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68" w:type="dxa"/>
        <w:tblLook w:val="04A0" w:firstRow="1" w:lastRow="0" w:firstColumn="1" w:lastColumn="0" w:noHBand="0" w:noVBand="1"/>
      </w:tblPr>
      <w:tblGrid>
        <w:gridCol w:w="4794"/>
        <w:gridCol w:w="5574"/>
      </w:tblGrid>
      <w:tr w:rsidR="000953E4" w:rsidRPr="008B4713" w:rsidTr="000953E4">
        <w:tc>
          <w:tcPr>
            <w:tcW w:w="5148" w:type="dxa"/>
          </w:tcPr>
          <w:p w:rsidR="000953E4" w:rsidRPr="008B4713" w:rsidRDefault="000953E4" w:rsidP="000953E4">
            <w:pPr>
              <w:keepNext/>
              <w:keepLines/>
              <w:suppressLineNumbers/>
              <w:suppressAutoHyphens/>
              <w:spacing w:after="0" w:line="240" w:lineRule="auto"/>
              <w:ind w:firstLine="680"/>
              <w:jc w:val="center"/>
              <w:rPr>
                <w:rFonts w:ascii="Times New Roman" w:eastAsia="Times New Roman" w:hAnsi="Times New Roman" w:cs="Times New Roman"/>
                <w:b/>
                <w:kern w:val="1"/>
                <w:highlight w:val="yellow"/>
                <w:lang w:eastAsia="ar-SA"/>
              </w:rPr>
            </w:pPr>
            <w:bookmarkStart w:id="0" w:name="small_owner"/>
            <w:bookmarkEnd w:id="0"/>
          </w:p>
        </w:tc>
        <w:tc>
          <w:tcPr>
            <w:tcW w:w="5220" w:type="dxa"/>
          </w:tcPr>
          <w:p w:rsidR="000953E4" w:rsidRPr="008B4713" w:rsidRDefault="000953E4" w:rsidP="000953E4">
            <w:pPr>
              <w:keepNext/>
              <w:keepLines/>
              <w:suppressLineNumbers/>
              <w:suppressAutoHyphens/>
              <w:spacing w:after="0" w:line="240" w:lineRule="auto"/>
              <w:ind w:firstLine="680"/>
              <w:rPr>
                <w:rFonts w:ascii="Times New Roman" w:eastAsia="Times New Roman" w:hAnsi="Times New Roman" w:cs="Times New Roman"/>
                <w:b/>
                <w:kern w:val="1"/>
                <w:lang w:eastAsia="ar-SA"/>
              </w:rPr>
            </w:pPr>
          </w:p>
          <w:p w:rsidR="000953E4" w:rsidRPr="008B4713" w:rsidRDefault="000953E4" w:rsidP="000953E4">
            <w:pPr>
              <w:keepNext/>
              <w:keepLines/>
              <w:suppressLineNumbers/>
              <w:suppressAutoHyphens/>
              <w:spacing w:after="0" w:line="240" w:lineRule="auto"/>
              <w:ind w:left="3745" w:firstLine="1613"/>
              <w:rPr>
                <w:rFonts w:ascii="Times New Roman" w:eastAsia="Times New Roman" w:hAnsi="Times New Roman" w:cs="Times New Roman"/>
                <w:kern w:val="1"/>
                <w:lang w:eastAsia="ar-SA"/>
              </w:rPr>
            </w:pPr>
            <w:r w:rsidRPr="008B4713">
              <w:rPr>
                <w:rFonts w:ascii="Times New Roman" w:eastAsia="Times New Roman" w:hAnsi="Times New Roman" w:cs="Times New Roman"/>
                <w:b/>
                <w:kern w:val="1"/>
                <w:lang w:eastAsia="ar-SA"/>
              </w:rPr>
              <w:t xml:space="preserve">                                                      УТВЕРЖДАЮ</w:t>
            </w:r>
            <w:r w:rsidRPr="008B4713">
              <w:rPr>
                <w:rFonts w:ascii="Times New Roman" w:eastAsia="Times New Roman" w:hAnsi="Times New Roman" w:cs="Times New Roman"/>
                <w:kern w:val="1"/>
                <w:lang w:eastAsia="ar-SA"/>
              </w:rPr>
              <w:t>:</w:t>
            </w:r>
          </w:p>
          <w:p w:rsidR="000953E4" w:rsidRPr="008B4713" w:rsidRDefault="000953E4" w:rsidP="000953E4">
            <w:pPr>
              <w:suppressAutoHyphens/>
              <w:spacing w:after="0" w:line="240" w:lineRule="auto"/>
              <w:jc w:val="right"/>
              <w:rPr>
                <w:rFonts w:ascii="Times New Roman" w:eastAsia="Times New Roman" w:hAnsi="Times New Roman" w:cs="Times New Roman"/>
                <w:bCs/>
                <w:kern w:val="1"/>
                <w:lang w:eastAsia="ar-SA"/>
              </w:rPr>
            </w:pPr>
            <w:r w:rsidRPr="008B4713">
              <w:rPr>
                <w:rFonts w:ascii="Times New Roman" w:eastAsia="Times New Roman" w:hAnsi="Times New Roman" w:cs="Times New Roman"/>
                <w:kern w:val="1"/>
                <w:lang w:eastAsia="ar-SA"/>
              </w:rPr>
              <w:t xml:space="preserve"> </w:t>
            </w:r>
            <w:r w:rsidRPr="008B4713">
              <w:rPr>
                <w:rFonts w:ascii="Times New Roman" w:eastAsia="Times New Roman" w:hAnsi="Times New Roman" w:cs="Times New Roman"/>
                <w:bCs/>
                <w:kern w:val="1"/>
                <w:lang w:eastAsia="ar-SA"/>
              </w:rPr>
              <w:t xml:space="preserve">Главный врач </w:t>
            </w:r>
          </w:p>
          <w:p w:rsidR="000953E4" w:rsidRPr="008B4713" w:rsidRDefault="000953E4" w:rsidP="000953E4">
            <w:pPr>
              <w:suppressAutoHyphens/>
              <w:spacing w:after="0" w:line="240" w:lineRule="auto"/>
              <w:jc w:val="right"/>
              <w:rPr>
                <w:rFonts w:ascii="Times New Roman" w:eastAsia="Times New Roman" w:hAnsi="Times New Roman" w:cs="Times New Roman"/>
                <w:bCs/>
                <w:kern w:val="1"/>
                <w:lang w:eastAsia="ar-SA"/>
              </w:rPr>
            </w:pPr>
            <w:r w:rsidRPr="008B4713">
              <w:rPr>
                <w:rFonts w:ascii="Times New Roman" w:eastAsia="Times New Roman" w:hAnsi="Times New Roman" w:cs="Times New Roman"/>
                <w:bCs/>
                <w:kern w:val="1"/>
                <w:lang w:eastAsia="ar-SA"/>
              </w:rPr>
              <w:t xml:space="preserve">ГАМУ СО «ОСЦМР «Санаторий Руш»                                                                                           </w:t>
            </w:r>
          </w:p>
          <w:p w:rsidR="000953E4" w:rsidRPr="008B4713" w:rsidRDefault="000953E4" w:rsidP="000953E4">
            <w:pPr>
              <w:suppressAutoHyphens/>
              <w:spacing w:after="0" w:line="240" w:lineRule="auto"/>
              <w:jc w:val="right"/>
              <w:rPr>
                <w:rFonts w:ascii="Times New Roman" w:eastAsia="Times New Roman" w:hAnsi="Times New Roman" w:cs="Times New Roman"/>
                <w:bCs/>
                <w:kern w:val="1"/>
                <w:lang w:eastAsia="ar-SA"/>
              </w:rPr>
            </w:pPr>
            <w:r w:rsidRPr="008B4713">
              <w:rPr>
                <w:rFonts w:ascii="Times New Roman" w:eastAsia="Times New Roman" w:hAnsi="Times New Roman" w:cs="Times New Roman"/>
                <w:bCs/>
                <w:kern w:val="1"/>
                <w:lang w:eastAsia="ar-SA"/>
              </w:rPr>
              <w:t>_____________</w:t>
            </w:r>
            <w:proofErr w:type="gramStart"/>
            <w:r w:rsidRPr="008B4713">
              <w:rPr>
                <w:rFonts w:ascii="Times New Roman" w:eastAsia="Times New Roman" w:hAnsi="Times New Roman" w:cs="Times New Roman"/>
                <w:bCs/>
                <w:kern w:val="1"/>
                <w:lang w:eastAsia="ar-SA"/>
              </w:rPr>
              <w:t xml:space="preserve">_  </w:t>
            </w:r>
            <w:proofErr w:type="spellStart"/>
            <w:r w:rsidRPr="008B4713">
              <w:rPr>
                <w:rFonts w:ascii="Times New Roman" w:eastAsia="Times New Roman" w:hAnsi="Times New Roman" w:cs="Times New Roman"/>
                <w:bCs/>
                <w:kern w:val="1"/>
                <w:lang w:eastAsia="ar-SA"/>
              </w:rPr>
              <w:t>Н.П.Волкова</w:t>
            </w:r>
            <w:proofErr w:type="spellEnd"/>
            <w:proofErr w:type="gramEnd"/>
          </w:p>
          <w:p w:rsidR="000953E4" w:rsidRPr="008B4713" w:rsidRDefault="000953E4" w:rsidP="000953E4">
            <w:pPr>
              <w:keepNext/>
              <w:keepLines/>
              <w:suppressLineNumbers/>
              <w:suppressAutoHyphens/>
              <w:spacing w:after="0" w:line="240" w:lineRule="auto"/>
              <w:rPr>
                <w:rFonts w:ascii="Times New Roman" w:eastAsia="Times New Roman" w:hAnsi="Times New Roman" w:cs="Times New Roman"/>
                <w:kern w:val="1"/>
                <w:lang w:eastAsia="ar-SA"/>
              </w:rPr>
            </w:pPr>
          </w:p>
          <w:p w:rsidR="000953E4" w:rsidRPr="008B4713" w:rsidRDefault="000953E4" w:rsidP="000953E4">
            <w:pPr>
              <w:keepNext/>
              <w:keepLines/>
              <w:suppressLineNumbers/>
              <w:suppressAutoHyphens/>
              <w:spacing w:after="0" w:line="240" w:lineRule="auto"/>
              <w:ind w:firstLine="680"/>
              <w:jc w:val="right"/>
              <w:rPr>
                <w:rFonts w:ascii="Times New Roman" w:eastAsia="Times New Roman" w:hAnsi="Times New Roman" w:cs="Times New Roman"/>
                <w:b/>
                <w:kern w:val="1"/>
                <w:lang w:eastAsia="ar-SA"/>
              </w:rPr>
            </w:pPr>
          </w:p>
          <w:p w:rsidR="000953E4" w:rsidRPr="008B4713" w:rsidRDefault="000953E4" w:rsidP="000953E4">
            <w:pPr>
              <w:keepNext/>
              <w:keepLines/>
              <w:suppressLineNumbers/>
              <w:suppressAutoHyphens/>
              <w:spacing w:after="0" w:line="240" w:lineRule="auto"/>
              <w:ind w:firstLine="680"/>
              <w:jc w:val="center"/>
              <w:rPr>
                <w:rFonts w:ascii="Times New Roman" w:eastAsia="Times New Roman" w:hAnsi="Times New Roman" w:cs="Times New Roman"/>
                <w:b/>
                <w:kern w:val="1"/>
                <w:lang w:eastAsia="ar-SA"/>
              </w:rPr>
            </w:pPr>
          </w:p>
        </w:tc>
      </w:tr>
    </w:tbl>
    <w:p w:rsidR="000953E4" w:rsidRPr="008B4713" w:rsidRDefault="000953E4" w:rsidP="000953E4">
      <w:pPr>
        <w:keepNext/>
        <w:keepLines/>
        <w:suppressLineNumbers/>
        <w:suppressAutoHyphens/>
        <w:spacing w:after="0" w:line="240" w:lineRule="auto"/>
        <w:ind w:firstLine="680"/>
        <w:jc w:val="center"/>
        <w:rPr>
          <w:rFonts w:ascii="Times New Roman" w:eastAsia="Times New Roman" w:hAnsi="Times New Roman" w:cs="Times New Roman"/>
          <w:b/>
          <w:kern w:val="1"/>
          <w:highlight w:val="yellow"/>
          <w:lang w:eastAsia="ar-SA"/>
        </w:rPr>
      </w:pPr>
    </w:p>
    <w:p w:rsidR="000953E4" w:rsidRPr="008B4713" w:rsidRDefault="000953E4" w:rsidP="000953E4">
      <w:pPr>
        <w:keepNext/>
        <w:keepLines/>
        <w:suppressLineNumbers/>
        <w:suppressAutoHyphens/>
        <w:spacing w:after="0" w:line="240" w:lineRule="auto"/>
        <w:ind w:firstLine="680"/>
        <w:jc w:val="center"/>
        <w:rPr>
          <w:rFonts w:ascii="Times New Roman" w:eastAsia="Times New Roman" w:hAnsi="Times New Roman" w:cs="Times New Roman"/>
          <w:b/>
          <w:kern w:val="1"/>
          <w:highlight w:val="yellow"/>
          <w:lang w:eastAsia="ar-SA"/>
        </w:rPr>
      </w:pPr>
    </w:p>
    <w:p w:rsidR="000953E4" w:rsidRPr="008B4713" w:rsidRDefault="000953E4" w:rsidP="000953E4">
      <w:pPr>
        <w:keepNext/>
        <w:keepLines/>
        <w:suppressLineNumbers/>
        <w:suppressAutoHyphens/>
        <w:spacing w:after="0" w:line="240" w:lineRule="auto"/>
        <w:ind w:firstLine="680"/>
        <w:jc w:val="center"/>
        <w:rPr>
          <w:rFonts w:ascii="Times New Roman" w:eastAsia="Times New Roman" w:hAnsi="Times New Roman" w:cs="Times New Roman"/>
          <w:b/>
          <w:kern w:val="1"/>
          <w:highlight w:val="yellow"/>
          <w:lang w:eastAsia="ar-SA"/>
        </w:rPr>
      </w:pPr>
    </w:p>
    <w:p w:rsidR="000953E4" w:rsidRDefault="000953E4" w:rsidP="000953E4">
      <w:pPr>
        <w:keepNext/>
        <w:keepLines/>
        <w:suppressLineNumbers/>
        <w:suppressAutoHyphens/>
        <w:spacing w:after="0" w:line="240" w:lineRule="auto"/>
        <w:ind w:firstLine="680"/>
        <w:jc w:val="center"/>
        <w:rPr>
          <w:rFonts w:ascii="Times New Roman" w:eastAsia="Times New Roman" w:hAnsi="Times New Roman" w:cs="Times New Roman"/>
          <w:b/>
          <w:kern w:val="1"/>
          <w:highlight w:val="yellow"/>
          <w:lang w:eastAsia="ar-SA"/>
        </w:rPr>
      </w:pPr>
    </w:p>
    <w:p w:rsidR="003A3965" w:rsidRDefault="003A3965" w:rsidP="000953E4">
      <w:pPr>
        <w:keepNext/>
        <w:keepLines/>
        <w:suppressLineNumbers/>
        <w:suppressAutoHyphens/>
        <w:spacing w:after="0" w:line="240" w:lineRule="auto"/>
        <w:ind w:firstLine="680"/>
        <w:jc w:val="center"/>
        <w:rPr>
          <w:rFonts w:ascii="Times New Roman" w:eastAsia="Times New Roman" w:hAnsi="Times New Roman" w:cs="Times New Roman"/>
          <w:b/>
          <w:kern w:val="1"/>
          <w:highlight w:val="yellow"/>
          <w:lang w:eastAsia="ar-SA"/>
        </w:rPr>
      </w:pPr>
    </w:p>
    <w:p w:rsidR="003A3965" w:rsidRDefault="003A3965" w:rsidP="000953E4">
      <w:pPr>
        <w:keepNext/>
        <w:keepLines/>
        <w:suppressLineNumbers/>
        <w:suppressAutoHyphens/>
        <w:spacing w:after="0" w:line="240" w:lineRule="auto"/>
        <w:ind w:firstLine="680"/>
        <w:jc w:val="center"/>
        <w:rPr>
          <w:rFonts w:ascii="Times New Roman" w:eastAsia="Times New Roman" w:hAnsi="Times New Roman" w:cs="Times New Roman"/>
          <w:b/>
          <w:kern w:val="1"/>
          <w:highlight w:val="yellow"/>
          <w:lang w:eastAsia="ar-SA"/>
        </w:rPr>
      </w:pPr>
    </w:p>
    <w:p w:rsidR="003A3965" w:rsidRDefault="003A3965" w:rsidP="000953E4">
      <w:pPr>
        <w:keepNext/>
        <w:keepLines/>
        <w:suppressLineNumbers/>
        <w:suppressAutoHyphens/>
        <w:spacing w:after="0" w:line="240" w:lineRule="auto"/>
        <w:ind w:firstLine="680"/>
        <w:jc w:val="center"/>
        <w:rPr>
          <w:rFonts w:ascii="Times New Roman" w:eastAsia="Times New Roman" w:hAnsi="Times New Roman" w:cs="Times New Roman"/>
          <w:b/>
          <w:kern w:val="1"/>
          <w:highlight w:val="yellow"/>
          <w:lang w:eastAsia="ar-SA"/>
        </w:rPr>
      </w:pPr>
    </w:p>
    <w:p w:rsidR="003A3965" w:rsidRDefault="003A3965" w:rsidP="000953E4">
      <w:pPr>
        <w:keepNext/>
        <w:keepLines/>
        <w:suppressLineNumbers/>
        <w:suppressAutoHyphens/>
        <w:spacing w:after="0" w:line="240" w:lineRule="auto"/>
        <w:ind w:firstLine="680"/>
        <w:jc w:val="center"/>
        <w:rPr>
          <w:rFonts w:ascii="Times New Roman" w:eastAsia="Times New Roman" w:hAnsi="Times New Roman" w:cs="Times New Roman"/>
          <w:b/>
          <w:kern w:val="1"/>
          <w:highlight w:val="yellow"/>
          <w:lang w:eastAsia="ar-SA"/>
        </w:rPr>
      </w:pPr>
    </w:p>
    <w:p w:rsidR="003A3965" w:rsidRPr="008B4713" w:rsidRDefault="003A3965" w:rsidP="000953E4">
      <w:pPr>
        <w:keepNext/>
        <w:keepLines/>
        <w:suppressLineNumbers/>
        <w:suppressAutoHyphens/>
        <w:spacing w:after="0" w:line="240" w:lineRule="auto"/>
        <w:ind w:firstLine="680"/>
        <w:jc w:val="center"/>
        <w:rPr>
          <w:rFonts w:ascii="Times New Roman" w:eastAsia="Times New Roman" w:hAnsi="Times New Roman" w:cs="Times New Roman"/>
          <w:b/>
          <w:kern w:val="1"/>
          <w:highlight w:val="yellow"/>
          <w:lang w:eastAsia="ar-SA"/>
        </w:rPr>
      </w:pPr>
    </w:p>
    <w:p w:rsidR="000953E4" w:rsidRPr="008B4713" w:rsidRDefault="000953E4" w:rsidP="000953E4">
      <w:pPr>
        <w:keepNext/>
        <w:keepLines/>
        <w:suppressLineNumbers/>
        <w:suppressAutoHyphens/>
        <w:spacing w:after="0" w:line="240" w:lineRule="auto"/>
        <w:ind w:firstLine="680"/>
        <w:jc w:val="center"/>
        <w:rPr>
          <w:rFonts w:ascii="Times New Roman" w:eastAsia="Times New Roman" w:hAnsi="Times New Roman" w:cs="Times New Roman"/>
          <w:b/>
          <w:kern w:val="1"/>
          <w:highlight w:val="yellow"/>
          <w:lang w:eastAsia="ar-SA"/>
        </w:rPr>
      </w:pPr>
    </w:p>
    <w:p w:rsidR="000953E4" w:rsidRPr="008B4713" w:rsidRDefault="000953E4" w:rsidP="000953E4">
      <w:pPr>
        <w:keepNext/>
        <w:keepLines/>
        <w:suppressLineNumbers/>
        <w:suppressAutoHyphens/>
        <w:spacing w:after="0" w:line="240" w:lineRule="auto"/>
        <w:ind w:firstLine="680"/>
        <w:jc w:val="center"/>
        <w:rPr>
          <w:rFonts w:ascii="Times New Roman" w:eastAsia="Times New Roman" w:hAnsi="Times New Roman" w:cs="Times New Roman"/>
          <w:b/>
          <w:kern w:val="1"/>
          <w:highlight w:val="yellow"/>
          <w:lang w:eastAsia="ar-SA"/>
        </w:rPr>
      </w:pPr>
    </w:p>
    <w:p w:rsidR="000953E4" w:rsidRPr="008B4713" w:rsidRDefault="000953E4" w:rsidP="000953E4">
      <w:pPr>
        <w:suppressAutoHyphens/>
        <w:spacing w:after="0" w:line="240" w:lineRule="auto"/>
        <w:jc w:val="center"/>
        <w:rPr>
          <w:rFonts w:ascii="Times New Roman" w:eastAsia="Times New Roman" w:hAnsi="Times New Roman" w:cs="Times New Roman"/>
          <w:b/>
          <w:lang w:eastAsia="ar-SA"/>
        </w:rPr>
      </w:pPr>
      <w:r w:rsidRPr="008B4713">
        <w:rPr>
          <w:rFonts w:ascii="Times New Roman" w:eastAsia="Times New Roman" w:hAnsi="Times New Roman" w:cs="Times New Roman"/>
          <w:b/>
          <w:lang w:eastAsia="ar-SA"/>
        </w:rPr>
        <w:t>ДОКУМЕНТАЦИЯ ОБ АУКЦИОНЕ В ЭЛЕКТРОННОЙ ФОРМЕ</w:t>
      </w:r>
    </w:p>
    <w:p w:rsidR="003A3965" w:rsidRDefault="003A3965" w:rsidP="000953E4">
      <w:pPr>
        <w:keepNext/>
        <w:keepLines/>
        <w:suppressLineNumbers/>
        <w:suppressAutoHyphens/>
        <w:spacing w:after="0" w:line="240" w:lineRule="auto"/>
        <w:ind w:firstLine="680"/>
        <w:jc w:val="center"/>
        <w:rPr>
          <w:rFonts w:ascii="Times New Roman" w:eastAsia="Times New Roman" w:hAnsi="Times New Roman" w:cs="Times New Roman"/>
          <w:b/>
          <w:kern w:val="2"/>
          <w:lang w:eastAsia="ar-SA"/>
        </w:rPr>
      </w:pPr>
    </w:p>
    <w:p w:rsidR="003A3965" w:rsidRDefault="003A3965" w:rsidP="000953E4">
      <w:pPr>
        <w:keepNext/>
        <w:keepLines/>
        <w:suppressLineNumbers/>
        <w:suppressAutoHyphens/>
        <w:spacing w:after="0" w:line="240" w:lineRule="auto"/>
        <w:ind w:firstLine="680"/>
        <w:jc w:val="center"/>
        <w:rPr>
          <w:rFonts w:ascii="Times New Roman" w:eastAsia="Times New Roman" w:hAnsi="Times New Roman" w:cs="Times New Roman"/>
          <w:b/>
          <w:kern w:val="2"/>
          <w:lang w:eastAsia="ar-SA"/>
        </w:rPr>
      </w:pPr>
    </w:p>
    <w:p w:rsidR="000953E4" w:rsidRPr="008B4713" w:rsidRDefault="000953E4" w:rsidP="000953E4">
      <w:pPr>
        <w:keepNext/>
        <w:keepLines/>
        <w:suppressLineNumbers/>
        <w:suppressAutoHyphens/>
        <w:spacing w:after="0" w:line="240" w:lineRule="auto"/>
        <w:ind w:firstLine="680"/>
        <w:jc w:val="center"/>
        <w:rPr>
          <w:rFonts w:ascii="Times New Roman" w:eastAsia="Times New Roman" w:hAnsi="Times New Roman" w:cs="Times New Roman"/>
          <w:b/>
          <w:kern w:val="2"/>
          <w:lang w:eastAsia="ar-SA"/>
        </w:rPr>
      </w:pPr>
      <w:r w:rsidRPr="008B4713">
        <w:rPr>
          <w:rFonts w:ascii="Times New Roman" w:eastAsia="Times New Roman" w:hAnsi="Times New Roman" w:cs="Times New Roman"/>
          <w:b/>
          <w:kern w:val="2"/>
          <w:lang w:eastAsia="ar-SA"/>
        </w:rPr>
        <w:t xml:space="preserve"> </w:t>
      </w:r>
    </w:p>
    <w:p w:rsidR="003A3965" w:rsidRDefault="000953E4" w:rsidP="003A3965">
      <w:pPr>
        <w:suppressAutoHyphens/>
        <w:spacing w:after="0" w:line="276" w:lineRule="auto"/>
        <w:jc w:val="center"/>
        <w:rPr>
          <w:rFonts w:ascii="Times New Roman" w:eastAsia="Times New Roman" w:hAnsi="Times New Roman" w:cs="Times New Roman"/>
          <w:b/>
          <w:lang w:eastAsia="ru-RU"/>
        </w:rPr>
      </w:pPr>
      <w:r w:rsidRPr="008B4713">
        <w:rPr>
          <w:rFonts w:ascii="Times New Roman" w:eastAsia="Times New Roman" w:hAnsi="Times New Roman" w:cs="Times New Roman"/>
          <w:b/>
          <w:kern w:val="1"/>
          <w:lang w:eastAsia="ar-SA"/>
        </w:rPr>
        <w:t>Предмет: П</w:t>
      </w:r>
      <w:r w:rsidRPr="008B4713">
        <w:rPr>
          <w:rFonts w:ascii="Times New Roman" w:eastAsia="Times New Roman" w:hAnsi="Times New Roman" w:cs="Times New Roman"/>
          <w:b/>
          <w:lang w:eastAsia="ru-RU"/>
        </w:rPr>
        <w:t xml:space="preserve">оставка </w:t>
      </w:r>
      <w:r w:rsidR="003A3965" w:rsidRPr="003A3965">
        <w:rPr>
          <w:rFonts w:ascii="Times New Roman" w:eastAsia="Times New Roman" w:hAnsi="Times New Roman" w:cs="Times New Roman"/>
          <w:b/>
          <w:lang w:eastAsia="ru-RU"/>
        </w:rPr>
        <w:t xml:space="preserve">расходных материалов </w:t>
      </w:r>
    </w:p>
    <w:p w:rsidR="000953E4" w:rsidRPr="008B4713" w:rsidRDefault="003A3965" w:rsidP="003A3965">
      <w:pPr>
        <w:suppressAutoHyphens/>
        <w:spacing w:after="0" w:line="276" w:lineRule="auto"/>
        <w:jc w:val="center"/>
        <w:rPr>
          <w:rFonts w:ascii="Times New Roman" w:eastAsia="Times New Roman" w:hAnsi="Times New Roman" w:cs="Times New Roman"/>
          <w:b/>
          <w:lang w:eastAsia="ru-RU"/>
        </w:rPr>
      </w:pPr>
      <w:r w:rsidRPr="003A3965">
        <w:rPr>
          <w:rFonts w:ascii="Times New Roman" w:eastAsia="Times New Roman" w:hAnsi="Times New Roman" w:cs="Times New Roman"/>
          <w:b/>
          <w:lang w:eastAsia="ru-RU"/>
        </w:rPr>
        <w:t>для нужд ГАМУ СО "ОСЦМР "Санаторий Руш"</w:t>
      </w:r>
      <w:r w:rsidR="000953E4" w:rsidRPr="008B4713">
        <w:rPr>
          <w:rFonts w:ascii="Times New Roman" w:eastAsia="Times New Roman" w:hAnsi="Times New Roman" w:cs="Times New Roman"/>
          <w:b/>
          <w:lang w:eastAsia="ru-RU"/>
        </w:rPr>
        <w:t xml:space="preserve"> </w:t>
      </w:r>
      <w:r>
        <w:rPr>
          <w:rFonts w:ascii="Times New Roman" w:eastAsia="Times New Roman" w:hAnsi="Times New Roman" w:cs="Times New Roman"/>
          <w:b/>
          <w:lang w:eastAsia="ru-RU"/>
        </w:rPr>
        <w:t>на</w:t>
      </w:r>
      <w:r w:rsidR="000953E4" w:rsidRPr="008B4713">
        <w:rPr>
          <w:rFonts w:ascii="Times New Roman" w:eastAsia="Times New Roman" w:hAnsi="Times New Roman" w:cs="Times New Roman"/>
          <w:b/>
          <w:lang w:eastAsia="ru-RU"/>
        </w:rPr>
        <w:t xml:space="preserve"> 2022 год.</w:t>
      </w:r>
    </w:p>
    <w:p w:rsidR="000953E4" w:rsidRPr="008B4713" w:rsidRDefault="000953E4" w:rsidP="000953E4">
      <w:pPr>
        <w:keepNext/>
        <w:keepLines/>
        <w:suppressLineNumbers/>
        <w:suppressAutoHyphens/>
        <w:spacing w:after="0" w:line="240" w:lineRule="auto"/>
        <w:ind w:firstLine="680"/>
        <w:jc w:val="center"/>
        <w:rPr>
          <w:rFonts w:ascii="Times New Roman" w:eastAsia="Times New Roman" w:hAnsi="Times New Roman" w:cs="Times New Roman"/>
          <w:b/>
          <w:kern w:val="1"/>
          <w:highlight w:val="yellow"/>
          <w:lang w:eastAsia="ar-SA"/>
        </w:rPr>
      </w:pPr>
    </w:p>
    <w:p w:rsidR="000953E4" w:rsidRPr="008B4713" w:rsidRDefault="000953E4" w:rsidP="000953E4">
      <w:pPr>
        <w:spacing w:after="0" w:line="240" w:lineRule="auto"/>
        <w:jc w:val="both"/>
        <w:rPr>
          <w:rFonts w:ascii="Times New Roman" w:eastAsia="Times New Roman" w:hAnsi="Times New Roman" w:cs="Times New Roman"/>
          <w:b/>
          <w:i/>
          <w:color w:val="244061"/>
          <w:kern w:val="1"/>
          <w:lang w:eastAsia="ar-SA"/>
        </w:rPr>
      </w:pPr>
    </w:p>
    <w:p w:rsidR="000953E4" w:rsidRPr="008B4713" w:rsidRDefault="000953E4" w:rsidP="000953E4">
      <w:pPr>
        <w:spacing w:after="0" w:line="240" w:lineRule="auto"/>
        <w:jc w:val="both"/>
        <w:rPr>
          <w:rFonts w:ascii="Times New Roman" w:eastAsia="Times New Roman" w:hAnsi="Times New Roman" w:cs="Times New Roman"/>
          <w:b/>
          <w:i/>
          <w:color w:val="244061"/>
          <w:kern w:val="1"/>
          <w:lang w:eastAsia="ar-SA"/>
        </w:rPr>
      </w:pPr>
    </w:p>
    <w:p w:rsidR="000953E4" w:rsidRPr="008B4713" w:rsidRDefault="000953E4" w:rsidP="000953E4">
      <w:pPr>
        <w:spacing w:after="0" w:line="240" w:lineRule="auto"/>
        <w:jc w:val="both"/>
        <w:rPr>
          <w:rFonts w:ascii="Times New Roman" w:eastAsia="Times New Roman" w:hAnsi="Times New Roman" w:cs="Times New Roman"/>
          <w:b/>
          <w:color w:val="244061"/>
          <w:kern w:val="1"/>
          <w:lang w:eastAsia="ar-SA"/>
        </w:rPr>
      </w:pPr>
    </w:p>
    <w:p w:rsidR="000953E4" w:rsidRPr="008B4713" w:rsidRDefault="000953E4" w:rsidP="000953E4">
      <w:pPr>
        <w:spacing w:after="0" w:line="240" w:lineRule="auto"/>
        <w:jc w:val="both"/>
        <w:rPr>
          <w:rFonts w:ascii="Times New Roman" w:eastAsia="Times New Roman" w:hAnsi="Times New Roman" w:cs="Times New Roman"/>
          <w:b/>
          <w:color w:val="244061"/>
          <w:kern w:val="1"/>
          <w:lang w:eastAsia="ar-SA"/>
        </w:rPr>
      </w:pPr>
    </w:p>
    <w:p w:rsidR="000953E4" w:rsidRPr="008B4713" w:rsidRDefault="000953E4" w:rsidP="000953E4">
      <w:pPr>
        <w:spacing w:after="0" w:line="240" w:lineRule="auto"/>
        <w:jc w:val="both"/>
        <w:rPr>
          <w:rFonts w:ascii="Times New Roman" w:eastAsia="Times New Roman" w:hAnsi="Times New Roman" w:cs="Times New Roman"/>
          <w:b/>
          <w:color w:val="244061"/>
          <w:kern w:val="1"/>
          <w:lang w:eastAsia="ar-SA"/>
        </w:rPr>
      </w:pPr>
    </w:p>
    <w:p w:rsidR="000953E4" w:rsidRPr="008B4713" w:rsidRDefault="000953E4" w:rsidP="000953E4">
      <w:pPr>
        <w:spacing w:after="0" w:line="240" w:lineRule="auto"/>
        <w:jc w:val="both"/>
        <w:rPr>
          <w:rFonts w:ascii="Times New Roman" w:eastAsia="Times New Roman" w:hAnsi="Times New Roman" w:cs="Times New Roman"/>
          <w:b/>
          <w:color w:val="244061"/>
          <w:kern w:val="1"/>
          <w:lang w:eastAsia="ar-SA"/>
        </w:rPr>
      </w:pPr>
    </w:p>
    <w:p w:rsidR="000953E4" w:rsidRPr="008B4713" w:rsidRDefault="000953E4" w:rsidP="000953E4">
      <w:pPr>
        <w:spacing w:after="0" w:line="240" w:lineRule="auto"/>
        <w:jc w:val="both"/>
        <w:rPr>
          <w:rFonts w:ascii="Times New Roman" w:eastAsia="Times New Roman" w:hAnsi="Times New Roman" w:cs="Times New Roman"/>
          <w:b/>
          <w:color w:val="244061"/>
          <w:kern w:val="1"/>
          <w:lang w:eastAsia="ar-SA"/>
        </w:rPr>
      </w:pPr>
    </w:p>
    <w:p w:rsidR="000953E4" w:rsidRPr="008B4713" w:rsidRDefault="000953E4" w:rsidP="000953E4">
      <w:pPr>
        <w:spacing w:after="0" w:line="240" w:lineRule="auto"/>
        <w:jc w:val="both"/>
        <w:rPr>
          <w:rFonts w:ascii="Times New Roman" w:eastAsia="Times New Roman" w:hAnsi="Times New Roman" w:cs="Times New Roman"/>
          <w:b/>
          <w:color w:val="244061"/>
          <w:kern w:val="1"/>
          <w:lang w:eastAsia="ar-SA"/>
        </w:rPr>
      </w:pPr>
    </w:p>
    <w:p w:rsidR="000953E4" w:rsidRPr="008B4713" w:rsidRDefault="000953E4" w:rsidP="000953E4">
      <w:pPr>
        <w:spacing w:after="0" w:line="240" w:lineRule="auto"/>
        <w:jc w:val="both"/>
        <w:rPr>
          <w:rFonts w:ascii="Times New Roman" w:eastAsia="Times New Roman" w:hAnsi="Times New Roman" w:cs="Times New Roman"/>
          <w:b/>
          <w:color w:val="244061"/>
          <w:kern w:val="1"/>
          <w:lang w:eastAsia="ar-SA"/>
        </w:rPr>
      </w:pPr>
    </w:p>
    <w:p w:rsidR="000953E4" w:rsidRPr="008B4713" w:rsidRDefault="000953E4" w:rsidP="000953E4">
      <w:pPr>
        <w:spacing w:after="0" w:line="240" w:lineRule="auto"/>
        <w:jc w:val="both"/>
        <w:rPr>
          <w:rFonts w:ascii="Times New Roman" w:eastAsia="Times New Roman" w:hAnsi="Times New Roman" w:cs="Times New Roman"/>
          <w:b/>
          <w:color w:val="244061"/>
          <w:kern w:val="1"/>
          <w:lang w:eastAsia="ar-SA"/>
        </w:rPr>
      </w:pPr>
    </w:p>
    <w:p w:rsidR="00A213D4" w:rsidRDefault="00A213D4" w:rsidP="000953E4">
      <w:pPr>
        <w:keepNext/>
        <w:keepLines/>
        <w:suppressLineNumbers/>
        <w:suppressAutoHyphens/>
        <w:spacing w:after="0" w:line="240" w:lineRule="auto"/>
        <w:ind w:firstLine="680"/>
        <w:jc w:val="center"/>
        <w:rPr>
          <w:rFonts w:ascii="Times New Roman" w:eastAsia="Times New Roman" w:hAnsi="Times New Roman" w:cs="Times New Roman"/>
          <w:b/>
          <w:kern w:val="1"/>
          <w:lang w:eastAsia="ar-SA"/>
        </w:rPr>
      </w:pPr>
    </w:p>
    <w:p w:rsidR="00A213D4" w:rsidRDefault="00A213D4" w:rsidP="000953E4">
      <w:pPr>
        <w:keepNext/>
        <w:keepLines/>
        <w:suppressLineNumbers/>
        <w:suppressAutoHyphens/>
        <w:spacing w:after="0" w:line="240" w:lineRule="auto"/>
        <w:ind w:firstLine="680"/>
        <w:jc w:val="center"/>
        <w:rPr>
          <w:rFonts w:ascii="Times New Roman" w:eastAsia="Times New Roman" w:hAnsi="Times New Roman" w:cs="Times New Roman"/>
          <w:b/>
          <w:kern w:val="1"/>
          <w:lang w:eastAsia="ar-SA"/>
        </w:rPr>
      </w:pPr>
    </w:p>
    <w:p w:rsidR="00A213D4" w:rsidRDefault="00A213D4" w:rsidP="000953E4">
      <w:pPr>
        <w:keepNext/>
        <w:keepLines/>
        <w:suppressLineNumbers/>
        <w:suppressAutoHyphens/>
        <w:spacing w:after="0" w:line="240" w:lineRule="auto"/>
        <w:ind w:firstLine="680"/>
        <w:jc w:val="center"/>
        <w:rPr>
          <w:rFonts w:ascii="Times New Roman" w:eastAsia="Times New Roman" w:hAnsi="Times New Roman" w:cs="Times New Roman"/>
          <w:b/>
          <w:kern w:val="1"/>
          <w:lang w:eastAsia="ar-SA"/>
        </w:rPr>
      </w:pPr>
    </w:p>
    <w:p w:rsidR="00A213D4" w:rsidRDefault="00A213D4" w:rsidP="000953E4">
      <w:pPr>
        <w:keepNext/>
        <w:keepLines/>
        <w:suppressLineNumbers/>
        <w:suppressAutoHyphens/>
        <w:spacing w:after="0" w:line="240" w:lineRule="auto"/>
        <w:ind w:firstLine="680"/>
        <w:jc w:val="center"/>
        <w:rPr>
          <w:rFonts w:ascii="Times New Roman" w:eastAsia="Times New Roman" w:hAnsi="Times New Roman" w:cs="Times New Roman"/>
          <w:b/>
          <w:kern w:val="1"/>
          <w:lang w:eastAsia="ar-SA"/>
        </w:rPr>
      </w:pPr>
    </w:p>
    <w:p w:rsidR="00A213D4" w:rsidRDefault="00A213D4" w:rsidP="000953E4">
      <w:pPr>
        <w:keepNext/>
        <w:keepLines/>
        <w:suppressLineNumbers/>
        <w:suppressAutoHyphens/>
        <w:spacing w:after="0" w:line="240" w:lineRule="auto"/>
        <w:ind w:firstLine="680"/>
        <w:jc w:val="center"/>
        <w:rPr>
          <w:rFonts w:ascii="Times New Roman" w:eastAsia="Times New Roman" w:hAnsi="Times New Roman" w:cs="Times New Roman"/>
          <w:b/>
          <w:kern w:val="1"/>
          <w:lang w:eastAsia="ar-SA"/>
        </w:rPr>
      </w:pPr>
    </w:p>
    <w:p w:rsidR="00A213D4" w:rsidRDefault="00A213D4" w:rsidP="000953E4">
      <w:pPr>
        <w:keepNext/>
        <w:keepLines/>
        <w:suppressLineNumbers/>
        <w:suppressAutoHyphens/>
        <w:spacing w:after="0" w:line="240" w:lineRule="auto"/>
        <w:ind w:firstLine="680"/>
        <w:jc w:val="center"/>
        <w:rPr>
          <w:rFonts w:ascii="Times New Roman" w:eastAsia="Times New Roman" w:hAnsi="Times New Roman" w:cs="Times New Roman"/>
          <w:b/>
          <w:kern w:val="1"/>
          <w:lang w:eastAsia="ar-SA"/>
        </w:rPr>
      </w:pPr>
    </w:p>
    <w:p w:rsidR="00A213D4" w:rsidRDefault="00A213D4" w:rsidP="000953E4">
      <w:pPr>
        <w:keepNext/>
        <w:keepLines/>
        <w:suppressLineNumbers/>
        <w:suppressAutoHyphens/>
        <w:spacing w:after="0" w:line="240" w:lineRule="auto"/>
        <w:ind w:firstLine="680"/>
        <w:jc w:val="center"/>
        <w:rPr>
          <w:rFonts w:ascii="Times New Roman" w:eastAsia="Times New Roman" w:hAnsi="Times New Roman" w:cs="Times New Roman"/>
          <w:b/>
          <w:kern w:val="1"/>
          <w:lang w:eastAsia="ar-SA"/>
        </w:rPr>
      </w:pPr>
    </w:p>
    <w:p w:rsidR="00A213D4" w:rsidRDefault="00A213D4" w:rsidP="000953E4">
      <w:pPr>
        <w:keepNext/>
        <w:keepLines/>
        <w:suppressLineNumbers/>
        <w:suppressAutoHyphens/>
        <w:spacing w:after="0" w:line="240" w:lineRule="auto"/>
        <w:ind w:firstLine="680"/>
        <w:jc w:val="center"/>
        <w:rPr>
          <w:rFonts w:ascii="Times New Roman" w:eastAsia="Times New Roman" w:hAnsi="Times New Roman" w:cs="Times New Roman"/>
          <w:b/>
          <w:kern w:val="1"/>
          <w:lang w:eastAsia="ar-SA"/>
        </w:rPr>
      </w:pPr>
    </w:p>
    <w:p w:rsidR="00A213D4" w:rsidRDefault="00A213D4" w:rsidP="000953E4">
      <w:pPr>
        <w:keepNext/>
        <w:keepLines/>
        <w:suppressLineNumbers/>
        <w:suppressAutoHyphens/>
        <w:spacing w:after="0" w:line="240" w:lineRule="auto"/>
        <w:ind w:firstLine="680"/>
        <w:jc w:val="center"/>
        <w:rPr>
          <w:rFonts w:ascii="Times New Roman" w:eastAsia="Times New Roman" w:hAnsi="Times New Roman" w:cs="Times New Roman"/>
          <w:b/>
          <w:kern w:val="1"/>
          <w:lang w:eastAsia="ar-SA"/>
        </w:rPr>
      </w:pPr>
    </w:p>
    <w:p w:rsidR="00A213D4" w:rsidRPr="008B4713" w:rsidRDefault="00A213D4" w:rsidP="000953E4">
      <w:pPr>
        <w:keepNext/>
        <w:keepLines/>
        <w:suppressLineNumbers/>
        <w:suppressAutoHyphens/>
        <w:spacing w:after="0" w:line="240" w:lineRule="auto"/>
        <w:ind w:firstLine="680"/>
        <w:jc w:val="center"/>
        <w:rPr>
          <w:rFonts w:ascii="Times New Roman" w:eastAsia="Times New Roman" w:hAnsi="Times New Roman" w:cs="Times New Roman"/>
          <w:b/>
          <w:kern w:val="1"/>
          <w:lang w:eastAsia="ar-SA"/>
        </w:rPr>
      </w:pPr>
    </w:p>
    <w:p w:rsidR="000953E4" w:rsidRPr="008B4713" w:rsidRDefault="000953E4" w:rsidP="000953E4">
      <w:pPr>
        <w:keepNext/>
        <w:keepLines/>
        <w:suppressLineNumbers/>
        <w:suppressAutoHyphens/>
        <w:spacing w:after="0" w:line="240" w:lineRule="auto"/>
        <w:ind w:firstLine="680"/>
        <w:jc w:val="center"/>
        <w:rPr>
          <w:rFonts w:ascii="Times New Roman" w:eastAsia="Times New Roman" w:hAnsi="Times New Roman" w:cs="Times New Roman"/>
          <w:b/>
          <w:kern w:val="1"/>
          <w:lang w:eastAsia="ar-SA"/>
        </w:rPr>
      </w:pPr>
    </w:p>
    <w:p w:rsidR="000953E4" w:rsidRPr="008B4713" w:rsidRDefault="000953E4" w:rsidP="000953E4">
      <w:pPr>
        <w:keepNext/>
        <w:keepLines/>
        <w:suppressLineNumbers/>
        <w:suppressAutoHyphens/>
        <w:spacing w:after="0" w:line="240" w:lineRule="auto"/>
        <w:ind w:firstLine="680"/>
        <w:jc w:val="center"/>
        <w:rPr>
          <w:rFonts w:ascii="Times New Roman" w:eastAsia="Times New Roman" w:hAnsi="Times New Roman" w:cs="Times New Roman"/>
          <w:b/>
          <w:kern w:val="1"/>
          <w:lang w:eastAsia="ar-SA"/>
        </w:rPr>
      </w:pPr>
    </w:p>
    <w:p w:rsidR="000953E4" w:rsidRPr="008B4713" w:rsidRDefault="000953E4" w:rsidP="000953E4">
      <w:pPr>
        <w:keepNext/>
        <w:keepLines/>
        <w:suppressLineNumbers/>
        <w:suppressAutoHyphens/>
        <w:spacing w:after="0" w:line="240" w:lineRule="auto"/>
        <w:ind w:firstLine="680"/>
        <w:jc w:val="center"/>
        <w:rPr>
          <w:rFonts w:ascii="Times New Roman" w:eastAsia="Times New Roman" w:hAnsi="Times New Roman" w:cs="Times New Roman"/>
          <w:b/>
          <w:kern w:val="1"/>
          <w:lang w:eastAsia="ar-SA"/>
        </w:rPr>
      </w:pPr>
    </w:p>
    <w:p w:rsidR="000953E4" w:rsidRPr="008B4713" w:rsidRDefault="000953E4" w:rsidP="000953E4">
      <w:pPr>
        <w:keepNext/>
        <w:keepLines/>
        <w:suppressLineNumbers/>
        <w:suppressAutoHyphens/>
        <w:spacing w:after="0" w:line="240" w:lineRule="auto"/>
        <w:ind w:firstLine="680"/>
        <w:jc w:val="center"/>
        <w:rPr>
          <w:rFonts w:ascii="Times New Roman" w:eastAsia="Times New Roman" w:hAnsi="Times New Roman" w:cs="Times New Roman"/>
          <w:b/>
          <w:kern w:val="1"/>
          <w:lang w:eastAsia="ar-SA"/>
        </w:rPr>
      </w:pPr>
    </w:p>
    <w:p w:rsidR="000953E4" w:rsidRPr="008B4713" w:rsidRDefault="000953E4" w:rsidP="000953E4">
      <w:pPr>
        <w:keepNext/>
        <w:keepLines/>
        <w:suppressLineNumbers/>
        <w:suppressAutoHyphens/>
        <w:spacing w:after="0" w:line="240" w:lineRule="auto"/>
        <w:ind w:firstLine="680"/>
        <w:jc w:val="center"/>
        <w:rPr>
          <w:rFonts w:ascii="Times New Roman" w:eastAsia="Times New Roman" w:hAnsi="Times New Roman" w:cs="Times New Roman"/>
          <w:b/>
          <w:kern w:val="1"/>
          <w:lang w:eastAsia="ar-SA"/>
        </w:rPr>
      </w:pPr>
    </w:p>
    <w:p w:rsidR="000953E4" w:rsidRPr="008B4713" w:rsidRDefault="000953E4" w:rsidP="000953E4">
      <w:pPr>
        <w:keepNext/>
        <w:keepLines/>
        <w:suppressLineNumbers/>
        <w:suppressAutoHyphens/>
        <w:spacing w:after="0" w:line="240" w:lineRule="auto"/>
        <w:rPr>
          <w:rFonts w:ascii="Times New Roman" w:eastAsia="Times New Roman" w:hAnsi="Times New Roman" w:cs="Times New Roman"/>
          <w:b/>
          <w:kern w:val="1"/>
          <w:lang w:eastAsia="ar-SA"/>
        </w:rPr>
      </w:pPr>
    </w:p>
    <w:p w:rsidR="000953E4" w:rsidRPr="008B4713" w:rsidRDefault="000953E4" w:rsidP="000953E4">
      <w:pPr>
        <w:keepNext/>
        <w:keepLines/>
        <w:suppressLineNumbers/>
        <w:suppressAutoHyphens/>
        <w:spacing w:after="0" w:line="240" w:lineRule="auto"/>
        <w:ind w:firstLine="680"/>
        <w:jc w:val="center"/>
        <w:rPr>
          <w:rFonts w:ascii="Times New Roman" w:eastAsia="Times New Roman" w:hAnsi="Times New Roman" w:cs="Times New Roman"/>
          <w:b/>
          <w:kern w:val="1"/>
          <w:lang w:eastAsia="ar-SA"/>
        </w:rPr>
      </w:pPr>
    </w:p>
    <w:p w:rsidR="000953E4" w:rsidRPr="008B4713" w:rsidRDefault="000953E4" w:rsidP="000953E4">
      <w:pPr>
        <w:keepNext/>
        <w:keepLines/>
        <w:suppressLineNumbers/>
        <w:suppressAutoHyphens/>
        <w:spacing w:after="0" w:line="240" w:lineRule="auto"/>
        <w:ind w:firstLine="680"/>
        <w:jc w:val="center"/>
        <w:rPr>
          <w:rFonts w:ascii="Times New Roman" w:eastAsia="Times New Roman" w:hAnsi="Times New Roman" w:cs="Times New Roman"/>
          <w:b/>
          <w:kern w:val="1"/>
          <w:lang w:eastAsia="ar-SA"/>
        </w:rPr>
      </w:pPr>
    </w:p>
    <w:p w:rsidR="000953E4" w:rsidRPr="008B4713" w:rsidRDefault="000953E4" w:rsidP="000953E4">
      <w:pPr>
        <w:keepNext/>
        <w:keepLines/>
        <w:suppressLineNumbers/>
        <w:suppressAutoHyphens/>
        <w:spacing w:after="0" w:line="240" w:lineRule="auto"/>
        <w:ind w:firstLine="680"/>
        <w:jc w:val="center"/>
        <w:rPr>
          <w:rFonts w:ascii="Times New Roman" w:eastAsia="Times New Roman" w:hAnsi="Times New Roman" w:cs="Times New Roman"/>
          <w:b/>
          <w:kern w:val="1"/>
          <w:lang w:eastAsia="ar-SA"/>
        </w:rPr>
      </w:pPr>
    </w:p>
    <w:p w:rsidR="000953E4" w:rsidRPr="008B4713" w:rsidRDefault="000953E4" w:rsidP="000953E4">
      <w:pPr>
        <w:keepNext/>
        <w:keepLines/>
        <w:suppressLineNumbers/>
        <w:suppressAutoHyphens/>
        <w:spacing w:after="0" w:line="240" w:lineRule="auto"/>
        <w:ind w:firstLine="680"/>
        <w:jc w:val="center"/>
        <w:rPr>
          <w:rFonts w:ascii="Times New Roman" w:eastAsia="Times New Roman" w:hAnsi="Times New Roman" w:cs="Times New Roman"/>
          <w:b/>
          <w:kern w:val="1"/>
          <w:lang w:eastAsia="ar-SA"/>
        </w:rPr>
      </w:pPr>
    </w:p>
    <w:p w:rsidR="000953E4" w:rsidRPr="008B4713" w:rsidRDefault="000953E4" w:rsidP="000953E4">
      <w:pPr>
        <w:keepLines/>
        <w:suppressLineNumbers/>
        <w:suppressAutoHyphens/>
        <w:autoSpaceDE w:val="0"/>
        <w:spacing w:after="0" w:line="240" w:lineRule="auto"/>
        <w:jc w:val="center"/>
        <w:rPr>
          <w:rFonts w:ascii="Times New Roman" w:eastAsia="Times New Roman" w:hAnsi="Times New Roman" w:cs="Times New Roman"/>
          <w:b/>
          <w:bCs/>
          <w:kern w:val="1"/>
          <w:lang w:eastAsia="ar-SA"/>
        </w:rPr>
      </w:pPr>
      <w:bookmarkStart w:id="1" w:name="year2"/>
      <w:bookmarkEnd w:id="1"/>
      <w:r w:rsidRPr="008B4713">
        <w:rPr>
          <w:rFonts w:ascii="Times New Roman" w:eastAsia="Times New Roman" w:hAnsi="Times New Roman" w:cs="Times New Roman"/>
          <w:b/>
          <w:bCs/>
          <w:kern w:val="1"/>
          <w:lang w:eastAsia="ar-SA"/>
        </w:rPr>
        <w:t>город Нижний Тагил</w:t>
      </w:r>
    </w:p>
    <w:p w:rsidR="000953E4" w:rsidRPr="008B4713" w:rsidRDefault="000953E4" w:rsidP="000953E4">
      <w:pPr>
        <w:keepLines/>
        <w:suppressLineNumbers/>
        <w:suppressAutoHyphens/>
        <w:autoSpaceDE w:val="0"/>
        <w:spacing w:after="0" w:line="240" w:lineRule="auto"/>
        <w:jc w:val="center"/>
        <w:rPr>
          <w:rFonts w:ascii="Times New Roman" w:eastAsia="Times New Roman" w:hAnsi="Times New Roman" w:cs="Times New Roman"/>
          <w:b/>
          <w:bCs/>
          <w:kern w:val="1"/>
          <w:lang w:eastAsia="ar-SA"/>
        </w:rPr>
      </w:pPr>
      <w:r w:rsidRPr="008B4713">
        <w:rPr>
          <w:rFonts w:ascii="Times New Roman" w:eastAsia="Times New Roman" w:hAnsi="Times New Roman" w:cs="Times New Roman"/>
          <w:b/>
          <w:bCs/>
          <w:kern w:val="1"/>
          <w:lang w:eastAsia="ar-SA"/>
        </w:rPr>
        <w:t>2021 г.</w:t>
      </w:r>
    </w:p>
    <w:p w:rsidR="00643379" w:rsidRPr="008B4713" w:rsidRDefault="00643379" w:rsidP="00643379">
      <w:pPr>
        <w:keepLines/>
        <w:suppressLineNumbers/>
        <w:suppressAutoHyphens/>
        <w:autoSpaceDE w:val="0"/>
        <w:spacing w:after="0" w:line="240" w:lineRule="auto"/>
        <w:jc w:val="center"/>
        <w:rPr>
          <w:rFonts w:ascii="Times New Roman" w:eastAsia="Times New Roman" w:hAnsi="Times New Roman" w:cs="Times New Roman"/>
          <w:b/>
          <w:bCs/>
          <w:i/>
          <w:kern w:val="1"/>
          <w:lang w:eastAsia="ar-SA"/>
        </w:rPr>
      </w:pPr>
      <w:r w:rsidRPr="008B4713">
        <w:rPr>
          <w:rFonts w:ascii="Times New Roman" w:eastAsia="Times New Roman" w:hAnsi="Times New Roman" w:cs="Times New Roman"/>
          <w:b/>
          <w:bCs/>
          <w:kern w:val="1"/>
          <w:lang w:eastAsia="ar-SA"/>
        </w:rPr>
        <w:br w:type="page"/>
      </w:r>
      <w:r w:rsidRPr="008B4713">
        <w:rPr>
          <w:rFonts w:ascii="Times New Roman" w:eastAsia="Times New Roman" w:hAnsi="Times New Roman" w:cs="Times New Roman"/>
          <w:b/>
          <w:bCs/>
          <w:i/>
          <w:kern w:val="1"/>
          <w:lang w:eastAsia="ar-SA"/>
        </w:rPr>
        <w:lastRenderedPageBreak/>
        <w:t xml:space="preserve">Часть I. Общая часть </w:t>
      </w:r>
    </w:p>
    <w:p w:rsidR="000953E4" w:rsidRPr="008B4713" w:rsidRDefault="000953E4" w:rsidP="000953E4">
      <w:pPr>
        <w:autoSpaceDE w:val="0"/>
        <w:autoSpaceDN w:val="0"/>
        <w:adjustRightInd w:val="0"/>
        <w:spacing w:after="0" w:line="240" w:lineRule="auto"/>
        <w:ind w:firstLine="567"/>
        <w:jc w:val="both"/>
        <w:rPr>
          <w:rFonts w:ascii="Times New Roman" w:eastAsia="Times New Roman" w:hAnsi="Times New Roman" w:cs="Times New Roman"/>
          <w:bCs/>
          <w:lang w:eastAsia="ar-SA"/>
        </w:rPr>
      </w:pPr>
      <w:r w:rsidRPr="008B4713">
        <w:rPr>
          <w:rFonts w:ascii="Times New Roman" w:eastAsia="Times New Roman" w:hAnsi="Times New Roman" w:cs="Times New Roman"/>
          <w:bCs/>
          <w:lang w:eastAsia="ar-SA"/>
        </w:rPr>
        <w:t xml:space="preserve">Настоящая документация об аукционе в электронной форме (далее по тексту также – документация об аукционе) подготовлена в соответствии с Федеральным законом от 18.07.2011 № 223-ФЗ «О закупках товаров, работ, услуг отдельными видами юридических лиц» (далее по тексту также – 223-ФЗ) и Положения о закупках </w:t>
      </w:r>
      <w:r w:rsidRPr="008B4713">
        <w:rPr>
          <w:rFonts w:ascii="Times New Roman" w:eastAsia="Times New Roman" w:hAnsi="Times New Roman" w:cs="Times New Roman"/>
          <w:lang w:eastAsia="ar-SA"/>
        </w:rPr>
        <w:t>ГАМУ СО "ОСЦМР "САНАТОРИЙ РУШ"</w:t>
      </w:r>
      <w:r w:rsidRPr="008B4713">
        <w:rPr>
          <w:rFonts w:ascii="Times New Roman" w:eastAsia="Times New Roman" w:hAnsi="Times New Roman" w:cs="Times New Roman"/>
          <w:bCs/>
          <w:lang w:eastAsia="ar-SA"/>
        </w:rPr>
        <w:t xml:space="preserve"> (далее по тексту также – Положение)</w:t>
      </w:r>
    </w:p>
    <w:p w:rsidR="000953E4" w:rsidRPr="008B4713" w:rsidRDefault="000953E4" w:rsidP="000953E4">
      <w:pPr>
        <w:spacing w:after="0" w:line="240" w:lineRule="auto"/>
        <w:ind w:right="10" w:firstLine="426"/>
        <w:jc w:val="both"/>
        <w:rPr>
          <w:rFonts w:ascii="Times New Roman" w:eastAsia="Calibri" w:hAnsi="Times New Roman" w:cs="Times New Roman"/>
          <w:bCs/>
        </w:rPr>
      </w:pPr>
      <w:r w:rsidRPr="008B4713">
        <w:rPr>
          <w:rFonts w:ascii="Times New Roman" w:eastAsia="Calibri" w:hAnsi="Times New Roman" w:cs="Times New Roman"/>
          <w:bCs/>
        </w:rPr>
        <w:t>Участник закупки несет все расходы, связанные с подготовкой и подачей заявки на участие в аукционе в электронной форме, участием в аукционе в электронной форме, и заключением договора, а Заказчик и Единая комиссия по размещению заказов (далее – Единая комиссия) не отвечают и не имеют обязательств по этим расходам независимо от характера проведения и результатов аукциона в электронной форме.</w:t>
      </w:r>
    </w:p>
    <w:p w:rsidR="00643379" w:rsidRPr="008B4713" w:rsidRDefault="00643379" w:rsidP="00643379">
      <w:pPr>
        <w:suppressAutoHyphens/>
        <w:autoSpaceDE w:val="0"/>
        <w:spacing w:after="0" w:line="240" w:lineRule="auto"/>
        <w:ind w:firstLine="680"/>
        <w:jc w:val="both"/>
        <w:rPr>
          <w:rFonts w:ascii="Times New Roman" w:eastAsia="Times New Roman" w:hAnsi="Times New Roman" w:cs="Times New Roman"/>
          <w:b/>
          <w:i/>
          <w:lang w:eastAsia="ar-SA"/>
        </w:rPr>
      </w:pPr>
      <w:r w:rsidRPr="008B4713">
        <w:rPr>
          <w:rFonts w:ascii="Times New Roman" w:eastAsia="Times New Roman" w:hAnsi="Times New Roman" w:cs="Times New Roman"/>
          <w:b/>
          <w:i/>
          <w:lang w:eastAsia="ar-SA"/>
        </w:rPr>
        <w:t>В случае наличия противоречий между прикрепленным файлом и сведениями структурированной формы извещения о проведении закупки – применяются сведения структурированной формы извещения о проведении закупки.</w:t>
      </w:r>
    </w:p>
    <w:p w:rsidR="00643379" w:rsidRPr="008B4713" w:rsidRDefault="00643379" w:rsidP="00643379">
      <w:pPr>
        <w:suppressAutoHyphens/>
        <w:autoSpaceDE w:val="0"/>
        <w:spacing w:after="0" w:line="240" w:lineRule="auto"/>
        <w:ind w:firstLine="680"/>
        <w:jc w:val="both"/>
        <w:rPr>
          <w:rFonts w:ascii="Times New Roman" w:eastAsia="Times New Roman" w:hAnsi="Times New Roman" w:cs="Times New Roman"/>
          <w:lang w:eastAsia="ar-SA"/>
        </w:rPr>
      </w:pPr>
    </w:p>
    <w:tbl>
      <w:tblPr>
        <w:tblW w:w="10127"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993"/>
        <w:gridCol w:w="3969"/>
        <w:gridCol w:w="567"/>
        <w:gridCol w:w="4598"/>
      </w:tblGrid>
      <w:tr w:rsidR="00643379" w:rsidRPr="008B4713" w:rsidTr="000953E4">
        <w:tc>
          <w:tcPr>
            <w:tcW w:w="10127" w:type="dxa"/>
            <w:gridSpan w:val="4"/>
            <w:shd w:val="clear" w:color="auto" w:fill="auto"/>
          </w:tcPr>
          <w:p w:rsidR="00643379" w:rsidRPr="008B4713" w:rsidRDefault="00643379" w:rsidP="00643379">
            <w:pPr>
              <w:spacing w:after="0" w:line="240" w:lineRule="auto"/>
              <w:jc w:val="center"/>
              <w:rPr>
                <w:rFonts w:ascii="Times New Roman" w:eastAsia="Times New Roman" w:hAnsi="Times New Roman" w:cs="Times New Roman"/>
                <w:lang w:eastAsia="ru-RU"/>
              </w:rPr>
            </w:pPr>
            <w:r w:rsidRPr="008B4713">
              <w:rPr>
                <w:rFonts w:ascii="Times New Roman" w:eastAsia="Times New Roman" w:hAnsi="Times New Roman" w:cs="Times New Roman"/>
                <w:lang w:eastAsia="ru-RU"/>
              </w:rPr>
              <w:t>Извещение о проведении аукциона в электронной форме и Общая часть документации об аукционе</w:t>
            </w:r>
          </w:p>
        </w:tc>
      </w:tr>
      <w:tr w:rsidR="00643379" w:rsidRPr="008B4713" w:rsidTr="000953E4">
        <w:tc>
          <w:tcPr>
            <w:tcW w:w="993" w:type="dxa"/>
            <w:shd w:val="clear" w:color="auto" w:fill="auto"/>
          </w:tcPr>
          <w:p w:rsidR="00643379" w:rsidRPr="008B4713" w:rsidRDefault="00FC3579" w:rsidP="0064337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969" w:type="dxa"/>
            <w:shd w:val="clear" w:color="auto" w:fill="auto"/>
          </w:tcPr>
          <w:p w:rsidR="00643379" w:rsidRPr="008B4713" w:rsidRDefault="00643379" w:rsidP="00643379">
            <w:pPr>
              <w:suppressLineNumbers/>
              <w:suppressAutoHyphens/>
              <w:spacing w:after="0" w:line="240" w:lineRule="auto"/>
              <w:jc w:val="both"/>
              <w:rPr>
                <w:rFonts w:ascii="Times New Roman" w:eastAsia="Times New Roman" w:hAnsi="Times New Roman" w:cs="Times New Roman"/>
                <w:lang w:eastAsia="ar-SA"/>
              </w:rPr>
            </w:pPr>
            <w:r w:rsidRPr="008B4713">
              <w:rPr>
                <w:rFonts w:ascii="Times New Roman" w:eastAsia="Times New Roman" w:hAnsi="Times New Roman" w:cs="Times New Roman"/>
                <w:lang w:eastAsia="ar-SA"/>
              </w:rPr>
              <w:t xml:space="preserve">Заказчик </w:t>
            </w:r>
          </w:p>
        </w:tc>
        <w:tc>
          <w:tcPr>
            <w:tcW w:w="5165" w:type="dxa"/>
            <w:gridSpan w:val="2"/>
            <w:shd w:val="clear" w:color="auto" w:fill="auto"/>
          </w:tcPr>
          <w:p w:rsidR="00643379" w:rsidRPr="008B4713" w:rsidRDefault="000953E4" w:rsidP="00643379">
            <w:pPr>
              <w:suppressLineNumbers/>
              <w:suppressAutoHyphens/>
              <w:spacing w:after="0" w:line="240" w:lineRule="auto"/>
              <w:jc w:val="both"/>
              <w:rPr>
                <w:rFonts w:ascii="Times New Roman" w:eastAsia="Times New Roman" w:hAnsi="Times New Roman" w:cs="Times New Roman"/>
                <w:lang w:eastAsia="ar-SA"/>
              </w:rPr>
            </w:pPr>
            <w:r w:rsidRPr="008B4713">
              <w:rPr>
                <w:rFonts w:ascii="Times New Roman" w:eastAsia="Times New Roman" w:hAnsi="Times New Roman" w:cs="Times New Roman"/>
                <w:lang w:eastAsia="ru-RU"/>
              </w:rPr>
              <w:t>Государственное автономное медицинское учреждение Свердловской области «Областной специализированный центр медицинской реабилитации «Санаторий Руш»</w:t>
            </w:r>
          </w:p>
        </w:tc>
      </w:tr>
      <w:tr w:rsidR="00643379" w:rsidRPr="008B4713" w:rsidTr="000953E4">
        <w:tc>
          <w:tcPr>
            <w:tcW w:w="993" w:type="dxa"/>
            <w:shd w:val="clear" w:color="auto" w:fill="auto"/>
          </w:tcPr>
          <w:p w:rsidR="00643379" w:rsidRPr="008B4713" w:rsidRDefault="00FC3579" w:rsidP="0064337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643379" w:rsidRPr="008B4713">
              <w:rPr>
                <w:rFonts w:ascii="Times New Roman" w:eastAsia="Times New Roman" w:hAnsi="Times New Roman" w:cs="Times New Roman"/>
                <w:lang w:eastAsia="ru-RU"/>
              </w:rPr>
              <w:t>.1</w:t>
            </w:r>
          </w:p>
        </w:tc>
        <w:tc>
          <w:tcPr>
            <w:tcW w:w="3969" w:type="dxa"/>
            <w:shd w:val="clear" w:color="auto" w:fill="auto"/>
          </w:tcPr>
          <w:p w:rsidR="00643379" w:rsidRPr="008B4713" w:rsidRDefault="00643379" w:rsidP="00643379">
            <w:pPr>
              <w:suppressLineNumbers/>
              <w:suppressAutoHyphens/>
              <w:spacing w:after="0" w:line="240" w:lineRule="auto"/>
              <w:jc w:val="both"/>
              <w:rPr>
                <w:rFonts w:ascii="Times New Roman" w:eastAsia="Times New Roman" w:hAnsi="Times New Roman" w:cs="Times New Roman"/>
                <w:lang w:eastAsia="ar-SA"/>
              </w:rPr>
            </w:pPr>
            <w:r w:rsidRPr="008B4713">
              <w:rPr>
                <w:rFonts w:ascii="Times New Roman" w:eastAsia="Times New Roman" w:hAnsi="Times New Roman" w:cs="Times New Roman"/>
                <w:lang w:eastAsia="ar-SA"/>
              </w:rPr>
              <w:t>Место нахождения, почтовый адрес Заказчика</w:t>
            </w:r>
          </w:p>
        </w:tc>
        <w:tc>
          <w:tcPr>
            <w:tcW w:w="5165" w:type="dxa"/>
            <w:gridSpan w:val="2"/>
            <w:shd w:val="clear" w:color="auto" w:fill="auto"/>
          </w:tcPr>
          <w:p w:rsidR="00643379" w:rsidRPr="008B4713" w:rsidRDefault="000953E4" w:rsidP="00643379">
            <w:pPr>
              <w:suppressLineNumbers/>
              <w:suppressAutoHyphens/>
              <w:spacing w:after="0" w:line="240" w:lineRule="auto"/>
              <w:jc w:val="both"/>
              <w:rPr>
                <w:rFonts w:ascii="Times New Roman" w:eastAsia="Times New Roman" w:hAnsi="Times New Roman" w:cs="Times New Roman"/>
                <w:lang w:eastAsia="ar-SA"/>
              </w:rPr>
            </w:pPr>
            <w:r w:rsidRPr="008B4713">
              <w:rPr>
                <w:rFonts w:ascii="Times New Roman" w:eastAsia="Calibri" w:hAnsi="Times New Roman" w:cs="Times New Roman"/>
                <w:bCs/>
                <w:color w:val="000000"/>
                <w:lang w:eastAsia="ru-RU"/>
              </w:rPr>
              <w:t>622015, Свердловская область, г. Нижний Тагил, Санаторий Руш, 10</w:t>
            </w:r>
          </w:p>
        </w:tc>
      </w:tr>
      <w:tr w:rsidR="00643379" w:rsidRPr="008B4713" w:rsidTr="000953E4">
        <w:tc>
          <w:tcPr>
            <w:tcW w:w="993" w:type="dxa"/>
            <w:shd w:val="clear" w:color="auto" w:fill="auto"/>
          </w:tcPr>
          <w:p w:rsidR="00643379" w:rsidRPr="008B4713" w:rsidRDefault="00FC3579" w:rsidP="0064337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643379" w:rsidRPr="008B4713">
              <w:rPr>
                <w:rFonts w:ascii="Times New Roman" w:eastAsia="Times New Roman" w:hAnsi="Times New Roman" w:cs="Times New Roman"/>
                <w:lang w:eastAsia="ru-RU"/>
              </w:rPr>
              <w:t>.2</w:t>
            </w:r>
          </w:p>
        </w:tc>
        <w:tc>
          <w:tcPr>
            <w:tcW w:w="3969" w:type="dxa"/>
            <w:shd w:val="clear" w:color="auto" w:fill="auto"/>
          </w:tcPr>
          <w:p w:rsidR="00643379" w:rsidRPr="008B4713" w:rsidRDefault="000953E4" w:rsidP="00643379">
            <w:pPr>
              <w:suppressLineNumbers/>
              <w:suppressAutoHyphens/>
              <w:spacing w:after="0" w:line="240" w:lineRule="auto"/>
              <w:jc w:val="both"/>
              <w:rPr>
                <w:rFonts w:ascii="Times New Roman" w:eastAsia="Times New Roman" w:hAnsi="Times New Roman" w:cs="Times New Roman"/>
                <w:lang w:eastAsia="ar-SA"/>
              </w:rPr>
            </w:pPr>
            <w:r w:rsidRPr="008B4713">
              <w:rPr>
                <w:rFonts w:ascii="Times New Roman" w:eastAsia="Times New Roman" w:hAnsi="Times New Roman" w:cs="Times New Roman"/>
                <w:lang w:eastAsia="ar-SA"/>
              </w:rPr>
              <w:t>Адрес электронной почты, номер контактного телефона Заказчика</w:t>
            </w:r>
          </w:p>
        </w:tc>
        <w:tc>
          <w:tcPr>
            <w:tcW w:w="5165" w:type="dxa"/>
            <w:gridSpan w:val="2"/>
            <w:shd w:val="clear" w:color="auto" w:fill="auto"/>
          </w:tcPr>
          <w:p w:rsidR="000953E4" w:rsidRPr="008B4713" w:rsidRDefault="000953E4" w:rsidP="000953E4">
            <w:pPr>
              <w:suppressAutoHyphens/>
              <w:spacing w:after="0" w:line="240" w:lineRule="auto"/>
              <w:rPr>
                <w:rFonts w:ascii="Times New Roman" w:eastAsia="Times New Roman" w:hAnsi="Times New Roman" w:cs="Times New Roman"/>
                <w:lang w:eastAsia="ru-RU"/>
              </w:rPr>
            </w:pPr>
            <w:r w:rsidRPr="008B4713">
              <w:rPr>
                <w:rFonts w:ascii="Times New Roman" w:eastAsia="Times New Roman" w:hAnsi="Times New Roman" w:cs="Times New Roman"/>
                <w:lang w:eastAsia="ru-RU"/>
              </w:rPr>
              <w:t>8(3435) 439-213 доб.282</w:t>
            </w:r>
          </w:p>
          <w:p w:rsidR="00643379" w:rsidRPr="008B4713" w:rsidRDefault="000953E4" w:rsidP="000953E4">
            <w:pPr>
              <w:suppressLineNumbers/>
              <w:suppressAutoHyphens/>
              <w:spacing w:after="0" w:line="240" w:lineRule="auto"/>
              <w:rPr>
                <w:rFonts w:ascii="Times New Roman" w:eastAsia="Times New Roman" w:hAnsi="Times New Roman" w:cs="Times New Roman"/>
                <w:bCs/>
                <w:iCs/>
                <w:lang w:eastAsia="ar-SA"/>
              </w:rPr>
            </w:pPr>
            <w:r w:rsidRPr="008B4713">
              <w:rPr>
                <w:rFonts w:ascii="Times New Roman" w:eastAsia="Times New Roman" w:hAnsi="Times New Roman" w:cs="Times New Roman"/>
                <w:lang w:eastAsia="ru-RU"/>
              </w:rPr>
              <w:t xml:space="preserve">электронный адрес: </w:t>
            </w:r>
            <w:hyperlink r:id="rId6" w:history="1">
              <w:r w:rsidRPr="008B4713">
                <w:rPr>
                  <w:rFonts w:ascii="Times New Roman" w:eastAsia="Times New Roman" w:hAnsi="Times New Roman" w:cs="Times New Roman"/>
                  <w:color w:val="0000FF"/>
                  <w:u w:val="single"/>
                  <w:lang w:val="en-US" w:eastAsia="ru-RU"/>
                </w:rPr>
                <w:t>economist</w:t>
              </w:r>
              <w:r w:rsidRPr="008B4713">
                <w:rPr>
                  <w:rFonts w:ascii="Times New Roman" w:eastAsia="Times New Roman" w:hAnsi="Times New Roman" w:cs="Times New Roman"/>
                  <w:color w:val="0000FF"/>
                  <w:u w:val="single"/>
                  <w:lang w:eastAsia="ru-RU"/>
                </w:rPr>
                <w:t>@</w:t>
              </w:r>
              <w:proofErr w:type="spellStart"/>
              <w:r w:rsidRPr="008B4713">
                <w:rPr>
                  <w:rFonts w:ascii="Times New Roman" w:eastAsia="Times New Roman" w:hAnsi="Times New Roman" w:cs="Times New Roman"/>
                  <w:color w:val="0000FF"/>
                  <w:u w:val="single"/>
                  <w:lang w:val="en-US" w:eastAsia="ru-RU"/>
                </w:rPr>
                <w:t>sanatoriy</w:t>
              </w:r>
              <w:proofErr w:type="spellEnd"/>
              <w:r w:rsidRPr="008B4713">
                <w:rPr>
                  <w:rFonts w:ascii="Times New Roman" w:eastAsia="Times New Roman" w:hAnsi="Times New Roman" w:cs="Times New Roman"/>
                  <w:color w:val="0000FF"/>
                  <w:u w:val="single"/>
                  <w:lang w:eastAsia="ru-RU"/>
                </w:rPr>
                <w:t>-</w:t>
              </w:r>
              <w:r w:rsidRPr="008B4713">
                <w:rPr>
                  <w:rFonts w:ascii="Times New Roman" w:eastAsia="Times New Roman" w:hAnsi="Times New Roman" w:cs="Times New Roman"/>
                  <w:color w:val="0000FF"/>
                  <w:u w:val="single"/>
                  <w:lang w:val="en-US" w:eastAsia="ru-RU"/>
                </w:rPr>
                <w:t>rush</w:t>
              </w:r>
              <w:r w:rsidRPr="008B4713">
                <w:rPr>
                  <w:rFonts w:ascii="Times New Roman" w:eastAsia="Times New Roman" w:hAnsi="Times New Roman" w:cs="Times New Roman"/>
                  <w:color w:val="0000FF"/>
                  <w:u w:val="single"/>
                  <w:lang w:eastAsia="ru-RU"/>
                </w:rPr>
                <w:t>.</w:t>
              </w:r>
              <w:proofErr w:type="spellStart"/>
              <w:r w:rsidRPr="008B4713">
                <w:rPr>
                  <w:rFonts w:ascii="Times New Roman" w:eastAsia="Times New Roman" w:hAnsi="Times New Roman" w:cs="Times New Roman"/>
                  <w:color w:val="0000FF"/>
                  <w:u w:val="single"/>
                  <w:lang w:val="en-US" w:eastAsia="ru-RU"/>
                </w:rPr>
                <w:t>ru</w:t>
              </w:r>
              <w:proofErr w:type="spellEnd"/>
            </w:hyperlink>
          </w:p>
        </w:tc>
      </w:tr>
      <w:tr w:rsidR="000953E4" w:rsidRPr="008B4713" w:rsidTr="000953E4">
        <w:tc>
          <w:tcPr>
            <w:tcW w:w="993" w:type="dxa"/>
            <w:shd w:val="clear" w:color="auto" w:fill="auto"/>
          </w:tcPr>
          <w:p w:rsidR="000953E4" w:rsidRPr="008B4713" w:rsidRDefault="00FC3579" w:rsidP="0064337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w:t>
            </w:r>
          </w:p>
        </w:tc>
        <w:tc>
          <w:tcPr>
            <w:tcW w:w="3969" w:type="dxa"/>
            <w:shd w:val="clear" w:color="auto" w:fill="auto"/>
          </w:tcPr>
          <w:p w:rsidR="000953E4" w:rsidRPr="008B4713" w:rsidRDefault="000953E4" w:rsidP="00643379">
            <w:pPr>
              <w:suppressLineNumbers/>
              <w:suppressAutoHyphens/>
              <w:spacing w:after="0" w:line="240" w:lineRule="auto"/>
              <w:jc w:val="both"/>
              <w:rPr>
                <w:rFonts w:ascii="Times New Roman" w:eastAsia="Times New Roman" w:hAnsi="Times New Roman" w:cs="Times New Roman"/>
                <w:lang w:eastAsia="ar-SA"/>
              </w:rPr>
            </w:pPr>
            <w:r w:rsidRPr="008B4713">
              <w:rPr>
                <w:rFonts w:ascii="Times New Roman" w:eastAsia="Times New Roman" w:hAnsi="Times New Roman" w:cs="Times New Roman"/>
                <w:lang w:eastAsia="ar-SA"/>
              </w:rPr>
              <w:t>Контактное лицо Заказчика</w:t>
            </w:r>
          </w:p>
        </w:tc>
        <w:tc>
          <w:tcPr>
            <w:tcW w:w="5165" w:type="dxa"/>
            <w:gridSpan w:val="2"/>
            <w:shd w:val="clear" w:color="auto" w:fill="auto"/>
          </w:tcPr>
          <w:p w:rsidR="000953E4" w:rsidRPr="008B4713" w:rsidRDefault="000953E4" w:rsidP="000953E4">
            <w:pPr>
              <w:suppressAutoHyphens/>
              <w:spacing w:after="0" w:line="240" w:lineRule="auto"/>
              <w:rPr>
                <w:rFonts w:ascii="Times New Roman" w:eastAsia="Times New Roman" w:hAnsi="Times New Roman" w:cs="Times New Roman"/>
                <w:lang w:eastAsia="ru-RU"/>
              </w:rPr>
            </w:pPr>
            <w:r w:rsidRPr="008B4713">
              <w:rPr>
                <w:rFonts w:ascii="Times New Roman" w:eastAsia="Times New Roman" w:hAnsi="Times New Roman" w:cs="Times New Roman"/>
                <w:lang w:eastAsia="ru-RU"/>
              </w:rPr>
              <w:t>Шибаева Ольга Сергеевна</w:t>
            </w:r>
          </w:p>
        </w:tc>
      </w:tr>
      <w:tr w:rsidR="00291E9D" w:rsidRPr="008B4713" w:rsidTr="00564461">
        <w:tc>
          <w:tcPr>
            <w:tcW w:w="993" w:type="dxa"/>
            <w:shd w:val="clear" w:color="auto" w:fill="auto"/>
          </w:tcPr>
          <w:p w:rsidR="00291E9D" w:rsidRPr="008B4713" w:rsidRDefault="00FC3579" w:rsidP="0056446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3969" w:type="dxa"/>
            <w:shd w:val="clear" w:color="auto" w:fill="auto"/>
          </w:tcPr>
          <w:p w:rsidR="00291E9D" w:rsidRPr="008B4713" w:rsidRDefault="00291E9D" w:rsidP="00564461">
            <w:pPr>
              <w:suppressLineNumbers/>
              <w:suppressAutoHyphens/>
              <w:spacing w:after="0" w:line="240" w:lineRule="auto"/>
              <w:jc w:val="both"/>
              <w:rPr>
                <w:rFonts w:ascii="Times New Roman" w:eastAsia="Times New Roman" w:hAnsi="Times New Roman" w:cs="Times New Roman"/>
                <w:lang w:eastAsia="ar-SA"/>
              </w:rPr>
            </w:pPr>
            <w:r w:rsidRPr="008B4713">
              <w:rPr>
                <w:rFonts w:ascii="Times New Roman" w:eastAsia="Times New Roman" w:hAnsi="Times New Roman" w:cs="Times New Roman"/>
                <w:lang w:eastAsia="ar-SA"/>
              </w:rPr>
              <w:t>Способ определения поставщика (подрядчика, исполнителя)</w:t>
            </w:r>
          </w:p>
        </w:tc>
        <w:tc>
          <w:tcPr>
            <w:tcW w:w="5165" w:type="dxa"/>
            <w:gridSpan w:val="2"/>
            <w:shd w:val="clear" w:color="auto" w:fill="auto"/>
          </w:tcPr>
          <w:p w:rsidR="00291E9D" w:rsidRPr="008B4713" w:rsidRDefault="00291E9D" w:rsidP="00564461">
            <w:pPr>
              <w:suppressAutoHyphens/>
              <w:spacing w:after="0" w:line="240" w:lineRule="auto"/>
              <w:jc w:val="both"/>
              <w:rPr>
                <w:rFonts w:ascii="Times New Roman" w:eastAsia="Times New Roman" w:hAnsi="Times New Roman" w:cs="Times New Roman"/>
                <w:lang w:eastAsia="ar-SA"/>
              </w:rPr>
            </w:pPr>
            <w:r w:rsidRPr="008B4713">
              <w:rPr>
                <w:rFonts w:ascii="Times New Roman" w:eastAsia="Times New Roman" w:hAnsi="Times New Roman" w:cs="Times New Roman"/>
                <w:lang w:eastAsia="ar-SA"/>
              </w:rPr>
              <w:t>Аукцион в электронной форме</w:t>
            </w:r>
          </w:p>
        </w:tc>
      </w:tr>
      <w:tr w:rsidR="00291E9D" w:rsidRPr="008B4713" w:rsidTr="00FC3579">
        <w:trPr>
          <w:trHeight w:val="1127"/>
        </w:trPr>
        <w:tc>
          <w:tcPr>
            <w:tcW w:w="993" w:type="dxa"/>
            <w:shd w:val="clear" w:color="auto" w:fill="auto"/>
          </w:tcPr>
          <w:p w:rsidR="00291E9D" w:rsidRPr="008B4713" w:rsidRDefault="00FC3579" w:rsidP="00291E9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2.1</w:t>
            </w:r>
          </w:p>
        </w:tc>
        <w:tc>
          <w:tcPr>
            <w:tcW w:w="3969" w:type="dxa"/>
            <w:tcBorders>
              <w:left w:val="single" w:sz="8" w:space="0" w:color="000000"/>
              <w:bottom w:val="single" w:sz="8" w:space="0" w:color="000000"/>
            </w:tcBorders>
            <w:shd w:val="clear" w:color="auto" w:fill="auto"/>
          </w:tcPr>
          <w:p w:rsidR="00291E9D" w:rsidRPr="008B4713" w:rsidRDefault="00291E9D" w:rsidP="008B4713">
            <w:pPr>
              <w:pStyle w:val="a5"/>
              <w:rPr>
                <w:sz w:val="22"/>
                <w:szCs w:val="22"/>
              </w:rPr>
            </w:pPr>
            <w:r w:rsidRPr="008B4713">
              <w:rPr>
                <w:sz w:val="22"/>
                <w:szCs w:val="22"/>
              </w:rPr>
              <w:t>Адрес электронной площадки в информационно-телекоммуникационной сети «Интернет»</w:t>
            </w:r>
          </w:p>
        </w:tc>
        <w:tc>
          <w:tcPr>
            <w:tcW w:w="5165" w:type="dxa"/>
            <w:gridSpan w:val="2"/>
            <w:tcBorders>
              <w:left w:val="single" w:sz="8" w:space="0" w:color="000000"/>
              <w:bottom w:val="single" w:sz="8" w:space="0" w:color="000000"/>
              <w:right w:val="single" w:sz="8" w:space="0" w:color="000000"/>
            </w:tcBorders>
            <w:shd w:val="clear" w:color="auto" w:fill="auto"/>
          </w:tcPr>
          <w:p w:rsidR="00D32E0E" w:rsidRDefault="00D32E0E" w:rsidP="00291E9D">
            <w:pPr>
              <w:rPr>
                <w:rFonts w:ascii="Times New Roman" w:hAnsi="Times New Roman" w:cs="Times New Roman"/>
              </w:rPr>
            </w:pPr>
            <w:r>
              <w:rPr>
                <w:rFonts w:ascii="Times New Roman" w:hAnsi="Times New Roman" w:cs="Times New Roman"/>
              </w:rPr>
              <w:t>Электронная торговая площадка «Регион»</w:t>
            </w:r>
          </w:p>
          <w:p w:rsidR="00291E9D" w:rsidRPr="008B4713" w:rsidRDefault="00D32E0E" w:rsidP="00C8479B">
            <w:pPr>
              <w:rPr>
                <w:rFonts w:ascii="Times New Roman" w:hAnsi="Times New Roman" w:cs="Times New Roman"/>
              </w:rPr>
            </w:pPr>
            <w:r w:rsidRPr="00D32E0E">
              <w:rPr>
                <w:rFonts w:ascii="Times New Roman" w:hAnsi="Times New Roman" w:cs="Times New Roman"/>
              </w:rPr>
              <w:t>https://etp-region.ru/</w:t>
            </w:r>
          </w:p>
        </w:tc>
      </w:tr>
      <w:tr w:rsidR="00643379" w:rsidRPr="008B4713" w:rsidTr="000953E4">
        <w:tc>
          <w:tcPr>
            <w:tcW w:w="993" w:type="dxa"/>
            <w:shd w:val="clear" w:color="auto" w:fill="auto"/>
          </w:tcPr>
          <w:p w:rsidR="00643379" w:rsidRPr="008B4713" w:rsidRDefault="00643379" w:rsidP="00643379">
            <w:pPr>
              <w:spacing w:after="0" w:line="240" w:lineRule="auto"/>
              <w:jc w:val="center"/>
              <w:rPr>
                <w:rFonts w:ascii="Times New Roman" w:eastAsia="Times New Roman" w:hAnsi="Times New Roman" w:cs="Times New Roman"/>
                <w:lang w:eastAsia="ru-RU"/>
              </w:rPr>
            </w:pPr>
            <w:r w:rsidRPr="008B4713">
              <w:rPr>
                <w:rFonts w:ascii="Times New Roman" w:eastAsia="Times New Roman" w:hAnsi="Times New Roman" w:cs="Times New Roman"/>
                <w:lang w:eastAsia="ru-RU"/>
              </w:rPr>
              <w:t>3</w:t>
            </w:r>
          </w:p>
        </w:tc>
        <w:tc>
          <w:tcPr>
            <w:tcW w:w="3969" w:type="dxa"/>
            <w:shd w:val="clear" w:color="auto" w:fill="auto"/>
          </w:tcPr>
          <w:p w:rsidR="00643379" w:rsidRPr="008B4713" w:rsidRDefault="00643379" w:rsidP="00643379">
            <w:pPr>
              <w:suppressLineNumbers/>
              <w:suppressAutoHyphens/>
              <w:spacing w:after="0" w:line="240" w:lineRule="auto"/>
              <w:jc w:val="both"/>
              <w:rPr>
                <w:rFonts w:ascii="Times New Roman" w:eastAsia="Times New Roman" w:hAnsi="Times New Roman" w:cs="Times New Roman"/>
                <w:lang w:eastAsia="ar-SA"/>
              </w:rPr>
            </w:pPr>
            <w:r w:rsidRPr="008B4713">
              <w:rPr>
                <w:rFonts w:ascii="Times New Roman" w:eastAsia="Times New Roman" w:hAnsi="Times New Roman" w:cs="Times New Roman"/>
                <w:lang w:eastAsia="ar-SA"/>
              </w:rPr>
              <w:t>Предмет договора</w:t>
            </w:r>
          </w:p>
        </w:tc>
        <w:tc>
          <w:tcPr>
            <w:tcW w:w="5165" w:type="dxa"/>
            <w:gridSpan w:val="2"/>
            <w:shd w:val="clear" w:color="auto" w:fill="auto"/>
          </w:tcPr>
          <w:p w:rsidR="00643379" w:rsidRPr="00D32E0E" w:rsidRDefault="00D32E0E" w:rsidP="00D32E0E">
            <w:pPr>
              <w:suppressAutoHyphens/>
              <w:spacing w:after="0" w:line="276" w:lineRule="auto"/>
              <w:rPr>
                <w:rFonts w:ascii="Times New Roman" w:eastAsia="Times New Roman" w:hAnsi="Times New Roman" w:cs="Times New Roman"/>
                <w:lang w:eastAsia="ar-SA"/>
              </w:rPr>
            </w:pPr>
            <w:r w:rsidRPr="00D32E0E">
              <w:rPr>
                <w:rFonts w:ascii="Times New Roman" w:eastAsia="Times New Roman" w:hAnsi="Times New Roman" w:cs="Times New Roman"/>
                <w:kern w:val="1"/>
                <w:lang w:eastAsia="ar-SA"/>
              </w:rPr>
              <w:t>П</w:t>
            </w:r>
            <w:r w:rsidRPr="00D32E0E">
              <w:rPr>
                <w:rFonts w:ascii="Times New Roman" w:eastAsia="Times New Roman" w:hAnsi="Times New Roman" w:cs="Times New Roman"/>
                <w:lang w:eastAsia="ru-RU"/>
              </w:rPr>
              <w:t>оставка расходных материалов для нужд ГАМУ СО "ОСЦМР "Санаторий Руш" на 2022 год</w:t>
            </w:r>
          </w:p>
        </w:tc>
      </w:tr>
      <w:tr w:rsidR="00643379" w:rsidRPr="008B4713" w:rsidTr="000953E4">
        <w:tc>
          <w:tcPr>
            <w:tcW w:w="993" w:type="dxa"/>
            <w:shd w:val="clear" w:color="auto" w:fill="auto"/>
          </w:tcPr>
          <w:p w:rsidR="00643379" w:rsidRPr="008B4713" w:rsidRDefault="00643379" w:rsidP="00643379">
            <w:pPr>
              <w:spacing w:after="0" w:line="240" w:lineRule="auto"/>
              <w:jc w:val="center"/>
              <w:rPr>
                <w:rFonts w:ascii="Times New Roman" w:eastAsia="Times New Roman" w:hAnsi="Times New Roman" w:cs="Times New Roman"/>
                <w:lang w:eastAsia="ru-RU"/>
              </w:rPr>
            </w:pPr>
            <w:r w:rsidRPr="008B4713">
              <w:rPr>
                <w:rFonts w:ascii="Times New Roman" w:eastAsia="Times New Roman" w:hAnsi="Times New Roman" w:cs="Times New Roman"/>
                <w:lang w:eastAsia="ru-RU"/>
              </w:rPr>
              <w:t>3.1</w:t>
            </w:r>
          </w:p>
        </w:tc>
        <w:tc>
          <w:tcPr>
            <w:tcW w:w="3969" w:type="dxa"/>
            <w:shd w:val="clear" w:color="auto" w:fill="auto"/>
          </w:tcPr>
          <w:p w:rsidR="00643379" w:rsidRPr="008B4713" w:rsidRDefault="00643379" w:rsidP="00643379">
            <w:pPr>
              <w:suppressLineNumbers/>
              <w:suppressAutoHyphens/>
              <w:spacing w:after="0" w:line="240" w:lineRule="auto"/>
              <w:jc w:val="both"/>
              <w:rPr>
                <w:rFonts w:ascii="Times New Roman" w:eastAsia="Times New Roman" w:hAnsi="Times New Roman" w:cs="Times New Roman"/>
                <w:lang w:eastAsia="ar-SA"/>
              </w:rPr>
            </w:pPr>
            <w:r w:rsidRPr="008B4713">
              <w:rPr>
                <w:rFonts w:ascii="Times New Roman" w:eastAsia="Times New Roman" w:hAnsi="Times New Roman" w:cs="Times New Roman"/>
                <w:lang w:eastAsia="ar-SA"/>
              </w:rPr>
              <w:t>Описание объекта закупки</w:t>
            </w:r>
          </w:p>
        </w:tc>
        <w:tc>
          <w:tcPr>
            <w:tcW w:w="5165" w:type="dxa"/>
            <w:gridSpan w:val="2"/>
            <w:shd w:val="clear" w:color="auto" w:fill="auto"/>
          </w:tcPr>
          <w:p w:rsidR="00291E9D" w:rsidRPr="00291E9D" w:rsidRDefault="00D32E0E" w:rsidP="008B4713">
            <w:pPr>
              <w:suppressAutoHyphens/>
              <w:spacing w:after="0" w:line="240" w:lineRule="auto"/>
              <w:jc w:val="both"/>
              <w:rPr>
                <w:rFonts w:ascii="Times New Roman" w:eastAsia="Times New Roman" w:hAnsi="Times New Roman" w:cs="Times New Roman"/>
                <w:iCs/>
              </w:rPr>
            </w:pPr>
            <w:r w:rsidRPr="00D32E0E">
              <w:rPr>
                <w:rFonts w:ascii="Times New Roman" w:eastAsia="Times New Roman" w:hAnsi="Times New Roman" w:cs="Times New Roman"/>
                <w:kern w:val="1"/>
                <w:lang w:eastAsia="ar-SA"/>
              </w:rPr>
              <w:t>П</w:t>
            </w:r>
            <w:r w:rsidRPr="00D32E0E">
              <w:rPr>
                <w:rFonts w:ascii="Times New Roman" w:eastAsia="Times New Roman" w:hAnsi="Times New Roman" w:cs="Times New Roman"/>
                <w:lang w:eastAsia="ru-RU"/>
              </w:rPr>
              <w:t>оставка расходных материалов для нужд ГАМУ СО "ОСЦМР "Санаторий Руш" на 2022 год</w:t>
            </w:r>
            <w:r w:rsidR="00291E9D" w:rsidRPr="00291E9D">
              <w:rPr>
                <w:rFonts w:ascii="Times New Roman" w:eastAsia="Times New Roman" w:hAnsi="Times New Roman" w:cs="Times New Roman"/>
                <w:iCs/>
              </w:rPr>
              <w:t xml:space="preserve"> </w:t>
            </w:r>
          </w:p>
          <w:p w:rsidR="00643379" w:rsidRPr="008B4713" w:rsidRDefault="00291E9D" w:rsidP="00291E9D">
            <w:pPr>
              <w:suppressLineNumbers/>
              <w:suppressAutoHyphens/>
              <w:spacing w:after="0" w:line="240" w:lineRule="auto"/>
              <w:jc w:val="both"/>
              <w:rPr>
                <w:rFonts w:ascii="Times New Roman" w:eastAsia="Times New Roman" w:hAnsi="Times New Roman" w:cs="Times New Roman"/>
                <w:lang w:eastAsia="ar-SA"/>
              </w:rPr>
            </w:pPr>
            <w:r w:rsidRPr="008B4713">
              <w:rPr>
                <w:rFonts w:ascii="Times New Roman" w:eastAsia="Times New Roman" w:hAnsi="Times New Roman" w:cs="Times New Roman"/>
                <w:iCs/>
              </w:rPr>
              <w:t>Детальное описание предмета закупки, содержится в Части II «Описание предмета закупки</w:t>
            </w:r>
            <w:r w:rsidRPr="008B4713">
              <w:rPr>
                <w:rFonts w:ascii="Times New Roman" w:eastAsia="Times New Roman" w:hAnsi="Times New Roman" w:cs="Times New Roman"/>
              </w:rPr>
              <w:t>».</w:t>
            </w:r>
          </w:p>
        </w:tc>
      </w:tr>
      <w:tr w:rsidR="00643379" w:rsidRPr="008B4713" w:rsidTr="000953E4">
        <w:trPr>
          <w:trHeight w:val="25"/>
        </w:trPr>
        <w:tc>
          <w:tcPr>
            <w:tcW w:w="993" w:type="dxa"/>
            <w:shd w:val="clear" w:color="auto" w:fill="auto"/>
          </w:tcPr>
          <w:p w:rsidR="00643379" w:rsidRPr="008B4713" w:rsidRDefault="00643379" w:rsidP="00643379">
            <w:pPr>
              <w:spacing w:after="0" w:line="240" w:lineRule="auto"/>
              <w:jc w:val="center"/>
              <w:rPr>
                <w:rFonts w:ascii="Times New Roman" w:eastAsia="Times New Roman" w:hAnsi="Times New Roman" w:cs="Times New Roman"/>
                <w:lang w:eastAsia="ru-RU"/>
              </w:rPr>
            </w:pPr>
            <w:r w:rsidRPr="008B4713">
              <w:rPr>
                <w:rFonts w:ascii="Times New Roman" w:eastAsia="Times New Roman" w:hAnsi="Times New Roman" w:cs="Times New Roman"/>
                <w:lang w:eastAsia="ru-RU"/>
              </w:rPr>
              <w:t>4</w:t>
            </w:r>
          </w:p>
        </w:tc>
        <w:tc>
          <w:tcPr>
            <w:tcW w:w="3969" w:type="dxa"/>
            <w:shd w:val="clear" w:color="auto" w:fill="auto"/>
          </w:tcPr>
          <w:p w:rsidR="00643379" w:rsidRPr="008B4713" w:rsidRDefault="00643379" w:rsidP="00643379">
            <w:pPr>
              <w:suppressLineNumbers/>
              <w:suppressAutoHyphens/>
              <w:spacing w:after="0" w:line="240" w:lineRule="auto"/>
              <w:jc w:val="both"/>
              <w:rPr>
                <w:rFonts w:ascii="Times New Roman" w:eastAsia="Times New Roman" w:hAnsi="Times New Roman" w:cs="Times New Roman"/>
                <w:lang w:eastAsia="ar-SA"/>
              </w:rPr>
            </w:pPr>
            <w:r w:rsidRPr="008B4713">
              <w:rPr>
                <w:rFonts w:ascii="Times New Roman" w:eastAsia="Times New Roman" w:hAnsi="Times New Roman" w:cs="Times New Roman"/>
                <w:lang w:eastAsia="ar-SA"/>
              </w:rPr>
              <w:t>Место поставки товара, выполнения работ, оказания услуг</w:t>
            </w:r>
          </w:p>
        </w:tc>
        <w:tc>
          <w:tcPr>
            <w:tcW w:w="5165" w:type="dxa"/>
            <w:gridSpan w:val="2"/>
            <w:shd w:val="clear" w:color="auto" w:fill="auto"/>
          </w:tcPr>
          <w:p w:rsidR="00643379" w:rsidRPr="008B4713" w:rsidRDefault="00291E9D" w:rsidP="00643379">
            <w:pPr>
              <w:suppressLineNumbers/>
              <w:suppressAutoHyphens/>
              <w:spacing w:after="0" w:line="240" w:lineRule="auto"/>
              <w:jc w:val="both"/>
              <w:rPr>
                <w:rFonts w:ascii="Times New Roman" w:eastAsia="Times New Roman" w:hAnsi="Times New Roman" w:cs="Times New Roman"/>
                <w:lang w:eastAsia="ru-RU"/>
              </w:rPr>
            </w:pPr>
            <w:r w:rsidRPr="008B4713">
              <w:rPr>
                <w:rFonts w:ascii="Times New Roman" w:eastAsia="Times New Roman" w:hAnsi="Times New Roman" w:cs="Times New Roman"/>
                <w:lang w:eastAsia="ru-RU"/>
              </w:rPr>
              <w:t>622015, Свердловская область, г. Нижний Тагил, ул. Санаторий Руш, д.10, аптечный склад</w:t>
            </w:r>
          </w:p>
        </w:tc>
      </w:tr>
      <w:tr w:rsidR="00643379" w:rsidRPr="008B4713" w:rsidTr="000953E4">
        <w:tc>
          <w:tcPr>
            <w:tcW w:w="993" w:type="dxa"/>
            <w:shd w:val="clear" w:color="auto" w:fill="auto"/>
          </w:tcPr>
          <w:p w:rsidR="00643379" w:rsidRPr="008B4713" w:rsidRDefault="00643379" w:rsidP="00643379">
            <w:pPr>
              <w:spacing w:after="0" w:line="240" w:lineRule="auto"/>
              <w:jc w:val="center"/>
              <w:rPr>
                <w:rFonts w:ascii="Times New Roman" w:eastAsia="Times New Roman" w:hAnsi="Times New Roman" w:cs="Times New Roman"/>
                <w:lang w:eastAsia="ru-RU"/>
              </w:rPr>
            </w:pPr>
            <w:r w:rsidRPr="008B4713">
              <w:rPr>
                <w:rFonts w:ascii="Times New Roman" w:eastAsia="Times New Roman" w:hAnsi="Times New Roman" w:cs="Times New Roman"/>
                <w:lang w:eastAsia="ru-RU"/>
              </w:rPr>
              <w:t>5</w:t>
            </w:r>
          </w:p>
        </w:tc>
        <w:tc>
          <w:tcPr>
            <w:tcW w:w="3969" w:type="dxa"/>
            <w:shd w:val="clear" w:color="auto" w:fill="auto"/>
          </w:tcPr>
          <w:p w:rsidR="00643379" w:rsidRPr="008B4713" w:rsidRDefault="00643379" w:rsidP="00643379">
            <w:pPr>
              <w:suppressLineNumbers/>
              <w:suppressAutoHyphens/>
              <w:spacing w:after="0" w:line="240" w:lineRule="auto"/>
              <w:jc w:val="both"/>
              <w:rPr>
                <w:rFonts w:ascii="Times New Roman" w:eastAsia="Times New Roman" w:hAnsi="Times New Roman" w:cs="Times New Roman"/>
                <w:lang w:eastAsia="ar-SA"/>
              </w:rPr>
            </w:pPr>
            <w:r w:rsidRPr="008B4713">
              <w:rPr>
                <w:rFonts w:ascii="Times New Roman" w:eastAsia="Times New Roman" w:hAnsi="Times New Roman" w:cs="Times New Roman"/>
                <w:lang w:eastAsia="ar-SA"/>
              </w:rPr>
              <w:t>Начальная (максимальная) цена договора</w:t>
            </w:r>
          </w:p>
        </w:tc>
        <w:tc>
          <w:tcPr>
            <w:tcW w:w="5165" w:type="dxa"/>
            <w:gridSpan w:val="2"/>
            <w:shd w:val="clear" w:color="auto" w:fill="auto"/>
            <w:vAlign w:val="center"/>
          </w:tcPr>
          <w:p w:rsidR="00643379" w:rsidRPr="008B4713" w:rsidRDefault="00C8479B" w:rsidP="00C8479B">
            <w:pPr>
              <w:suppressLineNumbers/>
              <w:suppressAutoHyphens/>
              <w:spacing w:after="0" w:line="240" w:lineRule="auto"/>
              <w:rPr>
                <w:rFonts w:ascii="Times New Roman" w:eastAsia="Times New Roman" w:hAnsi="Times New Roman" w:cs="Times New Roman"/>
                <w:lang w:eastAsia="ru-RU"/>
              </w:rPr>
            </w:pPr>
            <w:r w:rsidRPr="00C8479B">
              <w:rPr>
                <w:rFonts w:ascii="Times New Roman" w:eastAsia="Times New Roman" w:hAnsi="Times New Roman" w:cs="Times New Roman"/>
                <w:color w:val="FF0000"/>
                <w:lang w:eastAsia="ru-RU"/>
              </w:rPr>
              <w:t>3 117 758,43 (Три миллиона сто семнадцать тысяч семьсот пятьдесят восемь)</w:t>
            </w:r>
            <w:r w:rsidR="00643379" w:rsidRPr="00C8479B">
              <w:rPr>
                <w:rFonts w:ascii="Times New Roman" w:eastAsia="Times New Roman" w:hAnsi="Times New Roman" w:cs="Times New Roman"/>
                <w:color w:val="FF0000"/>
                <w:lang w:eastAsia="ru-RU"/>
              </w:rPr>
              <w:t xml:space="preserve"> руб</w:t>
            </w:r>
            <w:r w:rsidRPr="00C8479B">
              <w:rPr>
                <w:rFonts w:ascii="Times New Roman" w:eastAsia="Times New Roman" w:hAnsi="Times New Roman" w:cs="Times New Roman"/>
                <w:color w:val="FF0000"/>
                <w:lang w:eastAsia="ru-RU"/>
              </w:rPr>
              <w:t>лей 43 копейки</w:t>
            </w:r>
          </w:p>
        </w:tc>
      </w:tr>
      <w:tr w:rsidR="00643379" w:rsidRPr="008B4713" w:rsidTr="000953E4">
        <w:tc>
          <w:tcPr>
            <w:tcW w:w="993" w:type="dxa"/>
            <w:shd w:val="clear" w:color="auto" w:fill="auto"/>
          </w:tcPr>
          <w:p w:rsidR="00643379" w:rsidRPr="008B4713" w:rsidRDefault="00643379" w:rsidP="00643379">
            <w:pPr>
              <w:spacing w:after="0" w:line="240" w:lineRule="auto"/>
              <w:jc w:val="center"/>
              <w:rPr>
                <w:rFonts w:ascii="Times New Roman" w:eastAsia="Times New Roman" w:hAnsi="Times New Roman" w:cs="Times New Roman"/>
                <w:lang w:eastAsia="ru-RU"/>
              </w:rPr>
            </w:pPr>
            <w:r w:rsidRPr="008B4713">
              <w:rPr>
                <w:rFonts w:ascii="Times New Roman" w:eastAsia="Times New Roman" w:hAnsi="Times New Roman" w:cs="Times New Roman"/>
                <w:lang w:eastAsia="ru-RU"/>
              </w:rPr>
              <w:t>6</w:t>
            </w:r>
          </w:p>
        </w:tc>
        <w:tc>
          <w:tcPr>
            <w:tcW w:w="3969" w:type="dxa"/>
            <w:shd w:val="clear" w:color="auto" w:fill="auto"/>
          </w:tcPr>
          <w:p w:rsidR="00643379" w:rsidRPr="008B4713" w:rsidRDefault="00643379" w:rsidP="00643379">
            <w:pPr>
              <w:suppressLineNumbers/>
              <w:suppressAutoHyphens/>
              <w:spacing w:after="0" w:line="240" w:lineRule="auto"/>
              <w:jc w:val="both"/>
              <w:rPr>
                <w:rFonts w:ascii="Times New Roman" w:eastAsia="Times New Roman" w:hAnsi="Times New Roman" w:cs="Times New Roman"/>
                <w:lang w:eastAsia="ar-SA"/>
              </w:rPr>
            </w:pPr>
            <w:r w:rsidRPr="008B4713">
              <w:rPr>
                <w:rFonts w:ascii="Times New Roman" w:eastAsia="Times New Roman" w:hAnsi="Times New Roman" w:cs="Times New Roman"/>
                <w:lang w:eastAsia="ar-SA"/>
              </w:rPr>
              <w:t>Срок, место и порядок предоставления документации о закупке</w:t>
            </w:r>
          </w:p>
        </w:tc>
        <w:tc>
          <w:tcPr>
            <w:tcW w:w="5165" w:type="dxa"/>
            <w:gridSpan w:val="2"/>
            <w:shd w:val="clear" w:color="auto" w:fill="auto"/>
          </w:tcPr>
          <w:p w:rsidR="00643379" w:rsidRPr="008B4713" w:rsidRDefault="00643379" w:rsidP="00643379">
            <w:pPr>
              <w:suppressLineNumbers/>
              <w:suppressAutoHyphens/>
              <w:spacing w:after="0" w:line="240" w:lineRule="auto"/>
              <w:jc w:val="both"/>
              <w:rPr>
                <w:rFonts w:ascii="Times New Roman" w:eastAsia="Times New Roman" w:hAnsi="Times New Roman" w:cs="Times New Roman"/>
                <w:lang w:eastAsia="ru-RU"/>
              </w:rPr>
            </w:pPr>
            <w:r w:rsidRPr="008B4713">
              <w:rPr>
                <w:rFonts w:ascii="Times New Roman" w:eastAsia="Times New Roman" w:hAnsi="Times New Roman" w:cs="Times New Roman"/>
                <w:lang w:eastAsia="ru-RU"/>
              </w:rPr>
              <w:t>Документация о закупке доступна для ознакомления в единой информационной системе и на электронной торговой площадке в период с момента размещения извещения о проведения закупки до окончания срока подачи заявок на участие в закупке. Документация доступна для ознакомления без взимания платы.</w:t>
            </w:r>
          </w:p>
        </w:tc>
      </w:tr>
      <w:tr w:rsidR="00643379" w:rsidRPr="008B4713" w:rsidTr="000953E4">
        <w:tc>
          <w:tcPr>
            <w:tcW w:w="993" w:type="dxa"/>
            <w:shd w:val="clear" w:color="auto" w:fill="auto"/>
          </w:tcPr>
          <w:p w:rsidR="00643379" w:rsidRPr="008B4713" w:rsidRDefault="00643379" w:rsidP="00643379">
            <w:pPr>
              <w:spacing w:after="0" w:line="240" w:lineRule="auto"/>
              <w:jc w:val="center"/>
              <w:rPr>
                <w:rFonts w:ascii="Times New Roman" w:eastAsia="Times New Roman" w:hAnsi="Times New Roman" w:cs="Times New Roman"/>
                <w:lang w:eastAsia="ru-RU"/>
              </w:rPr>
            </w:pPr>
            <w:r w:rsidRPr="008B4713">
              <w:rPr>
                <w:rFonts w:ascii="Times New Roman" w:eastAsia="Times New Roman" w:hAnsi="Times New Roman" w:cs="Times New Roman"/>
                <w:lang w:eastAsia="ru-RU"/>
              </w:rPr>
              <w:t>6.1</w:t>
            </w:r>
          </w:p>
        </w:tc>
        <w:tc>
          <w:tcPr>
            <w:tcW w:w="3969" w:type="dxa"/>
            <w:shd w:val="clear" w:color="auto" w:fill="auto"/>
          </w:tcPr>
          <w:p w:rsidR="00643379" w:rsidRPr="008B4713" w:rsidRDefault="00643379" w:rsidP="00643379">
            <w:pPr>
              <w:suppressLineNumbers/>
              <w:suppressAutoHyphens/>
              <w:spacing w:after="0" w:line="240" w:lineRule="auto"/>
              <w:jc w:val="both"/>
              <w:rPr>
                <w:rFonts w:ascii="Times New Roman" w:eastAsia="Times New Roman" w:hAnsi="Times New Roman" w:cs="Times New Roman"/>
                <w:lang w:eastAsia="ar-SA"/>
              </w:rPr>
            </w:pPr>
            <w:r w:rsidRPr="008B4713">
              <w:rPr>
                <w:rFonts w:ascii="Times New Roman" w:eastAsia="Times New Roman" w:hAnsi="Times New Roman" w:cs="Times New Roman"/>
                <w:lang w:eastAsia="ar-SA"/>
              </w:rPr>
              <w:t>Форма, порядок, дата и время окончания срока предоставления участникам такой закупки разъяснений положений документации о закупке</w:t>
            </w:r>
          </w:p>
        </w:tc>
        <w:tc>
          <w:tcPr>
            <w:tcW w:w="5165" w:type="dxa"/>
            <w:gridSpan w:val="2"/>
            <w:shd w:val="clear" w:color="auto" w:fill="auto"/>
          </w:tcPr>
          <w:p w:rsidR="00643379" w:rsidRPr="008B4713" w:rsidRDefault="00643379" w:rsidP="00643379">
            <w:pPr>
              <w:suppressLineNumbers/>
              <w:suppressAutoHyphens/>
              <w:spacing w:after="0" w:line="240" w:lineRule="auto"/>
              <w:jc w:val="both"/>
              <w:rPr>
                <w:rFonts w:ascii="Times New Roman" w:eastAsia="Times New Roman" w:hAnsi="Times New Roman" w:cs="Times New Roman"/>
                <w:lang w:eastAsia="ru-RU"/>
              </w:rPr>
            </w:pPr>
            <w:r w:rsidRPr="008B4713">
              <w:rPr>
                <w:rFonts w:ascii="Times New Roman" w:eastAsia="Times New Roman" w:hAnsi="Times New Roman" w:cs="Times New Roman"/>
                <w:lang w:eastAsia="ru-RU"/>
              </w:rPr>
              <w:t>Любой участник конкурентной закупки вправе направить заказчику запрос о даче разъяснений положений извещения об осуществлении закупки и (или) документации о закупке с использованием средств электронной площадки.</w:t>
            </w:r>
          </w:p>
          <w:p w:rsidR="00643379" w:rsidRPr="008B4713" w:rsidRDefault="00643379" w:rsidP="00643379">
            <w:pPr>
              <w:suppressLineNumbers/>
              <w:suppressAutoHyphens/>
              <w:spacing w:after="0" w:line="240" w:lineRule="auto"/>
              <w:jc w:val="both"/>
              <w:rPr>
                <w:rFonts w:ascii="Times New Roman" w:eastAsia="Times New Roman" w:hAnsi="Times New Roman" w:cs="Times New Roman"/>
                <w:lang w:eastAsia="ru-RU"/>
              </w:rPr>
            </w:pPr>
            <w:r w:rsidRPr="008B4713">
              <w:rPr>
                <w:rFonts w:ascii="Times New Roman" w:eastAsia="Times New Roman" w:hAnsi="Times New Roman" w:cs="Times New Roman"/>
                <w:lang w:eastAsia="ru-RU"/>
              </w:rPr>
              <w:lastRenderedPageBreak/>
              <w:t xml:space="preserve">Срок подачи запроса на разъяснение документации начинается со дня размещения извещения в ЕИС и заканчивается за три рабочих дня до даты окончания срока подачи заявок на участие в закупке, указанного в извещении о проведении закупки в ЕИС. </w:t>
            </w:r>
          </w:p>
          <w:p w:rsidR="00643379" w:rsidRPr="008B4713" w:rsidRDefault="00643379" w:rsidP="00643379">
            <w:pPr>
              <w:suppressLineNumbers/>
              <w:suppressAutoHyphens/>
              <w:spacing w:after="0" w:line="240" w:lineRule="auto"/>
              <w:jc w:val="both"/>
              <w:rPr>
                <w:rFonts w:ascii="Times New Roman" w:eastAsia="Times New Roman" w:hAnsi="Times New Roman" w:cs="Times New Roman"/>
                <w:lang w:eastAsia="ru-RU"/>
              </w:rPr>
            </w:pPr>
            <w:r w:rsidRPr="008B4713">
              <w:rPr>
                <w:rFonts w:ascii="Times New Roman" w:eastAsia="Times New Roman" w:hAnsi="Times New Roman" w:cs="Times New Roman"/>
                <w:lang w:eastAsia="ru-RU"/>
              </w:rPr>
              <w:t xml:space="preserve">В течение трех рабочих дней с даты поступления запроса заказчик осуществляет разъяснение положений документации о конкурентной закупке и размещает такое разъяснение в единой информационной системе с указанием предмета запроса, но без указания участника такой закупки, от которого поступил указанный запрос. </w:t>
            </w:r>
          </w:p>
          <w:p w:rsidR="00643379" w:rsidRPr="008B4713" w:rsidRDefault="00643379" w:rsidP="00643379">
            <w:pPr>
              <w:suppressLineNumbers/>
              <w:suppressAutoHyphens/>
              <w:spacing w:after="0" w:line="240" w:lineRule="auto"/>
              <w:jc w:val="both"/>
              <w:rPr>
                <w:rFonts w:ascii="Times New Roman" w:eastAsia="Times New Roman" w:hAnsi="Times New Roman" w:cs="Times New Roman"/>
                <w:lang w:eastAsia="ru-RU"/>
              </w:rPr>
            </w:pPr>
            <w:r w:rsidRPr="008B4713">
              <w:rPr>
                <w:rFonts w:ascii="Times New Roman" w:eastAsia="Times New Roman" w:hAnsi="Times New Roman" w:cs="Times New Roman"/>
                <w:lang w:eastAsia="ru-RU"/>
              </w:rPr>
              <w:t>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tc>
      </w:tr>
      <w:tr w:rsidR="00643379" w:rsidRPr="008B4713" w:rsidTr="000953E4">
        <w:tc>
          <w:tcPr>
            <w:tcW w:w="993" w:type="dxa"/>
            <w:shd w:val="clear" w:color="auto" w:fill="auto"/>
          </w:tcPr>
          <w:p w:rsidR="00643379" w:rsidRPr="008B4713" w:rsidRDefault="00643379" w:rsidP="00643379">
            <w:pPr>
              <w:spacing w:after="0" w:line="240" w:lineRule="auto"/>
              <w:jc w:val="center"/>
              <w:rPr>
                <w:rFonts w:ascii="Times New Roman" w:eastAsia="Times New Roman" w:hAnsi="Times New Roman" w:cs="Times New Roman"/>
                <w:lang w:eastAsia="ru-RU"/>
              </w:rPr>
            </w:pPr>
            <w:r w:rsidRPr="008B4713">
              <w:rPr>
                <w:rFonts w:ascii="Times New Roman" w:eastAsia="Times New Roman" w:hAnsi="Times New Roman" w:cs="Times New Roman"/>
                <w:lang w:eastAsia="ru-RU"/>
              </w:rPr>
              <w:t>6.2</w:t>
            </w:r>
          </w:p>
        </w:tc>
        <w:tc>
          <w:tcPr>
            <w:tcW w:w="3969" w:type="dxa"/>
            <w:shd w:val="clear" w:color="auto" w:fill="auto"/>
          </w:tcPr>
          <w:p w:rsidR="00643379" w:rsidRPr="008B4713" w:rsidRDefault="00643379" w:rsidP="00643379">
            <w:pPr>
              <w:suppressLineNumbers/>
              <w:suppressAutoHyphens/>
              <w:spacing w:after="0" w:line="240" w:lineRule="auto"/>
              <w:jc w:val="both"/>
              <w:rPr>
                <w:rFonts w:ascii="Times New Roman" w:eastAsia="Times New Roman" w:hAnsi="Times New Roman" w:cs="Times New Roman"/>
                <w:lang w:eastAsia="ar-SA"/>
              </w:rPr>
            </w:pPr>
            <w:r w:rsidRPr="008B4713">
              <w:rPr>
                <w:rFonts w:ascii="Times New Roman" w:eastAsia="Times New Roman" w:hAnsi="Times New Roman" w:cs="Times New Roman"/>
                <w:lang w:eastAsia="ar-SA"/>
              </w:rPr>
              <w:t>Отказ от проведения закупки</w:t>
            </w:r>
          </w:p>
        </w:tc>
        <w:tc>
          <w:tcPr>
            <w:tcW w:w="5165" w:type="dxa"/>
            <w:gridSpan w:val="2"/>
            <w:shd w:val="clear" w:color="auto" w:fill="auto"/>
            <w:vAlign w:val="center"/>
          </w:tcPr>
          <w:p w:rsidR="00643379" w:rsidRPr="008B4713" w:rsidRDefault="00643379" w:rsidP="00643379">
            <w:pPr>
              <w:suppressLineNumbers/>
              <w:suppressAutoHyphens/>
              <w:spacing w:after="0" w:line="240" w:lineRule="auto"/>
              <w:jc w:val="both"/>
              <w:rPr>
                <w:rFonts w:ascii="Times New Roman" w:eastAsia="Times New Roman" w:hAnsi="Times New Roman" w:cs="Times New Roman"/>
                <w:lang w:eastAsia="ru-RU"/>
              </w:rPr>
            </w:pPr>
            <w:r w:rsidRPr="008B4713">
              <w:rPr>
                <w:rFonts w:ascii="Times New Roman" w:eastAsia="Times New Roman" w:hAnsi="Times New Roman" w:cs="Times New Roman"/>
                <w:lang w:eastAsia="ru-RU"/>
              </w:rPr>
              <w:t>Заказчик вправе отменить конкурентную закупку до наступления даты и времени окончания срока подачи заявок на участие в закупке.</w:t>
            </w:r>
          </w:p>
          <w:p w:rsidR="00643379" w:rsidRPr="008B4713" w:rsidRDefault="00643379" w:rsidP="00643379">
            <w:pPr>
              <w:suppressLineNumbers/>
              <w:suppressAutoHyphens/>
              <w:spacing w:after="0" w:line="240" w:lineRule="auto"/>
              <w:jc w:val="both"/>
              <w:rPr>
                <w:rFonts w:ascii="Times New Roman" w:eastAsia="Times New Roman" w:hAnsi="Times New Roman" w:cs="Times New Roman"/>
                <w:lang w:eastAsia="ru-RU"/>
              </w:rPr>
            </w:pPr>
            <w:r w:rsidRPr="008B4713">
              <w:rPr>
                <w:rFonts w:ascii="Times New Roman" w:eastAsia="Times New Roman" w:hAnsi="Times New Roman" w:cs="Times New Roman"/>
                <w:lang w:eastAsia="ru-RU"/>
              </w:rPr>
              <w:t>Решение об отмене конкурентной закупки размещается в ЕИС посредством Региональной информационной системы в день принятия этого решения.</w:t>
            </w:r>
          </w:p>
          <w:p w:rsidR="00643379" w:rsidRPr="008B4713" w:rsidRDefault="00643379" w:rsidP="00643379">
            <w:pPr>
              <w:suppressLineNumbers/>
              <w:suppressAutoHyphens/>
              <w:spacing w:after="0" w:line="240" w:lineRule="auto"/>
              <w:jc w:val="both"/>
              <w:rPr>
                <w:rFonts w:ascii="Times New Roman" w:eastAsia="Times New Roman" w:hAnsi="Times New Roman" w:cs="Times New Roman"/>
                <w:lang w:eastAsia="ru-RU"/>
              </w:rPr>
            </w:pPr>
            <w:r w:rsidRPr="008B4713">
              <w:rPr>
                <w:rFonts w:ascii="Times New Roman" w:eastAsia="Times New Roman" w:hAnsi="Times New Roman" w:cs="Times New Roman"/>
                <w:lang w:eastAsia="ru-RU"/>
              </w:rPr>
              <w:t>По истечении срока отмены закупки и до заключения договора заказчик вправе отменить определение поставщика (подрядчика, исполнителя) в случае возникновения обстоятельств непреодолимой силы в соответствии с гражданским законодательством Российской Федерации.</w:t>
            </w:r>
          </w:p>
          <w:p w:rsidR="00643379" w:rsidRPr="008B4713" w:rsidRDefault="00643379" w:rsidP="00643379">
            <w:pPr>
              <w:suppressLineNumbers/>
              <w:suppressAutoHyphens/>
              <w:spacing w:after="0" w:line="240" w:lineRule="auto"/>
              <w:jc w:val="both"/>
              <w:rPr>
                <w:rFonts w:ascii="Times New Roman" w:eastAsia="Times New Roman" w:hAnsi="Times New Roman" w:cs="Times New Roman"/>
                <w:lang w:eastAsia="ru-RU"/>
              </w:rPr>
            </w:pPr>
            <w:r w:rsidRPr="008B4713">
              <w:rPr>
                <w:rFonts w:ascii="Times New Roman" w:eastAsia="Times New Roman" w:hAnsi="Times New Roman" w:cs="Times New Roman"/>
                <w:lang w:eastAsia="ru-RU"/>
              </w:rPr>
              <w:t>При отмене закупки 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закупке.</w:t>
            </w:r>
          </w:p>
        </w:tc>
      </w:tr>
      <w:tr w:rsidR="00643379" w:rsidRPr="008B4713" w:rsidTr="000953E4">
        <w:tc>
          <w:tcPr>
            <w:tcW w:w="993" w:type="dxa"/>
            <w:shd w:val="clear" w:color="auto" w:fill="auto"/>
          </w:tcPr>
          <w:p w:rsidR="00643379" w:rsidRPr="008B4713" w:rsidRDefault="00643379" w:rsidP="00643379">
            <w:pPr>
              <w:spacing w:after="0" w:line="240" w:lineRule="auto"/>
              <w:jc w:val="center"/>
              <w:rPr>
                <w:rFonts w:ascii="Times New Roman" w:eastAsia="Times New Roman" w:hAnsi="Times New Roman" w:cs="Times New Roman"/>
                <w:lang w:eastAsia="ru-RU"/>
              </w:rPr>
            </w:pPr>
            <w:r w:rsidRPr="008B4713">
              <w:rPr>
                <w:rFonts w:ascii="Times New Roman" w:eastAsia="Times New Roman" w:hAnsi="Times New Roman" w:cs="Times New Roman"/>
                <w:lang w:eastAsia="ru-RU"/>
              </w:rPr>
              <w:t>7</w:t>
            </w:r>
          </w:p>
        </w:tc>
        <w:tc>
          <w:tcPr>
            <w:tcW w:w="9134" w:type="dxa"/>
            <w:gridSpan w:val="3"/>
            <w:shd w:val="clear" w:color="auto" w:fill="auto"/>
          </w:tcPr>
          <w:p w:rsidR="00643379" w:rsidRPr="008B4713" w:rsidRDefault="00643379" w:rsidP="00643379">
            <w:pPr>
              <w:suppressLineNumbers/>
              <w:suppressAutoHyphens/>
              <w:spacing w:after="0" w:line="240" w:lineRule="auto"/>
              <w:jc w:val="both"/>
              <w:rPr>
                <w:rFonts w:ascii="Times New Roman" w:eastAsia="Times New Roman" w:hAnsi="Times New Roman" w:cs="Times New Roman"/>
                <w:lang w:eastAsia="ru-RU"/>
              </w:rPr>
            </w:pPr>
            <w:r w:rsidRPr="008B4713">
              <w:rPr>
                <w:rFonts w:ascii="Times New Roman" w:eastAsia="Times New Roman" w:hAnsi="Times New Roman" w:cs="Times New Roman"/>
                <w:lang w:eastAsia="ar-SA"/>
              </w:rPr>
              <w:t>Порядок, дата начала, дата и время окончания срока подачи заявок на участие в закупке и порядок подведения итогов конкурентной закупки</w:t>
            </w:r>
          </w:p>
        </w:tc>
      </w:tr>
      <w:tr w:rsidR="00643379" w:rsidRPr="008B4713" w:rsidTr="000953E4">
        <w:tc>
          <w:tcPr>
            <w:tcW w:w="993" w:type="dxa"/>
            <w:shd w:val="clear" w:color="auto" w:fill="auto"/>
          </w:tcPr>
          <w:p w:rsidR="00643379" w:rsidRPr="008B4713" w:rsidRDefault="00643379" w:rsidP="00643379">
            <w:pPr>
              <w:spacing w:after="0" w:line="240" w:lineRule="auto"/>
              <w:jc w:val="center"/>
              <w:rPr>
                <w:rFonts w:ascii="Times New Roman" w:eastAsia="Times New Roman" w:hAnsi="Times New Roman" w:cs="Times New Roman"/>
                <w:lang w:eastAsia="ru-RU"/>
              </w:rPr>
            </w:pPr>
            <w:r w:rsidRPr="008B4713">
              <w:rPr>
                <w:rFonts w:ascii="Times New Roman" w:eastAsia="Times New Roman" w:hAnsi="Times New Roman" w:cs="Times New Roman"/>
                <w:lang w:eastAsia="ru-RU"/>
              </w:rPr>
              <w:t>7.1</w:t>
            </w:r>
          </w:p>
        </w:tc>
        <w:tc>
          <w:tcPr>
            <w:tcW w:w="3969" w:type="dxa"/>
            <w:shd w:val="clear" w:color="auto" w:fill="auto"/>
          </w:tcPr>
          <w:p w:rsidR="00643379" w:rsidRPr="008B4713" w:rsidRDefault="00643379" w:rsidP="00643379">
            <w:pPr>
              <w:suppressLineNumbers/>
              <w:suppressAutoHyphens/>
              <w:spacing w:after="0" w:line="240" w:lineRule="auto"/>
              <w:jc w:val="both"/>
              <w:rPr>
                <w:rFonts w:ascii="Times New Roman" w:eastAsia="Times New Roman" w:hAnsi="Times New Roman" w:cs="Times New Roman"/>
                <w:lang w:eastAsia="ar-SA"/>
              </w:rPr>
            </w:pPr>
            <w:r w:rsidRPr="008B4713">
              <w:rPr>
                <w:rFonts w:ascii="Times New Roman" w:eastAsia="Times New Roman" w:hAnsi="Times New Roman" w:cs="Times New Roman"/>
                <w:lang w:eastAsia="ar-SA"/>
              </w:rPr>
              <w:t>Дата начала срока подачи заявок на участие в закупке</w:t>
            </w:r>
          </w:p>
        </w:tc>
        <w:tc>
          <w:tcPr>
            <w:tcW w:w="5165" w:type="dxa"/>
            <w:gridSpan w:val="2"/>
            <w:shd w:val="clear" w:color="auto" w:fill="auto"/>
          </w:tcPr>
          <w:p w:rsidR="00643379" w:rsidRPr="008B4713" w:rsidRDefault="00291E9D" w:rsidP="00643379">
            <w:pPr>
              <w:suppressLineNumbers/>
              <w:suppressAutoHyphens/>
              <w:spacing w:after="0" w:line="240" w:lineRule="auto"/>
              <w:jc w:val="both"/>
              <w:rPr>
                <w:rFonts w:ascii="Times New Roman" w:eastAsia="Times New Roman" w:hAnsi="Times New Roman" w:cs="Times New Roman"/>
                <w:lang w:eastAsia="ru-RU"/>
              </w:rPr>
            </w:pPr>
            <w:r w:rsidRPr="008B4713">
              <w:rPr>
                <w:rFonts w:ascii="Times New Roman" w:eastAsia="Times New Roman" w:hAnsi="Times New Roman" w:cs="Times New Roman"/>
                <w:lang w:eastAsia="ru-RU"/>
              </w:rPr>
              <w:t>С момента опубликования документации в ЕИС</w:t>
            </w:r>
          </w:p>
        </w:tc>
      </w:tr>
      <w:tr w:rsidR="00643379" w:rsidRPr="008B4713" w:rsidTr="000953E4">
        <w:tc>
          <w:tcPr>
            <w:tcW w:w="993" w:type="dxa"/>
            <w:shd w:val="clear" w:color="auto" w:fill="auto"/>
          </w:tcPr>
          <w:p w:rsidR="00643379" w:rsidRPr="008B4713" w:rsidRDefault="00643379" w:rsidP="00643379">
            <w:pPr>
              <w:spacing w:after="0" w:line="240" w:lineRule="auto"/>
              <w:jc w:val="center"/>
              <w:rPr>
                <w:rFonts w:ascii="Times New Roman" w:eastAsia="Times New Roman" w:hAnsi="Times New Roman" w:cs="Times New Roman"/>
                <w:lang w:eastAsia="ru-RU"/>
              </w:rPr>
            </w:pPr>
            <w:r w:rsidRPr="008B4713">
              <w:rPr>
                <w:rFonts w:ascii="Times New Roman" w:eastAsia="Times New Roman" w:hAnsi="Times New Roman" w:cs="Times New Roman"/>
                <w:lang w:eastAsia="ru-RU"/>
              </w:rPr>
              <w:t>7.2</w:t>
            </w:r>
          </w:p>
        </w:tc>
        <w:tc>
          <w:tcPr>
            <w:tcW w:w="3969" w:type="dxa"/>
            <w:shd w:val="clear" w:color="auto" w:fill="auto"/>
          </w:tcPr>
          <w:p w:rsidR="00643379" w:rsidRPr="008B4713" w:rsidRDefault="00643379" w:rsidP="00643379">
            <w:pPr>
              <w:suppressLineNumbers/>
              <w:suppressAutoHyphens/>
              <w:spacing w:after="0" w:line="240" w:lineRule="auto"/>
              <w:jc w:val="both"/>
              <w:rPr>
                <w:rFonts w:ascii="Times New Roman" w:eastAsia="Times New Roman" w:hAnsi="Times New Roman" w:cs="Times New Roman"/>
                <w:lang w:eastAsia="ar-SA"/>
              </w:rPr>
            </w:pPr>
            <w:r w:rsidRPr="008B4713">
              <w:rPr>
                <w:rFonts w:ascii="Times New Roman" w:eastAsia="Times New Roman" w:hAnsi="Times New Roman" w:cs="Times New Roman"/>
                <w:lang w:eastAsia="ar-SA"/>
              </w:rPr>
              <w:t>Дата и время окончания срока подачи заявок на участие в закупке</w:t>
            </w:r>
          </w:p>
        </w:tc>
        <w:tc>
          <w:tcPr>
            <w:tcW w:w="5165" w:type="dxa"/>
            <w:gridSpan w:val="2"/>
            <w:shd w:val="clear" w:color="auto" w:fill="auto"/>
          </w:tcPr>
          <w:p w:rsidR="00643379" w:rsidRPr="008B4713" w:rsidRDefault="00291E9D" w:rsidP="00C8479B">
            <w:pPr>
              <w:suppressLineNumbers/>
              <w:suppressAutoHyphens/>
              <w:spacing w:after="0" w:line="240" w:lineRule="auto"/>
              <w:jc w:val="both"/>
              <w:rPr>
                <w:rFonts w:ascii="Times New Roman" w:eastAsia="Times New Roman" w:hAnsi="Times New Roman" w:cs="Times New Roman"/>
                <w:lang w:eastAsia="ru-RU"/>
              </w:rPr>
            </w:pPr>
            <w:r w:rsidRPr="008440F6">
              <w:rPr>
                <w:rFonts w:ascii="Times New Roman" w:eastAsia="Times New Roman" w:hAnsi="Times New Roman" w:cs="Times New Roman"/>
                <w:color w:val="FF0000"/>
                <w:lang w:eastAsia="ru-RU"/>
              </w:rPr>
              <w:t>2</w:t>
            </w:r>
            <w:r w:rsidR="00C8479B" w:rsidRPr="008440F6">
              <w:rPr>
                <w:rFonts w:ascii="Times New Roman" w:eastAsia="Times New Roman" w:hAnsi="Times New Roman" w:cs="Times New Roman"/>
                <w:color w:val="FF0000"/>
                <w:lang w:eastAsia="ru-RU"/>
              </w:rPr>
              <w:t>8</w:t>
            </w:r>
            <w:r w:rsidR="00643379" w:rsidRPr="008440F6">
              <w:rPr>
                <w:rFonts w:ascii="Times New Roman" w:eastAsia="Times New Roman" w:hAnsi="Times New Roman" w:cs="Times New Roman"/>
                <w:color w:val="FF0000"/>
                <w:lang w:eastAsia="ru-RU"/>
              </w:rPr>
              <w:t>.1</w:t>
            </w:r>
            <w:r w:rsidRPr="008440F6">
              <w:rPr>
                <w:rFonts w:ascii="Times New Roman" w:eastAsia="Times New Roman" w:hAnsi="Times New Roman" w:cs="Times New Roman"/>
                <w:color w:val="FF0000"/>
                <w:lang w:eastAsia="ru-RU"/>
              </w:rPr>
              <w:t>2</w:t>
            </w:r>
            <w:r w:rsidR="00643379" w:rsidRPr="008440F6">
              <w:rPr>
                <w:rFonts w:ascii="Times New Roman" w:eastAsia="Times New Roman" w:hAnsi="Times New Roman" w:cs="Times New Roman"/>
                <w:color w:val="FF0000"/>
                <w:lang w:eastAsia="ru-RU"/>
              </w:rPr>
              <w:t xml:space="preserve">.2021 г. в </w:t>
            </w:r>
            <w:r w:rsidRPr="008440F6">
              <w:rPr>
                <w:rFonts w:ascii="Times New Roman" w:eastAsia="Times New Roman" w:hAnsi="Times New Roman" w:cs="Times New Roman"/>
                <w:color w:val="FF0000"/>
                <w:lang w:eastAsia="ru-RU"/>
              </w:rPr>
              <w:t>08</w:t>
            </w:r>
            <w:r w:rsidR="00643379" w:rsidRPr="008440F6">
              <w:rPr>
                <w:rFonts w:ascii="Times New Roman" w:eastAsia="Times New Roman" w:hAnsi="Times New Roman" w:cs="Times New Roman"/>
                <w:color w:val="FF0000"/>
                <w:lang w:eastAsia="ru-RU"/>
              </w:rPr>
              <w:t>:00 (МСК+2)</w:t>
            </w:r>
          </w:p>
        </w:tc>
      </w:tr>
      <w:tr w:rsidR="00643379" w:rsidRPr="008B4713" w:rsidTr="000953E4">
        <w:tc>
          <w:tcPr>
            <w:tcW w:w="993" w:type="dxa"/>
            <w:shd w:val="clear" w:color="auto" w:fill="auto"/>
          </w:tcPr>
          <w:p w:rsidR="00643379" w:rsidRPr="008B4713" w:rsidRDefault="00643379" w:rsidP="00643379">
            <w:pPr>
              <w:spacing w:after="0" w:line="240" w:lineRule="auto"/>
              <w:jc w:val="center"/>
              <w:rPr>
                <w:rFonts w:ascii="Times New Roman" w:eastAsia="Times New Roman" w:hAnsi="Times New Roman" w:cs="Times New Roman"/>
                <w:lang w:eastAsia="ru-RU"/>
              </w:rPr>
            </w:pPr>
            <w:r w:rsidRPr="008B4713">
              <w:rPr>
                <w:rFonts w:ascii="Times New Roman" w:eastAsia="Times New Roman" w:hAnsi="Times New Roman" w:cs="Times New Roman"/>
                <w:lang w:eastAsia="ru-RU"/>
              </w:rPr>
              <w:t>7.3</w:t>
            </w:r>
          </w:p>
        </w:tc>
        <w:tc>
          <w:tcPr>
            <w:tcW w:w="3969" w:type="dxa"/>
            <w:shd w:val="clear" w:color="auto" w:fill="auto"/>
          </w:tcPr>
          <w:p w:rsidR="00643379" w:rsidRPr="008B4713" w:rsidRDefault="00643379" w:rsidP="00643379">
            <w:pPr>
              <w:suppressLineNumbers/>
              <w:suppressAutoHyphens/>
              <w:spacing w:after="0" w:line="240" w:lineRule="auto"/>
              <w:jc w:val="both"/>
              <w:rPr>
                <w:rFonts w:ascii="Times New Roman" w:eastAsia="Times New Roman" w:hAnsi="Times New Roman" w:cs="Times New Roman"/>
                <w:lang w:eastAsia="ar-SA"/>
              </w:rPr>
            </w:pPr>
            <w:r w:rsidRPr="008B4713">
              <w:rPr>
                <w:rFonts w:ascii="Times New Roman" w:eastAsia="Times New Roman" w:hAnsi="Times New Roman" w:cs="Times New Roman"/>
                <w:lang w:eastAsia="ar-SA"/>
              </w:rPr>
              <w:t>Дата окончания рассмотрения первых частей заявок на участие в закупке</w:t>
            </w:r>
          </w:p>
        </w:tc>
        <w:tc>
          <w:tcPr>
            <w:tcW w:w="5165" w:type="dxa"/>
            <w:gridSpan w:val="2"/>
            <w:shd w:val="clear" w:color="auto" w:fill="auto"/>
          </w:tcPr>
          <w:p w:rsidR="00643379" w:rsidRPr="008B4713" w:rsidRDefault="00291E9D" w:rsidP="00C8479B">
            <w:pPr>
              <w:suppressLineNumbers/>
              <w:suppressAutoHyphens/>
              <w:spacing w:after="0" w:line="240" w:lineRule="auto"/>
              <w:jc w:val="both"/>
              <w:rPr>
                <w:rFonts w:ascii="Times New Roman" w:eastAsia="Times New Roman" w:hAnsi="Times New Roman" w:cs="Times New Roman"/>
                <w:lang w:eastAsia="ru-RU"/>
              </w:rPr>
            </w:pPr>
            <w:r w:rsidRPr="008B4713">
              <w:rPr>
                <w:rFonts w:ascii="Times New Roman" w:eastAsia="Times New Roman" w:hAnsi="Times New Roman" w:cs="Times New Roman"/>
                <w:lang w:eastAsia="ru-RU"/>
              </w:rPr>
              <w:t>2</w:t>
            </w:r>
            <w:r w:rsidR="00C8479B">
              <w:rPr>
                <w:rFonts w:ascii="Times New Roman" w:eastAsia="Times New Roman" w:hAnsi="Times New Roman" w:cs="Times New Roman"/>
                <w:lang w:eastAsia="ru-RU"/>
              </w:rPr>
              <w:t>8</w:t>
            </w:r>
            <w:r w:rsidR="00643379" w:rsidRPr="008B4713">
              <w:rPr>
                <w:rFonts w:ascii="Times New Roman" w:eastAsia="Times New Roman" w:hAnsi="Times New Roman" w:cs="Times New Roman"/>
                <w:lang w:eastAsia="ru-RU"/>
              </w:rPr>
              <w:t>.1</w:t>
            </w:r>
            <w:r w:rsidRPr="008B4713">
              <w:rPr>
                <w:rFonts w:ascii="Times New Roman" w:eastAsia="Times New Roman" w:hAnsi="Times New Roman" w:cs="Times New Roman"/>
                <w:lang w:eastAsia="ru-RU"/>
              </w:rPr>
              <w:t>2</w:t>
            </w:r>
            <w:r w:rsidR="00643379" w:rsidRPr="008B4713">
              <w:rPr>
                <w:rFonts w:ascii="Times New Roman" w:eastAsia="Times New Roman" w:hAnsi="Times New Roman" w:cs="Times New Roman"/>
                <w:lang w:eastAsia="ru-RU"/>
              </w:rPr>
              <w:t>.2021 г.</w:t>
            </w:r>
          </w:p>
        </w:tc>
      </w:tr>
      <w:tr w:rsidR="00643379" w:rsidRPr="008B4713" w:rsidTr="000953E4">
        <w:tc>
          <w:tcPr>
            <w:tcW w:w="993" w:type="dxa"/>
            <w:shd w:val="clear" w:color="auto" w:fill="auto"/>
          </w:tcPr>
          <w:p w:rsidR="00643379" w:rsidRPr="008B4713" w:rsidRDefault="00643379" w:rsidP="00643379">
            <w:pPr>
              <w:spacing w:after="0" w:line="240" w:lineRule="auto"/>
              <w:jc w:val="center"/>
              <w:rPr>
                <w:rFonts w:ascii="Times New Roman" w:eastAsia="Times New Roman" w:hAnsi="Times New Roman" w:cs="Times New Roman"/>
                <w:lang w:eastAsia="ru-RU"/>
              </w:rPr>
            </w:pPr>
            <w:r w:rsidRPr="008B4713">
              <w:rPr>
                <w:rFonts w:ascii="Times New Roman" w:eastAsia="Times New Roman" w:hAnsi="Times New Roman" w:cs="Times New Roman"/>
                <w:lang w:eastAsia="ru-RU"/>
              </w:rPr>
              <w:t>7.4</w:t>
            </w:r>
          </w:p>
        </w:tc>
        <w:tc>
          <w:tcPr>
            <w:tcW w:w="3969" w:type="dxa"/>
            <w:shd w:val="clear" w:color="auto" w:fill="auto"/>
          </w:tcPr>
          <w:p w:rsidR="00643379" w:rsidRPr="008B4713" w:rsidRDefault="00643379" w:rsidP="00643379">
            <w:pPr>
              <w:suppressLineNumbers/>
              <w:suppressAutoHyphens/>
              <w:spacing w:after="0" w:line="240" w:lineRule="auto"/>
              <w:jc w:val="both"/>
              <w:rPr>
                <w:rFonts w:ascii="Times New Roman" w:eastAsia="Times New Roman" w:hAnsi="Times New Roman" w:cs="Times New Roman"/>
                <w:lang w:eastAsia="ar-SA"/>
              </w:rPr>
            </w:pPr>
            <w:r w:rsidRPr="008B4713">
              <w:rPr>
                <w:rFonts w:ascii="Times New Roman" w:eastAsia="Times New Roman" w:hAnsi="Times New Roman" w:cs="Times New Roman"/>
                <w:lang w:eastAsia="ar-SA"/>
              </w:rPr>
              <w:t>Дата и время проведения аукциона</w:t>
            </w:r>
          </w:p>
        </w:tc>
        <w:tc>
          <w:tcPr>
            <w:tcW w:w="5165" w:type="dxa"/>
            <w:gridSpan w:val="2"/>
            <w:shd w:val="clear" w:color="auto" w:fill="auto"/>
          </w:tcPr>
          <w:p w:rsidR="00643379" w:rsidRPr="008B4713" w:rsidRDefault="00C8479B" w:rsidP="00C8479B">
            <w:pPr>
              <w:suppressLineNumbers/>
              <w:suppressAutoHyphens/>
              <w:spacing w:after="0" w:line="240" w:lineRule="auto"/>
              <w:jc w:val="both"/>
              <w:rPr>
                <w:rFonts w:ascii="Times New Roman" w:eastAsia="Times New Roman" w:hAnsi="Times New Roman" w:cs="Times New Roman"/>
                <w:lang w:eastAsia="ru-RU"/>
              </w:rPr>
            </w:pPr>
            <w:r w:rsidRPr="008440F6">
              <w:rPr>
                <w:rFonts w:ascii="Times New Roman" w:eastAsia="Times New Roman" w:hAnsi="Times New Roman" w:cs="Times New Roman"/>
                <w:color w:val="FF0000"/>
                <w:lang w:eastAsia="ru-RU"/>
              </w:rPr>
              <w:t>29</w:t>
            </w:r>
            <w:r w:rsidR="00643379" w:rsidRPr="008440F6">
              <w:rPr>
                <w:rFonts w:ascii="Times New Roman" w:eastAsia="Times New Roman" w:hAnsi="Times New Roman" w:cs="Times New Roman"/>
                <w:color w:val="FF0000"/>
                <w:lang w:eastAsia="ru-RU"/>
              </w:rPr>
              <w:t>.1</w:t>
            </w:r>
            <w:r w:rsidR="00291E9D" w:rsidRPr="008440F6">
              <w:rPr>
                <w:rFonts w:ascii="Times New Roman" w:eastAsia="Times New Roman" w:hAnsi="Times New Roman" w:cs="Times New Roman"/>
                <w:color w:val="FF0000"/>
                <w:lang w:eastAsia="ru-RU"/>
              </w:rPr>
              <w:t>2</w:t>
            </w:r>
            <w:r w:rsidR="00643379" w:rsidRPr="008440F6">
              <w:rPr>
                <w:rFonts w:ascii="Times New Roman" w:eastAsia="Times New Roman" w:hAnsi="Times New Roman" w:cs="Times New Roman"/>
                <w:color w:val="FF0000"/>
                <w:lang w:eastAsia="ru-RU"/>
              </w:rPr>
              <w:t>.2021 г. в 10:00 (МСК+2)</w:t>
            </w:r>
          </w:p>
        </w:tc>
      </w:tr>
      <w:tr w:rsidR="00643379" w:rsidRPr="008B4713" w:rsidTr="000953E4">
        <w:tc>
          <w:tcPr>
            <w:tcW w:w="993" w:type="dxa"/>
            <w:shd w:val="clear" w:color="auto" w:fill="auto"/>
          </w:tcPr>
          <w:p w:rsidR="00643379" w:rsidRPr="008B4713" w:rsidRDefault="00643379" w:rsidP="00643379">
            <w:pPr>
              <w:spacing w:after="0" w:line="240" w:lineRule="auto"/>
              <w:jc w:val="center"/>
              <w:rPr>
                <w:rFonts w:ascii="Times New Roman" w:eastAsia="Times New Roman" w:hAnsi="Times New Roman" w:cs="Times New Roman"/>
                <w:lang w:eastAsia="ru-RU"/>
              </w:rPr>
            </w:pPr>
            <w:r w:rsidRPr="008B4713">
              <w:rPr>
                <w:rFonts w:ascii="Times New Roman" w:eastAsia="Times New Roman" w:hAnsi="Times New Roman" w:cs="Times New Roman"/>
                <w:lang w:eastAsia="ru-RU"/>
              </w:rPr>
              <w:t>7.5</w:t>
            </w:r>
          </w:p>
        </w:tc>
        <w:tc>
          <w:tcPr>
            <w:tcW w:w="3969" w:type="dxa"/>
            <w:shd w:val="clear" w:color="auto" w:fill="auto"/>
          </w:tcPr>
          <w:p w:rsidR="00643379" w:rsidRPr="008B4713" w:rsidRDefault="00643379" w:rsidP="00643379">
            <w:pPr>
              <w:suppressLineNumbers/>
              <w:suppressAutoHyphens/>
              <w:spacing w:after="0" w:line="240" w:lineRule="auto"/>
              <w:jc w:val="both"/>
              <w:rPr>
                <w:rFonts w:ascii="Times New Roman" w:eastAsia="Times New Roman" w:hAnsi="Times New Roman" w:cs="Times New Roman"/>
                <w:lang w:eastAsia="ar-SA"/>
              </w:rPr>
            </w:pPr>
            <w:r w:rsidRPr="008B4713">
              <w:rPr>
                <w:rFonts w:ascii="Times New Roman" w:eastAsia="Times New Roman" w:hAnsi="Times New Roman" w:cs="Times New Roman"/>
                <w:lang w:eastAsia="ar-SA"/>
              </w:rPr>
              <w:t>Дата подведения итогов закупки</w:t>
            </w:r>
          </w:p>
        </w:tc>
        <w:tc>
          <w:tcPr>
            <w:tcW w:w="5165" w:type="dxa"/>
            <w:gridSpan w:val="2"/>
            <w:shd w:val="clear" w:color="auto" w:fill="auto"/>
          </w:tcPr>
          <w:p w:rsidR="00643379" w:rsidRPr="008B4713" w:rsidRDefault="00C8479B" w:rsidP="00291E9D">
            <w:pPr>
              <w:suppressLineNumbers/>
              <w:suppressAutoHyphen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29</w:t>
            </w:r>
            <w:r w:rsidR="00643379" w:rsidRPr="008B4713">
              <w:rPr>
                <w:rFonts w:ascii="Times New Roman" w:eastAsia="Times New Roman" w:hAnsi="Times New Roman" w:cs="Times New Roman"/>
                <w:lang w:eastAsia="ru-RU"/>
              </w:rPr>
              <w:t>.1</w:t>
            </w:r>
            <w:r w:rsidR="00291E9D" w:rsidRPr="008B4713">
              <w:rPr>
                <w:rFonts w:ascii="Times New Roman" w:eastAsia="Times New Roman" w:hAnsi="Times New Roman" w:cs="Times New Roman"/>
                <w:lang w:eastAsia="ru-RU"/>
              </w:rPr>
              <w:t>2</w:t>
            </w:r>
            <w:r w:rsidR="00643379" w:rsidRPr="008B4713">
              <w:rPr>
                <w:rFonts w:ascii="Times New Roman" w:eastAsia="Times New Roman" w:hAnsi="Times New Roman" w:cs="Times New Roman"/>
                <w:lang w:eastAsia="ru-RU"/>
              </w:rPr>
              <w:t>.2021 г.</w:t>
            </w:r>
          </w:p>
        </w:tc>
      </w:tr>
      <w:tr w:rsidR="00643379" w:rsidRPr="008B4713" w:rsidTr="000953E4">
        <w:tc>
          <w:tcPr>
            <w:tcW w:w="993" w:type="dxa"/>
            <w:vMerge w:val="restart"/>
            <w:shd w:val="clear" w:color="auto" w:fill="auto"/>
          </w:tcPr>
          <w:p w:rsidR="00643379" w:rsidRPr="008B4713" w:rsidRDefault="00643379" w:rsidP="00643379">
            <w:pPr>
              <w:spacing w:after="0" w:line="240" w:lineRule="auto"/>
              <w:jc w:val="center"/>
              <w:rPr>
                <w:rFonts w:ascii="Times New Roman" w:eastAsia="Times New Roman" w:hAnsi="Times New Roman" w:cs="Times New Roman"/>
                <w:lang w:eastAsia="ru-RU"/>
              </w:rPr>
            </w:pPr>
            <w:r w:rsidRPr="008B4713">
              <w:rPr>
                <w:rFonts w:ascii="Times New Roman" w:eastAsia="Times New Roman" w:hAnsi="Times New Roman" w:cs="Times New Roman"/>
                <w:lang w:eastAsia="ru-RU"/>
              </w:rPr>
              <w:t>7.6</w:t>
            </w:r>
          </w:p>
        </w:tc>
        <w:tc>
          <w:tcPr>
            <w:tcW w:w="9134" w:type="dxa"/>
            <w:gridSpan w:val="3"/>
            <w:shd w:val="clear" w:color="auto" w:fill="auto"/>
          </w:tcPr>
          <w:p w:rsidR="00643379" w:rsidRPr="008B4713" w:rsidRDefault="00643379" w:rsidP="00643379">
            <w:pPr>
              <w:suppressLineNumbers/>
              <w:suppressAutoHyphens/>
              <w:spacing w:after="0" w:line="240" w:lineRule="auto"/>
              <w:jc w:val="both"/>
              <w:rPr>
                <w:rFonts w:ascii="Times New Roman" w:eastAsia="Times New Roman" w:hAnsi="Times New Roman" w:cs="Times New Roman"/>
                <w:highlight w:val="yellow"/>
                <w:lang w:eastAsia="ru-RU"/>
              </w:rPr>
            </w:pPr>
            <w:r w:rsidRPr="008B4713">
              <w:rPr>
                <w:rFonts w:ascii="Times New Roman" w:eastAsia="Times New Roman" w:hAnsi="Times New Roman" w:cs="Times New Roman"/>
                <w:lang w:eastAsia="ar-SA"/>
              </w:rPr>
              <w:t>Порядок подачи заявок на участие в закупке</w:t>
            </w:r>
          </w:p>
        </w:tc>
      </w:tr>
      <w:tr w:rsidR="00643379" w:rsidRPr="008B4713" w:rsidTr="000953E4">
        <w:tc>
          <w:tcPr>
            <w:tcW w:w="993" w:type="dxa"/>
            <w:vMerge/>
            <w:shd w:val="clear" w:color="auto" w:fill="auto"/>
          </w:tcPr>
          <w:p w:rsidR="00643379" w:rsidRPr="008B4713" w:rsidRDefault="00643379" w:rsidP="00643379">
            <w:pPr>
              <w:suppressLineNumbers/>
              <w:suppressAutoHyphens/>
              <w:spacing w:after="0" w:line="240" w:lineRule="auto"/>
              <w:jc w:val="center"/>
              <w:rPr>
                <w:rFonts w:ascii="Times New Roman" w:eastAsia="Times New Roman" w:hAnsi="Times New Roman" w:cs="Times New Roman"/>
                <w:lang w:eastAsia="ar-SA"/>
              </w:rPr>
            </w:pPr>
          </w:p>
        </w:tc>
        <w:tc>
          <w:tcPr>
            <w:tcW w:w="9134" w:type="dxa"/>
            <w:gridSpan w:val="3"/>
            <w:shd w:val="clear" w:color="auto" w:fill="auto"/>
          </w:tcPr>
          <w:p w:rsidR="00643379" w:rsidRPr="008B4713" w:rsidRDefault="00643379" w:rsidP="00BC347A">
            <w:pPr>
              <w:suppressAutoHyphens/>
              <w:spacing w:after="0" w:line="240" w:lineRule="auto"/>
              <w:jc w:val="both"/>
              <w:rPr>
                <w:rFonts w:ascii="Times New Roman" w:eastAsia="Times New Roman" w:hAnsi="Times New Roman" w:cs="Times New Roman"/>
                <w:lang w:eastAsia="ar-SA"/>
              </w:rPr>
            </w:pPr>
            <w:r w:rsidRPr="008B4713">
              <w:rPr>
                <w:rFonts w:ascii="Times New Roman" w:eastAsia="Times New Roman" w:hAnsi="Times New Roman" w:cs="Times New Roman"/>
                <w:lang w:eastAsia="ar-SA"/>
              </w:rPr>
              <w:t xml:space="preserve">Заявки представляются по форме, в порядке, в месте и до истечения срока, указанного в аукционной документации. Участник электронного аукциона подает заявку на участие в электронном аукционе в форме электронного документа на электронной площадке. Заявка на участие в электронном аукционе состоит из двух частей, которые направляются участником закупки оператору </w:t>
            </w:r>
            <w:r w:rsidRPr="008B4713">
              <w:rPr>
                <w:rFonts w:ascii="Times New Roman" w:eastAsia="Times New Roman" w:hAnsi="Times New Roman" w:cs="Times New Roman"/>
                <w:spacing w:val="-6"/>
                <w:lang w:eastAsia="ru-RU"/>
              </w:rPr>
              <w:t>электронной площадки</w:t>
            </w:r>
            <w:r w:rsidRPr="008B4713">
              <w:rPr>
                <w:rFonts w:ascii="Times New Roman" w:eastAsia="Times New Roman" w:hAnsi="Times New Roman" w:cs="Times New Roman"/>
                <w:lang w:eastAsia="ar-SA"/>
              </w:rPr>
              <w:t xml:space="preserve"> одновременно. </w:t>
            </w:r>
          </w:p>
          <w:p w:rsidR="00643379" w:rsidRPr="008B4713" w:rsidRDefault="00643379" w:rsidP="00BC347A">
            <w:pPr>
              <w:suppressAutoHyphens/>
              <w:spacing w:after="0" w:line="240" w:lineRule="auto"/>
              <w:jc w:val="both"/>
              <w:rPr>
                <w:rFonts w:ascii="Times New Roman" w:eastAsia="Times New Roman" w:hAnsi="Times New Roman" w:cs="Times New Roman"/>
                <w:lang w:eastAsia="ar-SA"/>
              </w:rPr>
            </w:pPr>
            <w:r w:rsidRPr="008B4713">
              <w:rPr>
                <w:rFonts w:ascii="Times New Roman" w:eastAsia="Times New Roman" w:hAnsi="Times New Roman" w:cs="Times New Roman"/>
                <w:lang w:eastAsia="ar-SA"/>
              </w:rPr>
              <w:t xml:space="preserve">Первая часть заявки на участие в аукционе должна содержать предложение участника закупки в отношении предмета закупки. В первой части заявки на участие в аукционе не допускается </w:t>
            </w:r>
            <w:r w:rsidRPr="008B4713">
              <w:rPr>
                <w:rFonts w:ascii="Times New Roman" w:eastAsia="Times New Roman" w:hAnsi="Times New Roman" w:cs="Times New Roman"/>
                <w:lang w:eastAsia="ar-SA"/>
              </w:rPr>
              <w:lastRenderedPageBreak/>
              <w:t>указание сведений об участнике закупки, подавшем заявку на участие в таком аукционе, а также сведений о предлагаемой таким участником закупки цене договора (максимальном значении цены договора либо цены единицы товара, работы, услуги), расходах на эксплуатацию и ремонт товаров, использование результатов работ. В случае указания в первой части заявки участника закупки сведений о таком участнике закупки и (или) предлагаемой им цене договора (максимальном значении цены договора либо цены единицы товара, работы, услуги), и (или) расходах на эксплуатацию и ремонт товаров, использование результатов работ такая заявка подлежит отклонению. Заявка на участие в аукционе может содержать эскиз, рисунок, чертеж, фотографию, иное изображение товара, образец (пробу) товара, закупка которого осуществляется.</w:t>
            </w:r>
          </w:p>
          <w:p w:rsidR="00643379" w:rsidRPr="008B4713" w:rsidRDefault="00643379" w:rsidP="00BC347A">
            <w:pPr>
              <w:widowControl w:val="0"/>
              <w:suppressAutoHyphens/>
              <w:autoSpaceDE w:val="0"/>
              <w:autoSpaceDN w:val="0"/>
              <w:adjustRightInd w:val="0"/>
              <w:spacing w:after="0" w:line="240" w:lineRule="auto"/>
              <w:jc w:val="both"/>
              <w:rPr>
                <w:rFonts w:ascii="Times New Roman" w:eastAsia="Times New Roman" w:hAnsi="Times New Roman" w:cs="Times New Roman"/>
                <w:lang w:eastAsia="ar-SA"/>
              </w:rPr>
            </w:pPr>
            <w:r w:rsidRPr="008B4713">
              <w:rPr>
                <w:rFonts w:ascii="Times New Roman" w:eastAsia="Times New Roman" w:hAnsi="Times New Roman" w:cs="Times New Roman"/>
                <w:lang w:eastAsia="ar-SA"/>
              </w:rPr>
              <w:t>Вторая часть заявки на участие в аукционе должна содержать:</w:t>
            </w:r>
          </w:p>
          <w:p w:rsidR="00643379" w:rsidRPr="008B4713" w:rsidRDefault="00643379" w:rsidP="00BC347A">
            <w:pPr>
              <w:widowControl w:val="0"/>
              <w:suppressAutoHyphens/>
              <w:autoSpaceDE w:val="0"/>
              <w:autoSpaceDN w:val="0"/>
              <w:adjustRightInd w:val="0"/>
              <w:spacing w:after="0" w:line="240" w:lineRule="auto"/>
              <w:jc w:val="both"/>
              <w:rPr>
                <w:rFonts w:ascii="Times New Roman" w:eastAsia="Times New Roman" w:hAnsi="Times New Roman" w:cs="Times New Roman"/>
                <w:lang w:eastAsia="ar-SA"/>
              </w:rPr>
            </w:pPr>
            <w:r w:rsidRPr="008B4713">
              <w:rPr>
                <w:rFonts w:ascii="Times New Roman" w:eastAsia="Times New Roman" w:hAnsi="Times New Roman" w:cs="Times New Roman"/>
                <w:lang w:eastAsia="ar-SA"/>
              </w:rPr>
              <w:t>1) наименование, сведения об организационно-правовой форме, месте нахождения, почтовый адрес (для юридического лица), фамилию,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закупки (при их наличии),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w:t>
            </w:r>
          </w:p>
          <w:p w:rsidR="00643379" w:rsidRPr="008B4713" w:rsidRDefault="00643379" w:rsidP="00BC347A">
            <w:pPr>
              <w:widowControl w:val="0"/>
              <w:suppressAutoHyphens/>
              <w:autoSpaceDE w:val="0"/>
              <w:autoSpaceDN w:val="0"/>
              <w:adjustRightInd w:val="0"/>
              <w:spacing w:after="0" w:line="240" w:lineRule="auto"/>
              <w:jc w:val="both"/>
              <w:rPr>
                <w:rFonts w:ascii="Times New Roman" w:eastAsia="Times New Roman" w:hAnsi="Times New Roman" w:cs="Times New Roman"/>
                <w:lang w:eastAsia="ar-SA"/>
              </w:rPr>
            </w:pPr>
            <w:r w:rsidRPr="008B4713">
              <w:rPr>
                <w:rFonts w:ascii="Times New Roman" w:eastAsia="Times New Roman" w:hAnsi="Times New Roman" w:cs="Times New Roman"/>
                <w:lang w:eastAsia="ar-SA"/>
              </w:rPr>
              <w:t>2)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полученные не ранее чем за три месяца до даты размещения в ЕИС извещения о закупке,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643379" w:rsidRPr="008B4713" w:rsidRDefault="00643379" w:rsidP="00BC347A">
            <w:pPr>
              <w:widowControl w:val="0"/>
              <w:suppressAutoHyphens/>
              <w:autoSpaceDE w:val="0"/>
              <w:autoSpaceDN w:val="0"/>
              <w:adjustRightInd w:val="0"/>
              <w:spacing w:after="0" w:line="240" w:lineRule="auto"/>
              <w:jc w:val="both"/>
              <w:rPr>
                <w:rFonts w:ascii="Times New Roman" w:eastAsia="Times New Roman" w:hAnsi="Times New Roman" w:cs="Times New Roman"/>
                <w:lang w:eastAsia="ar-SA"/>
              </w:rPr>
            </w:pPr>
            <w:r w:rsidRPr="008B4713">
              <w:rPr>
                <w:rFonts w:ascii="Times New Roman" w:eastAsia="Times New Roman" w:hAnsi="Times New Roman" w:cs="Times New Roman"/>
                <w:lang w:eastAsia="ar-SA"/>
              </w:rPr>
              <w:t xml:space="preserve">3) документы, подтверждающие полномочия лица на осуществление действий от имени участника закупки – юридического лица (копия решения о назначении или об </w:t>
            </w:r>
            <w:proofErr w:type="gramStart"/>
            <w:r w:rsidRPr="008B4713">
              <w:rPr>
                <w:rFonts w:ascii="Times New Roman" w:eastAsia="Times New Roman" w:hAnsi="Times New Roman" w:cs="Times New Roman"/>
                <w:lang w:eastAsia="ar-SA"/>
              </w:rPr>
              <w:t>избрании</w:t>
            </w:r>
            <w:proofErr w:type="gramEnd"/>
            <w:r w:rsidRPr="008B4713">
              <w:rPr>
                <w:rFonts w:ascii="Times New Roman" w:eastAsia="Times New Roman" w:hAnsi="Times New Roman" w:cs="Times New Roman"/>
                <w:lang w:eastAsia="ar-SA"/>
              </w:rPr>
              <w:t xml:space="preserve">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аукционе должна содержать также документ, подтверждающий полномочия такого лица;</w:t>
            </w:r>
          </w:p>
          <w:p w:rsidR="00643379" w:rsidRPr="008B4713" w:rsidRDefault="00643379" w:rsidP="00BC347A">
            <w:pPr>
              <w:widowControl w:val="0"/>
              <w:suppressAutoHyphens/>
              <w:autoSpaceDE w:val="0"/>
              <w:autoSpaceDN w:val="0"/>
              <w:adjustRightInd w:val="0"/>
              <w:spacing w:after="0" w:line="240" w:lineRule="auto"/>
              <w:jc w:val="both"/>
              <w:rPr>
                <w:rFonts w:ascii="Times New Roman" w:eastAsia="Times New Roman" w:hAnsi="Times New Roman" w:cs="Times New Roman"/>
                <w:lang w:eastAsia="ar-SA"/>
              </w:rPr>
            </w:pPr>
            <w:r w:rsidRPr="008B4713">
              <w:rPr>
                <w:rFonts w:ascii="Times New Roman" w:eastAsia="Times New Roman" w:hAnsi="Times New Roman" w:cs="Times New Roman"/>
                <w:lang w:eastAsia="ar-SA"/>
              </w:rPr>
              <w:t>4) копии учредительных документов участника закупки (для юридических лиц);</w:t>
            </w:r>
          </w:p>
          <w:p w:rsidR="00643379" w:rsidRPr="008B4713" w:rsidRDefault="00643379" w:rsidP="00BC347A">
            <w:pPr>
              <w:widowControl w:val="0"/>
              <w:suppressAutoHyphens/>
              <w:autoSpaceDE w:val="0"/>
              <w:autoSpaceDN w:val="0"/>
              <w:adjustRightInd w:val="0"/>
              <w:spacing w:after="0" w:line="240" w:lineRule="auto"/>
              <w:jc w:val="both"/>
              <w:rPr>
                <w:rFonts w:ascii="Times New Roman" w:eastAsia="Times New Roman" w:hAnsi="Times New Roman" w:cs="Times New Roman"/>
                <w:lang w:eastAsia="ar-SA"/>
              </w:rPr>
            </w:pPr>
            <w:r w:rsidRPr="008B4713">
              <w:rPr>
                <w:rFonts w:ascii="Times New Roman" w:eastAsia="Times New Roman" w:hAnsi="Times New Roman" w:cs="Times New Roman"/>
                <w:lang w:eastAsia="ar-SA"/>
              </w:rPr>
              <w:t>5)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аукционе, обеспечения исполнения договора являются крупной сделкой.</w:t>
            </w:r>
          </w:p>
          <w:p w:rsidR="00643379" w:rsidRPr="008B4713" w:rsidRDefault="00643379" w:rsidP="00BC347A">
            <w:pPr>
              <w:widowControl w:val="0"/>
              <w:suppressAutoHyphens/>
              <w:autoSpaceDE w:val="0"/>
              <w:autoSpaceDN w:val="0"/>
              <w:adjustRightInd w:val="0"/>
              <w:spacing w:after="0" w:line="240" w:lineRule="auto"/>
              <w:jc w:val="both"/>
              <w:rPr>
                <w:rFonts w:ascii="Times New Roman" w:eastAsia="Times New Roman" w:hAnsi="Times New Roman" w:cs="Times New Roman"/>
                <w:lang w:eastAsia="ar-SA"/>
              </w:rPr>
            </w:pPr>
            <w:r w:rsidRPr="008B4713">
              <w:rPr>
                <w:rFonts w:ascii="Times New Roman" w:eastAsia="Times New Roman" w:hAnsi="Times New Roman" w:cs="Times New Roman"/>
                <w:lang w:eastAsia="ar-SA"/>
              </w:rPr>
              <w:t>В случае если для данного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электронном аукционе, обеспечения исполнения договора (обеспечения гарантийных обязательств) не являются крупной сделкой, участник закупки представляет соответствующее письмо;</w:t>
            </w:r>
          </w:p>
          <w:p w:rsidR="00643379" w:rsidRPr="008B4713" w:rsidRDefault="00643379" w:rsidP="00BC347A">
            <w:pPr>
              <w:widowControl w:val="0"/>
              <w:suppressAutoHyphens/>
              <w:autoSpaceDE w:val="0"/>
              <w:autoSpaceDN w:val="0"/>
              <w:adjustRightInd w:val="0"/>
              <w:spacing w:after="0" w:line="240" w:lineRule="auto"/>
              <w:jc w:val="both"/>
              <w:rPr>
                <w:rFonts w:ascii="Times New Roman" w:eastAsia="Times New Roman" w:hAnsi="Times New Roman" w:cs="Times New Roman"/>
                <w:lang w:eastAsia="ar-SA"/>
              </w:rPr>
            </w:pPr>
            <w:r w:rsidRPr="008B4713">
              <w:rPr>
                <w:rFonts w:ascii="Times New Roman" w:eastAsia="Times New Roman" w:hAnsi="Times New Roman" w:cs="Times New Roman"/>
                <w:lang w:eastAsia="ar-SA"/>
              </w:rPr>
              <w:t>6) декларацию о соответствии участника закупки единым требованиям, установленным подпунктами 2-8 пункта 73 настоящего положения, требованиям, установленным пунктом 74 настоящего положения (при их установлении аукционной документации), а также копии документов, подтверждающих соответствие участника закупки требованиям, установленным подпунктом 1 пункта 73 настоящего положения, в случае если предоставление указанных копий документов предусмотрено аукционной документацией;</w:t>
            </w:r>
          </w:p>
          <w:p w:rsidR="00643379" w:rsidRPr="008B4713" w:rsidRDefault="00643379" w:rsidP="00BC347A">
            <w:pPr>
              <w:spacing w:after="0" w:line="240" w:lineRule="auto"/>
              <w:jc w:val="both"/>
              <w:rPr>
                <w:rFonts w:ascii="Times New Roman" w:eastAsia="Times New Roman" w:hAnsi="Times New Roman" w:cs="Times New Roman"/>
                <w:lang w:eastAsia="ru-RU"/>
              </w:rPr>
            </w:pPr>
            <w:r w:rsidRPr="008B4713">
              <w:rPr>
                <w:rFonts w:ascii="Times New Roman" w:eastAsia="Times New Roman" w:hAnsi="Times New Roman" w:cs="Times New Roman"/>
                <w:lang w:eastAsia="ru-RU"/>
              </w:rPr>
              <w:t xml:space="preserve">7) </w:t>
            </w:r>
            <w:r w:rsidR="00BC347A" w:rsidRPr="00BC347A">
              <w:rPr>
                <w:rFonts w:ascii="Times New Roman" w:eastAsia="Calibri" w:hAnsi="Times New Roman" w:cs="Times New Roman"/>
                <w:lang w:eastAsia="ar-SA"/>
              </w:rPr>
              <w:t xml:space="preserve">документы, подтверждающие соответствие товаров, работ, услуг требованиям, установленным законодательством Российской Федерации к таким товарам, работам, услугам в случае, если в соответствии с законодательством Российской Федерации установлены </w:t>
            </w:r>
            <w:r w:rsidR="00BC347A" w:rsidRPr="00BC347A">
              <w:rPr>
                <w:rFonts w:ascii="Times New Roman" w:eastAsia="Calibri" w:hAnsi="Times New Roman" w:cs="Times New Roman"/>
                <w:lang w:eastAsia="ar-SA"/>
              </w:rPr>
              <w:lastRenderedPageBreak/>
              <w:t>требования к таким товарам, работам, услугам и если предоставление указанных документов предусмотрено закупочной документацией, за исключением документов, которые могут быть предоставлены только вместе с товаром в соответствии с гражданским законодательством.</w:t>
            </w:r>
            <w:r w:rsidR="00BC347A">
              <w:rPr>
                <w:rFonts w:ascii="Times New Roman" w:eastAsia="Calibri" w:hAnsi="Times New Roman" w:cs="Times New Roman"/>
                <w:lang w:eastAsia="ar-SA"/>
              </w:rPr>
              <w:t xml:space="preserve"> </w:t>
            </w:r>
          </w:p>
          <w:p w:rsidR="00643379" w:rsidRPr="008B4713" w:rsidRDefault="00643379" w:rsidP="00BC347A">
            <w:pPr>
              <w:suppressAutoHyphens/>
              <w:spacing w:after="0" w:line="240" w:lineRule="auto"/>
              <w:jc w:val="both"/>
              <w:rPr>
                <w:rFonts w:ascii="Times New Roman" w:eastAsia="Times New Roman" w:hAnsi="Times New Roman" w:cs="Times New Roman"/>
                <w:lang w:eastAsia="ar-SA"/>
              </w:rPr>
            </w:pPr>
            <w:r w:rsidRPr="008B4713">
              <w:rPr>
                <w:rFonts w:ascii="Times New Roman" w:eastAsia="Times New Roman" w:hAnsi="Times New Roman" w:cs="Times New Roman"/>
                <w:lang w:eastAsia="ar-SA"/>
              </w:rPr>
              <w:t>Участник закупки вправе подать только одну заявку на участие в аукционе в отношении каждого предмета аукциона (лота).</w:t>
            </w:r>
          </w:p>
          <w:p w:rsidR="00643379" w:rsidRPr="008B4713" w:rsidRDefault="00643379" w:rsidP="00BC347A">
            <w:pPr>
              <w:suppressAutoHyphens/>
              <w:spacing w:after="0" w:line="240" w:lineRule="auto"/>
              <w:jc w:val="both"/>
              <w:rPr>
                <w:rFonts w:ascii="Times New Roman" w:eastAsia="Times New Roman" w:hAnsi="Times New Roman" w:cs="Times New Roman"/>
                <w:lang w:eastAsia="ar-SA"/>
              </w:rPr>
            </w:pPr>
            <w:r w:rsidRPr="008B4713">
              <w:rPr>
                <w:rFonts w:ascii="Times New Roman" w:eastAsia="Times New Roman" w:hAnsi="Times New Roman" w:cs="Times New Roman"/>
                <w:lang w:eastAsia="ar-SA"/>
              </w:rPr>
              <w:t xml:space="preserve">Прием заявок на участие в аукционе прекращается в день и время, указанные в извещении о проведении аукциона. </w:t>
            </w:r>
          </w:p>
        </w:tc>
      </w:tr>
      <w:tr w:rsidR="00643379" w:rsidRPr="008B4713" w:rsidTr="000953E4">
        <w:tc>
          <w:tcPr>
            <w:tcW w:w="993" w:type="dxa"/>
            <w:vMerge w:val="restart"/>
            <w:shd w:val="clear" w:color="auto" w:fill="auto"/>
          </w:tcPr>
          <w:p w:rsidR="00643379" w:rsidRPr="008B4713" w:rsidRDefault="00643379" w:rsidP="00643379">
            <w:pPr>
              <w:spacing w:after="0" w:line="240" w:lineRule="auto"/>
              <w:jc w:val="center"/>
              <w:rPr>
                <w:rFonts w:ascii="Times New Roman" w:eastAsia="Times New Roman" w:hAnsi="Times New Roman" w:cs="Times New Roman"/>
                <w:lang w:eastAsia="ru-RU"/>
              </w:rPr>
            </w:pPr>
            <w:r w:rsidRPr="008B4713">
              <w:rPr>
                <w:rFonts w:ascii="Times New Roman" w:eastAsia="Times New Roman" w:hAnsi="Times New Roman" w:cs="Times New Roman"/>
                <w:lang w:eastAsia="ru-RU"/>
              </w:rPr>
              <w:lastRenderedPageBreak/>
              <w:t>7.7</w:t>
            </w:r>
          </w:p>
        </w:tc>
        <w:tc>
          <w:tcPr>
            <w:tcW w:w="9134" w:type="dxa"/>
            <w:gridSpan w:val="3"/>
            <w:shd w:val="clear" w:color="auto" w:fill="auto"/>
          </w:tcPr>
          <w:p w:rsidR="00643379" w:rsidRPr="008B4713" w:rsidRDefault="00643379" w:rsidP="00643379">
            <w:pPr>
              <w:suppressLineNumbers/>
              <w:suppressAutoHyphens/>
              <w:spacing w:after="0" w:line="240" w:lineRule="auto"/>
              <w:jc w:val="both"/>
              <w:rPr>
                <w:rFonts w:ascii="Times New Roman" w:eastAsia="Times New Roman" w:hAnsi="Times New Roman" w:cs="Times New Roman"/>
                <w:lang w:eastAsia="ru-RU"/>
              </w:rPr>
            </w:pPr>
            <w:r w:rsidRPr="008B4713">
              <w:rPr>
                <w:rFonts w:ascii="Times New Roman" w:eastAsia="Times New Roman" w:hAnsi="Times New Roman" w:cs="Times New Roman"/>
                <w:lang w:eastAsia="ar-SA"/>
              </w:rPr>
              <w:t>Порядок рассмотрения заявок на участие в аукционе</w:t>
            </w:r>
          </w:p>
        </w:tc>
      </w:tr>
      <w:tr w:rsidR="00643379" w:rsidRPr="008B4713" w:rsidTr="000953E4">
        <w:tc>
          <w:tcPr>
            <w:tcW w:w="993" w:type="dxa"/>
            <w:vMerge/>
            <w:shd w:val="clear" w:color="auto" w:fill="auto"/>
          </w:tcPr>
          <w:p w:rsidR="00643379" w:rsidRPr="008B4713" w:rsidRDefault="00643379" w:rsidP="00643379">
            <w:pPr>
              <w:suppressLineNumbers/>
              <w:suppressAutoHyphens/>
              <w:spacing w:after="0" w:line="240" w:lineRule="auto"/>
              <w:jc w:val="center"/>
              <w:rPr>
                <w:rFonts w:ascii="Times New Roman" w:eastAsia="Times New Roman" w:hAnsi="Times New Roman" w:cs="Times New Roman"/>
                <w:lang w:eastAsia="ar-SA"/>
              </w:rPr>
            </w:pPr>
          </w:p>
        </w:tc>
        <w:tc>
          <w:tcPr>
            <w:tcW w:w="9134" w:type="dxa"/>
            <w:gridSpan w:val="3"/>
            <w:shd w:val="clear" w:color="auto" w:fill="auto"/>
          </w:tcPr>
          <w:p w:rsidR="00643379" w:rsidRPr="008B4713" w:rsidRDefault="00643379" w:rsidP="00643379">
            <w:pPr>
              <w:suppressAutoHyphens/>
              <w:spacing w:after="0" w:line="240" w:lineRule="auto"/>
              <w:jc w:val="both"/>
              <w:rPr>
                <w:rFonts w:ascii="Times New Roman" w:eastAsia="Times New Roman" w:hAnsi="Times New Roman" w:cs="Times New Roman"/>
                <w:lang w:eastAsia="ar-SA"/>
              </w:rPr>
            </w:pPr>
            <w:r w:rsidRPr="008B4713">
              <w:rPr>
                <w:rFonts w:ascii="Times New Roman" w:eastAsia="Times New Roman" w:hAnsi="Times New Roman" w:cs="Times New Roman"/>
                <w:lang w:eastAsia="ar-SA"/>
              </w:rPr>
              <w:t>Комиссия рассматривает заявки на участие в аукционе на соответствие требованиям, установленным настоящим положением и аукционной документацией.</w:t>
            </w:r>
          </w:p>
          <w:p w:rsidR="00643379" w:rsidRPr="008B4713" w:rsidRDefault="00643379" w:rsidP="00643379">
            <w:pPr>
              <w:suppressAutoHyphens/>
              <w:spacing w:after="0" w:line="240" w:lineRule="auto"/>
              <w:jc w:val="both"/>
              <w:rPr>
                <w:rFonts w:ascii="Times New Roman" w:eastAsia="Times New Roman" w:hAnsi="Times New Roman" w:cs="Times New Roman"/>
                <w:lang w:eastAsia="ar-SA"/>
              </w:rPr>
            </w:pPr>
            <w:r w:rsidRPr="008B4713">
              <w:rPr>
                <w:rFonts w:ascii="Times New Roman" w:eastAsia="Times New Roman" w:hAnsi="Times New Roman" w:cs="Times New Roman"/>
                <w:lang w:eastAsia="ar-SA"/>
              </w:rPr>
              <w:t>Срок рассмотрения первых частей заявок на участие в аукционе не может превышать трех дней со дня окончания срока подачи заявок на участие в аукционе. На основании результатов рассмотрения первых частей заявок на участие в аукционе комиссией принимается решение о признании первых частей заявок на участие в аукционе соответствующими требованиям, установленным в аукционной документации, или об отклонении первых частей заявок на участие в аукционе, а также оформляется протокол рассмотрения первых частей заявок на участие в аукционе, который подписывается всеми присутствующими на заседании членами комиссии в день окончания рассмотрения первых частей заявок на участие в аукционе и размещается заказчиком в ЕИС и на электронной площадке в сроке не позднее чем через три дня со дня подписания.</w:t>
            </w:r>
          </w:p>
          <w:p w:rsidR="00643379" w:rsidRPr="008B4713" w:rsidRDefault="00643379" w:rsidP="00643379">
            <w:pPr>
              <w:suppressAutoHyphens/>
              <w:spacing w:after="0" w:line="240" w:lineRule="auto"/>
              <w:jc w:val="both"/>
              <w:rPr>
                <w:rFonts w:ascii="Times New Roman" w:eastAsia="Times New Roman" w:hAnsi="Times New Roman" w:cs="Times New Roman"/>
                <w:lang w:eastAsia="ar-SA"/>
              </w:rPr>
            </w:pPr>
            <w:r w:rsidRPr="008B4713">
              <w:rPr>
                <w:rFonts w:ascii="Times New Roman" w:eastAsia="Times New Roman" w:hAnsi="Times New Roman" w:cs="Times New Roman"/>
                <w:lang w:eastAsia="ar-SA"/>
              </w:rPr>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закупки, подавших заявки на участие в аукционе или о признании только одного участника закупки, подавшего заявку на участие в аукционе, участником аукциона,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643379" w:rsidRPr="008B4713" w:rsidRDefault="00643379" w:rsidP="00643379">
            <w:pPr>
              <w:suppressAutoHyphens/>
              <w:spacing w:after="0" w:line="240" w:lineRule="auto"/>
              <w:jc w:val="both"/>
              <w:rPr>
                <w:rFonts w:ascii="Times New Roman" w:eastAsia="Times New Roman" w:hAnsi="Times New Roman" w:cs="Times New Roman"/>
                <w:lang w:eastAsia="ar-SA"/>
              </w:rPr>
            </w:pPr>
            <w:r w:rsidRPr="008B4713">
              <w:rPr>
                <w:rFonts w:ascii="Times New Roman" w:eastAsia="Times New Roman" w:hAnsi="Times New Roman" w:cs="Times New Roman"/>
                <w:lang w:eastAsia="ar-SA"/>
              </w:rPr>
              <w:t>В случае если аукцион признан несостоявшимся и только один участник закупки, подавший заявку на участие в аукционе, признан участником закупки, заказчик в течение семи дней со дня подписания протокола рассмотрения единственной заявки на участие в аукционе направляет посредством электронной площадки участнику закупки проект договора, прилагаемый к аукционной документации. При этом договор заключается на условиях, предусмотренных аукционной документацией, по начальной (максимальной) цене договора (максимальном значении цены договора либо цены единицы товара, работы, услуги), указанной в извещении о проведении аукциона, или по согласованной с указанным участником закупки цене, не превышающей начальную (максимальную) цену договора (максимальное значение цены договора либо цену единицы товара, работы, услуги). Такой участник закупки не вправе отказаться от заключения договора.</w:t>
            </w:r>
          </w:p>
        </w:tc>
      </w:tr>
      <w:tr w:rsidR="00643379" w:rsidRPr="008B4713" w:rsidTr="000953E4">
        <w:tc>
          <w:tcPr>
            <w:tcW w:w="993" w:type="dxa"/>
            <w:vMerge w:val="restart"/>
            <w:shd w:val="clear" w:color="auto" w:fill="auto"/>
          </w:tcPr>
          <w:p w:rsidR="00643379" w:rsidRPr="008B4713" w:rsidRDefault="00643379" w:rsidP="00643379">
            <w:pPr>
              <w:spacing w:after="0" w:line="240" w:lineRule="auto"/>
              <w:jc w:val="center"/>
              <w:rPr>
                <w:rFonts w:ascii="Times New Roman" w:eastAsia="Times New Roman" w:hAnsi="Times New Roman" w:cs="Times New Roman"/>
                <w:lang w:eastAsia="ru-RU"/>
              </w:rPr>
            </w:pPr>
            <w:r w:rsidRPr="008B4713">
              <w:rPr>
                <w:rFonts w:ascii="Times New Roman" w:eastAsia="Times New Roman" w:hAnsi="Times New Roman" w:cs="Times New Roman"/>
                <w:lang w:eastAsia="ru-RU"/>
              </w:rPr>
              <w:t>7.8</w:t>
            </w:r>
          </w:p>
        </w:tc>
        <w:tc>
          <w:tcPr>
            <w:tcW w:w="9134" w:type="dxa"/>
            <w:gridSpan w:val="3"/>
            <w:shd w:val="clear" w:color="auto" w:fill="auto"/>
          </w:tcPr>
          <w:p w:rsidR="00643379" w:rsidRPr="008B4713" w:rsidRDefault="00643379" w:rsidP="00643379">
            <w:pPr>
              <w:suppressLineNumbers/>
              <w:suppressAutoHyphens/>
              <w:spacing w:after="0" w:line="240" w:lineRule="auto"/>
              <w:jc w:val="both"/>
              <w:rPr>
                <w:rFonts w:ascii="Times New Roman" w:eastAsia="Times New Roman" w:hAnsi="Times New Roman" w:cs="Times New Roman"/>
                <w:lang w:eastAsia="ru-RU"/>
              </w:rPr>
            </w:pPr>
            <w:r w:rsidRPr="008B4713">
              <w:rPr>
                <w:rFonts w:ascii="Times New Roman" w:eastAsia="Times New Roman" w:hAnsi="Times New Roman" w:cs="Times New Roman"/>
                <w:lang w:eastAsia="ar-SA"/>
              </w:rPr>
              <w:t>Порядок проведения аукциона, подведения итогов конкурентной закупки</w:t>
            </w:r>
          </w:p>
        </w:tc>
      </w:tr>
      <w:tr w:rsidR="00643379" w:rsidRPr="008B4713" w:rsidTr="000953E4">
        <w:trPr>
          <w:trHeight w:val="3716"/>
        </w:trPr>
        <w:tc>
          <w:tcPr>
            <w:tcW w:w="993" w:type="dxa"/>
            <w:vMerge/>
            <w:shd w:val="clear" w:color="auto" w:fill="auto"/>
          </w:tcPr>
          <w:p w:rsidR="00643379" w:rsidRPr="008B4713" w:rsidRDefault="00643379" w:rsidP="00643379">
            <w:pPr>
              <w:suppressLineNumbers/>
              <w:suppressAutoHyphens/>
              <w:spacing w:after="0" w:line="240" w:lineRule="auto"/>
              <w:jc w:val="center"/>
              <w:rPr>
                <w:rFonts w:ascii="Times New Roman" w:eastAsia="Times New Roman" w:hAnsi="Times New Roman" w:cs="Times New Roman"/>
                <w:lang w:eastAsia="ar-SA"/>
              </w:rPr>
            </w:pPr>
          </w:p>
        </w:tc>
        <w:tc>
          <w:tcPr>
            <w:tcW w:w="9134" w:type="dxa"/>
            <w:gridSpan w:val="3"/>
            <w:shd w:val="clear" w:color="auto" w:fill="auto"/>
          </w:tcPr>
          <w:p w:rsidR="00643379" w:rsidRPr="008B4713" w:rsidRDefault="00643379" w:rsidP="00643379">
            <w:pPr>
              <w:suppressAutoHyphens/>
              <w:spacing w:after="0" w:line="240" w:lineRule="auto"/>
              <w:jc w:val="both"/>
              <w:rPr>
                <w:rFonts w:ascii="Times New Roman" w:eastAsia="Times New Roman" w:hAnsi="Times New Roman" w:cs="Times New Roman"/>
                <w:lang w:eastAsia="ar-SA"/>
              </w:rPr>
            </w:pPr>
            <w:r w:rsidRPr="008B4713">
              <w:rPr>
                <w:rFonts w:ascii="Times New Roman" w:eastAsia="Times New Roman" w:hAnsi="Times New Roman" w:cs="Times New Roman"/>
                <w:lang w:eastAsia="ar-SA"/>
              </w:rPr>
              <w:t xml:space="preserve">В аукционе могут участвовать только лица, признанные участниками закупки. </w:t>
            </w:r>
          </w:p>
          <w:p w:rsidR="00643379" w:rsidRPr="008B4713" w:rsidRDefault="00643379" w:rsidP="00643379">
            <w:pPr>
              <w:suppressAutoHyphens/>
              <w:spacing w:after="0" w:line="240" w:lineRule="auto"/>
              <w:jc w:val="both"/>
              <w:rPr>
                <w:rFonts w:ascii="Times New Roman" w:eastAsia="Times New Roman" w:hAnsi="Times New Roman" w:cs="Times New Roman"/>
                <w:lang w:eastAsia="ar-SA"/>
              </w:rPr>
            </w:pPr>
            <w:r w:rsidRPr="008B4713">
              <w:rPr>
                <w:rFonts w:ascii="Times New Roman" w:eastAsia="Times New Roman" w:hAnsi="Times New Roman" w:cs="Times New Roman"/>
                <w:lang w:eastAsia="ar-SA"/>
              </w:rPr>
              <w:t>Аукцион проводится путем снижения начальной (максимальной) цены договора, указанной в извещении о проведении аукциона, на «шаг аукциона». «Шаг аукциона» устанавливается в размере от 0,5 % до 5% начальной (максимальной) цены договора, указанной в извещении о проведении аукциона. При проведении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При проведении аукциона время приема предложений участников аукциона о цене договора устанавливается в соответствии с регламентом электронной площадки. Время, оставшееся до истечения срока подачи предложений о цене договора, обновляется автоматически с помощью функционала электронной площадки,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средств, обеспечивающих его проведение, завершается. В течение десяти минут с момента завершения аукциона любой его участник вправе подать предложение о цене договора не ниже чем последнее предложение о минимальной цене договора независимо от «шага аукциона».</w:t>
            </w:r>
          </w:p>
          <w:p w:rsidR="00643379" w:rsidRPr="008B4713" w:rsidRDefault="00643379" w:rsidP="00643379">
            <w:pPr>
              <w:suppressAutoHyphens/>
              <w:spacing w:after="0" w:line="240" w:lineRule="auto"/>
              <w:jc w:val="both"/>
              <w:rPr>
                <w:rFonts w:ascii="Times New Roman" w:eastAsia="Times New Roman" w:hAnsi="Times New Roman" w:cs="Times New Roman"/>
                <w:lang w:eastAsia="ar-SA"/>
              </w:rPr>
            </w:pPr>
            <w:r w:rsidRPr="008B4713">
              <w:rPr>
                <w:rFonts w:ascii="Times New Roman" w:eastAsia="Times New Roman" w:hAnsi="Times New Roman" w:cs="Times New Roman"/>
                <w:lang w:eastAsia="ar-SA"/>
              </w:rPr>
              <w:lastRenderedPageBreak/>
              <w:t xml:space="preserve">В случае если участником аукциона предложена цена договора, равная цене, предложенной другим участником такого аукциона, лучшим признается предложение о цене договора, поступившее раньше. От начала проведения аукциона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w:t>
            </w:r>
          </w:p>
          <w:p w:rsidR="00643379" w:rsidRPr="008B4713" w:rsidRDefault="00643379" w:rsidP="00643379">
            <w:pPr>
              <w:suppressAutoHyphens/>
              <w:spacing w:after="0" w:line="240" w:lineRule="auto"/>
              <w:jc w:val="both"/>
              <w:rPr>
                <w:rFonts w:ascii="Times New Roman" w:eastAsia="Times New Roman" w:hAnsi="Times New Roman" w:cs="Times New Roman"/>
                <w:lang w:eastAsia="ar-SA"/>
              </w:rPr>
            </w:pPr>
            <w:r w:rsidRPr="008B4713">
              <w:rPr>
                <w:rFonts w:ascii="Times New Roman" w:eastAsia="Times New Roman" w:hAnsi="Times New Roman" w:cs="Times New Roman"/>
                <w:lang w:eastAsia="ar-SA"/>
              </w:rPr>
              <w:t>Протокол аукциона размещается на электронной площадке ее оператором в течение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с указанием времени поступления данных предложений.</w:t>
            </w:r>
          </w:p>
          <w:p w:rsidR="00643379" w:rsidRPr="008B4713" w:rsidRDefault="00643379" w:rsidP="00643379">
            <w:pPr>
              <w:suppressAutoHyphens/>
              <w:spacing w:after="0" w:line="240" w:lineRule="auto"/>
              <w:jc w:val="both"/>
              <w:rPr>
                <w:rFonts w:ascii="Times New Roman" w:eastAsia="Times New Roman" w:hAnsi="Times New Roman" w:cs="Times New Roman"/>
                <w:lang w:eastAsia="ar-SA"/>
              </w:rPr>
            </w:pPr>
            <w:r w:rsidRPr="008B4713">
              <w:rPr>
                <w:rFonts w:ascii="Times New Roman" w:eastAsia="Times New Roman" w:hAnsi="Times New Roman" w:cs="Times New Roman"/>
                <w:lang w:eastAsia="ar-SA"/>
              </w:rPr>
              <w:t>В течение одного часа после размещения на электронной площадке протокола, оператор электронной площадки обязан направить заказчику протокол аукциона.</w:t>
            </w:r>
          </w:p>
          <w:p w:rsidR="00643379" w:rsidRPr="008B4713" w:rsidRDefault="00643379" w:rsidP="00643379">
            <w:pPr>
              <w:suppressAutoHyphens/>
              <w:spacing w:after="0" w:line="240" w:lineRule="auto"/>
              <w:jc w:val="both"/>
              <w:rPr>
                <w:rFonts w:ascii="Times New Roman" w:eastAsia="Times New Roman" w:hAnsi="Times New Roman" w:cs="Times New Roman"/>
                <w:lang w:eastAsia="ar-SA"/>
              </w:rPr>
            </w:pPr>
            <w:r w:rsidRPr="008B4713">
              <w:rPr>
                <w:rFonts w:ascii="Times New Roman" w:eastAsia="Times New Roman" w:hAnsi="Times New Roman" w:cs="Times New Roman"/>
                <w:lang w:eastAsia="ar-SA"/>
              </w:rPr>
              <w:t>С целью подведения итогов аукциона комиссия осуществляет рассмотрение вторых частей заявок участников на участие в аукционе, принявших участие в аукционе, в срок, не превышающий трех дней с даты проведения аукциона. По результатам рассмотрения вторых частей заявок на участие в аукционе комиссия принимает решение о признании вторых частей заявок на участие в аукционе соответствующими требованиям, установленным в аукционной документации, или об отклонении вторых частей заявок на участие в аукционе. Победителем аукциона признается участник аукциона, заявка на участие в аукционе, которого признана соответствующей требованиям, установленным в аукционной документации, и который предложил на аукционе наиболее низкую цену договора, наименьшую сумму цен единиц товара, работы, услуги или сделал единственное предложение о цене договора.  Результаты рассмотрения вторых частей заявок на участие в аукционе, а также сведения о признании аукциона в электронной форме несостоявшимся вносятся в протокол подведения итогов аукциона, который подписывается всеми участвовавшими в рассмотрении этих заявок членами комиссии, и размещаются заказчиком на электронной площадке и в ЕИС в срок не позднее чем через три дня со дня подписания.</w:t>
            </w:r>
          </w:p>
        </w:tc>
      </w:tr>
      <w:tr w:rsidR="00643379" w:rsidRPr="008B4713" w:rsidTr="000953E4">
        <w:tc>
          <w:tcPr>
            <w:tcW w:w="993" w:type="dxa"/>
            <w:vMerge w:val="restart"/>
            <w:shd w:val="clear" w:color="auto" w:fill="auto"/>
          </w:tcPr>
          <w:p w:rsidR="00643379" w:rsidRPr="008B4713" w:rsidRDefault="00643379" w:rsidP="00643379">
            <w:pPr>
              <w:spacing w:after="0" w:line="240" w:lineRule="auto"/>
              <w:jc w:val="center"/>
              <w:rPr>
                <w:rFonts w:ascii="Times New Roman" w:eastAsia="Times New Roman" w:hAnsi="Times New Roman" w:cs="Times New Roman"/>
                <w:lang w:eastAsia="ru-RU"/>
              </w:rPr>
            </w:pPr>
            <w:r w:rsidRPr="008B4713">
              <w:rPr>
                <w:rFonts w:ascii="Times New Roman" w:eastAsia="Times New Roman" w:hAnsi="Times New Roman" w:cs="Times New Roman"/>
                <w:lang w:eastAsia="ru-RU"/>
              </w:rPr>
              <w:lastRenderedPageBreak/>
              <w:t>7.9.</w:t>
            </w:r>
          </w:p>
        </w:tc>
        <w:tc>
          <w:tcPr>
            <w:tcW w:w="9134" w:type="dxa"/>
            <w:gridSpan w:val="3"/>
            <w:shd w:val="clear" w:color="auto" w:fill="auto"/>
          </w:tcPr>
          <w:p w:rsidR="00643379" w:rsidRPr="008B4713" w:rsidRDefault="00643379" w:rsidP="00643379">
            <w:pPr>
              <w:suppressLineNumbers/>
              <w:suppressAutoHyphens/>
              <w:spacing w:after="0" w:line="240" w:lineRule="auto"/>
              <w:jc w:val="both"/>
              <w:rPr>
                <w:rFonts w:ascii="Times New Roman" w:eastAsia="Times New Roman" w:hAnsi="Times New Roman" w:cs="Times New Roman"/>
                <w:lang w:eastAsia="ru-RU"/>
              </w:rPr>
            </w:pPr>
            <w:r w:rsidRPr="008B4713">
              <w:rPr>
                <w:rFonts w:ascii="Times New Roman" w:eastAsia="Times New Roman" w:hAnsi="Times New Roman" w:cs="Times New Roman"/>
                <w:lang w:eastAsia="ar-SA"/>
              </w:rPr>
              <w:t>Основания отклонения заявок на участие в закупке</w:t>
            </w:r>
          </w:p>
        </w:tc>
      </w:tr>
      <w:tr w:rsidR="00643379" w:rsidRPr="008B4713" w:rsidTr="000953E4">
        <w:tc>
          <w:tcPr>
            <w:tcW w:w="993" w:type="dxa"/>
            <w:vMerge/>
            <w:shd w:val="clear" w:color="auto" w:fill="auto"/>
          </w:tcPr>
          <w:p w:rsidR="00643379" w:rsidRPr="008B4713" w:rsidRDefault="00643379" w:rsidP="00643379">
            <w:pPr>
              <w:spacing w:after="0" w:line="240" w:lineRule="auto"/>
              <w:jc w:val="center"/>
              <w:rPr>
                <w:rFonts w:ascii="Times New Roman" w:eastAsia="Times New Roman" w:hAnsi="Times New Roman" w:cs="Times New Roman"/>
                <w:lang w:eastAsia="ru-RU"/>
              </w:rPr>
            </w:pPr>
          </w:p>
        </w:tc>
        <w:tc>
          <w:tcPr>
            <w:tcW w:w="9134" w:type="dxa"/>
            <w:gridSpan w:val="3"/>
            <w:shd w:val="clear" w:color="auto" w:fill="auto"/>
          </w:tcPr>
          <w:p w:rsidR="00643379" w:rsidRPr="008B4713" w:rsidRDefault="00643379" w:rsidP="00643379">
            <w:pPr>
              <w:suppressLineNumbers/>
              <w:suppressAutoHyphens/>
              <w:spacing w:after="0" w:line="240" w:lineRule="auto"/>
              <w:jc w:val="both"/>
              <w:rPr>
                <w:rFonts w:ascii="Times New Roman" w:eastAsia="Times New Roman" w:hAnsi="Times New Roman" w:cs="Times New Roman"/>
                <w:lang w:eastAsia="ar-SA"/>
              </w:rPr>
            </w:pPr>
            <w:r w:rsidRPr="008B4713">
              <w:rPr>
                <w:rFonts w:ascii="Times New Roman" w:eastAsia="Times New Roman" w:hAnsi="Times New Roman" w:cs="Times New Roman"/>
                <w:lang w:eastAsia="ar-SA"/>
              </w:rPr>
              <w:t>Участник закупки, подавший заявку на участие в закупке, не допускается комиссией к участию в закупке в следующих случаях:</w:t>
            </w:r>
          </w:p>
          <w:p w:rsidR="00643379" w:rsidRPr="008B4713" w:rsidRDefault="00643379" w:rsidP="00643379">
            <w:pPr>
              <w:suppressLineNumbers/>
              <w:suppressAutoHyphens/>
              <w:spacing w:after="0" w:line="240" w:lineRule="auto"/>
              <w:jc w:val="both"/>
              <w:rPr>
                <w:rFonts w:ascii="Times New Roman" w:eastAsia="Times New Roman" w:hAnsi="Times New Roman" w:cs="Times New Roman"/>
                <w:lang w:eastAsia="ar-SA"/>
              </w:rPr>
            </w:pPr>
            <w:r w:rsidRPr="008B4713">
              <w:rPr>
                <w:rFonts w:ascii="Times New Roman" w:eastAsia="Times New Roman" w:hAnsi="Times New Roman" w:cs="Times New Roman"/>
                <w:lang w:eastAsia="ar-SA"/>
              </w:rPr>
              <w:t>1) </w:t>
            </w:r>
            <w:proofErr w:type="spellStart"/>
            <w:r w:rsidRPr="008B4713">
              <w:rPr>
                <w:rFonts w:ascii="Times New Roman" w:eastAsia="Times New Roman" w:hAnsi="Times New Roman" w:cs="Times New Roman"/>
                <w:lang w:eastAsia="ar-SA"/>
              </w:rPr>
              <w:t>непредоставление</w:t>
            </w:r>
            <w:proofErr w:type="spellEnd"/>
            <w:r w:rsidRPr="008B4713">
              <w:rPr>
                <w:rFonts w:ascii="Times New Roman" w:eastAsia="Times New Roman" w:hAnsi="Times New Roman" w:cs="Times New Roman"/>
                <w:lang w:eastAsia="ar-SA"/>
              </w:rPr>
              <w:t xml:space="preserve"> информации и(или) документов, предусмотренных документацией о закупке либо наличие в таких документах недостоверных сведений;</w:t>
            </w:r>
          </w:p>
          <w:p w:rsidR="00643379" w:rsidRPr="008B4713" w:rsidRDefault="00643379" w:rsidP="00643379">
            <w:pPr>
              <w:suppressLineNumbers/>
              <w:suppressAutoHyphens/>
              <w:spacing w:after="0" w:line="240" w:lineRule="auto"/>
              <w:jc w:val="both"/>
              <w:rPr>
                <w:rFonts w:ascii="Times New Roman" w:eastAsia="Times New Roman" w:hAnsi="Times New Roman" w:cs="Times New Roman"/>
                <w:lang w:eastAsia="ar-SA"/>
              </w:rPr>
            </w:pPr>
            <w:r w:rsidRPr="008B4713">
              <w:rPr>
                <w:rFonts w:ascii="Times New Roman" w:eastAsia="Times New Roman" w:hAnsi="Times New Roman" w:cs="Times New Roman"/>
                <w:lang w:eastAsia="ar-SA"/>
              </w:rPr>
              <w:t>2) несоответствие информации и(или) документов, предусмотренных документацией о закупке, требованиям такой документации либо наличие в таких документах и(или) информации недостоверных сведений;</w:t>
            </w:r>
          </w:p>
          <w:p w:rsidR="00643379" w:rsidRPr="008B4713" w:rsidRDefault="00643379" w:rsidP="00643379">
            <w:pPr>
              <w:suppressLineNumbers/>
              <w:suppressAutoHyphens/>
              <w:spacing w:after="0" w:line="240" w:lineRule="auto"/>
              <w:jc w:val="both"/>
              <w:rPr>
                <w:rFonts w:ascii="Times New Roman" w:eastAsia="Times New Roman" w:hAnsi="Times New Roman" w:cs="Times New Roman"/>
                <w:lang w:eastAsia="ar-SA"/>
              </w:rPr>
            </w:pPr>
            <w:r w:rsidRPr="008B4713">
              <w:rPr>
                <w:rFonts w:ascii="Times New Roman" w:eastAsia="Times New Roman" w:hAnsi="Times New Roman" w:cs="Times New Roman"/>
                <w:lang w:eastAsia="ar-SA"/>
              </w:rPr>
              <w:t>3) несоответствие участника закупки требованиям, установленным подпунктами 1-7 пункта 19 части I документации либо предоставление недостоверных сведений в отношении своего соответствия данным требованиям;</w:t>
            </w:r>
          </w:p>
          <w:p w:rsidR="00643379" w:rsidRPr="008B4713" w:rsidRDefault="00643379" w:rsidP="00643379">
            <w:pPr>
              <w:suppressLineNumbers/>
              <w:suppressAutoHyphens/>
              <w:spacing w:after="0" w:line="240" w:lineRule="auto"/>
              <w:jc w:val="both"/>
              <w:rPr>
                <w:rFonts w:ascii="Times New Roman" w:eastAsia="Times New Roman" w:hAnsi="Times New Roman" w:cs="Times New Roman"/>
                <w:lang w:eastAsia="ar-SA"/>
              </w:rPr>
            </w:pPr>
            <w:r w:rsidRPr="008B4713">
              <w:rPr>
                <w:rFonts w:ascii="Times New Roman" w:eastAsia="Times New Roman" w:hAnsi="Times New Roman" w:cs="Times New Roman"/>
                <w:lang w:eastAsia="ar-SA"/>
              </w:rPr>
              <w:t>4) наличие в заявке участника закупки предложения о цене договора, превышающей начальную (максимальную) цену договора, начальную (максимальную) цену единицы, либо если срок выполнения работ (оказания услуг, поставки товара) превышает срок, установленный документацией о закупке;</w:t>
            </w:r>
          </w:p>
          <w:p w:rsidR="00643379" w:rsidRPr="008B4713" w:rsidRDefault="00643379" w:rsidP="00643379">
            <w:pPr>
              <w:suppressLineNumbers/>
              <w:suppressAutoHyphens/>
              <w:spacing w:after="0" w:line="240" w:lineRule="auto"/>
              <w:jc w:val="both"/>
              <w:rPr>
                <w:rFonts w:ascii="Times New Roman" w:eastAsia="Times New Roman" w:hAnsi="Times New Roman" w:cs="Times New Roman"/>
                <w:lang w:eastAsia="ar-SA"/>
              </w:rPr>
            </w:pPr>
            <w:r w:rsidRPr="008B4713">
              <w:rPr>
                <w:rFonts w:ascii="Times New Roman" w:eastAsia="Times New Roman" w:hAnsi="Times New Roman" w:cs="Times New Roman"/>
                <w:lang w:eastAsia="ar-SA"/>
              </w:rPr>
              <w:t xml:space="preserve">7) несоответствие участника закупки требованиям, установленным подпунктами </w:t>
            </w:r>
            <w:r w:rsidR="00F90D5A">
              <w:rPr>
                <w:rFonts w:ascii="Times New Roman" w:eastAsia="Times New Roman" w:hAnsi="Times New Roman" w:cs="Times New Roman"/>
                <w:lang w:eastAsia="ar-SA"/>
              </w:rPr>
              <w:t>7</w:t>
            </w:r>
            <w:r w:rsidRPr="008B4713">
              <w:rPr>
                <w:rFonts w:ascii="Times New Roman" w:eastAsia="Times New Roman" w:hAnsi="Times New Roman" w:cs="Times New Roman"/>
                <w:lang w:eastAsia="ar-SA"/>
              </w:rPr>
              <w:t xml:space="preserve"> и </w:t>
            </w:r>
            <w:r w:rsidR="00F90D5A">
              <w:rPr>
                <w:rFonts w:ascii="Times New Roman" w:eastAsia="Times New Roman" w:hAnsi="Times New Roman" w:cs="Times New Roman"/>
                <w:lang w:eastAsia="ar-SA"/>
              </w:rPr>
              <w:t>8</w:t>
            </w:r>
            <w:r w:rsidRPr="008B4713">
              <w:rPr>
                <w:rFonts w:ascii="Times New Roman" w:eastAsia="Times New Roman" w:hAnsi="Times New Roman" w:cs="Times New Roman"/>
                <w:lang w:eastAsia="ar-SA"/>
              </w:rPr>
              <w:t xml:space="preserve"> пункта </w:t>
            </w:r>
            <w:r w:rsidRPr="00F90D5A">
              <w:rPr>
                <w:rFonts w:ascii="Times New Roman" w:eastAsia="Times New Roman" w:hAnsi="Times New Roman" w:cs="Times New Roman"/>
                <w:lang w:eastAsia="ar-SA"/>
              </w:rPr>
              <w:t>1</w:t>
            </w:r>
            <w:r w:rsidR="00F90D5A" w:rsidRPr="00F90D5A">
              <w:rPr>
                <w:rFonts w:ascii="Times New Roman" w:eastAsia="Times New Roman" w:hAnsi="Times New Roman" w:cs="Times New Roman"/>
                <w:lang w:eastAsia="ar-SA"/>
              </w:rPr>
              <w:t>8</w:t>
            </w:r>
            <w:r w:rsidRPr="00F90D5A">
              <w:rPr>
                <w:rFonts w:ascii="Times New Roman" w:eastAsia="Times New Roman" w:hAnsi="Times New Roman" w:cs="Times New Roman"/>
                <w:lang w:eastAsia="ar-SA"/>
              </w:rPr>
              <w:t xml:space="preserve"> части I документации (при </w:t>
            </w:r>
            <w:r w:rsidRPr="008B4713">
              <w:rPr>
                <w:rFonts w:ascii="Times New Roman" w:eastAsia="Times New Roman" w:hAnsi="Times New Roman" w:cs="Times New Roman"/>
                <w:lang w:eastAsia="ar-SA"/>
              </w:rPr>
              <w:t>установлении соответствующих требований к участникам закупки в документации о закупке или извещении о проведении запроса котировок) настоящего положения, либо предоставление недостоверных сведений в отношении своего соответствия данным требованиям;</w:t>
            </w:r>
          </w:p>
          <w:p w:rsidR="00643379" w:rsidRPr="008B4713" w:rsidRDefault="00643379" w:rsidP="00643379">
            <w:pPr>
              <w:suppressLineNumbers/>
              <w:suppressAutoHyphens/>
              <w:spacing w:after="0" w:line="240" w:lineRule="auto"/>
              <w:jc w:val="both"/>
              <w:rPr>
                <w:rFonts w:ascii="Times New Roman" w:eastAsia="Times New Roman" w:hAnsi="Times New Roman" w:cs="Times New Roman"/>
                <w:lang w:eastAsia="ar-SA"/>
              </w:rPr>
            </w:pPr>
            <w:r w:rsidRPr="008B4713">
              <w:rPr>
                <w:rFonts w:ascii="Times New Roman" w:eastAsia="Times New Roman" w:hAnsi="Times New Roman" w:cs="Times New Roman"/>
                <w:lang w:eastAsia="ar-SA"/>
              </w:rPr>
              <w:t>8) иных случаях, предусмотренных настоящей документацией и Положением о закупках.</w:t>
            </w:r>
          </w:p>
          <w:p w:rsidR="00643379" w:rsidRPr="008B4713" w:rsidRDefault="00643379" w:rsidP="00643379">
            <w:pPr>
              <w:suppressLineNumbers/>
              <w:suppressAutoHyphens/>
              <w:spacing w:after="0" w:line="240" w:lineRule="auto"/>
              <w:jc w:val="both"/>
              <w:rPr>
                <w:rFonts w:ascii="Times New Roman" w:eastAsia="Times New Roman" w:hAnsi="Times New Roman" w:cs="Times New Roman"/>
                <w:lang w:eastAsia="ar-SA"/>
              </w:rPr>
            </w:pPr>
            <w:r w:rsidRPr="008B4713">
              <w:rPr>
                <w:rFonts w:ascii="Times New Roman" w:eastAsia="Times New Roman" w:hAnsi="Times New Roman" w:cs="Times New Roman"/>
                <w:lang w:eastAsia="ar-SA"/>
              </w:rPr>
              <w:t>В случае установления недостоверности сведений, содержащихся в информации и(или) документах, представленных участником закупки, установления факта несоответствия требованиям, указанным в документации о закупке, комиссия обязана отклонить заявку такого участника закупки на любом этапе ее проведения, в том числе в любой момент до заключения договора.</w:t>
            </w:r>
          </w:p>
        </w:tc>
      </w:tr>
      <w:tr w:rsidR="00643379" w:rsidRPr="008B4713" w:rsidTr="000953E4">
        <w:tc>
          <w:tcPr>
            <w:tcW w:w="993" w:type="dxa"/>
            <w:shd w:val="clear" w:color="auto" w:fill="auto"/>
          </w:tcPr>
          <w:p w:rsidR="00643379" w:rsidRPr="008B4713" w:rsidRDefault="00FC3579" w:rsidP="0064337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3969" w:type="dxa"/>
            <w:shd w:val="clear" w:color="auto" w:fill="auto"/>
          </w:tcPr>
          <w:p w:rsidR="00643379" w:rsidRPr="008B4713" w:rsidRDefault="00643379" w:rsidP="00643379">
            <w:pPr>
              <w:suppressLineNumbers/>
              <w:suppressAutoHyphens/>
              <w:spacing w:after="0" w:line="240" w:lineRule="auto"/>
              <w:jc w:val="both"/>
              <w:rPr>
                <w:rFonts w:ascii="Times New Roman" w:eastAsia="Times New Roman" w:hAnsi="Times New Roman" w:cs="Times New Roman"/>
                <w:lang w:eastAsia="ar-SA"/>
              </w:rPr>
            </w:pPr>
            <w:r w:rsidRPr="008B4713">
              <w:rPr>
                <w:rFonts w:ascii="Times New Roman" w:eastAsia="Times New Roman" w:hAnsi="Times New Roman" w:cs="Times New Roman"/>
                <w:lang w:eastAsia="ar-SA"/>
              </w:rPr>
              <w:t xml:space="preserve">критерии оценки и сопоставления заявок на участие в закупке, порядок оценки и </w:t>
            </w:r>
            <w:r w:rsidRPr="008B4713">
              <w:rPr>
                <w:rFonts w:ascii="Times New Roman" w:eastAsia="Times New Roman" w:hAnsi="Times New Roman" w:cs="Times New Roman"/>
                <w:lang w:eastAsia="ar-SA"/>
              </w:rPr>
              <w:lastRenderedPageBreak/>
              <w:t>сопоставления заявок на участие в закупке</w:t>
            </w:r>
          </w:p>
        </w:tc>
        <w:tc>
          <w:tcPr>
            <w:tcW w:w="5165" w:type="dxa"/>
            <w:gridSpan w:val="2"/>
            <w:shd w:val="clear" w:color="auto" w:fill="auto"/>
          </w:tcPr>
          <w:p w:rsidR="00643379" w:rsidRPr="008B4713" w:rsidRDefault="00643379" w:rsidP="00643379">
            <w:pPr>
              <w:suppressLineNumbers/>
              <w:suppressAutoHyphens/>
              <w:spacing w:after="0" w:line="240" w:lineRule="auto"/>
              <w:jc w:val="both"/>
              <w:rPr>
                <w:rFonts w:ascii="Times New Roman" w:eastAsia="Times New Roman" w:hAnsi="Times New Roman" w:cs="Times New Roman"/>
                <w:lang w:eastAsia="ru-RU"/>
              </w:rPr>
            </w:pPr>
            <w:r w:rsidRPr="008B4713">
              <w:rPr>
                <w:rFonts w:ascii="Times New Roman" w:eastAsia="Times New Roman" w:hAnsi="Times New Roman" w:cs="Times New Roman"/>
                <w:lang w:eastAsia="ru-RU"/>
              </w:rPr>
              <w:lastRenderedPageBreak/>
              <w:t>не предусмотрено для аукционов</w:t>
            </w:r>
          </w:p>
        </w:tc>
      </w:tr>
      <w:tr w:rsidR="00643379" w:rsidRPr="008B4713" w:rsidTr="000953E4">
        <w:tc>
          <w:tcPr>
            <w:tcW w:w="993" w:type="dxa"/>
            <w:shd w:val="clear" w:color="auto" w:fill="auto"/>
          </w:tcPr>
          <w:p w:rsidR="00643379" w:rsidRPr="008B4713" w:rsidRDefault="00FC3579" w:rsidP="0064337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3969" w:type="dxa"/>
            <w:shd w:val="clear" w:color="auto" w:fill="auto"/>
          </w:tcPr>
          <w:p w:rsidR="00643379" w:rsidRPr="008B4713" w:rsidRDefault="00643379" w:rsidP="00643379">
            <w:pPr>
              <w:suppressLineNumbers/>
              <w:suppressAutoHyphens/>
              <w:spacing w:after="0" w:line="240" w:lineRule="auto"/>
              <w:jc w:val="both"/>
              <w:rPr>
                <w:rFonts w:ascii="Times New Roman" w:eastAsia="Times New Roman" w:hAnsi="Times New Roman" w:cs="Times New Roman"/>
                <w:lang w:eastAsia="ar-SA"/>
              </w:rPr>
            </w:pPr>
            <w:r w:rsidRPr="008B4713">
              <w:rPr>
                <w:rFonts w:ascii="Times New Roman" w:eastAsia="Times New Roman" w:hAnsi="Times New Roman" w:cs="Times New Roman"/>
                <w:lang w:eastAsia="ar-SA"/>
              </w:rPr>
              <w:t>Требования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установленные заказчиком</w:t>
            </w:r>
          </w:p>
        </w:tc>
        <w:tc>
          <w:tcPr>
            <w:tcW w:w="5165" w:type="dxa"/>
            <w:gridSpan w:val="2"/>
            <w:shd w:val="clear" w:color="auto" w:fill="auto"/>
          </w:tcPr>
          <w:p w:rsidR="00643379" w:rsidRPr="008B4713" w:rsidRDefault="00643379" w:rsidP="00643379">
            <w:pPr>
              <w:suppressAutoHyphens/>
              <w:spacing w:after="0" w:line="240" w:lineRule="auto"/>
              <w:jc w:val="both"/>
              <w:rPr>
                <w:rFonts w:ascii="Times New Roman" w:eastAsia="Times New Roman" w:hAnsi="Times New Roman" w:cs="Times New Roman"/>
                <w:lang w:eastAsia="ar-SA"/>
              </w:rPr>
            </w:pPr>
            <w:r w:rsidRPr="008B4713">
              <w:rPr>
                <w:rFonts w:ascii="Times New Roman" w:eastAsia="Times New Roman" w:hAnsi="Times New Roman" w:cs="Times New Roman"/>
                <w:lang w:eastAsia="ru-RU"/>
              </w:rPr>
              <w:t xml:space="preserve">в соответствии с частью </w:t>
            </w:r>
            <w:r w:rsidRPr="008B4713">
              <w:rPr>
                <w:rFonts w:ascii="Times New Roman" w:eastAsia="Times New Roman" w:hAnsi="Times New Roman" w:cs="Times New Roman"/>
                <w:lang w:val="en-US" w:eastAsia="ru-RU"/>
              </w:rPr>
              <w:t>II</w:t>
            </w:r>
            <w:r w:rsidRPr="008B4713">
              <w:rPr>
                <w:rFonts w:ascii="Times New Roman" w:eastAsia="Times New Roman" w:hAnsi="Times New Roman" w:cs="Times New Roman"/>
                <w:lang w:eastAsia="ru-RU"/>
              </w:rPr>
              <w:t xml:space="preserve"> «Описание объекта закупки»</w:t>
            </w:r>
          </w:p>
        </w:tc>
      </w:tr>
      <w:tr w:rsidR="00643379" w:rsidRPr="008B4713" w:rsidTr="000953E4">
        <w:tc>
          <w:tcPr>
            <w:tcW w:w="993" w:type="dxa"/>
            <w:shd w:val="clear" w:color="auto" w:fill="auto"/>
          </w:tcPr>
          <w:p w:rsidR="00643379" w:rsidRPr="008B4713" w:rsidRDefault="00FC3579" w:rsidP="0064337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c>
          <w:tcPr>
            <w:tcW w:w="3969" w:type="dxa"/>
            <w:shd w:val="clear" w:color="auto" w:fill="auto"/>
          </w:tcPr>
          <w:p w:rsidR="00643379" w:rsidRPr="008B4713" w:rsidRDefault="00643379" w:rsidP="00643379">
            <w:pPr>
              <w:suppressLineNumbers/>
              <w:suppressAutoHyphens/>
              <w:spacing w:after="0" w:line="240" w:lineRule="auto"/>
              <w:jc w:val="both"/>
              <w:rPr>
                <w:rFonts w:ascii="Times New Roman" w:eastAsia="Times New Roman" w:hAnsi="Times New Roman" w:cs="Times New Roman"/>
                <w:lang w:eastAsia="ar-SA"/>
              </w:rPr>
            </w:pPr>
            <w:r w:rsidRPr="008B4713">
              <w:rPr>
                <w:rFonts w:ascii="Times New Roman" w:eastAsia="Times New Roman" w:hAnsi="Times New Roman" w:cs="Times New Roman"/>
                <w:lang w:eastAsia="ar-SA"/>
              </w:rPr>
              <w:t>требования к содержанию, форме, оформлению и составу заявки на участие в закупке</w:t>
            </w:r>
          </w:p>
        </w:tc>
        <w:tc>
          <w:tcPr>
            <w:tcW w:w="5165" w:type="dxa"/>
            <w:gridSpan w:val="2"/>
            <w:shd w:val="clear" w:color="auto" w:fill="auto"/>
          </w:tcPr>
          <w:p w:rsidR="00643379" w:rsidRPr="008B4713" w:rsidRDefault="00643379" w:rsidP="00C8149A">
            <w:pPr>
              <w:suppressLineNumbers/>
              <w:suppressAutoHyphens/>
              <w:spacing w:after="0" w:line="240" w:lineRule="auto"/>
              <w:jc w:val="both"/>
              <w:rPr>
                <w:rFonts w:ascii="Times New Roman" w:eastAsia="Times New Roman" w:hAnsi="Times New Roman" w:cs="Times New Roman"/>
                <w:lang w:eastAsia="ar-SA"/>
              </w:rPr>
            </w:pPr>
            <w:r w:rsidRPr="008B4713">
              <w:rPr>
                <w:rFonts w:ascii="Times New Roman" w:eastAsia="Times New Roman" w:hAnsi="Times New Roman" w:cs="Times New Roman"/>
                <w:lang w:eastAsia="ru-RU"/>
              </w:rPr>
              <w:t xml:space="preserve">в соответствии с частью </w:t>
            </w:r>
            <w:r w:rsidRPr="008B4713">
              <w:rPr>
                <w:rFonts w:ascii="Times New Roman" w:eastAsia="Times New Roman" w:hAnsi="Times New Roman" w:cs="Times New Roman"/>
                <w:lang w:val="en-US" w:eastAsia="ru-RU"/>
              </w:rPr>
              <w:t>I</w:t>
            </w:r>
            <w:r w:rsidR="00C8149A" w:rsidRPr="008B4713">
              <w:rPr>
                <w:rFonts w:ascii="Times New Roman" w:eastAsia="Times New Roman" w:hAnsi="Times New Roman" w:cs="Times New Roman"/>
                <w:lang w:val="en-US" w:eastAsia="ru-RU"/>
              </w:rPr>
              <w:t>II</w:t>
            </w:r>
            <w:r w:rsidRPr="008B4713">
              <w:rPr>
                <w:rFonts w:ascii="Times New Roman" w:eastAsia="Times New Roman" w:hAnsi="Times New Roman" w:cs="Times New Roman"/>
                <w:lang w:eastAsia="ru-RU"/>
              </w:rPr>
              <w:t xml:space="preserve"> «Форма заявки на участие в закупке»</w:t>
            </w:r>
          </w:p>
        </w:tc>
      </w:tr>
      <w:tr w:rsidR="00643379" w:rsidRPr="008B4713" w:rsidTr="000953E4">
        <w:tc>
          <w:tcPr>
            <w:tcW w:w="993" w:type="dxa"/>
            <w:shd w:val="clear" w:color="auto" w:fill="auto"/>
          </w:tcPr>
          <w:p w:rsidR="00643379" w:rsidRPr="008B4713" w:rsidRDefault="00FC3579" w:rsidP="0064337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w:t>
            </w:r>
          </w:p>
        </w:tc>
        <w:tc>
          <w:tcPr>
            <w:tcW w:w="3969" w:type="dxa"/>
            <w:shd w:val="clear" w:color="auto" w:fill="auto"/>
          </w:tcPr>
          <w:p w:rsidR="00643379" w:rsidRPr="008B4713" w:rsidRDefault="00643379" w:rsidP="00643379">
            <w:pPr>
              <w:suppressLineNumbers/>
              <w:suppressAutoHyphens/>
              <w:spacing w:after="0" w:line="240" w:lineRule="auto"/>
              <w:jc w:val="both"/>
              <w:rPr>
                <w:rFonts w:ascii="Times New Roman" w:eastAsia="Times New Roman" w:hAnsi="Times New Roman" w:cs="Times New Roman"/>
                <w:lang w:eastAsia="ar-SA"/>
              </w:rPr>
            </w:pPr>
            <w:r w:rsidRPr="008B4713">
              <w:rPr>
                <w:rFonts w:ascii="Times New Roman" w:eastAsia="Times New Roman" w:hAnsi="Times New Roman" w:cs="Times New Roman"/>
                <w:lang w:eastAsia="ar-SA"/>
              </w:rPr>
              <w:t>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закупки, их количественных и качественных характеристик</w:t>
            </w:r>
          </w:p>
        </w:tc>
        <w:tc>
          <w:tcPr>
            <w:tcW w:w="5165" w:type="dxa"/>
            <w:gridSpan w:val="2"/>
            <w:shd w:val="clear" w:color="auto" w:fill="auto"/>
          </w:tcPr>
          <w:p w:rsidR="00643379" w:rsidRPr="008B4713" w:rsidRDefault="00643379" w:rsidP="00C8149A">
            <w:pPr>
              <w:suppressLineNumbers/>
              <w:suppressAutoHyphens/>
              <w:spacing w:after="0" w:line="240" w:lineRule="auto"/>
              <w:jc w:val="both"/>
              <w:rPr>
                <w:rFonts w:ascii="Times New Roman" w:eastAsia="Times New Roman" w:hAnsi="Times New Roman" w:cs="Times New Roman"/>
                <w:lang w:eastAsia="ar-SA"/>
              </w:rPr>
            </w:pPr>
            <w:r w:rsidRPr="008B4713">
              <w:rPr>
                <w:rFonts w:ascii="Times New Roman" w:eastAsia="Times New Roman" w:hAnsi="Times New Roman" w:cs="Times New Roman"/>
                <w:lang w:eastAsia="ru-RU"/>
              </w:rPr>
              <w:t xml:space="preserve">в соответствии с частью </w:t>
            </w:r>
            <w:r w:rsidRPr="008B4713">
              <w:rPr>
                <w:rFonts w:ascii="Times New Roman" w:eastAsia="Times New Roman" w:hAnsi="Times New Roman" w:cs="Times New Roman"/>
                <w:lang w:val="en-US" w:eastAsia="ru-RU"/>
              </w:rPr>
              <w:t>I</w:t>
            </w:r>
            <w:r w:rsidR="00C8149A" w:rsidRPr="008B4713">
              <w:rPr>
                <w:rFonts w:ascii="Times New Roman" w:eastAsia="Times New Roman" w:hAnsi="Times New Roman" w:cs="Times New Roman"/>
                <w:lang w:val="en-US" w:eastAsia="ru-RU"/>
              </w:rPr>
              <w:t>II</w:t>
            </w:r>
            <w:r w:rsidRPr="008B4713">
              <w:rPr>
                <w:rFonts w:ascii="Times New Roman" w:eastAsia="Times New Roman" w:hAnsi="Times New Roman" w:cs="Times New Roman"/>
                <w:lang w:eastAsia="ru-RU"/>
              </w:rPr>
              <w:t xml:space="preserve"> «Форма заявки на участие в закупке»</w:t>
            </w:r>
          </w:p>
        </w:tc>
      </w:tr>
      <w:tr w:rsidR="00643379" w:rsidRPr="008B4713" w:rsidTr="000953E4">
        <w:tc>
          <w:tcPr>
            <w:tcW w:w="993" w:type="dxa"/>
            <w:shd w:val="clear" w:color="auto" w:fill="auto"/>
          </w:tcPr>
          <w:p w:rsidR="00643379" w:rsidRPr="008B4713" w:rsidRDefault="00FC3579" w:rsidP="0064337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w:t>
            </w:r>
          </w:p>
        </w:tc>
        <w:tc>
          <w:tcPr>
            <w:tcW w:w="3969" w:type="dxa"/>
            <w:shd w:val="clear" w:color="auto" w:fill="auto"/>
          </w:tcPr>
          <w:p w:rsidR="00643379" w:rsidRPr="008B4713" w:rsidRDefault="00643379" w:rsidP="00643379">
            <w:pPr>
              <w:suppressLineNumbers/>
              <w:suppressAutoHyphens/>
              <w:spacing w:after="0" w:line="240" w:lineRule="auto"/>
              <w:jc w:val="both"/>
              <w:rPr>
                <w:rFonts w:ascii="Times New Roman" w:eastAsia="Times New Roman" w:hAnsi="Times New Roman" w:cs="Times New Roman"/>
                <w:lang w:eastAsia="ar-SA"/>
              </w:rPr>
            </w:pPr>
            <w:r w:rsidRPr="008B4713">
              <w:rPr>
                <w:rFonts w:ascii="Times New Roman" w:eastAsia="Times New Roman" w:hAnsi="Times New Roman" w:cs="Times New Roman"/>
                <w:lang w:eastAsia="ar-SA"/>
              </w:rPr>
              <w:t>место, условия и сроки (периоды) поставки товара, выполнения работы, оказания услуги</w:t>
            </w:r>
          </w:p>
        </w:tc>
        <w:tc>
          <w:tcPr>
            <w:tcW w:w="5165" w:type="dxa"/>
            <w:gridSpan w:val="2"/>
            <w:shd w:val="clear" w:color="auto" w:fill="auto"/>
          </w:tcPr>
          <w:p w:rsidR="00643379" w:rsidRPr="008B4713" w:rsidRDefault="00643379" w:rsidP="00C8149A">
            <w:pPr>
              <w:suppressLineNumbers/>
              <w:suppressAutoHyphens/>
              <w:spacing w:after="0" w:line="240" w:lineRule="auto"/>
              <w:jc w:val="both"/>
              <w:rPr>
                <w:rFonts w:ascii="Times New Roman" w:eastAsia="Times New Roman" w:hAnsi="Times New Roman" w:cs="Times New Roman"/>
                <w:lang w:eastAsia="ar-SA"/>
              </w:rPr>
            </w:pPr>
            <w:r w:rsidRPr="008B4713">
              <w:rPr>
                <w:rFonts w:ascii="Times New Roman" w:eastAsia="Times New Roman" w:hAnsi="Times New Roman" w:cs="Times New Roman"/>
                <w:lang w:eastAsia="ru-RU"/>
              </w:rPr>
              <w:t xml:space="preserve">в соответствии в соответствии с частью </w:t>
            </w:r>
            <w:r w:rsidRPr="008B4713">
              <w:rPr>
                <w:rFonts w:ascii="Times New Roman" w:eastAsia="Times New Roman" w:hAnsi="Times New Roman" w:cs="Times New Roman"/>
                <w:lang w:val="en-US" w:eastAsia="ru-RU"/>
              </w:rPr>
              <w:t>II</w:t>
            </w:r>
            <w:r w:rsidRPr="008B4713">
              <w:rPr>
                <w:rFonts w:ascii="Times New Roman" w:eastAsia="Times New Roman" w:hAnsi="Times New Roman" w:cs="Times New Roman"/>
                <w:lang w:eastAsia="ru-RU"/>
              </w:rPr>
              <w:t xml:space="preserve"> «Описание объекта закупки» и с частью </w:t>
            </w:r>
            <w:r w:rsidRPr="008B4713">
              <w:rPr>
                <w:rFonts w:ascii="Times New Roman" w:eastAsia="Times New Roman" w:hAnsi="Times New Roman" w:cs="Times New Roman"/>
                <w:lang w:val="en-US" w:eastAsia="ru-RU"/>
              </w:rPr>
              <w:t>I</w:t>
            </w:r>
            <w:r w:rsidR="00C8149A" w:rsidRPr="008B4713">
              <w:rPr>
                <w:rFonts w:ascii="Times New Roman" w:eastAsia="Times New Roman" w:hAnsi="Times New Roman" w:cs="Times New Roman"/>
                <w:lang w:val="en-US" w:eastAsia="ru-RU"/>
              </w:rPr>
              <w:t>V</w:t>
            </w:r>
            <w:r w:rsidRPr="008B4713">
              <w:rPr>
                <w:rFonts w:ascii="Times New Roman" w:eastAsia="Times New Roman" w:hAnsi="Times New Roman" w:cs="Times New Roman"/>
                <w:lang w:eastAsia="ru-RU"/>
              </w:rPr>
              <w:t xml:space="preserve"> «Проект договора»</w:t>
            </w:r>
          </w:p>
        </w:tc>
      </w:tr>
      <w:tr w:rsidR="00643379" w:rsidRPr="008B4713" w:rsidTr="000953E4">
        <w:tc>
          <w:tcPr>
            <w:tcW w:w="993" w:type="dxa"/>
            <w:shd w:val="clear" w:color="auto" w:fill="auto"/>
          </w:tcPr>
          <w:p w:rsidR="00643379" w:rsidRPr="008B4713" w:rsidRDefault="00FC3579" w:rsidP="0064337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w:t>
            </w:r>
          </w:p>
        </w:tc>
        <w:tc>
          <w:tcPr>
            <w:tcW w:w="3969" w:type="dxa"/>
            <w:shd w:val="clear" w:color="auto" w:fill="auto"/>
          </w:tcPr>
          <w:p w:rsidR="00643379" w:rsidRPr="008B4713" w:rsidRDefault="00643379" w:rsidP="00643379">
            <w:pPr>
              <w:suppressLineNumbers/>
              <w:suppressAutoHyphens/>
              <w:spacing w:after="0" w:line="240" w:lineRule="auto"/>
              <w:jc w:val="both"/>
              <w:rPr>
                <w:rFonts w:ascii="Times New Roman" w:eastAsia="Times New Roman" w:hAnsi="Times New Roman" w:cs="Times New Roman"/>
                <w:lang w:eastAsia="ar-SA"/>
              </w:rPr>
            </w:pPr>
            <w:r w:rsidRPr="008B4713">
              <w:rPr>
                <w:rFonts w:ascii="Times New Roman" w:eastAsia="Times New Roman" w:hAnsi="Times New Roman" w:cs="Times New Roman"/>
                <w:lang w:eastAsia="ar-SA"/>
              </w:rPr>
              <w:t>форма, сроки и порядок оплаты товара, работы, услуги</w:t>
            </w:r>
          </w:p>
        </w:tc>
        <w:tc>
          <w:tcPr>
            <w:tcW w:w="5165" w:type="dxa"/>
            <w:gridSpan w:val="2"/>
            <w:shd w:val="clear" w:color="auto" w:fill="auto"/>
          </w:tcPr>
          <w:p w:rsidR="00643379" w:rsidRPr="008B4713" w:rsidRDefault="00643379" w:rsidP="00C8149A">
            <w:pPr>
              <w:suppressLineNumbers/>
              <w:suppressAutoHyphens/>
              <w:spacing w:after="0" w:line="240" w:lineRule="auto"/>
              <w:jc w:val="both"/>
              <w:rPr>
                <w:rFonts w:ascii="Times New Roman" w:eastAsia="Times New Roman" w:hAnsi="Times New Roman" w:cs="Times New Roman"/>
                <w:lang w:eastAsia="ar-SA"/>
              </w:rPr>
            </w:pPr>
            <w:r w:rsidRPr="008B4713">
              <w:rPr>
                <w:rFonts w:ascii="Times New Roman" w:eastAsia="Times New Roman" w:hAnsi="Times New Roman" w:cs="Times New Roman"/>
                <w:lang w:eastAsia="ru-RU"/>
              </w:rPr>
              <w:t xml:space="preserve">в соответствии с частью </w:t>
            </w:r>
            <w:r w:rsidRPr="008B4713">
              <w:rPr>
                <w:rFonts w:ascii="Times New Roman" w:eastAsia="Times New Roman" w:hAnsi="Times New Roman" w:cs="Times New Roman"/>
                <w:lang w:val="en-US" w:eastAsia="ru-RU"/>
              </w:rPr>
              <w:t>I</w:t>
            </w:r>
            <w:r w:rsidR="00C8149A" w:rsidRPr="008B4713">
              <w:rPr>
                <w:rFonts w:ascii="Times New Roman" w:eastAsia="Times New Roman" w:hAnsi="Times New Roman" w:cs="Times New Roman"/>
                <w:lang w:val="en-US" w:eastAsia="ru-RU"/>
              </w:rPr>
              <w:t>V</w:t>
            </w:r>
            <w:r w:rsidRPr="008B4713">
              <w:rPr>
                <w:rFonts w:ascii="Times New Roman" w:eastAsia="Times New Roman" w:hAnsi="Times New Roman" w:cs="Times New Roman"/>
                <w:lang w:eastAsia="ru-RU"/>
              </w:rPr>
              <w:t xml:space="preserve"> «Проект договора»</w:t>
            </w:r>
          </w:p>
        </w:tc>
      </w:tr>
      <w:tr w:rsidR="00643379" w:rsidRPr="008B4713" w:rsidTr="000953E4">
        <w:tc>
          <w:tcPr>
            <w:tcW w:w="993" w:type="dxa"/>
            <w:shd w:val="clear" w:color="auto" w:fill="auto"/>
          </w:tcPr>
          <w:p w:rsidR="00643379" w:rsidRPr="008B4713" w:rsidRDefault="00FC3579" w:rsidP="0064337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14</w:t>
            </w:r>
          </w:p>
        </w:tc>
        <w:tc>
          <w:tcPr>
            <w:tcW w:w="3969" w:type="dxa"/>
            <w:shd w:val="clear" w:color="auto" w:fill="auto"/>
          </w:tcPr>
          <w:p w:rsidR="00643379" w:rsidRPr="008B4713" w:rsidRDefault="00643379" w:rsidP="00643379">
            <w:pPr>
              <w:suppressLineNumbers/>
              <w:suppressAutoHyphens/>
              <w:spacing w:after="0" w:line="240" w:lineRule="auto"/>
              <w:jc w:val="both"/>
              <w:rPr>
                <w:rFonts w:ascii="Times New Roman" w:eastAsia="Times New Roman" w:hAnsi="Times New Roman" w:cs="Times New Roman"/>
                <w:lang w:eastAsia="ar-SA"/>
              </w:rPr>
            </w:pPr>
            <w:r w:rsidRPr="008B4713">
              <w:rPr>
                <w:rFonts w:ascii="Times New Roman" w:eastAsia="Times New Roman" w:hAnsi="Times New Roman" w:cs="Times New Roman"/>
                <w:lang w:eastAsia="ar-SA"/>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c>
          <w:tcPr>
            <w:tcW w:w="5165" w:type="dxa"/>
            <w:gridSpan w:val="2"/>
            <w:shd w:val="clear" w:color="auto" w:fill="auto"/>
          </w:tcPr>
          <w:p w:rsidR="00643379" w:rsidRPr="008B4713" w:rsidRDefault="00643379" w:rsidP="00C8149A">
            <w:pPr>
              <w:suppressLineNumbers/>
              <w:suppressAutoHyphens/>
              <w:spacing w:after="0" w:line="240" w:lineRule="auto"/>
              <w:jc w:val="both"/>
              <w:rPr>
                <w:rFonts w:ascii="Times New Roman" w:eastAsia="Times New Roman" w:hAnsi="Times New Roman" w:cs="Times New Roman"/>
                <w:lang w:eastAsia="ar-SA"/>
              </w:rPr>
            </w:pPr>
            <w:r w:rsidRPr="008B4713">
              <w:rPr>
                <w:rFonts w:ascii="Times New Roman" w:eastAsia="Times New Roman" w:hAnsi="Times New Roman" w:cs="Times New Roman"/>
                <w:lang w:eastAsia="ru-RU"/>
              </w:rPr>
              <w:t xml:space="preserve">в соответствии с частью </w:t>
            </w:r>
            <w:r w:rsidRPr="008B4713">
              <w:rPr>
                <w:rFonts w:ascii="Times New Roman" w:eastAsia="Times New Roman" w:hAnsi="Times New Roman" w:cs="Times New Roman"/>
                <w:lang w:val="en-US" w:eastAsia="ru-RU"/>
              </w:rPr>
              <w:t>I</w:t>
            </w:r>
            <w:r w:rsidR="00C8149A" w:rsidRPr="008B4713">
              <w:rPr>
                <w:rFonts w:ascii="Times New Roman" w:eastAsia="Times New Roman" w:hAnsi="Times New Roman" w:cs="Times New Roman"/>
                <w:lang w:val="en-US" w:eastAsia="ru-RU"/>
              </w:rPr>
              <w:t>V</w:t>
            </w:r>
            <w:r w:rsidRPr="008B4713">
              <w:rPr>
                <w:rFonts w:ascii="Times New Roman" w:eastAsia="Times New Roman" w:hAnsi="Times New Roman" w:cs="Times New Roman"/>
                <w:lang w:eastAsia="ru-RU"/>
              </w:rPr>
              <w:t xml:space="preserve"> «Проект договора»</w:t>
            </w:r>
          </w:p>
        </w:tc>
      </w:tr>
      <w:tr w:rsidR="00643379" w:rsidRPr="008B4713" w:rsidTr="000953E4">
        <w:tc>
          <w:tcPr>
            <w:tcW w:w="993" w:type="dxa"/>
            <w:shd w:val="clear" w:color="auto" w:fill="auto"/>
          </w:tcPr>
          <w:p w:rsidR="00643379" w:rsidRPr="008B4713" w:rsidRDefault="00FC3579" w:rsidP="0064337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w:t>
            </w:r>
          </w:p>
        </w:tc>
        <w:tc>
          <w:tcPr>
            <w:tcW w:w="3969" w:type="dxa"/>
            <w:shd w:val="clear" w:color="auto" w:fill="auto"/>
          </w:tcPr>
          <w:p w:rsidR="00643379" w:rsidRPr="008B4713" w:rsidRDefault="00643379" w:rsidP="00643379">
            <w:pPr>
              <w:suppressLineNumbers/>
              <w:suppressAutoHyphens/>
              <w:spacing w:after="0" w:line="240" w:lineRule="auto"/>
              <w:jc w:val="both"/>
              <w:rPr>
                <w:rFonts w:ascii="Times New Roman" w:eastAsia="Times New Roman" w:hAnsi="Times New Roman" w:cs="Times New Roman"/>
                <w:lang w:eastAsia="ar-SA"/>
              </w:rPr>
            </w:pPr>
            <w:r w:rsidRPr="008B4713">
              <w:rPr>
                <w:rFonts w:ascii="Times New Roman" w:eastAsia="Times New Roman" w:hAnsi="Times New Roman" w:cs="Times New Roman"/>
                <w:lang w:eastAsia="ar-SA"/>
              </w:rPr>
              <w:t>сведения о возможности заказчика изменить предусмотренные договором количество товаров, объем работ, услуг</w:t>
            </w:r>
          </w:p>
        </w:tc>
        <w:tc>
          <w:tcPr>
            <w:tcW w:w="5165" w:type="dxa"/>
            <w:gridSpan w:val="2"/>
            <w:shd w:val="clear" w:color="auto" w:fill="auto"/>
          </w:tcPr>
          <w:p w:rsidR="00643379" w:rsidRPr="008B4713" w:rsidRDefault="00643379" w:rsidP="00C8149A">
            <w:pPr>
              <w:suppressLineNumbers/>
              <w:suppressAutoHyphens/>
              <w:spacing w:after="0" w:line="240" w:lineRule="auto"/>
              <w:jc w:val="both"/>
              <w:rPr>
                <w:rFonts w:ascii="Times New Roman" w:eastAsia="Times New Roman" w:hAnsi="Times New Roman" w:cs="Times New Roman"/>
                <w:lang w:eastAsia="ar-SA"/>
              </w:rPr>
            </w:pPr>
            <w:r w:rsidRPr="008B4713">
              <w:rPr>
                <w:rFonts w:ascii="Times New Roman" w:eastAsia="Times New Roman" w:hAnsi="Times New Roman" w:cs="Times New Roman"/>
                <w:lang w:eastAsia="ru-RU"/>
              </w:rPr>
              <w:t xml:space="preserve">в соответствии с частью </w:t>
            </w:r>
            <w:r w:rsidRPr="008B4713">
              <w:rPr>
                <w:rFonts w:ascii="Times New Roman" w:eastAsia="Times New Roman" w:hAnsi="Times New Roman" w:cs="Times New Roman"/>
                <w:lang w:val="en-US" w:eastAsia="ru-RU"/>
              </w:rPr>
              <w:t>I</w:t>
            </w:r>
            <w:r w:rsidR="00C8149A" w:rsidRPr="008B4713">
              <w:rPr>
                <w:rFonts w:ascii="Times New Roman" w:eastAsia="Times New Roman" w:hAnsi="Times New Roman" w:cs="Times New Roman"/>
                <w:lang w:val="en-US" w:eastAsia="ru-RU"/>
              </w:rPr>
              <w:t>V</w:t>
            </w:r>
            <w:r w:rsidRPr="008B4713">
              <w:rPr>
                <w:rFonts w:ascii="Times New Roman" w:eastAsia="Times New Roman" w:hAnsi="Times New Roman" w:cs="Times New Roman"/>
                <w:lang w:eastAsia="ru-RU"/>
              </w:rPr>
              <w:t xml:space="preserve"> «Проект договора»</w:t>
            </w:r>
          </w:p>
        </w:tc>
      </w:tr>
      <w:tr w:rsidR="00643379" w:rsidRPr="008B4713" w:rsidTr="000953E4">
        <w:tc>
          <w:tcPr>
            <w:tcW w:w="993" w:type="dxa"/>
            <w:shd w:val="clear" w:color="auto" w:fill="auto"/>
          </w:tcPr>
          <w:p w:rsidR="00643379" w:rsidRPr="008B4713" w:rsidRDefault="00FC3579" w:rsidP="0064337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w:t>
            </w:r>
          </w:p>
        </w:tc>
        <w:tc>
          <w:tcPr>
            <w:tcW w:w="3969" w:type="dxa"/>
            <w:shd w:val="clear" w:color="auto" w:fill="auto"/>
          </w:tcPr>
          <w:p w:rsidR="00643379" w:rsidRPr="008B4713" w:rsidRDefault="00643379" w:rsidP="00643379">
            <w:pPr>
              <w:suppressLineNumbers/>
              <w:suppressAutoHyphens/>
              <w:spacing w:after="0" w:line="240" w:lineRule="auto"/>
              <w:rPr>
                <w:rFonts w:ascii="Times New Roman" w:eastAsia="Times New Roman" w:hAnsi="Times New Roman" w:cs="Times New Roman"/>
                <w:lang w:eastAsia="ar-SA"/>
              </w:rPr>
            </w:pPr>
            <w:r w:rsidRPr="008B4713">
              <w:rPr>
                <w:rFonts w:ascii="Times New Roman" w:eastAsia="Times New Roman" w:hAnsi="Times New Roman" w:cs="Times New Roman"/>
                <w:lang w:eastAsia="ar-SA"/>
              </w:rPr>
              <w:t>размер обеспечения заявки на участие в электронном аукционе</w:t>
            </w:r>
          </w:p>
        </w:tc>
        <w:tc>
          <w:tcPr>
            <w:tcW w:w="5165" w:type="dxa"/>
            <w:gridSpan w:val="2"/>
            <w:shd w:val="clear" w:color="auto" w:fill="auto"/>
          </w:tcPr>
          <w:p w:rsidR="00643379" w:rsidRPr="008B4713" w:rsidRDefault="00643379" w:rsidP="00643379">
            <w:pPr>
              <w:suppressLineNumbers/>
              <w:suppressAutoHyphens/>
              <w:spacing w:after="0" w:line="240" w:lineRule="auto"/>
              <w:jc w:val="both"/>
              <w:rPr>
                <w:rFonts w:ascii="Times New Roman" w:eastAsia="Times New Roman" w:hAnsi="Times New Roman" w:cs="Times New Roman"/>
                <w:lang w:eastAsia="ar-SA"/>
              </w:rPr>
            </w:pPr>
            <w:r w:rsidRPr="008B4713">
              <w:rPr>
                <w:rFonts w:ascii="Times New Roman" w:eastAsia="Times New Roman" w:hAnsi="Times New Roman" w:cs="Times New Roman"/>
                <w:lang w:eastAsia="ar-SA"/>
              </w:rPr>
              <w:t>обеспечение заявки на участие в электронном аукционе не предусмотрено</w:t>
            </w:r>
          </w:p>
        </w:tc>
      </w:tr>
      <w:tr w:rsidR="00643379" w:rsidRPr="008B4713" w:rsidTr="000953E4">
        <w:tc>
          <w:tcPr>
            <w:tcW w:w="993" w:type="dxa"/>
            <w:vMerge w:val="restart"/>
            <w:shd w:val="clear" w:color="auto" w:fill="auto"/>
          </w:tcPr>
          <w:p w:rsidR="00643379" w:rsidRPr="008B4713" w:rsidRDefault="00643379" w:rsidP="00FC3579">
            <w:pPr>
              <w:spacing w:after="0" w:line="240" w:lineRule="auto"/>
              <w:jc w:val="center"/>
              <w:rPr>
                <w:rFonts w:ascii="Times New Roman" w:eastAsia="Times New Roman" w:hAnsi="Times New Roman" w:cs="Times New Roman"/>
                <w:lang w:eastAsia="ru-RU"/>
              </w:rPr>
            </w:pPr>
            <w:r w:rsidRPr="008B4713">
              <w:rPr>
                <w:rFonts w:ascii="Times New Roman" w:eastAsia="Times New Roman" w:hAnsi="Times New Roman" w:cs="Times New Roman"/>
                <w:lang w:eastAsia="ru-RU"/>
              </w:rPr>
              <w:t>1</w:t>
            </w:r>
            <w:r w:rsidR="00FC3579">
              <w:rPr>
                <w:rFonts w:ascii="Times New Roman" w:eastAsia="Times New Roman" w:hAnsi="Times New Roman" w:cs="Times New Roman"/>
                <w:lang w:eastAsia="ru-RU"/>
              </w:rPr>
              <w:t>6</w:t>
            </w:r>
            <w:r w:rsidRPr="008B4713">
              <w:rPr>
                <w:rFonts w:ascii="Times New Roman" w:eastAsia="Times New Roman" w:hAnsi="Times New Roman" w:cs="Times New Roman"/>
                <w:lang w:eastAsia="ru-RU"/>
              </w:rPr>
              <w:t>.1</w:t>
            </w:r>
          </w:p>
        </w:tc>
        <w:tc>
          <w:tcPr>
            <w:tcW w:w="9134" w:type="dxa"/>
            <w:gridSpan w:val="3"/>
            <w:shd w:val="clear" w:color="auto" w:fill="auto"/>
          </w:tcPr>
          <w:p w:rsidR="00643379" w:rsidRPr="008B4713" w:rsidRDefault="00643379" w:rsidP="00643379">
            <w:pPr>
              <w:suppressLineNumbers/>
              <w:suppressAutoHyphens/>
              <w:spacing w:after="0" w:line="240" w:lineRule="auto"/>
              <w:jc w:val="both"/>
              <w:rPr>
                <w:rFonts w:ascii="Times New Roman" w:eastAsia="Times New Roman" w:hAnsi="Times New Roman" w:cs="Times New Roman"/>
                <w:lang w:eastAsia="ar-SA"/>
              </w:rPr>
            </w:pPr>
            <w:r w:rsidRPr="008B4713">
              <w:rPr>
                <w:rFonts w:ascii="Times New Roman" w:eastAsia="Times New Roman" w:hAnsi="Times New Roman" w:cs="Times New Roman"/>
                <w:lang w:eastAsia="ar-SA"/>
              </w:rPr>
              <w:t>Способ предоставления обеспечения заявки на участие в электронном аукционе</w:t>
            </w:r>
          </w:p>
        </w:tc>
      </w:tr>
      <w:tr w:rsidR="00643379" w:rsidRPr="008B4713" w:rsidTr="000953E4">
        <w:tc>
          <w:tcPr>
            <w:tcW w:w="993" w:type="dxa"/>
            <w:vMerge/>
            <w:shd w:val="clear" w:color="auto" w:fill="auto"/>
          </w:tcPr>
          <w:p w:rsidR="00643379" w:rsidRPr="008B4713" w:rsidRDefault="00643379" w:rsidP="00643379">
            <w:pPr>
              <w:spacing w:after="0" w:line="240" w:lineRule="auto"/>
              <w:jc w:val="center"/>
              <w:rPr>
                <w:rFonts w:ascii="Times New Roman" w:eastAsia="Times New Roman" w:hAnsi="Times New Roman" w:cs="Times New Roman"/>
                <w:lang w:eastAsia="ru-RU"/>
              </w:rPr>
            </w:pPr>
          </w:p>
        </w:tc>
        <w:tc>
          <w:tcPr>
            <w:tcW w:w="9134" w:type="dxa"/>
            <w:gridSpan w:val="3"/>
            <w:shd w:val="clear" w:color="auto" w:fill="auto"/>
          </w:tcPr>
          <w:p w:rsidR="00643379" w:rsidRPr="008B4713" w:rsidRDefault="00643379" w:rsidP="00643379">
            <w:pPr>
              <w:suppressAutoHyphens/>
              <w:spacing w:after="0" w:line="240" w:lineRule="auto"/>
              <w:jc w:val="both"/>
              <w:rPr>
                <w:rFonts w:ascii="Times New Roman" w:eastAsia="Times New Roman" w:hAnsi="Times New Roman" w:cs="Times New Roman"/>
                <w:lang w:eastAsia="ar-SA"/>
              </w:rPr>
            </w:pPr>
            <w:r w:rsidRPr="008B4713">
              <w:rPr>
                <w:rFonts w:ascii="Times New Roman" w:eastAsia="Times New Roman" w:hAnsi="Times New Roman" w:cs="Times New Roman"/>
                <w:lang w:eastAsia="ar-SA"/>
              </w:rPr>
              <w:t>обеспечение заявки на участие в электронном аукционе не предусмотрено</w:t>
            </w:r>
          </w:p>
        </w:tc>
      </w:tr>
      <w:tr w:rsidR="00643379" w:rsidRPr="008B4713" w:rsidTr="000953E4">
        <w:tc>
          <w:tcPr>
            <w:tcW w:w="993" w:type="dxa"/>
            <w:shd w:val="clear" w:color="auto" w:fill="auto"/>
          </w:tcPr>
          <w:p w:rsidR="00643379" w:rsidRPr="008B4713" w:rsidRDefault="00643379" w:rsidP="00FC3579">
            <w:pPr>
              <w:spacing w:after="0" w:line="240" w:lineRule="auto"/>
              <w:jc w:val="center"/>
              <w:rPr>
                <w:rFonts w:ascii="Times New Roman" w:eastAsia="Times New Roman" w:hAnsi="Times New Roman" w:cs="Times New Roman"/>
                <w:lang w:eastAsia="ru-RU"/>
              </w:rPr>
            </w:pPr>
            <w:r w:rsidRPr="008B4713">
              <w:rPr>
                <w:rFonts w:ascii="Times New Roman" w:eastAsia="Times New Roman" w:hAnsi="Times New Roman" w:cs="Times New Roman"/>
                <w:lang w:eastAsia="ru-RU"/>
              </w:rPr>
              <w:t>1</w:t>
            </w:r>
            <w:r w:rsidR="00FC3579">
              <w:rPr>
                <w:rFonts w:ascii="Times New Roman" w:eastAsia="Times New Roman" w:hAnsi="Times New Roman" w:cs="Times New Roman"/>
                <w:lang w:eastAsia="ru-RU"/>
              </w:rPr>
              <w:t>7</w:t>
            </w:r>
          </w:p>
        </w:tc>
        <w:tc>
          <w:tcPr>
            <w:tcW w:w="9134" w:type="dxa"/>
            <w:gridSpan w:val="3"/>
            <w:shd w:val="clear" w:color="auto" w:fill="auto"/>
          </w:tcPr>
          <w:p w:rsidR="00643379" w:rsidRPr="008B4713" w:rsidRDefault="00643379" w:rsidP="00643379">
            <w:pPr>
              <w:suppressLineNumbers/>
              <w:suppressAutoHyphens/>
              <w:spacing w:after="0" w:line="240" w:lineRule="auto"/>
              <w:jc w:val="both"/>
              <w:rPr>
                <w:rFonts w:ascii="Times New Roman" w:eastAsia="Times New Roman" w:hAnsi="Times New Roman" w:cs="Times New Roman"/>
                <w:lang w:eastAsia="ar-SA"/>
              </w:rPr>
            </w:pPr>
            <w:r w:rsidRPr="008B4713">
              <w:rPr>
                <w:rFonts w:ascii="Times New Roman" w:eastAsia="Times New Roman" w:hAnsi="Times New Roman" w:cs="Times New Roman"/>
                <w:lang w:eastAsia="ar-SA"/>
              </w:rPr>
              <w:t>Размер обеспечения исполнения договора и/или обеспечения исполнения гарантийных обязательств, срок и порядок их предоставления</w:t>
            </w:r>
          </w:p>
        </w:tc>
      </w:tr>
      <w:tr w:rsidR="00643379" w:rsidRPr="008B4713" w:rsidTr="000953E4">
        <w:tc>
          <w:tcPr>
            <w:tcW w:w="993" w:type="dxa"/>
            <w:shd w:val="clear" w:color="auto" w:fill="auto"/>
          </w:tcPr>
          <w:p w:rsidR="00643379" w:rsidRPr="008B4713" w:rsidRDefault="00643379" w:rsidP="00FC3579">
            <w:pPr>
              <w:spacing w:after="0" w:line="240" w:lineRule="auto"/>
              <w:jc w:val="center"/>
              <w:rPr>
                <w:rFonts w:ascii="Times New Roman" w:eastAsia="Times New Roman" w:hAnsi="Times New Roman" w:cs="Times New Roman"/>
                <w:lang w:eastAsia="ru-RU"/>
              </w:rPr>
            </w:pPr>
            <w:r w:rsidRPr="008B4713">
              <w:rPr>
                <w:rFonts w:ascii="Times New Roman" w:eastAsia="Times New Roman" w:hAnsi="Times New Roman" w:cs="Times New Roman"/>
                <w:lang w:eastAsia="ru-RU"/>
              </w:rPr>
              <w:t>1</w:t>
            </w:r>
            <w:r w:rsidR="00FC3579">
              <w:rPr>
                <w:rFonts w:ascii="Times New Roman" w:eastAsia="Times New Roman" w:hAnsi="Times New Roman" w:cs="Times New Roman"/>
                <w:lang w:eastAsia="ru-RU"/>
              </w:rPr>
              <w:t>7</w:t>
            </w:r>
            <w:r w:rsidRPr="008B4713">
              <w:rPr>
                <w:rFonts w:ascii="Times New Roman" w:eastAsia="Times New Roman" w:hAnsi="Times New Roman" w:cs="Times New Roman"/>
                <w:lang w:eastAsia="ru-RU"/>
              </w:rPr>
              <w:t>.1</w:t>
            </w:r>
          </w:p>
        </w:tc>
        <w:tc>
          <w:tcPr>
            <w:tcW w:w="3969" w:type="dxa"/>
            <w:shd w:val="clear" w:color="auto" w:fill="auto"/>
          </w:tcPr>
          <w:p w:rsidR="00643379" w:rsidRPr="008B4713" w:rsidRDefault="00643379" w:rsidP="00643379">
            <w:pPr>
              <w:suppressLineNumbers/>
              <w:suppressAutoHyphens/>
              <w:spacing w:after="0" w:line="240" w:lineRule="auto"/>
              <w:jc w:val="both"/>
              <w:rPr>
                <w:rFonts w:ascii="Times New Roman" w:eastAsia="Times New Roman" w:hAnsi="Times New Roman" w:cs="Times New Roman"/>
                <w:lang w:eastAsia="ar-SA"/>
              </w:rPr>
            </w:pPr>
            <w:r w:rsidRPr="008B4713">
              <w:rPr>
                <w:rFonts w:ascii="Times New Roman" w:eastAsia="Times New Roman" w:hAnsi="Times New Roman" w:cs="Times New Roman"/>
                <w:lang w:eastAsia="ar-SA"/>
              </w:rPr>
              <w:t>размер обеспечения исполнения договора</w:t>
            </w:r>
          </w:p>
        </w:tc>
        <w:tc>
          <w:tcPr>
            <w:tcW w:w="5165" w:type="dxa"/>
            <w:gridSpan w:val="2"/>
            <w:shd w:val="clear" w:color="auto" w:fill="auto"/>
          </w:tcPr>
          <w:p w:rsidR="00643379" w:rsidRPr="008B4713" w:rsidRDefault="00643379" w:rsidP="00643379">
            <w:pPr>
              <w:suppressLineNumbers/>
              <w:suppressAutoHyphens/>
              <w:spacing w:after="0" w:line="240" w:lineRule="auto"/>
              <w:rPr>
                <w:rFonts w:ascii="Times New Roman" w:eastAsia="Times New Roman" w:hAnsi="Times New Roman" w:cs="Times New Roman"/>
                <w:lang w:eastAsia="ar-SA"/>
              </w:rPr>
            </w:pPr>
            <w:r w:rsidRPr="008B4713">
              <w:rPr>
                <w:rFonts w:ascii="Times New Roman" w:eastAsia="Times New Roman" w:hAnsi="Times New Roman" w:cs="Times New Roman"/>
                <w:lang w:eastAsia="ar-SA"/>
              </w:rPr>
              <w:t>обеспечение исполнения договора не предусмотрено</w:t>
            </w:r>
          </w:p>
        </w:tc>
      </w:tr>
      <w:tr w:rsidR="00643379" w:rsidRPr="008B4713" w:rsidTr="000953E4">
        <w:tc>
          <w:tcPr>
            <w:tcW w:w="993" w:type="dxa"/>
            <w:shd w:val="clear" w:color="auto" w:fill="auto"/>
          </w:tcPr>
          <w:p w:rsidR="00643379" w:rsidRPr="008B4713" w:rsidRDefault="00FC3579" w:rsidP="0064337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17</w:t>
            </w:r>
            <w:r w:rsidR="00643379" w:rsidRPr="008B4713">
              <w:rPr>
                <w:rFonts w:ascii="Times New Roman" w:eastAsia="Times New Roman" w:hAnsi="Times New Roman" w:cs="Times New Roman"/>
                <w:lang w:eastAsia="ru-RU"/>
              </w:rPr>
              <w:t>.2</w:t>
            </w:r>
          </w:p>
        </w:tc>
        <w:tc>
          <w:tcPr>
            <w:tcW w:w="3969" w:type="dxa"/>
            <w:shd w:val="clear" w:color="auto" w:fill="auto"/>
          </w:tcPr>
          <w:p w:rsidR="00643379" w:rsidRPr="008B4713" w:rsidRDefault="00643379" w:rsidP="00643379">
            <w:pPr>
              <w:suppressLineNumbers/>
              <w:suppressAutoHyphens/>
              <w:spacing w:after="0" w:line="240" w:lineRule="auto"/>
              <w:jc w:val="both"/>
              <w:rPr>
                <w:rFonts w:ascii="Times New Roman" w:eastAsia="Times New Roman" w:hAnsi="Times New Roman" w:cs="Times New Roman"/>
                <w:lang w:eastAsia="ar-SA"/>
              </w:rPr>
            </w:pPr>
            <w:r w:rsidRPr="008B4713">
              <w:rPr>
                <w:rFonts w:ascii="Times New Roman" w:eastAsia="Times New Roman" w:hAnsi="Times New Roman" w:cs="Times New Roman"/>
                <w:lang w:eastAsia="ar-SA"/>
              </w:rPr>
              <w:t>срок предоставления обеспечения исполнения договора</w:t>
            </w:r>
          </w:p>
        </w:tc>
        <w:tc>
          <w:tcPr>
            <w:tcW w:w="5165" w:type="dxa"/>
            <w:gridSpan w:val="2"/>
            <w:shd w:val="clear" w:color="auto" w:fill="auto"/>
          </w:tcPr>
          <w:p w:rsidR="00643379" w:rsidRPr="008B4713" w:rsidRDefault="00643379" w:rsidP="00643379">
            <w:pPr>
              <w:suppressLineNumbers/>
              <w:suppressAutoHyphens/>
              <w:spacing w:after="0" w:line="240" w:lineRule="auto"/>
              <w:jc w:val="both"/>
              <w:rPr>
                <w:rFonts w:ascii="Times New Roman" w:eastAsia="Times New Roman" w:hAnsi="Times New Roman" w:cs="Times New Roman"/>
                <w:lang w:eastAsia="ar-SA"/>
              </w:rPr>
            </w:pPr>
            <w:r w:rsidRPr="008B4713">
              <w:rPr>
                <w:rFonts w:ascii="Times New Roman" w:eastAsia="Times New Roman" w:hAnsi="Times New Roman" w:cs="Times New Roman"/>
                <w:lang w:eastAsia="ar-SA"/>
              </w:rPr>
              <w:t>обеспечение исполнения договора не предусмотрено</w:t>
            </w:r>
          </w:p>
        </w:tc>
      </w:tr>
      <w:tr w:rsidR="00643379" w:rsidRPr="008B4713" w:rsidTr="000953E4">
        <w:tc>
          <w:tcPr>
            <w:tcW w:w="993" w:type="dxa"/>
            <w:vMerge w:val="restart"/>
            <w:shd w:val="clear" w:color="auto" w:fill="auto"/>
          </w:tcPr>
          <w:p w:rsidR="00643379" w:rsidRPr="008B4713" w:rsidRDefault="00FC3579" w:rsidP="0064337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17</w:t>
            </w:r>
            <w:r w:rsidR="00643379" w:rsidRPr="008B4713">
              <w:rPr>
                <w:rFonts w:ascii="Times New Roman" w:eastAsia="Times New Roman" w:hAnsi="Times New Roman" w:cs="Times New Roman"/>
                <w:lang w:eastAsia="ru-RU"/>
              </w:rPr>
              <w:t>.3</w:t>
            </w:r>
          </w:p>
        </w:tc>
        <w:tc>
          <w:tcPr>
            <w:tcW w:w="9134" w:type="dxa"/>
            <w:gridSpan w:val="3"/>
            <w:shd w:val="clear" w:color="auto" w:fill="auto"/>
          </w:tcPr>
          <w:p w:rsidR="00643379" w:rsidRPr="008B4713" w:rsidRDefault="00643379" w:rsidP="00643379">
            <w:pPr>
              <w:suppressLineNumbers/>
              <w:suppressAutoHyphens/>
              <w:spacing w:after="0" w:line="240" w:lineRule="auto"/>
              <w:jc w:val="both"/>
              <w:rPr>
                <w:rFonts w:ascii="Times New Roman" w:eastAsia="Times New Roman" w:hAnsi="Times New Roman" w:cs="Times New Roman"/>
                <w:lang w:eastAsia="ar-SA"/>
              </w:rPr>
            </w:pPr>
            <w:r w:rsidRPr="008B4713">
              <w:rPr>
                <w:rFonts w:ascii="Times New Roman" w:eastAsia="Times New Roman" w:hAnsi="Times New Roman" w:cs="Times New Roman"/>
                <w:lang w:eastAsia="ar-SA"/>
              </w:rPr>
              <w:t>порядок предоставления обеспечения исполнения договора</w:t>
            </w:r>
          </w:p>
        </w:tc>
      </w:tr>
      <w:tr w:rsidR="00643379" w:rsidRPr="008B4713" w:rsidTr="000953E4">
        <w:tc>
          <w:tcPr>
            <w:tcW w:w="993" w:type="dxa"/>
            <w:vMerge/>
            <w:shd w:val="clear" w:color="auto" w:fill="auto"/>
          </w:tcPr>
          <w:p w:rsidR="00643379" w:rsidRPr="008B4713" w:rsidRDefault="00643379" w:rsidP="00643379">
            <w:pPr>
              <w:spacing w:after="0" w:line="240" w:lineRule="auto"/>
              <w:jc w:val="center"/>
              <w:rPr>
                <w:rFonts w:ascii="Times New Roman" w:eastAsia="Times New Roman" w:hAnsi="Times New Roman" w:cs="Times New Roman"/>
                <w:highlight w:val="yellow"/>
                <w:lang w:eastAsia="ru-RU"/>
              </w:rPr>
            </w:pPr>
          </w:p>
        </w:tc>
        <w:tc>
          <w:tcPr>
            <w:tcW w:w="9134" w:type="dxa"/>
            <w:gridSpan w:val="3"/>
            <w:shd w:val="clear" w:color="auto" w:fill="auto"/>
          </w:tcPr>
          <w:p w:rsidR="00643379" w:rsidRPr="008B4713" w:rsidRDefault="00643379" w:rsidP="00643379">
            <w:pPr>
              <w:suppressLineNumbers/>
              <w:suppressAutoHyphens/>
              <w:spacing w:after="0" w:line="240" w:lineRule="auto"/>
              <w:jc w:val="both"/>
              <w:rPr>
                <w:rFonts w:ascii="Times New Roman" w:eastAsia="Times New Roman" w:hAnsi="Times New Roman" w:cs="Times New Roman"/>
                <w:highlight w:val="yellow"/>
                <w:lang w:eastAsia="ar-SA"/>
              </w:rPr>
            </w:pPr>
            <w:r w:rsidRPr="008B4713">
              <w:rPr>
                <w:rFonts w:ascii="Times New Roman" w:eastAsia="Times New Roman" w:hAnsi="Times New Roman" w:cs="Times New Roman"/>
                <w:lang w:eastAsia="ar-SA"/>
              </w:rPr>
              <w:t>обеспечение исполнения договора не предусмотрено</w:t>
            </w:r>
          </w:p>
        </w:tc>
      </w:tr>
      <w:tr w:rsidR="00643379" w:rsidRPr="008B4713" w:rsidTr="000953E4">
        <w:tc>
          <w:tcPr>
            <w:tcW w:w="993" w:type="dxa"/>
            <w:vMerge w:val="restart"/>
            <w:shd w:val="clear" w:color="auto" w:fill="auto"/>
          </w:tcPr>
          <w:p w:rsidR="00643379" w:rsidRPr="008B4713" w:rsidRDefault="00FC3579" w:rsidP="0064337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17</w:t>
            </w:r>
            <w:r w:rsidR="00643379" w:rsidRPr="008B4713">
              <w:rPr>
                <w:rFonts w:ascii="Times New Roman" w:eastAsia="Times New Roman" w:hAnsi="Times New Roman" w:cs="Times New Roman"/>
                <w:lang w:eastAsia="ru-RU"/>
              </w:rPr>
              <w:t>.4</w:t>
            </w:r>
          </w:p>
        </w:tc>
        <w:tc>
          <w:tcPr>
            <w:tcW w:w="9134" w:type="dxa"/>
            <w:gridSpan w:val="3"/>
            <w:shd w:val="clear" w:color="auto" w:fill="auto"/>
          </w:tcPr>
          <w:p w:rsidR="00643379" w:rsidRPr="008B4713" w:rsidRDefault="00643379" w:rsidP="00643379">
            <w:pPr>
              <w:suppressLineNumbers/>
              <w:suppressAutoHyphens/>
              <w:spacing w:after="0" w:line="240" w:lineRule="auto"/>
              <w:jc w:val="both"/>
              <w:rPr>
                <w:rFonts w:ascii="Times New Roman" w:eastAsia="Times New Roman" w:hAnsi="Times New Roman" w:cs="Times New Roman"/>
                <w:lang w:eastAsia="ar-SA"/>
              </w:rPr>
            </w:pPr>
            <w:r w:rsidRPr="008B4713">
              <w:rPr>
                <w:rFonts w:ascii="Times New Roman" w:eastAsia="Times New Roman" w:hAnsi="Times New Roman" w:cs="Times New Roman"/>
                <w:lang w:eastAsia="ar-SA"/>
              </w:rPr>
              <w:t>Антидемпинговые меры</w:t>
            </w:r>
          </w:p>
        </w:tc>
      </w:tr>
      <w:tr w:rsidR="00643379" w:rsidRPr="008B4713" w:rsidTr="000953E4">
        <w:tc>
          <w:tcPr>
            <w:tcW w:w="993" w:type="dxa"/>
            <w:vMerge/>
            <w:shd w:val="clear" w:color="auto" w:fill="auto"/>
          </w:tcPr>
          <w:p w:rsidR="00643379" w:rsidRPr="008B4713" w:rsidRDefault="00643379" w:rsidP="00643379">
            <w:pPr>
              <w:spacing w:after="0" w:line="240" w:lineRule="auto"/>
              <w:jc w:val="center"/>
              <w:rPr>
                <w:rFonts w:ascii="Times New Roman" w:eastAsia="Times New Roman" w:hAnsi="Times New Roman" w:cs="Times New Roman"/>
                <w:highlight w:val="yellow"/>
                <w:lang w:eastAsia="ru-RU"/>
              </w:rPr>
            </w:pPr>
          </w:p>
        </w:tc>
        <w:tc>
          <w:tcPr>
            <w:tcW w:w="9134" w:type="dxa"/>
            <w:gridSpan w:val="3"/>
            <w:shd w:val="clear" w:color="auto" w:fill="auto"/>
          </w:tcPr>
          <w:p w:rsidR="00643379" w:rsidRPr="008B4713" w:rsidRDefault="00643379" w:rsidP="00643379">
            <w:pPr>
              <w:suppressLineNumbers/>
              <w:suppressAutoHyphens/>
              <w:spacing w:after="0" w:line="240" w:lineRule="auto"/>
              <w:jc w:val="both"/>
              <w:rPr>
                <w:rFonts w:ascii="Times New Roman" w:eastAsia="Times New Roman" w:hAnsi="Times New Roman" w:cs="Times New Roman"/>
                <w:lang w:eastAsia="ar-SA"/>
              </w:rPr>
            </w:pPr>
            <w:r w:rsidRPr="008B4713">
              <w:rPr>
                <w:rFonts w:ascii="Times New Roman" w:eastAsia="Times New Roman" w:hAnsi="Times New Roman" w:cs="Times New Roman"/>
                <w:lang w:eastAsia="ar-SA"/>
              </w:rPr>
              <w:t>Антидемпинговые меры не применяются</w:t>
            </w:r>
          </w:p>
        </w:tc>
      </w:tr>
      <w:tr w:rsidR="00643379" w:rsidRPr="008B4713" w:rsidTr="000953E4">
        <w:tc>
          <w:tcPr>
            <w:tcW w:w="993" w:type="dxa"/>
            <w:shd w:val="clear" w:color="auto" w:fill="auto"/>
          </w:tcPr>
          <w:p w:rsidR="00643379" w:rsidRPr="008B4713" w:rsidRDefault="00FC3579" w:rsidP="0064337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17</w:t>
            </w:r>
            <w:r w:rsidR="00643379" w:rsidRPr="008B4713">
              <w:rPr>
                <w:rFonts w:ascii="Times New Roman" w:eastAsia="Times New Roman" w:hAnsi="Times New Roman" w:cs="Times New Roman"/>
                <w:lang w:eastAsia="ru-RU"/>
              </w:rPr>
              <w:t>.5</w:t>
            </w:r>
          </w:p>
        </w:tc>
        <w:tc>
          <w:tcPr>
            <w:tcW w:w="3969" w:type="dxa"/>
            <w:shd w:val="clear" w:color="auto" w:fill="auto"/>
          </w:tcPr>
          <w:p w:rsidR="00643379" w:rsidRPr="008B4713" w:rsidRDefault="00643379" w:rsidP="00643379">
            <w:pPr>
              <w:suppressLineNumbers/>
              <w:suppressAutoHyphens/>
              <w:spacing w:after="0" w:line="240" w:lineRule="auto"/>
              <w:jc w:val="both"/>
              <w:rPr>
                <w:rFonts w:ascii="Times New Roman" w:eastAsia="Times New Roman" w:hAnsi="Times New Roman" w:cs="Times New Roman"/>
                <w:lang w:eastAsia="ar-SA"/>
              </w:rPr>
            </w:pPr>
            <w:r w:rsidRPr="008B4713">
              <w:rPr>
                <w:rFonts w:ascii="Times New Roman" w:eastAsia="Times New Roman" w:hAnsi="Times New Roman" w:cs="Times New Roman"/>
                <w:lang w:eastAsia="ar-SA"/>
              </w:rPr>
              <w:t>Обеспечение исполнения гарантийных обязательств, срок и порядок их предоставления</w:t>
            </w:r>
          </w:p>
        </w:tc>
        <w:tc>
          <w:tcPr>
            <w:tcW w:w="5165" w:type="dxa"/>
            <w:gridSpan w:val="2"/>
            <w:shd w:val="clear" w:color="auto" w:fill="auto"/>
          </w:tcPr>
          <w:p w:rsidR="00643379" w:rsidRPr="008B4713" w:rsidRDefault="00643379" w:rsidP="00643379">
            <w:pPr>
              <w:suppressLineNumbers/>
              <w:suppressAutoHyphens/>
              <w:spacing w:after="0" w:line="240" w:lineRule="auto"/>
              <w:jc w:val="both"/>
              <w:rPr>
                <w:rFonts w:ascii="Times New Roman" w:eastAsia="Times New Roman" w:hAnsi="Times New Roman" w:cs="Times New Roman"/>
                <w:lang w:eastAsia="ar-SA"/>
              </w:rPr>
            </w:pPr>
            <w:r w:rsidRPr="008B4713">
              <w:rPr>
                <w:rFonts w:ascii="Times New Roman" w:eastAsia="Times New Roman" w:hAnsi="Times New Roman" w:cs="Times New Roman"/>
                <w:lang w:eastAsia="ar-SA"/>
              </w:rPr>
              <w:t>обеспечение исполнения гарантийных обязательств не требуется</w:t>
            </w:r>
          </w:p>
        </w:tc>
      </w:tr>
      <w:tr w:rsidR="00643379" w:rsidRPr="008B4713" w:rsidTr="000953E4">
        <w:tc>
          <w:tcPr>
            <w:tcW w:w="993" w:type="dxa"/>
            <w:vMerge w:val="restart"/>
            <w:shd w:val="clear" w:color="auto" w:fill="auto"/>
          </w:tcPr>
          <w:p w:rsidR="00643379" w:rsidRPr="008B4713" w:rsidRDefault="00643379" w:rsidP="00FC3579">
            <w:pPr>
              <w:spacing w:after="0" w:line="240" w:lineRule="auto"/>
              <w:jc w:val="center"/>
              <w:rPr>
                <w:rFonts w:ascii="Times New Roman" w:eastAsia="Times New Roman" w:hAnsi="Times New Roman" w:cs="Times New Roman"/>
                <w:lang w:eastAsia="ru-RU"/>
              </w:rPr>
            </w:pPr>
            <w:r w:rsidRPr="008B4713">
              <w:rPr>
                <w:rFonts w:ascii="Times New Roman" w:eastAsia="Times New Roman" w:hAnsi="Times New Roman" w:cs="Times New Roman"/>
                <w:lang w:eastAsia="ru-RU"/>
              </w:rPr>
              <w:t>1</w:t>
            </w:r>
            <w:r w:rsidR="00FC3579">
              <w:rPr>
                <w:rFonts w:ascii="Times New Roman" w:eastAsia="Times New Roman" w:hAnsi="Times New Roman" w:cs="Times New Roman"/>
                <w:lang w:eastAsia="ru-RU"/>
              </w:rPr>
              <w:t>8</w:t>
            </w:r>
          </w:p>
        </w:tc>
        <w:tc>
          <w:tcPr>
            <w:tcW w:w="9134" w:type="dxa"/>
            <w:gridSpan w:val="3"/>
            <w:shd w:val="clear" w:color="auto" w:fill="auto"/>
          </w:tcPr>
          <w:p w:rsidR="00643379" w:rsidRPr="008B4713" w:rsidRDefault="00643379" w:rsidP="00643379">
            <w:pPr>
              <w:suppressLineNumbers/>
              <w:suppressAutoHyphens/>
              <w:spacing w:after="0" w:line="240" w:lineRule="auto"/>
              <w:jc w:val="both"/>
              <w:rPr>
                <w:rFonts w:ascii="Times New Roman" w:eastAsia="Times New Roman" w:hAnsi="Times New Roman" w:cs="Times New Roman"/>
                <w:lang w:eastAsia="ar-SA"/>
              </w:rPr>
            </w:pPr>
            <w:r w:rsidRPr="008B4713">
              <w:rPr>
                <w:rFonts w:ascii="Times New Roman" w:eastAsia="Times New Roman" w:hAnsi="Times New Roman" w:cs="Times New Roman"/>
                <w:lang w:eastAsia="ar-SA"/>
              </w:rPr>
              <w:t>Единые требования к участникам закупки</w:t>
            </w:r>
          </w:p>
        </w:tc>
      </w:tr>
      <w:tr w:rsidR="00643379" w:rsidRPr="008B4713" w:rsidTr="000953E4">
        <w:tc>
          <w:tcPr>
            <w:tcW w:w="993" w:type="dxa"/>
            <w:vMerge/>
            <w:shd w:val="clear" w:color="auto" w:fill="auto"/>
          </w:tcPr>
          <w:p w:rsidR="00643379" w:rsidRPr="008B4713" w:rsidRDefault="00643379" w:rsidP="00643379">
            <w:pPr>
              <w:widowControl w:val="0"/>
              <w:suppressLineNumbers/>
              <w:suppressAutoHyphens/>
              <w:spacing w:after="0" w:line="240" w:lineRule="auto"/>
              <w:jc w:val="center"/>
              <w:rPr>
                <w:rFonts w:ascii="Times New Roman" w:eastAsia="Times New Roman" w:hAnsi="Times New Roman" w:cs="Times New Roman"/>
                <w:lang w:eastAsia="ar-SA"/>
              </w:rPr>
            </w:pPr>
          </w:p>
        </w:tc>
        <w:tc>
          <w:tcPr>
            <w:tcW w:w="9134" w:type="dxa"/>
            <w:gridSpan w:val="3"/>
            <w:shd w:val="clear" w:color="auto" w:fill="auto"/>
          </w:tcPr>
          <w:p w:rsidR="00643379" w:rsidRPr="008B4713" w:rsidRDefault="00643379" w:rsidP="00643379">
            <w:pPr>
              <w:suppressAutoHyphens/>
              <w:spacing w:after="0" w:line="240" w:lineRule="auto"/>
              <w:jc w:val="both"/>
              <w:rPr>
                <w:rFonts w:ascii="Times New Roman" w:eastAsia="Times New Roman" w:hAnsi="Times New Roman" w:cs="Times New Roman"/>
                <w:lang w:eastAsia="ar-SA"/>
              </w:rPr>
            </w:pPr>
            <w:r w:rsidRPr="008B4713">
              <w:rPr>
                <w:rFonts w:ascii="Times New Roman" w:eastAsia="Times New Roman" w:hAnsi="Times New Roman" w:cs="Times New Roman"/>
                <w:lang w:eastAsia="ar-SA"/>
              </w:rPr>
              <w:t>К участникам закупок предъявляются следующие единые требования:</w:t>
            </w:r>
          </w:p>
          <w:p w:rsidR="00643379" w:rsidRPr="008B4713" w:rsidRDefault="00643379" w:rsidP="00643379">
            <w:pPr>
              <w:suppressAutoHyphens/>
              <w:spacing w:after="0" w:line="240" w:lineRule="auto"/>
              <w:ind w:firstLine="708"/>
              <w:jc w:val="both"/>
              <w:rPr>
                <w:rFonts w:ascii="Times New Roman" w:eastAsia="Times New Roman" w:hAnsi="Times New Roman" w:cs="Times New Roman"/>
                <w:lang w:eastAsia="ar-SA"/>
              </w:rPr>
            </w:pPr>
            <w:r w:rsidRPr="008B4713">
              <w:rPr>
                <w:rFonts w:ascii="Times New Roman" w:eastAsia="Times New Roman" w:hAnsi="Times New Roman" w:cs="Times New Roman"/>
                <w:lang w:eastAsia="ar-SA"/>
              </w:rPr>
              <w:t>1) </w:t>
            </w:r>
            <w:proofErr w:type="spellStart"/>
            <w:r w:rsidRPr="008B4713">
              <w:rPr>
                <w:rFonts w:ascii="Times New Roman" w:eastAsia="Times New Roman" w:hAnsi="Times New Roman" w:cs="Times New Roman"/>
                <w:lang w:eastAsia="ar-SA"/>
              </w:rPr>
              <w:t>непроведение</w:t>
            </w:r>
            <w:proofErr w:type="spellEnd"/>
            <w:r w:rsidRPr="008B4713">
              <w:rPr>
                <w:rFonts w:ascii="Times New Roman" w:eastAsia="Times New Roman" w:hAnsi="Times New Roman" w:cs="Times New Roman"/>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643379" w:rsidRPr="008B4713" w:rsidRDefault="00643379" w:rsidP="00643379">
            <w:pPr>
              <w:suppressAutoHyphens/>
              <w:spacing w:after="0" w:line="240" w:lineRule="auto"/>
              <w:ind w:firstLine="708"/>
              <w:jc w:val="both"/>
              <w:rPr>
                <w:rFonts w:ascii="Times New Roman" w:eastAsia="Times New Roman" w:hAnsi="Times New Roman" w:cs="Times New Roman"/>
                <w:lang w:eastAsia="ar-SA"/>
              </w:rPr>
            </w:pPr>
            <w:r w:rsidRPr="008B4713">
              <w:rPr>
                <w:rFonts w:ascii="Times New Roman" w:eastAsia="Times New Roman" w:hAnsi="Times New Roman" w:cs="Times New Roman"/>
                <w:lang w:eastAsia="ar-SA"/>
              </w:rPr>
              <w:t>2) </w:t>
            </w:r>
            <w:proofErr w:type="spellStart"/>
            <w:r w:rsidRPr="008B4713">
              <w:rPr>
                <w:rFonts w:ascii="Times New Roman" w:eastAsia="Times New Roman" w:hAnsi="Times New Roman" w:cs="Times New Roman"/>
                <w:lang w:eastAsia="ar-SA"/>
              </w:rPr>
              <w:t>неприостановление</w:t>
            </w:r>
            <w:proofErr w:type="spellEnd"/>
            <w:r w:rsidRPr="008B4713">
              <w:rPr>
                <w:rFonts w:ascii="Times New Roman" w:eastAsia="Times New Roman" w:hAnsi="Times New Roman" w:cs="Times New Roman"/>
                <w:lang w:eastAsia="ar-SA"/>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643379" w:rsidRPr="008B4713" w:rsidRDefault="00643379" w:rsidP="00643379">
            <w:pPr>
              <w:suppressAutoHyphens/>
              <w:spacing w:after="0" w:line="240" w:lineRule="auto"/>
              <w:ind w:firstLine="708"/>
              <w:jc w:val="both"/>
              <w:rPr>
                <w:rFonts w:ascii="Times New Roman" w:eastAsia="Times New Roman" w:hAnsi="Times New Roman" w:cs="Times New Roman"/>
                <w:lang w:eastAsia="ar-SA"/>
              </w:rPr>
            </w:pPr>
            <w:r w:rsidRPr="008B4713">
              <w:rPr>
                <w:rFonts w:ascii="Times New Roman" w:eastAsia="Times New Roman" w:hAnsi="Times New Roman" w:cs="Times New Roman"/>
                <w:lang w:eastAsia="ar-SA"/>
              </w:rPr>
              <w:t xml:space="preserve">3)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 </w:t>
            </w:r>
          </w:p>
          <w:p w:rsidR="00643379" w:rsidRPr="008B4713" w:rsidRDefault="00643379" w:rsidP="00643379">
            <w:pPr>
              <w:suppressAutoHyphens/>
              <w:spacing w:after="0" w:line="240" w:lineRule="auto"/>
              <w:ind w:firstLine="708"/>
              <w:jc w:val="both"/>
              <w:rPr>
                <w:rFonts w:ascii="Times New Roman" w:eastAsia="Times New Roman" w:hAnsi="Times New Roman" w:cs="Times New Roman"/>
                <w:lang w:eastAsia="ar-SA"/>
              </w:rPr>
            </w:pPr>
            <w:r w:rsidRPr="008B4713">
              <w:rPr>
                <w:rFonts w:ascii="Times New Roman" w:eastAsia="Times New Roman" w:hAnsi="Times New Roman" w:cs="Times New Roman"/>
                <w:lang w:eastAsia="ar-SA"/>
              </w:rPr>
              <w:t>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643379" w:rsidRPr="008B4713" w:rsidRDefault="00643379" w:rsidP="00643379">
            <w:pPr>
              <w:suppressAutoHyphens/>
              <w:spacing w:after="0" w:line="240" w:lineRule="auto"/>
              <w:ind w:firstLine="708"/>
              <w:jc w:val="both"/>
              <w:rPr>
                <w:rFonts w:ascii="Times New Roman" w:eastAsia="Times New Roman" w:hAnsi="Times New Roman" w:cs="Times New Roman"/>
                <w:lang w:eastAsia="ar-SA"/>
              </w:rPr>
            </w:pPr>
            <w:r w:rsidRPr="008B4713">
              <w:rPr>
                <w:rFonts w:ascii="Times New Roman" w:eastAsia="Times New Roman" w:hAnsi="Times New Roman" w:cs="Times New Roman"/>
                <w:lang w:eastAsia="ar-SA"/>
              </w:rPr>
              <w:t>5) участник закупки – юридическое лицо, которое в течение двух лет до даты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643379" w:rsidRPr="008B4713" w:rsidRDefault="00643379" w:rsidP="00643379">
            <w:pPr>
              <w:suppressAutoHyphens/>
              <w:spacing w:after="0" w:line="240" w:lineRule="auto"/>
              <w:ind w:firstLine="708"/>
              <w:jc w:val="both"/>
              <w:rPr>
                <w:rFonts w:ascii="Times New Roman" w:eastAsia="Times New Roman" w:hAnsi="Times New Roman" w:cs="Times New Roman"/>
                <w:lang w:eastAsia="ar-SA"/>
              </w:rPr>
            </w:pPr>
            <w:r w:rsidRPr="008B4713">
              <w:rPr>
                <w:rFonts w:ascii="Times New Roman" w:eastAsia="Times New Roman" w:hAnsi="Times New Roman" w:cs="Times New Roman"/>
                <w:lang w:eastAsia="ar-SA"/>
              </w:rPr>
              <w:t xml:space="preserve">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B4713">
              <w:rPr>
                <w:rFonts w:ascii="Times New Roman" w:eastAsia="Times New Roman" w:hAnsi="Times New Roman" w:cs="Times New Roman"/>
                <w:lang w:eastAsia="ar-SA"/>
              </w:rPr>
              <w:t>неполнородными</w:t>
            </w:r>
            <w:proofErr w:type="spellEnd"/>
            <w:r w:rsidRPr="008B4713">
              <w:rPr>
                <w:rFonts w:ascii="Times New Roman" w:eastAsia="Times New Roman" w:hAnsi="Times New Roman" w:cs="Times New Roman"/>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голосующих акций хозяйственного общества либо долей, превышающей 10% в уставном капитале хозяйственного общества.</w:t>
            </w:r>
          </w:p>
          <w:p w:rsidR="00643379" w:rsidRPr="008B4713" w:rsidRDefault="00643379" w:rsidP="00643379">
            <w:pPr>
              <w:suppressAutoHyphens/>
              <w:spacing w:after="0" w:line="240" w:lineRule="auto"/>
              <w:ind w:firstLine="708"/>
              <w:jc w:val="both"/>
              <w:rPr>
                <w:rFonts w:ascii="Times New Roman" w:eastAsia="Times New Roman" w:hAnsi="Times New Roman" w:cs="Times New Roman"/>
                <w:lang w:eastAsia="ar-SA"/>
              </w:rPr>
            </w:pPr>
            <w:r w:rsidRPr="008B4713">
              <w:rPr>
                <w:rFonts w:ascii="Times New Roman" w:eastAsia="Times New Roman" w:hAnsi="Times New Roman" w:cs="Times New Roman"/>
                <w:lang w:eastAsia="ar-SA"/>
              </w:rPr>
              <w:t>7) отсутствие сведений об участнике закупки в реестре недобросовестных поставщиков, предусмотренном Федеральным законом от 18 июля 2011 года № 223-ФЗ;</w:t>
            </w:r>
          </w:p>
          <w:p w:rsidR="00643379" w:rsidRPr="008B4713" w:rsidRDefault="00643379" w:rsidP="00643379">
            <w:pPr>
              <w:suppressAutoHyphens/>
              <w:spacing w:after="0" w:line="240" w:lineRule="auto"/>
              <w:ind w:firstLine="708"/>
              <w:jc w:val="both"/>
              <w:rPr>
                <w:rFonts w:ascii="Times New Roman" w:eastAsia="Times New Roman" w:hAnsi="Times New Roman" w:cs="Times New Roman"/>
                <w:lang w:eastAsia="ar-SA"/>
              </w:rPr>
            </w:pPr>
            <w:r w:rsidRPr="008B4713">
              <w:rPr>
                <w:rFonts w:ascii="Times New Roman" w:eastAsia="Times New Roman" w:hAnsi="Times New Roman" w:cs="Times New Roman"/>
                <w:lang w:eastAsia="ar-SA"/>
              </w:rPr>
              <w:t xml:space="preserve">8) отсутствие сведений об участнике закупки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tc>
      </w:tr>
      <w:tr w:rsidR="00643379" w:rsidRPr="008B4713" w:rsidTr="000953E4">
        <w:tc>
          <w:tcPr>
            <w:tcW w:w="993" w:type="dxa"/>
            <w:shd w:val="clear" w:color="auto" w:fill="auto"/>
          </w:tcPr>
          <w:p w:rsidR="00643379" w:rsidRPr="008B4713" w:rsidRDefault="00FC3579" w:rsidP="0064337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19</w:t>
            </w:r>
          </w:p>
        </w:tc>
        <w:tc>
          <w:tcPr>
            <w:tcW w:w="4536" w:type="dxa"/>
            <w:gridSpan w:val="2"/>
            <w:shd w:val="clear" w:color="auto" w:fill="auto"/>
          </w:tcPr>
          <w:p w:rsidR="00643379" w:rsidRPr="008B4713" w:rsidRDefault="00643379" w:rsidP="00643379">
            <w:pPr>
              <w:suppressLineNumbers/>
              <w:suppressAutoHyphens/>
              <w:spacing w:after="0" w:line="240" w:lineRule="auto"/>
              <w:jc w:val="both"/>
              <w:rPr>
                <w:rFonts w:ascii="Times New Roman" w:eastAsia="Times New Roman" w:hAnsi="Times New Roman" w:cs="Times New Roman"/>
                <w:lang w:eastAsia="ru-RU"/>
              </w:rPr>
            </w:pPr>
            <w:r w:rsidRPr="008B4713">
              <w:rPr>
                <w:rFonts w:ascii="Times New Roman" w:eastAsia="Times New Roman" w:hAnsi="Times New Roman" w:cs="Times New Roman"/>
                <w:lang w:eastAsia="ar-SA"/>
              </w:rPr>
              <w:t>Национальный режим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4598" w:type="dxa"/>
            <w:shd w:val="clear" w:color="auto" w:fill="auto"/>
          </w:tcPr>
          <w:p w:rsidR="00643379" w:rsidRPr="008B4713" w:rsidRDefault="00643379" w:rsidP="00643379">
            <w:pPr>
              <w:suppressLineNumbers/>
              <w:suppressAutoHyphens/>
              <w:spacing w:after="0" w:line="240" w:lineRule="auto"/>
              <w:jc w:val="both"/>
              <w:rPr>
                <w:rFonts w:ascii="Times New Roman" w:eastAsia="Times New Roman" w:hAnsi="Times New Roman" w:cs="Times New Roman"/>
                <w:lang w:eastAsia="ru-RU"/>
              </w:rPr>
            </w:pPr>
            <w:r w:rsidRPr="008B4713">
              <w:rPr>
                <w:rFonts w:ascii="Times New Roman" w:eastAsia="Times New Roman" w:hAnsi="Times New Roman" w:cs="Times New Roman"/>
                <w:lang w:eastAsia="ru-RU"/>
              </w:rPr>
              <w:t>применяется национальный режим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43379" w:rsidRPr="008B4713" w:rsidTr="000953E4">
        <w:tc>
          <w:tcPr>
            <w:tcW w:w="993" w:type="dxa"/>
            <w:shd w:val="clear" w:color="auto" w:fill="auto"/>
          </w:tcPr>
          <w:p w:rsidR="00643379" w:rsidRPr="008B4713" w:rsidRDefault="00FC3579" w:rsidP="0064337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w:t>
            </w:r>
            <w:r w:rsidR="00643379" w:rsidRPr="008B4713">
              <w:rPr>
                <w:rFonts w:ascii="Times New Roman" w:eastAsia="Times New Roman" w:hAnsi="Times New Roman" w:cs="Times New Roman"/>
                <w:lang w:eastAsia="ru-RU"/>
              </w:rPr>
              <w:t>.1</w:t>
            </w:r>
          </w:p>
        </w:tc>
        <w:tc>
          <w:tcPr>
            <w:tcW w:w="9134" w:type="dxa"/>
            <w:gridSpan w:val="3"/>
            <w:shd w:val="clear" w:color="auto" w:fill="auto"/>
          </w:tcPr>
          <w:p w:rsidR="00643379" w:rsidRPr="008B4713" w:rsidRDefault="00643379" w:rsidP="00643379">
            <w:pPr>
              <w:suppressLineNumbers/>
              <w:suppressAutoHyphens/>
              <w:spacing w:after="0" w:line="240" w:lineRule="auto"/>
              <w:jc w:val="both"/>
              <w:rPr>
                <w:rFonts w:ascii="Times New Roman" w:eastAsia="Times New Roman" w:hAnsi="Times New Roman" w:cs="Times New Roman"/>
                <w:lang w:eastAsia="ru-RU"/>
              </w:rPr>
            </w:pPr>
            <w:r w:rsidRPr="008B4713">
              <w:rPr>
                <w:rFonts w:ascii="Times New Roman" w:eastAsia="Calibri" w:hAnsi="Times New Roman" w:cs="Times New Roman"/>
              </w:rPr>
              <w:t>Соблюдение условий предоставления приоритета</w:t>
            </w:r>
          </w:p>
        </w:tc>
      </w:tr>
      <w:tr w:rsidR="00643379" w:rsidRPr="008B4713" w:rsidTr="000953E4">
        <w:tc>
          <w:tcPr>
            <w:tcW w:w="993" w:type="dxa"/>
            <w:shd w:val="clear" w:color="auto" w:fill="auto"/>
          </w:tcPr>
          <w:p w:rsidR="00643379" w:rsidRPr="008B4713" w:rsidRDefault="00FC3579" w:rsidP="00FC357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w:t>
            </w:r>
            <w:r w:rsidR="00643379" w:rsidRPr="008B4713">
              <w:rPr>
                <w:rFonts w:ascii="Times New Roman" w:eastAsia="Times New Roman" w:hAnsi="Times New Roman" w:cs="Times New Roman"/>
                <w:lang w:eastAsia="ru-RU"/>
              </w:rPr>
              <w:t>.1.</w:t>
            </w:r>
            <w:r>
              <w:rPr>
                <w:rFonts w:ascii="Times New Roman" w:eastAsia="Times New Roman" w:hAnsi="Times New Roman" w:cs="Times New Roman"/>
                <w:lang w:eastAsia="ru-RU"/>
              </w:rPr>
              <w:t>1</w:t>
            </w:r>
          </w:p>
        </w:tc>
        <w:tc>
          <w:tcPr>
            <w:tcW w:w="4536" w:type="dxa"/>
            <w:gridSpan w:val="2"/>
            <w:shd w:val="clear" w:color="auto" w:fill="auto"/>
          </w:tcPr>
          <w:p w:rsidR="00643379" w:rsidRPr="008B4713" w:rsidRDefault="00643379" w:rsidP="00643379">
            <w:pPr>
              <w:suppressLineNumbers/>
              <w:suppressAutoHyphens/>
              <w:spacing w:after="0" w:line="240" w:lineRule="auto"/>
              <w:jc w:val="both"/>
              <w:rPr>
                <w:rFonts w:ascii="Times New Roman" w:eastAsia="Times New Roman" w:hAnsi="Times New Roman" w:cs="Times New Roman"/>
                <w:lang w:eastAsia="ar-SA"/>
              </w:rPr>
            </w:pPr>
            <w:r w:rsidRPr="008B4713">
              <w:rPr>
                <w:rFonts w:ascii="Times New Roman" w:eastAsia="Calibri" w:hAnsi="Times New Roman" w:cs="Times New Roman"/>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tc>
        <w:tc>
          <w:tcPr>
            <w:tcW w:w="4598" w:type="dxa"/>
            <w:shd w:val="clear" w:color="auto" w:fill="auto"/>
          </w:tcPr>
          <w:p w:rsidR="00643379" w:rsidRPr="008B4713" w:rsidRDefault="00643379" w:rsidP="00C8149A">
            <w:pPr>
              <w:suppressLineNumbers/>
              <w:suppressAutoHyphens/>
              <w:spacing w:after="0" w:line="240" w:lineRule="auto"/>
              <w:jc w:val="both"/>
              <w:rPr>
                <w:rFonts w:ascii="Times New Roman" w:eastAsia="Times New Roman" w:hAnsi="Times New Roman" w:cs="Times New Roman"/>
                <w:lang w:eastAsia="ru-RU"/>
              </w:rPr>
            </w:pPr>
            <w:r w:rsidRPr="008B4713">
              <w:rPr>
                <w:rFonts w:ascii="Times New Roman" w:eastAsia="Times New Roman" w:hAnsi="Times New Roman" w:cs="Times New Roman"/>
                <w:lang w:eastAsia="ru-RU"/>
              </w:rPr>
              <w:t xml:space="preserve">в соответствии с частью </w:t>
            </w:r>
            <w:r w:rsidRPr="008B4713">
              <w:rPr>
                <w:rFonts w:ascii="Times New Roman" w:eastAsia="Times New Roman" w:hAnsi="Times New Roman" w:cs="Times New Roman"/>
                <w:lang w:val="en-US" w:eastAsia="ru-RU"/>
              </w:rPr>
              <w:t>I</w:t>
            </w:r>
            <w:r w:rsidR="00C8149A" w:rsidRPr="008B4713">
              <w:rPr>
                <w:rFonts w:ascii="Times New Roman" w:eastAsia="Times New Roman" w:hAnsi="Times New Roman" w:cs="Times New Roman"/>
                <w:lang w:val="en-US" w:eastAsia="ru-RU"/>
              </w:rPr>
              <w:t>II</w:t>
            </w:r>
            <w:r w:rsidRPr="008B4713">
              <w:rPr>
                <w:rFonts w:ascii="Times New Roman" w:eastAsia="Times New Roman" w:hAnsi="Times New Roman" w:cs="Times New Roman"/>
                <w:lang w:eastAsia="ru-RU"/>
              </w:rPr>
              <w:t xml:space="preserve"> «Форма заявки на участие в закупке»</w:t>
            </w:r>
          </w:p>
        </w:tc>
      </w:tr>
      <w:tr w:rsidR="00643379" w:rsidRPr="008B4713" w:rsidTr="000953E4">
        <w:tc>
          <w:tcPr>
            <w:tcW w:w="993" w:type="dxa"/>
            <w:shd w:val="clear" w:color="auto" w:fill="auto"/>
          </w:tcPr>
          <w:p w:rsidR="00643379" w:rsidRPr="008B4713" w:rsidRDefault="00FC3579" w:rsidP="00FC357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w:t>
            </w:r>
            <w:r w:rsidR="00643379" w:rsidRPr="008B4713">
              <w:rPr>
                <w:rFonts w:ascii="Times New Roman" w:eastAsia="Times New Roman" w:hAnsi="Times New Roman" w:cs="Times New Roman"/>
                <w:lang w:eastAsia="ru-RU"/>
              </w:rPr>
              <w:t>.1.</w:t>
            </w:r>
            <w:r>
              <w:rPr>
                <w:rFonts w:ascii="Times New Roman" w:eastAsia="Times New Roman" w:hAnsi="Times New Roman" w:cs="Times New Roman"/>
                <w:lang w:eastAsia="ru-RU"/>
              </w:rPr>
              <w:t>2</w:t>
            </w:r>
          </w:p>
        </w:tc>
        <w:tc>
          <w:tcPr>
            <w:tcW w:w="4536" w:type="dxa"/>
            <w:gridSpan w:val="2"/>
            <w:shd w:val="clear" w:color="auto" w:fill="auto"/>
          </w:tcPr>
          <w:p w:rsidR="00643379" w:rsidRPr="008B4713" w:rsidRDefault="00643379" w:rsidP="00643379">
            <w:pPr>
              <w:suppressLineNumbers/>
              <w:suppressAutoHyphens/>
              <w:spacing w:after="0" w:line="240" w:lineRule="auto"/>
              <w:jc w:val="both"/>
              <w:rPr>
                <w:rFonts w:ascii="Times New Roman" w:eastAsia="Times New Roman" w:hAnsi="Times New Roman" w:cs="Times New Roman"/>
                <w:lang w:eastAsia="ar-SA"/>
              </w:rPr>
            </w:pPr>
            <w:r w:rsidRPr="008B4713">
              <w:rPr>
                <w:rFonts w:ascii="Times New Roman" w:eastAsia="Calibri" w:hAnsi="Times New Roman" w:cs="Times New Roman"/>
              </w:rPr>
              <w:t>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tc>
        <w:tc>
          <w:tcPr>
            <w:tcW w:w="4598" w:type="dxa"/>
            <w:shd w:val="clear" w:color="auto" w:fill="auto"/>
          </w:tcPr>
          <w:p w:rsidR="00643379" w:rsidRPr="008B4713" w:rsidRDefault="00643379" w:rsidP="00643379">
            <w:pPr>
              <w:suppressLineNumbers/>
              <w:suppressAutoHyphens/>
              <w:spacing w:after="0" w:line="240" w:lineRule="auto"/>
              <w:jc w:val="both"/>
              <w:rPr>
                <w:rFonts w:ascii="Times New Roman" w:eastAsia="Times New Roman" w:hAnsi="Times New Roman" w:cs="Times New Roman"/>
                <w:lang w:eastAsia="ru-RU"/>
              </w:rPr>
            </w:pPr>
            <w:r w:rsidRPr="008B4713">
              <w:rPr>
                <w:rFonts w:ascii="Times New Roman" w:eastAsia="Times New Roman" w:hAnsi="Times New Roman" w:cs="Times New Roman"/>
                <w:lang w:eastAsia="ru-RU"/>
              </w:rPr>
              <w:t>Ответственность за предоставление недостоверных сведений о стране происхождения товара лежит на участнике закупки</w:t>
            </w:r>
          </w:p>
        </w:tc>
      </w:tr>
      <w:tr w:rsidR="00643379" w:rsidRPr="008B4713" w:rsidTr="000953E4">
        <w:tc>
          <w:tcPr>
            <w:tcW w:w="993" w:type="dxa"/>
            <w:shd w:val="clear" w:color="auto" w:fill="auto"/>
          </w:tcPr>
          <w:p w:rsidR="00643379" w:rsidRPr="008B4713" w:rsidRDefault="00FC3579" w:rsidP="00FC357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w:t>
            </w:r>
            <w:r w:rsidR="00643379" w:rsidRPr="008B4713">
              <w:rPr>
                <w:rFonts w:ascii="Times New Roman" w:eastAsia="Times New Roman" w:hAnsi="Times New Roman" w:cs="Times New Roman"/>
                <w:lang w:eastAsia="ru-RU"/>
              </w:rPr>
              <w:t>.1.</w:t>
            </w:r>
            <w:r>
              <w:rPr>
                <w:rFonts w:ascii="Times New Roman" w:eastAsia="Times New Roman" w:hAnsi="Times New Roman" w:cs="Times New Roman"/>
                <w:lang w:eastAsia="ru-RU"/>
              </w:rPr>
              <w:t>3</w:t>
            </w:r>
          </w:p>
        </w:tc>
        <w:tc>
          <w:tcPr>
            <w:tcW w:w="4536" w:type="dxa"/>
            <w:gridSpan w:val="2"/>
            <w:shd w:val="clear" w:color="auto" w:fill="auto"/>
          </w:tcPr>
          <w:p w:rsidR="00643379" w:rsidRPr="008B4713" w:rsidRDefault="00643379" w:rsidP="00643379">
            <w:pPr>
              <w:suppressLineNumbers/>
              <w:suppressAutoHyphens/>
              <w:spacing w:after="0" w:line="240" w:lineRule="auto"/>
              <w:jc w:val="both"/>
              <w:rPr>
                <w:rFonts w:ascii="Times New Roman" w:eastAsia="Times New Roman" w:hAnsi="Times New Roman" w:cs="Times New Roman"/>
                <w:lang w:eastAsia="ar-SA"/>
              </w:rPr>
            </w:pPr>
            <w:r w:rsidRPr="008B4713">
              <w:rPr>
                <w:rFonts w:ascii="Times New Roman" w:eastAsia="Calibri" w:hAnsi="Times New Roman" w:cs="Times New Roman"/>
              </w:rPr>
              <w:t>сведения о начальной (максимальной) цене единицы каждого товара, работы, услуги, являющихся предметом закупки</w:t>
            </w:r>
          </w:p>
        </w:tc>
        <w:tc>
          <w:tcPr>
            <w:tcW w:w="4598" w:type="dxa"/>
            <w:shd w:val="clear" w:color="auto" w:fill="auto"/>
          </w:tcPr>
          <w:p w:rsidR="00643379" w:rsidRPr="008B4713" w:rsidRDefault="00643379" w:rsidP="00643379">
            <w:pPr>
              <w:suppressLineNumbers/>
              <w:suppressAutoHyphens/>
              <w:spacing w:after="0" w:line="240" w:lineRule="auto"/>
              <w:jc w:val="both"/>
              <w:rPr>
                <w:rFonts w:ascii="Times New Roman" w:eastAsia="Times New Roman" w:hAnsi="Times New Roman" w:cs="Times New Roman"/>
                <w:lang w:eastAsia="ru-RU"/>
              </w:rPr>
            </w:pPr>
            <w:r w:rsidRPr="008B4713">
              <w:rPr>
                <w:rFonts w:ascii="Times New Roman" w:eastAsia="Times New Roman" w:hAnsi="Times New Roman" w:cs="Times New Roman"/>
                <w:lang w:eastAsia="ru-RU"/>
              </w:rPr>
              <w:t xml:space="preserve">в соответствии с приложением </w:t>
            </w:r>
            <w:r w:rsidRPr="008B4713">
              <w:rPr>
                <w:rFonts w:ascii="Times New Roman" w:eastAsia="Times New Roman" w:hAnsi="Times New Roman" w:cs="Times New Roman"/>
                <w:lang w:val="en-US" w:eastAsia="ru-RU"/>
              </w:rPr>
              <w:t>I</w:t>
            </w:r>
            <w:r w:rsidRPr="008B4713">
              <w:rPr>
                <w:rFonts w:ascii="Times New Roman" w:eastAsia="Times New Roman" w:hAnsi="Times New Roman" w:cs="Times New Roman"/>
                <w:lang w:eastAsia="ru-RU"/>
              </w:rPr>
              <w:t>I</w:t>
            </w:r>
            <w:r w:rsidR="00C8149A" w:rsidRPr="008B4713">
              <w:rPr>
                <w:rFonts w:ascii="Times New Roman" w:eastAsia="Times New Roman" w:hAnsi="Times New Roman" w:cs="Times New Roman"/>
                <w:lang w:eastAsia="ru-RU"/>
              </w:rPr>
              <w:t xml:space="preserve"> «Описание объекта закупки»</w:t>
            </w:r>
            <w:r w:rsidRPr="008B4713">
              <w:rPr>
                <w:rFonts w:ascii="Times New Roman" w:eastAsia="Times New Roman" w:hAnsi="Times New Roman" w:cs="Times New Roman"/>
                <w:lang w:eastAsia="ru-RU"/>
              </w:rPr>
              <w:t xml:space="preserve"> документации</w:t>
            </w:r>
          </w:p>
        </w:tc>
      </w:tr>
      <w:tr w:rsidR="00643379" w:rsidRPr="008B4713" w:rsidTr="000953E4">
        <w:tc>
          <w:tcPr>
            <w:tcW w:w="993" w:type="dxa"/>
            <w:shd w:val="clear" w:color="auto" w:fill="auto"/>
          </w:tcPr>
          <w:p w:rsidR="00643379" w:rsidRPr="008B4713" w:rsidRDefault="00FC3579" w:rsidP="00FC357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w:t>
            </w:r>
            <w:r w:rsidR="00643379" w:rsidRPr="008B4713">
              <w:rPr>
                <w:rFonts w:ascii="Times New Roman" w:eastAsia="Times New Roman" w:hAnsi="Times New Roman" w:cs="Times New Roman"/>
                <w:lang w:eastAsia="ru-RU"/>
              </w:rPr>
              <w:t>.1.</w:t>
            </w:r>
            <w:r>
              <w:rPr>
                <w:rFonts w:ascii="Times New Roman" w:eastAsia="Times New Roman" w:hAnsi="Times New Roman" w:cs="Times New Roman"/>
                <w:lang w:eastAsia="ru-RU"/>
              </w:rPr>
              <w:t>4</w:t>
            </w:r>
          </w:p>
        </w:tc>
        <w:tc>
          <w:tcPr>
            <w:tcW w:w="4536" w:type="dxa"/>
            <w:gridSpan w:val="2"/>
            <w:shd w:val="clear" w:color="auto" w:fill="auto"/>
          </w:tcPr>
          <w:p w:rsidR="00643379" w:rsidRPr="008B4713" w:rsidRDefault="00643379" w:rsidP="00643379">
            <w:pPr>
              <w:suppressLineNumbers/>
              <w:suppressAutoHyphens/>
              <w:spacing w:after="0" w:line="240" w:lineRule="auto"/>
              <w:jc w:val="both"/>
              <w:rPr>
                <w:rFonts w:ascii="Times New Roman" w:eastAsia="Times New Roman" w:hAnsi="Times New Roman" w:cs="Times New Roman"/>
                <w:lang w:eastAsia="ar-SA"/>
              </w:rPr>
            </w:pPr>
            <w:r w:rsidRPr="008B4713">
              <w:rPr>
                <w:rFonts w:ascii="Times New Roman" w:eastAsia="Calibri" w:hAnsi="Times New Roman" w:cs="Times New Roman"/>
              </w:rPr>
              <w:t>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tc>
        <w:tc>
          <w:tcPr>
            <w:tcW w:w="4598" w:type="dxa"/>
            <w:shd w:val="clear" w:color="auto" w:fill="auto"/>
          </w:tcPr>
          <w:p w:rsidR="00643379" w:rsidRPr="008B4713" w:rsidRDefault="00643379" w:rsidP="00643379">
            <w:pPr>
              <w:suppressLineNumbers/>
              <w:suppressAutoHyphens/>
              <w:spacing w:after="0" w:line="240" w:lineRule="auto"/>
              <w:jc w:val="both"/>
              <w:rPr>
                <w:rFonts w:ascii="Times New Roman" w:eastAsia="Times New Roman" w:hAnsi="Times New Roman" w:cs="Times New Roman"/>
                <w:lang w:eastAsia="ru-RU"/>
              </w:rPr>
            </w:pPr>
            <w:r w:rsidRPr="008B4713">
              <w:rPr>
                <w:rFonts w:ascii="Times New Roman" w:eastAsia="Calibri" w:hAnsi="Times New Roman" w:cs="Times New Roman"/>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tc>
      </w:tr>
      <w:tr w:rsidR="00643379" w:rsidRPr="008B4713" w:rsidTr="000953E4">
        <w:tc>
          <w:tcPr>
            <w:tcW w:w="993" w:type="dxa"/>
            <w:shd w:val="clear" w:color="auto" w:fill="auto"/>
          </w:tcPr>
          <w:p w:rsidR="00643379" w:rsidRPr="008B4713" w:rsidRDefault="00FC3579" w:rsidP="00FC357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w:t>
            </w:r>
            <w:r w:rsidR="00643379" w:rsidRPr="008B4713">
              <w:rPr>
                <w:rFonts w:ascii="Times New Roman" w:eastAsia="Times New Roman" w:hAnsi="Times New Roman" w:cs="Times New Roman"/>
                <w:lang w:eastAsia="ru-RU"/>
              </w:rPr>
              <w:t>.1.</w:t>
            </w:r>
            <w:r>
              <w:rPr>
                <w:rFonts w:ascii="Times New Roman" w:eastAsia="Times New Roman" w:hAnsi="Times New Roman" w:cs="Times New Roman"/>
                <w:lang w:eastAsia="ru-RU"/>
              </w:rPr>
              <w:t>5</w:t>
            </w:r>
          </w:p>
        </w:tc>
        <w:tc>
          <w:tcPr>
            <w:tcW w:w="4536" w:type="dxa"/>
            <w:gridSpan w:val="2"/>
            <w:shd w:val="clear" w:color="auto" w:fill="auto"/>
          </w:tcPr>
          <w:p w:rsidR="00643379" w:rsidRPr="008B4713" w:rsidRDefault="00643379" w:rsidP="00643379">
            <w:pPr>
              <w:suppressLineNumbers/>
              <w:suppressAutoHyphens/>
              <w:spacing w:after="0" w:line="240" w:lineRule="auto"/>
              <w:jc w:val="both"/>
              <w:rPr>
                <w:rFonts w:ascii="Times New Roman" w:eastAsia="Times New Roman" w:hAnsi="Times New Roman" w:cs="Times New Roman"/>
                <w:lang w:eastAsia="ar-SA"/>
              </w:rPr>
            </w:pPr>
            <w:r w:rsidRPr="008B4713">
              <w:rPr>
                <w:rFonts w:ascii="Times New Roman" w:eastAsia="Calibri" w:hAnsi="Times New Roman" w:cs="Times New Roman"/>
              </w:rPr>
              <w:t xml:space="preserve">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w:t>
            </w:r>
            <w:r w:rsidRPr="008B4713">
              <w:rPr>
                <w:rFonts w:ascii="Times New Roman" w:eastAsia="Times New Roman" w:hAnsi="Times New Roman" w:cs="Times New Roman"/>
                <w:lang w:eastAsia="ru-RU"/>
              </w:rPr>
              <w:t>Постановления Правительства Российской Федерации от 16.09.2016 № 925</w:t>
            </w:r>
            <w:r w:rsidRPr="008B4713">
              <w:rPr>
                <w:rFonts w:ascii="Times New Roman" w:eastAsia="Calibri" w:hAnsi="Times New Roman" w:cs="Times New Roman"/>
              </w:rPr>
              <w:t>,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tc>
        <w:tc>
          <w:tcPr>
            <w:tcW w:w="4598" w:type="dxa"/>
            <w:shd w:val="clear" w:color="auto" w:fill="auto"/>
          </w:tcPr>
          <w:p w:rsidR="00643379" w:rsidRPr="008B4713" w:rsidRDefault="00643379" w:rsidP="00643379">
            <w:pPr>
              <w:suppressLineNumbers/>
              <w:suppressAutoHyphens/>
              <w:spacing w:after="0" w:line="240" w:lineRule="auto"/>
              <w:jc w:val="both"/>
              <w:rPr>
                <w:rFonts w:ascii="Times New Roman" w:eastAsia="Times New Roman" w:hAnsi="Times New Roman" w:cs="Times New Roman"/>
                <w:lang w:eastAsia="ru-RU"/>
              </w:rPr>
            </w:pPr>
            <w:r w:rsidRPr="008B4713">
              <w:rPr>
                <w:rFonts w:ascii="Times New Roman" w:eastAsia="Calibri" w:hAnsi="Times New Roman" w:cs="Times New Roman"/>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w:t>
            </w:r>
            <w:r w:rsidRPr="008B4713">
              <w:rPr>
                <w:rFonts w:ascii="Times New Roman" w:eastAsia="Times New Roman" w:hAnsi="Times New Roman" w:cs="Times New Roman"/>
                <w:lang w:eastAsia="ru-RU"/>
              </w:rPr>
              <w:t>Постановления Правительства Российской Федерации от 16.09.2016 № 925</w:t>
            </w:r>
            <w:r w:rsidRPr="008B4713">
              <w:rPr>
                <w:rFonts w:ascii="Times New Roman" w:eastAsia="Calibri" w:hAnsi="Times New Roman" w:cs="Times New Roman"/>
              </w:rPr>
              <w:t>,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tc>
      </w:tr>
      <w:tr w:rsidR="00643379" w:rsidRPr="008B4713" w:rsidTr="000953E4">
        <w:tc>
          <w:tcPr>
            <w:tcW w:w="993" w:type="dxa"/>
            <w:shd w:val="clear" w:color="auto" w:fill="auto"/>
          </w:tcPr>
          <w:p w:rsidR="00643379" w:rsidRPr="008B4713" w:rsidRDefault="00FC3579" w:rsidP="00FC357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w:t>
            </w:r>
            <w:r w:rsidR="00643379" w:rsidRPr="008B4713">
              <w:rPr>
                <w:rFonts w:ascii="Times New Roman" w:eastAsia="Times New Roman" w:hAnsi="Times New Roman" w:cs="Times New Roman"/>
                <w:lang w:eastAsia="ru-RU"/>
              </w:rPr>
              <w:t>.1.</w:t>
            </w:r>
            <w:r>
              <w:rPr>
                <w:rFonts w:ascii="Times New Roman" w:eastAsia="Times New Roman" w:hAnsi="Times New Roman" w:cs="Times New Roman"/>
                <w:lang w:eastAsia="ru-RU"/>
              </w:rPr>
              <w:t>6</w:t>
            </w:r>
          </w:p>
        </w:tc>
        <w:tc>
          <w:tcPr>
            <w:tcW w:w="4536" w:type="dxa"/>
            <w:gridSpan w:val="2"/>
            <w:shd w:val="clear" w:color="auto" w:fill="auto"/>
          </w:tcPr>
          <w:p w:rsidR="00643379" w:rsidRPr="008B4713" w:rsidRDefault="00643379" w:rsidP="00643379">
            <w:pPr>
              <w:suppressLineNumbers/>
              <w:suppressAutoHyphens/>
              <w:spacing w:after="0" w:line="240" w:lineRule="auto"/>
              <w:jc w:val="both"/>
              <w:rPr>
                <w:rFonts w:ascii="Times New Roman" w:eastAsia="Times New Roman" w:hAnsi="Times New Roman" w:cs="Times New Roman"/>
                <w:lang w:eastAsia="ar-SA"/>
              </w:rPr>
            </w:pPr>
            <w:r w:rsidRPr="008B4713">
              <w:rPr>
                <w:rFonts w:ascii="Times New Roman" w:eastAsia="Calibri" w:hAnsi="Times New Roman" w:cs="Times New Roman"/>
              </w:rPr>
              <w:t xml:space="preserve">условие отнесения участника закупки к российским или иностранным лицам на основании документов участника закупки, </w:t>
            </w:r>
            <w:r w:rsidRPr="008B4713">
              <w:rPr>
                <w:rFonts w:ascii="Times New Roman" w:eastAsia="Calibri" w:hAnsi="Times New Roman" w:cs="Times New Roman"/>
              </w:rPr>
              <w:lastRenderedPageBreak/>
              <w:t>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tc>
        <w:tc>
          <w:tcPr>
            <w:tcW w:w="4598" w:type="dxa"/>
            <w:shd w:val="clear" w:color="auto" w:fill="auto"/>
          </w:tcPr>
          <w:p w:rsidR="00643379" w:rsidRPr="008B4713" w:rsidRDefault="00643379" w:rsidP="00643379">
            <w:pPr>
              <w:suppressLineNumbers/>
              <w:suppressAutoHyphens/>
              <w:spacing w:after="0" w:line="240" w:lineRule="auto"/>
              <w:jc w:val="both"/>
              <w:rPr>
                <w:rFonts w:ascii="Times New Roman" w:eastAsia="Times New Roman" w:hAnsi="Times New Roman" w:cs="Times New Roman"/>
                <w:lang w:eastAsia="ru-RU"/>
              </w:rPr>
            </w:pPr>
            <w:r w:rsidRPr="008B4713">
              <w:rPr>
                <w:rFonts w:ascii="Times New Roman" w:eastAsia="Calibri" w:hAnsi="Times New Roman" w:cs="Times New Roman"/>
              </w:rPr>
              <w:lastRenderedPageBreak/>
              <w:t xml:space="preserve">участник закупки относится к российским или иностранным лицам на основании документов участника закупки, содержащих информацию о </w:t>
            </w:r>
            <w:r w:rsidRPr="008B4713">
              <w:rPr>
                <w:rFonts w:ascii="Times New Roman" w:eastAsia="Calibri" w:hAnsi="Times New Roman" w:cs="Times New Roman"/>
              </w:rPr>
              <w:lastRenderedPageBreak/>
              <w:t>месте его регистрации (для юридических лиц и индивидуальных предпринимателей), на основании документов, удостоверяющих личность (для физических лиц)</w:t>
            </w:r>
          </w:p>
        </w:tc>
      </w:tr>
      <w:tr w:rsidR="00643379" w:rsidRPr="008B4713" w:rsidTr="000953E4">
        <w:tc>
          <w:tcPr>
            <w:tcW w:w="993" w:type="dxa"/>
            <w:shd w:val="clear" w:color="auto" w:fill="auto"/>
          </w:tcPr>
          <w:p w:rsidR="00643379" w:rsidRPr="008B4713" w:rsidRDefault="00FC3579" w:rsidP="00FC357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19</w:t>
            </w:r>
            <w:r w:rsidR="00643379" w:rsidRPr="008B4713">
              <w:rPr>
                <w:rFonts w:ascii="Times New Roman" w:eastAsia="Times New Roman" w:hAnsi="Times New Roman" w:cs="Times New Roman"/>
                <w:lang w:eastAsia="ru-RU"/>
              </w:rPr>
              <w:t>.1.</w:t>
            </w:r>
            <w:r>
              <w:rPr>
                <w:rFonts w:ascii="Times New Roman" w:eastAsia="Times New Roman" w:hAnsi="Times New Roman" w:cs="Times New Roman"/>
                <w:lang w:eastAsia="ru-RU"/>
              </w:rPr>
              <w:t>7</w:t>
            </w:r>
          </w:p>
        </w:tc>
        <w:tc>
          <w:tcPr>
            <w:tcW w:w="4536" w:type="dxa"/>
            <w:gridSpan w:val="2"/>
            <w:shd w:val="clear" w:color="auto" w:fill="auto"/>
          </w:tcPr>
          <w:p w:rsidR="00643379" w:rsidRPr="008B4713" w:rsidRDefault="00643379" w:rsidP="00643379">
            <w:pPr>
              <w:suppressLineNumbers/>
              <w:suppressAutoHyphens/>
              <w:spacing w:after="0" w:line="240" w:lineRule="auto"/>
              <w:jc w:val="both"/>
              <w:rPr>
                <w:rFonts w:ascii="Times New Roman" w:eastAsia="Times New Roman" w:hAnsi="Times New Roman" w:cs="Times New Roman"/>
                <w:lang w:eastAsia="ar-SA"/>
              </w:rPr>
            </w:pPr>
            <w:r w:rsidRPr="008B4713">
              <w:rPr>
                <w:rFonts w:ascii="Times New Roman" w:eastAsia="Calibri" w:hAnsi="Times New Roman" w:cs="Times New Roman"/>
              </w:rPr>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tc>
        <w:tc>
          <w:tcPr>
            <w:tcW w:w="4598" w:type="dxa"/>
            <w:shd w:val="clear" w:color="auto" w:fill="auto"/>
          </w:tcPr>
          <w:p w:rsidR="00643379" w:rsidRPr="008B4713" w:rsidRDefault="00643379" w:rsidP="00643379">
            <w:pPr>
              <w:suppressLineNumbers/>
              <w:suppressAutoHyphens/>
              <w:spacing w:after="0" w:line="240" w:lineRule="auto"/>
              <w:jc w:val="both"/>
              <w:rPr>
                <w:rFonts w:ascii="Times New Roman" w:eastAsia="Times New Roman" w:hAnsi="Times New Roman" w:cs="Times New Roman"/>
                <w:lang w:eastAsia="ru-RU"/>
              </w:rPr>
            </w:pPr>
            <w:r w:rsidRPr="008B4713">
              <w:rPr>
                <w:rFonts w:ascii="Times New Roman" w:eastAsia="Times New Roman" w:hAnsi="Times New Roman" w:cs="Times New Roman"/>
                <w:lang w:eastAsia="ru-RU"/>
              </w:rPr>
              <w:t xml:space="preserve">в договоре страна происхождения поставляемого товара указывается на основании </w:t>
            </w:r>
            <w:r w:rsidRPr="008B4713">
              <w:rPr>
                <w:rFonts w:ascii="Times New Roman" w:eastAsia="Calibri" w:hAnsi="Times New Roman" w:cs="Times New Roman"/>
              </w:rPr>
              <w:t>сведений, содержащихся в заявке на участие в закупке, представленной участником закупки, с которым заключается договор</w:t>
            </w:r>
          </w:p>
        </w:tc>
      </w:tr>
      <w:tr w:rsidR="00643379" w:rsidRPr="008B4713" w:rsidTr="000953E4">
        <w:tc>
          <w:tcPr>
            <w:tcW w:w="993" w:type="dxa"/>
            <w:shd w:val="clear" w:color="auto" w:fill="auto"/>
          </w:tcPr>
          <w:p w:rsidR="00643379" w:rsidRPr="008B4713" w:rsidRDefault="00FC3579" w:rsidP="00FC357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w:t>
            </w:r>
            <w:r w:rsidR="00643379" w:rsidRPr="008B4713">
              <w:rPr>
                <w:rFonts w:ascii="Times New Roman" w:eastAsia="Times New Roman" w:hAnsi="Times New Roman" w:cs="Times New Roman"/>
                <w:lang w:eastAsia="ru-RU"/>
              </w:rPr>
              <w:t>.1.</w:t>
            </w:r>
            <w:r>
              <w:rPr>
                <w:rFonts w:ascii="Times New Roman" w:eastAsia="Times New Roman" w:hAnsi="Times New Roman" w:cs="Times New Roman"/>
                <w:lang w:eastAsia="ru-RU"/>
              </w:rPr>
              <w:t>8</w:t>
            </w:r>
          </w:p>
        </w:tc>
        <w:tc>
          <w:tcPr>
            <w:tcW w:w="4536" w:type="dxa"/>
            <w:gridSpan w:val="2"/>
            <w:shd w:val="clear" w:color="auto" w:fill="auto"/>
          </w:tcPr>
          <w:p w:rsidR="00643379" w:rsidRPr="008B4713" w:rsidRDefault="00643379" w:rsidP="00643379">
            <w:pPr>
              <w:suppressLineNumbers/>
              <w:suppressAutoHyphens/>
              <w:spacing w:after="0" w:line="240" w:lineRule="auto"/>
              <w:jc w:val="both"/>
              <w:rPr>
                <w:rFonts w:ascii="Times New Roman" w:eastAsia="Times New Roman" w:hAnsi="Times New Roman" w:cs="Times New Roman"/>
                <w:lang w:eastAsia="ar-SA"/>
              </w:rPr>
            </w:pPr>
            <w:r w:rsidRPr="008B4713">
              <w:rPr>
                <w:rFonts w:ascii="Times New Roman" w:eastAsia="Calibri" w:hAnsi="Times New Roman" w:cs="Times New Roman"/>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tc>
        <w:tc>
          <w:tcPr>
            <w:tcW w:w="4598" w:type="dxa"/>
            <w:shd w:val="clear" w:color="auto" w:fill="auto"/>
          </w:tcPr>
          <w:p w:rsidR="00643379" w:rsidRPr="008B4713" w:rsidRDefault="00643379" w:rsidP="00643379">
            <w:pPr>
              <w:suppressLineNumbers/>
              <w:suppressAutoHyphens/>
              <w:spacing w:after="0" w:line="240" w:lineRule="auto"/>
              <w:jc w:val="both"/>
              <w:rPr>
                <w:rFonts w:ascii="Times New Roman" w:eastAsia="Times New Roman" w:hAnsi="Times New Roman" w:cs="Times New Roman"/>
                <w:lang w:eastAsia="ru-RU"/>
              </w:rPr>
            </w:pPr>
            <w:r w:rsidRPr="008B4713">
              <w:rPr>
                <w:rFonts w:ascii="Times New Roman" w:eastAsia="Times New Roman" w:hAnsi="Times New Roman" w:cs="Times New Roman"/>
                <w:lang w:eastAsia="ru-RU"/>
              </w:rPr>
              <w:t xml:space="preserve">договор заключается с участником закупки, </w:t>
            </w:r>
            <w:r w:rsidRPr="008B4713">
              <w:rPr>
                <w:rFonts w:ascii="Times New Roman" w:eastAsia="Calibri" w:hAnsi="Times New Roman" w:cs="Times New Roman"/>
              </w:rPr>
              <w:t>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(в случае уклонения победителя от заключения договора)</w:t>
            </w:r>
          </w:p>
        </w:tc>
      </w:tr>
      <w:tr w:rsidR="00643379" w:rsidRPr="008B4713" w:rsidTr="000953E4">
        <w:tc>
          <w:tcPr>
            <w:tcW w:w="993" w:type="dxa"/>
            <w:shd w:val="clear" w:color="auto" w:fill="auto"/>
          </w:tcPr>
          <w:p w:rsidR="00643379" w:rsidRPr="008B4713" w:rsidRDefault="00FC3579" w:rsidP="00FC357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w:t>
            </w:r>
            <w:r w:rsidR="00643379" w:rsidRPr="008B4713">
              <w:rPr>
                <w:rFonts w:ascii="Times New Roman" w:eastAsia="Times New Roman" w:hAnsi="Times New Roman" w:cs="Times New Roman"/>
                <w:lang w:eastAsia="ru-RU"/>
              </w:rPr>
              <w:t>.1.</w:t>
            </w:r>
            <w:r>
              <w:rPr>
                <w:rFonts w:ascii="Times New Roman" w:eastAsia="Times New Roman" w:hAnsi="Times New Roman" w:cs="Times New Roman"/>
                <w:lang w:eastAsia="ru-RU"/>
              </w:rPr>
              <w:t>9</w:t>
            </w:r>
          </w:p>
        </w:tc>
        <w:tc>
          <w:tcPr>
            <w:tcW w:w="4536" w:type="dxa"/>
            <w:gridSpan w:val="2"/>
            <w:shd w:val="clear" w:color="auto" w:fill="auto"/>
          </w:tcPr>
          <w:p w:rsidR="00643379" w:rsidRPr="008B4713" w:rsidRDefault="00643379" w:rsidP="00643379">
            <w:pPr>
              <w:suppressLineNumbers/>
              <w:suppressAutoHyphens/>
              <w:spacing w:after="0" w:line="240" w:lineRule="auto"/>
              <w:jc w:val="both"/>
              <w:rPr>
                <w:rFonts w:ascii="Times New Roman" w:eastAsia="Times New Roman" w:hAnsi="Times New Roman" w:cs="Times New Roman"/>
                <w:lang w:eastAsia="ar-SA"/>
              </w:rPr>
            </w:pPr>
            <w:r w:rsidRPr="008B4713">
              <w:rPr>
                <w:rFonts w:ascii="Times New Roman" w:eastAsia="Calibri" w:hAnsi="Times New Roman" w:cs="Times New Roman"/>
              </w:rPr>
              <w:t xml:space="preserve">условие о том, что при исполнении договора, заключенного с участником закупки, которому предоставлен приоритет в соответствии с Постановлением </w:t>
            </w:r>
            <w:r w:rsidRPr="008B4713">
              <w:rPr>
                <w:rFonts w:ascii="Times New Roman" w:eastAsia="Times New Roman" w:hAnsi="Times New Roman" w:cs="Times New Roman"/>
                <w:lang w:eastAsia="ru-RU"/>
              </w:rPr>
              <w:t>Правительства Российской Федерации от 16.09.2016 № 925</w:t>
            </w:r>
            <w:r w:rsidRPr="008B4713">
              <w:rPr>
                <w:rFonts w:ascii="Times New Roman" w:eastAsia="Calibri" w:hAnsi="Times New Roman" w:cs="Times New Roman"/>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tc>
        <w:tc>
          <w:tcPr>
            <w:tcW w:w="4598" w:type="dxa"/>
            <w:shd w:val="clear" w:color="auto" w:fill="auto"/>
          </w:tcPr>
          <w:p w:rsidR="00643379" w:rsidRPr="008B4713" w:rsidRDefault="00643379" w:rsidP="00643379">
            <w:pPr>
              <w:suppressLineNumbers/>
              <w:suppressAutoHyphens/>
              <w:spacing w:after="0" w:line="240" w:lineRule="auto"/>
              <w:jc w:val="both"/>
              <w:rPr>
                <w:rFonts w:ascii="Times New Roman" w:eastAsia="Times New Roman" w:hAnsi="Times New Roman" w:cs="Times New Roman"/>
                <w:lang w:eastAsia="ru-RU"/>
              </w:rPr>
            </w:pPr>
            <w:r w:rsidRPr="008B4713">
              <w:rPr>
                <w:rFonts w:ascii="Times New Roman" w:eastAsia="Calibri" w:hAnsi="Times New Roman" w:cs="Times New Roman"/>
              </w:rPr>
              <w:t xml:space="preserve">при исполнении договора, заключенного с участником закупки, которому предоставлен приоритет в соответствии с Постановлением </w:t>
            </w:r>
            <w:r w:rsidRPr="008B4713">
              <w:rPr>
                <w:rFonts w:ascii="Times New Roman" w:eastAsia="Times New Roman" w:hAnsi="Times New Roman" w:cs="Times New Roman"/>
                <w:lang w:eastAsia="ru-RU"/>
              </w:rPr>
              <w:t>Правительства Российской Федерации от 16.09.2016 № 925</w:t>
            </w:r>
            <w:r w:rsidRPr="008B4713">
              <w:rPr>
                <w:rFonts w:ascii="Times New Roman" w:eastAsia="Calibri" w:hAnsi="Times New Roman" w:cs="Times New Roman"/>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tc>
      </w:tr>
      <w:tr w:rsidR="00643379" w:rsidRPr="008B4713" w:rsidTr="000953E4">
        <w:tc>
          <w:tcPr>
            <w:tcW w:w="993" w:type="dxa"/>
            <w:vMerge w:val="restart"/>
            <w:shd w:val="clear" w:color="auto" w:fill="auto"/>
          </w:tcPr>
          <w:p w:rsidR="00643379" w:rsidRPr="008B4713" w:rsidRDefault="00643379" w:rsidP="00FC3579">
            <w:pPr>
              <w:spacing w:after="0" w:line="240" w:lineRule="auto"/>
              <w:jc w:val="center"/>
              <w:rPr>
                <w:rFonts w:ascii="Times New Roman" w:eastAsia="Times New Roman" w:hAnsi="Times New Roman" w:cs="Times New Roman"/>
                <w:lang w:eastAsia="ru-RU"/>
              </w:rPr>
            </w:pPr>
            <w:r w:rsidRPr="008B4713">
              <w:rPr>
                <w:rFonts w:ascii="Times New Roman" w:eastAsia="Times New Roman" w:hAnsi="Times New Roman" w:cs="Times New Roman"/>
                <w:lang w:eastAsia="ru-RU"/>
              </w:rPr>
              <w:t>2</w:t>
            </w:r>
            <w:r w:rsidR="00FC3579">
              <w:rPr>
                <w:rFonts w:ascii="Times New Roman" w:eastAsia="Times New Roman" w:hAnsi="Times New Roman" w:cs="Times New Roman"/>
                <w:lang w:eastAsia="ru-RU"/>
              </w:rPr>
              <w:t>0</w:t>
            </w:r>
            <w:r w:rsidRPr="008B4713">
              <w:rPr>
                <w:rFonts w:ascii="Times New Roman" w:eastAsia="Times New Roman" w:hAnsi="Times New Roman" w:cs="Times New Roman"/>
                <w:lang w:eastAsia="ru-RU"/>
              </w:rPr>
              <w:t>.</w:t>
            </w:r>
          </w:p>
        </w:tc>
        <w:tc>
          <w:tcPr>
            <w:tcW w:w="9134" w:type="dxa"/>
            <w:gridSpan w:val="3"/>
            <w:shd w:val="clear" w:color="auto" w:fill="auto"/>
          </w:tcPr>
          <w:p w:rsidR="00643379" w:rsidRPr="008B4713" w:rsidRDefault="00643379" w:rsidP="00643379">
            <w:pPr>
              <w:suppressLineNumbers/>
              <w:suppressAutoHyphens/>
              <w:spacing w:after="0" w:line="240" w:lineRule="auto"/>
              <w:jc w:val="both"/>
              <w:rPr>
                <w:rFonts w:ascii="Times New Roman" w:eastAsia="Calibri" w:hAnsi="Times New Roman" w:cs="Times New Roman"/>
              </w:rPr>
            </w:pPr>
            <w:r w:rsidRPr="008B4713">
              <w:rPr>
                <w:rFonts w:ascii="Times New Roman" w:eastAsia="Times New Roman" w:hAnsi="Times New Roman" w:cs="Times New Roman"/>
                <w:lang w:eastAsia="ru-RU"/>
              </w:rPr>
              <w:t xml:space="preserve">Порядок заключения договора </w:t>
            </w:r>
          </w:p>
        </w:tc>
      </w:tr>
      <w:tr w:rsidR="00643379" w:rsidRPr="008B4713" w:rsidTr="000953E4">
        <w:tc>
          <w:tcPr>
            <w:tcW w:w="993" w:type="dxa"/>
            <w:vMerge/>
            <w:shd w:val="clear" w:color="auto" w:fill="auto"/>
          </w:tcPr>
          <w:p w:rsidR="00643379" w:rsidRPr="008B4713" w:rsidRDefault="00643379" w:rsidP="00643379">
            <w:pPr>
              <w:spacing w:after="0" w:line="240" w:lineRule="auto"/>
              <w:jc w:val="center"/>
              <w:rPr>
                <w:rFonts w:ascii="Times New Roman" w:eastAsia="Times New Roman" w:hAnsi="Times New Roman" w:cs="Times New Roman"/>
                <w:lang w:eastAsia="ru-RU"/>
              </w:rPr>
            </w:pPr>
          </w:p>
        </w:tc>
        <w:tc>
          <w:tcPr>
            <w:tcW w:w="9134" w:type="dxa"/>
            <w:gridSpan w:val="3"/>
            <w:shd w:val="clear" w:color="auto" w:fill="auto"/>
          </w:tcPr>
          <w:p w:rsidR="00643379" w:rsidRPr="008B4713" w:rsidRDefault="00643379" w:rsidP="00643379">
            <w:pPr>
              <w:suppressAutoHyphens/>
              <w:spacing w:after="0" w:line="240" w:lineRule="auto"/>
              <w:jc w:val="both"/>
              <w:rPr>
                <w:rFonts w:ascii="Times New Roman" w:eastAsia="Times New Roman" w:hAnsi="Times New Roman" w:cs="Times New Roman"/>
                <w:lang w:eastAsia="ar-SA"/>
              </w:rPr>
            </w:pPr>
            <w:r w:rsidRPr="008B4713">
              <w:rPr>
                <w:rFonts w:ascii="Times New Roman" w:eastAsia="Times New Roman" w:hAnsi="Times New Roman" w:cs="Times New Roman"/>
                <w:lang w:eastAsia="ar-SA"/>
              </w:rPr>
              <w:t>Договор по результатам конкурентной закупки должен быть заключен не ранее чем через десять и не позднее чем через двадцать дней с даты размещения в ЕИС протокола, составленного по итогам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федеральном органе исполнительной власти, уполномоченном на осуществление контроля в сфере закупок,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указанного органа по результатам обжалования действий (бездействия) заказчика, комиссии, оператора электронной площадки.</w:t>
            </w:r>
          </w:p>
          <w:p w:rsidR="00643379" w:rsidRPr="008B4713" w:rsidRDefault="00643379" w:rsidP="00643379">
            <w:pPr>
              <w:suppressAutoHyphens/>
              <w:spacing w:after="0" w:line="240" w:lineRule="auto"/>
              <w:jc w:val="both"/>
              <w:rPr>
                <w:rFonts w:ascii="Times New Roman" w:eastAsia="Times New Roman" w:hAnsi="Times New Roman" w:cs="Times New Roman"/>
                <w:lang w:eastAsia="ar-SA"/>
              </w:rPr>
            </w:pPr>
            <w:r w:rsidRPr="008B4713">
              <w:rPr>
                <w:rFonts w:ascii="Times New Roman" w:eastAsia="Times New Roman" w:hAnsi="Times New Roman" w:cs="Times New Roman"/>
                <w:lang w:eastAsia="ar-SA"/>
              </w:rPr>
              <w:t xml:space="preserve">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w:t>
            </w:r>
          </w:p>
          <w:p w:rsidR="00643379" w:rsidRPr="008B4713" w:rsidRDefault="00643379" w:rsidP="00643379">
            <w:pPr>
              <w:suppressAutoHyphens/>
              <w:spacing w:after="0" w:line="240" w:lineRule="auto"/>
              <w:jc w:val="both"/>
              <w:rPr>
                <w:rFonts w:ascii="Times New Roman" w:eastAsia="Calibri" w:hAnsi="Times New Roman" w:cs="Times New Roman"/>
                <w:color w:val="2E74B5" w:themeColor="accent1" w:themeShade="BF"/>
                <w:lang w:eastAsia="ar-SA"/>
              </w:rPr>
            </w:pPr>
            <w:r w:rsidRPr="008B4713">
              <w:rPr>
                <w:rFonts w:ascii="Times New Roman" w:eastAsia="Times New Roman" w:hAnsi="Times New Roman" w:cs="Times New Roman"/>
                <w:lang w:eastAsia="ar-SA"/>
              </w:rPr>
              <w:t>Договор по результатам конкурентной закупки заключается на условиях, которые предусмотрены проектом договора, документацией о закупке, извещением об осуществлении закупки и заявкой участника такой закупки, с которым заключается договор. Изменение существенных условий договора после проведения конкурентной закупки не допускается, за исключением случаев, указанных в пункте 65 Положения о закупках и в договоре.</w:t>
            </w:r>
          </w:p>
          <w:p w:rsidR="00643379" w:rsidRPr="008B4713" w:rsidRDefault="00643379" w:rsidP="00643379">
            <w:pPr>
              <w:suppressAutoHyphens/>
              <w:spacing w:after="0" w:line="240" w:lineRule="auto"/>
              <w:jc w:val="both"/>
              <w:rPr>
                <w:rFonts w:ascii="Times New Roman" w:eastAsia="Times New Roman" w:hAnsi="Times New Roman" w:cs="Times New Roman"/>
                <w:lang w:eastAsia="ar-SA"/>
              </w:rPr>
            </w:pPr>
            <w:r w:rsidRPr="008B4713">
              <w:rPr>
                <w:rFonts w:ascii="Times New Roman" w:eastAsia="Times New Roman" w:hAnsi="Times New Roman" w:cs="Times New Roman"/>
                <w:lang w:eastAsia="ar-SA"/>
              </w:rPr>
              <w:lastRenderedPageBreak/>
              <w:t>Заказчик в течение семи дней со дня подписания протокола, составленного по итогам конкурентной закупки, направляет победителю закупки, с которым заключается договор или участнику закупки, заявке на участие в закупке, которого присвоен второй порядковый номер или третий порядковый номер в случае, предусмотренном Положением о закупках, с использованием программно-аппаратных средств электронной площадки проект договора без своей подписи.</w:t>
            </w:r>
          </w:p>
          <w:p w:rsidR="00643379" w:rsidRPr="008B4713" w:rsidRDefault="00643379" w:rsidP="00643379">
            <w:pPr>
              <w:suppressAutoHyphens/>
              <w:spacing w:after="0" w:line="240" w:lineRule="auto"/>
              <w:jc w:val="both"/>
              <w:rPr>
                <w:rFonts w:ascii="Times New Roman" w:eastAsia="Times New Roman" w:hAnsi="Times New Roman" w:cs="Times New Roman"/>
                <w:lang w:eastAsia="ar-SA"/>
              </w:rPr>
            </w:pPr>
            <w:r w:rsidRPr="008B4713">
              <w:rPr>
                <w:rFonts w:ascii="Times New Roman" w:eastAsia="Times New Roman" w:hAnsi="Times New Roman" w:cs="Times New Roman"/>
                <w:lang w:eastAsia="ar-SA"/>
              </w:rPr>
              <w:t xml:space="preserve">Если победитель закупки с которым заключается договор или участник закупки, заявке на участие в закупке которого присвоен второй порядковый номер или третий порядковый номер в случае, предусмотренном Положением о закупках, получив проект договора в течение </w:t>
            </w:r>
            <w:r w:rsidRPr="008B4713">
              <w:rPr>
                <w:rFonts w:ascii="Times New Roman" w:eastAsia="Times New Roman" w:hAnsi="Times New Roman" w:cs="Times New Roman"/>
                <w:color w:val="525252" w:themeColor="accent3" w:themeShade="80"/>
                <w:lang w:eastAsia="ar-SA"/>
              </w:rPr>
              <w:t xml:space="preserve">четырех дней </w:t>
            </w:r>
            <w:r w:rsidRPr="008B4713">
              <w:rPr>
                <w:rFonts w:ascii="Times New Roman" w:eastAsia="Times New Roman" w:hAnsi="Times New Roman" w:cs="Times New Roman"/>
                <w:lang w:eastAsia="ar-SA"/>
              </w:rPr>
              <w:t xml:space="preserve">с момента его получения обнаружит в его тексте неточности, технические ошибки, опечатки, несоответствие условиям, которые были предложены в заявке этого участника закупки, то таким участником оформляется и подписывается протокол разногласий. </w:t>
            </w:r>
          </w:p>
          <w:p w:rsidR="00643379" w:rsidRPr="008B4713" w:rsidRDefault="00643379" w:rsidP="00643379">
            <w:pPr>
              <w:suppressAutoHyphens/>
              <w:spacing w:after="0" w:line="240" w:lineRule="auto"/>
              <w:jc w:val="both"/>
              <w:rPr>
                <w:rFonts w:ascii="Times New Roman" w:eastAsia="Times New Roman" w:hAnsi="Times New Roman" w:cs="Times New Roman"/>
                <w:lang w:eastAsia="ar-SA"/>
              </w:rPr>
            </w:pPr>
            <w:r w:rsidRPr="008B4713">
              <w:rPr>
                <w:rFonts w:ascii="Times New Roman" w:eastAsia="Times New Roman" w:hAnsi="Times New Roman" w:cs="Times New Roman"/>
                <w:lang w:eastAsia="ar-SA"/>
              </w:rPr>
              <w:t>Протокол разногласий составляется в форме электронного документа. Указанный протокол должен содержать следующие сведения:</w:t>
            </w:r>
          </w:p>
          <w:p w:rsidR="00643379" w:rsidRPr="008B4713" w:rsidRDefault="00643379" w:rsidP="00643379">
            <w:pPr>
              <w:suppressAutoHyphens/>
              <w:spacing w:after="0" w:line="240" w:lineRule="auto"/>
              <w:ind w:firstLine="708"/>
              <w:jc w:val="both"/>
              <w:rPr>
                <w:rFonts w:ascii="Times New Roman" w:eastAsia="Times New Roman" w:hAnsi="Times New Roman" w:cs="Times New Roman"/>
                <w:lang w:eastAsia="ar-SA"/>
              </w:rPr>
            </w:pPr>
            <w:r w:rsidRPr="008B4713">
              <w:rPr>
                <w:rFonts w:ascii="Times New Roman" w:eastAsia="Times New Roman" w:hAnsi="Times New Roman" w:cs="Times New Roman"/>
                <w:lang w:eastAsia="ar-SA"/>
              </w:rPr>
              <w:t>1) место и дату составления протокола;</w:t>
            </w:r>
          </w:p>
          <w:p w:rsidR="00643379" w:rsidRPr="008B4713" w:rsidRDefault="00643379" w:rsidP="00643379">
            <w:pPr>
              <w:suppressAutoHyphens/>
              <w:spacing w:after="0" w:line="240" w:lineRule="auto"/>
              <w:ind w:firstLine="708"/>
              <w:jc w:val="both"/>
              <w:rPr>
                <w:rFonts w:ascii="Times New Roman" w:eastAsia="Times New Roman" w:hAnsi="Times New Roman" w:cs="Times New Roman"/>
                <w:lang w:eastAsia="ar-SA"/>
              </w:rPr>
            </w:pPr>
            <w:r w:rsidRPr="008B4713">
              <w:rPr>
                <w:rFonts w:ascii="Times New Roman" w:eastAsia="Times New Roman" w:hAnsi="Times New Roman" w:cs="Times New Roman"/>
                <w:lang w:eastAsia="ar-SA"/>
              </w:rPr>
              <w:t>2) наименование предмета закупки и номер закупки;</w:t>
            </w:r>
          </w:p>
          <w:p w:rsidR="00643379" w:rsidRPr="008B4713" w:rsidRDefault="00643379" w:rsidP="00643379">
            <w:pPr>
              <w:suppressAutoHyphens/>
              <w:spacing w:after="0" w:line="240" w:lineRule="auto"/>
              <w:ind w:firstLine="708"/>
              <w:jc w:val="both"/>
              <w:rPr>
                <w:rFonts w:ascii="Times New Roman" w:eastAsia="Times New Roman" w:hAnsi="Times New Roman" w:cs="Times New Roman"/>
                <w:lang w:eastAsia="ar-SA"/>
              </w:rPr>
            </w:pPr>
            <w:r w:rsidRPr="008B4713">
              <w:rPr>
                <w:rFonts w:ascii="Times New Roman" w:eastAsia="Times New Roman" w:hAnsi="Times New Roman" w:cs="Times New Roman"/>
                <w:lang w:eastAsia="ar-SA"/>
              </w:rPr>
              <w:t>3) положения договора, в которых, по мнению победителя закупки с которым заключается договор или участника закупки, заявке на участие в закупке, которого присвоен второй порядковый номер или третий порядковый номер в случае, предусмотренном пунктом 61 настоящего положения, содержатся неточности, технические ошибки, опечатки, несоответствие условиям, предложенным в заявке указанных лиц;</w:t>
            </w:r>
          </w:p>
          <w:p w:rsidR="00643379" w:rsidRPr="008B4713" w:rsidRDefault="00643379" w:rsidP="00643379">
            <w:pPr>
              <w:suppressAutoHyphens/>
              <w:spacing w:after="0" w:line="240" w:lineRule="auto"/>
              <w:ind w:firstLine="708"/>
              <w:jc w:val="both"/>
              <w:rPr>
                <w:rFonts w:ascii="Times New Roman" w:eastAsia="Times New Roman" w:hAnsi="Times New Roman" w:cs="Times New Roman"/>
                <w:lang w:eastAsia="ar-SA"/>
              </w:rPr>
            </w:pPr>
            <w:r w:rsidRPr="008B4713">
              <w:rPr>
                <w:rFonts w:ascii="Times New Roman" w:eastAsia="Times New Roman" w:hAnsi="Times New Roman" w:cs="Times New Roman"/>
                <w:lang w:eastAsia="ar-SA"/>
              </w:rPr>
              <w:t>4) предложения победителя закупки с которым заключается договор или участника закупки, заявке на участие в закупке, которого присвоен второй порядковый номер или третий порядковый номер в случае, предусмотренном пунктом 61 настоящего положения, по изменению таких условий договора.</w:t>
            </w:r>
          </w:p>
          <w:p w:rsidR="00643379" w:rsidRPr="008B4713" w:rsidRDefault="00643379" w:rsidP="00643379">
            <w:pPr>
              <w:suppressAutoHyphens/>
              <w:spacing w:after="0" w:line="240" w:lineRule="auto"/>
              <w:ind w:firstLine="708"/>
              <w:jc w:val="both"/>
              <w:rPr>
                <w:rFonts w:ascii="Times New Roman" w:eastAsia="Times New Roman" w:hAnsi="Times New Roman" w:cs="Times New Roman"/>
                <w:lang w:eastAsia="ar-SA"/>
              </w:rPr>
            </w:pPr>
            <w:r w:rsidRPr="008B4713">
              <w:rPr>
                <w:rFonts w:ascii="Times New Roman" w:eastAsia="Times New Roman" w:hAnsi="Times New Roman" w:cs="Times New Roman"/>
                <w:lang w:eastAsia="ar-SA"/>
              </w:rPr>
              <w:t>Подписанный участником закупки, с которым заключается договор протокол разногласий в тот же день направляется Заказчику с использованием программно-аппаратных средств электронной площадки.</w:t>
            </w:r>
          </w:p>
          <w:p w:rsidR="00643379" w:rsidRPr="008B4713" w:rsidRDefault="00643379" w:rsidP="00643379">
            <w:pPr>
              <w:suppressAutoHyphens/>
              <w:spacing w:after="0" w:line="240" w:lineRule="auto"/>
              <w:ind w:firstLine="708"/>
              <w:jc w:val="both"/>
              <w:rPr>
                <w:rFonts w:ascii="Times New Roman" w:eastAsia="Times New Roman" w:hAnsi="Times New Roman" w:cs="Times New Roman"/>
                <w:lang w:eastAsia="ar-SA"/>
              </w:rPr>
            </w:pPr>
            <w:r w:rsidRPr="008B4713">
              <w:rPr>
                <w:rFonts w:ascii="Times New Roman" w:eastAsia="Times New Roman" w:hAnsi="Times New Roman" w:cs="Times New Roman"/>
                <w:lang w:eastAsia="ar-SA"/>
              </w:rPr>
              <w:t xml:space="preserve">Заказчик рассматривает протокол разногласий в течение </w:t>
            </w:r>
            <w:r w:rsidRPr="008B4713">
              <w:rPr>
                <w:rFonts w:ascii="Times New Roman" w:eastAsia="Times New Roman" w:hAnsi="Times New Roman" w:cs="Times New Roman"/>
                <w:color w:val="525252" w:themeColor="accent3" w:themeShade="80"/>
                <w:lang w:eastAsia="ar-SA"/>
              </w:rPr>
              <w:t xml:space="preserve">четырех дней </w:t>
            </w:r>
            <w:r w:rsidRPr="008B4713">
              <w:rPr>
                <w:rFonts w:ascii="Times New Roman" w:eastAsia="Times New Roman" w:hAnsi="Times New Roman" w:cs="Times New Roman"/>
                <w:lang w:eastAsia="ar-SA"/>
              </w:rPr>
              <w:t xml:space="preserve">со дня его получения. Если предложения, указанные в протоколе разногласий, учтены заказчиком полностью или частично, заказчик вносит изменения в проект договора и повторно направляет без своей подписи его участнику закупки, с которым заключается договор с использованием программно-аппаратных средств электронной площадки либо направляет проект договора без своей подписи с мотивированным отказом от внесения изменений в договор, оформленным отдельным документом. </w:t>
            </w:r>
          </w:p>
          <w:p w:rsidR="00643379" w:rsidRPr="008B4713" w:rsidRDefault="00643379" w:rsidP="00643379">
            <w:pPr>
              <w:suppressAutoHyphens/>
              <w:spacing w:after="0" w:line="240" w:lineRule="auto"/>
              <w:jc w:val="both"/>
              <w:rPr>
                <w:rFonts w:ascii="Times New Roman" w:eastAsia="Times New Roman" w:hAnsi="Times New Roman" w:cs="Times New Roman"/>
                <w:lang w:eastAsia="ar-SA"/>
              </w:rPr>
            </w:pPr>
            <w:r w:rsidRPr="008B4713">
              <w:rPr>
                <w:rFonts w:ascii="Times New Roman" w:eastAsia="Times New Roman" w:hAnsi="Times New Roman" w:cs="Times New Roman"/>
                <w:lang w:eastAsia="ar-SA"/>
              </w:rPr>
              <w:t xml:space="preserve">Участник закупки, с которым заключается договор (победитель) в течение </w:t>
            </w:r>
            <w:r w:rsidRPr="008B4713">
              <w:rPr>
                <w:rFonts w:ascii="Times New Roman" w:eastAsia="Times New Roman" w:hAnsi="Times New Roman" w:cs="Times New Roman"/>
                <w:color w:val="525252" w:themeColor="accent3" w:themeShade="80"/>
                <w:lang w:eastAsia="ar-SA"/>
              </w:rPr>
              <w:t xml:space="preserve">четырех дней </w:t>
            </w:r>
            <w:r w:rsidRPr="008B4713">
              <w:rPr>
                <w:rFonts w:ascii="Times New Roman" w:eastAsia="Times New Roman" w:hAnsi="Times New Roman" w:cs="Times New Roman"/>
                <w:lang w:eastAsia="ar-SA"/>
              </w:rPr>
              <w:t>со дня его получения проекта договора от заказчика, подписывает договор и размещает его вместе с обеспечением исполнения договора на электронной площадке.</w:t>
            </w:r>
          </w:p>
          <w:p w:rsidR="00643379" w:rsidRPr="008B4713" w:rsidRDefault="00643379" w:rsidP="00643379">
            <w:pPr>
              <w:suppressAutoHyphens/>
              <w:spacing w:after="0" w:line="240" w:lineRule="auto"/>
              <w:jc w:val="both"/>
              <w:rPr>
                <w:rFonts w:ascii="Times New Roman" w:eastAsia="Times New Roman" w:hAnsi="Times New Roman" w:cs="Times New Roman"/>
                <w:lang w:eastAsia="ar-SA"/>
              </w:rPr>
            </w:pPr>
            <w:r w:rsidRPr="008B4713">
              <w:rPr>
                <w:rFonts w:ascii="Times New Roman" w:eastAsia="Times New Roman" w:hAnsi="Times New Roman" w:cs="Times New Roman"/>
                <w:lang w:eastAsia="ar-SA"/>
              </w:rPr>
              <w:t>В течение трех дней с даты размещения на электронной площадке проекта договора, подписанного победителем закупки, и предоставления таким победителем обеспечения исполнения договора (если это предусмотрено), но не ранее срока, установленного в документации, заказчик обязан разместить на электронной площадке и посредством Региональной информационной системы направить в ЕИС подписанный договор от имени заказчика.</w:t>
            </w:r>
          </w:p>
          <w:p w:rsidR="00643379" w:rsidRPr="008B4713" w:rsidRDefault="00643379" w:rsidP="00643379">
            <w:pPr>
              <w:suppressAutoHyphens/>
              <w:spacing w:after="0" w:line="240" w:lineRule="auto"/>
              <w:jc w:val="both"/>
              <w:rPr>
                <w:rFonts w:ascii="Times New Roman" w:eastAsia="Times New Roman" w:hAnsi="Times New Roman" w:cs="Times New Roman"/>
                <w:lang w:eastAsia="ar-SA"/>
              </w:rPr>
            </w:pPr>
            <w:r w:rsidRPr="008B4713">
              <w:rPr>
                <w:rFonts w:ascii="Times New Roman" w:eastAsia="Times New Roman" w:hAnsi="Times New Roman" w:cs="Times New Roman"/>
                <w:lang w:eastAsia="ar-SA"/>
              </w:rPr>
              <w:t>Победитель закупки считается уклонившимся от заключения договора при наступлении любого из следующих событий:</w:t>
            </w:r>
          </w:p>
          <w:p w:rsidR="00643379" w:rsidRPr="008B4713" w:rsidRDefault="00643379" w:rsidP="00643379">
            <w:pPr>
              <w:suppressAutoHyphens/>
              <w:spacing w:after="0" w:line="240" w:lineRule="auto"/>
              <w:ind w:firstLine="708"/>
              <w:jc w:val="both"/>
              <w:rPr>
                <w:rFonts w:ascii="Times New Roman" w:eastAsia="Times New Roman" w:hAnsi="Times New Roman" w:cs="Times New Roman"/>
                <w:lang w:eastAsia="ar-SA"/>
              </w:rPr>
            </w:pPr>
            <w:r w:rsidRPr="008B4713">
              <w:rPr>
                <w:rFonts w:ascii="Times New Roman" w:eastAsia="Times New Roman" w:hAnsi="Times New Roman" w:cs="Times New Roman"/>
                <w:lang w:eastAsia="ar-SA"/>
              </w:rPr>
              <w:t>1) представление письменного отказа от заключения договора;</w:t>
            </w:r>
          </w:p>
          <w:p w:rsidR="00643379" w:rsidRPr="008B4713" w:rsidRDefault="00643379" w:rsidP="00643379">
            <w:pPr>
              <w:suppressAutoHyphens/>
              <w:spacing w:after="0" w:line="240" w:lineRule="auto"/>
              <w:ind w:firstLine="708"/>
              <w:jc w:val="both"/>
              <w:rPr>
                <w:rFonts w:ascii="Times New Roman" w:eastAsia="Times New Roman" w:hAnsi="Times New Roman" w:cs="Times New Roman"/>
                <w:lang w:eastAsia="ar-SA"/>
              </w:rPr>
            </w:pPr>
            <w:r w:rsidRPr="008B4713">
              <w:rPr>
                <w:rFonts w:ascii="Times New Roman" w:eastAsia="Times New Roman" w:hAnsi="Times New Roman" w:cs="Times New Roman"/>
                <w:lang w:eastAsia="ar-SA"/>
              </w:rPr>
              <w:t>2) непредставление в срок, предусмотренный пунктом 58 положения о закупках, подписанного со своей стороны проекта договора;</w:t>
            </w:r>
          </w:p>
          <w:p w:rsidR="00643379" w:rsidRPr="008B4713" w:rsidRDefault="00643379" w:rsidP="00643379">
            <w:pPr>
              <w:suppressAutoHyphens/>
              <w:spacing w:after="0" w:line="240" w:lineRule="auto"/>
              <w:ind w:firstLine="708"/>
              <w:jc w:val="both"/>
              <w:rPr>
                <w:rFonts w:ascii="Times New Roman" w:eastAsia="Times New Roman" w:hAnsi="Times New Roman" w:cs="Times New Roman"/>
                <w:lang w:eastAsia="ar-SA"/>
              </w:rPr>
            </w:pPr>
            <w:r w:rsidRPr="008B4713">
              <w:rPr>
                <w:rFonts w:ascii="Times New Roman" w:eastAsia="Times New Roman" w:hAnsi="Times New Roman" w:cs="Times New Roman"/>
                <w:lang w:eastAsia="ar-SA"/>
              </w:rPr>
              <w:t>3) непредставление обеспечения исполнения договора в соответствии с указанными в извещении о проведении закупки и (или) документации о закупке, требуемом размере и с соблюдением требуемого порядка, если данное требование установлено в извещении об осуществлении закупки и (или) документации о закупке.</w:t>
            </w:r>
          </w:p>
          <w:p w:rsidR="00643379" w:rsidRPr="008B4713" w:rsidRDefault="00643379" w:rsidP="00643379">
            <w:pPr>
              <w:suppressAutoHyphens/>
              <w:spacing w:after="0" w:line="240" w:lineRule="auto"/>
              <w:jc w:val="both"/>
              <w:rPr>
                <w:rFonts w:ascii="Times New Roman" w:eastAsia="Times New Roman" w:hAnsi="Times New Roman" w:cs="Times New Roman"/>
                <w:lang w:eastAsia="ar-SA"/>
              </w:rPr>
            </w:pPr>
            <w:r w:rsidRPr="008B4713">
              <w:rPr>
                <w:rFonts w:ascii="Times New Roman" w:eastAsia="Times New Roman" w:hAnsi="Times New Roman" w:cs="Times New Roman"/>
                <w:lang w:eastAsia="ar-SA"/>
              </w:rPr>
              <w:t xml:space="preserve">В случае если победитель закупки признан уклонившимся от заключения договора, заказчик вправе обратиться в суд с иском о понуждении победителя заключить договор, а также о возмещении убытков, причиненных уклонением от заключения договора, либо заключить договор с участником закупки, заявке на участие в закупке, которого присвоен второй порядковый номер или третий порядковый номер, в порядке, установленном данным пунктом настоящего положения. Такой участник признается победителем закупки и в проект договора, </w:t>
            </w:r>
            <w:r w:rsidRPr="008B4713">
              <w:rPr>
                <w:rFonts w:ascii="Times New Roman" w:eastAsia="Times New Roman" w:hAnsi="Times New Roman" w:cs="Times New Roman"/>
                <w:lang w:eastAsia="ar-SA"/>
              </w:rPr>
              <w:lastRenderedPageBreak/>
              <w:t>прилагаемый к документации и (или) извещению о закупке, заказчиком включаются условия исполнения данного договора, предложенные таким участником.</w:t>
            </w:r>
          </w:p>
          <w:p w:rsidR="00643379" w:rsidRPr="008B4713" w:rsidRDefault="00643379" w:rsidP="00643379">
            <w:pPr>
              <w:suppressAutoHyphens/>
              <w:spacing w:after="0" w:line="240" w:lineRule="auto"/>
              <w:ind w:firstLine="708"/>
              <w:jc w:val="both"/>
              <w:rPr>
                <w:rFonts w:ascii="Times New Roman" w:eastAsia="Times New Roman" w:hAnsi="Times New Roman" w:cs="Times New Roman"/>
                <w:lang w:eastAsia="ar-SA"/>
              </w:rPr>
            </w:pPr>
            <w:r w:rsidRPr="008B4713">
              <w:rPr>
                <w:rFonts w:ascii="Times New Roman" w:eastAsia="Times New Roman" w:hAnsi="Times New Roman" w:cs="Times New Roman"/>
                <w:lang w:eastAsia="ar-SA"/>
              </w:rPr>
              <w:t xml:space="preserve">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 </w:t>
            </w:r>
          </w:p>
          <w:p w:rsidR="00643379" w:rsidRPr="008B4713" w:rsidRDefault="00643379" w:rsidP="00643379">
            <w:pPr>
              <w:suppressAutoHyphens/>
              <w:spacing w:after="0" w:line="240" w:lineRule="auto"/>
              <w:ind w:firstLine="708"/>
              <w:jc w:val="both"/>
              <w:rPr>
                <w:rFonts w:ascii="Times New Roman" w:eastAsia="Times New Roman" w:hAnsi="Times New Roman" w:cs="Times New Roman"/>
                <w:lang w:eastAsia="ar-SA"/>
              </w:rPr>
            </w:pPr>
            <w:r w:rsidRPr="008B4713">
              <w:rPr>
                <w:rFonts w:ascii="Times New Roman" w:eastAsia="Times New Roman" w:hAnsi="Times New Roman" w:cs="Times New Roman"/>
                <w:lang w:eastAsia="ar-SA"/>
              </w:rPr>
              <w:t>В случае отказа второго участника закупки от заключения договора, заказчик вправе заключить договор с участником закупки, заявке на участие в закупке, которого присвоен третий порядковый номер. Такой частник признается победителем закупки, и в проект договора, прилагаемый к документации и (или) извещению о закупке, заказчиком включаются условия исполнения данного договора, предложенные таким участником.</w:t>
            </w:r>
          </w:p>
          <w:p w:rsidR="00643379" w:rsidRPr="008B4713" w:rsidRDefault="00643379" w:rsidP="00643379">
            <w:pPr>
              <w:suppressAutoHyphens/>
              <w:spacing w:after="0" w:line="240" w:lineRule="auto"/>
              <w:ind w:firstLine="708"/>
              <w:jc w:val="both"/>
              <w:rPr>
                <w:rFonts w:ascii="Times New Roman" w:eastAsia="Times New Roman" w:hAnsi="Times New Roman" w:cs="Times New Roman"/>
                <w:lang w:eastAsia="ar-SA"/>
              </w:rPr>
            </w:pPr>
            <w:r w:rsidRPr="008B4713">
              <w:rPr>
                <w:rFonts w:ascii="Times New Roman" w:eastAsia="Times New Roman" w:hAnsi="Times New Roman" w:cs="Times New Roman"/>
                <w:lang w:eastAsia="ar-SA"/>
              </w:rPr>
              <w:t>Принятие заказчиком решения о заключении договора с третьим участником закупки не накладывает на такого участника закупки обязанности заключения договора. Отказ третьего участника закупки не влечет за собой признание его уклонившимся от заключения договора.</w:t>
            </w:r>
          </w:p>
        </w:tc>
      </w:tr>
    </w:tbl>
    <w:p w:rsidR="00284858" w:rsidRDefault="00284858" w:rsidP="00643379">
      <w:pPr>
        <w:suppressAutoHyphens/>
        <w:spacing w:after="0" w:line="240" w:lineRule="auto"/>
        <w:rPr>
          <w:rFonts w:ascii="Times New Roman" w:eastAsia="Times New Roman" w:hAnsi="Times New Roman" w:cs="Times New Roman"/>
          <w:lang w:eastAsia="ar-SA"/>
        </w:rPr>
      </w:pPr>
    </w:p>
    <w:p w:rsidR="00284858" w:rsidRDefault="00284858">
      <w:pPr>
        <w:rPr>
          <w:rFonts w:ascii="Times New Roman" w:eastAsia="Times New Roman" w:hAnsi="Times New Roman" w:cs="Times New Roman"/>
          <w:lang w:eastAsia="ar-SA"/>
        </w:rPr>
      </w:pPr>
      <w:r>
        <w:rPr>
          <w:rFonts w:ascii="Times New Roman" w:eastAsia="Times New Roman" w:hAnsi="Times New Roman" w:cs="Times New Roman"/>
          <w:lang w:eastAsia="ar-SA"/>
        </w:rPr>
        <w:br w:type="page"/>
      </w:r>
    </w:p>
    <w:p w:rsidR="008B4713" w:rsidRDefault="008B4713" w:rsidP="008B4713">
      <w:pPr>
        <w:jc w:val="center"/>
        <w:rPr>
          <w:rFonts w:ascii="Times New Roman" w:hAnsi="Times New Roman" w:cs="Times New Roman"/>
          <w:b/>
        </w:rPr>
      </w:pPr>
      <w:bookmarkStart w:id="2" w:name="info_table"/>
      <w:bookmarkEnd w:id="2"/>
      <w:r w:rsidRPr="008B4713">
        <w:rPr>
          <w:rFonts w:ascii="Times New Roman" w:hAnsi="Times New Roman" w:cs="Times New Roman"/>
          <w:b/>
        </w:rPr>
        <w:lastRenderedPageBreak/>
        <w:t>Часть II. «Описание объекта закупки»</w:t>
      </w:r>
    </w:p>
    <w:p w:rsidR="00284858" w:rsidRPr="00284858" w:rsidRDefault="00284858" w:rsidP="00284858">
      <w:pPr>
        <w:widowControl w:val="0"/>
        <w:spacing w:after="0" w:line="240" w:lineRule="auto"/>
        <w:ind w:firstLine="540"/>
        <w:jc w:val="center"/>
        <w:rPr>
          <w:rFonts w:ascii="Times New Roman" w:eastAsia="Calibri" w:hAnsi="Times New Roman" w:cs="Times New Roman"/>
          <w:b/>
          <w:bCs/>
          <w:lang w:eastAsia="ru-RU"/>
        </w:rPr>
      </w:pPr>
      <w:r w:rsidRPr="00284858">
        <w:rPr>
          <w:rFonts w:ascii="Times New Roman" w:eastAsia="Times New Roman" w:hAnsi="Times New Roman" w:cs="Times New Roman"/>
          <w:b/>
          <w:color w:val="000000"/>
          <w:lang w:eastAsia="ru-RU"/>
        </w:rPr>
        <w:t>(</w:t>
      </w:r>
      <w:r w:rsidRPr="00284858">
        <w:rPr>
          <w:rFonts w:ascii="Times New Roman" w:eastAsia="Calibri" w:hAnsi="Times New Roman" w:cs="Times New Roman"/>
          <w:b/>
          <w:bCs/>
          <w:lang w:eastAsia="ru-RU"/>
        </w:rPr>
        <w:t>Техническое задание)</w:t>
      </w:r>
    </w:p>
    <w:p w:rsidR="00284858" w:rsidRPr="00284858" w:rsidRDefault="00284858" w:rsidP="00284858">
      <w:pPr>
        <w:autoSpaceDE w:val="0"/>
        <w:autoSpaceDN w:val="0"/>
        <w:adjustRightInd w:val="0"/>
        <w:spacing w:after="0" w:line="240" w:lineRule="auto"/>
        <w:ind w:firstLine="540"/>
        <w:jc w:val="center"/>
        <w:rPr>
          <w:rFonts w:ascii="Times New Roman" w:eastAsia="Calibri" w:hAnsi="Times New Roman" w:cs="Times New Roman"/>
          <w:bCs/>
          <w:lang w:eastAsia="ru-RU"/>
        </w:rPr>
      </w:pPr>
      <w:r w:rsidRPr="00284858">
        <w:rPr>
          <w:rFonts w:ascii="Times New Roman" w:eastAsia="Times New Roman" w:hAnsi="Times New Roman" w:cs="Times New Roman"/>
          <w:bCs/>
          <w:lang w:eastAsia="ru-RU"/>
        </w:rPr>
        <w:t xml:space="preserve">на </w:t>
      </w:r>
      <w:r>
        <w:rPr>
          <w:rFonts w:ascii="Times New Roman" w:eastAsia="Times New Roman" w:hAnsi="Times New Roman" w:cs="Times New Roman"/>
          <w:kern w:val="1"/>
          <w:lang w:eastAsia="ar-SA"/>
        </w:rPr>
        <w:t>п</w:t>
      </w:r>
      <w:r w:rsidRPr="00D32E0E">
        <w:rPr>
          <w:rFonts w:ascii="Times New Roman" w:eastAsia="Times New Roman" w:hAnsi="Times New Roman" w:cs="Times New Roman"/>
          <w:lang w:eastAsia="ru-RU"/>
        </w:rPr>
        <w:t>оставк</w:t>
      </w:r>
      <w:r>
        <w:rPr>
          <w:rFonts w:ascii="Times New Roman" w:eastAsia="Times New Roman" w:hAnsi="Times New Roman" w:cs="Times New Roman"/>
          <w:lang w:eastAsia="ru-RU"/>
        </w:rPr>
        <w:t>у</w:t>
      </w:r>
      <w:r w:rsidRPr="00D32E0E">
        <w:rPr>
          <w:rFonts w:ascii="Times New Roman" w:eastAsia="Times New Roman" w:hAnsi="Times New Roman" w:cs="Times New Roman"/>
          <w:lang w:eastAsia="ru-RU"/>
        </w:rPr>
        <w:t xml:space="preserve"> расходных материалов для нужд ГАМУ СО "ОСЦМР "Санаторий Руш" на 2022 год</w:t>
      </w:r>
      <w:r w:rsidRPr="00284858">
        <w:rPr>
          <w:rFonts w:ascii="Times New Roman" w:eastAsia="Times New Roman" w:hAnsi="Times New Roman" w:cs="Times New Roman"/>
          <w:b/>
          <w:bCs/>
          <w:lang w:eastAsia="ru-RU"/>
        </w:rPr>
        <w:t>.</w:t>
      </w:r>
    </w:p>
    <w:p w:rsidR="00284858" w:rsidRPr="00284858" w:rsidRDefault="00284858" w:rsidP="00284858">
      <w:pPr>
        <w:autoSpaceDE w:val="0"/>
        <w:autoSpaceDN w:val="0"/>
        <w:adjustRightInd w:val="0"/>
        <w:spacing w:after="0" w:line="240" w:lineRule="auto"/>
        <w:ind w:firstLine="540"/>
        <w:jc w:val="center"/>
        <w:rPr>
          <w:rFonts w:ascii="Times New Roman" w:eastAsia="Calibri" w:hAnsi="Times New Roman" w:cs="Times New Roman"/>
          <w:bCs/>
          <w:lang w:eastAsia="ru-RU"/>
        </w:rPr>
      </w:pPr>
    </w:p>
    <w:p w:rsidR="00284858" w:rsidRPr="00284858" w:rsidRDefault="00284858" w:rsidP="00284858">
      <w:pPr>
        <w:spacing w:line="276" w:lineRule="auto"/>
        <w:ind w:firstLine="567"/>
        <w:jc w:val="both"/>
        <w:rPr>
          <w:rFonts w:ascii="Times New Roman" w:eastAsia="Calibri" w:hAnsi="Times New Roman" w:cs="Times New Roman"/>
          <w:lang w:eastAsia="ru-RU"/>
        </w:rPr>
      </w:pPr>
      <w:r w:rsidRPr="00284858">
        <w:rPr>
          <w:rFonts w:ascii="Times New Roman" w:eastAsia="Calibri" w:hAnsi="Times New Roman" w:cs="Times New Roman"/>
        </w:rPr>
        <w:t xml:space="preserve">1.    Предмет Договора – </w:t>
      </w:r>
      <w:r w:rsidRPr="00D32E0E">
        <w:rPr>
          <w:rFonts w:ascii="Times New Roman" w:eastAsia="Times New Roman" w:hAnsi="Times New Roman" w:cs="Times New Roman"/>
          <w:kern w:val="1"/>
          <w:lang w:eastAsia="ar-SA"/>
        </w:rPr>
        <w:t>П</w:t>
      </w:r>
      <w:r w:rsidRPr="00D32E0E">
        <w:rPr>
          <w:rFonts w:ascii="Times New Roman" w:eastAsia="Times New Roman" w:hAnsi="Times New Roman" w:cs="Times New Roman"/>
          <w:lang w:eastAsia="ru-RU"/>
        </w:rPr>
        <w:t>оставка расходных материалов для нужд ГАМУ СО "ОСЦМР "Санаторий Руш" на 2022 год</w:t>
      </w:r>
      <w:r>
        <w:rPr>
          <w:rFonts w:ascii="Times New Roman" w:eastAsia="Times New Roman" w:hAnsi="Times New Roman" w:cs="Times New Roman"/>
          <w:lang w:eastAsia="ru-RU"/>
        </w:rPr>
        <w:t>.</w:t>
      </w:r>
    </w:p>
    <w:p w:rsidR="00284858" w:rsidRPr="00284858" w:rsidRDefault="00284858" w:rsidP="00284858">
      <w:pPr>
        <w:widowControl w:val="0"/>
        <w:ind w:firstLine="567"/>
        <w:jc w:val="both"/>
        <w:rPr>
          <w:rFonts w:ascii="Times New Roman" w:eastAsia="Calibri" w:hAnsi="Times New Roman" w:cs="Times New Roman"/>
          <w:vertAlign w:val="superscript"/>
        </w:rPr>
      </w:pPr>
      <w:r w:rsidRPr="00284858">
        <w:rPr>
          <w:rFonts w:ascii="Times New Roman" w:eastAsia="Calibri" w:hAnsi="Times New Roman" w:cs="Times New Roman"/>
          <w:bCs/>
        </w:rPr>
        <w:t>2.    Начальная (максимальная) цена –</w:t>
      </w:r>
      <w:r w:rsidRPr="00284858">
        <w:rPr>
          <w:rFonts w:ascii="Times New Roman" w:eastAsia="Calibri" w:hAnsi="Times New Roman" w:cs="Times New Roman"/>
          <w:lang w:eastAsia="ar-SA"/>
        </w:rPr>
        <w:t xml:space="preserve"> </w:t>
      </w:r>
      <w:r>
        <w:rPr>
          <w:rFonts w:ascii="Liberation Serif" w:eastAsia="Times New Roman" w:hAnsi="Liberation Serif" w:cs="Times New Roman"/>
          <w:b/>
          <w:lang w:eastAsia="ar-SA"/>
        </w:rPr>
        <w:t>3 117 758 (Три миллиона сто семнадцать тысяч семьсот пятьдесят восемь) рублей 43 копейки</w:t>
      </w:r>
      <w:r w:rsidRPr="00284858">
        <w:rPr>
          <w:rFonts w:ascii="Times New Roman" w:eastAsia="Calibri" w:hAnsi="Times New Roman" w:cs="Times New Roman"/>
        </w:rPr>
        <w:t xml:space="preserve">, </w:t>
      </w:r>
      <w:r w:rsidRPr="006D4920">
        <w:rPr>
          <w:rFonts w:ascii="Times New Roman" w:eastAsia="Times New Roman" w:hAnsi="Times New Roman" w:cs="Times New Roman"/>
          <w:lang w:eastAsia="ru-RU"/>
        </w:rPr>
        <w:t>с учетом всех расходов (транспортные расходы, расходы на приобретение расходных материалов и оборудования, расходы на оплату труда, страхование, налоги, в том числе НДС и других обязательных платежей). Никакие дополнительные расходы Поставщика, независимо от причин их возникновения, не могут увеличивать цену Договора, предложенную участником закупки</w:t>
      </w:r>
      <w:r w:rsidRPr="00284858">
        <w:rPr>
          <w:rFonts w:ascii="Times New Roman" w:eastAsia="Calibri" w:hAnsi="Times New Roman" w:cs="Times New Roman"/>
        </w:rPr>
        <w:t xml:space="preserve">. </w:t>
      </w:r>
    </w:p>
    <w:p w:rsidR="00284858" w:rsidRPr="00284858" w:rsidRDefault="00284858" w:rsidP="00284858">
      <w:pPr>
        <w:tabs>
          <w:tab w:val="left" w:pos="900"/>
        </w:tabs>
        <w:suppressAutoHyphens/>
        <w:spacing w:after="0" w:line="240" w:lineRule="auto"/>
        <w:ind w:right="425" w:firstLine="567"/>
        <w:jc w:val="both"/>
        <w:rPr>
          <w:rFonts w:ascii="Times New Roman" w:eastAsia="Calibri" w:hAnsi="Times New Roman" w:cs="Times New Roman"/>
          <w:lang w:eastAsia="ar-SA"/>
        </w:rPr>
      </w:pPr>
      <w:r w:rsidRPr="00284858">
        <w:rPr>
          <w:rFonts w:ascii="Times New Roman" w:eastAsia="Calibri" w:hAnsi="Times New Roman" w:cs="Times New Roman"/>
          <w:bCs/>
        </w:rPr>
        <w:t xml:space="preserve"> 3.    </w:t>
      </w:r>
      <w:r w:rsidRPr="00890DDA">
        <w:rPr>
          <w:rFonts w:ascii="Times New Roman" w:eastAsia="Times New Roman" w:hAnsi="Times New Roman" w:cs="Times New Roman"/>
          <w:bCs/>
          <w:lang w:eastAsia="ru-RU"/>
        </w:rPr>
        <w:t>Источник финансирования</w:t>
      </w:r>
      <w:r w:rsidRPr="006D4920">
        <w:rPr>
          <w:rFonts w:ascii="Times New Roman" w:eastAsia="Times New Roman" w:hAnsi="Times New Roman" w:cs="Times New Roman"/>
          <w:lang w:eastAsia="ru-RU"/>
        </w:rPr>
        <w:t xml:space="preserve">: средства </w:t>
      </w:r>
      <w:r w:rsidR="00785790">
        <w:rPr>
          <w:rFonts w:ascii="Times New Roman" w:eastAsia="Times New Roman" w:hAnsi="Times New Roman" w:cs="Times New Roman"/>
          <w:lang w:eastAsia="ru-RU"/>
        </w:rPr>
        <w:t>обязательного медицинского страхования</w:t>
      </w:r>
      <w:r w:rsidRPr="006D4920">
        <w:rPr>
          <w:rFonts w:ascii="Times New Roman" w:eastAsia="Times New Roman" w:hAnsi="Times New Roman" w:cs="Times New Roman"/>
          <w:lang w:eastAsia="ru-RU"/>
        </w:rPr>
        <w:t>.</w:t>
      </w:r>
    </w:p>
    <w:p w:rsidR="00284858" w:rsidRPr="00284858" w:rsidRDefault="00284858" w:rsidP="00284858">
      <w:pPr>
        <w:ind w:firstLine="567"/>
        <w:rPr>
          <w:rFonts w:ascii="Times New Roman" w:eastAsia="Calibri" w:hAnsi="Times New Roman" w:cs="Times New Roman"/>
          <w:color w:val="000000"/>
        </w:rPr>
      </w:pPr>
      <w:r w:rsidRPr="00284858">
        <w:rPr>
          <w:rFonts w:ascii="Times New Roman" w:eastAsia="Calibri" w:hAnsi="Times New Roman" w:cs="Times New Roman"/>
          <w:bCs/>
        </w:rPr>
        <w:t xml:space="preserve"> 4.    Место доставки:</w:t>
      </w:r>
      <w:r w:rsidRPr="00284858">
        <w:rPr>
          <w:rFonts w:ascii="Times New Roman" w:eastAsia="Calibri" w:hAnsi="Times New Roman" w:cs="Times New Roman"/>
          <w:color w:val="000000"/>
        </w:rPr>
        <w:t xml:space="preserve"> </w:t>
      </w:r>
      <w:r w:rsidRPr="00284858">
        <w:rPr>
          <w:rFonts w:ascii="Times New Roman" w:eastAsia="Calibri" w:hAnsi="Times New Roman" w:cs="Times New Roman"/>
          <w:bCs/>
        </w:rPr>
        <w:t>622015, Свердловская область, г. Нижний Тагил, Санаторий Руш, 10, аптека</w:t>
      </w:r>
      <w:r w:rsidRPr="00284858">
        <w:rPr>
          <w:rFonts w:ascii="Times New Roman" w:eastAsia="Calibri" w:hAnsi="Times New Roman" w:cs="Times New Roman"/>
          <w:color w:val="000000"/>
        </w:rPr>
        <w:t>.</w:t>
      </w:r>
    </w:p>
    <w:p w:rsidR="00284858" w:rsidRPr="00284858" w:rsidRDefault="00284858" w:rsidP="00284858">
      <w:pPr>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284858">
        <w:rPr>
          <w:rFonts w:ascii="Times New Roman" w:eastAsia="Calibri" w:hAnsi="Times New Roman" w:cs="Times New Roman"/>
          <w:color w:val="000000"/>
        </w:rPr>
        <w:t xml:space="preserve">5.  </w:t>
      </w:r>
      <w:r w:rsidRPr="00284858">
        <w:rPr>
          <w:rFonts w:ascii="Times New Roman" w:eastAsia="Calibri" w:hAnsi="Times New Roman" w:cs="Times New Roman"/>
          <w:kern w:val="2"/>
          <w:lang w:eastAsia="ar-SA"/>
        </w:rPr>
        <w:t>Требования к техническим характеристикам, функциональным характеристикам (потребительским свойствам) товара, к размерам и иные показатели, связанные с определением соответствия поставляемого товара потребностям заказчика.</w:t>
      </w:r>
    </w:p>
    <w:tbl>
      <w:tblPr>
        <w:tblW w:w="10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7"/>
        <w:gridCol w:w="1688"/>
        <w:gridCol w:w="5812"/>
        <w:gridCol w:w="833"/>
        <w:gridCol w:w="1103"/>
      </w:tblGrid>
      <w:tr w:rsidR="00284858" w:rsidRPr="0093209C" w:rsidTr="00CA00A2">
        <w:trPr>
          <w:trHeight w:val="1005"/>
          <w:jc w:val="center"/>
        </w:trPr>
        <w:tc>
          <w:tcPr>
            <w:tcW w:w="717" w:type="dxa"/>
            <w:vAlign w:val="center"/>
          </w:tcPr>
          <w:p w:rsidR="00284858" w:rsidRPr="0093209C" w:rsidRDefault="00284858" w:rsidP="00CA00A2">
            <w:pPr>
              <w:spacing w:after="0" w:line="240" w:lineRule="auto"/>
              <w:jc w:val="center"/>
              <w:rPr>
                <w:rFonts w:ascii="Times New Roman" w:eastAsia="Calibri" w:hAnsi="Times New Roman" w:cs="Times New Roman"/>
                <w:b/>
                <w:color w:val="000000"/>
                <w:sz w:val="20"/>
                <w:szCs w:val="20"/>
                <w:lang w:eastAsia="ru-RU"/>
              </w:rPr>
            </w:pPr>
            <w:r w:rsidRPr="0093209C">
              <w:rPr>
                <w:rFonts w:ascii="Times New Roman" w:eastAsia="Calibri" w:hAnsi="Times New Roman" w:cs="Times New Roman"/>
                <w:b/>
                <w:color w:val="000000"/>
                <w:sz w:val="20"/>
                <w:szCs w:val="20"/>
                <w:lang w:eastAsia="ru-RU"/>
              </w:rPr>
              <w:t>№ п/п</w:t>
            </w:r>
          </w:p>
        </w:tc>
        <w:tc>
          <w:tcPr>
            <w:tcW w:w="1688" w:type="dxa"/>
            <w:vAlign w:val="center"/>
          </w:tcPr>
          <w:p w:rsidR="00284858" w:rsidRPr="0093209C" w:rsidRDefault="00284858" w:rsidP="00CA00A2">
            <w:pPr>
              <w:spacing w:after="0" w:line="240" w:lineRule="auto"/>
              <w:rPr>
                <w:rFonts w:ascii="Times New Roman" w:eastAsia="Calibri" w:hAnsi="Times New Roman" w:cs="Times New Roman"/>
                <w:b/>
                <w:color w:val="000000"/>
                <w:sz w:val="20"/>
                <w:szCs w:val="20"/>
                <w:lang w:eastAsia="ru-RU"/>
              </w:rPr>
            </w:pPr>
            <w:r w:rsidRPr="0093209C">
              <w:rPr>
                <w:rFonts w:ascii="Times New Roman" w:eastAsia="Calibri" w:hAnsi="Times New Roman" w:cs="Times New Roman"/>
                <w:b/>
                <w:color w:val="000000"/>
                <w:sz w:val="20"/>
                <w:szCs w:val="20"/>
                <w:lang w:eastAsia="ru-RU"/>
              </w:rPr>
              <w:t>Наименование товара</w:t>
            </w:r>
          </w:p>
        </w:tc>
        <w:tc>
          <w:tcPr>
            <w:tcW w:w="5812" w:type="dxa"/>
            <w:vAlign w:val="center"/>
          </w:tcPr>
          <w:p w:rsidR="00284858" w:rsidRPr="0093209C" w:rsidRDefault="00284858" w:rsidP="00CA00A2">
            <w:pPr>
              <w:widowControl w:val="0"/>
              <w:spacing w:after="0" w:line="240" w:lineRule="auto"/>
              <w:jc w:val="center"/>
              <w:rPr>
                <w:rFonts w:ascii="Times New Roman" w:eastAsia="Calibri" w:hAnsi="Times New Roman" w:cs="Times New Roman"/>
                <w:b/>
                <w:bCs/>
                <w:color w:val="000000"/>
                <w:sz w:val="20"/>
                <w:szCs w:val="20"/>
                <w:lang w:eastAsia="ru-RU"/>
              </w:rPr>
            </w:pPr>
            <w:r w:rsidRPr="0093209C">
              <w:rPr>
                <w:rFonts w:ascii="Times New Roman" w:eastAsia="Calibri" w:hAnsi="Times New Roman" w:cs="Times New Roman"/>
                <w:b/>
                <w:bCs/>
                <w:color w:val="000000"/>
                <w:sz w:val="20"/>
                <w:szCs w:val="20"/>
                <w:lang w:eastAsia="ru-RU"/>
              </w:rPr>
              <w:t>Функциональные,</w:t>
            </w:r>
          </w:p>
          <w:p w:rsidR="00284858" w:rsidRPr="0093209C" w:rsidRDefault="00284858" w:rsidP="00CA00A2">
            <w:pPr>
              <w:spacing w:after="0" w:line="240" w:lineRule="auto"/>
              <w:jc w:val="center"/>
              <w:rPr>
                <w:rFonts w:ascii="Times New Roman" w:eastAsia="Calibri" w:hAnsi="Times New Roman" w:cs="Times New Roman"/>
                <w:b/>
                <w:color w:val="000000"/>
                <w:sz w:val="20"/>
                <w:szCs w:val="20"/>
                <w:lang w:eastAsia="ru-RU"/>
              </w:rPr>
            </w:pPr>
            <w:r w:rsidRPr="0093209C">
              <w:rPr>
                <w:rFonts w:ascii="Times New Roman" w:eastAsia="Calibri" w:hAnsi="Times New Roman" w:cs="Times New Roman"/>
                <w:b/>
                <w:bCs/>
                <w:color w:val="000000"/>
                <w:sz w:val="20"/>
                <w:szCs w:val="20"/>
                <w:lang w:eastAsia="ru-RU"/>
              </w:rPr>
              <w:t>технические и качественные характеристики, эксплуатационные характеристики предмета закупки. Значения показателей.</w:t>
            </w:r>
          </w:p>
        </w:tc>
        <w:tc>
          <w:tcPr>
            <w:tcW w:w="833" w:type="dxa"/>
            <w:vAlign w:val="center"/>
          </w:tcPr>
          <w:p w:rsidR="00284858" w:rsidRPr="0093209C" w:rsidRDefault="00284858" w:rsidP="00CA00A2">
            <w:pPr>
              <w:spacing w:after="0" w:line="240" w:lineRule="auto"/>
              <w:jc w:val="center"/>
              <w:rPr>
                <w:rFonts w:ascii="Times New Roman" w:eastAsia="Calibri" w:hAnsi="Times New Roman" w:cs="Times New Roman"/>
                <w:b/>
                <w:color w:val="000000"/>
                <w:sz w:val="20"/>
                <w:szCs w:val="20"/>
                <w:lang w:eastAsia="ru-RU"/>
              </w:rPr>
            </w:pPr>
            <w:r w:rsidRPr="0093209C">
              <w:rPr>
                <w:rFonts w:ascii="Times New Roman" w:eastAsia="Calibri" w:hAnsi="Times New Roman" w:cs="Times New Roman"/>
                <w:b/>
                <w:color w:val="000000"/>
                <w:sz w:val="20"/>
                <w:szCs w:val="20"/>
                <w:lang w:eastAsia="ru-RU"/>
              </w:rPr>
              <w:t>Ед. изм.</w:t>
            </w:r>
          </w:p>
        </w:tc>
        <w:tc>
          <w:tcPr>
            <w:tcW w:w="1103" w:type="dxa"/>
            <w:tcBorders>
              <w:bottom w:val="single" w:sz="4" w:space="0" w:color="auto"/>
            </w:tcBorders>
            <w:vAlign w:val="center"/>
          </w:tcPr>
          <w:p w:rsidR="00284858" w:rsidRPr="0093209C" w:rsidRDefault="00284858" w:rsidP="00CA00A2">
            <w:pPr>
              <w:spacing w:after="0" w:line="240" w:lineRule="auto"/>
              <w:jc w:val="center"/>
              <w:rPr>
                <w:rFonts w:ascii="Times New Roman" w:eastAsia="Calibri" w:hAnsi="Times New Roman" w:cs="Times New Roman"/>
                <w:b/>
                <w:color w:val="000000"/>
                <w:sz w:val="20"/>
                <w:szCs w:val="20"/>
                <w:lang w:eastAsia="ru-RU"/>
              </w:rPr>
            </w:pPr>
            <w:r w:rsidRPr="0093209C">
              <w:rPr>
                <w:rFonts w:ascii="Times New Roman" w:eastAsia="Calibri" w:hAnsi="Times New Roman" w:cs="Times New Roman"/>
                <w:b/>
                <w:color w:val="000000"/>
                <w:sz w:val="20"/>
                <w:szCs w:val="20"/>
                <w:lang w:eastAsia="ru-RU"/>
              </w:rPr>
              <w:t>Кол-во</w:t>
            </w:r>
          </w:p>
        </w:tc>
      </w:tr>
      <w:tr w:rsidR="00284858" w:rsidRPr="0093209C" w:rsidTr="00CA00A2">
        <w:trPr>
          <w:trHeight w:val="883"/>
          <w:jc w:val="center"/>
        </w:trPr>
        <w:tc>
          <w:tcPr>
            <w:tcW w:w="717" w:type="dxa"/>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r w:rsidRPr="009811AA">
              <w:rPr>
                <w:rFonts w:ascii="Times New Roman" w:eastAsia="Calibri" w:hAnsi="Times New Roman" w:cs="Times New Roman"/>
                <w:color w:val="000000"/>
                <w:sz w:val="20"/>
                <w:szCs w:val="20"/>
                <w:lang w:eastAsia="ru-RU"/>
              </w:rPr>
              <w:t>1</w:t>
            </w:r>
          </w:p>
        </w:tc>
        <w:tc>
          <w:tcPr>
            <w:tcW w:w="1688" w:type="dxa"/>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r w:rsidRPr="009811AA">
              <w:rPr>
                <w:rFonts w:ascii="Times New Roman" w:eastAsia="Calibri" w:hAnsi="Times New Roman" w:cs="Times New Roman"/>
                <w:color w:val="000000"/>
                <w:sz w:val="20"/>
                <w:szCs w:val="20"/>
                <w:lang w:eastAsia="ru-RU"/>
              </w:rPr>
              <w:t>Система одноразовая для переливания растворов</w:t>
            </w:r>
          </w:p>
        </w:tc>
        <w:tc>
          <w:tcPr>
            <w:tcW w:w="5812" w:type="dxa"/>
            <w:shd w:val="clear" w:color="auto" w:fill="auto"/>
            <w:vAlign w:val="center"/>
          </w:tcPr>
          <w:p w:rsidR="00284858" w:rsidRPr="009811AA" w:rsidRDefault="00284858" w:rsidP="00CA00A2">
            <w:pPr>
              <w:widowControl w:val="0"/>
              <w:spacing w:after="0" w:line="240" w:lineRule="auto"/>
              <w:jc w:val="center"/>
              <w:rPr>
                <w:rFonts w:ascii="Times New Roman" w:eastAsia="Calibri" w:hAnsi="Times New Roman" w:cs="Times New Roman"/>
                <w:bCs/>
                <w:color w:val="000000"/>
                <w:sz w:val="20"/>
                <w:szCs w:val="20"/>
                <w:lang w:eastAsia="ru-RU"/>
              </w:rPr>
            </w:pPr>
            <w:r w:rsidRPr="009811AA">
              <w:rPr>
                <w:rFonts w:ascii="Times New Roman" w:eastAsia="Calibri" w:hAnsi="Times New Roman" w:cs="Times New Roman"/>
                <w:bCs/>
                <w:color w:val="000000"/>
                <w:sz w:val="20"/>
                <w:szCs w:val="20"/>
                <w:lang w:eastAsia="ru-RU"/>
              </w:rPr>
              <w:t xml:space="preserve">Устройство для переливания </w:t>
            </w:r>
            <w:proofErr w:type="spellStart"/>
            <w:r w:rsidRPr="009811AA">
              <w:rPr>
                <w:rFonts w:ascii="Times New Roman" w:eastAsia="Calibri" w:hAnsi="Times New Roman" w:cs="Times New Roman"/>
                <w:bCs/>
                <w:color w:val="000000"/>
                <w:sz w:val="20"/>
                <w:szCs w:val="20"/>
                <w:lang w:eastAsia="ru-RU"/>
              </w:rPr>
              <w:t>инфузионных</w:t>
            </w:r>
            <w:proofErr w:type="spellEnd"/>
            <w:r w:rsidRPr="009811AA">
              <w:rPr>
                <w:rFonts w:ascii="Times New Roman" w:eastAsia="Calibri" w:hAnsi="Times New Roman" w:cs="Times New Roman"/>
                <w:bCs/>
                <w:color w:val="000000"/>
                <w:sz w:val="20"/>
                <w:szCs w:val="20"/>
                <w:lang w:eastAsia="ru-RU"/>
              </w:rPr>
              <w:t xml:space="preserve"> растворов должно быть однократного применения с иглой, размер инъекционной иглы 21G (0,8 х 40+0/-4 мм)</w:t>
            </w:r>
          </w:p>
        </w:tc>
        <w:tc>
          <w:tcPr>
            <w:tcW w:w="833" w:type="dxa"/>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r w:rsidRPr="009811AA">
              <w:rPr>
                <w:rFonts w:ascii="Times New Roman" w:eastAsia="Calibri" w:hAnsi="Times New Roman" w:cs="Times New Roman"/>
                <w:color w:val="000000"/>
                <w:sz w:val="20"/>
                <w:szCs w:val="20"/>
                <w:lang w:eastAsia="ru-RU"/>
              </w:rPr>
              <w:t>шт</w:t>
            </w:r>
          </w:p>
        </w:tc>
        <w:tc>
          <w:tcPr>
            <w:tcW w:w="1103" w:type="dxa"/>
            <w:tcBorders>
              <w:top w:val="single" w:sz="4" w:space="0" w:color="auto"/>
              <w:left w:val="nil"/>
              <w:bottom w:val="single" w:sz="4" w:space="0" w:color="auto"/>
              <w:right w:val="single" w:sz="4" w:space="0" w:color="auto"/>
            </w:tcBorders>
            <w:shd w:val="clear" w:color="auto" w:fill="auto"/>
            <w:vAlign w:val="bottom"/>
          </w:tcPr>
          <w:p w:rsidR="00284858" w:rsidRPr="009811AA" w:rsidRDefault="00284858" w:rsidP="00CA00A2">
            <w:pPr>
              <w:jc w:val="center"/>
              <w:rPr>
                <w:rFonts w:ascii="Times New Roman" w:hAnsi="Times New Roman" w:cs="Times New Roman"/>
                <w:sz w:val="20"/>
                <w:szCs w:val="20"/>
              </w:rPr>
            </w:pPr>
            <w:r w:rsidRPr="009811AA">
              <w:rPr>
                <w:rFonts w:ascii="Times New Roman" w:hAnsi="Times New Roman" w:cs="Times New Roman"/>
                <w:sz w:val="20"/>
                <w:szCs w:val="20"/>
              </w:rPr>
              <w:t>4000</w:t>
            </w:r>
          </w:p>
        </w:tc>
      </w:tr>
      <w:tr w:rsidR="00284858" w:rsidRPr="0093209C" w:rsidTr="00CA00A2">
        <w:trPr>
          <w:trHeight w:val="852"/>
          <w:jc w:val="center"/>
        </w:trPr>
        <w:tc>
          <w:tcPr>
            <w:tcW w:w="717" w:type="dxa"/>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r w:rsidRPr="009811AA">
              <w:rPr>
                <w:rFonts w:ascii="Times New Roman" w:eastAsia="Calibri" w:hAnsi="Times New Roman" w:cs="Times New Roman"/>
                <w:color w:val="000000"/>
                <w:sz w:val="20"/>
                <w:szCs w:val="20"/>
                <w:lang w:eastAsia="ru-RU"/>
              </w:rPr>
              <w:t>2</w:t>
            </w:r>
          </w:p>
        </w:tc>
        <w:tc>
          <w:tcPr>
            <w:tcW w:w="1688" w:type="dxa"/>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r w:rsidRPr="009811AA">
              <w:rPr>
                <w:rFonts w:ascii="Times New Roman" w:eastAsia="Calibri" w:hAnsi="Times New Roman" w:cs="Times New Roman"/>
                <w:color w:val="000000"/>
                <w:sz w:val="20"/>
                <w:szCs w:val="20"/>
                <w:lang w:eastAsia="ru-RU"/>
              </w:rPr>
              <w:t>Система одноразовая для переливания растворов светозащитная</w:t>
            </w:r>
          </w:p>
        </w:tc>
        <w:tc>
          <w:tcPr>
            <w:tcW w:w="5812" w:type="dxa"/>
            <w:shd w:val="clear" w:color="auto" w:fill="auto"/>
            <w:vAlign w:val="center"/>
          </w:tcPr>
          <w:p w:rsidR="00284858" w:rsidRPr="009811AA" w:rsidRDefault="00284858" w:rsidP="00CA00A2">
            <w:pPr>
              <w:widowControl w:val="0"/>
              <w:spacing w:after="0" w:line="240" w:lineRule="auto"/>
              <w:jc w:val="center"/>
              <w:rPr>
                <w:rFonts w:ascii="Times New Roman" w:eastAsia="Calibri" w:hAnsi="Times New Roman" w:cs="Times New Roman"/>
                <w:bCs/>
                <w:color w:val="FF0000"/>
                <w:sz w:val="20"/>
                <w:szCs w:val="20"/>
                <w:lang w:eastAsia="ru-RU"/>
              </w:rPr>
            </w:pPr>
            <w:r w:rsidRPr="009811AA">
              <w:rPr>
                <w:rFonts w:ascii="Times New Roman" w:eastAsia="Times New Roman" w:hAnsi="Times New Roman" w:cs="Times New Roman"/>
                <w:color w:val="000000"/>
                <w:sz w:val="20"/>
                <w:szCs w:val="20"/>
                <w:lang w:eastAsia="ru-RU"/>
              </w:rPr>
              <w:t xml:space="preserve">Устройство должно быть изготовлено из светонепроницаемого материала, для переливания </w:t>
            </w:r>
            <w:proofErr w:type="spellStart"/>
            <w:r w:rsidRPr="009811AA">
              <w:rPr>
                <w:rFonts w:ascii="Times New Roman" w:eastAsia="Times New Roman" w:hAnsi="Times New Roman" w:cs="Times New Roman"/>
                <w:color w:val="000000"/>
                <w:sz w:val="20"/>
                <w:szCs w:val="20"/>
                <w:lang w:eastAsia="ru-RU"/>
              </w:rPr>
              <w:t>инфузионных</w:t>
            </w:r>
            <w:proofErr w:type="spellEnd"/>
            <w:r w:rsidRPr="009811AA">
              <w:rPr>
                <w:rFonts w:ascii="Times New Roman" w:eastAsia="Times New Roman" w:hAnsi="Times New Roman" w:cs="Times New Roman"/>
                <w:color w:val="000000"/>
                <w:sz w:val="20"/>
                <w:szCs w:val="20"/>
                <w:lang w:eastAsia="ru-RU"/>
              </w:rPr>
              <w:t xml:space="preserve"> растворов однократного применения с иглой, размер инъекционной иглы 21G (0,8 х 40+0/-4 мм)</w:t>
            </w:r>
          </w:p>
        </w:tc>
        <w:tc>
          <w:tcPr>
            <w:tcW w:w="833" w:type="dxa"/>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r w:rsidRPr="009811AA">
              <w:rPr>
                <w:rFonts w:ascii="Times New Roman" w:eastAsia="Calibri" w:hAnsi="Times New Roman" w:cs="Times New Roman"/>
                <w:color w:val="000000"/>
                <w:sz w:val="20"/>
                <w:szCs w:val="20"/>
                <w:lang w:eastAsia="ru-RU"/>
              </w:rPr>
              <w:t>шт</w:t>
            </w:r>
          </w:p>
        </w:tc>
        <w:tc>
          <w:tcPr>
            <w:tcW w:w="1103" w:type="dxa"/>
            <w:tcBorders>
              <w:top w:val="single" w:sz="4" w:space="0" w:color="auto"/>
              <w:left w:val="nil"/>
              <w:bottom w:val="single" w:sz="4" w:space="0" w:color="auto"/>
              <w:right w:val="single" w:sz="4" w:space="0" w:color="auto"/>
            </w:tcBorders>
            <w:shd w:val="clear" w:color="auto" w:fill="auto"/>
            <w:vAlign w:val="bottom"/>
          </w:tcPr>
          <w:p w:rsidR="00284858" w:rsidRPr="009811AA" w:rsidRDefault="00284858" w:rsidP="00CA00A2">
            <w:pPr>
              <w:jc w:val="center"/>
              <w:rPr>
                <w:rFonts w:ascii="Times New Roman" w:hAnsi="Times New Roman" w:cs="Times New Roman"/>
                <w:sz w:val="20"/>
                <w:szCs w:val="20"/>
              </w:rPr>
            </w:pPr>
            <w:r w:rsidRPr="009811AA">
              <w:rPr>
                <w:rFonts w:ascii="Times New Roman" w:hAnsi="Times New Roman" w:cs="Times New Roman"/>
                <w:sz w:val="20"/>
                <w:szCs w:val="20"/>
              </w:rPr>
              <w:t>1000</w:t>
            </w:r>
          </w:p>
        </w:tc>
      </w:tr>
      <w:tr w:rsidR="00284858" w:rsidRPr="0093209C" w:rsidTr="00CA00A2">
        <w:trPr>
          <w:trHeight w:val="852"/>
          <w:jc w:val="center"/>
        </w:trPr>
        <w:tc>
          <w:tcPr>
            <w:tcW w:w="717" w:type="dxa"/>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r w:rsidRPr="009811AA">
              <w:rPr>
                <w:rFonts w:ascii="Times New Roman" w:eastAsia="Calibri" w:hAnsi="Times New Roman" w:cs="Times New Roman"/>
                <w:color w:val="000000"/>
                <w:sz w:val="20"/>
                <w:szCs w:val="20"/>
                <w:lang w:eastAsia="ru-RU"/>
              </w:rPr>
              <w:t>3</w:t>
            </w:r>
          </w:p>
        </w:tc>
        <w:tc>
          <w:tcPr>
            <w:tcW w:w="1688" w:type="dxa"/>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r w:rsidRPr="009811AA">
              <w:rPr>
                <w:rFonts w:ascii="Times New Roman" w:eastAsia="Calibri" w:hAnsi="Times New Roman" w:cs="Times New Roman"/>
                <w:color w:val="000000"/>
                <w:sz w:val="20"/>
                <w:szCs w:val="20"/>
                <w:lang w:eastAsia="ru-RU"/>
              </w:rPr>
              <w:t>Шприц 10мл.</w:t>
            </w:r>
          </w:p>
        </w:tc>
        <w:tc>
          <w:tcPr>
            <w:tcW w:w="5812" w:type="dxa"/>
            <w:shd w:val="clear" w:color="auto" w:fill="auto"/>
            <w:vAlign w:val="center"/>
          </w:tcPr>
          <w:p w:rsidR="00284858" w:rsidRPr="009811AA" w:rsidRDefault="00284858" w:rsidP="00CA00A2">
            <w:pPr>
              <w:widowControl w:val="0"/>
              <w:spacing w:after="0" w:line="240" w:lineRule="auto"/>
              <w:jc w:val="center"/>
              <w:rPr>
                <w:rFonts w:ascii="Times New Roman" w:eastAsia="Calibri" w:hAnsi="Times New Roman" w:cs="Times New Roman"/>
                <w:bCs/>
                <w:color w:val="000000"/>
                <w:sz w:val="20"/>
                <w:szCs w:val="20"/>
                <w:lang w:eastAsia="ru-RU"/>
              </w:rPr>
            </w:pPr>
            <w:r w:rsidRPr="009811AA">
              <w:rPr>
                <w:rFonts w:ascii="Times New Roman" w:eastAsia="Calibri" w:hAnsi="Times New Roman" w:cs="Times New Roman"/>
                <w:bCs/>
                <w:color w:val="000000"/>
                <w:sz w:val="20"/>
                <w:szCs w:val="20"/>
                <w:lang w:eastAsia="ru-RU"/>
              </w:rPr>
              <w:t>Шприц должен быть трёхкомпонентный однократного применения медицинский, стерильный, в индивидуальной упаковке. 10мл</w:t>
            </w:r>
          </w:p>
        </w:tc>
        <w:tc>
          <w:tcPr>
            <w:tcW w:w="833" w:type="dxa"/>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r w:rsidRPr="009811AA">
              <w:rPr>
                <w:rFonts w:ascii="Times New Roman" w:eastAsia="Calibri" w:hAnsi="Times New Roman" w:cs="Times New Roman"/>
                <w:color w:val="000000"/>
                <w:sz w:val="20"/>
                <w:szCs w:val="20"/>
                <w:lang w:eastAsia="ru-RU"/>
              </w:rPr>
              <w:t>шт</w:t>
            </w:r>
          </w:p>
        </w:tc>
        <w:tc>
          <w:tcPr>
            <w:tcW w:w="1103" w:type="dxa"/>
            <w:tcBorders>
              <w:top w:val="single" w:sz="4" w:space="0" w:color="auto"/>
              <w:left w:val="nil"/>
              <w:bottom w:val="single" w:sz="4" w:space="0" w:color="auto"/>
              <w:right w:val="single" w:sz="4" w:space="0" w:color="auto"/>
            </w:tcBorders>
            <w:shd w:val="clear" w:color="auto" w:fill="auto"/>
            <w:vAlign w:val="bottom"/>
          </w:tcPr>
          <w:p w:rsidR="00284858" w:rsidRPr="009811AA" w:rsidRDefault="00284858" w:rsidP="00CA00A2">
            <w:pPr>
              <w:jc w:val="center"/>
              <w:rPr>
                <w:rFonts w:ascii="Times New Roman" w:hAnsi="Times New Roman" w:cs="Times New Roman"/>
                <w:sz w:val="20"/>
                <w:szCs w:val="20"/>
              </w:rPr>
            </w:pPr>
            <w:r w:rsidRPr="009811AA">
              <w:rPr>
                <w:rFonts w:ascii="Times New Roman" w:hAnsi="Times New Roman" w:cs="Times New Roman"/>
                <w:sz w:val="20"/>
                <w:szCs w:val="20"/>
              </w:rPr>
              <w:t>5000</w:t>
            </w:r>
          </w:p>
        </w:tc>
      </w:tr>
      <w:tr w:rsidR="00284858" w:rsidRPr="0093209C" w:rsidTr="00CA00A2">
        <w:trPr>
          <w:trHeight w:val="837"/>
          <w:jc w:val="center"/>
        </w:trPr>
        <w:tc>
          <w:tcPr>
            <w:tcW w:w="717" w:type="dxa"/>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r w:rsidRPr="009811AA">
              <w:rPr>
                <w:rFonts w:ascii="Times New Roman" w:eastAsia="Calibri" w:hAnsi="Times New Roman" w:cs="Times New Roman"/>
                <w:color w:val="000000"/>
                <w:sz w:val="20"/>
                <w:szCs w:val="20"/>
                <w:lang w:eastAsia="ru-RU"/>
              </w:rPr>
              <w:t>4</w:t>
            </w:r>
          </w:p>
        </w:tc>
        <w:tc>
          <w:tcPr>
            <w:tcW w:w="1688" w:type="dxa"/>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r w:rsidRPr="009811AA">
              <w:rPr>
                <w:rFonts w:ascii="Times New Roman" w:eastAsia="Calibri" w:hAnsi="Times New Roman" w:cs="Times New Roman"/>
                <w:color w:val="000000"/>
                <w:sz w:val="20"/>
                <w:szCs w:val="20"/>
                <w:lang w:eastAsia="ru-RU"/>
              </w:rPr>
              <w:t>Шприц 5мл</w:t>
            </w:r>
          </w:p>
        </w:tc>
        <w:tc>
          <w:tcPr>
            <w:tcW w:w="5812" w:type="dxa"/>
            <w:shd w:val="clear" w:color="auto" w:fill="auto"/>
            <w:vAlign w:val="center"/>
          </w:tcPr>
          <w:p w:rsidR="00284858" w:rsidRPr="009811AA" w:rsidRDefault="00284858" w:rsidP="00CA00A2">
            <w:pPr>
              <w:widowControl w:val="0"/>
              <w:spacing w:after="0" w:line="240" w:lineRule="auto"/>
              <w:jc w:val="center"/>
              <w:rPr>
                <w:rFonts w:ascii="Times New Roman" w:eastAsia="Calibri" w:hAnsi="Times New Roman" w:cs="Times New Roman"/>
                <w:bCs/>
                <w:color w:val="000000"/>
                <w:sz w:val="20"/>
                <w:szCs w:val="20"/>
                <w:lang w:eastAsia="ru-RU"/>
              </w:rPr>
            </w:pPr>
            <w:r w:rsidRPr="009811AA">
              <w:rPr>
                <w:rFonts w:ascii="Times New Roman" w:eastAsia="Calibri" w:hAnsi="Times New Roman" w:cs="Times New Roman"/>
                <w:bCs/>
                <w:color w:val="000000"/>
                <w:sz w:val="20"/>
                <w:szCs w:val="20"/>
                <w:lang w:eastAsia="ru-RU"/>
              </w:rPr>
              <w:t>Шприц должен быть трёхкомпонентный однократного применения медицинский, стерильный, в индивидуальной упаковке. 5мл</w:t>
            </w:r>
          </w:p>
        </w:tc>
        <w:tc>
          <w:tcPr>
            <w:tcW w:w="833" w:type="dxa"/>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r w:rsidRPr="009811AA">
              <w:rPr>
                <w:rFonts w:ascii="Times New Roman" w:eastAsia="Calibri" w:hAnsi="Times New Roman" w:cs="Times New Roman"/>
                <w:color w:val="000000"/>
                <w:sz w:val="20"/>
                <w:szCs w:val="20"/>
                <w:lang w:eastAsia="ru-RU"/>
              </w:rPr>
              <w:t>шт</w:t>
            </w:r>
          </w:p>
        </w:tc>
        <w:tc>
          <w:tcPr>
            <w:tcW w:w="1103" w:type="dxa"/>
            <w:tcBorders>
              <w:top w:val="single" w:sz="4" w:space="0" w:color="auto"/>
              <w:left w:val="nil"/>
              <w:bottom w:val="single" w:sz="4" w:space="0" w:color="auto"/>
              <w:right w:val="single" w:sz="4" w:space="0" w:color="auto"/>
            </w:tcBorders>
            <w:shd w:val="clear" w:color="auto" w:fill="auto"/>
            <w:vAlign w:val="bottom"/>
          </w:tcPr>
          <w:p w:rsidR="00284858" w:rsidRPr="009811AA" w:rsidRDefault="00284858" w:rsidP="00CA00A2">
            <w:pPr>
              <w:jc w:val="center"/>
              <w:rPr>
                <w:rFonts w:ascii="Times New Roman" w:hAnsi="Times New Roman" w:cs="Times New Roman"/>
                <w:sz w:val="20"/>
                <w:szCs w:val="20"/>
              </w:rPr>
            </w:pPr>
            <w:r w:rsidRPr="009811AA">
              <w:rPr>
                <w:rFonts w:ascii="Times New Roman" w:hAnsi="Times New Roman" w:cs="Times New Roman"/>
                <w:sz w:val="20"/>
                <w:szCs w:val="20"/>
              </w:rPr>
              <w:t>16000</w:t>
            </w:r>
          </w:p>
        </w:tc>
      </w:tr>
      <w:tr w:rsidR="00284858" w:rsidRPr="0093209C" w:rsidTr="00CA00A2">
        <w:trPr>
          <w:trHeight w:val="1005"/>
          <w:jc w:val="center"/>
        </w:trPr>
        <w:tc>
          <w:tcPr>
            <w:tcW w:w="717" w:type="dxa"/>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r w:rsidRPr="009811AA">
              <w:rPr>
                <w:rFonts w:ascii="Times New Roman" w:eastAsia="Calibri" w:hAnsi="Times New Roman" w:cs="Times New Roman"/>
                <w:color w:val="000000"/>
                <w:sz w:val="20"/>
                <w:szCs w:val="20"/>
                <w:lang w:eastAsia="ru-RU"/>
              </w:rPr>
              <w:t>5</w:t>
            </w:r>
          </w:p>
        </w:tc>
        <w:tc>
          <w:tcPr>
            <w:tcW w:w="1688" w:type="dxa"/>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r w:rsidRPr="009811AA">
              <w:rPr>
                <w:rFonts w:ascii="Times New Roman" w:eastAsia="Calibri" w:hAnsi="Times New Roman" w:cs="Times New Roman"/>
                <w:color w:val="000000"/>
                <w:sz w:val="20"/>
                <w:szCs w:val="20"/>
                <w:lang w:eastAsia="ru-RU"/>
              </w:rPr>
              <w:t>Шприц 2мл</w:t>
            </w:r>
          </w:p>
        </w:tc>
        <w:tc>
          <w:tcPr>
            <w:tcW w:w="5812" w:type="dxa"/>
            <w:shd w:val="clear" w:color="auto" w:fill="auto"/>
            <w:vAlign w:val="center"/>
          </w:tcPr>
          <w:p w:rsidR="00284858" w:rsidRPr="009811AA" w:rsidRDefault="00284858" w:rsidP="00CA00A2">
            <w:pPr>
              <w:widowControl w:val="0"/>
              <w:spacing w:after="0" w:line="240" w:lineRule="auto"/>
              <w:jc w:val="center"/>
              <w:rPr>
                <w:rFonts w:ascii="Times New Roman" w:eastAsia="Calibri" w:hAnsi="Times New Roman" w:cs="Times New Roman"/>
                <w:bCs/>
                <w:color w:val="000000"/>
                <w:sz w:val="20"/>
                <w:szCs w:val="20"/>
                <w:lang w:eastAsia="ru-RU"/>
              </w:rPr>
            </w:pPr>
            <w:r w:rsidRPr="009811AA">
              <w:rPr>
                <w:rFonts w:ascii="Times New Roman" w:eastAsia="Calibri" w:hAnsi="Times New Roman" w:cs="Times New Roman"/>
                <w:bCs/>
                <w:color w:val="000000"/>
                <w:sz w:val="20"/>
                <w:szCs w:val="20"/>
                <w:lang w:eastAsia="ru-RU"/>
              </w:rPr>
              <w:t>Шприц должен быть трёхкомпонентный однократного применения медицинский, стерильный, в индивидуальной упаковке. 2мл</w:t>
            </w:r>
          </w:p>
        </w:tc>
        <w:tc>
          <w:tcPr>
            <w:tcW w:w="833" w:type="dxa"/>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r w:rsidRPr="009811AA">
              <w:rPr>
                <w:rFonts w:ascii="Times New Roman" w:eastAsia="Calibri" w:hAnsi="Times New Roman" w:cs="Times New Roman"/>
                <w:color w:val="000000"/>
                <w:sz w:val="20"/>
                <w:szCs w:val="20"/>
                <w:lang w:eastAsia="ru-RU"/>
              </w:rPr>
              <w:t>шт</w:t>
            </w:r>
          </w:p>
        </w:tc>
        <w:tc>
          <w:tcPr>
            <w:tcW w:w="1103" w:type="dxa"/>
            <w:tcBorders>
              <w:top w:val="single" w:sz="4" w:space="0" w:color="auto"/>
              <w:left w:val="nil"/>
              <w:bottom w:val="single" w:sz="4" w:space="0" w:color="auto"/>
              <w:right w:val="single" w:sz="4" w:space="0" w:color="auto"/>
            </w:tcBorders>
            <w:shd w:val="clear" w:color="auto" w:fill="auto"/>
            <w:vAlign w:val="bottom"/>
          </w:tcPr>
          <w:p w:rsidR="00284858" w:rsidRPr="009811AA" w:rsidRDefault="00284858" w:rsidP="00CA00A2">
            <w:pPr>
              <w:jc w:val="center"/>
              <w:rPr>
                <w:rFonts w:ascii="Times New Roman" w:hAnsi="Times New Roman" w:cs="Times New Roman"/>
                <w:sz w:val="20"/>
                <w:szCs w:val="20"/>
              </w:rPr>
            </w:pPr>
            <w:r w:rsidRPr="009811AA">
              <w:rPr>
                <w:rFonts w:ascii="Times New Roman" w:hAnsi="Times New Roman" w:cs="Times New Roman"/>
                <w:sz w:val="20"/>
                <w:szCs w:val="20"/>
              </w:rPr>
              <w:t>8000</w:t>
            </w:r>
          </w:p>
        </w:tc>
      </w:tr>
      <w:tr w:rsidR="00284858" w:rsidRPr="0093209C" w:rsidTr="00CA00A2">
        <w:trPr>
          <w:trHeight w:val="275"/>
          <w:jc w:val="center"/>
        </w:trPr>
        <w:tc>
          <w:tcPr>
            <w:tcW w:w="717" w:type="dxa"/>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r w:rsidRPr="009811AA">
              <w:rPr>
                <w:rFonts w:ascii="Times New Roman" w:eastAsia="Calibri" w:hAnsi="Times New Roman" w:cs="Times New Roman"/>
                <w:color w:val="000000"/>
                <w:sz w:val="20"/>
                <w:szCs w:val="20"/>
                <w:lang w:eastAsia="ru-RU"/>
              </w:rPr>
              <w:t>6</w:t>
            </w:r>
          </w:p>
        </w:tc>
        <w:tc>
          <w:tcPr>
            <w:tcW w:w="1688" w:type="dxa"/>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r w:rsidRPr="009811AA">
              <w:rPr>
                <w:rFonts w:ascii="Times New Roman" w:eastAsia="Calibri" w:hAnsi="Times New Roman" w:cs="Times New Roman"/>
                <w:color w:val="000000"/>
                <w:sz w:val="20"/>
                <w:szCs w:val="20"/>
                <w:lang w:eastAsia="ru-RU"/>
              </w:rPr>
              <w:t>Перчатки диагностические латексные б/пудры н/стерильные</w:t>
            </w:r>
          </w:p>
        </w:tc>
        <w:tc>
          <w:tcPr>
            <w:tcW w:w="5812" w:type="dxa"/>
            <w:tcBorders>
              <w:top w:val="single" w:sz="4" w:space="0" w:color="auto"/>
              <w:left w:val="single" w:sz="4" w:space="0" w:color="auto"/>
              <w:bottom w:val="single" w:sz="4" w:space="0" w:color="auto"/>
              <w:right w:val="single" w:sz="4" w:space="0" w:color="auto"/>
            </w:tcBorders>
            <w:vAlign w:val="center"/>
          </w:tcPr>
          <w:p w:rsidR="00284858" w:rsidRPr="009811AA" w:rsidRDefault="00284858" w:rsidP="00CA00A2">
            <w:pPr>
              <w:widowControl w:val="0"/>
              <w:jc w:val="center"/>
              <w:rPr>
                <w:rFonts w:ascii="Times New Roman" w:eastAsia="Calibri" w:hAnsi="Times New Roman" w:cs="Times New Roman"/>
                <w:bCs/>
                <w:color w:val="000000"/>
                <w:sz w:val="20"/>
                <w:szCs w:val="20"/>
                <w:lang w:eastAsia="ru-RU"/>
              </w:rPr>
            </w:pPr>
            <w:r w:rsidRPr="009811AA">
              <w:rPr>
                <w:rFonts w:ascii="Times New Roman" w:eastAsia="Calibri" w:hAnsi="Times New Roman" w:cs="Times New Roman"/>
                <w:bCs/>
                <w:color w:val="000000"/>
                <w:sz w:val="20"/>
                <w:szCs w:val="20"/>
                <w:lang w:eastAsia="ru-RU"/>
              </w:rPr>
              <w:t xml:space="preserve">Перчатки диагностические для проведения медицинских исследований, диагностических и терапевтических процедур. Материал изготовления – натуральный каучуковый латекс без опудривания. Внутренняя поверхность обработана с помощью однократного хлорирования. Универсальной формы, длиной не менее 240 мм, манжета с валиком. Полностью текстурированные для улучшенного захвата инструмента во влажной среде. Толщина текстурированных участков перчатки не менее 0,10мм +/-0,02.  Удлинение при разрыве до ускоренного старения не менее 650%. Удлинение при разрыве после ускоренного старения не менее 500%. Приемлемый уровень качества (AQL) не более 1,5. </w:t>
            </w:r>
            <w:r w:rsidRPr="009811AA">
              <w:rPr>
                <w:rFonts w:ascii="Times New Roman" w:eastAsia="Calibri" w:hAnsi="Times New Roman" w:cs="Times New Roman"/>
                <w:bCs/>
                <w:color w:val="000000"/>
                <w:sz w:val="20"/>
                <w:szCs w:val="20"/>
                <w:lang w:eastAsia="ru-RU"/>
              </w:rPr>
              <w:br/>
              <w:t>Требуемые характеристики обусловлены особенностями проводимых процедур, в том числе для дополнительной защиты рук персонала при длительной работе в перчатках и снижения аллергенной нагрузки. Размер S, M, L</w:t>
            </w:r>
          </w:p>
        </w:tc>
        <w:tc>
          <w:tcPr>
            <w:tcW w:w="833" w:type="dxa"/>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r w:rsidRPr="009811AA">
              <w:rPr>
                <w:rFonts w:ascii="Times New Roman" w:eastAsia="Calibri" w:hAnsi="Times New Roman" w:cs="Times New Roman"/>
                <w:color w:val="000000"/>
                <w:sz w:val="20"/>
                <w:szCs w:val="20"/>
                <w:lang w:eastAsia="ru-RU"/>
              </w:rPr>
              <w:t>пара</w:t>
            </w:r>
          </w:p>
        </w:tc>
        <w:tc>
          <w:tcPr>
            <w:tcW w:w="1103" w:type="dxa"/>
            <w:tcBorders>
              <w:top w:val="single" w:sz="4" w:space="0" w:color="auto"/>
              <w:left w:val="nil"/>
              <w:bottom w:val="single" w:sz="4" w:space="0" w:color="auto"/>
              <w:right w:val="single" w:sz="4" w:space="0" w:color="auto"/>
            </w:tcBorders>
            <w:shd w:val="clear" w:color="auto" w:fill="auto"/>
            <w:vAlign w:val="bottom"/>
          </w:tcPr>
          <w:p w:rsidR="00284858" w:rsidRDefault="00284858" w:rsidP="00CA00A2">
            <w:pPr>
              <w:jc w:val="center"/>
              <w:rPr>
                <w:rFonts w:ascii="Times New Roman" w:hAnsi="Times New Roman" w:cs="Times New Roman"/>
                <w:sz w:val="20"/>
                <w:szCs w:val="20"/>
              </w:rPr>
            </w:pPr>
            <w:r w:rsidRPr="009811AA">
              <w:rPr>
                <w:rFonts w:ascii="Times New Roman" w:hAnsi="Times New Roman" w:cs="Times New Roman"/>
                <w:sz w:val="20"/>
                <w:szCs w:val="20"/>
              </w:rPr>
              <w:t>10000</w:t>
            </w:r>
          </w:p>
          <w:p w:rsidR="00284858" w:rsidRDefault="00284858" w:rsidP="00CA00A2">
            <w:pPr>
              <w:jc w:val="center"/>
              <w:rPr>
                <w:rFonts w:ascii="Times New Roman" w:hAnsi="Times New Roman" w:cs="Times New Roman"/>
                <w:sz w:val="20"/>
                <w:szCs w:val="20"/>
              </w:rPr>
            </w:pPr>
          </w:p>
          <w:p w:rsidR="00284858" w:rsidRDefault="00284858" w:rsidP="00CA00A2">
            <w:pPr>
              <w:jc w:val="center"/>
              <w:rPr>
                <w:rFonts w:ascii="Times New Roman" w:hAnsi="Times New Roman" w:cs="Times New Roman"/>
                <w:sz w:val="20"/>
                <w:szCs w:val="20"/>
              </w:rPr>
            </w:pPr>
          </w:p>
          <w:p w:rsidR="00284858" w:rsidRDefault="00284858" w:rsidP="00CA00A2">
            <w:pPr>
              <w:jc w:val="center"/>
              <w:rPr>
                <w:rFonts w:ascii="Times New Roman" w:hAnsi="Times New Roman" w:cs="Times New Roman"/>
                <w:sz w:val="20"/>
                <w:szCs w:val="20"/>
              </w:rPr>
            </w:pPr>
          </w:p>
          <w:p w:rsidR="00284858" w:rsidRDefault="00284858" w:rsidP="00CA00A2">
            <w:pPr>
              <w:jc w:val="center"/>
              <w:rPr>
                <w:rFonts w:ascii="Times New Roman" w:hAnsi="Times New Roman" w:cs="Times New Roman"/>
                <w:sz w:val="20"/>
                <w:szCs w:val="20"/>
              </w:rPr>
            </w:pPr>
          </w:p>
          <w:p w:rsidR="00284858" w:rsidRPr="009811AA" w:rsidRDefault="00284858" w:rsidP="00CA00A2">
            <w:pPr>
              <w:jc w:val="center"/>
              <w:rPr>
                <w:rFonts w:ascii="Times New Roman" w:hAnsi="Times New Roman" w:cs="Times New Roman"/>
                <w:sz w:val="20"/>
                <w:szCs w:val="20"/>
              </w:rPr>
            </w:pPr>
          </w:p>
        </w:tc>
      </w:tr>
      <w:tr w:rsidR="00284858" w:rsidRPr="0093209C" w:rsidTr="00CA00A2">
        <w:trPr>
          <w:trHeight w:val="1005"/>
          <w:jc w:val="center"/>
        </w:trPr>
        <w:tc>
          <w:tcPr>
            <w:tcW w:w="717" w:type="dxa"/>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r w:rsidRPr="009811AA">
              <w:rPr>
                <w:rFonts w:ascii="Times New Roman" w:eastAsia="Calibri" w:hAnsi="Times New Roman" w:cs="Times New Roman"/>
                <w:color w:val="000000"/>
                <w:sz w:val="20"/>
                <w:szCs w:val="20"/>
                <w:lang w:eastAsia="ru-RU"/>
              </w:rPr>
              <w:lastRenderedPageBreak/>
              <w:t>7</w:t>
            </w:r>
          </w:p>
        </w:tc>
        <w:tc>
          <w:tcPr>
            <w:tcW w:w="1688" w:type="dxa"/>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r w:rsidRPr="009811AA">
              <w:rPr>
                <w:rFonts w:ascii="Times New Roman" w:eastAsia="Calibri" w:hAnsi="Times New Roman" w:cs="Times New Roman"/>
                <w:color w:val="000000"/>
                <w:sz w:val="20"/>
                <w:szCs w:val="20"/>
                <w:lang w:eastAsia="ru-RU"/>
              </w:rPr>
              <w:t xml:space="preserve">Перчатки диагностические </w:t>
            </w:r>
            <w:proofErr w:type="spellStart"/>
            <w:r w:rsidRPr="009811AA">
              <w:rPr>
                <w:rFonts w:ascii="Times New Roman" w:eastAsia="Calibri" w:hAnsi="Times New Roman" w:cs="Times New Roman"/>
                <w:color w:val="000000"/>
                <w:sz w:val="20"/>
                <w:szCs w:val="20"/>
                <w:lang w:eastAsia="ru-RU"/>
              </w:rPr>
              <w:t>нитриловые</w:t>
            </w:r>
            <w:proofErr w:type="spellEnd"/>
            <w:r w:rsidRPr="009811AA">
              <w:rPr>
                <w:rFonts w:ascii="Times New Roman" w:eastAsia="Calibri" w:hAnsi="Times New Roman" w:cs="Times New Roman"/>
                <w:color w:val="000000"/>
                <w:sz w:val="20"/>
                <w:szCs w:val="20"/>
                <w:lang w:eastAsia="ru-RU"/>
              </w:rPr>
              <w:t xml:space="preserve"> б/пудры н/стерильные</w:t>
            </w:r>
          </w:p>
        </w:tc>
        <w:tc>
          <w:tcPr>
            <w:tcW w:w="5812" w:type="dxa"/>
            <w:shd w:val="clear" w:color="auto" w:fill="auto"/>
            <w:vAlign w:val="center"/>
          </w:tcPr>
          <w:p w:rsidR="00284858" w:rsidRPr="009811AA" w:rsidRDefault="00284858" w:rsidP="00CA00A2">
            <w:pPr>
              <w:widowControl w:val="0"/>
              <w:spacing w:after="0" w:line="240" w:lineRule="auto"/>
              <w:jc w:val="center"/>
              <w:rPr>
                <w:rFonts w:ascii="Times New Roman" w:eastAsia="Calibri" w:hAnsi="Times New Roman" w:cs="Times New Roman"/>
                <w:bCs/>
                <w:color w:val="000000"/>
                <w:sz w:val="20"/>
                <w:szCs w:val="20"/>
                <w:lang w:eastAsia="ru-RU"/>
              </w:rPr>
            </w:pPr>
            <w:r w:rsidRPr="009811AA">
              <w:rPr>
                <w:rFonts w:ascii="Times New Roman" w:eastAsia="Calibri" w:hAnsi="Times New Roman" w:cs="Times New Roman"/>
                <w:bCs/>
                <w:color w:val="000000"/>
                <w:sz w:val="20"/>
                <w:szCs w:val="20"/>
                <w:lang w:eastAsia="ru-RU"/>
              </w:rPr>
              <w:t xml:space="preserve">Перчатки диагностические нестерильные, </w:t>
            </w:r>
            <w:proofErr w:type="spellStart"/>
            <w:r w:rsidRPr="009811AA">
              <w:rPr>
                <w:rFonts w:ascii="Times New Roman" w:eastAsia="Calibri" w:hAnsi="Times New Roman" w:cs="Times New Roman"/>
                <w:bCs/>
                <w:color w:val="000000"/>
                <w:sz w:val="20"/>
                <w:szCs w:val="20"/>
                <w:lang w:eastAsia="ru-RU"/>
              </w:rPr>
              <w:t>нитриловые</w:t>
            </w:r>
            <w:proofErr w:type="spellEnd"/>
            <w:r w:rsidRPr="009811AA">
              <w:rPr>
                <w:rFonts w:ascii="Times New Roman" w:eastAsia="Calibri" w:hAnsi="Times New Roman" w:cs="Times New Roman"/>
                <w:bCs/>
                <w:color w:val="000000"/>
                <w:sz w:val="20"/>
                <w:szCs w:val="20"/>
                <w:lang w:eastAsia="ru-RU"/>
              </w:rPr>
              <w:t>, без пудры, рекомендуются при наличии у врача или пациента аллергии на натуральный латекс.  Манжета должна быть с венчиком. Наружная поверхность, текстурированная на пальцах, внутренняя поверхность должна быть обработана полимером.  Толщина: средний палец от 0,08±0,02      мм, ладонь 0,06±0,02      мм, манжета 0,05±0,02      мм. Длина перчатки 240±5 мм. Прочность на разрыв после ускоренного старения не менее 6,0 Н (Ньютон)AQL – не более 1,5. Размер: S, M, L</w:t>
            </w:r>
          </w:p>
        </w:tc>
        <w:tc>
          <w:tcPr>
            <w:tcW w:w="833" w:type="dxa"/>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r w:rsidRPr="009811AA">
              <w:rPr>
                <w:rFonts w:ascii="Times New Roman" w:eastAsia="Calibri" w:hAnsi="Times New Roman" w:cs="Times New Roman"/>
                <w:color w:val="000000"/>
                <w:sz w:val="20"/>
                <w:szCs w:val="20"/>
                <w:lang w:eastAsia="ru-RU"/>
              </w:rPr>
              <w:t>пара</w:t>
            </w:r>
          </w:p>
        </w:tc>
        <w:tc>
          <w:tcPr>
            <w:tcW w:w="1103" w:type="dxa"/>
            <w:tcBorders>
              <w:top w:val="single" w:sz="4" w:space="0" w:color="auto"/>
              <w:left w:val="nil"/>
              <w:bottom w:val="single" w:sz="4" w:space="0" w:color="auto"/>
              <w:right w:val="single" w:sz="4" w:space="0" w:color="auto"/>
            </w:tcBorders>
            <w:shd w:val="clear" w:color="auto" w:fill="auto"/>
            <w:vAlign w:val="bottom"/>
          </w:tcPr>
          <w:p w:rsidR="00284858" w:rsidRDefault="00284858" w:rsidP="00CA00A2">
            <w:pPr>
              <w:jc w:val="center"/>
              <w:rPr>
                <w:rFonts w:ascii="Times New Roman" w:hAnsi="Times New Roman" w:cs="Times New Roman"/>
                <w:sz w:val="20"/>
                <w:szCs w:val="20"/>
              </w:rPr>
            </w:pPr>
            <w:r w:rsidRPr="009811AA">
              <w:rPr>
                <w:rFonts w:ascii="Times New Roman" w:hAnsi="Times New Roman" w:cs="Times New Roman"/>
                <w:sz w:val="20"/>
                <w:szCs w:val="20"/>
              </w:rPr>
              <w:t>50000</w:t>
            </w:r>
          </w:p>
          <w:p w:rsidR="00284858" w:rsidRDefault="00284858" w:rsidP="00CA00A2">
            <w:pPr>
              <w:jc w:val="center"/>
              <w:rPr>
                <w:rFonts w:ascii="Times New Roman" w:hAnsi="Times New Roman" w:cs="Times New Roman"/>
                <w:sz w:val="20"/>
                <w:szCs w:val="20"/>
              </w:rPr>
            </w:pPr>
          </w:p>
          <w:p w:rsidR="00284858" w:rsidRPr="009811AA" w:rsidRDefault="00284858" w:rsidP="00CA00A2">
            <w:pPr>
              <w:jc w:val="center"/>
              <w:rPr>
                <w:rFonts w:ascii="Times New Roman" w:hAnsi="Times New Roman" w:cs="Times New Roman"/>
                <w:sz w:val="20"/>
                <w:szCs w:val="20"/>
              </w:rPr>
            </w:pPr>
          </w:p>
        </w:tc>
      </w:tr>
      <w:tr w:rsidR="00284858" w:rsidRPr="0093209C" w:rsidTr="00CA00A2">
        <w:trPr>
          <w:trHeight w:val="1005"/>
          <w:jc w:val="center"/>
        </w:trPr>
        <w:tc>
          <w:tcPr>
            <w:tcW w:w="717" w:type="dxa"/>
            <w:tcBorders>
              <w:bottom w:val="single" w:sz="4" w:space="0" w:color="auto"/>
            </w:tcBorders>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r w:rsidRPr="009811AA">
              <w:rPr>
                <w:rFonts w:ascii="Times New Roman" w:eastAsia="Calibri" w:hAnsi="Times New Roman" w:cs="Times New Roman"/>
                <w:color w:val="000000"/>
                <w:sz w:val="20"/>
                <w:szCs w:val="20"/>
                <w:lang w:eastAsia="ru-RU"/>
              </w:rPr>
              <w:t>8</w:t>
            </w:r>
          </w:p>
        </w:tc>
        <w:tc>
          <w:tcPr>
            <w:tcW w:w="1688" w:type="dxa"/>
            <w:tcBorders>
              <w:bottom w:val="single" w:sz="4" w:space="0" w:color="auto"/>
            </w:tcBorders>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r w:rsidRPr="009811AA">
              <w:rPr>
                <w:rFonts w:ascii="Times New Roman" w:eastAsia="Calibri" w:hAnsi="Times New Roman" w:cs="Times New Roman"/>
                <w:color w:val="000000"/>
                <w:sz w:val="20"/>
                <w:szCs w:val="20"/>
                <w:lang w:eastAsia="ru-RU"/>
              </w:rPr>
              <w:t>Простыня нестерильная нетканая в рулоне</w:t>
            </w:r>
          </w:p>
        </w:tc>
        <w:tc>
          <w:tcPr>
            <w:tcW w:w="5812" w:type="dxa"/>
            <w:tcBorders>
              <w:bottom w:val="single" w:sz="4" w:space="0" w:color="auto"/>
            </w:tcBorders>
            <w:shd w:val="clear" w:color="auto" w:fill="auto"/>
            <w:vAlign w:val="center"/>
          </w:tcPr>
          <w:p w:rsidR="00284858" w:rsidRPr="009811AA" w:rsidRDefault="00284858" w:rsidP="00CA00A2">
            <w:pPr>
              <w:widowControl w:val="0"/>
              <w:spacing w:after="0" w:line="240" w:lineRule="auto"/>
              <w:jc w:val="center"/>
              <w:rPr>
                <w:rFonts w:ascii="Times New Roman" w:eastAsia="Calibri" w:hAnsi="Times New Roman" w:cs="Times New Roman"/>
                <w:bCs/>
                <w:color w:val="000000"/>
                <w:sz w:val="20"/>
                <w:szCs w:val="20"/>
                <w:lang w:eastAsia="ru-RU"/>
              </w:rPr>
            </w:pPr>
            <w:r w:rsidRPr="009811AA">
              <w:rPr>
                <w:rFonts w:ascii="Times New Roman" w:eastAsia="Calibri" w:hAnsi="Times New Roman" w:cs="Times New Roman"/>
                <w:bCs/>
                <w:color w:val="000000"/>
                <w:sz w:val="20"/>
                <w:szCs w:val="20"/>
                <w:lang w:eastAsia="ru-RU"/>
              </w:rPr>
              <w:t>Простыни в рулонах, нестерильные, одноразовые. Должны быть изготовлены из материала: нетканый «</w:t>
            </w:r>
            <w:proofErr w:type="spellStart"/>
            <w:r w:rsidRPr="009811AA">
              <w:rPr>
                <w:rFonts w:ascii="Times New Roman" w:eastAsia="Calibri" w:hAnsi="Times New Roman" w:cs="Times New Roman"/>
                <w:bCs/>
                <w:color w:val="000000"/>
                <w:sz w:val="20"/>
                <w:szCs w:val="20"/>
                <w:lang w:eastAsia="ru-RU"/>
              </w:rPr>
              <w:t>спанбонд</w:t>
            </w:r>
            <w:proofErr w:type="spellEnd"/>
            <w:r w:rsidRPr="009811AA">
              <w:rPr>
                <w:rFonts w:ascii="Times New Roman" w:eastAsia="Calibri" w:hAnsi="Times New Roman" w:cs="Times New Roman"/>
                <w:bCs/>
                <w:color w:val="000000"/>
                <w:sz w:val="20"/>
                <w:szCs w:val="20"/>
                <w:lang w:eastAsia="ru-RU"/>
              </w:rPr>
              <w:t xml:space="preserve">», плотностью не менее 25 г/м2. Размеры: не </w:t>
            </w:r>
            <w:r w:rsidR="00CA00A2" w:rsidRPr="009811AA">
              <w:rPr>
                <w:rFonts w:ascii="Times New Roman" w:eastAsia="Calibri" w:hAnsi="Times New Roman" w:cs="Times New Roman"/>
                <w:bCs/>
                <w:color w:val="000000"/>
                <w:sz w:val="20"/>
                <w:szCs w:val="20"/>
                <w:lang w:eastAsia="ru-RU"/>
              </w:rPr>
              <w:t>менее 200</w:t>
            </w:r>
            <w:r w:rsidRPr="009811AA">
              <w:rPr>
                <w:rFonts w:ascii="Times New Roman" w:eastAsia="Calibri" w:hAnsi="Times New Roman" w:cs="Times New Roman"/>
                <w:bCs/>
                <w:color w:val="000000"/>
                <w:sz w:val="20"/>
                <w:szCs w:val="20"/>
                <w:lang w:eastAsia="ru-RU"/>
              </w:rPr>
              <w:t>м х 0,8м.  С перфорацией через 2 метра. Гильза бумажная, внутренний диаметр 75 мм. Упакованы в рукавную бесшовную непрозрачную полиэтиленовую пленку.</w:t>
            </w:r>
            <w:r w:rsidRPr="009811AA">
              <w:rPr>
                <w:rFonts w:ascii="Times New Roman" w:eastAsia="Calibri" w:hAnsi="Times New Roman" w:cs="Times New Roman"/>
                <w:bCs/>
                <w:color w:val="000000"/>
                <w:sz w:val="20"/>
                <w:szCs w:val="20"/>
                <w:lang w:eastAsia="ru-RU"/>
              </w:rPr>
              <w:br/>
              <w:t>Должны быть изготовлены согласно ТУ 9398-020-19603495-2009 и соответствовать: ГОСТ ISO 10993-1-2011, ГОСТ ISO 10993-5-2011, ГОСТ ISO 10993-10-2011, ГОСТ P 52770-2007, ГОСТ EN 13795-1-2011, ГОСТ EN 13795-2-2011, ГОСТ EN 13795-3-2011.</w:t>
            </w:r>
          </w:p>
        </w:tc>
        <w:tc>
          <w:tcPr>
            <w:tcW w:w="833" w:type="dxa"/>
            <w:tcBorders>
              <w:bottom w:val="single" w:sz="4" w:space="0" w:color="auto"/>
            </w:tcBorders>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r w:rsidRPr="009811AA">
              <w:rPr>
                <w:rFonts w:ascii="Times New Roman" w:eastAsia="Calibri" w:hAnsi="Times New Roman" w:cs="Times New Roman"/>
                <w:color w:val="000000"/>
                <w:sz w:val="20"/>
                <w:szCs w:val="20"/>
                <w:lang w:eastAsia="ru-RU"/>
              </w:rPr>
              <w:t>рулон</w:t>
            </w:r>
          </w:p>
        </w:tc>
        <w:tc>
          <w:tcPr>
            <w:tcW w:w="1103" w:type="dxa"/>
            <w:tcBorders>
              <w:top w:val="single" w:sz="4" w:space="0" w:color="auto"/>
              <w:left w:val="nil"/>
              <w:bottom w:val="single" w:sz="4" w:space="0" w:color="auto"/>
              <w:right w:val="single" w:sz="4" w:space="0" w:color="auto"/>
            </w:tcBorders>
            <w:shd w:val="clear" w:color="auto" w:fill="auto"/>
            <w:vAlign w:val="bottom"/>
          </w:tcPr>
          <w:p w:rsidR="00284858" w:rsidRDefault="00284858" w:rsidP="00CA00A2">
            <w:pPr>
              <w:jc w:val="center"/>
              <w:rPr>
                <w:rFonts w:ascii="Times New Roman" w:hAnsi="Times New Roman" w:cs="Times New Roman"/>
                <w:sz w:val="20"/>
                <w:szCs w:val="20"/>
              </w:rPr>
            </w:pPr>
            <w:r w:rsidRPr="009811AA">
              <w:rPr>
                <w:rFonts w:ascii="Times New Roman" w:hAnsi="Times New Roman" w:cs="Times New Roman"/>
                <w:sz w:val="20"/>
                <w:szCs w:val="20"/>
              </w:rPr>
              <w:t>100</w:t>
            </w:r>
          </w:p>
          <w:p w:rsidR="00284858" w:rsidRDefault="00284858" w:rsidP="00CA00A2">
            <w:pPr>
              <w:jc w:val="center"/>
              <w:rPr>
                <w:rFonts w:ascii="Times New Roman" w:hAnsi="Times New Roman" w:cs="Times New Roman"/>
                <w:sz w:val="20"/>
                <w:szCs w:val="20"/>
              </w:rPr>
            </w:pPr>
          </w:p>
          <w:p w:rsidR="00284858" w:rsidRPr="009811AA" w:rsidRDefault="00284858" w:rsidP="00CA00A2">
            <w:pPr>
              <w:jc w:val="center"/>
              <w:rPr>
                <w:rFonts w:ascii="Times New Roman" w:hAnsi="Times New Roman" w:cs="Times New Roman"/>
                <w:sz w:val="20"/>
                <w:szCs w:val="20"/>
              </w:rPr>
            </w:pPr>
          </w:p>
        </w:tc>
      </w:tr>
      <w:tr w:rsidR="00284858" w:rsidRPr="0093209C" w:rsidTr="00CA00A2">
        <w:trPr>
          <w:trHeight w:val="1005"/>
          <w:jc w:val="center"/>
        </w:trPr>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r w:rsidRPr="009811AA">
              <w:rPr>
                <w:rFonts w:ascii="Times New Roman" w:eastAsia="Calibri" w:hAnsi="Times New Roman" w:cs="Times New Roman"/>
                <w:color w:val="000000"/>
                <w:sz w:val="20"/>
                <w:szCs w:val="20"/>
                <w:lang w:eastAsia="ru-RU"/>
              </w:rPr>
              <w:t>9</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r w:rsidRPr="009811AA">
              <w:rPr>
                <w:rFonts w:ascii="Times New Roman" w:eastAsia="Calibri" w:hAnsi="Times New Roman" w:cs="Times New Roman"/>
                <w:color w:val="000000"/>
                <w:sz w:val="20"/>
                <w:szCs w:val="20"/>
                <w:lang w:eastAsia="ru-RU"/>
              </w:rPr>
              <w:t xml:space="preserve">Перчатки хирургические латексные </w:t>
            </w:r>
            <w:proofErr w:type="spellStart"/>
            <w:r w:rsidRPr="009811AA">
              <w:rPr>
                <w:rFonts w:ascii="Times New Roman" w:eastAsia="Calibri" w:hAnsi="Times New Roman" w:cs="Times New Roman"/>
                <w:color w:val="000000"/>
                <w:sz w:val="20"/>
                <w:szCs w:val="20"/>
                <w:lang w:eastAsia="ru-RU"/>
              </w:rPr>
              <w:t>неопудренные</w:t>
            </w:r>
            <w:proofErr w:type="spellEnd"/>
            <w:r w:rsidRPr="009811AA">
              <w:rPr>
                <w:rFonts w:ascii="Times New Roman" w:eastAsia="Calibri" w:hAnsi="Times New Roman" w:cs="Times New Roman"/>
                <w:color w:val="000000"/>
                <w:sz w:val="20"/>
                <w:szCs w:val="20"/>
                <w:lang w:eastAsia="ru-RU"/>
              </w:rPr>
              <w:t xml:space="preserve"> стерильные для общей хирургии размеры</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284858" w:rsidRPr="009811AA" w:rsidRDefault="00284858" w:rsidP="00CA00A2">
            <w:pPr>
              <w:widowControl w:val="0"/>
              <w:spacing w:after="0" w:line="240" w:lineRule="auto"/>
              <w:jc w:val="center"/>
              <w:rPr>
                <w:rFonts w:ascii="Times New Roman" w:eastAsia="Calibri" w:hAnsi="Times New Roman" w:cs="Times New Roman"/>
                <w:bCs/>
                <w:color w:val="000000"/>
                <w:sz w:val="20"/>
                <w:szCs w:val="20"/>
                <w:lang w:eastAsia="ru-RU"/>
              </w:rPr>
            </w:pPr>
            <w:r w:rsidRPr="009811AA">
              <w:rPr>
                <w:rFonts w:ascii="Times New Roman" w:eastAsia="Calibri" w:hAnsi="Times New Roman" w:cs="Times New Roman"/>
                <w:bCs/>
                <w:color w:val="000000"/>
                <w:sz w:val="20"/>
                <w:szCs w:val="20"/>
                <w:lang w:eastAsia="ru-RU"/>
              </w:rPr>
              <w:t xml:space="preserve">Перчатки хирургические стерильные для всех видов хирургических операций. Перчатки латексные без пудры. Манжета должна быть с венчиком. Наружная поверхность, текстурированная для лучшего захвата инструментов (в сухой и влажной среде). Внутренняя поверхность должна быть обработана полиуретаном. Полная анатомическая форма. Толщина: средний палец 0,21±0,02 мм. ладонь 0,21±0,02 мм. манжета 0,19±0,02 мм. Усилие на разрыв после ускоренного старения не менее 16,0 Н (Ньютон) Протеины по методу </w:t>
            </w:r>
            <w:proofErr w:type="spellStart"/>
            <w:r w:rsidRPr="009811AA">
              <w:rPr>
                <w:rFonts w:ascii="Times New Roman" w:eastAsia="Calibri" w:hAnsi="Times New Roman" w:cs="Times New Roman"/>
                <w:bCs/>
                <w:color w:val="000000"/>
                <w:sz w:val="20"/>
                <w:szCs w:val="20"/>
                <w:lang w:eastAsia="ru-RU"/>
              </w:rPr>
              <w:t>Лоури</w:t>
            </w:r>
            <w:proofErr w:type="spellEnd"/>
            <w:r w:rsidRPr="009811AA">
              <w:rPr>
                <w:rFonts w:ascii="Times New Roman" w:eastAsia="Calibri" w:hAnsi="Times New Roman" w:cs="Times New Roman"/>
                <w:bCs/>
                <w:color w:val="000000"/>
                <w:sz w:val="20"/>
                <w:szCs w:val="20"/>
                <w:lang w:eastAsia="ru-RU"/>
              </w:rPr>
              <w:t xml:space="preserve"> не более 30 мкг\г. Длина перчатки 295±5 мм. AQL –не более 0,65. Размер: 8,5.</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r w:rsidRPr="009811AA">
              <w:rPr>
                <w:rFonts w:ascii="Times New Roman" w:eastAsia="Calibri" w:hAnsi="Times New Roman" w:cs="Times New Roman"/>
                <w:color w:val="000000"/>
                <w:sz w:val="20"/>
                <w:szCs w:val="20"/>
                <w:lang w:eastAsia="ru-RU"/>
              </w:rPr>
              <w:t>пара</w:t>
            </w:r>
          </w:p>
        </w:tc>
        <w:tc>
          <w:tcPr>
            <w:tcW w:w="1103" w:type="dxa"/>
            <w:tcBorders>
              <w:top w:val="single" w:sz="4" w:space="0" w:color="auto"/>
              <w:left w:val="nil"/>
              <w:bottom w:val="single" w:sz="4" w:space="0" w:color="auto"/>
              <w:right w:val="single" w:sz="4" w:space="0" w:color="auto"/>
            </w:tcBorders>
            <w:shd w:val="clear" w:color="auto" w:fill="auto"/>
            <w:vAlign w:val="bottom"/>
          </w:tcPr>
          <w:p w:rsidR="00284858" w:rsidRDefault="00284858" w:rsidP="00CA00A2">
            <w:pPr>
              <w:jc w:val="center"/>
              <w:rPr>
                <w:rFonts w:ascii="Times New Roman" w:hAnsi="Times New Roman" w:cs="Times New Roman"/>
                <w:sz w:val="20"/>
                <w:szCs w:val="20"/>
              </w:rPr>
            </w:pPr>
            <w:r w:rsidRPr="009811AA">
              <w:rPr>
                <w:rFonts w:ascii="Times New Roman" w:hAnsi="Times New Roman" w:cs="Times New Roman"/>
                <w:sz w:val="20"/>
                <w:szCs w:val="20"/>
              </w:rPr>
              <w:t>200</w:t>
            </w:r>
          </w:p>
          <w:p w:rsidR="00284858" w:rsidRDefault="00284858" w:rsidP="00CA00A2">
            <w:pPr>
              <w:jc w:val="center"/>
              <w:rPr>
                <w:rFonts w:ascii="Times New Roman" w:hAnsi="Times New Roman" w:cs="Times New Roman"/>
                <w:sz w:val="20"/>
                <w:szCs w:val="20"/>
              </w:rPr>
            </w:pPr>
          </w:p>
          <w:p w:rsidR="00284858" w:rsidRPr="009811AA" w:rsidRDefault="00284858" w:rsidP="00CA00A2">
            <w:pPr>
              <w:jc w:val="center"/>
              <w:rPr>
                <w:rFonts w:ascii="Times New Roman" w:hAnsi="Times New Roman" w:cs="Times New Roman"/>
                <w:sz w:val="20"/>
                <w:szCs w:val="20"/>
              </w:rPr>
            </w:pPr>
          </w:p>
        </w:tc>
      </w:tr>
      <w:tr w:rsidR="00284858" w:rsidRPr="0093209C" w:rsidTr="00CA00A2">
        <w:trPr>
          <w:trHeight w:val="1005"/>
          <w:jc w:val="center"/>
        </w:trPr>
        <w:tc>
          <w:tcPr>
            <w:tcW w:w="717" w:type="dxa"/>
            <w:tcBorders>
              <w:top w:val="single" w:sz="4" w:space="0" w:color="auto"/>
            </w:tcBorders>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r w:rsidRPr="009811AA">
              <w:rPr>
                <w:rFonts w:ascii="Times New Roman" w:eastAsia="Calibri" w:hAnsi="Times New Roman" w:cs="Times New Roman"/>
                <w:color w:val="000000"/>
                <w:sz w:val="20"/>
                <w:szCs w:val="20"/>
                <w:lang w:eastAsia="ru-RU"/>
              </w:rPr>
              <w:t>10</w:t>
            </w:r>
          </w:p>
        </w:tc>
        <w:tc>
          <w:tcPr>
            <w:tcW w:w="1688" w:type="dxa"/>
            <w:tcBorders>
              <w:top w:val="single" w:sz="4" w:space="0" w:color="auto"/>
              <w:left w:val="single" w:sz="4" w:space="0" w:color="auto"/>
              <w:bottom w:val="single" w:sz="4" w:space="0" w:color="auto"/>
              <w:right w:val="single" w:sz="4" w:space="0" w:color="auto"/>
            </w:tcBorders>
            <w:vAlign w:val="center"/>
          </w:tcPr>
          <w:p w:rsidR="00284858" w:rsidRPr="009811AA" w:rsidRDefault="00284858" w:rsidP="00CA00A2">
            <w:pPr>
              <w:jc w:val="center"/>
              <w:rPr>
                <w:rFonts w:ascii="Times New Roman" w:eastAsia="Calibri" w:hAnsi="Times New Roman" w:cs="Times New Roman"/>
                <w:color w:val="000000"/>
                <w:sz w:val="20"/>
                <w:szCs w:val="20"/>
                <w:lang w:eastAsia="ru-RU"/>
              </w:rPr>
            </w:pPr>
            <w:r w:rsidRPr="009811AA">
              <w:rPr>
                <w:rFonts w:ascii="Times New Roman" w:eastAsia="Calibri" w:hAnsi="Times New Roman" w:cs="Times New Roman"/>
                <w:color w:val="000000"/>
                <w:sz w:val="20"/>
                <w:szCs w:val="20"/>
                <w:lang w:eastAsia="ru-RU"/>
              </w:rPr>
              <w:t xml:space="preserve">Перчатки диагностические медицинские </w:t>
            </w:r>
            <w:proofErr w:type="spellStart"/>
            <w:r w:rsidRPr="009811AA">
              <w:rPr>
                <w:rFonts w:ascii="Times New Roman" w:eastAsia="Calibri" w:hAnsi="Times New Roman" w:cs="Times New Roman"/>
                <w:color w:val="000000"/>
                <w:sz w:val="20"/>
                <w:szCs w:val="20"/>
                <w:lang w:eastAsia="ru-RU"/>
              </w:rPr>
              <w:t>нитриловые</w:t>
            </w:r>
            <w:proofErr w:type="spellEnd"/>
            <w:r w:rsidRPr="009811AA">
              <w:rPr>
                <w:rFonts w:ascii="Times New Roman" w:eastAsia="Calibri" w:hAnsi="Times New Roman" w:cs="Times New Roman"/>
                <w:color w:val="000000"/>
                <w:sz w:val="20"/>
                <w:szCs w:val="20"/>
                <w:lang w:eastAsia="ru-RU"/>
              </w:rPr>
              <w:t xml:space="preserve"> </w:t>
            </w:r>
            <w:proofErr w:type="spellStart"/>
            <w:r w:rsidRPr="009811AA">
              <w:rPr>
                <w:rFonts w:ascii="Times New Roman" w:eastAsia="Calibri" w:hAnsi="Times New Roman" w:cs="Times New Roman"/>
                <w:color w:val="000000"/>
                <w:sz w:val="20"/>
                <w:szCs w:val="20"/>
                <w:lang w:eastAsia="ru-RU"/>
              </w:rPr>
              <w:t>неопудренные</w:t>
            </w:r>
            <w:proofErr w:type="spellEnd"/>
            <w:r w:rsidRPr="009811AA">
              <w:rPr>
                <w:rFonts w:ascii="Times New Roman" w:eastAsia="Calibri" w:hAnsi="Times New Roman" w:cs="Times New Roman"/>
                <w:color w:val="000000"/>
                <w:sz w:val="20"/>
                <w:szCs w:val="20"/>
                <w:lang w:eastAsia="ru-RU"/>
              </w:rPr>
              <w:t xml:space="preserve"> нестерильные</w:t>
            </w:r>
          </w:p>
        </w:tc>
        <w:tc>
          <w:tcPr>
            <w:tcW w:w="5812" w:type="dxa"/>
            <w:tcBorders>
              <w:top w:val="single" w:sz="4" w:space="0" w:color="auto"/>
              <w:left w:val="single" w:sz="4" w:space="0" w:color="auto"/>
              <w:bottom w:val="single" w:sz="4" w:space="0" w:color="auto"/>
              <w:right w:val="single" w:sz="4" w:space="0" w:color="auto"/>
            </w:tcBorders>
            <w:vAlign w:val="center"/>
          </w:tcPr>
          <w:p w:rsidR="00284858" w:rsidRPr="009811AA" w:rsidRDefault="00284858" w:rsidP="00CA00A2">
            <w:pPr>
              <w:widowControl w:val="0"/>
              <w:jc w:val="center"/>
              <w:rPr>
                <w:rFonts w:ascii="Times New Roman" w:eastAsia="Calibri" w:hAnsi="Times New Roman" w:cs="Times New Roman"/>
                <w:bCs/>
                <w:color w:val="000000"/>
                <w:sz w:val="20"/>
                <w:szCs w:val="20"/>
                <w:lang w:eastAsia="ru-RU"/>
              </w:rPr>
            </w:pPr>
            <w:r w:rsidRPr="009811AA">
              <w:rPr>
                <w:rFonts w:ascii="Times New Roman" w:eastAsia="Calibri" w:hAnsi="Times New Roman" w:cs="Times New Roman"/>
                <w:bCs/>
                <w:color w:val="000000"/>
                <w:sz w:val="20"/>
                <w:szCs w:val="20"/>
                <w:lang w:eastAsia="ru-RU"/>
              </w:rPr>
              <w:t>Нестерильное изделие (перчатки медицинские) из нитрила, поверхность без опудривания, используется как двухсторонний барьер для защиты пациента и персонала и при возможной аллергии на латекс.   Изделие должно иметь следующие характеристики:</w:t>
            </w:r>
          </w:p>
          <w:p w:rsidR="00284858" w:rsidRPr="009811AA" w:rsidRDefault="00284858" w:rsidP="00CA00A2">
            <w:pPr>
              <w:widowControl w:val="0"/>
              <w:jc w:val="center"/>
              <w:rPr>
                <w:rFonts w:ascii="Times New Roman" w:eastAsia="Calibri" w:hAnsi="Times New Roman" w:cs="Times New Roman"/>
                <w:bCs/>
                <w:color w:val="000000"/>
                <w:sz w:val="20"/>
                <w:szCs w:val="20"/>
                <w:lang w:eastAsia="ru-RU"/>
              </w:rPr>
            </w:pPr>
            <w:r w:rsidRPr="009811AA">
              <w:rPr>
                <w:rFonts w:ascii="Times New Roman" w:eastAsia="Calibri" w:hAnsi="Times New Roman" w:cs="Times New Roman"/>
                <w:bCs/>
                <w:color w:val="000000"/>
                <w:sz w:val="20"/>
                <w:szCs w:val="20"/>
                <w:lang w:eastAsia="ru-RU"/>
              </w:rPr>
              <w:t>1. Одинарная толщина (в области пальцев) 0,16-0,19 мм для обеспечения механической прочности и устойчивости от воздействия химически агрессивных сред.</w:t>
            </w:r>
          </w:p>
          <w:p w:rsidR="00284858" w:rsidRPr="009811AA" w:rsidRDefault="00284858" w:rsidP="00CA00A2">
            <w:pPr>
              <w:widowControl w:val="0"/>
              <w:jc w:val="center"/>
              <w:rPr>
                <w:rFonts w:ascii="Times New Roman" w:eastAsia="Calibri" w:hAnsi="Times New Roman" w:cs="Times New Roman"/>
                <w:bCs/>
                <w:color w:val="000000"/>
                <w:sz w:val="20"/>
                <w:szCs w:val="20"/>
                <w:lang w:eastAsia="ru-RU"/>
              </w:rPr>
            </w:pPr>
            <w:r w:rsidRPr="009811AA">
              <w:rPr>
                <w:rFonts w:ascii="Times New Roman" w:eastAsia="Calibri" w:hAnsi="Times New Roman" w:cs="Times New Roman"/>
                <w:bCs/>
                <w:color w:val="000000"/>
                <w:sz w:val="20"/>
                <w:szCs w:val="20"/>
                <w:lang w:eastAsia="ru-RU"/>
              </w:rPr>
              <w:t>2. Текстурный рисунок в области пальцев для улучшенного захвата инструментов.</w:t>
            </w:r>
          </w:p>
          <w:p w:rsidR="00284858" w:rsidRPr="009811AA" w:rsidRDefault="00284858" w:rsidP="00CA00A2">
            <w:pPr>
              <w:widowControl w:val="0"/>
              <w:jc w:val="center"/>
              <w:rPr>
                <w:rFonts w:ascii="Times New Roman" w:eastAsia="Calibri" w:hAnsi="Times New Roman" w:cs="Times New Roman"/>
                <w:bCs/>
                <w:color w:val="000000"/>
                <w:sz w:val="20"/>
                <w:szCs w:val="20"/>
                <w:lang w:eastAsia="ru-RU"/>
              </w:rPr>
            </w:pPr>
            <w:r w:rsidRPr="009811AA">
              <w:rPr>
                <w:rFonts w:ascii="Times New Roman" w:eastAsia="Calibri" w:hAnsi="Times New Roman" w:cs="Times New Roman"/>
                <w:bCs/>
                <w:color w:val="000000"/>
                <w:sz w:val="20"/>
                <w:szCs w:val="20"/>
                <w:lang w:eastAsia="ru-RU"/>
              </w:rPr>
              <w:t>3. Усилие при разрыве не менее 7 Н (до ускоренного старения) и удлинение при разрыве не менее 500% (до ускоренного старения) в соответствии с ГОСТ Р 52239-2004.</w:t>
            </w:r>
          </w:p>
          <w:p w:rsidR="00284858" w:rsidRPr="009811AA" w:rsidRDefault="00284858" w:rsidP="00CA00A2">
            <w:pPr>
              <w:widowControl w:val="0"/>
              <w:jc w:val="center"/>
              <w:rPr>
                <w:rFonts w:ascii="Times New Roman" w:eastAsia="Calibri" w:hAnsi="Times New Roman" w:cs="Times New Roman"/>
                <w:bCs/>
                <w:color w:val="000000"/>
                <w:sz w:val="20"/>
                <w:szCs w:val="20"/>
                <w:lang w:eastAsia="ru-RU"/>
              </w:rPr>
            </w:pPr>
            <w:r w:rsidRPr="009811AA">
              <w:rPr>
                <w:rFonts w:ascii="Times New Roman" w:eastAsia="Calibri" w:hAnsi="Times New Roman" w:cs="Times New Roman"/>
                <w:bCs/>
                <w:color w:val="000000"/>
                <w:sz w:val="20"/>
                <w:szCs w:val="20"/>
                <w:lang w:eastAsia="ru-RU"/>
              </w:rPr>
              <w:t>4. Длина перчатки не менее 240 мм для фиксации на предплечье.</w:t>
            </w:r>
          </w:p>
          <w:p w:rsidR="00284858" w:rsidRPr="009811AA" w:rsidRDefault="00284858" w:rsidP="00CA00A2">
            <w:pPr>
              <w:widowControl w:val="0"/>
              <w:jc w:val="center"/>
              <w:rPr>
                <w:rFonts w:ascii="Times New Roman" w:eastAsia="Calibri" w:hAnsi="Times New Roman" w:cs="Times New Roman"/>
                <w:bCs/>
                <w:color w:val="000000"/>
                <w:sz w:val="20"/>
                <w:szCs w:val="20"/>
                <w:lang w:eastAsia="ru-RU"/>
              </w:rPr>
            </w:pPr>
            <w:r w:rsidRPr="009811AA">
              <w:rPr>
                <w:rFonts w:ascii="Times New Roman" w:eastAsia="Calibri" w:hAnsi="Times New Roman" w:cs="Times New Roman"/>
                <w:bCs/>
                <w:color w:val="000000"/>
                <w:sz w:val="20"/>
                <w:szCs w:val="20"/>
                <w:lang w:eastAsia="ru-RU"/>
              </w:rPr>
              <w:t>5. Размер S, M</w:t>
            </w:r>
          </w:p>
          <w:p w:rsidR="00284858" w:rsidRPr="009811AA" w:rsidRDefault="00284858" w:rsidP="00CA00A2">
            <w:pPr>
              <w:widowControl w:val="0"/>
              <w:jc w:val="center"/>
              <w:rPr>
                <w:rFonts w:ascii="Times New Roman" w:eastAsia="Calibri" w:hAnsi="Times New Roman" w:cs="Times New Roman"/>
                <w:bCs/>
                <w:color w:val="000000"/>
                <w:sz w:val="20"/>
                <w:szCs w:val="20"/>
                <w:lang w:eastAsia="ru-RU"/>
              </w:rPr>
            </w:pPr>
            <w:r w:rsidRPr="009811AA">
              <w:rPr>
                <w:rFonts w:ascii="Times New Roman" w:eastAsia="Calibri" w:hAnsi="Times New Roman" w:cs="Times New Roman"/>
                <w:bCs/>
                <w:color w:val="000000"/>
                <w:sz w:val="20"/>
                <w:szCs w:val="20"/>
                <w:lang w:eastAsia="ru-RU"/>
              </w:rPr>
              <w:t>Изделие для одноразового использования.</w:t>
            </w:r>
          </w:p>
        </w:tc>
        <w:tc>
          <w:tcPr>
            <w:tcW w:w="833" w:type="dxa"/>
            <w:tcBorders>
              <w:top w:val="single" w:sz="4" w:space="0" w:color="auto"/>
            </w:tcBorders>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r w:rsidRPr="009811AA">
              <w:rPr>
                <w:rFonts w:ascii="Times New Roman" w:eastAsia="Calibri" w:hAnsi="Times New Roman" w:cs="Times New Roman"/>
                <w:color w:val="000000"/>
                <w:sz w:val="20"/>
                <w:szCs w:val="20"/>
                <w:lang w:eastAsia="ru-RU"/>
              </w:rPr>
              <w:t>пара</w:t>
            </w:r>
          </w:p>
        </w:tc>
        <w:tc>
          <w:tcPr>
            <w:tcW w:w="1103" w:type="dxa"/>
            <w:tcBorders>
              <w:top w:val="single" w:sz="4" w:space="0" w:color="auto"/>
              <w:left w:val="nil"/>
              <w:bottom w:val="single" w:sz="4" w:space="0" w:color="auto"/>
              <w:right w:val="single" w:sz="4" w:space="0" w:color="auto"/>
            </w:tcBorders>
            <w:shd w:val="clear" w:color="auto" w:fill="auto"/>
            <w:vAlign w:val="bottom"/>
          </w:tcPr>
          <w:p w:rsidR="00284858" w:rsidRDefault="00284858" w:rsidP="00CA00A2">
            <w:pPr>
              <w:jc w:val="center"/>
              <w:rPr>
                <w:rFonts w:ascii="Times New Roman" w:hAnsi="Times New Roman" w:cs="Times New Roman"/>
                <w:sz w:val="20"/>
                <w:szCs w:val="20"/>
              </w:rPr>
            </w:pPr>
            <w:r w:rsidRPr="009811AA">
              <w:rPr>
                <w:rFonts w:ascii="Times New Roman" w:hAnsi="Times New Roman" w:cs="Times New Roman"/>
                <w:sz w:val="20"/>
                <w:szCs w:val="20"/>
              </w:rPr>
              <w:t>2000</w:t>
            </w:r>
          </w:p>
          <w:p w:rsidR="00284858" w:rsidRDefault="00284858" w:rsidP="00CA00A2">
            <w:pPr>
              <w:jc w:val="center"/>
              <w:rPr>
                <w:rFonts w:ascii="Times New Roman" w:hAnsi="Times New Roman" w:cs="Times New Roman"/>
                <w:sz w:val="20"/>
                <w:szCs w:val="20"/>
              </w:rPr>
            </w:pPr>
          </w:p>
          <w:p w:rsidR="00284858" w:rsidRDefault="00284858" w:rsidP="00CA00A2">
            <w:pPr>
              <w:jc w:val="center"/>
              <w:rPr>
                <w:rFonts w:ascii="Times New Roman" w:hAnsi="Times New Roman" w:cs="Times New Roman"/>
                <w:sz w:val="20"/>
                <w:szCs w:val="20"/>
              </w:rPr>
            </w:pPr>
          </w:p>
          <w:p w:rsidR="00284858" w:rsidRDefault="00284858" w:rsidP="00CA00A2">
            <w:pPr>
              <w:jc w:val="center"/>
              <w:rPr>
                <w:rFonts w:ascii="Times New Roman" w:hAnsi="Times New Roman" w:cs="Times New Roman"/>
                <w:sz w:val="20"/>
                <w:szCs w:val="20"/>
              </w:rPr>
            </w:pPr>
          </w:p>
          <w:p w:rsidR="00284858" w:rsidRDefault="00284858" w:rsidP="00CA00A2">
            <w:pPr>
              <w:jc w:val="center"/>
              <w:rPr>
                <w:rFonts w:ascii="Times New Roman" w:hAnsi="Times New Roman" w:cs="Times New Roman"/>
                <w:sz w:val="20"/>
                <w:szCs w:val="20"/>
              </w:rPr>
            </w:pPr>
          </w:p>
          <w:p w:rsidR="00284858" w:rsidRPr="009811AA" w:rsidRDefault="00284858" w:rsidP="00CA00A2">
            <w:pPr>
              <w:jc w:val="center"/>
              <w:rPr>
                <w:rFonts w:ascii="Times New Roman" w:hAnsi="Times New Roman" w:cs="Times New Roman"/>
                <w:sz w:val="20"/>
                <w:szCs w:val="20"/>
              </w:rPr>
            </w:pPr>
          </w:p>
        </w:tc>
      </w:tr>
      <w:tr w:rsidR="00284858" w:rsidRPr="0093209C" w:rsidTr="00CA00A2">
        <w:trPr>
          <w:trHeight w:val="1005"/>
          <w:jc w:val="center"/>
        </w:trPr>
        <w:tc>
          <w:tcPr>
            <w:tcW w:w="717" w:type="dxa"/>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r w:rsidRPr="009811AA">
              <w:rPr>
                <w:rFonts w:ascii="Times New Roman" w:eastAsia="Calibri" w:hAnsi="Times New Roman" w:cs="Times New Roman"/>
                <w:color w:val="000000"/>
                <w:sz w:val="20"/>
                <w:szCs w:val="20"/>
                <w:lang w:eastAsia="ru-RU"/>
              </w:rPr>
              <w:t>11</w:t>
            </w:r>
          </w:p>
        </w:tc>
        <w:tc>
          <w:tcPr>
            <w:tcW w:w="1688" w:type="dxa"/>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r w:rsidRPr="009811AA">
              <w:rPr>
                <w:rFonts w:ascii="Times New Roman" w:eastAsia="Calibri" w:hAnsi="Times New Roman" w:cs="Times New Roman"/>
                <w:color w:val="000000"/>
                <w:sz w:val="20"/>
                <w:szCs w:val="20"/>
                <w:lang w:eastAsia="ru-RU"/>
              </w:rPr>
              <w:t>Лейкопластырь тканевой</w:t>
            </w:r>
          </w:p>
        </w:tc>
        <w:tc>
          <w:tcPr>
            <w:tcW w:w="5812" w:type="dxa"/>
            <w:shd w:val="clear" w:color="auto" w:fill="auto"/>
            <w:vAlign w:val="center"/>
          </w:tcPr>
          <w:p w:rsidR="00284858" w:rsidRPr="009811AA" w:rsidRDefault="00284858" w:rsidP="00CA00A2">
            <w:pPr>
              <w:widowControl w:val="0"/>
              <w:spacing w:after="0" w:line="240" w:lineRule="auto"/>
              <w:jc w:val="center"/>
              <w:rPr>
                <w:rFonts w:ascii="Times New Roman" w:eastAsia="Calibri" w:hAnsi="Times New Roman" w:cs="Times New Roman"/>
                <w:bCs/>
                <w:color w:val="000000"/>
                <w:sz w:val="20"/>
                <w:szCs w:val="20"/>
                <w:lang w:eastAsia="ru-RU"/>
              </w:rPr>
            </w:pPr>
            <w:r w:rsidRPr="009811AA">
              <w:rPr>
                <w:rFonts w:ascii="Times New Roman" w:eastAsia="Calibri" w:hAnsi="Times New Roman" w:cs="Times New Roman"/>
                <w:bCs/>
                <w:color w:val="000000"/>
                <w:sz w:val="20"/>
                <w:szCs w:val="20"/>
                <w:lang w:eastAsia="ru-RU"/>
              </w:rPr>
              <w:t>Средство перевязочное фиксирующее пластырного типа: пластырь на тканевой основе в виде катушки с липким слоем для фиксации повязок и медицинских устройств. Размер: 2х500 (</w:t>
            </w:r>
            <w:r w:rsidR="00CA00A2" w:rsidRPr="009811AA">
              <w:rPr>
                <w:rFonts w:ascii="Times New Roman" w:eastAsia="Calibri" w:hAnsi="Times New Roman" w:cs="Times New Roman"/>
                <w:bCs/>
                <w:color w:val="000000"/>
                <w:sz w:val="20"/>
                <w:szCs w:val="20"/>
                <w:lang w:eastAsia="ru-RU"/>
              </w:rPr>
              <w:t>±</w:t>
            </w:r>
            <w:r w:rsidRPr="009811AA">
              <w:rPr>
                <w:rFonts w:ascii="Times New Roman" w:eastAsia="Calibri" w:hAnsi="Times New Roman" w:cs="Times New Roman"/>
                <w:bCs/>
                <w:color w:val="000000"/>
                <w:sz w:val="20"/>
                <w:szCs w:val="20"/>
                <w:lang w:eastAsia="ru-RU"/>
              </w:rPr>
              <w:t>10%)</w:t>
            </w:r>
          </w:p>
        </w:tc>
        <w:tc>
          <w:tcPr>
            <w:tcW w:w="833" w:type="dxa"/>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r w:rsidRPr="009811AA">
              <w:rPr>
                <w:rFonts w:ascii="Times New Roman" w:eastAsia="Calibri" w:hAnsi="Times New Roman" w:cs="Times New Roman"/>
                <w:color w:val="000000"/>
                <w:sz w:val="20"/>
                <w:szCs w:val="20"/>
                <w:lang w:eastAsia="ru-RU"/>
              </w:rPr>
              <w:t>шт</w:t>
            </w:r>
          </w:p>
        </w:tc>
        <w:tc>
          <w:tcPr>
            <w:tcW w:w="1103" w:type="dxa"/>
            <w:tcBorders>
              <w:top w:val="single" w:sz="4" w:space="0" w:color="auto"/>
              <w:left w:val="nil"/>
              <w:bottom w:val="single" w:sz="4" w:space="0" w:color="auto"/>
              <w:right w:val="single" w:sz="4" w:space="0" w:color="auto"/>
            </w:tcBorders>
            <w:shd w:val="clear" w:color="auto" w:fill="auto"/>
            <w:vAlign w:val="bottom"/>
          </w:tcPr>
          <w:p w:rsidR="00284858" w:rsidRPr="009811AA" w:rsidRDefault="00284858" w:rsidP="00CA00A2">
            <w:pPr>
              <w:jc w:val="center"/>
              <w:rPr>
                <w:rFonts w:ascii="Times New Roman" w:hAnsi="Times New Roman" w:cs="Times New Roman"/>
                <w:sz w:val="20"/>
                <w:szCs w:val="20"/>
              </w:rPr>
            </w:pPr>
            <w:r w:rsidRPr="009811AA">
              <w:rPr>
                <w:rFonts w:ascii="Times New Roman" w:hAnsi="Times New Roman" w:cs="Times New Roman"/>
                <w:sz w:val="20"/>
                <w:szCs w:val="20"/>
              </w:rPr>
              <w:t>200</w:t>
            </w:r>
          </w:p>
        </w:tc>
      </w:tr>
      <w:tr w:rsidR="00284858" w:rsidRPr="0093209C" w:rsidTr="00CA00A2">
        <w:trPr>
          <w:trHeight w:val="1005"/>
          <w:jc w:val="center"/>
        </w:trPr>
        <w:tc>
          <w:tcPr>
            <w:tcW w:w="717" w:type="dxa"/>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r w:rsidRPr="009811AA">
              <w:rPr>
                <w:rFonts w:ascii="Times New Roman" w:eastAsia="Calibri" w:hAnsi="Times New Roman" w:cs="Times New Roman"/>
                <w:color w:val="000000"/>
                <w:sz w:val="20"/>
                <w:szCs w:val="20"/>
                <w:lang w:eastAsia="ru-RU"/>
              </w:rPr>
              <w:t>12</w:t>
            </w:r>
          </w:p>
        </w:tc>
        <w:tc>
          <w:tcPr>
            <w:tcW w:w="1688" w:type="dxa"/>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r w:rsidRPr="009811AA">
              <w:rPr>
                <w:rFonts w:ascii="Times New Roman" w:eastAsia="Calibri" w:hAnsi="Times New Roman" w:cs="Times New Roman"/>
                <w:color w:val="000000"/>
                <w:sz w:val="20"/>
                <w:szCs w:val="20"/>
                <w:lang w:eastAsia="ru-RU"/>
              </w:rPr>
              <w:t>Лейкопластырь бактерицидный</w:t>
            </w:r>
          </w:p>
        </w:tc>
        <w:tc>
          <w:tcPr>
            <w:tcW w:w="5812" w:type="dxa"/>
            <w:shd w:val="clear" w:color="auto" w:fill="auto"/>
            <w:vAlign w:val="center"/>
          </w:tcPr>
          <w:p w:rsidR="00284858" w:rsidRPr="009811AA" w:rsidRDefault="00284858" w:rsidP="00CA00A2">
            <w:pPr>
              <w:widowControl w:val="0"/>
              <w:spacing w:after="0" w:line="240" w:lineRule="auto"/>
              <w:jc w:val="center"/>
              <w:rPr>
                <w:rFonts w:ascii="Times New Roman" w:eastAsia="Calibri" w:hAnsi="Times New Roman" w:cs="Times New Roman"/>
                <w:bCs/>
                <w:color w:val="000000"/>
                <w:sz w:val="20"/>
                <w:szCs w:val="20"/>
                <w:lang w:eastAsia="ru-RU"/>
              </w:rPr>
            </w:pPr>
            <w:r w:rsidRPr="009811AA">
              <w:rPr>
                <w:rFonts w:ascii="Times New Roman" w:eastAsia="Calibri" w:hAnsi="Times New Roman" w:cs="Times New Roman"/>
                <w:bCs/>
                <w:color w:val="000000"/>
                <w:sz w:val="20"/>
                <w:szCs w:val="20"/>
                <w:lang w:eastAsia="ru-RU"/>
              </w:rPr>
              <w:t>Лейкопластырь бактерицидный.</w:t>
            </w:r>
            <w:r w:rsidRPr="009811AA">
              <w:rPr>
                <w:rFonts w:ascii="Times New Roman" w:eastAsia="Calibri" w:hAnsi="Times New Roman" w:cs="Times New Roman"/>
                <w:bCs/>
                <w:color w:val="000000"/>
                <w:sz w:val="20"/>
                <w:szCs w:val="20"/>
                <w:lang w:eastAsia="ru-RU"/>
              </w:rPr>
              <w:br/>
              <w:t xml:space="preserve"> Должен быть гипоаллергенный. Стерильный.</w:t>
            </w:r>
            <w:r w:rsidRPr="009811AA">
              <w:rPr>
                <w:rFonts w:ascii="Times New Roman" w:eastAsia="Calibri" w:hAnsi="Times New Roman" w:cs="Times New Roman"/>
                <w:bCs/>
                <w:color w:val="000000"/>
                <w:sz w:val="20"/>
                <w:szCs w:val="20"/>
                <w:lang w:eastAsia="ru-RU"/>
              </w:rPr>
              <w:br/>
              <w:t xml:space="preserve">Фиксация сильная. </w:t>
            </w:r>
            <w:r w:rsidRPr="009811AA">
              <w:rPr>
                <w:rFonts w:ascii="Times New Roman" w:eastAsia="Calibri" w:hAnsi="Times New Roman" w:cs="Times New Roman"/>
                <w:bCs/>
                <w:color w:val="000000"/>
                <w:sz w:val="20"/>
                <w:szCs w:val="20"/>
                <w:lang w:eastAsia="ru-RU"/>
              </w:rPr>
              <w:br/>
              <w:t>Прокладка пропитана раствором антисептика.</w:t>
            </w:r>
            <w:r w:rsidRPr="009811AA">
              <w:rPr>
                <w:rFonts w:ascii="Times New Roman" w:eastAsia="Calibri" w:hAnsi="Times New Roman" w:cs="Times New Roman"/>
                <w:bCs/>
                <w:color w:val="000000"/>
                <w:sz w:val="20"/>
                <w:szCs w:val="20"/>
                <w:lang w:eastAsia="ru-RU"/>
              </w:rPr>
              <w:br/>
              <w:t>Размеры: ширина не менее 2,5см, длина не более 7,2см.</w:t>
            </w:r>
            <w:r w:rsidRPr="009811AA">
              <w:rPr>
                <w:rFonts w:ascii="Times New Roman" w:eastAsia="Calibri" w:hAnsi="Times New Roman" w:cs="Times New Roman"/>
                <w:bCs/>
                <w:color w:val="000000"/>
                <w:sz w:val="20"/>
                <w:szCs w:val="20"/>
                <w:lang w:eastAsia="ru-RU"/>
              </w:rPr>
              <w:br/>
              <w:t>Упаковка: индивидуальная.</w:t>
            </w:r>
          </w:p>
        </w:tc>
        <w:tc>
          <w:tcPr>
            <w:tcW w:w="833" w:type="dxa"/>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r w:rsidRPr="009811AA">
              <w:rPr>
                <w:rFonts w:ascii="Times New Roman" w:eastAsia="Calibri" w:hAnsi="Times New Roman" w:cs="Times New Roman"/>
                <w:color w:val="000000"/>
                <w:sz w:val="20"/>
                <w:szCs w:val="20"/>
                <w:lang w:eastAsia="ru-RU"/>
              </w:rPr>
              <w:t>шт</w:t>
            </w:r>
          </w:p>
        </w:tc>
        <w:tc>
          <w:tcPr>
            <w:tcW w:w="1103" w:type="dxa"/>
            <w:tcBorders>
              <w:top w:val="single" w:sz="4" w:space="0" w:color="auto"/>
              <w:left w:val="nil"/>
              <w:bottom w:val="single" w:sz="4" w:space="0" w:color="auto"/>
              <w:right w:val="single" w:sz="4" w:space="0" w:color="auto"/>
            </w:tcBorders>
            <w:shd w:val="clear" w:color="auto" w:fill="auto"/>
            <w:vAlign w:val="bottom"/>
          </w:tcPr>
          <w:p w:rsidR="00284858" w:rsidRPr="009811AA" w:rsidRDefault="00284858" w:rsidP="00CA00A2">
            <w:pPr>
              <w:jc w:val="center"/>
              <w:rPr>
                <w:rFonts w:ascii="Times New Roman" w:hAnsi="Times New Roman" w:cs="Times New Roman"/>
                <w:sz w:val="20"/>
                <w:szCs w:val="20"/>
              </w:rPr>
            </w:pPr>
            <w:r w:rsidRPr="009811AA">
              <w:rPr>
                <w:rFonts w:ascii="Times New Roman" w:hAnsi="Times New Roman" w:cs="Times New Roman"/>
                <w:sz w:val="20"/>
                <w:szCs w:val="20"/>
              </w:rPr>
              <w:t>3000</w:t>
            </w:r>
          </w:p>
        </w:tc>
      </w:tr>
      <w:tr w:rsidR="00284858" w:rsidRPr="0093209C" w:rsidTr="00CA00A2">
        <w:trPr>
          <w:trHeight w:val="1005"/>
          <w:jc w:val="center"/>
        </w:trPr>
        <w:tc>
          <w:tcPr>
            <w:tcW w:w="717" w:type="dxa"/>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r w:rsidRPr="009811AA">
              <w:rPr>
                <w:rFonts w:ascii="Times New Roman" w:eastAsia="Calibri" w:hAnsi="Times New Roman" w:cs="Times New Roman"/>
                <w:color w:val="000000"/>
                <w:sz w:val="20"/>
                <w:szCs w:val="20"/>
                <w:lang w:eastAsia="ru-RU"/>
              </w:rPr>
              <w:lastRenderedPageBreak/>
              <w:t>13</w:t>
            </w:r>
          </w:p>
        </w:tc>
        <w:tc>
          <w:tcPr>
            <w:tcW w:w="1688" w:type="dxa"/>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r w:rsidRPr="009811AA">
              <w:rPr>
                <w:rFonts w:ascii="Times New Roman" w:eastAsia="Calibri" w:hAnsi="Times New Roman" w:cs="Times New Roman"/>
                <w:color w:val="000000"/>
                <w:sz w:val="20"/>
                <w:szCs w:val="20"/>
                <w:lang w:eastAsia="ru-RU"/>
              </w:rPr>
              <w:t>Пеленки впитывающие</w:t>
            </w:r>
          </w:p>
        </w:tc>
        <w:tc>
          <w:tcPr>
            <w:tcW w:w="5812" w:type="dxa"/>
            <w:shd w:val="clear" w:color="auto" w:fill="auto"/>
            <w:vAlign w:val="center"/>
          </w:tcPr>
          <w:p w:rsidR="00284858" w:rsidRPr="009811AA" w:rsidRDefault="00CA00A2" w:rsidP="00CA00A2">
            <w:pPr>
              <w:widowControl w:val="0"/>
              <w:spacing w:after="0" w:line="240" w:lineRule="auto"/>
              <w:jc w:val="center"/>
              <w:rPr>
                <w:rFonts w:ascii="Times New Roman" w:eastAsia="Calibri" w:hAnsi="Times New Roman" w:cs="Times New Roman"/>
                <w:bCs/>
                <w:color w:val="000000"/>
                <w:sz w:val="20"/>
                <w:szCs w:val="20"/>
                <w:lang w:eastAsia="ru-RU"/>
              </w:rPr>
            </w:pPr>
            <w:r w:rsidRPr="009811AA">
              <w:rPr>
                <w:rFonts w:ascii="Times New Roman" w:eastAsia="Calibri" w:hAnsi="Times New Roman" w:cs="Times New Roman"/>
                <w:bCs/>
                <w:color w:val="000000"/>
                <w:sz w:val="20"/>
                <w:szCs w:val="20"/>
                <w:lang w:eastAsia="ru-RU"/>
              </w:rPr>
              <w:t>Пелёнки,</w:t>
            </w:r>
            <w:r w:rsidR="00284858" w:rsidRPr="009811AA">
              <w:rPr>
                <w:rFonts w:ascii="Times New Roman" w:eastAsia="Calibri" w:hAnsi="Times New Roman" w:cs="Times New Roman"/>
                <w:bCs/>
                <w:color w:val="000000"/>
                <w:sz w:val="20"/>
                <w:szCs w:val="20"/>
                <w:lang w:eastAsia="ru-RU"/>
              </w:rPr>
              <w:t xml:space="preserve"> впитывающие одноразовые из распушенной целлюлозы, предназначены для дополнительной защиты постельного белья и других поверхностей в гигиенических целях; используются в целях гигиены при уходе за больными, страдающими недержанием; для проведения диагностических и гигиенических процедур. Покровный (верхний) слой - полипропиленовый нетканый материал, запечатанный по краям, обеспечивает комфортное прилегание к телу.  Сорбционный (внутренний) слой - </w:t>
            </w:r>
            <w:proofErr w:type="spellStart"/>
            <w:r w:rsidR="00284858" w:rsidRPr="009811AA">
              <w:rPr>
                <w:rFonts w:ascii="Times New Roman" w:eastAsia="Calibri" w:hAnsi="Times New Roman" w:cs="Times New Roman"/>
                <w:bCs/>
                <w:color w:val="000000"/>
                <w:sz w:val="20"/>
                <w:szCs w:val="20"/>
                <w:lang w:eastAsia="ru-RU"/>
              </w:rPr>
              <w:t>термохимически</w:t>
            </w:r>
            <w:proofErr w:type="spellEnd"/>
            <w:r w:rsidR="00284858" w:rsidRPr="009811AA">
              <w:rPr>
                <w:rFonts w:ascii="Times New Roman" w:eastAsia="Calibri" w:hAnsi="Times New Roman" w:cs="Times New Roman"/>
                <w:bCs/>
                <w:color w:val="000000"/>
                <w:sz w:val="20"/>
                <w:szCs w:val="20"/>
                <w:lang w:eastAsia="ru-RU"/>
              </w:rPr>
              <w:t xml:space="preserve"> обработанная распушенная целлюлоза, отбеленная без применения хлора, равномерно впитывает и распределяет жидкость. Структура поверхности - прессованные дорожки - способствуют равномерному распределению жидкости и обеспечивают стабильность впитывающего слоя.</w:t>
            </w:r>
            <w:r w:rsidR="00284858" w:rsidRPr="009811AA">
              <w:rPr>
                <w:rFonts w:ascii="Times New Roman" w:eastAsia="Calibri" w:hAnsi="Times New Roman" w:cs="Times New Roman"/>
                <w:bCs/>
                <w:color w:val="000000"/>
                <w:sz w:val="20"/>
                <w:szCs w:val="20"/>
                <w:lang w:eastAsia="ru-RU"/>
              </w:rPr>
              <w:br/>
              <w:t xml:space="preserve">Защитный (наружный) слой - водонепроницаемая, нескользящая полиэтиленовая пленка, защищает от протекания при заполнении жидкостью внутреннего слоя, обеспечивая сухость белья и других поверхностей.  Типоразмер 60х90 см. Размеры [мм]: длина: 895 ±50 мм, ширина 570 ±30мм, длина внутреннего впитывающего слоя (впитывающей подушки) 810 ±20 мм, ширина внутреннего впитывающего слоя (впитывающей подушки) 520 ±20 мм. </w:t>
            </w:r>
            <w:proofErr w:type="spellStart"/>
            <w:r w:rsidR="00284858" w:rsidRPr="009811AA">
              <w:rPr>
                <w:rFonts w:ascii="Times New Roman" w:eastAsia="Calibri" w:hAnsi="Times New Roman" w:cs="Times New Roman"/>
                <w:bCs/>
                <w:color w:val="000000"/>
                <w:sz w:val="20"/>
                <w:szCs w:val="20"/>
                <w:lang w:eastAsia="ru-RU"/>
              </w:rPr>
              <w:t>Впитываемость</w:t>
            </w:r>
            <w:proofErr w:type="spellEnd"/>
            <w:r w:rsidR="00284858" w:rsidRPr="009811AA">
              <w:rPr>
                <w:rFonts w:ascii="Times New Roman" w:eastAsia="Calibri" w:hAnsi="Times New Roman" w:cs="Times New Roman"/>
                <w:bCs/>
                <w:color w:val="000000"/>
                <w:sz w:val="20"/>
                <w:szCs w:val="20"/>
                <w:lang w:eastAsia="ru-RU"/>
              </w:rPr>
              <w:t xml:space="preserve"> не менее 1200 мл.</w:t>
            </w:r>
          </w:p>
        </w:tc>
        <w:tc>
          <w:tcPr>
            <w:tcW w:w="833" w:type="dxa"/>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r w:rsidRPr="009811AA">
              <w:rPr>
                <w:rFonts w:ascii="Times New Roman" w:eastAsia="Calibri" w:hAnsi="Times New Roman" w:cs="Times New Roman"/>
                <w:color w:val="000000"/>
                <w:sz w:val="20"/>
                <w:szCs w:val="20"/>
                <w:lang w:eastAsia="ru-RU"/>
              </w:rPr>
              <w:t>шт</w:t>
            </w:r>
          </w:p>
        </w:tc>
        <w:tc>
          <w:tcPr>
            <w:tcW w:w="1103" w:type="dxa"/>
            <w:tcBorders>
              <w:top w:val="single" w:sz="4" w:space="0" w:color="auto"/>
              <w:left w:val="nil"/>
              <w:bottom w:val="single" w:sz="4" w:space="0" w:color="auto"/>
              <w:right w:val="single" w:sz="4" w:space="0" w:color="auto"/>
            </w:tcBorders>
            <w:shd w:val="clear" w:color="auto" w:fill="auto"/>
            <w:vAlign w:val="bottom"/>
          </w:tcPr>
          <w:p w:rsidR="00284858" w:rsidRDefault="00284858" w:rsidP="00CA00A2">
            <w:pPr>
              <w:jc w:val="center"/>
              <w:rPr>
                <w:rFonts w:ascii="Times New Roman" w:hAnsi="Times New Roman" w:cs="Times New Roman"/>
                <w:sz w:val="20"/>
                <w:szCs w:val="20"/>
              </w:rPr>
            </w:pPr>
            <w:r w:rsidRPr="009811AA">
              <w:rPr>
                <w:rFonts w:ascii="Times New Roman" w:hAnsi="Times New Roman" w:cs="Times New Roman"/>
                <w:sz w:val="20"/>
                <w:szCs w:val="20"/>
              </w:rPr>
              <w:t>1200</w:t>
            </w:r>
          </w:p>
          <w:p w:rsidR="00284858" w:rsidRDefault="00284858" w:rsidP="00CA00A2">
            <w:pPr>
              <w:jc w:val="center"/>
              <w:rPr>
                <w:rFonts w:ascii="Times New Roman" w:hAnsi="Times New Roman" w:cs="Times New Roman"/>
                <w:sz w:val="20"/>
                <w:szCs w:val="20"/>
              </w:rPr>
            </w:pPr>
          </w:p>
          <w:p w:rsidR="00284858" w:rsidRDefault="00284858" w:rsidP="00CA00A2">
            <w:pPr>
              <w:jc w:val="center"/>
              <w:rPr>
                <w:rFonts w:ascii="Times New Roman" w:hAnsi="Times New Roman" w:cs="Times New Roman"/>
                <w:sz w:val="20"/>
                <w:szCs w:val="20"/>
              </w:rPr>
            </w:pPr>
          </w:p>
          <w:p w:rsidR="00284858" w:rsidRDefault="00284858" w:rsidP="00CA00A2">
            <w:pPr>
              <w:jc w:val="center"/>
              <w:rPr>
                <w:rFonts w:ascii="Times New Roman" w:hAnsi="Times New Roman" w:cs="Times New Roman"/>
                <w:sz w:val="20"/>
                <w:szCs w:val="20"/>
              </w:rPr>
            </w:pPr>
          </w:p>
          <w:p w:rsidR="00284858" w:rsidRDefault="00284858" w:rsidP="00CA00A2">
            <w:pPr>
              <w:jc w:val="center"/>
              <w:rPr>
                <w:rFonts w:ascii="Times New Roman" w:hAnsi="Times New Roman" w:cs="Times New Roman"/>
                <w:sz w:val="20"/>
                <w:szCs w:val="20"/>
              </w:rPr>
            </w:pPr>
          </w:p>
          <w:p w:rsidR="00284858" w:rsidRPr="009811AA" w:rsidRDefault="00284858" w:rsidP="00CA00A2">
            <w:pPr>
              <w:jc w:val="center"/>
              <w:rPr>
                <w:rFonts w:ascii="Times New Roman" w:hAnsi="Times New Roman" w:cs="Times New Roman"/>
                <w:sz w:val="20"/>
                <w:szCs w:val="20"/>
              </w:rPr>
            </w:pPr>
          </w:p>
        </w:tc>
      </w:tr>
      <w:tr w:rsidR="00284858" w:rsidRPr="0093209C" w:rsidTr="00CA00A2">
        <w:trPr>
          <w:trHeight w:val="1005"/>
          <w:jc w:val="center"/>
        </w:trPr>
        <w:tc>
          <w:tcPr>
            <w:tcW w:w="717" w:type="dxa"/>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r w:rsidRPr="009811AA">
              <w:rPr>
                <w:rFonts w:ascii="Times New Roman" w:eastAsia="Calibri" w:hAnsi="Times New Roman" w:cs="Times New Roman"/>
                <w:color w:val="000000"/>
                <w:sz w:val="20"/>
                <w:szCs w:val="20"/>
                <w:lang w:eastAsia="ru-RU"/>
              </w:rPr>
              <w:t>14</w:t>
            </w:r>
          </w:p>
        </w:tc>
        <w:tc>
          <w:tcPr>
            <w:tcW w:w="1688" w:type="dxa"/>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r w:rsidRPr="009811AA">
              <w:rPr>
                <w:rFonts w:ascii="Times New Roman" w:eastAsia="Calibri" w:hAnsi="Times New Roman" w:cs="Times New Roman"/>
                <w:color w:val="000000"/>
                <w:sz w:val="20"/>
                <w:szCs w:val="20"/>
                <w:lang w:eastAsia="ru-RU"/>
              </w:rPr>
              <w:t>Маска медицинская трехслойная</w:t>
            </w:r>
          </w:p>
        </w:tc>
        <w:tc>
          <w:tcPr>
            <w:tcW w:w="5812" w:type="dxa"/>
            <w:shd w:val="clear" w:color="auto" w:fill="auto"/>
            <w:vAlign w:val="center"/>
          </w:tcPr>
          <w:p w:rsidR="00284858" w:rsidRPr="009811AA" w:rsidRDefault="00284858" w:rsidP="00CA00A2">
            <w:pPr>
              <w:widowControl w:val="0"/>
              <w:spacing w:after="0" w:line="240" w:lineRule="auto"/>
              <w:jc w:val="center"/>
              <w:rPr>
                <w:rFonts w:ascii="Times New Roman" w:eastAsia="Calibri" w:hAnsi="Times New Roman" w:cs="Times New Roman"/>
                <w:bCs/>
                <w:color w:val="000000"/>
                <w:sz w:val="20"/>
                <w:szCs w:val="20"/>
                <w:lang w:eastAsia="ru-RU"/>
              </w:rPr>
            </w:pPr>
            <w:r w:rsidRPr="009811AA">
              <w:rPr>
                <w:rFonts w:ascii="Times New Roman" w:eastAsia="Calibri" w:hAnsi="Times New Roman" w:cs="Times New Roman"/>
                <w:bCs/>
                <w:color w:val="000000"/>
                <w:sz w:val="20"/>
                <w:szCs w:val="20"/>
                <w:lang w:eastAsia="ru-RU"/>
              </w:rPr>
              <w:t>Маска должна быть нестерильной.</w:t>
            </w:r>
            <w:r w:rsidRPr="009811AA">
              <w:rPr>
                <w:rFonts w:ascii="Times New Roman" w:eastAsia="Calibri" w:hAnsi="Times New Roman" w:cs="Times New Roman"/>
                <w:bCs/>
                <w:color w:val="000000"/>
                <w:sz w:val="20"/>
                <w:szCs w:val="20"/>
                <w:lang w:eastAsia="ru-RU"/>
              </w:rPr>
              <w:br/>
              <w:t xml:space="preserve">Изготовлена из </w:t>
            </w:r>
            <w:proofErr w:type="spellStart"/>
            <w:r w:rsidRPr="009811AA">
              <w:rPr>
                <w:rFonts w:ascii="Times New Roman" w:eastAsia="Calibri" w:hAnsi="Times New Roman" w:cs="Times New Roman"/>
                <w:bCs/>
                <w:color w:val="000000"/>
                <w:sz w:val="20"/>
                <w:szCs w:val="20"/>
                <w:lang w:eastAsia="ru-RU"/>
              </w:rPr>
              <w:t>гиппоаллергенного</w:t>
            </w:r>
            <w:proofErr w:type="spellEnd"/>
            <w:r w:rsidRPr="009811AA">
              <w:rPr>
                <w:rFonts w:ascii="Times New Roman" w:eastAsia="Calibri" w:hAnsi="Times New Roman" w:cs="Times New Roman"/>
                <w:bCs/>
                <w:color w:val="000000"/>
                <w:sz w:val="20"/>
                <w:szCs w:val="20"/>
                <w:lang w:eastAsia="ru-RU"/>
              </w:rPr>
              <w:t xml:space="preserve"> </w:t>
            </w:r>
            <w:proofErr w:type="spellStart"/>
            <w:r w:rsidRPr="009811AA">
              <w:rPr>
                <w:rFonts w:ascii="Times New Roman" w:eastAsia="Calibri" w:hAnsi="Times New Roman" w:cs="Times New Roman"/>
                <w:bCs/>
                <w:color w:val="000000"/>
                <w:sz w:val="20"/>
                <w:szCs w:val="20"/>
                <w:lang w:eastAsia="ru-RU"/>
              </w:rPr>
              <w:t>нетканного</w:t>
            </w:r>
            <w:proofErr w:type="spellEnd"/>
            <w:r w:rsidRPr="009811AA">
              <w:rPr>
                <w:rFonts w:ascii="Times New Roman" w:eastAsia="Calibri" w:hAnsi="Times New Roman" w:cs="Times New Roman"/>
                <w:bCs/>
                <w:color w:val="000000"/>
                <w:sz w:val="20"/>
                <w:szCs w:val="20"/>
                <w:lang w:eastAsia="ru-RU"/>
              </w:rPr>
              <w:t xml:space="preserve"> трехслойного материала. </w:t>
            </w:r>
            <w:r w:rsidRPr="009811AA">
              <w:rPr>
                <w:rFonts w:ascii="Times New Roman" w:eastAsia="Calibri" w:hAnsi="Times New Roman" w:cs="Times New Roman"/>
                <w:bCs/>
                <w:color w:val="000000"/>
                <w:sz w:val="20"/>
                <w:szCs w:val="20"/>
                <w:lang w:eastAsia="ru-RU"/>
              </w:rPr>
              <w:br/>
              <w:t>Маска должна иметь гибкий носовой фиксатор. Фиксация на заушных петлях (резинки мягкие, эластичные).</w:t>
            </w:r>
          </w:p>
        </w:tc>
        <w:tc>
          <w:tcPr>
            <w:tcW w:w="833" w:type="dxa"/>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r w:rsidRPr="009811AA">
              <w:rPr>
                <w:rFonts w:ascii="Times New Roman" w:eastAsia="Calibri" w:hAnsi="Times New Roman" w:cs="Times New Roman"/>
                <w:color w:val="000000"/>
                <w:sz w:val="20"/>
                <w:szCs w:val="20"/>
                <w:lang w:eastAsia="ru-RU"/>
              </w:rPr>
              <w:t>шт</w:t>
            </w:r>
          </w:p>
        </w:tc>
        <w:tc>
          <w:tcPr>
            <w:tcW w:w="1103" w:type="dxa"/>
            <w:tcBorders>
              <w:top w:val="single" w:sz="4" w:space="0" w:color="auto"/>
              <w:left w:val="nil"/>
              <w:bottom w:val="single" w:sz="4" w:space="0" w:color="auto"/>
              <w:right w:val="single" w:sz="4" w:space="0" w:color="auto"/>
            </w:tcBorders>
            <w:shd w:val="clear" w:color="auto" w:fill="auto"/>
            <w:vAlign w:val="bottom"/>
          </w:tcPr>
          <w:p w:rsidR="00284858" w:rsidRPr="009811AA" w:rsidRDefault="00284858" w:rsidP="00CA00A2">
            <w:pPr>
              <w:jc w:val="center"/>
              <w:rPr>
                <w:rFonts w:ascii="Times New Roman" w:hAnsi="Times New Roman" w:cs="Times New Roman"/>
                <w:sz w:val="20"/>
                <w:szCs w:val="20"/>
              </w:rPr>
            </w:pPr>
            <w:r w:rsidRPr="009811AA">
              <w:rPr>
                <w:rFonts w:ascii="Times New Roman" w:hAnsi="Times New Roman" w:cs="Times New Roman"/>
                <w:sz w:val="20"/>
                <w:szCs w:val="20"/>
              </w:rPr>
              <w:t>90000</w:t>
            </w:r>
          </w:p>
        </w:tc>
      </w:tr>
      <w:tr w:rsidR="00284858" w:rsidRPr="0093209C" w:rsidTr="00CA00A2">
        <w:trPr>
          <w:trHeight w:val="1005"/>
          <w:jc w:val="center"/>
        </w:trPr>
        <w:tc>
          <w:tcPr>
            <w:tcW w:w="717" w:type="dxa"/>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r w:rsidRPr="009811AA">
              <w:rPr>
                <w:rFonts w:ascii="Times New Roman" w:eastAsia="Calibri" w:hAnsi="Times New Roman" w:cs="Times New Roman"/>
                <w:color w:val="000000"/>
                <w:sz w:val="20"/>
                <w:szCs w:val="20"/>
                <w:lang w:eastAsia="ru-RU"/>
              </w:rPr>
              <w:t>15</w:t>
            </w:r>
          </w:p>
        </w:tc>
        <w:tc>
          <w:tcPr>
            <w:tcW w:w="1688" w:type="dxa"/>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r w:rsidRPr="009811AA">
              <w:rPr>
                <w:rFonts w:ascii="Times New Roman" w:eastAsia="Calibri" w:hAnsi="Times New Roman" w:cs="Times New Roman"/>
                <w:color w:val="000000"/>
                <w:sz w:val="20"/>
                <w:szCs w:val="20"/>
                <w:lang w:eastAsia="ru-RU"/>
              </w:rPr>
              <w:t>Стаканчик для приема лекарств</w:t>
            </w:r>
          </w:p>
        </w:tc>
        <w:tc>
          <w:tcPr>
            <w:tcW w:w="5812" w:type="dxa"/>
            <w:shd w:val="clear" w:color="auto" w:fill="auto"/>
            <w:vAlign w:val="center"/>
          </w:tcPr>
          <w:p w:rsidR="00284858" w:rsidRPr="009811AA" w:rsidRDefault="00284858" w:rsidP="00CA00A2">
            <w:pPr>
              <w:widowControl w:val="0"/>
              <w:spacing w:after="0" w:line="240" w:lineRule="auto"/>
              <w:jc w:val="center"/>
              <w:rPr>
                <w:rFonts w:ascii="Times New Roman" w:eastAsia="Calibri" w:hAnsi="Times New Roman" w:cs="Times New Roman"/>
                <w:bCs/>
                <w:color w:val="000000"/>
                <w:sz w:val="20"/>
                <w:szCs w:val="20"/>
                <w:lang w:eastAsia="ru-RU"/>
              </w:rPr>
            </w:pPr>
            <w:r w:rsidRPr="009811AA">
              <w:rPr>
                <w:rFonts w:ascii="Times New Roman" w:eastAsia="Calibri" w:hAnsi="Times New Roman" w:cs="Times New Roman"/>
                <w:bCs/>
                <w:color w:val="000000"/>
                <w:sz w:val="20"/>
                <w:szCs w:val="20"/>
                <w:lang w:eastAsia="ru-RU"/>
              </w:rPr>
              <w:t>Мерный стаканчик для приема лекарств - должен быть изготовлен из прозрачного полипропилена. Представляет собой полимерный стакан конусной формы с градуированной мерной шкалой в диапазоне от 2,5 до 30 мл. Вместимость: -  не более 30 мл.</w:t>
            </w:r>
            <w:r w:rsidRPr="009811AA">
              <w:rPr>
                <w:rFonts w:ascii="Times New Roman" w:eastAsia="Calibri" w:hAnsi="Times New Roman" w:cs="Times New Roman"/>
                <w:bCs/>
                <w:color w:val="000000"/>
                <w:sz w:val="20"/>
                <w:szCs w:val="20"/>
                <w:lang w:eastAsia="ru-RU"/>
              </w:rPr>
              <w:br/>
              <w:t>Высота: - 39,5±1 мм.</w:t>
            </w:r>
            <w:r w:rsidRPr="009811AA">
              <w:rPr>
                <w:rFonts w:ascii="Times New Roman" w:eastAsia="Calibri" w:hAnsi="Times New Roman" w:cs="Times New Roman"/>
                <w:bCs/>
                <w:color w:val="000000"/>
                <w:sz w:val="20"/>
                <w:szCs w:val="20"/>
                <w:lang w:eastAsia="ru-RU"/>
              </w:rPr>
              <w:br/>
              <w:t>Диаметр: - 29±1 мм.</w:t>
            </w:r>
            <w:r w:rsidRPr="009811AA">
              <w:rPr>
                <w:rFonts w:ascii="Times New Roman" w:eastAsia="Calibri" w:hAnsi="Times New Roman" w:cs="Times New Roman"/>
                <w:bCs/>
                <w:color w:val="000000"/>
                <w:sz w:val="20"/>
                <w:szCs w:val="20"/>
                <w:lang w:eastAsia="ru-RU"/>
              </w:rPr>
              <w:br/>
              <w:t>Масса: - 3±1 грамм.</w:t>
            </w:r>
          </w:p>
        </w:tc>
        <w:tc>
          <w:tcPr>
            <w:tcW w:w="833" w:type="dxa"/>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r w:rsidRPr="009811AA">
              <w:rPr>
                <w:rFonts w:ascii="Times New Roman" w:eastAsia="Calibri" w:hAnsi="Times New Roman" w:cs="Times New Roman"/>
                <w:color w:val="000000"/>
                <w:sz w:val="20"/>
                <w:szCs w:val="20"/>
                <w:lang w:eastAsia="ru-RU"/>
              </w:rPr>
              <w:t>шт</w:t>
            </w:r>
          </w:p>
        </w:tc>
        <w:tc>
          <w:tcPr>
            <w:tcW w:w="1103" w:type="dxa"/>
            <w:tcBorders>
              <w:top w:val="single" w:sz="4" w:space="0" w:color="auto"/>
              <w:left w:val="nil"/>
              <w:bottom w:val="single" w:sz="4" w:space="0" w:color="auto"/>
              <w:right w:val="single" w:sz="4" w:space="0" w:color="auto"/>
            </w:tcBorders>
            <w:shd w:val="clear" w:color="auto" w:fill="auto"/>
            <w:vAlign w:val="bottom"/>
          </w:tcPr>
          <w:p w:rsidR="00284858" w:rsidRDefault="00284858" w:rsidP="00CA00A2">
            <w:pPr>
              <w:jc w:val="center"/>
              <w:rPr>
                <w:rFonts w:ascii="Times New Roman" w:hAnsi="Times New Roman" w:cs="Times New Roman"/>
                <w:sz w:val="20"/>
                <w:szCs w:val="20"/>
              </w:rPr>
            </w:pPr>
            <w:r w:rsidRPr="009811AA">
              <w:rPr>
                <w:rFonts w:ascii="Times New Roman" w:hAnsi="Times New Roman" w:cs="Times New Roman"/>
                <w:sz w:val="20"/>
                <w:szCs w:val="20"/>
              </w:rPr>
              <w:t>5000</w:t>
            </w:r>
          </w:p>
          <w:p w:rsidR="00284858" w:rsidRPr="009811AA" w:rsidRDefault="00284858" w:rsidP="00CA00A2">
            <w:pPr>
              <w:jc w:val="center"/>
              <w:rPr>
                <w:rFonts w:ascii="Times New Roman" w:hAnsi="Times New Roman" w:cs="Times New Roman"/>
                <w:sz w:val="20"/>
                <w:szCs w:val="20"/>
              </w:rPr>
            </w:pPr>
          </w:p>
        </w:tc>
      </w:tr>
      <w:tr w:rsidR="00284858" w:rsidRPr="0093209C" w:rsidTr="00CA00A2">
        <w:trPr>
          <w:trHeight w:val="1005"/>
          <w:jc w:val="center"/>
        </w:trPr>
        <w:tc>
          <w:tcPr>
            <w:tcW w:w="717" w:type="dxa"/>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r w:rsidRPr="009811AA">
              <w:rPr>
                <w:rFonts w:ascii="Times New Roman" w:eastAsia="Calibri" w:hAnsi="Times New Roman" w:cs="Times New Roman"/>
                <w:color w:val="000000"/>
                <w:sz w:val="20"/>
                <w:szCs w:val="20"/>
                <w:lang w:eastAsia="ru-RU"/>
              </w:rPr>
              <w:t>16</w:t>
            </w:r>
          </w:p>
        </w:tc>
        <w:tc>
          <w:tcPr>
            <w:tcW w:w="1688" w:type="dxa"/>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r w:rsidRPr="009811AA">
              <w:rPr>
                <w:rFonts w:ascii="Times New Roman" w:eastAsia="Calibri" w:hAnsi="Times New Roman" w:cs="Times New Roman"/>
                <w:color w:val="000000"/>
                <w:sz w:val="20"/>
                <w:szCs w:val="20"/>
                <w:lang w:eastAsia="ru-RU"/>
              </w:rPr>
              <w:t>Марля</w:t>
            </w:r>
          </w:p>
        </w:tc>
        <w:tc>
          <w:tcPr>
            <w:tcW w:w="5812" w:type="dxa"/>
            <w:shd w:val="clear" w:color="auto" w:fill="auto"/>
            <w:vAlign w:val="center"/>
          </w:tcPr>
          <w:p w:rsidR="00284858" w:rsidRPr="009811AA" w:rsidRDefault="00284858" w:rsidP="00CA00A2">
            <w:pPr>
              <w:widowControl w:val="0"/>
              <w:spacing w:after="0" w:line="240" w:lineRule="auto"/>
              <w:jc w:val="center"/>
              <w:rPr>
                <w:rFonts w:ascii="Times New Roman" w:eastAsia="Calibri" w:hAnsi="Times New Roman" w:cs="Times New Roman"/>
                <w:bCs/>
                <w:color w:val="000000"/>
                <w:sz w:val="20"/>
                <w:szCs w:val="20"/>
                <w:lang w:eastAsia="ru-RU"/>
              </w:rPr>
            </w:pPr>
            <w:r w:rsidRPr="009811AA">
              <w:rPr>
                <w:rFonts w:ascii="Times New Roman" w:eastAsia="Calibri" w:hAnsi="Times New Roman" w:cs="Times New Roman"/>
                <w:bCs/>
                <w:color w:val="000000"/>
                <w:sz w:val="20"/>
                <w:szCs w:val="20"/>
                <w:lang w:eastAsia="ru-RU"/>
              </w:rPr>
              <w:t>Должна соответствовать ГОСТ 9412-93. Должна быть отбеленная, поверхностная плотность должна быть не менее 36 г/м2. Материал изготовления должен быть хлопок – 100%, Ширина полотна должна быть не менее 90 см. фасованная в конверт по 5 метров.</w:t>
            </w:r>
          </w:p>
        </w:tc>
        <w:tc>
          <w:tcPr>
            <w:tcW w:w="833" w:type="dxa"/>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proofErr w:type="spellStart"/>
            <w:r w:rsidRPr="009811AA">
              <w:rPr>
                <w:rFonts w:ascii="Times New Roman" w:eastAsia="Calibri" w:hAnsi="Times New Roman" w:cs="Times New Roman"/>
                <w:color w:val="000000"/>
                <w:sz w:val="20"/>
                <w:szCs w:val="20"/>
                <w:lang w:eastAsia="ru-RU"/>
              </w:rPr>
              <w:t>уп</w:t>
            </w:r>
            <w:proofErr w:type="spellEnd"/>
          </w:p>
        </w:tc>
        <w:tc>
          <w:tcPr>
            <w:tcW w:w="1103" w:type="dxa"/>
            <w:tcBorders>
              <w:top w:val="single" w:sz="4" w:space="0" w:color="auto"/>
              <w:left w:val="nil"/>
              <w:bottom w:val="single" w:sz="4" w:space="0" w:color="auto"/>
              <w:right w:val="single" w:sz="4" w:space="0" w:color="auto"/>
            </w:tcBorders>
            <w:shd w:val="clear" w:color="auto" w:fill="auto"/>
            <w:vAlign w:val="bottom"/>
          </w:tcPr>
          <w:p w:rsidR="00284858" w:rsidRPr="009811AA" w:rsidRDefault="00284858" w:rsidP="00CA00A2">
            <w:pPr>
              <w:jc w:val="center"/>
              <w:rPr>
                <w:rFonts w:ascii="Times New Roman" w:hAnsi="Times New Roman" w:cs="Times New Roman"/>
                <w:sz w:val="20"/>
                <w:szCs w:val="20"/>
              </w:rPr>
            </w:pPr>
            <w:r w:rsidRPr="009811AA">
              <w:rPr>
                <w:rFonts w:ascii="Times New Roman" w:hAnsi="Times New Roman" w:cs="Times New Roman"/>
                <w:sz w:val="20"/>
                <w:szCs w:val="20"/>
              </w:rPr>
              <w:t>400</w:t>
            </w:r>
          </w:p>
        </w:tc>
      </w:tr>
      <w:tr w:rsidR="00284858" w:rsidRPr="0093209C" w:rsidTr="00CA00A2">
        <w:trPr>
          <w:trHeight w:val="1005"/>
          <w:jc w:val="center"/>
        </w:trPr>
        <w:tc>
          <w:tcPr>
            <w:tcW w:w="717" w:type="dxa"/>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r w:rsidRPr="009811AA">
              <w:rPr>
                <w:rFonts w:ascii="Times New Roman" w:eastAsia="Calibri" w:hAnsi="Times New Roman" w:cs="Times New Roman"/>
                <w:color w:val="000000"/>
                <w:sz w:val="20"/>
                <w:szCs w:val="20"/>
                <w:lang w:eastAsia="ru-RU"/>
              </w:rPr>
              <w:t>17</w:t>
            </w:r>
          </w:p>
        </w:tc>
        <w:tc>
          <w:tcPr>
            <w:tcW w:w="1688" w:type="dxa"/>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r w:rsidRPr="009811AA">
              <w:rPr>
                <w:rFonts w:ascii="Times New Roman" w:eastAsia="Calibri" w:hAnsi="Times New Roman" w:cs="Times New Roman"/>
                <w:color w:val="000000"/>
                <w:sz w:val="20"/>
                <w:szCs w:val="20"/>
                <w:lang w:eastAsia="ru-RU"/>
              </w:rPr>
              <w:t>Вата н/ст.</w:t>
            </w:r>
          </w:p>
        </w:tc>
        <w:tc>
          <w:tcPr>
            <w:tcW w:w="5812" w:type="dxa"/>
            <w:shd w:val="clear" w:color="auto" w:fill="auto"/>
            <w:vAlign w:val="center"/>
          </w:tcPr>
          <w:p w:rsidR="00284858" w:rsidRPr="009811AA" w:rsidRDefault="00284858" w:rsidP="00CA00A2">
            <w:pPr>
              <w:widowControl w:val="0"/>
              <w:spacing w:after="0" w:line="240" w:lineRule="auto"/>
              <w:jc w:val="center"/>
              <w:rPr>
                <w:rFonts w:ascii="Times New Roman" w:eastAsia="Calibri" w:hAnsi="Times New Roman" w:cs="Times New Roman"/>
                <w:bCs/>
                <w:color w:val="000000"/>
                <w:sz w:val="20"/>
                <w:szCs w:val="20"/>
                <w:lang w:eastAsia="ru-RU"/>
              </w:rPr>
            </w:pPr>
            <w:r w:rsidRPr="009811AA">
              <w:rPr>
                <w:rFonts w:ascii="Times New Roman" w:eastAsia="Calibri" w:hAnsi="Times New Roman" w:cs="Times New Roman"/>
                <w:bCs/>
                <w:color w:val="000000"/>
                <w:sz w:val="20"/>
                <w:szCs w:val="20"/>
                <w:lang w:eastAsia="ru-RU"/>
              </w:rPr>
              <w:t>Вата медицинская хирургическая имеет идеально белый цвет и не содержит посторонних запахов. Отбеливание ваты производится в соответствии требованиям ГОСТа 5556-81 (без использования хлора и его компонентов). Упаковка: Вата медицинская хирургическая гигроскопическая нестерильная фасуется по 250,0 в полипропиленовый рукав (типа "Сникерс")</w:t>
            </w:r>
          </w:p>
        </w:tc>
        <w:tc>
          <w:tcPr>
            <w:tcW w:w="833" w:type="dxa"/>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proofErr w:type="spellStart"/>
            <w:r w:rsidRPr="009811AA">
              <w:rPr>
                <w:rFonts w:ascii="Times New Roman" w:eastAsia="Calibri" w:hAnsi="Times New Roman" w:cs="Times New Roman"/>
                <w:color w:val="000000"/>
                <w:sz w:val="20"/>
                <w:szCs w:val="20"/>
                <w:lang w:eastAsia="ru-RU"/>
              </w:rPr>
              <w:t>уп</w:t>
            </w:r>
            <w:proofErr w:type="spellEnd"/>
          </w:p>
        </w:tc>
        <w:tc>
          <w:tcPr>
            <w:tcW w:w="1103" w:type="dxa"/>
            <w:tcBorders>
              <w:top w:val="single" w:sz="4" w:space="0" w:color="auto"/>
              <w:left w:val="nil"/>
              <w:bottom w:val="single" w:sz="4" w:space="0" w:color="auto"/>
              <w:right w:val="single" w:sz="4" w:space="0" w:color="auto"/>
            </w:tcBorders>
            <w:shd w:val="clear" w:color="auto" w:fill="auto"/>
            <w:vAlign w:val="bottom"/>
          </w:tcPr>
          <w:p w:rsidR="00284858" w:rsidRPr="009811AA" w:rsidRDefault="00284858" w:rsidP="00CA00A2">
            <w:pPr>
              <w:jc w:val="center"/>
              <w:rPr>
                <w:rFonts w:ascii="Times New Roman" w:hAnsi="Times New Roman" w:cs="Times New Roman"/>
                <w:sz w:val="20"/>
                <w:szCs w:val="20"/>
              </w:rPr>
            </w:pPr>
            <w:r w:rsidRPr="009811AA">
              <w:rPr>
                <w:rFonts w:ascii="Times New Roman" w:hAnsi="Times New Roman" w:cs="Times New Roman"/>
                <w:sz w:val="20"/>
                <w:szCs w:val="20"/>
              </w:rPr>
              <w:t>200</w:t>
            </w:r>
          </w:p>
        </w:tc>
      </w:tr>
      <w:tr w:rsidR="00284858" w:rsidRPr="0093209C" w:rsidTr="00CA00A2">
        <w:trPr>
          <w:trHeight w:val="1005"/>
          <w:jc w:val="center"/>
        </w:trPr>
        <w:tc>
          <w:tcPr>
            <w:tcW w:w="717" w:type="dxa"/>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r w:rsidRPr="009811AA">
              <w:rPr>
                <w:rFonts w:ascii="Times New Roman" w:eastAsia="Calibri" w:hAnsi="Times New Roman" w:cs="Times New Roman"/>
                <w:color w:val="000000"/>
                <w:sz w:val="20"/>
                <w:szCs w:val="20"/>
                <w:lang w:eastAsia="ru-RU"/>
              </w:rPr>
              <w:t>18</w:t>
            </w:r>
          </w:p>
        </w:tc>
        <w:tc>
          <w:tcPr>
            <w:tcW w:w="1688" w:type="dxa"/>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r w:rsidRPr="009811AA">
              <w:rPr>
                <w:rFonts w:ascii="Times New Roman" w:eastAsia="Calibri" w:hAnsi="Times New Roman" w:cs="Times New Roman"/>
                <w:color w:val="000000"/>
                <w:sz w:val="20"/>
                <w:szCs w:val="20"/>
                <w:lang w:eastAsia="ru-RU"/>
              </w:rPr>
              <w:t>Бинт стерильный</w:t>
            </w:r>
          </w:p>
        </w:tc>
        <w:tc>
          <w:tcPr>
            <w:tcW w:w="5812" w:type="dxa"/>
            <w:shd w:val="clear" w:color="auto" w:fill="auto"/>
            <w:vAlign w:val="center"/>
          </w:tcPr>
          <w:p w:rsidR="00284858" w:rsidRPr="009811AA" w:rsidRDefault="00284858" w:rsidP="00CA00A2">
            <w:pPr>
              <w:widowControl w:val="0"/>
              <w:spacing w:after="0" w:line="240" w:lineRule="auto"/>
              <w:jc w:val="center"/>
              <w:rPr>
                <w:rFonts w:ascii="Times New Roman" w:eastAsia="Calibri" w:hAnsi="Times New Roman" w:cs="Times New Roman"/>
                <w:bCs/>
                <w:color w:val="000000"/>
                <w:sz w:val="20"/>
                <w:szCs w:val="20"/>
                <w:lang w:eastAsia="ru-RU"/>
              </w:rPr>
            </w:pPr>
            <w:r w:rsidRPr="009811AA">
              <w:rPr>
                <w:rFonts w:ascii="Times New Roman" w:eastAsia="Calibri" w:hAnsi="Times New Roman" w:cs="Times New Roman"/>
                <w:bCs/>
                <w:color w:val="000000"/>
                <w:sz w:val="20"/>
                <w:szCs w:val="20"/>
                <w:lang w:eastAsia="ru-RU"/>
              </w:rPr>
              <w:t>Бинт марлевый медицинский, размер 7 м х 14 см стерильный, материал изготовления должен быть хлопок 100%, в индивидуальной упаковке. Плотность не менее 36 г/м2.</w:t>
            </w:r>
          </w:p>
        </w:tc>
        <w:tc>
          <w:tcPr>
            <w:tcW w:w="833" w:type="dxa"/>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r w:rsidRPr="009811AA">
              <w:rPr>
                <w:rFonts w:ascii="Times New Roman" w:eastAsia="Calibri" w:hAnsi="Times New Roman" w:cs="Times New Roman"/>
                <w:color w:val="000000"/>
                <w:sz w:val="20"/>
                <w:szCs w:val="20"/>
                <w:lang w:eastAsia="ru-RU"/>
              </w:rPr>
              <w:t>шт</w:t>
            </w:r>
          </w:p>
        </w:tc>
        <w:tc>
          <w:tcPr>
            <w:tcW w:w="1103" w:type="dxa"/>
            <w:tcBorders>
              <w:top w:val="single" w:sz="4" w:space="0" w:color="auto"/>
              <w:left w:val="nil"/>
              <w:bottom w:val="single" w:sz="4" w:space="0" w:color="auto"/>
              <w:right w:val="single" w:sz="4" w:space="0" w:color="auto"/>
            </w:tcBorders>
            <w:shd w:val="clear" w:color="auto" w:fill="auto"/>
            <w:vAlign w:val="bottom"/>
          </w:tcPr>
          <w:p w:rsidR="00284858" w:rsidRPr="009811AA" w:rsidRDefault="00284858" w:rsidP="00CA00A2">
            <w:pPr>
              <w:jc w:val="center"/>
              <w:rPr>
                <w:rFonts w:ascii="Times New Roman" w:hAnsi="Times New Roman" w:cs="Times New Roman"/>
                <w:sz w:val="20"/>
                <w:szCs w:val="20"/>
              </w:rPr>
            </w:pPr>
            <w:r w:rsidRPr="009811AA">
              <w:rPr>
                <w:rFonts w:ascii="Times New Roman" w:hAnsi="Times New Roman" w:cs="Times New Roman"/>
                <w:sz w:val="20"/>
                <w:szCs w:val="20"/>
              </w:rPr>
              <w:t>50</w:t>
            </w:r>
          </w:p>
        </w:tc>
      </w:tr>
      <w:tr w:rsidR="00284858" w:rsidRPr="0093209C" w:rsidTr="00CA00A2">
        <w:trPr>
          <w:trHeight w:val="1005"/>
          <w:jc w:val="center"/>
        </w:trPr>
        <w:tc>
          <w:tcPr>
            <w:tcW w:w="717" w:type="dxa"/>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r w:rsidRPr="009811AA">
              <w:rPr>
                <w:rFonts w:ascii="Times New Roman" w:eastAsia="Calibri" w:hAnsi="Times New Roman" w:cs="Times New Roman"/>
                <w:color w:val="000000"/>
                <w:sz w:val="20"/>
                <w:szCs w:val="20"/>
                <w:lang w:eastAsia="ru-RU"/>
              </w:rPr>
              <w:t>19</w:t>
            </w:r>
          </w:p>
        </w:tc>
        <w:tc>
          <w:tcPr>
            <w:tcW w:w="1688" w:type="dxa"/>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r w:rsidRPr="009811AA">
              <w:rPr>
                <w:rFonts w:ascii="Times New Roman" w:eastAsia="Calibri" w:hAnsi="Times New Roman" w:cs="Times New Roman"/>
                <w:color w:val="000000"/>
                <w:sz w:val="20"/>
                <w:szCs w:val="20"/>
                <w:lang w:eastAsia="ru-RU"/>
              </w:rPr>
              <w:t>Бинт н/ст.</w:t>
            </w:r>
          </w:p>
        </w:tc>
        <w:tc>
          <w:tcPr>
            <w:tcW w:w="5812" w:type="dxa"/>
            <w:shd w:val="clear" w:color="auto" w:fill="auto"/>
            <w:vAlign w:val="center"/>
          </w:tcPr>
          <w:p w:rsidR="00284858" w:rsidRPr="009811AA" w:rsidRDefault="00284858" w:rsidP="00CA00A2">
            <w:pPr>
              <w:widowControl w:val="0"/>
              <w:spacing w:after="0" w:line="240" w:lineRule="auto"/>
              <w:jc w:val="center"/>
              <w:rPr>
                <w:rFonts w:ascii="Times New Roman" w:eastAsia="Calibri" w:hAnsi="Times New Roman" w:cs="Times New Roman"/>
                <w:bCs/>
                <w:color w:val="000000"/>
                <w:sz w:val="20"/>
                <w:szCs w:val="20"/>
                <w:lang w:eastAsia="ru-RU"/>
              </w:rPr>
            </w:pPr>
            <w:r w:rsidRPr="009811AA">
              <w:rPr>
                <w:rFonts w:ascii="Times New Roman" w:eastAsia="Calibri" w:hAnsi="Times New Roman" w:cs="Times New Roman"/>
                <w:bCs/>
                <w:color w:val="000000"/>
                <w:sz w:val="20"/>
                <w:szCs w:val="20"/>
                <w:lang w:eastAsia="ru-RU"/>
              </w:rPr>
              <w:t>Бинт марлевый медицинский, размер 5 м х 10 см нестерильный, материал изготовления должен быть хлопок 100%. Плотность не менее 36 г/м2</w:t>
            </w:r>
          </w:p>
        </w:tc>
        <w:tc>
          <w:tcPr>
            <w:tcW w:w="833" w:type="dxa"/>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r w:rsidRPr="009811AA">
              <w:rPr>
                <w:rFonts w:ascii="Times New Roman" w:eastAsia="Calibri" w:hAnsi="Times New Roman" w:cs="Times New Roman"/>
                <w:color w:val="000000"/>
                <w:sz w:val="20"/>
                <w:szCs w:val="20"/>
                <w:lang w:eastAsia="ru-RU"/>
              </w:rPr>
              <w:t>шт</w:t>
            </w:r>
          </w:p>
        </w:tc>
        <w:tc>
          <w:tcPr>
            <w:tcW w:w="1103" w:type="dxa"/>
            <w:tcBorders>
              <w:top w:val="single" w:sz="4" w:space="0" w:color="auto"/>
              <w:left w:val="nil"/>
              <w:bottom w:val="single" w:sz="4" w:space="0" w:color="auto"/>
              <w:right w:val="single" w:sz="4" w:space="0" w:color="auto"/>
            </w:tcBorders>
            <w:shd w:val="clear" w:color="auto" w:fill="auto"/>
            <w:vAlign w:val="bottom"/>
          </w:tcPr>
          <w:p w:rsidR="00284858" w:rsidRPr="009811AA" w:rsidRDefault="00284858" w:rsidP="00CA00A2">
            <w:pPr>
              <w:jc w:val="center"/>
              <w:rPr>
                <w:rFonts w:ascii="Times New Roman" w:hAnsi="Times New Roman" w:cs="Times New Roman"/>
                <w:sz w:val="20"/>
                <w:szCs w:val="20"/>
              </w:rPr>
            </w:pPr>
            <w:r w:rsidRPr="009811AA">
              <w:rPr>
                <w:rFonts w:ascii="Times New Roman" w:hAnsi="Times New Roman" w:cs="Times New Roman"/>
                <w:sz w:val="20"/>
                <w:szCs w:val="20"/>
              </w:rPr>
              <w:t>4000</w:t>
            </w:r>
          </w:p>
        </w:tc>
      </w:tr>
      <w:tr w:rsidR="00284858" w:rsidRPr="0093209C" w:rsidTr="00CA00A2">
        <w:trPr>
          <w:trHeight w:val="1005"/>
          <w:jc w:val="center"/>
        </w:trPr>
        <w:tc>
          <w:tcPr>
            <w:tcW w:w="717" w:type="dxa"/>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r w:rsidRPr="009811AA">
              <w:rPr>
                <w:rFonts w:ascii="Times New Roman" w:eastAsia="Calibri" w:hAnsi="Times New Roman" w:cs="Times New Roman"/>
                <w:color w:val="000000"/>
                <w:sz w:val="20"/>
                <w:szCs w:val="20"/>
                <w:lang w:eastAsia="ru-RU"/>
              </w:rPr>
              <w:t>20</w:t>
            </w:r>
          </w:p>
        </w:tc>
        <w:tc>
          <w:tcPr>
            <w:tcW w:w="1688" w:type="dxa"/>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r w:rsidRPr="009811AA">
              <w:rPr>
                <w:rFonts w:ascii="Times New Roman" w:eastAsia="Calibri" w:hAnsi="Times New Roman" w:cs="Times New Roman"/>
                <w:color w:val="000000"/>
                <w:sz w:val="20"/>
                <w:szCs w:val="20"/>
                <w:lang w:eastAsia="ru-RU"/>
              </w:rPr>
              <w:t>Бинт стерильный</w:t>
            </w:r>
          </w:p>
        </w:tc>
        <w:tc>
          <w:tcPr>
            <w:tcW w:w="5812" w:type="dxa"/>
            <w:shd w:val="clear" w:color="auto" w:fill="auto"/>
            <w:vAlign w:val="center"/>
          </w:tcPr>
          <w:p w:rsidR="00284858" w:rsidRPr="009811AA" w:rsidRDefault="00284858" w:rsidP="00CA00A2">
            <w:pPr>
              <w:widowControl w:val="0"/>
              <w:spacing w:after="0" w:line="240" w:lineRule="auto"/>
              <w:jc w:val="center"/>
              <w:rPr>
                <w:rFonts w:ascii="Times New Roman" w:eastAsia="Calibri" w:hAnsi="Times New Roman" w:cs="Times New Roman"/>
                <w:bCs/>
                <w:color w:val="000000"/>
                <w:sz w:val="20"/>
                <w:szCs w:val="20"/>
                <w:lang w:eastAsia="ru-RU"/>
              </w:rPr>
            </w:pPr>
            <w:r w:rsidRPr="009811AA">
              <w:rPr>
                <w:rFonts w:ascii="Times New Roman" w:eastAsia="Calibri" w:hAnsi="Times New Roman" w:cs="Times New Roman"/>
                <w:bCs/>
                <w:color w:val="000000"/>
                <w:sz w:val="20"/>
                <w:szCs w:val="20"/>
                <w:lang w:eastAsia="ru-RU"/>
              </w:rPr>
              <w:t>Бинт марлевый медицинский, размер 5 м х 10 см стерильный, материал изготовления должен быть хлопок 100%, в индивидуальной упаковке. Плотность не менее 36 г/м2</w:t>
            </w:r>
          </w:p>
        </w:tc>
        <w:tc>
          <w:tcPr>
            <w:tcW w:w="833" w:type="dxa"/>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r w:rsidRPr="009811AA">
              <w:rPr>
                <w:rFonts w:ascii="Times New Roman" w:eastAsia="Calibri" w:hAnsi="Times New Roman" w:cs="Times New Roman"/>
                <w:color w:val="000000"/>
                <w:sz w:val="20"/>
                <w:szCs w:val="20"/>
                <w:lang w:eastAsia="ru-RU"/>
              </w:rPr>
              <w:t>шт</w:t>
            </w:r>
          </w:p>
        </w:tc>
        <w:tc>
          <w:tcPr>
            <w:tcW w:w="1103" w:type="dxa"/>
            <w:tcBorders>
              <w:top w:val="single" w:sz="4" w:space="0" w:color="auto"/>
              <w:left w:val="nil"/>
              <w:bottom w:val="single" w:sz="4" w:space="0" w:color="auto"/>
              <w:right w:val="single" w:sz="4" w:space="0" w:color="auto"/>
            </w:tcBorders>
            <w:shd w:val="clear" w:color="auto" w:fill="auto"/>
            <w:vAlign w:val="bottom"/>
          </w:tcPr>
          <w:p w:rsidR="00284858" w:rsidRPr="009811AA" w:rsidRDefault="00284858" w:rsidP="00CA00A2">
            <w:pPr>
              <w:jc w:val="center"/>
              <w:rPr>
                <w:rFonts w:ascii="Times New Roman" w:hAnsi="Times New Roman" w:cs="Times New Roman"/>
                <w:sz w:val="20"/>
                <w:szCs w:val="20"/>
              </w:rPr>
            </w:pPr>
            <w:r w:rsidRPr="009811AA">
              <w:rPr>
                <w:rFonts w:ascii="Times New Roman" w:hAnsi="Times New Roman" w:cs="Times New Roman"/>
                <w:sz w:val="20"/>
                <w:szCs w:val="20"/>
              </w:rPr>
              <w:t>50</w:t>
            </w:r>
          </w:p>
        </w:tc>
      </w:tr>
      <w:tr w:rsidR="00284858" w:rsidRPr="0093209C" w:rsidTr="00CA00A2">
        <w:trPr>
          <w:trHeight w:val="1005"/>
          <w:jc w:val="center"/>
        </w:trPr>
        <w:tc>
          <w:tcPr>
            <w:tcW w:w="717" w:type="dxa"/>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r w:rsidRPr="009811AA">
              <w:rPr>
                <w:rFonts w:ascii="Times New Roman" w:eastAsia="Calibri" w:hAnsi="Times New Roman" w:cs="Times New Roman"/>
                <w:color w:val="000000"/>
                <w:sz w:val="20"/>
                <w:szCs w:val="20"/>
                <w:lang w:eastAsia="ru-RU"/>
              </w:rPr>
              <w:t>21</w:t>
            </w:r>
          </w:p>
        </w:tc>
        <w:tc>
          <w:tcPr>
            <w:tcW w:w="1688" w:type="dxa"/>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r w:rsidRPr="009811AA">
              <w:rPr>
                <w:rFonts w:ascii="Times New Roman" w:eastAsia="Calibri" w:hAnsi="Times New Roman" w:cs="Times New Roman"/>
                <w:color w:val="000000"/>
                <w:sz w:val="20"/>
                <w:szCs w:val="20"/>
                <w:lang w:eastAsia="ru-RU"/>
              </w:rPr>
              <w:t>Салфетка стерильная</w:t>
            </w:r>
          </w:p>
        </w:tc>
        <w:tc>
          <w:tcPr>
            <w:tcW w:w="5812" w:type="dxa"/>
            <w:shd w:val="clear" w:color="auto" w:fill="auto"/>
            <w:vAlign w:val="center"/>
          </w:tcPr>
          <w:p w:rsidR="00284858" w:rsidRPr="009811AA" w:rsidRDefault="00284858" w:rsidP="00CA00A2">
            <w:pPr>
              <w:widowControl w:val="0"/>
              <w:spacing w:after="0" w:line="240" w:lineRule="auto"/>
              <w:jc w:val="center"/>
              <w:rPr>
                <w:rFonts w:ascii="Times New Roman" w:eastAsia="Calibri" w:hAnsi="Times New Roman" w:cs="Times New Roman"/>
                <w:bCs/>
                <w:color w:val="000000"/>
                <w:sz w:val="20"/>
                <w:szCs w:val="20"/>
                <w:lang w:eastAsia="ru-RU"/>
              </w:rPr>
            </w:pPr>
            <w:r w:rsidRPr="009811AA">
              <w:rPr>
                <w:rFonts w:ascii="Times New Roman" w:eastAsia="Calibri" w:hAnsi="Times New Roman" w:cs="Times New Roman"/>
                <w:bCs/>
                <w:color w:val="000000"/>
                <w:sz w:val="20"/>
                <w:szCs w:val="20"/>
                <w:lang w:eastAsia="ru-RU"/>
              </w:rPr>
              <w:t xml:space="preserve">Изготовлена из марли медицинской отбеленной плотностью не менее 36 г/м2; число нитей на 10 см основы: не менее 120, утка: не менее 84; </w:t>
            </w:r>
            <w:proofErr w:type="spellStart"/>
            <w:r w:rsidRPr="009811AA">
              <w:rPr>
                <w:rFonts w:ascii="Times New Roman" w:eastAsia="Calibri" w:hAnsi="Times New Roman" w:cs="Times New Roman"/>
                <w:bCs/>
                <w:color w:val="000000"/>
                <w:sz w:val="20"/>
                <w:szCs w:val="20"/>
                <w:lang w:eastAsia="ru-RU"/>
              </w:rPr>
              <w:t>смачиваемость</w:t>
            </w:r>
            <w:proofErr w:type="spellEnd"/>
            <w:r w:rsidRPr="009811AA">
              <w:rPr>
                <w:rFonts w:ascii="Times New Roman" w:eastAsia="Calibri" w:hAnsi="Times New Roman" w:cs="Times New Roman"/>
                <w:bCs/>
                <w:color w:val="000000"/>
                <w:sz w:val="20"/>
                <w:szCs w:val="20"/>
                <w:lang w:eastAsia="ru-RU"/>
              </w:rPr>
              <w:t xml:space="preserve">: не более 3 с; капиллярность: не менее 10 см/ч; белизна: не менее 80%; состав: хлопок 100% по остальным показателям марля должна соответствовать ГОСТ 9412-93. Размер 16х14 не менее </w:t>
            </w:r>
            <w:proofErr w:type="gramStart"/>
            <w:r>
              <w:rPr>
                <w:rFonts w:ascii="Times New Roman" w:eastAsia="Calibri" w:hAnsi="Times New Roman" w:cs="Times New Roman"/>
                <w:bCs/>
                <w:color w:val="000000"/>
                <w:sz w:val="20"/>
                <w:szCs w:val="20"/>
                <w:lang w:eastAsia="ru-RU"/>
              </w:rPr>
              <w:t xml:space="preserve">10 </w:t>
            </w:r>
            <w:r w:rsidRPr="009811AA">
              <w:rPr>
                <w:rFonts w:ascii="Times New Roman" w:eastAsia="Calibri" w:hAnsi="Times New Roman" w:cs="Times New Roman"/>
                <w:bCs/>
                <w:color w:val="000000"/>
                <w:sz w:val="20"/>
                <w:szCs w:val="20"/>
                <w:lang w:eastAsia="ru-RU"/>
              </w:rPr>
              <w:t xml:space="preserve"> шт</w:t>
            </w:r>
            <w:proofErr w:type="gramEnd"/>
            <w:r w:rsidRPr="009811AA">
              <w:rPr>
                <w:rFonts w:ascii="Times New Roman" w:eastAsia="Calibri" w:hAnsi="Times New Roman" w:cs="Times New Roman"/>
                <w:bCs/>
                <w:color w:val="000000"/>
                <w:sz w:val="20"/>
                <w:szCs w:val="20"/>
                <w:lang w:eastAsia="ru-RU"/>
              </w:rPr>
              <w:t xml:space="preserve"> в </w:t>
            </w:r>
            <w:proofErr w:type="spellStart"/>
            <w:r w:rsidRPr="009811AA">
              <w:rPr>
                <w:rFonts w:ascii="Times New Roman" w:eastAsia="Calibri" w:hAnsi="Times New Roman" w:cs="Times New Roman"/>
                <w:bCs/>
                <w:color w:val="000000"/>
                <w:sz w:val="20"/>
                <w:szCs w:val="20"/>
                <w:lang w:eastAsia="ru-RU"/>
              </w:rPr>
              <w:t>уп</w:t>
            </w:r>
            <w:proofErr w:type="spellEnd"/>
          </w:p>
        </w:tc>
        <w:tc>
          <w:tcPr>
            <w:tcW w:w="833" w:type="dxa"/>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proofErr w:type="spellStart"/>
            <w:r w:rsidRPr="009811AA">
              <w:rPr>
                <w:rFonts w:ascii="Times New Roman" w:eastAsia="Calibri" w:hAnsi="Times New Roman" w:cs="Times New Roman"/>
                <w:color w:val="000000"/>
                <w:sz w:val="20"/>
                <w:szCs w:val="20"/>
                <w:lang w:eastAsia="ru-RU"/>
              </w:rPr>
              <w:t>уп</w:t>
            </w:r>
            <w:proofErr w:type="spellEnd"/>
          </w:p>
        </w:tc>
        <w:tc>
          <w:tcPr>
            <w:tcW w:w="1103" w:type="dxa"/>
            <w:tcBorders>
              <w:top w:val="single" w:sz="4" w:space="0" w:color="auto"/>
              <w:left w:val="nil"/>
              <w:bottom w:val="single" w:sz="4" w:space="0" w:color="auto"/>
              <w:right w:val="single" w:sz="4" w:space="0" w:color="auto"/>
            </w:tcBorders>
            <w:shd w:val="clear" w:color="auto" w:fill="auto"/>
            <w:vAlign w:val="bottom"/>
          </w:tcPr>
          <w:p w:rsidR="00284858" w:rsidRPr="009811AA" w:rsidRDefault="00284858" w:rsidP="00CA00A2">
            <w:pPr>
              <w:jc w:val="center"/>
              <w:rPr>
                <w:rFonts w:ascii="Times New Roman" w:hAnsi="Times New Roman" w:cs="Times New Roman"/>
                <w:sz w:val="20"/>
                <w:szCs w:val="20"/>
              </w:rPr>
            </w:pPr>
            <w:r w:rsidRPr="009811AA">
              <w:rPr>
                <w:rFonts w:ascii="Times New Roman" w:hAnsi="Times New Roman" w:cs="Times New Roman"/>
                <w:sz w:val="20"/>
                <w:szCs w:val="20"/>
              </w:rPr>
              <w:t>400</w:t>
            </w:r>
          </w:p>
        </w:tc>
      </w:tr>
      <w:tr w:rsidR="00284858" w:rsidRPr="0093209C" w:rsidTr="00CA00A2">
        <w:trPr>
          <w:trHeight w:val="1005"/>
          <w:jc w:val="center"/>
        </w:trPr>
        <w:tc>
          <w:tcPr>
            <w:tcW w:w="717" w:type="dxa"/>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r w:rsidRPr="009811AA">
              <w:rPr>
                <w:rFonts w:ascii="Times New Roman" w:eastAsia="Calibri" w:hAnsi="Times New Roman" w:cs="Times New Roman"/>
                <w:color w:val="000000"/>
                <w:sz w:val="20"/>
                <w:szCs w:val="20"/>
                <w:lang w:eastAsia="ru-RU"/>
              </w:rPr>
              <w:lastRenderedPageBreak/>
              <w:t>22</w:t>
            </w:r>
          </w:p>
        </w:tc>
        <w:tc>
          <w:tcPr>
            <w:tcW w:w="1688" w:type="dxa"/>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r w:rsidRPr="009811AA">
              <w:rPr>
                <w:rFonts w:ascii="Times New Roman" w:eastAsia="Calibri" w:hAnsi="Times New Roman" w:cs="Times New Roman"/>
                <w:color w:val="000000"/>
                <w:sz w:val="20"/>
                <w:szCs w:val="20"/>
                <w:lang w:eastAsia="ru-RU"/>
              </w:rPr>
              <w:t>Салфетка стерильная</w:t>
            </w:r>
          </w:p>
        </w:tc>
        <w:tc>
          <w:tcPr>
            <w:tcW w:w="5812" w:type="dxa"/>
            <w:shd w:val="clear" w:color="auto" w:fill="auto"/>
            <w:vAlign w:val="center"/>
          </w:tcPr>
          <w:p w:rsidR="00284858" w:rsidRPr="009811AA" w:rsidRDefault="00284858" w:rsidP="00CA00A2">
            <w:pPr>
              <w:widowControl w:val="0"/>
              <w:spacing w:after="0" w:line="240" w:lineRule="auto"/>
              <w:jc w:val="center"/>
              <w:rPr>
                <w:rFonts w:ascii="Times New Roman" w:eastAsia="Calibri" w:hAnsi="Times New Roman" w:cs="Times New Roman"/>
                <w:bCs/>
                <w:color w:val="000000"/>
                <w:sz w:val="20"/>
                <w:szCs w:val="20"/>
                <w:lang w:eastAsia="ru-RU"/>
              </w:rPr>
            </w:pPr>
            <w:r w:rsidRPr="009811AA">
              <w:rPr>
                <w:rFonts w:ascii="Times New Roman" w:eastAsia="Calibri" w:hAnsi="Times New Roman" w:cs="Times New Roman"/>
                <w:bCs/>
                <w:color w:val="000000"/>
                <w:sz w:val="20"/>
                <w:szCs w:val="20"/>
                <w:lang w:eastAsia="ru-RU"/>
              </w:rPr>
              <w:t xml:space="preserve">Салфетка марлевая стерильная Изготовлена из марли медицинской отбеленной плотностью не менее 36 г/м2; число нитей на 10 см основы: не менее 120, утка: не менее 84; </w:t>
            </w:r>
            <w:proofErr w:type="spellStart"/>
            <w:r w:rsidRPr="009811AA">
              <w:rPr>
                <w:rFonts w:ascii="Times New Roman" w:eastAsia="Calibri" w:hAnsi="Times New Roman" w:cs="Times New Roman"/>
                <w:bCs/>
                <w:color w:val="000000"/>
                <w:sz w:val="20"/>
                <w:szCs w:val="20"/>
                <w:lang w:eastAsia="ru-RU"/>
              </w:rPr>
              <w:t>смачиваемость</w:t>
            </w:r>
            <w:proofErr w:type="spellEnd"/>
            <w:r w:rsidRPr="009811AA">
              <w:rPr>
                <w:rFonts w:ascii="Times New Roman" w:eastAsia="Calibri" w:hAnsi="Times New Roman" w:cs="Times New Roman"/>
                <w:bCs/>
                <w:color w:val="000000"/>
                <w:sz w:val="20"/>
                <w:szCs w:val="20"/>
                <w:lang w:eastAsia="ru-RU"/>
              </w:rPr>
              <w:t xml:space="preserve">: не более 3 с; капиллярность: не менее 10 см/ч; белизна: не менее 80%; состав: хлопок 100% по остальным показателям марля должна соответствовать ГОСТ 9412-93. Размер 45х29 не менее 5 шт в </w:t>
            </w:r>
            <w:proofErr w:type="spellStart"/>
            <w:r w:rsidRPr="009811AA">
              <w:rPr>
                <w:rFonts w:ascii="Times New Roman" w:eastAsia="Calibri" w:hAnsi="Times New Roman" w:cs="Times New Roman"/>
                <w:bCs/>
                <w:color w:val="000000"/>
                <w:sz w:val="20"/>
                <w:szCs w:val="20"/>
                <w:lang w:eastAsia="ru-RU"/>
              </w:rPr>
              <w:t>уп</w:t>
            </w:r>
            <w:proofErr w:type="spellEnd"/>
          </w:p>
        </w:tc>
        <w:tc>
          <w:tcPr>
            <w:tcW w:w="833" w:type="dxa"/>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proofErr w:type="spellStart"/>
            <w:r w:rsidRPr="009811AA">
              <w:rPr>
                <w:rFonts w:ascii="Times New Roman" w:eastAsia="Calibri" w:hAnsi="Times New Roman" w:cs="Times New Roman"/>
                <w:color w:val="000000"/>
                <w:sz w:val="20"/>
                <w:szCs w:val="20"/>
                <w:lang w:eastAsia="ru-RU"/>
              </w:rPr>
              <w:t>уп</w:t>
            </w:r>
            <w:proofErr w:type="spellEnd"/>
          </w:p>
        </w:tc>
        <w:tc>
          <w:tcPr>
            <w:tcW w:w="1103" w:type="dxa"/>
            <w:tcBorders>
              <w:top w:val="single" w:sz="4" w:space="0" w:color="auto"/>
              <w:left w:val="nil"/>
              <w:bottom w:val="single" w:sz="4" w:space="0" w:color="auto"/>
              <w:right w:val="single" w:sz="4" w:space="0" w:color="auto"/>
            </w:tcBorders>
            <w:shd w:val="clear" w:color="auto" w:fill="auto"/>
            <w:vAlign w:val="bottom"/>
          </w:tcPr>
          <w:p w:rsidR="00284858" w:rsidRPr="009811AA" w:rsidRDefault="00284858" w:rsidP="00CA00A2">
            <w:pPr>
              <w:jc w:val="center"/>
              <w:rPr>
                <w:rFonts w:ascii="Times New Roman" w:hAnsi="Times New Roman" w:cs="Times New Roman"/>
                <w:sz w:val="20"/>
                <w:szCs w:val="20"/>
              </w:rPr>
            </w:pPr>
            <w:r w:rsidRPr="009811AA">
              <w:rPr>
                <w:rFonts w:ascii="Times New Roman" w:hAnsi="Times New Roman" w:cs="Times New Roman"/>
                <w:sz w:val="20"/>
                <w:szCs w:val="20"/>
              </w:rPr>
              <w:t>400</w:t>
            </w:r>
          </w:p>
        </w:tc>
      </w:tr>
      <w:tr w:rsidR="00284858" w:rsidRPr="0093209C" w:rsidTr="00CA00A2">
        <w:trPr>
          <w:trHeight w:val="1005"/>
          <w:jc w:val="center"/>
        </w:trPr>
        <w:tc>
          <w:tcPr>
            <w:tcW w:w="717" w:type="dxa"/>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r w:rsidRPr="009811AA">
              <w:rPr>
                <w:rFonts w:ascii="Times New Roman" w:eastAsia="Calibri" w:hAnsi="Times New Roman" w:cs="Times New Roman"/>
                <w:color w:val="000000"/>
                <w:sz w:val="20"/>
                <w:szCs w:val="20"/>
                <w:lang w:eastAsia="ru-RU"/>
              </w:rPr>
              <w:t>23</w:t>
            </w:r>
          </w:p>
        </w:tc>
        <w:tc>
          <w:tcPr>
            <w:tcW w:w="1688" w:type="dxa"/>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r w:rsidRPr="009811AA">
              <w:rPr>
                <w:rFonts w:ascii="Times New Roman" w:eastAsia="Calibri" w:hAnsi="Times New Roman" w:cs="Times New Roman"/>
                <w:color w:val="000000"/>
                <w:sz w:val="20"/>
                <w:szCs w:val="20"/>
                <w:lang w:eastAsia="ru-RU"/>
              </w:rPr>
              <w:t>Шапочка-берет Шарлотта</w:t>
            </w:r>
          </w:p>
        </w:tc>
        <w:tc>
          <w:tcPr>
            <w:tcW w:w="5812" w:type="dxa"/>
            <w:shd w:val="clear" w:color="auto" w:fill="auto"/>
            <w:vAlign w:val="center"/>
          </w:tcPr>
          <w:p w:rsidR="00284858" w:rsidRPr="009811AA" w:rsidRDefault="00284858" w:rsidP="00CA00A2">
            <w:pPr>
              <w:widowControl w:val="0"/>
              <w:spacing w:after="0" w:line="240" w:lineRule="auto"/>
              <w:jc w:val="center"/>
              <w:rPr>
                <w:rFonts w:ascii="Times New Roman" w:eastAsia="Calibri" w:hAnsi="Times New Roman" w:cs="Times New Roman"/>
                <w:bCs/>
                <w:color w:val="000000"/>
                <w:sz w:val="20"/>
                <w:szCs w:val="20"/>
                <w:lang w:eastAsia="ru-RU"/>
              </w:rPr>
            </w:pPr>
            <w:r w:rsidRPr="009811AA">
              <w:rPr>
                <w:rFonts w:ascii="Times New Roman" w:eastAsia="Calibri" w:hAnsi="Times New Roman" w:cs="Times New Roman"/>
                <w:bCs/>
                <w:color w:val="000000"/>
                <w:sz w:val="20"/>
                <w:szCs w:val="20"/>
                <w:lang w:eastAsia="ru-RU"/>
              </w:rPr>
              <w:t xml:space="preserve">Материал нетканый </w:t>
            </w:r>
            <w:proofErr w:type="spellStart"/>
            <w:r w:rsidRPr="009811AA">
              <w:rPr>
                <w:rFonts w:ascii="Times New Roman" w:eastAsia="Calibri" w:hAnsi="Times New Roman" w:cs="Times New Roman"/>
                <w:bCs/>
                <w:color w:val="000000"/>
                <w:sz w:val="20"/>
                <w:szCs w:val="20"/>
                <w:lang w:eastAsia="ru-RU"/>
              </w:rPr>
              <w:t>спанбонд</w:t>
            </w:r>
            <w:proofErr w:type="spellEnd"/>
            <w:r w:rsidRPr="009811AA">
              <w:rPr>
                <w:rFonts w:ascii="Times New Roman" w:eastAsia="Calibri" w:hAnsi="Times New Roman" w:cs="Times New Roman"/>
                <w:bCs/>
                <w:color w:val="000000"/>
                <w:sz w:val="20"/>
                <w:szCs w:val="20"/>
                <w:lang w:eastAsia="ru-RU"/>
              </w:rPr>
              <w:t>, плотность не менее 12г/м², на одинарной резинке.</w:t>
            </w:r>
            <w:r w:rsidRPr="009811AA">
              <w:rPr>
                <w:rFonts w:ascii="Times New Roman" w:eastAsia="Calibri" w:hAnsi="Times New Roman" w:cs="Times New Roman"/>
                <w:bCs/>
                <w:color w:val="000000"/>
                <w:sz w:val="20"/>
                <w:szCs w:val="20"/>
                <w:lang w:eastAsia="ru-RU"/>
              </w:rPr>
              <w:br/>
              <w:t>Ширина полоски (в сложенном виде) - 2,5 см., диаметр (в расправленном виде) - 53 см.</w:t>
            </w:r>
          </w:p>
        </w:tc>
        <w:tc>
          <w:tcPr>
            <w:tcW w:w="833" w:type="dxa"/>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r w:rsidRPr="009811AA">
              <w:rPr>
                <w:rFonts w:ascii="Times New Roman" w:eastAsia="Calibri" w:hAnsi="Times New Roman" w:cs="Times New Roman"/>
                <w:color w:val="000000"/>
                <w:sz w:val="20"/>
                <w:szCs w:val="20"/>
                <w:lang w:eastAsia="ru-RU"/>
              </w:rPr>
              <w:t>шт</w:t>
            </w:r>
          </w:p>
        </w:tc>
        <w:tc>
          <w:tcPr>
            <w:tcW w:w="1103" w:type="dxa"/>
            <w:tcBorders>
              <w:top w:val="single" w:sz="4" w:space="0" w:color="auto"/>
              <w:left w:val="nil"/>
              <w:bottom w:val="single" w:sz="4" w:space="0" w:color="auto"/>
              <w:right w:val="single" w:sz="4" w:space="0" w:color="auto"/>
            </w:tcBorders>
            <w:shd w:val="clear" w:color="auto" w:fill="auto"/>
            <w:vAlign w:val="bottom"/>
          </w:tcPr>
          <w:p w:rsidR="00284858" w:rsidRPr="009811AA" w:rsidRDefault="00284858" w:rsidP="00CA00A2">
            <w:pPr>
              <w:jc w:val="center"/>
              <w:rPr>
                <w:rFonts w:ascii="Times New Roman" w:hAnsi="Times New Roman" w:cs="Times New Roman"/>
                <w:sz w:val="20"/>
                <w:szCs w:val="20"/>
              </w:rPr>
            </w:pPr>
            <w:r w:rsidRPr="009811AA">
              <w:rPr>
                <w:rFonts w:ascii="Times New Roman" w:hAnsi="Times New Roman" w:cs="Times New Roman"/>
                <w:sz w:val="20"/>
                <w:szCs w:val="20"/>
              </w:rPr>
              <w:t>10000</w:t>
            </w:r>
          </w:p>
        </w:tc>
      </w:tr>
      <w:tr w:rsidR="00284858" w:rsidRPr="0093209C" w:rsidTr="00CA00A2">
        <w:trPr>
          <w:trHeight w:val="1005"/>
          <w:jc w:val="center"/>
        </w:trPr>
        <w:tc>
          <w:tcPr>
            <w:tcW w:w="717" w:type="dxa"/>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r w:rsidRPr="009811AA">
              <w:rPr>
                <w:rFonts w:ascii="Times New Roman" w:eastAsia="Calibri" w:hAnsi="Times New Roman" w:cs="Times New Roman"/>
                <w:color w:val="000000"/>
                <w:sz w:val="20"/>
                <w:szCs w:val="20"/>
                <w:lang w:eastAsia="ru-RU"/>
              </w:rPr>
              <w:t>24</w:t>
            </w:r>
          </w:p>
        </w:tc>
        <w:tc>
          <w:tcPr>
            <w:tcW w:w="1688" w:type="dxa"/>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r w:rsidRPr="009811AA">
              <w:rPr>
                <w:rFonts w:ascii="Times New Roman" w:eastAsia="Calibri" w:hAnsi="Times New Roman" w:cs="Times New Roman"/>
                <w:color w:val="000000"/>
                <w:sz w:val="20"/>
                <w:szCs w:val="20"/>
                <w:lang w:eastAsia="ru-RU"/>
              </w:rPr>
              <w:t>Тест полоски Сателлит-экспресс</w:t>
            </w:r>
          </w:p>
        </w:tc>
        <w:tc>
          <w:tcPr>
            <w:tcW w:w="5812" w:type="dxa"/>
            <w:shd w:val="clear" w:color="auto" w:fill="auto"/>
            <w:vAlign w:val="center"/>
          </w:tcPr>
          <w:p w:rsidR="00284858" w:rsidRPr="009811AA" w:rsidRDefault="00284858" w:rsidP="00CA00A2">
            <w:pPr>
              <w:widowControl w:val="0"/>
              <w:spacing w:after="0" w:line="240" w:lineRule="auto"/>
              <w:jc w:val="center"/>
              <w:rPr>
                <w:rFonts w:ascii="Times New Roman" w:eastAsia="Calibri" w:hAnsi="Times New Roman" w:cs="Times New Roman"/>
                <w:bCs/>
                <w:color w:val="000000"/>
                <w:sz w:val="20"/>
                <w:szCs w:val="20"/>
                <w:lang w:eastAsia="ru-RU"/>
              </w:rPr>
            </w:pPr>
            <w:r w:rsidRPr="009811AA">
              <w:rPr>
                <w:rFonts w:ascii="Times New Roman" w:eastAsia="Calibri" w:hAnsi="Times New Roman" w:cs="Times New Roman"/>
                <w:bCs/>
                <w:color w:val="000000"/>
                <w:sz w:val="20"/>
                <w:szCs w:val="20"/>
                <w:lang w:eastAsia="ru-RU"/>
              </w:rPr>
              <w:t xml:space="preserve">Тест-полоски для определения концентрации глюкозы в цельной крови к </w:t>
            </w:r>
            <w:proofErr w:type="spellStart"/>
            <w:r w:rsidRPr="009811AA">
              <w:rPr>
                <w:rFonts w:ascii="Times New Roman" w:eastAsia="Calibri" w:hAnsi="Times New Roman" w:cs="Times New Roman"/>
                <w:bCs/>
                <w:color w:val="000000"/>
                <w:sz w:val="20"/>
                <w:szCs w:val="20"/>
                <w:lang w:eastAsia="ru-RU"/>
              </w:rPr>
              <w:t>глюкометру</w:t>
            </w:r>
            <w:proofErr w:type="spellEnd"/>
            <w:r w:rsidRPr="009811AA">
              <w:rPr>
                <w:rFonts w:ascii="Times New Roman" w:eastAsia="Calibri" w:hAnsi="Times New Roman" w:cs="Times New Roman"/>
                <w:bCs/>
                <w:color w:val="000000"/>
                <w:sz w:val="20"/>
                <w:szCs w:val="20"/>
                <w:lang w:eastAsia="ru-RU"/>
              </w:rPr>
              <w:t xml:space="preserve"> «</w:t>
            </w:r>
            <w:proofErr w:type="spellStart"/>
            <w:r w:rsidRPr="009811AA">
              <w:rPr>
                <w:rFonts w:ascii="Times New Roman" w:eastAsia="Calibri" w:hAnsi="Times New Roman" w:cs="Times New Roman"/>
                <w:bCs/>
                <w:color w:val="000000"/>
                <w:sz w:val="20"/>
                <w:szCs w:val="20"/>
                <w:lang w:eastAsia="ru-RU"/>
              </w:rPr>
              <w:t>Саттелит</w:t>
            </w:r>
            <w:proofErr w:type="spellEnd"/>
            <w:r w:rsidRPr="009811AA">
              <w:rPr>
                <w:rFonts w:ascii="Times New Roman" w:eastAsia="Calibri" w:hAnsi="Times New Roman" w:cs="Times New Roman"/>
                <w:bCs/>
                <w:color w:val="000000"/>
                <w:sz w:val="20"/>
                <w:szCs w:val="20"/>
                <w:lang w:eastAsia="ru-RU"/>
              </w:rPr>
              <w:t xml:space="preserve">- экспресс».  В упаковке 50 тест-полосок, код-чип -1 шт. Тест предназначен для одноразового применения. </w:t>
            </w:r>
            <w:r w:rsidRPr="009811AA">
              <w:rPr>
                <w:rFonts w:ascii="Times New Roman" w:eastAsia="Calibri" w:hAnsi="Times New Roman" w:cs="Times New Roman"/>
                <w:bCs/>
                <w:color w:val="000000"/>
                <w:sz w:val="20"/>
                <w:szCs w:val="20"/>
                <w:lang w:eastAsia="ru-RU"/>
              </w:rPr>
              <w:br/>
              <w:t>Остаточный срок годности товара не менее 12 месяцев.</w:t>
            </w:r>
          </w:p>
        </w:tc>
        <w:tc>
          <w:tcPr>
            <w:tcW w:w="833" w:type="dxa"/>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proofErr w:type="spellStart"/>
            <w:r w:rsidRPr="009811AA">
              <w:rPr>
                <w:rFonts w:ascii="Times New Roman" w:eastAsia="Calibri" w:hAnsi="Times New Roman" w:cs="Times New Roman"/>
                <w:color w:val="000000"/>
                <w:sz w:val="20"/>
                <w:szCs w:val="20"/>
                <w:lang w:eastAsia="ru-RU"/>
              </w:rPr>
              <w:t>уп</w:t>
            </w:r>
            <w:proofErr w:type="spellEnd"/>
          </w:p>
        </w:tc>
        <w:tc>
          <w:tcPr>
            <w:tcW w:w="1103" w:type="dxa"/>
            <w:tcBorders>
              <w:top w:val="single" w:sz="4" w:space="0" w:color="auto"/>
              <w:left w:val="nil"/>
              <w:bottom w:val="single" w:sz="4" w:space="0" w:color="auto"/>
              <w:right w:val="single" w:sz="4" w:space="0" w:color="auto"/>
            </w:tcBorders>
            <w:shd w:val="clear" w:color="auto" w:fill="auto"/>
            <w:vAlign w:val="bottom"/>
          </w:tcPr>
          <w:p w:rsidR="00284858" w:rsidRPr="009811AA" w:rsidRDefault="00284858" w:rsidP="00CA00A2">
            <w:pPr>
              <w:jc w:val="center"/>
              <w:rPr>
                <w:rFonts w:ascii="Times New Roman" w:hAnsi="Times New Roman" w:cs="Times New Roman"/>
                <w:sz w:val="20"/>
                <w:szCs w:val="20"/>
              </w:rPr>
            </w:pPr>
            <w:r w:rsidRPr="009811AA">
              <w:rPr>
                <w:rFonts w:ascii="Times New Roman" w:hAnsi="Times New Roman" w:cs="Times New Roman"/>
                <w:sz w:val="20"/>
                <w:szCs w:val="20"/>
              </w:rPr>
              <w:t>50</w:t>
            </w:r>
          </w:p>
        </w:tc>
      </w:tr>
      <w:tr w:rsidR="00284858" w:rsidRPr="0093209C" w:rsidTr="00CA00A2">
        <w:trPr>
          <w:trHeight w:val="1005"/>
          <w:jc w:val="center"/>
        </w:trPr>
        <w:tc>
          <w:tcPr>
            <w:tcW w:w="717" w:type="dxa"/>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r w:rsidRPr="009811AA">
              <w:rPr>
                <w:rFonts w:ascii="Times New Roman" w:eastAsia="Calibri" w:hAnsi="Times New Roman" w:cs="Times New Roman"/>
                <w:color w:val="000000"/>
                <w:sz w:val="20"/>
                <w:szCs w:val="20"/>
                <w:lang w:eastAsia="ru-RU"/>
              </w:rPr>
              <w:t>25</w:t>
            </w:r>
          </w:p>
        </w:tc>
        <w:tc>
          <w:tcPr>
            <w:tcW w:w="1688" w:type="dxa"/>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r w:rsidRPr="009811AA">
              <w:rPr>
                <w:rFonts w:ascii="Times New Roman" w:eastAsia="Calibri" w:hAnsi="Times New Roman" w:cs="Times New Roman"/>
                <w:color w:val="000000"/>
                <w:sz w:val="20"/>
                <w:szCs w:val="20"/>
                <w:lang w:eastAsia="ru-RU"/>
              </w:rPr>
              <w:t>Тест полоски Контур ТС</w:t>
            </w:r>
          </w:p>
        </w:tc>
        <w:tc>
          <w:tcPr>
            <w:tcW w:w="5812" w:type="dxa"/>
            <w:shd w:val="clear" w:color="auto" w:fill="auto"/>
            <w:vAlign w:val="center"/>
          </w:tcPr>
          <w:p w:rsidR="00284858" w:rsidRPr="009811AA" w:rsidRDefault="00284858" w:rsidP="00CA00A2">
            <w:pPr>
              <w:widowControl w:val="0"/>
              <w:spacing w:after="0" w:line="240" w:lineRule="auto"/>
              <w:jc w:val="center"/>
              <w:rPr>
                <w:rFonts w:ascii="Times New Roman" w:eastAsia="Calibri" w:hAnsi="Times New Roman" w:cs="Times New Roman"/>
                <w:bCs/>
                <w:color w:val="000000"/>
                <w:sz w:val="20"/>
                <w:szCs w:val="20"/>
                <w:lang w:eastAsia="ru-RU"/>
              </w:rPr>
            </w:pPr>
            <w:r w:rsidRPr="009811AA">
              <w:rPr>
                <w:rFonts w:ascii="Times New Roman" w:eastAsia="Calibri" w:hAnsi="Times New Roman" w:cs="Times New Roman"/>
                <w:bCs/>
                <w:color w:val="000000"/>
                <w:sz w:val="20"/>
                <w:szCs w:val="20"/>
                <w:lang w:eastAsia="ru-RU"/>
              </w:rPr>
              <w:t xml:space="preserve">Тест-полоски для </w:t>
            </w:r>
            <w:proofErr w:type="spellStart"/>
            <w:r w:rsidRPr="009811AA">
              <w:rPr>
                <w:rFonts w:ascii="Times New Roman" w:eastAsia="Calibri" w:hAnsi="Times New Roman" w:cs="Times New Roman"/>
                <w:bCs/>
                <w:color w:val="000000"/>
                <w:sz w:val="20"/>
                <w:szCs w:val="20"/>
                <w:lang w:eastAsia="ru-RU"/>
              </w:rPr>
              <w:t>глюкометра</w:t>
            </w:r>
            <w:proofErr w:type="spellEnd"/>
            <w:r w:rsidRPr="009811AA">
              <w:rPr>
                <w:rFonts w:ascii="Times New Roman" w:eastAsia="Calibri" w:hAnsi="Times New Roman" w:cs="Times New Roman"/>
                <w:bCs/>
                <w:color w:val="000000"/>
                <w:sz w:val="20"/>
                <w:szCs w:val="20"/>
                <w:lang w:eastAsia="ru-RU"/>
              </w:rPr>
              <w:t xml:space="preserve"> Байер Контур ТС. Результат анализа не более 5 секунд. Объем крови для анализа не более 0,6 </w:t>
            </w:r>
            <w:proofErr w:type="spellStart"/>
            <w:r w:rsidRPr="009811AA">
              <w:rPr>
                <w:rFonts w:ascii="Times New Roman" w:eastAsia="Calibri" w:hAnsi="Times New Roman" w:cs="Times New Roman"/>
                <w:bCs/>
                <w:color w:val="000000"/>
                <w:sz w:val="20"/>
                <w:szCs w:val="20"/>
                <w:lang w:eastAsia="ru-RU"/>
              </w:rPr>
              <w:t>мкл</w:t>
            </w:r>
            <w:proofErr w:type="spellEnd"/>
            <w:r w:rsidRPr="009811AA">
              <w:rPr>
                <w:rFonts w:ascii="Times New Roman" w:eastAsia="Calibri" w:hAnsi="Times New Roman" w:cs="Times New Roman"/>
                <w:bCs/>
                <w:color w:val="000000"/>
                <w:sz w:val="20"/>
                <w:szCs w:val="20"/>
                <w:lang w:eastAsia="ru-RU"/>
              </w:rPr>
              <w:t xml:space="preserve">. Тест-полоска сама втягивает необходимое для анализа количество крови. После вскрытия тест-полоски можно использовать до окончания срока годности. Среда измерения: кровь. Измеряемые параметры: глюкоза. </w:t>
            </w:r>
            <w:r w:rsidRPr="009811AA">
              <w:rPr>
                <w:rFonts w:ascii="Times New Roman" w:eastAsia="Calibri" w:hAnsi="Times New Roman" w:cs="Times New Roman"/>
                <w:bCs/>
                <w:color w:val="000000"/>
                <w:sz w:val="20"/>
                <w:szCs w:val="20"/>
                <w:lang w:eastAsia="ru-RU"/>
              </w:rPr>
              <w:br/>
              <w:t>В пластиковом пенале не менее</w:t>
            </w:r>
            <w:r w:rsidR="00CA00A2">
              <w:rPr>
                <w:rFonts w:ascii="Times New Roman" w:eastAsia="Calibri" w:hAnsi="Times New Roman" w:cs="Times New Roman"/>
                <w:bCs/>
                <w:color w:val="000000"/>
                <w:sz w:val="20"/>
                <w:szCs w:val="20"/>
                <w:lang w:eastAsia="ru-RU"/>
              </w:rPr>
              <w:t xml:space="preserve"> </w:t>
            </w:r>
            <w:r w:rsidRPr="009811AA">
              <w:rPr>
                <w:rFonts w:ascii="Times New Roman" w:eastAsia="Calibri" w:hAnsi="Times New Roman" w:cs="Times New Roman"/>
                <w:bCs/>
                <w:color w:val="000000"/>
                <w:sz w:val="20"/>
                <w:szCs w:val="20"/>
                <w:lang w:eastAsia="ru-RU"/>
              </w:rPr>
              <w:t>50 штук.</w:t>
            </w:r>
          </w:p>
        </w:tc>
        <w:tc>
          <w:tcPr>
            <w:tcW w:w="833" w:type="dxa"/>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proofErr w:type="spellStart"/>
            <w:r w:rsidRPr="009811AA">
              <w:rPr>
                <w:rFonts w:ascii="Times New Roman" w:eastAsia="Calibri" w:hAnsi="Times New Roman" w:cs="Times New Roman"/>
                <w:color w:val="000000"/>
                <w:sz w:val="20"/>
                <w:szCs w:val="20"/>
                <w:lang w:eastAsia="ru-RU"/>
              </w:rPr>
              <w:t>уп</w:t>
            </w:r>
            <w:proofErr w:type="spellEnd"/>
          </w:p>
        </w:tc>
        <w:tc>
          <w:tcPr>
            <w:tcW w:w="1103" w:type="dxa"/>
            <w:tcBorders>
              <w:top w:val="single" w:sz="4" w:space="0" w:color="auto"/>
              <w:left w:val="nil"/>
              <w:bottom w:val="single" w:sz="4" w:space="0" w:color="auto"/>
              <w:right w:val="single" w:sz="4" w:space="0" w:color="auto"/>
            </w:tcBorders>
            <w:shd w:val="clear" w:color="auto" w:fill="auto"/>
            <w:vAlign w:val="bottom"/>
          </w:tcPr>
          <w:p w:rsidR="00284858" w:rsidRPr="009811AA" w:rsidRDefault="00284858" w:rsidP="00CA00A2">
            <w:pPr>
              <w:jc w:val="center"/>
              <w:rPr>
                <w:rFonts w:ascii="Times New Roman" w:hAnsi="Times New Roman" w:cs="Times New Roman"/>
                <w:sz w:val="20"/>
                <w:szCs w:val="20"/>
              </w:rPr>
            </w:pPr>
            <w:r w:rsidRPr="009811AA">
              <w:rPr>
                <w:rFonts w:ascii="Times New Roman" w:hAnsi="Times New Roman" w:cs="Times New Roman"/>
                <w:sz w:val="20"/>
                <w:szCs w:val="20"/>
              </w:rPr>
              <w:t>30</w:t>
            </w:r>
          </w:p>
        </w:tc>
      </w:tr>
      <w:tr w:rsidR="00284858" w:rsidRPr="0093209C" w:rsidTr="00CA00A2">
        <w:trPr>
          <w:trHeight w:val="1005"/>
          <w:jc w:val="center"/>
        </w:trPr>
        <w:tc>
          <w:tcPr>
            <w:tcW w:w="717" w:type="dxa"/>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r w:rsidRPr="009811AA">
              <w:rPr>
                <w:rFonts w:ascii="Times New Roman" w:eastAsia="Calibri" w:hAnsi="Times New Roman" w:cs="Times New Roman"/>
                <w:color w:val="000000"/>
                <w:sz w:val="20"/>
                <w:szCs w:val="20"/>
                <w:lang w:eastAsia="ru-RU"/>
              </w:rPr>
              <w:t>26</w:t>
            </w:r>
          </w:p>
        </w:tc>
        <w:tc>
          <w:tcPr>
            <w:tcW w:w="1688" w:type="dxa"/>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r w:rsidRPr="009811AA">
              <w:rPr>
                <w:rFonts w:ascii="Times New Roman" w:eastAsia="Calibri" w:hAnsi="Times New Roman" w:cs="Times New Roman"/>
                <w:color w:val="000000"/>
                <w:sz w:val="20"/>
                <w:szCs w:val="20"/>
                <w:lang w:eastAsia="ru-RU"/>
              </w:rPr>
              <w:t xml:space="preserve">Тест полоски </w:t>
            </w:r>
            <w:proofErr w:type="spellStart"/>
            <w:r w:rsidRPr="009811AA">
              <w:rPr>
                <w:rFonts w:ascii="Times New Roman" w:eastAsia="Calibri" w:hAnsi="Times New Roman" w:cs="Times New Roman"/>
                <w:color w:val="000000"/>
                <w:sz w:val="20"/>
                <w:szCs w:val="20"/>
                <w:lang w:eastAsia="ru-RU"/>
              </w:rPr>
              <w:t>акку</w:t>
            </w:r>
            <w:proofErr w:type="spellEnd"/>
            <w:r w:rsidRPr="009811AA">
              <w:rPr>
                <w:rFonts w:ascii="Times New Roman" w:eastAsia="Calibri" w:hAnsi="Times New Roman" w:cs="Times New Roman"/>
                <w:color w:val="000000"/>
                <w:sz w:val="20"/>
                <w:szCs w:val="20"/>
                <w:lang w:eastAsia="ru-RU"/>
              </w:rPr>
              <w:t>-чек актив</w:t>
            </w:r>
          </w:p>
        </w:tc>
        <w:tc>
          <w:tcPr>
            <w:tcW w:w="5812" w:type="dxa"/>
            <w:shd w:val="clear" w:color="auto" w:fill="auto"/>
            <w:vAlign w:val="center"/>
          </w:tcPr>
          <w:p w:rsidR="00284858" w:rsidRPr="009811AA" w:rsidRDefault="00284858" w:rsidP="00CA00A2">
            <w:pPr>
              <w:widowControl w:val="0"/>
              <w:spacing w:after="0" w:line="240" w:lineRule="auto"/>
              <w:jc w:val="center"/>
              <w:rPr>
                <w:rFonts w:ascii="Times New Roman" w:eastAsia="Calibri" w:hAnsi="Times New Roman" w:cs="Times New Roman"/>
                <w:bCs/>
                <w:color w:val="000000"/>
                <w:sz w:val="20"/>
                <w:szCs w:val="20"/>
                <w:lang w:eastAsia="ru-RU"/>
              </w:rPr>
            </w:pPr>
            <w:r w:rsidRPr="009811AA">
              <w:rPr>
                <w:rFonts w:ascii="Times New Roman" w:eastAsia="Calibri" w:hAnsi="Times New Roman" w:cs="Times New Roman"/>
                <w:bCs/>
                <w:color w:val="000000"/>
                <w:sz w:val="20"/>
                <w:szCs w:val="20"/>
                <w:lang w:eastAsia="ru-RU"/>
              </w:rPr>
              <w:t xml:space="preserve">Тест - полоски для определения концентрации глюкозы в цельной крови к </w:t>
            </w:r>
            <w:proofErr w:type="spellStart"/>
            <w:r w:rsidRPr="009811AA">
              <w:rPr>
                <w:rFonts w:ascii="Times New Roman" w:eastAsia="Calibri" w:hAnsi="Times New Roman" w:cs="Times New Roman"/>
                <w:bCs/>
                <w:color w:val="000000"/>
                <w:sz w:val="20"/>
                <w:szCs w:val="20"/>
                <w:lang w:eastAsia="ru-RU"/>
              </w:rPr>
              <w:t>глюкометру</w:t>
            </w:r>
            <w:proofErr w:type="spellEnd"/>
            <w:r w:rsidRPr="009811AA">
              <w:rPr>
                <w:rFonts w:ascii="Times New Roman" w:eastAsia="Calibri" w:hAnsi="Times New Roman" w:cs="Times New Roman"/>
                <w:bCs/>
                <w:color w:val="000000"/>
                <w:sz w:val="20"/>
                <w:szCs w:val="20"/>
                <w:lang w:eastAsia="ru-RU"/>
              </w:rPr>
              <w:t xml:space="preserve"> «</w:t>
            </w:r>
            <w:proofErr w:type="spellStart"/>
            <w:r w:rsidRPr="009811AA">
              <w:rPr>
                <w:rFonts w:ascii="Times New Roman" w:eastAsia="Calibri" w:hAnsi="Times New Roman" w:cs="Times New Roman"/>
                <w:bCs/>
                <w:color w:val="000000"/>
                <w:sz w:val="20"/>
                <w:szCs w:val="20"/>
                <w:lang w:eastAsia="ru-RU"/>
              </w:rPr>
              <w:t>Акку</w:t>
            </w:r>
            <w:proofErr w:type="spellEnd"/>
            <w:r w:rsidRPr="009811AA">
              <w:rPr>
                <w:rFonts w:ascii="Times New Roman" w:eastAsia="Calibri" w:hAnsi="Times New Roman" w:cs="Times New Roman"/>
                <w:bCs/>
                <w:color w:val="000000"/>
                <w:sz w:val="20"/>
                <w:szCs w:val="20"/>
                <w:lang w:eastAsia="ru-RU"/>
              </w:rPr>
              <w:t>-чек актив". В упаковке не менее 50 тест-полосок, код-чип -1 шт. Тест предназначен для одноразового применения.</w:t>
            </w:r>
            <w:r w:rsidRPr="009811AA">
              <w:rPr>
                <w:rFonts w:ascii="Times New Roman" w:eastAsia="Calibri" w:hAnsi="Times New Roman" w:cs="Times New Roman"/>
                <w:bCs/>
                <w:color w:val="000000"/>
                <w:sz w:val="20"/>
                <w:szCs w:val="20"/>
                <w:lang w:eastAsia="ru-RU"/>
              </w:rPr>
              <w:br/>
              <w:t>Остаточный срок годности товара не менее 12 месяцев.</w:t>
            </w:r>
          </w:p>
        </w:tc>
        <w:tc>
          <w:tcPr>
            <w:tcW w:w="833" w:type="dxa"/>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proofErr w:type="spellStart"/>
            <w:r w:rsidRPr="009811AA">
              <w:rPr>
                <w:rFonts w:ascii="Times New Roman" w:eastAsia="Calibri" w:hAnsi="Times New Roman" w:cs="Times New Roman"/>
                <w:color w:val="000000"/>
                <w:sz w:val="20"/>
                <w:szCs w:val="20"/>
                <w:lang w:eastAsia="ru-RU"/>
              </w:rPr>
              <w:t>уп</w:t>
            </w:r>
            <w:proofErr w:type="spellEnd"/>
          </w:p>
        </w:tc>
        <w:tc>
          <w:tcPr>
            <w:tcW w:w="1103" w:type="dxa"/>
            <w:tcBorders>
              <w:top w:val="single" w:sz="4" w:space="0" w:color="auto"/>
              <w:left w:val="nil"/>
              <w:bottom w:val="single" w:sz="4" w:space="0" w:color="auto"/>
              <w:right w:val="single" w:sz="4" w:space="0" w:color="auto"/>
            </w:tcBorders>
            <w:shd w:val="clear" w:color="auto" w:fill="auto"/>
            <w:vAlign w:val="bottom"/>
          </w:tcPr>
          <w:p w:rsidR="00284858" w:rsidRPr="009811AA" w:rsidRDefault="00284858" w:rsidP="00CA00A2">
            <w:pPr>
              <w:jc w:val="center"/>
              <w:rPr>
                <w:rFonts w:ascii="Times New Roman" w:hAnsi="Times New Roman" w:cs="Times New Roman"/>
                <w:sz w:val="20"/>
                <w:szCs w:val="20"/>
              </w:rPr>
            </w:pPr>
            <w:r w:rsidRPr="009811AA">
              <w:rPr>
                <w:rFonts w:ascii="Times New Roman" w:hAnsi="Times New Roman" w:cs="Times New Roman"/>
                <w:sz w:val="20"/>
                <w:szCs w:val="20"/>
              </w:rPr>
              <w:t>10</w:t>
            </w:r>
          </w:p>
        </w:tc>
      </w:tr>
      <w:tr w:rsidR="00284858" w:rsidRPr="0093209C" w:rsidTr="00CA00A2">
        <w:trPr>
          <w:trHeight w:val="558"/>
          <w:jc w:val="center"/>
        </w:trPr>
        <w:tc>
          <w:tcPr>
            <w:tcW w:w="717" w:type="dxa"/>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r w:rsidRPr="009811AA">
              <w:rPr>
                <w:rFonts w:ascii="Times New Roman" w:eastAsia="Calibri" w:hAnsi="Times New Roman" w:cs="Times New Roman"/>
                <w:color w:val="000000"/>
                <w:sz w:val="20"/>
                <w:szCs w:val="20"/>
                <w:lang w:eastAsia="ru-RU"/>
              </w:rPr>
              <w:t>27</w:t>
            </w:r>
          </w:p>
        </w:tc>
        <w:tc>
          <w:tcPr>
            <w:tcW w:w="1688" w:type="dxa"/>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r w:rsidRPr="009811AA">
              <w:rPr>
                <w:rFonts w:ascii="Times New Roman" w:eastAsia="Calibri" w:hAnsi="Times New Roman" w:cs="Times New Roman"/>
                <w:color w:val="000000"/>
                <w:sz w:val="20"/>
                <w:szCs w:val="20"/>
                <w:lang w:eastAsia="ru-RU"/>
              </w:rPr>
              <w:t>Бахилы нестерильные п/</w:t>
            </w:r>
            <w:proofErr w:type="spellStart"/>
            <w:r w:rsidRPr="009811AA">
              <w:rPr>
                <w:rFonts w:ascii="Times New Roman" w:eastAsia="Calibri" w:hAnsi="Times New Roman" w:cs="Times New Roman"/>
                <w:color w:val="000000"/>
                <w:sz w:val="20"/>
                <w:szCs w:val="20"/>
                <w:lang w:eastAsia="ru-RU"/>
              </w:rPr>
              <w:t>эт</w:t>
            </w:r>
            <w:proofErr w:type="spellEnd"/>
          </w:p>
        </w:tc>
        <w:tc>
          <w:tcPr>
            <w:tcW w:w="5812" w:type="dxa"/>
            <w:shd w:val="clear" w:color="auto" w:fill="auto"/>
            <w:vAlign w:val="center"/>
          </w:tcPr>
          <w:p w:rsidR="00284858" w:rsidRPr="009811AA" w:rsidRDefault="00284858" w:rsidP="00CA00A2">
            <w:pPr>
              <w:widowControl w:val="0"/>
              <w:spacing w:after="0" w:line="240" w:lineRule="auto"/>
              <w:jc w:val="center"/>
              <w:rPr>
                <w:rFonts w:ascii="Times New Roman" w:eastAsia="Calibri" w:hAnsi="Times New Roman" w:cs="Times New Roman"/>
                <w:bCs/>
                <w:color w:val="000000"/>
                <w:sz w:val="20"/>
                <w:szCs w:val="20"/>
                <w:lang w:eastAsia="ru-RU"/>
              </w:rPr>
            </w:pPr>
            <w:r w:rsidRPr="009811AA">
              <w:rPr>
                <w:rFonts w:ascii="Times New Roman" w:eastAsia="Calibri" w:hAnsi="Times New Roman" w:cs="Times New Roman"/>
                <w:bCs/>
                <w:color w:val="000000"/>
                <w:sz w:val="20"/>
                <w:szCs w:val="20"/>
                <w:lang w:eastAsia="ru-RU"/>
              </w:rPr>
              <w:t xml:space="preserve">Бахилы медицинские одноразовые, прочные. Предназначены для надевания на обувь в помещениях медицинских учреждений. </w:t>
            </w:r>
            <w:r w:rsidRPr="009811AA">
              <w:rPr>
                <w:rFonts w:ascii="Times New Roman" w:eastAsia="Calibri" w:hAnsi="Times New Roman" w:cs="Times New Roman"/>
                <w:bCs/>
                <w:color w:val="000000"/>
                <w:sz w:val="20"/>
                <w:szCs w:val="20"/>
                <w:lang w:eastAsia="ru-RU"/>
              </w:rPr>
              <w:br/>
              <w:t xml:space="preserve">         Материал – 100% первичный полиэтилен низкого давления (ПНД) или эквивалент.</w:t>
            </w:r>
            <w:r w:rsidRPr="009811AA">
              <w:rPr>
                <w:rFonts w:ascii="Times New Roman" w:eastAsia="Calibri" w:hAnsi="Times New Roman" w:cs="Times New Roman"/>
                <w:bCs/>
                <w:color w:val="000000"/>
                <w:sz w:val="20"/>
                <w:szCs w:val="20"/>
                <w:lang w:eastAsia="ru-RU"/>
              </w:rPr>
              <w:br/>
              <w:t xml:space="preserve">         Толщина бахилы - не менее 30 микрон, вес одной пары без упаковки - не менее 3г. </w:t>
            </w:r>
            <w:r w:rsidRPr="009811AA">
              <w:rPr>
                <w:rFonts w:ascii="Times New Roman" w:eastAsia="Calibri" w:hAnsi="Times New Roman" w:cs="Times New Roman"/>
                <w:bCs/>
                <w:color w:val="000000"/>
                <w:sz w:val="20"/>
                <w:szCs w:val="20"/>
                <w:lang w:eastAsia="ru-RU"/>
              </w:rPr>
              <w:br/>
              <w:t xml:space="preserve">         Размер: высота не менее 14,5 см (включительно), длина не менее 42см (включительно). </w:t>
            </w:r>
            <w:r w:rsidRPr="009811AA">
              <w:rPr>
                <w:rFonts w:ascii="Times New Roman" w:eastAsia="Calibri" w:hAnsi="Times New Roman" w:cs="Times New Roman"/>
                <w:bCs/>
                <w:color w:val="000000"/>
                <w:sz w:val="20"/>
                <w:szCs w:val="20"/>
                <w:lang w:eastAsia="ru-RU"/>
              </w:rPr>
              <w:br/>
              <w:t xml:space="preserve">         Резинка должна быть двойная, оплетенная, витая, пропаянная по всей длине бахилы. По бокам каждая </w:t>
            </w:r>
            <w:proofErr w:type="spellStart"/>
            <w:r w:rsidRPr="009811AA">
              <w:rPr>
                <w:rFonts w:ascii="Times New Roman" w:eastAsia="Calibri" w:hAnsi="Times New Roman" w:cs="Times New Roman"/>
                <w:bCs/>
                <w:color w:val="000000"/>
                <w:sz w:val="20"/>
                <w:szCs w:val="20"/>
                <w:lang w:eastAsia="ru-RU"/>
              </w:rPr>
              <w:t>бахила</w:t>
            </w:r>
            <w:proofErr w:type="spellEnd"/>
            <w:r w:rsidRPr="009811AA">
              <w:rPr>
                <w:rFonts w:ascii="Times New Roman" w:eastAsia="Calibri" w:hAnsi="Times New Roman" w:cs="Times New Roman"/>
                <w:bCs/>
                <w:color w:val="000000"/>
                <w:sz w:val="20"/>
                <w:szCs w:val="20"/>
                <w:lang w:eastAsia="ru-RU"/>
              </w:rPr>
              <w:t xml:space="preserve"> должна быть пропаяна, для исключения выпадения резинки и расхождения швов.</w:t>
            </w:r>
          </w:p>
        </w:tc>
        <w:tc>
          <w:tcPr>
            <w:tcW w:w="833" w:type="dxa"/>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r w:rsidRPr="009811AA">
              <w:rPr>
                <w:rFonts w:ascii="Times New Roman" w:eastAsia="Calibri" w:hAnsi="Times New Roman" w:cs="Times New Roman"/>
                <w:color w:val="000000"/>
                <w:sz w:val="20"/>
                <w:szCs w:val="20"/>
                <w:lang w:eastAsia="ru-RU"/>
              </w:rPr>
              <w:t>пара</w:t>
            </w:r>
          </w:p>
        </w:tc>
        <w:tc>
          <w:tcPr>
            <w:tcW w:w="1103" w:type="dxa"/>
            <w:tcBorders>
              <w:top w:val="single" w:sz="4" w:space="0" w:color="auto"/>
              <w:left w:val="nil"/>
              <w:bottom w:val="single" w:sz="4" w:space="0" w:color="auto"/>
              <w:right w:val="single" w:sz="4" w:space="0" w:color="auto"/>
            </w:tcBorders>
            <w:shd w:val="clear" w:color="auto" w:fill="auto"/>
            <w:vAlign w:val="bottom"/>
          </w:tcPr>
          <w:p w:rsidR="00284858" w:rsidRDefault="00284858" w:rsidP="00CA00A2">
            <w:pPr>
              <w:jc w:val="center"/>
              <w:rPr>
                <w:rFonts w:ascii="Times New Roman" w:hAnsi="Times New Roman" w:cs="Times New Roman"/>
                <w:sz w:val="20"/>
                <w:szCs w:val="20"/>
              </w:rPr>
            </w:pPr>
            <w:r w:rsidRPr="009811AA">
              <w:rPr>
                <w:rFonts w:ascii="Times New Roman" w:hAnsi="Times New Roman" w:cs="Times New Roman"/>
                <w:sz w:val="20"/>
                <w:szCs w:val="20"/>
              </w:rPr>
              <w:t>80000</w:t>
            </w:r>
          </w:p>
          <w:p w:rsidR="00284858" w:rsidRDefault="00284858" w:rsidP="00CA00A2">
            <w:pPr>
              <w:jc w:val="center"/>
              <w:rPr>
                <w:rFonts w:ascii="Times New Roman" w:hAnsi="Times New Roman" w:cs="Times New Roman"/>
                <w:sz w:val="20"/>
                <w:szCs w:val="20"/>
              </w:rPr>
            </w:pPr>
          </w:p>
          <w:p w:rsidR="00284858" w:rsidRDefault="00284858" w:rsidP="00CA00A2">
            <w:pPr>
              <w:jc w:val="center"/>
              <w:rPr>
                <w:rFonts w:ascii="Times New Roman" w:hAnsi="Times New Roman" w:cs="Times New Roman"/>
                <w:sz w:val="20"/>
                <w:szCs w:val="20"/>
              </w:rPr>
            </w:pPr>
          </w:p>
          <w:p w:rsidR="00284858" w:rsidRPr="009811AA" w:rsidRDefault="00284858" w:rsidP="00CA00A2">
            <w:pPr>
              <w:jc w:val="center"/>
              <w:rPr>
                <w:rFonts w:ascii="Times New Roman" w:hAnsi="Times New Roman" w:cs="Times New Roman"/>
                <w:sz w:val="20"/>
                <w:szCs w:val="20"/>
              </w:rPr>
            </w:pPr>
          </w:p>
        </w:tc>
      </w:tr>
      <w:tr w:rsidR="00284858" w:rsidRPr="0093209C" w:rsidTr="00CA00A2">
        <w:trPr>
          <w:trHeight w:val="1005"/>
          <w:jc w:val="center"/>
        </w:trPr>
        <w:tc>
          <w:tcPr>
            <w:tcW w:w="717" w:type="dxa"/>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r w:rsidRPr="009811AA">
              <w:rPr>
                <w:rFonts w:ascii="Times New Roman" w:eastAsia="Calibri" w:hAnsi="Times New Roman" w:cs="Times New Roman"/>
                <w:color w:val="000000"/>
                <w:sz w:val="20"/>
                <w:szCs w:val="20"/>
                <w:lang w:eastAsia="ru-RU"/>
              </w:rPr>
              <w:t>28</w:t>
            </w:r>
          </w:p>
        </w:tc>
        <w:tc>
          <w:tcPr>
            <w:tcW w:w="1688" w:type="dxa"/>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r w:rsidRPr="009811AA">
              <w:rPr>
                <w:rFonts w:ascii="Times New Roman" w:eastAsia="Calibri" w:hAnsi="Times New Roman" w:cs="Times New Roman"/>
                <w:color w:val="000000"/>
                <w:sz w:val="20"/>
                <w:szCs w:val="20"/>
                <w:lang w:eastAsia="ru-RU"/>
              </w:rPr>
              <w:t>Пластырь прозрачный пленка</w:t>
            </w:r>
          </w:p>
        </w:tc>
        <w:tc>
          <w:tcPr>
            <w:tcW w:w="5812" w:type="dxa"/>
            <w:shd w:val="clear" w:color="auto" w:fill="auto"/>
            <w:vAlign w:val="center"/>
          </w:tcPr>
          <w:p w:rsidR="00284858" w:rsidRPr="009811AA" w:rsidRDefault="00284858" w:rsidP="00CA00A2">
            <w:pPr>
              <w:widowControl w:val="0"/>
              <w:spacing w:after="0" w:line="240" w:lineRule="auto"/>
              <w:jc w:val="center"/>
              <w:rPr>
                <w:rFonts w:ascii="Times New Roman" w:eastAsia="Calibri" w:hAnsi="Times New Roman" w:cs="Times New Roman"/>
                <w:bCs/>
                <w:color w:val="000000"/>
                <w:sz w:val="20"/>
                <w:szCs w:val="20"/>
                <w:lang w:eastAsia="ru-RU"/>
              </w:rPr>
            </w:pPr>
            <w:r w:rsidRPr="009811AA">
              <w:rPr>
                <w:rFonts w:ascii="Times New Roman" w:eastAsia="Calibri" w:hAnsi="Times New Roman" w:cs="Times New Roman"/>
                <w:bCs/>
                <w:color w:val="000000"/>
                <w:sz w:val="20"/>
                <w:szCs w:val="20"/>
                <w:lang w:eastAsia="ru-RU"/>
              </w:rPr>
              <w:t xml:space="preserve">Гипоаллергенный фиксирующий катушечный пластырь для влагонепроницаемой прозрачной фиксации повязок, катетеров и канюль на чувствительной коже. Основа пластыря должна быть изготовлена из влагонепроницаемой воздухопроницаемой пористой пленки для фиксации на коже чувствительного типа. Клей гипоаллергенный, </w:t>
            </w:r>
            <w:proofErr w:type="spellStart"/>
            <w:r w:rsidRPr="009811AA">
              <w:rPr>
                <w:rFonts w:ascii="Times New Roman" w:eastAsia="Calibri" w:hAnsi="Times New Roman" w:cs="Times New Roman"/>
                <w:bCs/>
                <w:color w:val="000000"/>
                <w:sz w:val="20"/>
                <w:szCs w:val="20"/>
                <w:lang w:eastAsia="ru-RU"/>
              </w:rPr>
              <w:t>полиакрилатного</w:t>
            </w:r>
            <w:proofErr w:type="spellEnd"/>
            <w:r w:rsidRPr="009811AA">
              <w:rPr>
                <w:rFonts w:ascii="Times New Roman" w:eastAsia="Calibri" w:hAnsi="Times New Roman" w:cs="Times New Roman"/>
                <w:bCs/>
                <w:color w:val="000000"/>
                <w:sz w:val="20"/>
                <w:szCs w:val="20"/>
                <w:lang w:eastAsia="ru-RU"/>
              </w:rPr>
              <w:t xml:space="preserve"> типа для сохранения прозрачности материала, не должен содержать канифоли, латекса, тяжелых металлов и </w:t>
            </w:r>
            <w:proofErr w:type="spellStart"/>
            <w:r w:rsidRPr="009811AA">
              <w:rPr>
                <w:rFonts w:ascii="Times New Roman" w:eastAsia="Calibri" w:hAnsi="Times New Roman" w:cs="Times New Roman"/>
                <w:bCs/>
                <w:color w:val="000000"/>
                <w:sz w:val="20"/>
                <w:szCs w:val="20"/>
                <w:lang w:eastAsia="ru-RU"/>
              </w:rPr>
              <w:t>фталатов</w:t>
            </w:r>
            <w:proofErr w:type="spellEnd"/>
            <w:r w:rsidRPr="009811AA">
              <w:rPr>
                <w:rFonts w:ascii="Times New Roman" w:eastAsia="Calibri" w:hAnsi="Times New Roman" w:cs="Times New Roman"/>
                <w:bCs/>
                <w:color w:val="000000"/>
                <w:sz w:val="20"/>
                <w:szCs w:val="20"/>
                <w:lang w:eastAsia="ru-RU"/>
              </w:rPr>
              <w:t xml:space="preserve">, клей должен быть нанесен фрагментарно для обеспечения </w:t>
            </w:r>
            <w:proofErr w:type="spellStart"/>
            <w:r w:rsidRPr="009811AA">
              <w:rPr>
                <w:rFonts w:ascii="Times New Roman" w:eastAsia="Calibri" w:hAnsi="Times New Roman" w:cs="Times New Roman"/>
                <w:bCs/>
                <w:color w:val="000000"/>
                <w:sz w:val="20"/>
                <w:szCs w:val="20"/>
                <w:lang w:eastAsia="ru-RU"/>
              </w:rPr>
              <w:t>воздухо</w:t>
            </w:r>
            <w:proofErr w:type="spellEnd"/>
            <w:r w:rsidRPr="009811AA">
              <w:rPr>
                <w:rFonts w:ascii="Times New Roman" w:eastAsia="Calibri" w:hAnsi="Times New Roman" w:cs="Times New Roman"/>
                <w:bCs/>
                <w:color w:val="000000"/>
                <w:sz w:val="20"/>
                <w:szCs w:val="20"/>
                <w:lang w:eastAsia="ru-RU"/>
              </w:rPr>
              <w:t xml:space="preserve">- и </w:t>
            </w:r>
            <w:proofErr w:type="spellStart"/>
            <w:r w:rsidRPr="009811AA">
              <w:rPr>
                <w:rFonts w:ascii="Times New Roman" w:eastAsia="Calibri" w:hAnsi="Times New Roman" w:cs="Times New Roman"/>
                <w:bCs/>
                <w:color w:val="000000"/>
                <w:sz w:val="20"/>
                <w:szCs w:val="20"/>
                <w:lang w:eastAsia="ru-RU"/>
              </w:rPr>
              <w:t>паропроницаемости</w:t>
            </w:r>
            <w:proofErr w:type="spellEnd"/>
            <w:r w:rsidRPr="009811AA">
              <w:rPr>
                <w:rFonts w:ascii="Times New Roman" w:eastAsia="Calibri" w:hAnsi="Times New Roman" w:cs="Times New Roman"/>
                <w:bCs/>
                <w:color w:val="000000"/>
                <w:sz w:val="20"/>
                <w:szCs w:val="20"/>
                <w:lang w:eastAsia="ru-RU"/>
              </w:rPr>
              <w:t xml:space="preserve">, а также для предупреждения развития нежелательных реакций и раздражения кожи, при этом должен обладать  склеивающей силой  не менее  3,90 Н/25мм и не более 14 Н/25 мм для предотвращения преждевременного отлипания повязки и нарушения целостности фиксации и предупреждения </w:t>
            </w:r>
            <w:proofErr w:type="spellStart"/>
            <w:r w:rsidRPr="009811AA">
              <w:rPr>
                <w:rFonts w:ascii="Times New Roman" w:eastAsia="Calibri" w:hAnsi="Times New Roman" w:cs="Times New Roman"/>
                <w:bCs/>
                <w:color w:val="000000"/>
                <w:sz w:val="20"/>
                <w:szCs w:val="20"/>
                <w:lang w:eastAsia="ru-RU"/>
              </w:rPr>
              <w:t>травмирования</w:t>
            </w:r>
            <w:proofErr w:type="spellEnd"/>
            <w:r w:rsidRPr="009811AA">
              <w:rPr>
                <w:rFonts w:ascii="Times New Roman" w:eastAsia="Calibri" w:hAnsi="Times New Roman" w:cs="Times New Roman"/>
                <w:bCs/>
                <w:color w:val="000000"/>
                <w:sz w:val="20"/>
                <w:szCs w:val="20"/>
                <w:lang w:eastAsia="ru-RU"/>
              </w:rPr>
              <w:t xml:space="preserve"> чувствительной кожи. необходимые размеры обусловлены статистикой потребления работы операционных и перевязочных отделений ЛПО в зависимости от частоты, типов манипуляций и области локализации раны. Размер 9 м х 2,5 см +/-5%</w:t>
            </w:r>
          </w:p>
        </w:tc>
        <w:tc>
          <w:tcPr>
            <w:tcW w:w="833" w:type="dxa"/>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r w:rsidRPr="009811AA">
              <w:rPr>
                <w:rFonts w:ascii="Times New Roman" w:eastAsia="Calibri" w:hAnsi="Times New Roman" w:cs="Times New Roman"/>
                <w:color w:val="000000"/>
                <w:sz w:val="20"/>
                <w:szCs w:val="20"/>
                <w:lang w:eastAsia="ru-RU"/>
              </w:rPr>
              <w:t>шт</w:t>
            </w:r>
          </w:p>
        </w:tc>
        <w:tc>
          <w:tcPr>
            <w:tcW w:w="1103" w:type="dxa"/>
            <w:tcBorders>
              <w:top w:val="single" w:sz="4" w:space="0" w:color="auto"/>
              <w:left w:val="nil"/>
              <w:bottom w:val="single" w:sz="4" w:space="0" w:color="auto"/>
              <w:right w:val="single" w:sz="4" w:space="0" w:color="auto"/>
            </w:tcBorders>
            <w:shd w:val="clear" w:color="auto" w:fill="auto"/>
            <w:vAlign w:val="bottom"/>
          </w:tcPr>
          <w:p w:rsidR="00284858" w:rsidRDefault="00284858" w:rsidP="00CA00A2">
            <w:pPr>
              <w:jc w:val="center"/>
              <w:rPr>
                <w:rFonts w:ascii="Times New Roman" w:hAnsi="Times New Roman" w:cs="Times New Roman"/>
                <w:sz w:val="20"/>
                <w:szCs w:val="20"/>
              </w:rPr>
            </w:pPr>
            <w:r w:rsidRPr="009811AA">
              <w:rPr>
                <w:rFonts w:ascii="Times New Roman" w:hAnsi="Times New Roman" w:cs="Times New Roman"/>
                <w:sz w:val="20"/>
                <w:szCs w:val="20"/>
              </w:rPr>
              <w:t>204</w:t>
            </w:r>
          </w:p>
          <w:p w:rsidR="00284858" w:rsidRDefault="00284858" w:rsidP="00CA00A2">
            <w:pPr>
              <w:jc w:val="center"/>
              <w:rPr>
                <w:rFonts w:ascii="Times New Roman" w:hAnsi="Times New Roman" w:cs="Times New Roman"/>
                <w:sz w:val="20"/>
                <w:szCs w:val="20"/>
              </w:rPr>
            </w:pPr>
          </w:p>
          <w:p w:rsidR="00284858" w:rsidRDefault="00284858" w:rsidP="00CA00A2">
            <w:pPr>
              <w:jc w:val="center"/>
              <w:rPr>
                <w:rFonts w:ascii="Times New Roman" w:hAnsi="Times New Roman" w:cs="Times New Roman"/>
                <w:sz w:val="20"/>
                <w:szCs w:val="20"/>
              </w:rPr>
            </w:pPr>
          </w:p>
          <w:p w:rsidR="00284858" w:rsidRDefault="00284858" w:rsidP="00CA00A2">
            <w:pPr>
              <w:jc w:val="center"/>
              <w:rPr>
                <w:rFonts w:ascii="Times New Roman" w:hAnsi="Times New Roman" w:cs="Times New Roman"/>
                <w:sz w:val="20"/>
                <w:szCs w:val="20"/>
              </w:rPr>
            </w:pPr>
          </w:p>
          <w:p w:rsidR="00284858" w:rsidRDefault="00284858" w:rsidP="00CA00A2">
            <w:pPr>
              <w:jc w:val="center"/>
              <w:rPr>
                <w:rFonts w:ascii="Times New Roman" w:hAnsi="Times New Roman" w:cs="Times New Roman"/>
                <w:sz w:val="20"/>
                <w:szCs w:val="20"/>
              </w:rPr>
            </w:pPr>
          </w:p>
          <w:p w:rsidR="00284858" w:rsidRPr="009811AA" w:rsidRDefault="00284858" w:rsidP="00CA00A2">
            <w:pPr>
              <w:jc w:val="center"/>
              <w:rPr>
                <w:rFonts w:ascii="Times New Roman" w:hAnsi="Times New Roman" w:cs="Times New Roman"/>
                <w:sz w:val="20"/>
                <w:szCs w:val="20"/>
              </w:rPr>
            </w:pPr>
          </w:p>
        </w:tc>
      </w:tr>
      <w:tr w:rsidR="00284858" w:rsidRPr="0093209C" w:rsidTr="00CA00A2">
        <w:trPr>
          <w:trHeight w:val="1005"/>
          <w:jc w:val="center"/>
        </w:trPr>
        <w:tc>
          <w:tcPr>
            <w:tcW w:w="717" w:type="dxa"/>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r w:rsidRPr="009811AA">
              <w:rPr>
                <w:rFonts w:ascii="Times New Roman" w:eastAsia="Calibri" w:hAnsi="Times New Roman" w:cs="Times New Roman"/>
                <w:color w:val="000000"/>
                <w:sz w:val="20"/>
                <w:szCs w:val="20"/>
                <w:lang w:eastAsia="ru-RU"/>
              </w:rPr>
              <w:t>29</w:t>
            </w:r>
          </w:p>
        </w:tc>
        <w:tc>
          <w:tcPr>
            <w:tcW w:w="1688" w:type="dxa"/>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r w:rsidRPr="009811AA">
              <w:rPr>
                <w:rFonts w:ascii="Times New Roman" w:eastAsia="Calibri" w:hAnsi="Times New Roman" w:cs="Times New Roman"/>
                <w:color w:val="000000"/>
                <w:sz w:val="20"/>
                <w:szCs w:val="20"/>
                <w:lang w:eastAsia="ru-RU"/>
              </w:rPr>
              <w:t xml:space="preserve">Пакет для отходов </w:t>
            </w:r>
            <w:proofErr w:type="spellStart"/>
            <w:r w:rsidRPr="009811AA">
              <w:rPr>
                <w:rFonts w:ascii="Times New Roman" w:eastAsia="Calibri" w:hAnsi="Times New Roman" w:cs="Times New Roman"/>
                <w:color w:val="000000"/>
                <w:sz w:val="20"/>
                <w:szCs w:val="20"/>
                <w:lang w:eastAsia="ru-RU"/>
              </w:rPr>
              <w:t>кл</w:t>
            </w:r>
            <w:proofErr w:type="spellEnd"/>
            <w:r w:rsidRPr="009811AA">
              <w:rPr>
                <w:rFonts w:ascii="Times New Roman" w:eastAsia="Calibri" w:hAnsi="Times New Roman" w:cs="Times New Roman"/>
                <w:color w:val="000000"/>
                <w:sz w:val="20"/>
                <w:szCs w:val="20"/>
                <w:lang w:eastAsia="ru-RU"/>
              </w:rPr>
              <w:t xml:space="preserve"> </w:t>
            </w:r>
            <w:proofErr w:type="gramStart"/>
            <w:r w:rsidRPr="009811AA">
              <w:rPr>
                <w:rFonts w:ascii="Times New Roman" w:eastAsia="Calibri" w:hAnsi="Times New Roman" w:cs="Times New Roman"/>
                <w:color w:val="000000"/>
                <w:sz w:val="20"/>
                <w:szCs w:val="20"/>
                <w:lang w:eastAsia="ru-RU"/>
              </w:rPr>
              <w:t>А</w:t>
            </w:r>
            <w:proofErr w:type="gramEnd"/>
            <w:r w:rsidRPr="009811AA">
              <w:rPr>
                <w:rFonts w:ascii="Times New Roman" w:eastAsia="Calibri" w:hAnsi="Times New Roman" w:cs="Times New Roman"/>
                <w:color w:val="000000"/>
                <w:sz w:val="20"/>
                <w:szCs w:val="20"/>
                <w:lang w:eastAsia="ru-RU"/>
              </w:rPr>
              <w:t xml:space="preserve"> </w:t>
            </w:r>
            <w:r w:rsidR="00CA00A2">
              <w:rPr>
                <w:rFonts w:ascii="Times New Roman" w:eastAsia="Calibri" w:hAnsi="Times New Roman" w:cs="Times New Roman"/>
                <w:color w:val="000000"/>
                <w:sz w:val="20"/>
                <w:szCs w:val="20"/>
                <w:lang w:eastAsia="ru-RU"/>
              </w:rPr>
              <w:t xml:space="preserve">размер не менее </w:t>
            </w:r>
            <w:r w:rsidRPr="009811AA">
              <w:rPr>
                <w:rFonts w:ascii="Times New Roman" w:eastAsia="Calibri" w:hAnsi="Times New Roman" w:cs="Times New Roman"/>
                <w:color w:val="000000"/>
                <w:sz w:val="20"/>
                <w:szCs w:val="20"/>
                <w:lang w:eastAsia="ru-RU"/>
              </w:rPr>
              <w:t>700*400</w:t>
            </w:r>
          </w:p>
        </w:tc>
        <w:tc>
          <w:tcPr>
            <w:tcW w:w="5812" w:type="dxa"/>
            <w:shd w:val="clear" w:color="auto" w:fill="auto"/>
            <w:vAlign w:val="center"/>
          </w:tcPr>
          <w:p w:rsidR="00284858" w:rsidRPr="009811AA" w:rsidRDefault="00284858" w:rsidP="00CA00A2">
            <w:pPr>
              <w:widowControl w:val="0"/>
              <w:spacing w:after="0" w:line="240" w:lineRule="auto"/>
              <w:jc w:val="center"/>
              <w:rPr>
                <w:rFonts w:ascii="Times New Roman" w:eastAsia="Calibri" w:hAnsi="Times New Roman" w:cs="Times New Roman"/>
                <w:bCs/>
                <w:color w:val="000000"/>
                <w:sz w:val="20"/>
                <w:szCs w:val="20"/>
                <w:lang w:eastAsia="ru-RU"/>
              </w:rPr>
            </w:pPr>
            <w:r w:rsidRPr="009811AA">
              <w:rPr>
                <w:rFonts w:ascii="Times New Roman" w:eastAsia="Calibri" w:hAnsi="Times New Roman" w:cs="Times New Roman"/>
                <w:bCs/>
                <w:color w:val="000000"/>
                <w:sz w:val="20"/>
                <w:szCs w:val="20"/>
                <w:lang w:eastAsia="ru-RU"/>
              </w:rPr>
              <w:t xml:space="preserve">Пакеты одноразовые полиэтиленовые для неопасных медицинских отходов класса А (белого цвета) со стяжкой, на пакете с текстом (согласно СанПиН 2.1.7.2790-10) и информационным окном, в котором указывается название ЛПУ, подразделение ЛПУ, дата и фамилия ответственного за сбор отходов лица. На лицевой стороне пакетов должны быть </w:t>
            </w:r>
            <w:r w:rsidRPr="009811AA">
              <w:rPr>
                <w:rFonts w:ascii="Times New Roman" w:eastAsia="Calibri" w:hAnsi="Times New Roman" w:cs="Times New Roman"/>
                <w:bCs/>
                <w:color w:val="000000"/>
                <w:sz w:val="20"/>
                <w:szCs w:val="20"/>
                <w:lang w:eastAsia="ru-RU"/>
              </w:rPr>
              <w:lastRenderedPageBreak/>
              <w:t xml:space="preserve">нанесены предупредительные надписи: «работать в средствах индивидуальной защиты», «руками не утрамбовывать», «не пересыпать», «не складывать в пакет острые, режущие, колющие предметы». </w:t>
            </w:r>
            <w:r w:rsidRPr="009811AA">
              <w:rPr>
                <w:rFonts w:ascii="Times New Roman" w:eastAsia="Calibri" w:hAnsi="Times New Roman" w:cs="Times New Roman"/>
                <w:bCs/>
                <w:color w:val="000000"/>
                <w:sz w:val="20"/>
                <w:szCs w:val="20"/>
                <w:lang w:eastAsia="ru-RU"/>
              </w:rPr>
              <w:br/>
              <w:t xml:space="preserve">Маркировка должна наноситься непосредственно на изделие. Должна быть хорошо видна, разборчива, не стираема. Текст маркировки должен быть нанесен печатным способом на поверхность пакета и должен содержать: наименование изделия, наименование страны-изготовителя, торговую марку изготовителя, нормативный документов, требованиям которого соответствует изделие, краткую информацию по применению, размер в миллиметрах, регистрационное удостоверение, номер партии и дату изготовления, срок годности. </w:t>
            </w:r>
            <w:r w:rsidRPr="009811AA">
              <w:rPr>
                <w:rFonts w:ascii="Times New Roman" w:eastAsia="Calibri" w:hAnsi="Times New Roman" w:cs="Times New Roman"/>
                <w:bCs/>
                <w:color w:val="000000"/>
                <w:sz w:val="20"/>
                <w:szCs w:val="20"/>
                <w:lang w:eastAsia="ru-RU"/>
              </w:rPr>
              <w:br/>
              <w:t xml:space="preserve">Поверхность пакета должна позволять производить заполнение информационного окна шариковой ручкой. </w:t>
            </w:r>
            <w:r w:rsidRPr="009811AA">
              <w:rPr>
                <w:rFonts w:ascii="Times New Roman" w:eastAsia="Calibri" w:hAnsi="Times New Roman" w:cs="Times New Roman"/>
                <w:bCs/>
                <w:color w:val="000000"/>
                <w:sz w:val="20"/>
                <w:szCs w:val="20"/>
                <w:lang w:eastAsia="ru-RU"/>
              </w:rPr>
              <w:br/>
              <w:t>Использование бирок и этикеток на пакете не допускается в соответствии с Решением комиссии Таможенного союза № 299 от 28.05.2010 г.</w:t>
            </w:r>
            <w:r w:rsidRPr="009811AA">
              <w:rPr>
                <w:rFonts w:ascii="Times New Roman" w:eastAsia="Calibri" w:hAnsi="Times New Roman" w:cs="Times New Roman"/>
                <w:bCs/>
                <w:color w:val="000000"/>
                <w:sz w:val="20"/>
                <w:szCs w:val="20"/>
                <w:lang w:eastAsia="ru-RU"/>
              </w:rPr>
              <w:br/>
              <w:t>Толщина одной стенки (пленки) пакета не менее 20 мкн</w:t>
            </w:r>
          </w:p>
        </w:tc>
        <w:tc>
          <w:tcPr>
            <w:tcW w:w="833" w:type="dxa"/>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r w:rsidRPr="009811AA">
              <w:rPr>
                <w:rFonts w:ascii="Times New Roman" w:eastAsia="Calibri" w:hAnsi="Times New Roman" w:cs="Times New Roman"/>
                <w:color w:val="000000"/>
                <w:sz w:val="20"/>
                <w:szCs w:val="20"/>
                <w:lang w:eastAsia="ru-RU"/>
              </w:rPr>
              <w:lastRenderedPageBreak/>
              <w:t>шт</w:t>
            </w:r>
          </w:p>
        </w:tc>
        <w:tc>
          <w:tcPr>
            <w:tcW w:w="1103" w:type="dxa"/>
            <w:tcBorders>
              <w:top w:val="single" w:sz="4" w:space="0" w:color="auto"/>
              <w:left w:val="nil"/>
              <w:bottom w:val="single" w:sz="4" w:space="0" w:color="auto"/>
              <w:right w:val="single" w:sz="4" w:space="0" w:color="auto"/>
            </w:tcBorders>
            <w:shd w:val="clear" w:color="auto" w:fill="auto"/>
            <w:vAlign w:val="bottom"/>
          </w:tcPr>
          <w:p w:rsidR="00284858" w:rsidRDefault="00284858" w:rsidP="00CA00A2">
            <w:pPr>
              <w:jc w:val="center"/>
              <w:rPr>
                <w:rFonts w:ascii="Times New Roman" w:hAnsi="Times New Roman" w:cs="Times New Roman"/>
                <w:sz w:val="20"/>
                <w:szCs w:val="20"/>
              </w:rPr>
            </w:pPr>
            <w:r w:rsidRPr="009811AA">
              <w:rPr>
                <w:rFonts w:ascii="Times New Roman" w:hAnsi="Times New Roman" w:cs="Times New Roman"/>
                <w:sz w:val="20"/>
                <w:szCs w:val="20"/>
              </w:rPr>
              <w:t>4000</w:t>
            </w:r>
          </w:p>
          <w:p w:rsidR="00284858" w:rsidRDefault="00284858" w:rsidP="00CA00A2">
            <w:pPr>
              <w:jc w:val="center"/>
              <w:rPr>
                <w:rFonts w:ascii="Times New Roman" w:hAnsi="Times New Roman" w:cs="Times New Roman"/>
                <w:sz w:val="20"/>
                <w:szCs w:val="20"/>
              </w:rPr>
            </w:pPr>
          </w:p>
          <w:p w:rsidR="00284858" w:rsidRDefault="00284858" w:rsidP="00CA00A2">
            <w:pPr>
              <w:jc w:val="center"/>
              <w:rPr>
                <w:rFonts w:ascii="Times New Roman" w:hAnsi="Times New Roman" w:cs="Times New Roman"/>
                <w:sz w:val="20"/>
                <w:szCs w:val="20"/>
              </w:rPr>
            </w:pPr>
          </w:p>
          <w:p w:rsidR="00284858" w:rsidRDefault="00284858" w:rsidP="00CA00A2">
            <w:pPr>
              <w:jc w:val="center"/>
              <w:rPr>
                <w:rFonts w:ascii="Times New Roman" w:hAnsi="Times New Roman" w:cs="Times New Roman"/>
                <w:sz w:val="20"/>
                <w:szCs w:val="20"/>
              </w:rPr>
            </w:pPr>
          </w:p>
          <w:p w:rsidR="00284858" w:rsidRPr="009811AA" w:rsidRDefault="00284858" w:rsidP="00CA00A2">
            <w:pPr>
              <w:jc w:val="center"/>
              <w:rPr>
                <w:rFonts w:ascii="Times New Roman" w:hAnsi="Times New Roman" w:cs="Times New Roman"/>
                <w:sz w:val="20"/>
                <w:szCs w:val="20"/>
              </w:rPr>
            </w:pPr>
          </w:p>
        </w:tc>
      </w:tr>
      <w:tr w:rsidR="00284858" w:rsidRPr="0093209C" w:rsidTr="00CA00A2">
        <w:trPr>
          <w:trHeight w:val="1005"/>
          <w:jc w:val="center"/>
        </w:trPr>
        <w:tc>
          <w:tcPr>
            <w:tcW w:w="717" w:type="dxa"/>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r w:rsidRPr="009811AA">
              <w:rPr>
                <w:rFonts w:ascii="Times New Roman" w:eastAsia="Calibri" w:hAnsi="Times New Roman" w:cs="Times New Roman"/>
                <w:color w:val="000000"/>
                <w:sz w:val="20"/>
                <w:szCs w:val="20"/>
                <w:lang w:eastAsia="ru-RU"/>
              </w:rPr>
              <w:lastRenderedPageBreak/>
              <w:t>30</w:t>
            </w:r>
          </w:p>
        </w:tc>
        <w:tc>
          <w:tcPr>
            <w:tcW w:w="1688" w:type="dxa"/>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r w:rsidRPr="009811AA">
              <w:rPr>
                <w:rFonts w:ascii="Times New Roman" w:eastAsia="Calibri" w:hAnsi="Times New Roman" w:cs="Times New Roman"/>
                <w:color w:val="000000"/>
                <w:sz w:val="20"/>
                <w:szCs w:val="20"/>
                <w:lang w:eastAsia="ru-RU"/>
              </w:rPr>
              <w:t xml:space="preserve">Пакет для отходов </w:t>
            </w:r>
            <w:proofErr w:type="spellStart"/>
            <w:r w:rsidRPr="009811AA">
              <w:rPr>
                <w:rFonts w:ascii="Times New Roman" w:eastAsia="Calibri" w:hAnsi="Times New Roman" w:cs="Times New Roman"/>
                <w:color w:val="000000"/>
                <w:sz w:val="20"/>
                <w:szCs w:val="20"/>
                <w:lang w:eastAsia="ru-RU"/>
              </w:rPr>
              <w:t>кл</w:t>
            </w:r>
            <w:proofErr w:type="spellEnd"/>
            <w:r w:rsidRPr="009811AA">
              <w:rPr>
                <w:rFonts w:ascii="Times New Roman" w:eastAsia="Calibri" w:hAnsi="Times New Roman" w:cs="Times New Roman"/>
                <w:color w:val="000000"/>
                <w:sz w:val="20"/>
                <w:szCs w:val="20"/>
                <w:lang w:eastAsia="ru-RU"/>
              </w:rPr>
              <w:t xml:space="preserve"> Б </w:t>
            </w:r>
            <w:r w:rsidR="00CA00A2">
              <w:rPr>
                <w:rFonts w:ascii="Times New Roman" w:eastAsia="Calibri" w:hAnsi="Times New Roman" w:cs="Times New Roman"/>
                <w:color w:val="000000"/>
                <w:sz w:val="20"/>
                <w:szCs w:val="20"/>
                <w:lang w:eastAsia="ru-RU"/>
              </w:rPr>
              <w:t xml:space="preserve">размер не менее </w:t>
            </w:r>
            <w:r w:rsidRPr="009811AA">
              <w:rPr>
                <w:rFonts w:ascii="Times New Roman" w:eastAsia="Calibri" w:hAnsi="Times New Roman" w:cs="Times New Roman"/>
                <w:color w:val="000000"/>
                <w:sz w:val="20"/>
                <w:szCs w:val="20"/>
                <w:lang w:eastAsia="ru-RU"/>
              </w:rPr>
              <w:t>700*400</w:t>
            </w:r>
          </w:p>
        </w:tc>
        <w:tc>
          <w:tcPr>
            <w:tcW w:w="5812" w:type="dxa"/>
            <w:shd w:val="clear" w:color="auto" w:fill="auto"/>
            <w:vAlign w:val="center"/>
          </w:tcPr>
          <w:p w:rsidR="00284858" w:rsidRPr="009811AA" w:rsidRDefault="00284858" w:rsidP="00CA00A2">
            <w:pPr>
              <w:widowControl w:val="0"/>
              <w:spacing w:after="0" w:line="240" w:lineRule="auto"/>
              <w:jc w:val="center"/>
              <w:rPr>
                <w:rFonts w:ascii="Times New Roman" w:eastAsia="Calibri" w:hAnsi="Times New Roman" w:cs="Times New Roman"/>
                <w:bCs/>
                <w:color w:val="000000"/>
                <w:sz w:val="20"/>
                <w:szCs w:val="20"/>
                <w:lang w:eastAsia="ru-RU"/>
              </w:rPr>
            </w:pPr>
            <w:r w:rsidRPr="009811AA">
              <w:rPr>
                <w:rFonts w:ascii="Times New Roman" w:eastAsia="Calibri" w:hAnsi="Times New Roman" w:cs="Times New Roman"/>
                <w:bCs/>
                <w:color w:val="000000"/>
                <w:sz w:val="20"/>
                <w:szCs w:val="20"/>
                <w:lang w:eastAsia="ru-RU"/>
              </w:rPr>
              <w:t xml:space="preserve">Пакеты одноразовые полиэтиленовые для отходов класса Б (желтого цвета), опасные отходы, со стяжкой, на пакете с текстом (согласно СанПиН 2.1.7.2790-10) и информационным окном, в котором указывается название ЛПУ, подразделение ЛПУ, дата и фамилия ответственного за сбор отходов лица. На лицевой стороне пакетов должны быть нанесены предупредительные надписи: «подлежит обязательному сжиганию», «знак биологической опасности» в соответствии с международными стандартами, «работать в средствах индивидуальной защиты», «руками не утрамбовывать», «не пересыпать», «не складывать в пакет острые, режущие, колющие предметы». </w:t>
            </w:r>
            <w:r w:rsidRPr="009811AA">
              <w:rPr>
                <w:rFonts w:ascii="Times New Roman" w:eastAsia="Calibri" w:hAnsi="Times New Roman" w:cs="Times New Roman"/>
                <w:bCs/>
                <w:color w:val="000000"/>
                <w:sz w:val="20"/>
                <w:szCs w:val="20"/>
                <w:lang w:eastAsia="ru-RU"/>
              </w:rPr>
              <w:br/>
              <w:t>Маркировка должна наноситься непосредственно на изделие. Должна быть хорошо видна, разборчива, не стираема. Текст маркировки должен быть нанесен печатным способом на поверхность пакета и должен содержать: наименование изделия, наименование страны-изготовителя, торговую марку изготовителя, нормативный документ, требованиям которого соответствует изделие, краткую информацию по применению, размер в миллиметрах, регистрационное удостоверение, номер партии и дату изготовления, срок годности.</w:t>
            </w:r>
            <w:r w:rsidRPr="009811AA">
              <w:rPr>
                <w:rFonts w:ascii="Times New Roman" w:eastAsia="Calibri" w:hAnsi="Times New Roman" w:cs="Times New Roman"/>
                <w:bCs/>
                <w:color w:val="000000"/>
                <w:sz w:val="20"/>
                <w:szCs w:val="20"/>
                <w:lang w:eastAsia="ru-RU"/>
              </w:rPr>
              <w:br/>
              <w:t>Использование бирок и этикеток на пакете не допускается в соответствии с Решением комиссии Таможенного союза № 299 от 28.05.2010 г. Поверхность пакета должна позволять производить заполнение информационного окна шариковой ручкой. Пакеты не должны быть произведены как изделия хозяйственного назначения и иметь регистрационное удостоверение, сертификат качества, чёткую окраску требующую в соответствии с СанПиНом 2.1.7.2790-10. Толщина одной стенки (пленки) пакета не менее 20 мкн</w:t>
            </w:r>
          </w:p>
        </w:tc>
        <w:tc>
          <w:tcPr>
            <w:tcW w:w="833" w:type="dxa"/>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r w:rsidRPr="009811AA">
              <w:rPr>
                <w:rFonts w:ascii="Times New Roman" w:eastAsia="Calibri" w:hAnsi="Times New Roman" w:cs="Times New Roman"/>
                <w:color w:val="000000"/>
                <w:sz w:val="20"/>
                <w:szCs w:val="20"/>
                <w:lang w:eastAsia="ru-RU"/>
              </w:rPr>
              <w:t>шт</w:t>
            </w:r>
          </w:p>
        </w:tc>
        <w:tc>
          <w:tcPr>
            <w:tcW w:w="1103" w:type="dxa"/>
            <w:tcBorders>
              <w:top w:val="single" w:sz="4" w:space="0" w:color="auto"/>
              <w:left w:val="nil"/>
              <w:bottom w:val="single" w:sz="4" w:space="0" w:color="auto"/>
              <w:right w:val="single" w:sz="4" w:space="0" w:color="auto"/>
            </w:tcBorders>
            <w:shd w:val="clear" w:color="auto" w:fill="auto"/>
            <w:vAlign w:val="bottom"/>
          </w:tcPr>
          <w:p w:rsidR="00284858" w:rsidRDefault="00284858" w:rsidP="00CA00A2">
            <w:pPr>
              <w:jc w:val="center"/>
              <w:rPr>
                <w:rFonts w:ascii="Times New Roman" w:hAnsi="Times New Roman" w:cs="Times New Roman"/>
                <w:sz w:val="20"/>
                <w:szCs w:val="20"/>
              </w:rPr>
            </w:pPr>
            <w:r w:rsidRPr="009811AA">
              <w:rPr>
                <w:rFonts w:ascii="Times New Roman" w:hAnsi="Times New Roman" w:cs="Times New Roman"/>
                <w:sz w:val="20"/>
                <w:szCs w:val="20"/>
              </w:rPr>
              <w:t>4000</w:t>
            </w:r>
          </w:p>
          <w:p w:rsidR="00284858" w:rsidRDefault="00284858" w:rsidP="00CA00A2">
            <w:pPr>
              <w:jc w:val="center"/>
              <w:rPr>
                <w:rFonts w:ascii="Times New Roman" w:hAnsi="Times New Roman" w:cs="Times New Roman"/>
                <w:sz w:val="20"/>
                <w:szCs w:val="20"/>
              </w:rPr>
            </w:pPr>
          </w:p>
          <w:p w:rsidR="00284858" w:rsidRDefault="00284858" w:rsidP="00CA00A2">
            <w:pPr>
              <w:jc w:val="center"/>
              <w:rPr>
                <w:rFonts w:ascii="Times New Roman" w:hAnsi="Times New Roman" w:cs="Times New Roman"/>
                <w:sz w:val="20"/>
                <w:szCs w:val="20"/>
              </w:rPr>
            </w:pPr>
          </w:p>
          <w:p w:rsidR="00284858" w:rsidRDefault="00284858" w:rsidP="00CA00A2">
            <w:pPr>
              <w:jc w:val="center"/>
              <w:rPr>
                <w:rFonts w:ascii="Times New Roman" w:hAnsi="Times New Roman" w:cs="Times New Roman"/>
                <w:sz w:val="20"/>
                <w:szCs w:val="20"/>
              </w:rPr>
            </w:pPr>
          </w:p>
          <w:p w:rsidR="00284858" w:rsidRDefault="00284858" w:rsidP="00CA00A2">
            <w:pPr>
              <w:jc w:val="center"/>
              <w:rPr>
                <w:rFonts w:ascii="Times New Roman" w:hAnsi="Times New Roman" w:cs="Times New Roman"/>
                <w:sz w:val="20"/>
                <w:szCs w:val="20"/>
              </w:rPr>
            </w:pPr>
          </w:p>
          <w:p w:rsidR="00284858" w:rsidRDefault="00284858" w:rsidP="00CA00A2">
            <w:pPr>
              <w:jc w:val="center"/>
              <w:rPr>
                <w:rFonts w:ascii="Times New Roman" w:hAnsi="Times New Roman" w:cs="Times New Roman"/>
                <w:sz w:val="20"/>
                <w:szCs w:val="20"/>
              </w:rPr>
            </w:pPr>
          </w:p>
          <w:p w:rsidR="00284858" w:rsidRDefault="00284858" w:rsidP="00CA00A2">
            <w:pPr>
              <w:jc w:val="center"/>
              <w:rPr>
                <w:rFonts w:ascii="Times New Roman" w:hAnsi="Times New Roman" w:cs="Times New Roman"/>
                <w:sz w:val="20"/>
                <w:szCs w:val="20"/>
              </w:rPr>
            </w:pPr>
          </w:p>
          <w:p w:rsidR="00284858" w:rsidRDefault="00284858" w:rsidP="00CA00A2">
            <w:pPr>
              <w:jc w:val="center"/>
              <w:rPr>
                <w:rFonts w:ascii="Times New Roman" w:hAnsi="Times New Roman" w:cs="Times New Roman"/>
                <w:sz w:val="20"/>
                <w:szCs w:val="20"/>
              </w:rPr>
            </w:pPr>
          </w:p>
          <w:p w:rsidR="00284858" w:rsidRPr="009811AA" w:rsidRDefault="00284858" w:rsidP="00CA00A2">
            <w:pPr>
              <w:jc w:val="center"/>
              <w:rPr>
                <w:rFonts w:ascii="Times New Roman" w:hAnsi="Times New Roman" w:cs="Times New Roman"/>
                <w:sz w:val="20"/>
                <w:szCs w:val="20"/>
              </w:rPr>
            </w:pPr>
          </w:p>
        </w:tc>
      </w:tr>
      <w:tr w:rsidR="00284858" w:rsidRPr="0093209C" w:rsidTr="00CA00A2">
        <w:trPr>
          <w:trHeight w:val="1005"/>
          <w:jc w:val="center"/>
        </w:trPr>
        <w:tc>
          <w:tcPr>
            <w:tcW w:w="717" w:type="dxa"/>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r w:rsidRPr="009811AA">
              <w:rPr>
                <w:rFonts w:ascii="Times New Roman" w:eastAsia="Calibri" w:hAnsi="Times New Roman" w:cs="Times New Roman"/>
                <w:color w:val="000000"/>
                <w:sz w:val="20"/>
                <w:szCs w:val="20"/>
                <w:lang w:eastAsia="ru-RU"/>
              </w:rPr>
              <w:t>31</w:t>
            </w:r>
          </w:p>
        </w:tc>
        <w:tc>
          <w:tcPr>
            <w:tcW w:w="1688" w:type="dxa"/>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r w:rsidRPr="009811AA">
              <w:rPr>
                <w:rFonts w:ascii="Times New Roman" w:eastAsia="Calibri" w:hAnsi="Times New Roman" w:cs="Times New Roman"/>
                <w:color w:val="000000"/>
                <w:sz w:val="20"/>
                <w:szCs w:val="20"/>
                <w:lang w:eastAsia="ru-RU"/>
              </w:rPr>
              <w:t xml:space="preserve">Контейнер для отходов </w:t>
            </w:r>
            <w:proofErr w:type="spellStart"/>
            <w:r w:rsidRPr="009811AA">
              <w:rPr>
                <w:rFonts w:ascii="Times New Roman" w:eastAsia="Calibri" w:hAnsi="Times New Roman" w:cs="Times New Roman"/>
                <w:color w:val="000000"/>
                <w:sz w:val="20"/>
                <w:szCs w:val="20"/>
                <w:lang w:eastAsia="ru-RU"/>
              </w:rPr>
              <w:t>кл</w:t>
            </w:r>
            <w:proofErr w:type="spellEnd"/>
            <w:r w:rsidRPr="009811AA">
              <w:rPr>
                <w:rFonts w:ascii="Times New Roman" w:eastAsia="Calibri" w:hAnsi="Times New Roman" w:cs="Times New Roman"/>
                <w:color w:val="000000"/>
                <w:sz w:val="20"/>
                <w:szCs w:val="20"/>
                <w:lang w:eastAsia="ru-RU"/>
              </w:rPr>
              <w:t xml:space="preserve"> Б 1 литр с крышкой</w:t>
            </w:r>
          </w:p>
        </w:tc>
        <w:tc>
          <w:tcPr>
            <w:tcW w:w="5812" w:type="dxa"/>
            <w:shd w:val="clear" w:color="auto" w:fill="auto"/>
            <w:vAlign w:val="center"/>
          </w:tcPr>
          <w:p w:rsidR="00284858" w:rsidRPr="009811AA" w:rsidRDefault="00284858" w:rsidP="00CA00A2">
            <w:pPr>
              <w:widowControl w:val="0"/>
              <w:spacing w:after="0" w:line="240" w:lineRule="auto"/>
              <w:jc w:val="center"/>
              <w:rPr>
                <w:rFonts w:ascii="Times New Roman" w:eastAsia="Calibri" w:hAnsi="Times New Roman" w:cs="Times New Roman"/>
                <w:bCs/>
                <w:color w:val="000000"/>
                <w:sz w:val="20"/>
                <w:szCs w:val="20"/>
                <w:lang w:eastAsia="ru-RU"/>
              </w:rPr>
            </w:pPr>
            <w:r w:rsidRPr="009811AA">
              <w:rPr>
                <w:rFonts w:ascii="Times New Roman" w:eastAsia="Calibri" w:hAnsi="Times New Roman" w:cs="Times New Roman"/>
                <w:bCs/>
                <w:color w:val="000000"/>
                <w:sz w:val="20"/>
                <w:szCs w:val="20"/>
                <w:lang w:eastAsia="ru-RU"/>
              </w:rPr>
              <w:t xml:space="preserve">Назначение: бесконтактный сбор, временное хранение и удаление острых колющих и режущих медицинских отходов, в том числе игл от шприцев типа </w:t>
            </w:r>
            <w:proofErr w:type="spellStart"/>
            <w:r w:rsidRPr="009811AA">
              <w:rPr>
                <w:rFonts w:ascii="Times New Roman" w:eastAsia="Calibri" w:hAnsi="Times New Roman" w:cs="Times New Roman"/>
                <w:bCs/>
                <w:color w:val="000000"/>
                <w:sz w:val="20"/>
                <w:szCs w:val="20"/>
                <w:lang w:eastAsia="ru-RU"/>
              </w:rPr>
              <w:t>Луер</w:t>
            </w:r>
            <w:proofErr w:type="spellEnd"/>
            <w:r w:rsidRPr="009811AA">
              <w:rPr>
                <w:rFonts w:ascii="Times New Roman" w:eastAsia="Calibri" w:hAnsi="Times New Roman" w:cs="Times New Roman"/>
                <w:bCs/>
                <w:color w:val="000000"/>
                <w:sz w:val="20"/>
                <w:szCs w:val="20"/>
                <w:lang w:eastAsia="ru-RU"/>
              </w:rPr>
              <w:t xml:space="preserve">, </w:t>
            </w:r>
            <w:proofErr w:type="spellStart"/>
            <w:r w:rsidRPr="009811AA">
              <w:rPr>
                <w:rFonts w:ascii="Times New Roman" w:eastAsia="Calibri" w:hAnsi="Times New Roman" w:cs="Times New Roman"/>
                <w:bCs/>
                <w:color w:val="000000"/>
                <w:sz w:val="20"/>
                <w:szCs w:val="20"/>
                <w:lang w:eastAsia="ru-RU"/>
              </w:rPr>
              <w:t>карпульных</w:t>
            </w:r>
            <w:proofErr w:type="spellEnd"/>
            <w:r w:rsidRPr="009811AA">
              <w:rPr>
                <w:rFonts w:ascii="Times New Roman" w:eastAsia="Calibri" w:hAnsi="Times New Roman" w:cs="Times New Roman"/>
                <w:bCs/>
                <w:color w:val="000000"/>
                <w:sz w:val="20"/>
                <w:szCs w:val="20"/>
                <w:lang w:eastAsia="ru-RU"/>
              </w:rPr>
              <w:t xml:space="preserve"> игл, игл от систем </w:t>
            </w:r>
            <w:proofErr w:type="spellStart"/>
            <w:r w:rsidRPr="009811AA">
              <w:rPr>
                <w:rFonts w:ascii="Times New Roman" w:eastAsia="Calibri" w:hAnsi="Times New Roman" w:cs="Times New Roman"/>
                <w:bCs/>
                <w:color w:val="000000"/>
                <w:sz w:val="20"/>
                <w:szCs w:val="20"/>
                <w:lang w:eastAsia="ru-RU"/>
              </w:rPr>
              <w:t>Луер-Лок</w:t>
            </w:r>
            <w:proofErr w:type="spellEnd"/>
            <w:r w:rsidRPr="009811AA">
              <w:rPr>
                <w:rFonts w:ascii="Times New Roman" w:eastAsia="Calibri" w:hAnsi="Times New Roman" w:cs="Times New Roman"/>
                <w:bCs/>
                <w:color w:val="000000"/>
                <w:sz w:val="20"/>
                <w:szCs w:val="20"/>
                <w:lang w:eastAsia="ru-RU"/>
              </w:rPr>
              <w:t xml:space="preserve">, игл от </w:t>
            </w:r>
            <w:proofErr w:type="spellStart"/>
            <w:r w:rsidRPr="009811AA">
              <w:rPr>
                <w:rFonts w:ascii="Times New Roman" w:eastAsia="Calibri" w:hAnsi="Times New Roman" w:cs="Times New Roman"/>
                <w:bCs/>
                <w:color w:val="000000"/>
                <w:sz w:val="20"/>
                <w:szCs w:val="20"/>
                <w:lang w:eastAsia="ru-RU"/>
              </w:rPr>
              <w:t>вакутайнеров</w:t>
            </w:r>
            <w:proofErr w:type="spellEnd"/>
            <w:r w:rsidRPr="009811AA">
              <w:rPr>
                <w:rFonts w:ascii="Times New Roman" w:eastAsia="Calibri" w:hAnsi="Times New Roman" w:cs="Times New Roman"/>
                <w:bCs/>
                <w:color w:val="000000"/>
                <w:sz w:val="20"/>
                <w:szCs w:val="20"/>
                <w:lang w:eastAsia="ru-RU"/>
              </w:rPr>
              <w:t>.</w:t>
            </w:r>
            <w:r w:rsidRPr="009811AA">
              <w:rPr>
                <w:rFonts w:ascii="Times New Roman" w:eastAsia="Calibri" w:hAnsi="Times New Roman" w:cs="Times New Roman"/>
                <w:bCs/>
                <w:color w:val="000000"/>
                <w:sz w:val="20"/>
                <w:szCs w:val="20"/>
                <w:lang w:eastAsia="ru-RU"/>
              </w:rPr>
              <w:br/>
              <w:t>1.Технические требования.</w:t>
            </w:r>
            <w:r w:rsidRPr="009811AA">
              <w:rPr>
                <w:rFonts w:ascii="Times New Roman" w:eastAsia="Calibri" w:hAnsi="Times New Roman" w:cs="Times New Roman"/>
                <w:bCs/>
                <w:color w:val="000000"/>
                <w:sz w:val="20"/>
                <w:szCs w:val="20"/>
                <w:lang w:eastAsia="ru-RU"/>
              </w:rPr>
              <w:br/>
              <w:t>Фактический объем – 1,0 л</w:t>
            </w:r>
            <w:r w:rsidRPr="009811AA">
              <w:rPr>
                <w:rFonts w:ascii="Times New Roman" w:eastAsia="Calibri" w:hAnsi="Times New Roman" w:cs="Times New Roman"/>
                <w:bCs/>
                <w:color w:val="000000"/>
                <w:sz w:val="20"/>
                <w:szCs w:val="20"/>
                <w:lang w:eastAsia="ru-RU"/>
              </w:rPr>
              <w:br/>
              <w:t xml:space="preserve">Рабочий объем изделия не менее 0,8 л., </w:t>
            </w:r>
            <w:r w:rsidRPr="009811AA">
              <w:rPr>
                <w:rFonts w:ascii="Times New Roman" w:eastAsia="Calibri" w:hAnsi="Times New Roman" w:cs="Times New Roman"/>
                <w:bCs/>
                <w:color w:val="000000"/>
                <w:sz w:val="20"/>
                <w:szCs w:val="20"/>
                <w:lang w:eastAsia="ru-RU"/>
              </w:rPr>
              <w:br/>
              <w:t xml:space="preserve">Гравировка с указанием фактического объема – наличие                             </w:t>
            </w:r>
            <w:r w:rsidRPr="009811AA">
              <w:rPr>
                <w:rFonts w:ascii="Times New Roman" w:eastAsia="Calibri" w:hAnsi="Times New Roman" w:cs="Times New Roman"/>
                <w:bCs/>
                <w:color w:val="000000"/>
                <w:sz w:val="20"/>
                <w:szCs w:val="20"/>
                <w:lang w:eastAsia="ru-RU"/>
              </w:rPr>
              <w:br/>
              <w:t xml:space="preserve"> Материал – полипропилен.</w:t>
            </w:r>
            <w:r w:rsidRPr="009811AA">
              <w:rPr>
                <w:rFonts w:ascii="Times New Roman" w:eastAsia="Calibri" w:hAnsi="Times New Roman" w:cs="Times New Roman"/>
                <w:bCs/>
                <w:color w:val="000000"/>
                <w:sz w:val="20"/>
                <w:szCs w:val="20"/>
                <w:lang w:eastAsia="ru-RU"/>
              </w:rPr>
              <w:br/>
              <w:t>Должен иметь круглую конусообразную форму.</w:t>
            </w:r>
            <w:r w:rsidRPr="009811AA">
              <w:rPr>
                <w:rFonts w:ascii="Times New Roman" w:eastAsia="Calibri" w:hAnsi="Times New Roman" w:cs="Times New Roman"/>
                <w:bCs/>
                <w:color w:val="000000"/>
                <w:sz w:val="20"/>
                <w:szCs w:val="20"/>
                <w:lang w:eastAsia="ru-RU"/>
              </w:rPr>
              <w:br/>
              <w:t>Диаметр верхний не более - 13 см.</w:t>
            </w:r>
            <w:r w:rsidRPr="009811AA">
              <w:rPr>
                <w:rFonts w:ascii="Times New Roman" w:eastAsia="Calibri" w:hAnsi="Times New Roman" w:cs="Times New Roman"/>
                <w:bCs/>
                <w:color w:val="000000"/>
                <w:sz w:val="20"/>
                <w:szCs w:val="20"/>
                <w:lang w:eastAsia="ru-RU"/>
              </w:rPr>
              <w:br/>
              <w:t>Диаметр основания не менее – 10,0 см.</w:t>
            </w:r>
            <w:r w:rsidRPr="009811AA">
              <w:rPr>
                <w:rFonts w:ascii="Times New Roman" w:eastAsia="Calibri" w:hAnsi="Times New Roman" w:cs="Times New Roman"/>
                <w:bCs/>
                <w:color w:val="000000"/>
                <w:sz w:val="20"/>
                <w:szCs w:val="20"/>
                <w:lang w:eastAsia="ru-RU"/>
              </w:rPr>
              <w:br/>
              <w:t>Высота не более– 12,5 см.</w:t>
            </w:r>
            <w:r w:rsidRPr="009811AA">
              <w:rPr>
                <w:rFonts w:ascii="Times New Roman" w:eastAsia="Calibri" w:hAnsi="Times New Roman" w:cs="Times New Roman"/>
                <w:bCs/>
                <w:color w:val="000000"/>
                <w:sz w:val="20"/>
                <w:szCs w:val="20"/>
                <w:lang w:eastAsia="ru-RU"/>
              </w:rPr>
              <w:br/>
              <w:t>Цвет контейнера - желтый</w:t>
            </w:r>
            <w:r w:rsidRPr="009811AA">
              <w:rPr>
                <w:rFonts w:ascii="Times New Roman" w:eastAsia="Calibri" w:hAnsi="Times New Roman" w:cs="Times New Roman"/>
                <w:bCs/>
                <w:color w:val="000000"/>
                <w:sz w:val="20"/>
                <w:szCs w:val="20"/>
                <w:lang w:eastAsia="ru-RU"/>
              </w:rPr>
              <w:br/>
              <w:t xml:space="preserve">Контейнер должен иметь съёмное загрузочное устройство-вставка (ЗУВ), которая должна плотно крепиться на основную </w:t>
            </w:r>
            <w:r w:rsidRPr="009811AA">
              <w:rPr>
                <w:rFonts w:ascii="Times New Roman" w:eastAsia="Calibri" w:hAnsi="Times New Roman" w:cs="Times New Roman"/>
                <w:bCs/>
                <w:color w:val="000000"/>
                <w:sz w:val="20"/>
                <w:szCs w:val="20"/>
                <w:lang w:eastAsia="ru-RU"/>
              </w:rPr>
              <w:lastRenderedPageBreak/>
              <w:t>крышку контейнера.</w:t>
            </w:r>
            <w:r w:rsidRPr="009811AA">
              <w:rPr>
                <w:rFonts w:ascii="Times New Roman" w:eastAsia="Calibri" w:hAnsi="Times New Roman" w:cs="Times New Roman"/>
                <w:bCs/>
                <w:color w:val="000000"/>
                <w:sz w:val="20"/>
                <w:szCs w:val="20"/>
                <w:lang w:eastAsia="ru-RU"/>
              </w:rPr>
              <w:br/>
              <w:t xml:space="preserve">ЗУВ должно иметь не менее пяти рельефных выемок и отверстий для снятия всех типов игл, скальпелей,2х-звездочный соединенный каналом </w:t>
            </w:r>
            <w:proofErr w:type="spellStart"/>
            <w:r w:rsidRPr="009811AA">
              <w:rPr>
                <w:rFonts w:ascii="Times New Roman" w:eastAsia="Calibri" w:hAnsi="Times New Roman" w:cs="Times New Roman"/>
                <w:bCs/>
                <w:color w:val="000000"/>
                <w:sz w:val="20"/>
                <w:szCs w:val="20"/>
                <w:lang w:eastAsia="ru-RU"/>
              </w:rPr>
              <w:t>иглосъемник</w:t>
            </w:r>
            <w:proofErr w:type="spellEnd"/>
            <w:r w:rsidRPr="009811AA">
              <w:rPr>
                <w:rFonts w:ascii="Times New Roman" w:eastAsia="Calibri" w:hAnsi="Times New Roman" w:cs="Times New Roman"/>
                <w:bCs/>
                <w:color w:val="000000"/>
                <w:sz w:val="20"/>
                <w:szCs w:val="20"/>
                <w:lang w:eastAsia="ru-RU"/>
              </w:rPr>
              <w:t xml:space="preserve"> для снятия игл с резьбовым соединением, </w:t>
            </w:r>
            <w:proofErr w:type="spellStart"/>
            <w:r w:rsidRPr="009811AA">
              <w:rPr>
                <w:rFonts w:ascii="Times New Roman" w:eastAsia="Calibri" w:hAnsi="Times New Roman" w:cs="Times New Roman"/>
                <w:bCs/>
                <w:color w:val="000000"/>
                <w:sz w:val="20"/>
                <w:szCs w:val="20"/>
                <w:lang w:eastAsia="ru-RU"/>
              </w:rPr>
              <w:t>карпульных</w:t>
            </w:r>
            <w:proofErr w:type="spellEnd"/>
            <w:r w:rsidRPr="009811AA">
              <w:rPr>
                <w:rFonts w:ascii="Times New Roman" w:eastAsia="Calibri" w:hAnsi="Times New Roman" w:cs="Times New Roman"/>
                <w:bCs/>
                <w:color w:val="000000"/>
                <w:sz w:val="20"/>
                <w:szCs w:val="20"/>
                <w:lang w:eastAsia="ru-RU"/>
              </w:rPr>
              <w:t xml:space="preserve"> игл, двухсторонних игл </w:t>
            </w:r>
            <w:proofErr w:type="spellStart"/>
            <w:r w:rsidRPr="009811AA">
              <w:rPr>
                <w:rFonts w:ascii="Times New Roman" w:eastAsia="Calibri" w:hAnsi="Times New Roman" w:cs="Times New Roman"/>
                <w:bCs/>
                <w:color w:val="000000"/>
                <w:sz w:val="20"/>
                <w:szCs w:val="20"/>
                <w:lang w:eastAsia="ru-RU"/>
              </w:rPr>
              <w:t>вакутайнеров</w:t>
            </w:r>
            <w:proofErr w:type="spellEnd"/>
            <w:r w:rsidRPr="009811AA">
              <w:rPr>
                <w:rFonts w:ascii="Times New Roman" w:eastAsia="Calibri" w:hAnsi="Times New Roman" w:cs="Times New Roman"/>
                <w:bCs/>
                <w:color w:val="000000"/>
                <w:sz w:val="20"/>
                <w:szCs w:val="20"/>
                <w:lang w:eastAsia="ru-RU"/>
              </w:rPr>
              <w:t>. Диаметр загрузочного отверстия ЗУВ должен быть не менее 5 см и не более 6 см.</w:t>
            </w:r>
            <w:r w:rsidRPr="009811AA">
              <w:rPr>
                <w:rFonts w:ascii="Times New Roman" w:eastAsia="Calibri" w:hAnsi="Times New Roman" w:cs="Times New Roman"/>
                <w:bCs/>
                <w:color w:val="000000"/>
                <w:sz w:val="20"/>
                <w:szCs w:val="20"/>
                <w:lang w:eastAsia="ru-RU"/>
              </w:rPr>
              <w:br/>
              <w:t>Загрузочное устройство- вставка должна иметь механизм запирания, виде подвижной крышки, которая должна иметь гибкое соединение с ЗУВ должна иметь блокирующее устройство клиновидной формы с ответной частью в основании корпуса ЗУВ, делающего невозможным процесс повторного вскрытия загрузочного   устройства.</w:t>
            </w:r>
            <w:r w:rsidRPr="009811AA">
              <w:rPr>
                <w:rFonts w:ascii="Times New Roman" w:eastAsia="Calibri" w:hAnsi="Times New Roman" w:cs="Times New Roman"/>
                <w:bCs/>
                <w:color w:val="000000"/>
                <w:sz w:val="20"/>
                <w:szCs w:val="20"/>
                <w:lang w:eastAsia="ru-RU"/>
              </w:rPr>
              <w:br/>
              <w:t>Загрузочное устройство- вставка должна находиться в обязательном порядке у края крышки контейнера и служить сливным устройством для дезинфицирующих средств.</w:t>
            </w:r>
            <w:r w:rsidRPr="009811AA">
              <w:rPr>
                <w:rFonts w:ascii="Times New Roman" w:eastAsia="Calibri" w:hAnsi="Times New Roman" w:cs="Times New Roman"/>
                <w:bCs/>
                <w:color w:val="000000"/>
                <w:sz w:val="20"/>
                <w:szCs w:val="20"/>
                <w:lang w:eastAsia="ru-RU"/>
              </w:rPr>
              <w:br/>
              <w:t>ЗУВ должен быть интегрирован с механическим устройством для разрушения шприцев и игл, которое при необходимости должно устанавливаться на крышке с фиксацией стопоров в загрузочном отверстии.</w:t>
            </w:r>
            <w:r w:rsidRPr="009811AA">
              <w:rPr>
                <w:rFonts w:ascii="Times New Roman" w:eastAsia="Calibri" w:hAnsi="Times New Roman" w:cs="Times New Roman"/>
                <w:bCs/>
                <w:color w:val="000000"/>
                <w:sz w:val="20"/>
                <w:szCs w:val="20"/>
                <w:lang w:eastAsia="ru-RU"/>
              </w:rPr>
              <w:br/>
              <w:t>Контейнер должен иметь ручку для переноски контейнера.</w:t>
            </w:r>
            <w:r w:rsidRPr="009811AA">
              <w:rPr>
                <w:rFonts w:ascii="Times New Roman" w:eastAsia="Calibri" w:hAnsi="Times New Roman" w:cs="Times New Roman"/>
                <w:bCs/>
                <w:color w:val="000000"/>
                <w:sz w:val="20"/>
                <w:szCs w:val="20"/>
                <w:lang w:eastAsia="ru-RU"/>
              </w:rPr>
              <w:br/>
              <w:t>Внимание!</w:t>
            </w:r>
            <w:r w:rsidRPr="009811AA">
              <w:rPr>
                <w:rFonts w:ascii="Times New Roman" w:eastAsia="Calibri" w:hAnsi="Times New Roman" w:cs="Times New Roman"/>
                <w:bCs/>
                <w:color w:val="000000"/>
                <w:sz w:val="20"/>
                <w:szCs w:val="20"/>
                <w:lang w:eastAsia="ru-RU"/>
              </w:rPr>
              <w:br/>
              <w:t>Контейнер должен комплектоваться держателем из нержавеющей стали (по отдельному запросу).</w:t>
            </w:r>
            <w:r w:rsidRPr="009811AA">
              <w:rPr>
                <w:rFonts w:ascii="Times New Roman" w:eastAsia="Calibri" w:hAnsi="Times New Roman" w:cs="Times New Roman"/>
                <w:bCs/>
                <w:color w:val="000000"/>
                <w:sz w:val="20"/>
                <w:szCs w:val="20"/>
                <w:lang w:eastAsia="ru-RU"/>
              </w:rPr>
              <w:br/>
              <w:t>Контейнер должен поставляться в собранном виде, готовым к применению.</w:t>
            </w:r>
            <w:r w:rsidRPr="009811AA">
              <w:rPr>
                <w:rFonts w:ascii="Times New Roman" w:eastAsia="Calibri" w:hAnsi="Times New Roman" w:cs="Times New Roman"/>
                <w:bCs/>
                <w:color w:val="000000"/>
                <w:sz w:val="20"/>
                <w:szCs w:val="20"/>
                <w:lang w:eastAsia="ru-RU"/>
              </w:rPr>
              <w:br/>
              <w:t xml:space="preserve">Контейнер должен иметь влагостойкую этикетку, которая должна содержать: наименование страны, производителя, наименование изделия, юридический адрес и торговую марку изготовителя, номер и дату ТУ, РУ Росздравнадзора РФ, состав изделия, назначение, показания к применению, противопоказания, побочные действия, способ применения, выдерживаемую нагрузку, условия хранения, срок хранения, № партии, дата и год выпуска, объем,  знаки обращения, товарный знак (при наличии), информационное окно с возможностью заполнения шариковой ручкой  для указания:- названия ЛПУ, - подразделения ЛПУ, - даты и фамилии ответственного за сбор отходов лица. Обязательно наличие предупредительных надписей: «Предел наполнения», - «Не приминать», - «Подлежит обязательному сжиганию», - «знак биологической опасности». Маркировка должна быть хорошо видна, разборчива, не стираема. Упаковка должна соответствовать требованиям по безопасному хранению и транспортировке изделия. В каждой коробке должна быть инструкция по применению. </w:t>
            </w:r>
            <w:r w:rsidRPr="009811AA">
              <w:rPr>
                <w:rFonts w:ascii="Times New Roman" w:eastAsia="Calibri" w:hAnsi="Times New Roman" w:cs="Times New Roman"/>
                <w:bCs/>
                <w:color w:val="000000"/>
                <w:sz w:val="20"/>
                <w:szCs w:val="20"/>
                <w:lang w:eastAsia="ru-RU"/>
              </w:rPr>
              <w:br/>
              <w:t>Тип упаковки – картонная коробка.</w:t>
            </w:r>
            <w:r w:rsidRPr="009811AA">
              <w:rPr>
                <w:rFonts w:ascii="Times New Roman" w:eastAsia="Calibri" w:hAnsi="Times New Roman" w:cs="Times New Roman"/>
                <w:bCs/>
                <w:color w:val="000000"/>
                <w:sz w:val="20"/>
                <w:szCs w:val="20"/>
                <w:lang w:eastAsia="ru-RU"/>
              </w:rPr>
              <w:br/>
              <w:t>В коробке не более 50 шт. изделий.</w:t>
            </w:r>
          </w:p>
        </w:tc>
        <w:tc>
          <w:tcPr>
            <w:tcW w:w="833" w:type="dxa"/>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r w:rsidRPr="009811AA">
              <w:rPr>
                <w:rFonts w:ascii="Times New Roman" w:eastAsia="Calibri" w:hAnsi="Times New Roman" w:cs="Times New Roman"/>
                <w:color w:val="000000"/>
                <w:sz w:val="20"/>
                <w:szCs w:val="20"/>
                <w:lang w:eastAsia="ru-RU"/>
              </w:rPr>
              <w:lastRenderedPageBreak/>
              <w:t>шт</w:t>
            </w:r>
          </w:p>
        </w:tc>
        <w:tc>
          <w:tcPr>
            <w:tcW w:w="1103" w:type="dxa"/>
            <w:tcBorders>
              <w:top w:val="single" w:sz="4" w:space="0" w:color="auto"/>
              <w:left w:val="nil"/>
              <w:bottom w:val="single" w:sz="4" w:space="0" w:color="auto"/>
              <w:right w:val="single" w:sz="4" w:space="0" w:color="auto"/>
            </w:tcBorders>
            <w:shd w:val="clear" w:color="auto" w:fill="auto"/>
            <w:vAlign w:val="bottom"/>
          </w:tcPr>
          <w:p w:rsidR="00284858" w:rsidRDefault="00284858" w:rsidP="00CA00A2">
            <w:pPr>
              <w:jc w:val="center"/>
              <w:rPr>
                <w:rFonts w:ascii="Times New Roman" w:hAnsi="Times New Roman" w:cs="Times New Roman"/>
                <w:sz w:val="20"/>
                <w:szCs w:val="20"/>
              </w:rPr>
            </w:pPr>
            <w:r w:rsidRPr="009811AA">
              <w:rPr>
                <w:rFonts w:ascii="Times New Roman" w:hAnsi="Times New Roman" w:cs="Times New Roman"/>
                <w:sz w:val="20"/>
                <w:szCs w:val="20"/>
              </w:rPr>
              <w:t>200</w:t>
            </w:r>
          </w:p>
          <w:p w:rsidR="00284858" w:rsidRDefault="00284858" w:rsidP="00CA00A2">
            <w:pPr>
              <w:jc w:val="center"/>
              <w:rPr>
                <w:rFonts w:ascii="Times New Roman" w:hAnsi="Times New Roman" w:cs="Times New Roman"/>
                <w:sz w:val="20"/>
                <w:szCs w:val="20"/>
              </w:rPr>
            </w:pPr>
          </w:p>
          <w:p w:rsidR="00284858" w:rsidRDefault="00284858" w:rsidP="00CA00A2">
            <w:pPr>
              <w:jc w:val="center"/>
              <w:rPr>
                <w:rFonts w:ascii="Times New Roman" w:hAnsi="Times New Roman" w:cs="Times New Roman"/>
                <w:sz w:val="20"/>
                <w:szCs w:val="20"/>
              </w:rPr>
            </w:pPr>
          </w:p>
          <w:p w:rsidR="00284858" w:rsidRDefault="00284858" w:rsidP="00CA00A2">
            <w:pPr>
              <w:jc w:val="center"/>
              <w:rPr>
                <w:rFonts w:ascii="Times New Roman" w:hAnsi="Times New Roman" w:cs="Times New Roman"/>
                <w:sz w:val="20"/>
                <w:szCs w:val="20"/>
              </w:rPr>
            </w:pPr>
          </w:p>
          <w:p w:rsidR="00284858" w:rsidRDefault="00284858" w:rsidP="00CA00A2">
            <w:pPr>
              <w:jc w:val="center"/>
              <w:rPr>
                <w:rFonts w:ascii="Times New Roman" w:hAnsi="Times New Roman" w:cs="Times New Roman"/>
                <w:sz w:val="20"/>
                <w:szCs w:val="20"/>
              </w:rPr>
            </w:pPr>
          </w:p>
          <w:p w:rsidR="00284858" w:rsidRDefault="00284858" w:rsidP="00CA00A2">
            <w:pPr>
              <w:jc w:val="center"/>
              <w:rPr>
                <w:rFonts w:ascii="Times New Roman" w:hAnsi="Times New Roman" w:cs="Times New Roman"/>
                <w:sz w:val="20"/>
                <w:szCs w:val="20"/>
              </w:rPr>
            </w:pPr>
          </w:p>
          <w:p w:rsidR="00284858" w:rsidRPr="009811AA" w:rsidRDefault="00284858" w:rsidP="00CA00A2">
            <w:pPr>
              <w:jc w:val="center"/>
              <w:rPr>
                <w:rFonts w:ascii="Times New Roman" w:hAnsi="Times New Roman" w:cs="Times New Roman"/>
                <w:sz w:val="20"/>
                <w:szCs w:val="20"/>
              </w:rPr>
            </w:pPr>
          </w:p>
        </w:tc>
      </w:tr>
      <w:tr w:rsidR="00284858" w:rsidRPr="0093209C" w:rsidTr="00CA00A2">
        <w:trPr>
          <w:trHeight w:val="1005"/>
          <w:jc w:val="center"/>
        </w:trPr>
        <w:tc>
          <w:tcPr>
            <w:tcW w:w="717" w:type="dxa"/>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r w:rsidRPr="009811AA">
              <w:rPr>
                <w:rFonts w:ascii="Times New Roman" w:eastAsia="Calibri" w:hAnsi="Times New Roman" w:cs="Times New Roman"/>
                <w:color w:val="000000"/>
                <w:sz w:val="20"/>
                <w:szCs w:val="20"/>
                <w:lang w:eastAsia="ru-RU"/>
              </w:rPr>
              <w:t>32</w:t>
            </w:r>
          </w:p>
        </w:tc>
        <w:tc>
          <w:tcPr>
            <w:tcW w:w="1688" w:type="dxa"/>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r w:rsidRPr="009811AA">
              <w:rPr>
                <w:rFonts w:ascii="Times New Roman" w:eastAsia="Calibri" w:hAnsi="Times New Roman" w:cs="Times New Roman"/>
                <w:color w:val="000000"/>
                <w:sz w:val="20"/>
                <w:szCs w:val="20"/>
                <w:lang w:eastAsia="ru-RU"/>
              </w:rPr>
              <w:t>Салфетка спиртовая</w:t>
            </w:r>
          </w:p>
        </w:tc>
        <w:tc>
          <w:tcPr>
            <w:tcW w:w="5812" w:type="dxa"/>
            <w:shd w:val="clear" w:color="auto" w:fill="auto"/>
            <w:vAlign w:val="center"/>
          </w:tcPr>
          <w:p w:rsidR="00284858" w:rsidRPr="009811AA" w:rsidRDefault="00284858" w:rsidP="00CA00A2">
            <w:pPr>
              <w:widowControl w:val="0"/>
              <w:spacing w:after="0" w:line="240" w:lineRule="auto"/>
              <w:jc w:val="center"/>
              <w:rPr>
                <w:rFonts w:ascii="Times New Roman" w:eastAsia="Calibri" w:hAnsi="Times New Roman" w:cs="Times New Roman"/>
                <w:bCs/>
                <w:color w:val="000000"/>
                <w:sz w:val="20"/>
                <w:szCs w:val="20"/>
                <w:lang w:eastAsia="ru-RU"/>
              </w:rPr>
            </w:pPr>
            <w:r w:rsidRPr="009811AA">
              <w:rPr>
                <w:rFonts w:ascii="Times New Roman" w:eastAsia="Calibri" w:hAnsi="Times New Roman" w:cs="Times New Roman"/>
                <w:bCs/>
                <w:color w:val="000000"/>
                <w:sz w:val="20"/>
                <w:szCs w:val="20"/>
                <w:lang w:eastAsia="ru-RU"/>
              </w:rPr>
              <w:t xml:space="preserve">Должна быть изготовлена из нетканого материала, не оставлять на поверхности кожи волокнистых компонентов, не вызывать аллергических или </w:t>
            </w:r>
            <w:proofErr w:type="spellStart"/>
            <w:r w:rsidRPr="009811AA">
              <w:rPr>
                <w:rFonts w:ascii="Times New Roman" w:eastAsia="Calibri" w:hAnsi="Times New Roman" w:cs="Times New Roman"/>
                <w:bCs/>
                <w:color w:val="000000"/>
                <w:sz w:val="20"/>
                <w:szCs w:val="20"/>
                <w:lang w:eastAsia="ru-RU"/>
              </w:rPr>
              <w:t>местнораздражающих</w:t>
            </w:r>
            <w:proofErr w:type="spellEnd"/>
            <w:r w:rsidRPr="009811AA">
              <w:rPr>
                <w:rFonts w:ascii="Times New Roman" w:eastAsia="Calibri" w:hAnsi="Times New Roman" w:cs="Times New Roman"/>
                <w:bCs/>
                <w:color w:val="000000"/>
                <w:sz w:val="20"/>
                <w:szCs w:val="20"/>
                <w:lang w:eastAsia="ru-RU"/>
              </w:rPr>
              <w:t xml:space="preserve"> эффектов. Основа должна быть равномерно пропитана спиртом и герметично упакована в индивидуальный пакет, Размер салфетки: не менее 75х80 мм.  Содержание этилового спирта в пропитывающем растворе –не менее 70%, Количество пропитывающего состава в салфетке – не менее 0.3 </w:t>
            </w:r>
            <w:proofErr w:type="spellStart"/>
            <w:r w:rsidRPr="009811AA">
              <w:rPr>
                <w:rFonts w:ascii="Times New Roman" w:eastAsia="Calibri" w:hAnsi="Times New Roman" w:cs="Times New Roman"/>
                <w:bCs/>
                <w:color w:val="000000"/>
                <w:sz w:val="20"/>
                <w:szCs w:val="20"/>
                <w:lang w:eastAsia="ru-RU"/>
              </w:rPr>
              <w:t>гр</w:t>
            </w:r>
            <w:proofErr w:type="spellEnd"/>
            <w:r w:rsidRPr="009811AA">
              <w:rPr>
                <w:rFonts w:ascii="Times New Roman" w:eastAsia="Calibri" w:hAnsi="Times New Roman" w:cs="Times New Roman"/>
                <w:bCs/>
                <w:color w:val="000000"/>
                <w:sz w:val="20"/>
                <w:szCs w:val="20"/>
                <w:lang w:eastAsia="ru-RU"/>
              </w:rPr>
              <w:t xml:space="preserve"> Срок годности – 5 лет.</w:t>
            </w:r>
          </w:p>
        </w:tc>
        <w:tc>
          <w:tcPr>
            <w:tcW w:w="833" w:type="dxa"/>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r w:rsidRPr="009811AA">
              <w:rPr>
                <w:rFonts w:ascii="Times New Roman" w:eastAsia="Calibri" w:hAnsi="Times New Roman" w:cs="Times New Roman"/>
                <w:color w:val="000000"/>
                <w:sz w:val="20"/>
                <w:szCs w:val="20"/>
                <w:lang w:eastAsia="ru-RU"/>
              </w:rPr>
              <w:t>шт</w:t>
            </w:r>
          </w:p>
        </w:tc>
        <w:tc>
          <w:tcPr>
            <w:tcW w:w="1103" w:type="dxa"/>
            <w:tcBorders>
              <w:top w:val="single" w:sz="4" w:space="0" w:color="auto"/>
              <w:left w:val="nil"/>
              <w:bottom w:val="single" w:sz="4" w:space="0" w:color="auto"/>
              <w:right w:val="single" w:sz="4" w:space="0" w:color="auto"/>
            </w:tcBorders>
            <w:shd w:val="clear" w:color="auto" w:fill="auto"/>
            <w:vAlign w:val="bottom"/>
          </w:tcPr>
          <w:p w:rsidR="00284858" w:rsidRDefault="00284858" w:rsidP="00CA00A2">
            <w:pPr>
              <w:jc w:val="center"/>
              <w:rPr>
                <w:rFonts w:ascii="Times New Roman" w:hAnsi="Times New Roman" w:cs="Times New Roman"/>
                <w:sz w:val="20"/>
                <w:szCs w:val="20"/>
              </w:rPr>
            </w:pPr>
            <w:r w:rsidRPr="009811AA">
              <w:rPr>
                <w:rFonts w:ascii="Times New Roman" w:hAnsi="Times New Roman" w:cs="Times New Roman"/>
                <w:sz w:val="20"/>
                <w:szCs w:val="20"/>
              </w:rPr>
              <w:t>100000</w:t>
            </w:r>
          </w:p>
          <w:p w:rsidR="00284858" w:rsidRPr="009811AA" w:rsidRDefault="00284858" w:rsidP="00CA00A2">
            <w:pPr>
              <w:jc w:val="center"/>
              <w:rPr>
                <w:rFonts w:ascii="Times New Roman" w:hAnsi="Times New Roman" w:cs="Times New Roman"/>
                <w:sz w:val="20"/>
                <w:szCs w:val="20"/>
              </w:rPr>
            </w:pPr>
          </w:p>
        </w:tc>
      </w:tr>
      <w:tr w:rsidR="00284858" w:rsidRPr="0093209C" w:rsidTr="00CA00A2">
        <w:trPr>
          <w:trHeight w:val="701"/>
          <w:jc w:val="center"/>
        </w:trPr>
        <w:tc>
          <w:tcPr>
            <w:tcW w:w="717" w:type="dxa"/>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r w:rsidRPr="009811AA">
              <w:rPr>
                <w:rFonts w:ascii="Times New Roman" w:eastAsia="Calibri" w:hAnsi="Times New Roman" w:cs="Times New Roman"/>
                <w:color w:val="000000"/>
                <w:sz w:val="20"/>
                <w:szCs w:val="20"/>
                <w:lang w:eastAsia="ru-RU"/>
              </w:rPr>
              <w:t>33</w:t>
            </w:r>
          </w:p>
        </w:tc>
        <w:tc>
          <w:tcPr>
            <w:tcW w:w="1688" w:type="dxa"/>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r w:rsidRPr="009811AA">
              <w:rPr>
                <w:rFonts w:ascii="Times New Roman" w:eastAsia="Calibri" w:hAnsi="Times New Roman" w:cs="Times New Roman"/>
                <w:color w:val="000000"/>
                <w:sz w:val="20"/>
                <w:szCs w:val="20"/>
                <w:lang w:eastAsia="ru-RU"/>
              </w:rPr>
              <w:t>Ватные шарики стерильные №100</w:t>
            </w:r>
          </w:p>
        </w:tc>
        <w:tc>
          <w:tcPr>
            <w:tcW w:w="5812" w:type="dxa"/>
            <w:shd w:val="clear" w:color="auto" w:fill="auto"/>
            <w:vAlign w:val="center"/>
          </w:tcPr>
          <w:p w:rsidR="00284858" w:rsidRPr="009811AA" w:rsidRDefault="00284858" w:rsidP="00CA00A2">
            <w:pPr>
              <w:widowControl w:val="0"/>
              <w:spacing w:after="0" w:line="240" w:lineRule="auto"/>
              <w:jc w:val="center"/>
              <w:rPr>
                <w:rFonts w:ascii="Times New Roman" w:eastAsia="Calibri" w:hAnsi="Times New Roman" w:cs="Times New Roman"/>
                <w:bCs/>
                <w:color w:val="000000"/>
                <w:sz w:val="20"/>
                <w:szCs w:val="20"/>
                <w:lang w:eastAsia="ru-RU"/>
              </w:rPr>
            </w:pPr>
            <w:r w:rsidRPr="009811AA">
              <w:rPr>
                <w:rFonts w:ascii="Times New Roman" w:eastAsia="Calibri" w:hAnsi="Times New Roman" w:cs="Times New Roman"/>
                <w:bCs/>
                <w:color w:val="000000"/>
                <w:sz w:val="20"/>
                <w:szCs w:val="20"/>
                <w:lang w:eastAsia="ru-RU"/>
              </w:rPr>
              <w:t xml:space="preserve">Ватные шарики стерильные белые. Должны быть изготовлены из высших сортов хлопка, иметь высокий показатель гигроскопичности, диаметр шарика должен быть не менее 25 мм. Вес шарика не менее 10 гр. Состав - 100 % хлопок.  Поглотительная способность не менее 21,0%. Массовая доля плотных </w:t>
            </w:r>
            <w:proofErr w:type="spellStart"/>
            <w:r w:rsidRPr="009811AA">
              <w:rPr>
                <w:rFonts w:ascii="Times New Roman" w:eastAsia="Calibri" w:hAnsi="Times New Roman" w:cs="Times New Roman"/>
                <w:bCs/>
                <w:color w:val="000000"/>
                <w:sz w:val="20"/>
                <w:szCs w:val="20"/>
                <w:lang w:eastAsia="ru-RU"/>
              </w:rPr>
              <w:t>нерасчесанных</w:t>
            </w:r>
            <w:proofErr w:type="spellEnd"/>
            <w:r w:rsidRPr="009811AA">
              <w:rPr>
                <w:rFonts w:ascii="Times New Roman" w:eastAsia="Calibri" w:hAnsi="Times New Roman" w:cs="Times New Roman"/>
                <w:bCs/>
                <w:color w:val="000000"/>
                <w:sz w:val="20"/>
                <w:szCs w:val="20"/>
                <w:lang w:eastAsia="ru-RU"/>
              </w:rPr>
              <w:t xml:space="preserve"> скоплений, волокон-узелков не более 1,5 %. Массовая доля коротких волокон (менее 5 мм) и хлопковой пыли не более 0,10%. Запах не допускается. Содержание посторонних примесей: палочек, щепочек и др. – не допускается, степень белизны -  не менее 76 %. </w:t>
            </w:r>
            <w:r w:rsidRPr="009811AA">
              <w:rPr>
                <w:rFonts w:ascii="Times New Roman" w:eastAsia="Calibri" w:hAnsi="Times New Roman" w:cs="Times New Roman"/>
                <w:bCs/>
                <w:color w:val="FF0000"/>
                <w:sz w:val="20"/>
                <w:szCs w:val="20"/>
                <w:lang w:eastAsia="ru-RU"/>
              </w:rPr>
              <w:t xml:space="preserve"> </w:t>
            </w:r>
            <w:r w:rsidRPr="009811AA">
              <w:rPr>
                <w:rFonts w:ascii="Times New Roman" w:eastAsia="Calibri" w:hAnsi="Times New Roman" w:cs="Times New Roman"/>
                <w:bCs/>
                <w:color w:val="000000" w:themeColor="text1"/>
                <w:sz w:val="20"/>
                <w:szCs w:val="20"/>
                <w:lang w:eastAsia="ru-RU"/>
              </w:rPr>
              <w:t xml:space="preserve">должны быть упакованы в пакет не </w:t>
            </w:r>
            <w:r w:rsidR="00CA00A2" w:rsidRPr="009811AA">
              <w:rPr>
                <w:rFonts w:ascii="Times New Roman" w:eastAsia="Calibri" w:hAnsi="Times New Roman" w:cs="Times New Roman"/>
                <w:bCs/>
                <w:color w:val="000000" w:themeColor="text1"/>
                <w:sz w:val="20"/>
                <w:szCs w:val="20"/>
                <w:lang w:eastAsia="ru-RU"/>
              </w:rPr>
              <w:t>менее 100</w:t>
            </w:r>
            <w:r w:rsidRPr="009811AA">
              <w:rPr>
                <w:rFonts w:ascii="Times New Roman" w:eastAsia="Calibri" w:hAnsi="Times New Roman" w:cs="Times New Roman"/>
                <w:bCs/>
                <w:color w:val="000000" w:themeColor="text1"/>
                <w:sz w:val="20"/>
                <w:szCs w:val="20"/>
                <w:lang w:eastAsia="ru-RU"/>
              </w:rPr>
              <w:t xml:space="preserve"> шариков. Должны </w:t>
            </w:r>
            <w:r w:rsidRPr="009811AA">
              <w:rPr>
                <w:rFonts w:ascii="Times New Roman" w:eastAsia="Calibri" w:hAnsi="Times New Roman" w:cs="Times New Roman"/>
                <w:bCs/>
                <w:color w:val="000000" w:themeColor="text1"/>
                <w:sz w:val="20"/>
                <w:szCs w:val="20"/>
                <w:lang w:eastAsia="ru-RU"/>
              </w:rPr>
              <w:lastRenderedPageBreak/>
              <w:t xml:space="preserve">соответствовать ГОСТ ISO 10993-1-2011, ГОСТ Р </w:t>
            </w:r>
            <w:r w:rsidRPr="009811AA">
              <w:rPr>
                <w:rFonts w:ascii="Times New Roman" w:eastAsia="Calibri" w:hAnsi="Times New Roman" w:cs="Times New Roman"/>
                <w:bCs/>
                <w:color w:val="000000"/>
                <w:sz w:val="20"/>
                <w:szCs w:val="20"/>
                <w:lang w:eastAsia="ru-RU"/>
              </w:rPr>
              <w:t>ИСО 10993-2-2009, ГОСТ ISO 10993-5-2011, ГОСТ ISO 10993-10-2011, ГОСТ ISO 10993-11-2011, ГОСТ Р 52770-2007, ГОСТ 5556-81</w:t>
            </w:r>
          </w:p>
        </w:tc>
        <w:tc>
          <w:tcPr>
            <w:tcW w:w="833" w:type="dxa"/>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proofErr w:type="spellStart"/>
            <w:r w:rsidRPr="009811AA">
              <w:rPr>
                <w:rFonts w:ascii="Times New Roman" w:eastAsia="Calibri" w:hAnsi="Times New Roman" w:cs="Times New Roman"/>
                <w:color w:val="000000"/>
                <w:sz w:val="20"/>
                <w:szCs w:val="20"/>
                <w:lang w:eastAsia="ru-RU"/>
              </w:rPr>
              <w:lastRenderedPageBreak/>
              <w:t>уп</w:t>
            </w:r>
            <w:proofErr w:type="spellEnd"/>
          </w:p>
        </w:tc>
        <w:tc>
          <w:tcPr>
            <w:tcW w:w="1103" w:type="dxa"/>
            <w:tcBorders>
              <w:top w:val="single" w:sz="4" w:space="0" w:color="auto"/>
              <w:left w:val="nil"/>
              <w:bottom w:val="single" w:sz="4" w:space="0" w:color="auto"/>
              <w:right w:val="single" w:sz="4" w:space="0" w:color="auto"/>
            </w:tcBorders>
            <w:shd w:val="clear" w:color="auto" w:fill="auto"/>
            <w:vAlign w:val="bottom"/>
          </w:tcPr>
          <w:p w:rsidR="00284858" w:rsidRDefault="00284858" w:rsidP="00CA00A2">
            <w:pPr>
              <w:jc w:val="center"/>
              <w:rPr>
                <w:rFonts w:ascii="Times New Roman" w:hAnsi="Times New Roman" w:cs="Times New Roman"/>
                <w:sz w:val="20"/>
                <w:szCs w:val="20"/>
              </w:rPr>
            </w:pPr>
            <w:r w:rsidRPr="009811AA">
              <w:rPr>
                <w:rFonts w:ascii="Times New Roman" w:hAnsi="Times New Roman" w:cs="Times New Roman"/>
                <w:sz w:val="20"/>
                <w:szCs w:val="20"/>
              </w:rPr>
              <w:t>200</w:t>
            </w:r>
          </w:p>
          <w:p w:rsidR="00284858" w:rsidRDefault="00284858" w:rsidP="00CA00A2">
            <w:pPr>
              <w:jc w:val="center"/>
              <w:rPr>
                <w:rFonts w:ascii="Times New Roman" w:hAnsi="Times New Roman" w:cs="Times New Roman"/>
                <w:sz w:val="20"/>
                <w:szCs w:val="20"/>
              </w:rPr>
            </w:pPr>
          </w:p>
          <w:p w:rsidR="00284858" w:rsidRDefault="00284858" w:rsidP="00CA00A2">
            <w:pPr>
              <w:jc w:val="center"/>
              <w:rPr>
                <w:rFonts w:ascii="Times New Roman" w:hAnsi="Times New Roman" w:cs="Times New Roman"/>
                <w:sz w:val="20"/>
                <w:szCs w:val="20"/>
              </w:rPr>
            </w:pPr>
          </w:p>
          <w:p w:rsidR="00284858" w:rsidRPr="009811AA" w:rsidRDefault="00284858" w:rsidP="00CA00A2">
            <w:pPr>
              <w:jc w:val="center"/>
              <w:rPr>
                <w:rFonts w:ascii="Times New Roman" w:hAnsi="Times New Roman" w:cs="Times New Roman"/>
                <w:sz w:val="20"/>
                <w:szCs w:val="20"/>
              </w:rPr>
            </w:pPr>
          </w:p>
        </w:tc>
      </w:tr>
      <w:tr w:rsidR="00284858" w:rsidRPr="0093209C" w:rsidTr="00CA00A2">
        <w:trPr>
          <w:trHeight w:val="1005"/>
          <w:jc w:val="center"/>
        </w:trPr>
        <w:tc>
          <w:tcPr>
            <w:tcW w:w="717" w:type="dxa"/>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r w:rsidRPr="009811AA">
              <w:rPr>
                <w:rFonts w:ascii="Times New Roman" w:eastAsia="Calibri" w:hAnsi="Times New Roman" w:cs="Times New Roman"/>
                <w:color w:val="000000"/>
                <w:sz w:val="20"/>
                <w:szCs w:val="20"/>
                <w:lang w:eastAsia="ru-RU"/>
              </w:rPr>
              <w:t>34</w:t>
            </w:r>
          </w:p>
        </w:tc>
        <w:tc>
          <w:tcPr>
            <w:tcW w:w="1688" w:type="dxa"/>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r w:rsidRPr="009811AA">
              <w:rPr>
                <w:rFonts w:ascii="Times New Roman" w:eastAsia="Calibri" w:hAnsi="Times New Roman" w:cs="Times New Roman"/>
                <w:color w:val="000000"/>
                <w:sz w:val="20"/>
                <w:szCs w:val="20"/>
                <w:lang w:eastAsia="ru-RU"/>
              </w:rPr>
              <w:t>Вата хирург стерильная</w:t>
            </w:r>
          </w:p>
        </w:tc>
        <w:tc>
          <w:tcPr>
            <w:tcW w:w="5812" w:type="dxa"/>
            <w:shd w:val="clear" w:color="auto" w:fill="auto"/>
            <w:vAlign w:val="center"/>
          </w:tcPr>
          <w:p w:rsidR="00284858" w:rsidRPr="009811AA" w:rsidRDefault="00284858" w:rsidP="00CA00A2">
            <w:pPr>
              <w:widowControl w:val="0"/>
              <w:spacing w:after="0" w:line="240" w:lineRule="auto"/>
              <w:jc w:val="center"/>
              <w:rPr>
                <w:rFonts w:ascii="Times New Roman" w:eastAsia="Calibri" w:hAnsi="Times New Roman" w:cs="Times New Roman"/>
                <w:bCs/>
                <w:color w:val="000000"/>
                <w:sz w:val="20"/>
                <w:szCs w:val="20"/>
                <w:lang w:eastAsia="ru-RU"/>
              </w:rPr>
            </w:pPr>
            <w:r w:rsidRPr="009811AA">
              <w:rPr>
                <w:rFonts w:ascii="Times New Roman" w:eastAsia="Calibri" w:hAnsi="Times New Roman" w:cs="Times New Roman"/>
                <w:bCs/>
                <w:color w:val="000000"/>
                <w:sz w:val="20"/>
                <w:szCs w:val="20"/>
                <w:lang w:eastAsia="ru-RU"/>
              </w:rPr>
              <w:t xml:space="preserve">Вата медицинская хирургическая имеет идеально белый цвет и не содержит посторонних запахов. Отбеливание ваты производится в соответствии требованиям ГОСТа 5556-81 (без использования хлора и его компонентов). Вата медицинская хирургическая гигроскопическая стерильная фасуется не более чем по 50 </w:t>
            </w:r>
            <w:proofErr w:type="spellStart"/>
            <w:r w:rsidRPr="009811AA">
              <w:rPr>
                <w:rFonts w:ascii="Times New Roman" w:eastAsia="Calibri" w:hAnsi="Times New Roman" w:cs="Times New Roman"/>
                <w:bCs/>
                <w:color w:val="000000"/>
                <w:sz w:val="20"/>
                <w:szCs w:val="20"/>
                <w:lang w:eastAsia="ru-RU"/>
              </w:rPr>
              <w:t>гр</w:t>
            </w:r>
            <w:proofErr w:type="spellEnd"/>
          </w:p>
        </w:tc>
        <w:tc>
          <w:tcPr>
            <w:tcW w:w="833" w:type="dxa"/>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proofErr w:type="spellStart"/>
            <w:r w:rsidRPr="009811AA">
              <w:rPr>
                <w:rFonts w:ascii="Times New Roman" w:eastAsia="Calibri" w:hAnsi="Times New Roman" w:cs="Times New Roman"/>
                <w:color w:val="000000"/>
                <w:sz w:val="20"/>
                <w:szCs w:val="20"/>
                <w:lang w:eastAsia="ru-RU"/>
              </w:rPr>
              <w:t>уп</w:t>
            </w:r>
            <w:proofErr w:type="spellEnd"/>
          </w:p>
        </w:tc>
        <w:tc>
          <w:tcPr>
            <w:tcW w:w="1103" w:type="dxa"/>
            <w:tcBorders>
              <w:top w:val="single" w:sz="4" w:space="0" w:color="auto"/>
              <w:left w:val="nil"/>
              <w:bottom w:val="single" w:sz="4" w:space="0" w:color="auto"/>
              <w:right w:val="single" w:sz="4" w:space="0" w:color="auto"/>
            </w:tcBorders>
            <w:shd w:val="clear" w:color="auto" w:fill="auto"/>
            <w:vAlign w:val="bottom"/>
          </w:tcPr>
          <w:p w:rsidR="00284858" w:rsidRPr="009811AA" w:rsidRDefault="00284858" w:rsidP="00CA00A2">
            <w:pPr>
              <w:jc w:val="center"/>
              <w:rPr>
                <w:rFonts w:ascii="Times New Roman" w:hAnsi="Times New Roman" w:cs="Times New Roman"/>
                <w:sz w:val="20"/>
                <w:szCs w:val="20"/>
              </w:rPr>
            </w:pPr>
            <w:r w:rsidRPr="009811AA">
              <w:rPr>
                <w:rFonts w:ascii="Times New Roman" w:hAnsi="Times New Roman" w:cs="Times New Roman"/>
                <w:sz w:val="20"/>
                <w:szCs w:val="20"/>
              </w:rPr>
              <w:t>50</w:t>
            </w:r>
          </w:p>
        </w:tc>
      </w:tr>
      <w:tr w:rsidR="00284858" w:rsidRPr="0093209C" w:rsidTr="00CA00A2">
        <w:trPr>
          <w:trHeight w:val="1005"/>
          <w:jc w:val="center"/>
        </w:trPr>
        <w:tc>
          <w:tcPr>
            <w:tcW w:w="717" w:type="dxa"/>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r w:rsidRPr="009811AA">
              <w:rPr>
                <w:rFonts w:ascii="Times New Roman" w:eastAsia="Calibri" w:hAnsi="Times New Roman" w:cs="Times New Roman"/>
                <w:color w:val="000000"/>
                <w:sz w:val="20"/>
                <w:szCs w:val="20"/>
                <w:lang w:eastAsia="ru-RU"/>
              </w:rPr>
              <w:t>35</w:t>
            </w:r>
          </w:p>
        </w:tc>
        <w:tc>
          <w:tcPr>
            <w:tcW w:w="1688" w:type="dxa"/>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r w:rsidRPr="009811AA">
              <w:rPr>
                <w:rFonts w:ascii="Times New Roman" w:eastAsia="Calibri" w:hAnsi="Times New Roman" w:cs="Times New Roman"/>
                <w:color w:val="000000"/>
                <w:sz w:val="20"/>
                <w:szCs w:val="20"/>
                <w:lang w:eastAsia="ru-RU"/>
              </w:rPr>
              <w:t xml:space="preserve">Губка </w:t>
            </w:r>
            <w:proofErr w:type="spellStart"/>
            <w:r w:rsidRPr="009811AA">
              <w:rPr>
                <w:rFonts w:ascii="Times New Roman" w:eastAsia="Calibri" w:hAnsi="Times New Roman" w:cs="Times New Roman"/>
                <w:color w:val="000000"/>
                <w:sz w:val="20"/>
                <w:szCs w:val="20"/>
                <w:lang w:eastAsia="ru-RU"/>
              </w:rPr>
              <w:t>гемостатическая</w:t>
            </w:r>
            <w:proofErr w:type="spellEnd"/>
          </w:p>
        </w:tc>
        <w:tc>
          <w:tcPr>
            <w:tcW w:w="5812" w:type="dxa"/>
            <w:shd w:val="clear" w:color="auto" w:fill="auto"/>
            <w:vAlign w:val="center"/>
          </w:tcPr>
          <w:p w:rsidR="00284858" w:rsidRPr="009811AA" w:rsidRDefault="00284858" w:rsidP="00CA00A2">
            <w:pPr>
              <w:widowControl w:val="0"/>
              <w:spacing w:after="0" w:line="240" w:lineRule="auto"/>
              <w:jc w:val="center"/>
              <w:rPr>
                <w:rFonts w:ascii="Times New Roman" w:eastAsia="Calibri" w:hAnsi="Times New Roman" w:cs="Times New Roman"/>
                <w:bCs/>
                <w:color w:val="000000"/>
                <w:sz w:val="20"/>
                <w:szCs w:val="20"/>
                <w:lang w:eastAsia="ru-RU"/>
              </w:rPr>
            </w:pPr>
            <w:r w:rsidRPr="009811AA">
              <w:rPr>
                <w:rFonts w:ascii="Times New Roman" w:eastAsia="Calibri" w:hAnsi="Times New Roman" w:cs="Times New Roman"/>
                <w:bCs/>
                <w:color w:val="000000"/>
                <w:sz w:val="20"/>
                <w:szCs w:val="20"/>
                <w:lang w:eastAsia="ru-RU"/>
              </w:rPr>
              <w:t>Пластины размером не более 50х50 мм, приготовленные из раствора коллагена, полученного из кожи или сухожилий крупного рогатого скота; в стерильной упаковке, в коробке 1 шт. 1 г сухой губки содержит борной кислоты не менее 0,0125 г и фурацилина не менее 0,0075 г.</w:t>
            </w:r>
          </w:p>
        </w:tc>
        <w:tc>
          <w:tcPr>
            <w:tcW w:w="833" w:type="dxa"/>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r w:rsidRPr="009811AA">
              <w:rPr>
                <w:rFonts w:ascii="Times New Roman" w:eastAsia="Calibri" w:hAnsi="Times New Roman" w:cs="Times New Roman"/>
                <w:color w:val="000000"/>
                <w:sz w:val="20"/>
                <w:szCs w:val="20"/>
                <w:lang w:eastAsia="ru-RU"/>
              </w:rPr>
              <w:t>шт</w:t>
            </w:r>
          </w:p>
        </w:tc>
        <w:tc>
          <w:tcPr>
            <w:tcW w:w="1103" w:type="dxa"/>
            <w:tcBorders>
              <w:top w:val="single" w:sz="4" w:space="0" w:color="auto"/>
              <w:left w:val="nil"/>
              <w:bottom w:val="single" w:sz="4" w:space="0" w:color="auto"/>
              <w:right w:val="single" w:sz="4" w:space="0" w:color="auto"/>
            </w:tcBorders>
            <w:shd w:val="clear" w:color="auto" w:fill="auto"/>
            <w:vAlign w:val="bottom"/>
          </w:tcPr>
          <w:p w:rsidR="00284858" w:rsidRPr="009811AA" w:rsidRDefault="00284858" w:rsidP="00CA00A2">
            <w:pPr>
              <w:jc w:val="center"/>
              <w:rPr>
                <w:rFonts w:ascii="Times New Roman" w:hAnsi="Times New Roman" w:cs="Times New Roman"/>
                <w:sz w:val="20"/>
                <w:szCs w:val="20"/>
              </w:rPr>
            </w:pPr>
            <w:r w:rsidRPr="009811AA">
              <w:rPr>
                <w:rFonts w:ascii="Times New Roman" w:hAnsi="Times New Roman" w:cs="Times New Roman"/>
                <w:sz w:val="20"/>
                <w:szCs w:val="20"/>
              </w:rPr>
              <w:t>120</w:t>
            </w:r>
          </w:p>
        </w:tc>
      </w:tr>
      <w:tr w:rsidR="00284858" w:rsidRPr="0093209C" w:rsidTr="00CA00A2">
        <w:trPr>
          <w:trHeight w:val="700"/>
          <w:jc w:val="center"/>
        </w:trPr>
        <w:tc>
          <w:tcPr>
            <w:tcW w:w="717" w:type="dxa"/>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r w:rsidRPr="009811AA">
              <w:rPr>
                <w:rFonts w:ascii="Times New Roman" w:eastAsia="Calibri" w:hAnsi="Times New Roman" w:cs="Times New Roman"/>
                <w:color w:val="000000"/>
                <w:sz w:val="20"/>
                <w:szCs w:val="20"/>
                <w:lang w:eastAsia="ru-RU"/>
              </w:rPr>
              <w:t>36</w:t>
            </w:r>
          </w:p>
        </w:tc>
        <w:tc>
          <w:tcPr>
            <w:tcW w:w="1688" w:type="dxa"/>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themeColor="text1"/>
                <w:sz w:val="20"/>
                <w:szCs w:val="20"/>
                <w:lang w:eastAsia="ru-RU"/>
              </w:rPr>
            </w:pPr>
            <w:r w:rsidRPr="009811AA">
              <w:rPr>
                <w:rFonts w:ascii="Times New Roman" w:eastAsia="Calibri" w:hAnsi="Times New Roman" w:cs="Times New Roman"/>
                <w:color w:val="000000" w:themeColor="text1"/>
                <w:sz w:val="20"/>
                <w:szCs w:val="20"/>
                <w:lang w:eastAsia="ru-RU"/>
              </w:rPr>
              <w:t>Повязка п/операционная</w:t>
            </w:r>
          </w:p>
        </w:tc>
        <w:tc>
          <w:tcPr>
            <w:tcW w:w="5812" w:type="dxa"/>
            <w:shd w:val="clear" w:color="auto" w:fill="auto"/>
            <w:vAlign w:val="center"/>
          </w:tcPr>
          <w:p w:rsidR="00284858" w:rsidRPr="009811AA" w:rsidRDefault="00284858" w:rsidP="00CA00A2">
            <w:pPr>
              <w:widowControl w:val="0"/>
              <w:spacing w:after="0" w:line="240" w:lineRule="auto"/>
              <w:jc w:val="center"/>
              <w:rPr>
                <w:rFonts w:ascii="Times New Roman" w:eastAsia="Calibri" w:hAnsi="Times New Roman" w:cs="Times New Roman"/>
                <w:bCs/>
                <w:color w:val="000000" w:themeColor="text1"/>
                <w:sz w:val="20"/>
                <w:szCs w:val="20"/>
                <w:lang w:eastAsia="ru-RU"/>
              </w:rPr>
            </w:pPr>
            <w:r w:rsidRPr="009811AA">
              <w:rPr>
                <w:rFonts w:ascii="Times New Roman" w:eastAsia="Calibri" w:hAnsi="Times New Roman" w:cs="Times New Roman"/>
                <w:bCs/>
                <w:color w:val="000000" w:themeColor="text1"/>
                <w:sz w:val="20"/>
                <w:szCs w:val="20"/>
                <w:lang w:eastAsia="ru-RU"/>
              </w:rPr>
              <w:t xml:space="preserve">Стерильный пластырь предназначен для ухода за послеоперационными ранами в соответствии со статистикой пролеченных больных. Стерильный в соответствии с требованиями СанПиН 2.1.3.2630-10. Основа повязки с закругленными краями для предотвращения отлипания. Материал основы изготовлен из нетканого материала, клеевая основа </w:t>
            </w:r>
            <w:proofErr w:type="spellStart"/>
            <w:r w:rsidRPr="009811AA">
              <w:rPr>
                <w:rFonts w:ascii="Times New Roman" w:eastAsia="Calibri" w:hAnsi="Times New Roman" w:cs="Times New Roman"/>
                <w:bCs/>
                <w:color w:val="000000" w:themeColor="text1"/>
                <w:sz w:val="20"/>
                <w:szCs w:val="20"/>
                <w:lang w:eastAsia="ru-RU"/>
              </w:rPr>
              <w:t>гипоаллергенная</w:t>
            </w:r>
            <w:proofErr w:type="spellEnd"/>
            <w:r w:rsidRPr="009811AA">
              <w:rPr>
                <w:rFonts w:ascii="Times New Roman" w:eastAsia="Calibri" w:hAnsi="Times New Roman" w:cs="Times New Roman"/>
                <w:bCs/>
                <w:color w:val="000000" w:themeColor="text1"/>
                <w:sz w:val="20"/>
                <w:szCs w:val="20"/>
                <w:lang w:eastAsia="ru-RU"/>
              </w:rPr>
              <w:t xml:space="preserve"> (прозрачный синтетический каучуковый или </w:t>
            </w:r>
            <w:proofErr w:type="spellStart"/>
            <w:r w:rsidRPr="009811AA">
              <w:rPr>
                <w:rFonts w:ascii="Times New Roman" w:eastAsia="Calibri" w:hAnsi="Times New Roman" w:cs="Times New Roman"/>
                <w:bCs/>
                <w:color w:val="000000" w:themeColor="text1"/>
                <w:sz w:val="20"/>
                <w:szCs w:val="20"/>
                <w:lang w:eastAsia="ru-RU"/>
              </w:rPr>
              <w:t>полиакрилатный</w:t>
            </w:r>
            <w:proofErr w:type="spellEnd"/>
            <w:r w:rsidRPr="009811AA">
              <w:rPr>
                <w:rFonts w:ascii="Times New Roman" w:eastAsia="Calibri" w:hAnsi="Times New Roman" w:cs="Times New Roman"/>
                <w:bCs/>
                <w:color w:val="000000" w:themeColor="text1"/>
                <w:sz w:val="20"/>
                <w:szCs w:val="20"/>
                <w:lang w:eastAsia="ru-RU"/>
              </w:rPr>
              <w:t xml:space="preserve"> клей, не должен содержать канифоль, латекс, тяжелые металлы и </w:t>
            </w:r>
            <w:proofErr w:type="spellStart"/>
            <w:r w:rsidRPr="009811AA">
              <w:rPr>
                <w:rFonts w:ascii="Times New Roman" w:eastAsia="Calibri" w:hAnsi="Times New Roman" w:cs="Times New Roman"/>
                <w:bCs/>
                <w:color w:val="000000" w:themeColor="text1"/>
                <w:sz w:val="20"/>
                <w:szCs w:val="20"/>
                <w:lang w:eastAsia="ru-RU"/>
              </w:rPr>
              <w:t>фталаты</w:t>
            </w:r>
            <w:proofErr w:type="spellEnd"/>
            <w:r w:rsidRPr="009811AA">
              <w:rPr>
                <w:rFonts w:ascii="Times New Roman" w:eastAsia="Calibri" w:hAnsi="Times New Roman" w:cs="Times New Roman"/>
                <w:bCs/>
                <w:color w:val="000000" w:themeColor="text1"/>
                <w:sz w:val="20"/>
                <w:szCs w:val="20"/>
                <w:lang w:eastAsia="ru-RU"/>
              </w:rPr>
              <w:t>) для предотвращения развития нежелательных реакций и раздражения кожи. Имеет впитывающую подушечку для абсорбции излишнего раневого содержимого. Раневая подушечка содержит не менее двух слоев:</w:t>
            </w:r>
          </w:p>
          <w:p w:rsidR="00284858" w:rsidRPr="009811AA" w:rsidRDefault="00284858" w:rsidP="00CA00A2">
            <w:pPr>
              <w:widowControl w:val="0"/>
              <w:spacing w:after="0" w:line="240" w:lineRule="auto"/>
              <w:jc w:val="center"/>
              <w:rPr>
                <w:rFonts w:ascii="Times New Roman" w:eastAsia="Calibri" w:hAnsi="Times New Roman" w:cs="Times New Roman"/>
                <w:bCs/>
                <w:color w:val="000000" w:themeColor="text1"/>
                <w:sz w:val="20"/>
                <w:szCs w:val="20"/>
                <w:lang w:eastAsia="ru-RU"/>
              </w:rPr>
            </w:pPr>
            <w:r w:rsidRPr="009811AA">
              <w:rPr>
                <w:rFonts w:ascii="Times New Roman" w:eastAsia="Calibri" w:hAnsi="Times New Roman" w:cs="Times New Roman"/>
                <w:bCs/>
                <w:color w:val="000000" w:themeColor="text1"/>
                <w:sz w:val="20"/>
                <w:szCs w:val="20"/>
                <w:lang w:eastAsia="ru-RU"/>
              </w:rPr>
              <w:t xml:space="preserve">- 1ый слой, контактирующий с раной, должен иметь специальное </w:t>
            </w:r>
            <w:proofErr w:type="spellStart"/>
            <w:r w:rsidRPr="009811AA">
              <w:rPr>
                <w:rFonts w:ascii="Times New Roman" w:eastAsia="Calibri" w:hAnsi="Times New Roman" w:cs="Times New Roman"/>
                <w:bCs/>
                <w:color w:val="000000" w:themeColor="text1"/>
                <w:sz w:val="20"/>
                <w:szCs w:val="20"/>
                <w:lang w:eastAsia="ru-RU"/>
              </w:rPr>
              <w:t>атравматичное</w:t>
            </w:r>
            <w:proofErr w:type="spellEnd"/>
            <w:r w:rsidRPr="009811AA">
              <w:rPr>
                <w:rFonts w:ascii="Times New Roman" w:eastAsia="Calibri" w:hAnsi="Times New Roman" w:cs="Times New Roman"/>
                <w:bCs/>
                <w:color w:val="000000" w:themeColor="text1"/>
                <w:sz w:val="20"/>
                <w:szCs w:val="20"/>
                <w:lang w:eastAsia="ru-RU"/>
              </w:rPr>
              <w:t xml:space="preserve"> покрытие, предохраняющее подушечку от приклеивания к ране,</w:t>
            </w:r>
            <w:r w:rsidRPr="009811AA">
              <w:rPr>
                <w:rFonts w:ascii="Times New Roman" w:eastAsia="Calibri" w:hAnsi="Times New Roman" w:cs="Times New Roman"/>
                <w:bCs/>
                <w:color w:val="000000" w:themeColor="text1"/>
                <w:sz w:val="20"/>
                <w:szCs w:val="20"/>
                <w:lang w:eastAsia="ru-RU"/>
              </w:rPr>
              <w:br/>
              <w:t>- 2ой слой, абсорбирующий экссудат</w:t>
            </w:r>
            <w:r w:rsidRPr="009811AA">
              <w:rPr>
                <w:rFonts w:ascii="Times New Roman" w:eastAsia="Calibri" w:hAnsi="Times New Roman" w:cs="Times New Roman"/>
                <w:bCs/>
                <w:color w:val="000000" w:themeColor="text1"/>
                <w:sz w:val="20"/>
                <w:szCs w:val="20"/>
                <w:lang w:eastAsia="ru-RU"/>
              </w:rPr>
              <w:br/>
              <w:t>Класс потенциального риска применения не менее 2а в соответствии с ГОСТ 31508-2012.</w:t>
            </w:r>
            <w:r w:rsidRPr="009811AA">
              <w:rPr>
                <w:rFonts w:ascii="Times New Roman" w:eastAsia="Calibri" w:hAnsi="Times New Roman" w:cs="Times New Roman"/>
                <w:bCs/>
                <w:color w:val="000000" w:themeColor="text1"/>
                <w:sz w:val="20"/>
                <w:szCs w:val="20"/>
                <w:lang w:eastAsia="ru-RU"/>
              </w:rPr>
              <w:br/>
              <w:t>Размер повязки не менее 7 х 5 см +- 0,5 см в соответствии со статистикой пролеченных пациентов. Размер впитывающей подушечки не менее 40 х 25 мм для обеспечения впитывания экссудата.</w:t>
            </w:r>
          </w:p>
        </w:tc>
        <w:tc>
          <w:tcPr>
            <w:tcW w:w="833" w:type="dxa"/>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r w:rsidRPr="009811AA">
              <w:rPr>
                <w:rFonts w:ascii="Times New Roman" w:eastAsia="Calibri" w:hAnsi="Times New Roman" w:cs="Times New Roman"/>
                <w:color w:val="000000"/>
                <w:sz w:val="20"/>
                <w:szCs w:val="20"/>
                <w:lang w:eastAsia="ru-RU"/>
              </w:rPr>
              <w:t>шт</w:t>
            </w:r>
          </w:p>
        </w:tc>
        <w:tc>
          <w:tcPr>
            <w:tcW w:w="1103" w:type="dxa"/>
            <w:tcBorders>
              <w:top w:val="single" w:sz="4" w:space="0" w:color="auto"/>
              <w:left w:val="nil"/>
              <w:bottom w:val="single" w:sz="4" w:space="0" w:color="auto"/>
              <w:right w:val="single" w:sz="4" w:space="0" w:color="auto"/>
            </w:tcBorders>
            <w:shd w:val="clear" w:color="auto" w:fill="auto"/>
            <w:vAlign w:val="bottom"/>
          </w:tcPr>
          <w:p w:rsidR="00284858" w:rsidRDefault="00284858" w:rsidP="00CA00A2">
            <w:pPr>
              <w:jc w:val="center"/>
              <w:rPr>
                <w:rFonts w:ascii="Times New Roman" w:hAnsi="Times New Roman" w:cs="Times New Roman"/>
                <w:sz w:val="20"/>
                <w:szCs w:val="20"/>
              </w:rPr>
            </w:pPr>
            <w:r w:rsidRPr="009811AA">
              <w:rPr>
                <w:rFonts w:ascii="Times New Roman" w:hAnsi="Times New Roman" w:cs="Times New Roman"/>
                <w:sz w:val="20"/>
                <w:szCs w:val="20"/>
              </w:rPr>
              <w:t>600</w:t>
            </w:r>
          </w:p>
          <w:p w:rsidR="00284858" w:rsidRDefault="00284858" w:rsidP="00CA00A2">
            <w:pPr>
              <w:jc w:val="center"/>
              <w:rPr>
                <w:rFonts w:ascii="Times New Roman" w:hAnsi="Times New Roman" w:cs="Times New Roman"/>
                <w:sz w:val="20"/>
                <w:szCs w:val="20"/>
              </w:rPr>
            </w:pPr>
          </w:p>
          <w:p w:rsidR="00284858" w:rsidRDefault="00284858" w:rsidP="00CA00A2">
            <w:pPr>
              <w:jc w:val="center"/>
              <w:rPr>
                <w:rFonts w:ascii="Times New Roman" w:hAnsi="Times New Roman" w:cs="Times New Roman"/>
                <w:sz w:val="20"/>
                <w:szCs w:val="20"/>
              </w:rPr>
            </w:pPr>
          </w:p>
          <w:p w:rsidR="00284858" w:rsidRDefault="00284858" w:rsidP="00CA00A2">
            <w:pPr>
              <w:jc w:val="center"/>
              <w:rPr>
                <w:rFonts w:ascii="Times New Roman" w:hAnsi="Times New Roman" w:cs="Times New Roman"/>
                <w:sz w:val="20"/>
                <w:szCs w:val="20"/>
              </w:rPr>
            </w:pPr>
          </w:p>
          <w:p w:rsidR="00284858" w:rsidRDefault="00284858" w:rsidP="00CA00A2">
            <w:pPr>
              <w:jc w:val="center"/>
              <w:rPr>
                <w:rFonts w:ascii="Times New Roman" w:hAnsi="Times New Roman" w:cs="Times New Roman"/>
                <w:sz w:val="20"/>
                <w:szCs w:val="20"/>
              </w:rPr>
            </w:pPr>
          </w:p>
          <w:p w:rsidR="00284858" w:rsidRDefault="00284858" w:rsidP="00CA00A2">
            <w:pPr>
              <w:jc w:val="center"/>
              <w:rPr>
                <w:rFonts w:ascii="Times New Roman" w:hAnsi="Times New Roman" w:cs="Times New Roman"/>
                <w:sz w:val="20"/>
                <w:szCs w:val="20"/>
              </w:rPr>
            </w:pPr>
          </w:p>
          <w:p w:rsidR="00284858" w:rsidRPr="009811AA" w:rsidRDefault="00284858" w:rsidP="00CA00A2">
            <w:pPr>
              <w:jc w:val="center"/>
              <w:rPr>
                <w:rFonts w:ascii="Times New Roman" w:hAnsi="Times New Roman" w:cs="Times New Roman"/>
                <w:sz w:val="20"/>
                <w:szCs w:val="20"/>
              </w:rPr>
            </w:pPr>
          </w:p>
        </w:tc>
      </w:tr>
      <w:tr w:rsidR="00284858" w:rsidRPr="0093209C" w:rsidTr="00CA00A2">
        <w:trPr>
          <w:trHeight w:val="1005"/>
          <w:jc w:val="center"/>
        </w:trPr>
        <w:tc>
          <w:tcPr>
            <w:tcW w:w="717" w:type="dxa"/>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r w:rsidRPr="009811AA">
              <w:rPr>
                <w:rFonts w:ascii="Times New Roman" w:eastAsia="Calibri" w:hAnsi="Times New Roman" w:cs="Times New Roman"/>
                <w:color w:val="000000"/>
                <w:sz w:val="20"/>
                <w:szCs w:val="20"/>
                <w:lang w:eastAsia="ru-RU"/>
              </w:rPr>
              <w:t>37</w:t>
            </w:r>
          </w:p>
        </w:tc>
        <w:tc>
          <w:tcPr>
            <w:tcW w:w="1688" w:type="dxa"/>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themeColor="text1"/>
                <w:sz w:val="20"/>
                <w:szCs w:val="20"/>
                <w:lang w:eastAsia="ru-RU"/>
              </w:rPr>
            </w:pPr>
            <w:r w:rsidRPr="009811AA">
              <w:rPr>
                <w:rFonts w:ascii="Times New Roman" w:eastAsia="Calibri" w:hAnsi="Times New Roman" w:cs="Times New Roman"/>
                <w:color w:val="000000" w:themeColor="text1"/>
                <w:sz w:val="20"/>
                <w:szCs w:val="20"/>
                <w:lang w:eastAsia="ru-RU"/>
              </w:rPr>
              <w:t>Повязка п/операционная</w:t>
            </w:r>
          </w:p>
        </w:tc>
        <w:tc>
          <w:tcPr>
            <w:tcW w:w="5812" w:type="dxa"/>
            <w:shd w:val="clear" w:color="auto" w:fill="auto"/>
            <w:vAlign w:val="center"/>
          </w:tcPr>
          <w:p w:rsidR="00284858" w:rsidRPr="009811AA" w:rsidRDefault="00284858" w:rsidP="00CA00A2">
            <w:pPr>
              <w:widowControl w:val="0"/>
              <w:spacing w:after="0" w:line="240" w:lineRule="auto"/>
              <w:jc w:val="center"/>
              <w:rPr>
                <w:rFonts w:ascii="Times New Roman" w:eastAsia="Calibri" w:hAnsi="Times New Roman" w:cs="Times New Roman"/>
                <w:bCs/>
                <w:color w:val="000000" w:themeColor="text1"/>
                <w:sz w:val="20"/>
                <w:szCs w:val="20"/>
                <w:lang w:eastAsia="ru-RU"/>
              </w:rPr>
            </w:pPr>
            <w:r w:rsidRPr="009811AA">
              <w:rPr>
                <w:rFonts w:ascii="Times New Roman" w:eastAsia="Calibri" w:hAnsi="Times New Roman" w:cs="Times New Roman"/>
                <w:bCs/>
                <w:color w:val="000000" w:themeColor="text1"/>
                <w:sz w:val="20"/>
                <w:szCs w:val="20"/>
                <w:lang w:eastAsia="ru-RU"/>
              </w:rPr>
              <w:t xml:space="preserve">Стерильный пластырь предназначен для ухода за послеоперационными ранами в соответствии со статистикой пролеченных больных. Стерильный в соответствии с требованиями СанПиН 2.1.3.2630-10. Основа повязки с закругленными краями для предотвращения отлипания. Материал основы изготовлен из нетканого материала, клеевая основа </w:t>
            </w:r>
            <w:proofErr w:type="spellStart"/>
            <w:r w:rsidRPr="009811AA">
              <w:rPr>
                <w:rFonts w:ascii="Times New Roman" w:eastAsia="Calibri" w:hAnsi="Times New Roman" w:cs="Times New Roman"/>
                <w:bCs/>
                <w:color w:val="000000" w:themeColor="text1"/>
                <w:sz w:val="20"/>
                <w:szCs w:val="20"/>
                <w:lang w:eastAsia="ru-RU"/>
              </w:rPr>
              <w:t>гипоаллергенная</w:t>
            </w:r>
            <w:proofErr w:type="spellEnd"/>
            <w:r w:rsidRPr="009811AA">
              <w:rPr>
                <w:rFonts w:ascii="Times New Roman" w:eastAsia="Calibri" w:hAnsi="Times New Roman" w:cs="Times New Roman"/>
                <w:bCs/>
                <w:color w:val="000000" w:themeColor="text1"/>
                <w:sz w:val="20"/>
                <w:szCs w:val="20"/>
                <w:lang w:eastAsia="ru-RU"/>
              </w:rPr>
              <w:t xml:space="preserve"> (прозрачный синтетический каучуковый или </w:t>
            </w:r>
            <w:proofErr w:type="spellStart"/>
            <w:r w:rsidRPr="009811AA">
              <w:rPr>
                <w:rFonts w:ascii="Times New Roman" w:eastAsia="Calibri" w:hAnsi="Times New Roman" w:cs="Times New Roman"/>
                <w:bCs/>
                <w:color w:val="000000" w:themeColor="text1"/>
                <w:sz w:val="20"/>
                <w:szCs w:val="20"/>
                <w:lang w:eastAsia="ru-RU"/>
              </w:rPr>
              <w:t>полиакрилатный</w:t>
            </w:r>
            <w:proofErr w:type="spellEnd"/>
            <w:r w:rsidRPr="009811AA">
              <w:rPr>
                <w:rFonts w:ascii="Times New Roman" w:eastAsia="Calibri" w:hAnsi="Times New Roman" w:cs="Times New Roman"/>
                <w:bCs/>
                <w:color w:val="000000" w:themeColor="text1"/>
                <w:sz w:val="20"/>
                <w:szCs w:val="20"/>
                <w:lang w:eastAsia="ru-RU"/>
              </w:rPr>
              <w:t xml:space="preserve"> клей, не должен содержать канифоль, латекс, тяжелые металлы и </w:t>
            </w:r>
            <w:proofErr w:type="spellStart"/>
            <w:r w:rsidRPr="009811AA">
              <w:rPr>
                <w:rFonts w:ascii="Times New Roman" w:eastAsia="Calibri" w:hAnsi="Times New Roman" w:cs="Times New Roman"/>
                <w:bCs/>
                <w:color w:val="000000" w:themeColor="text1"/>
                <w:sz w:val="20"/>
                <w:szCs w:val="20"/>
                <w:lang w:eastAsia="ru-RU"/>
              </w:rPr>
              <w:t>фталаты</w:t>
            </w:r>
            <w:proofErr w:type="spellEnd"/>
            <w:r w:rsidRPr="009811AA">
              <w:rPr>
                <w:rFonts w:ascii="Times New Roman" w:eastAsia="Calibri" w:hAnsi="Times New Roman" w:cs="Times New Roman"/>
                <w:bCs/>
                <w:color w:val="000000" w:themeColor="text1"/>
                <w:sz w:val="20"/>
                <w:szCs w:val="20"/>
                <w:lang w:eastAsia="ru-RU"/>
              </w:rPr>
              <w:t>) для предотвращения развития нежелательных реакций и раздражения кожи. Имеет впитывающую подушечку для абсорбции излишнего раневого содержимого. Раневая подушечка содержит не менее двух слоев:</w:t>
            </w:r>
          </w:p>
          <w:p w:rsidR="00284858" w:rsidRPr="009811AA" w:rsidRDefault="00284858" w:rsidP="00CA00A2">
            <w:pPr>
              <w:widowControl w:val="0"/>
              <w:spacing w:after="0" w:line="240" w:lineRule="auto"/>
              <w:jc w:val="center"/>
              <w:rPr>
                <w:rFonts w:ascii="Times New Roman" w:eastAsia="Calibri" w:hAnsi="Times New Roman" w:cs="Times New Roman"/>
                <w:bCs/>
                <w:color w:val="FF0000"/>
                <w:sz w:val="20"/>
                <w:szCs w:val="20"/>
                <w:lang w:eastAsia="ru-RU"/>
              </w:rPr>
            </w:pPr>
            <w:r w:rsidRPr="009811AA">
              <w:rPr>
                <w:rFonts w:ascii="Times New Roman" w:eastAsia="Calibri" w:hAnsi="Times New Roman" w:cs="Times New Roman"/>
                <w:bCs/>
                <w:color w:val="000000" w:themeColor="text1"/>
                <w:sz w:val="20"/>
                <w:szCs w:val="20"/>
                <w:lang w:eastAsia="ru-RU"/>
              </w:rPr>
              <w:t xml:space="preserve">- 1ый слой, контактирующий с раной, должен иметь специальное </w:t>
            </w:r>
            <w:proofErr w:type="spellStart"/>
            <w:r w:rsidRPr="009811AA">
              <w:rPr>
                <w:rFonts w:ascii="Times New Roman" w:eastAsia="Calibri" w:hAnsi="Times New Roman" w:cs="Times New Roman"/>
                <w:bCs/>
                <w:color w:val="000000" w:themeColor="text1"/>
                <w:sz w:val="20"/>
                <w:szCs w:val="20"/>
                <w:lang w:eastAsia="ru-RU"/>
              </w:rPr>
              <w:t>атравматичное</w:t>
            </w:r>
            <w:proofErr w:type="spellEnd"/>
            <w:r w:rsidRPr="009811AA">
              <w:rPr>
                <w:rFonts w:ascii="Times New Roman" w:eastAsia="Calibri" w:hAnsi="Times New Roman" w:cs="Times New Roman"/>
                <w:bCs/>
                <w:color w:val="000000" w:themeColor="text1"/>
                <w:sz w:val="20"/>
                <w:szCs w:val="20"/>
                <w:lang w:eastAsia="ru-RU"/>
              </w:rPr>
              <w:t xml:space="preserve"> покрытие, предохраняющее подушечку от приклеивания к ране,</w:t>
            </w:r>
            <w:r w:rsidRPr="009811AA">
              <w:rPr>
                <w:rFonts w:ascii="Times New Roman" w:eastAsia="Calibri" w:hAnsi="Times New Roman" w:cs="Times New Roman"/>
                <w:bCs/>
                <w:color w:val="000000" w:themeColor="text1"/>
                <w:sz w:val="20"/>
                <w:szCs w:val="20"/>
                <w:lang w:eastAsia="ru-RU"/>
              </w:rPr>
              <w:br/>
              <w:t>- 2ой слой, абсорбирующий экссудат</w:t>
            </w:r>
            <w:r w:rsidRPr="009811AA">
              <w:rPr>
                <w:rFonts w:ascii="Times New Roman" w:eastAsia="Calibri" w:hAnsi="Times New Roman" w:cs="Times New Roman"/>
                <w:bCs/>
                <w:color w:val="000000" w:themeColor="text1"/>
                <w:sz w:val="20"/>
                <w:szCs w:val="20"/>
                <w:lang w:eastAsia="ru-RU"/>
              </w:rPr>
              <w:br/>
              <w:t>Класс потенциального риска применения не менее 2а в соответствии с ГОСТ 31508-2012.</w:t>
            </w:r>
            <w:r w:rsidRPr="009811AA">
              <w:rPr>
                <w:rFonts w:ascii="Times New Roman" w:eastAsia="Calibri" w:hAnsi="Times New Roman" w:cs="Times New Roman"/>
                <w:bCs/>
                <w:color w:val="000000" w:themeColor="text1"/>
                <w:sz w:val="20"/>
                <w:szCs w:val="20"/>
                <w:lang w:eastAsia="ru-RU"/>
              </w:rPr>
              <w:br/>
              <w:t xml:space="preserve">Размер повязки не менее 8 х 10 см </w:t>
            </w:r>
            <w:r w:rsidR="00CA00A2" w:rsidRPr="009811AA">
              <w:rPr>
                <w:rFonts w:ascii="Times New Roman" w:eastAsia="Calibri" w:hAnsi="Times New Roman" w:cs="Times New Roman"/>
                <w:bCs/>
                <w:color w:val="000000"/>
                <w:sz w:val="20"/>
                <w:szCs w:val="20"/>
                <w:lang w:eastAsia="ru-RU"/>
              </w:rPr>
              <w:t>±</w:t>
            </w:r>
            <w:r w:rsidRPr="009811AA">
              <w:rPr>
                <w:rFonts w:ascii="Times New Roman" w:eastAsia="Calibri" w:hAnsi="Times New Roman" w:cs="Times New Roman"/>
                <w:bCs/>
                <w:color w:val="000000" w:themeColor="text1"/>
                <w:sz w:val="20"/>
                <w:szCs w:val="20"/>
                <w:lang w:eastAsia="ru-RU"/>
              </w:rPr>
              <w:t xml:space="preserve"> 0,5 см в соответствии со статистикой пролеченных пациентов. Размер впитывающей подушечки не менее 65 х 38 мм для обеспечения впитывания экссудата.</w:t>
            </w:r>
          </w:p>
        </w:tc>
        <w:tc>
          <w:tcPr>
            <w:tcW w:w="833" w:type="dxa"/>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r w:rsidRPr="009811AA">
              <w:rPr>
                <w:rFonts w:ascii="Times New Roman" w:eastAsia="Calibri" w:hAnsi="Times New Roman" w:cs="Times New Roman"/>
                <w:color w:val="000000"/>
                <w:sz w:val="20"/>
                <w:szCs w:val="20"/>
                <w:lang w:eastAsia="ru-RU"/>
              </w:rPr>
              <w:t>шт</w:t>
            </w:r>
          </w:p>
        </w:tc>
        <w:tc>
          <w:tcPr>
            <w:tcW w:w="1103" w:type="dxa"/>
            <w:tcBorders>
              <w:top w:val="single" w:sz="4" w:space="0" w:color="auto"/>
              <w:left w:val="nil"/>
              <w:bottom w:val="single" w:sz="4" w:space="0" w:color="auto"/>
              <w:right w:val="single" w:sz="4" w:space="0" w:color="auto"/>
            </w:tcBorders>
            <w:shd w:val="clear" w:color="auto" w:fill="auto"/>
            <w:vAlign w:val="bottom"/>
          </w:tcPr>
          <w:p w:rsidR="00284858" w:rsidRDefault="00284858" w:rsidP="00CA00A2">
            <w:pPr>
              <w:jc w:val="center"/>
              <w:rPr>
                <w:rFonts w:ascii="Times New Roman" w:hAnsi="Times New Roman" w:cs="Times New Roman"/>
                <w:sz w:val="20"/>
                <w:szCs w:val="20"/>
              </w:rPr>
            </w:pPr>
            <w:r w:rsidRPr="009811AA">
              <w:rPr>
                <w:rFonts w:ascii="Times New Roman" w:hAnsi="Times New Roman" w:cs="Times New Roman"/>
                <w:sz w:val="20"/>
                <w:szCs w:val="20"/>
              </w:rPr>
              <w:t>500</w:t>
            </w:r>
          </w:p>
          <w:p w:rsidR="00284858" w:rsidRDefault="00284858" w:rsidP="00CA00A2">
            <w:pPr>
              <w:jc w:val="center"/>
              <w:rPr>
                <w:rFonts w:ascii="Times New Roman" w:hAnsi="Times New Roman" w:cs="Times New Roman"/>
                <w:sz w:val="20"/>
                <w:szCs w:val="20"/>
              </w:rPr>
            </w:pPr>
          </w:p>
          <w:p w:rsidR="00284858" w:rsidRDefault="00284858" w:rsidP="00CA00A2">
            <w:pPr>
              <w:jc w:val="center"/>
              <w:rPr>
                <w:rFonts w:ascii="Times New Roman" w:hAnsi="Times New Roman" w:cs="Times New Roman"/>
                <w:sz w:val="20"/>
                <w:szCs w:val="20"/>
              </w:rPr>
            </w:pPr>
          </w:p>
          <w:p w:rsidR="00284858" w:rsidRDefault="00284858" w:rsidP="00CA00A2">
            <w:pPr>
              <w:jc w:val="center"/>
              <w:rPr>
                <w:rFonts w:ascii="Times New Roman" w:hAnsi="Times New Roman" w:cs="Times New Roman"/>
                <w:sz w:val="20"/>
                <w:szCs w:val="20"/>
              </w:rPr>
            </w:pPr>
          </w:p>
          <w:p w:rsidR="00284858" w:rsidRDefault="00284858" w:rsidP="00CA00A2">
            <w:pPr>
              <w:jc w:val="center"/>
              <w:rPr>
                <w:rFonts w:ascii="Times New Roman" w:hAnsi="Times New Roman" w:cs="Times New Roman"/>
                <w:sz w:val="20"/>
                <w:szCs w:val="20"/>
              </w:rPr>
            </w:pPr>
          </w:p>
          <w:p w:rsidR="00284858" w:rsidRDefault="00284858" w:rsidP="00CA00A2">
            <w:pPr>
              <w:jc w:val="center"/>
              <w:rPr>
                <w:rFonts w:ascii="Times New Roman" w:hAnsi="Times New Roman" w:cs="Times New Roman"/>
                <w:sz w:val="20"/>
                <w:szCs w:val="20"/>
              </w:rPr>
            </w:pPr>
          </w:p>
          <w:p w:rsidR="00284858" w:rsidRPr="009811AA" w:rsidRDefault="00284858" w:rsidP="00CA00A2">
            <w:pPr>
              <w:jc w:val="center"/>
              <w:rPr>
                <w:rFonts w:ascii="Times New Roman" w:hAnsi="Times New Roman" w:cs="Times New Roman"/>
                <w:sz w:val="20"/>
                <w:szCs w:val="20"/>
              </w:rPr>
            </w:pPr>
          </w:p>
        </w:tc>
      </w:tr>
      <w:tr w:rsidR="00284858" w:rsidRPr="0093209C" w:rsidTr="00CA00A2">
        <w:trPr>
          <w:trHeight w:val="1005"/>
          <w:jc w:val="center"/>
        </w:trPr>
        <w:tc>
          <w:tcPr>
            <w:tcW w:w="717" w:type="dxa"/>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r w:rsidRPr="009811AA">
              <w:rPr>
                <w:rFonts w:ascii="Times New Roman" w:eastAsia="Calibri" w:hAnsi="Times New Roman" w:cs="Times New Roman"/>
                <w:color w:val="000000"/>
                <w:sz w:val="20"/>
                <w:szCs w:val="20"/>
                <w:lang w:eastAsia="ru-RU"/>
              </w:rPr>
              <w:t>38</w:t>
            </w:r>
          </w:p>
        </w:tc>
        <w:tc>
          <w:tcPr>
            <w:tcW w:w="1688" w:type="dxa"/>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themeColor="text1"/>
                <w:sz w:val="20"/>
                <w:szCs w:val="20"/>
                <w:lang w:eastAsia="ru-RU"/>
              </w:rPr>
            </w:pPr>
            <w:r w:rsidRPr="009811AA">
              <w:rPr>
                <w:rFonts w:ascii="Times New Roman" w:eastAsia="Calibri" w:hAnsi="Times New Roman" w:cs="Times New Roman"/>
                <w:color w:val="000000" w:themeColor="text1"/>
                <w:sz w:val="20"/>
                <w:szCs w:val="20"/>
                <w:lang w:eastAsia="ru-RU"/>
              </w:rPr>
              <w:t>Повязка п/операционная</w:t>
            </w:r>
          </w:p>
        </w:tc>
        <w:tc>
          <w:tcPr>
            <w:tcW w:w="5812" w:type="dxa"/>
            <w:shd w:val="clear" w:color="auto" w:fill="auto"/>
            <w:vAlign w:val="center"/>
          </w:tcPr>
          <w:p w:rsidR="00284858" w:rsidRPr="009811AA" w:rsidRDefault="00284858" w:rsidP="00CA00A2">
            <w:pPr>
              <w:widowControl w:val="0"/>
              <w:spacing w:after="0" w:line="240" w:lineRule="auto"/>
              <w:jc w:val="center"/>
              <w:rPr>
                <w:rFonts w:ascii="Times New Roman" w:eastAsia="Calibri" w:hAnsi="Times New Roman" w:cs="Times New Roman"/>
                <w:bCs/>
                <w:color w:val="000000" w:themeColor="text1"/>
                <w:sz w:val="20"/>
                <w:szCs w:val="20"/>
                <w:lang w:eastAsia="ru-RU"/>
              </w:rPr>
            </w:pPr>
            <w:r w:rsidRPr="009811AA">
              <w:rPr>
                <w:rFonts w:ascii="Times New Roman" w:eastAsia="Calibri" w:hAnsi="Times New Roman" w:cs="Times New Roman"/>
                <w:bCs/>
                <w:color w:val="000000" w:themeColor="text1"/>
                <w:sz w:val="20"/>
                <w:szCs w:val="20"/>
                <w:lang w:eastAsia="ru-RU"/>
              </w:rPr>
              <w:t xml:space="preserve">Стерильный пластырь предназначен для ухода за послеоперационными ранами в соответствии со статистикой пролеченных больных. Стерильный в соответствии с требованиями СанПиН 2.1.3.2630-10. Основа повязки с закругленными краями для предотвращения отлипания. Материал основы изготовлен из нетканого материала, клеевая основа </w:t>
            </w:r>
            <w:proofErr w:type="spellStart"/>
            <w:r w:rsidRPr="009811AA">
              <w:rPr>
                <w:rFonts w:ascii="Times New Roman" w:eastAsia="Calibri" w:hAnsi="Times New Roman" w:cs="Times New Roman"/>
                <w:bCs/>
                <w:color w:val="000000" w:themeColor="text1"/>
                <w:sz w:val="20"/>
                <w:szCs w:val="20"/>
                <w:lang w:eastAsia="ru-RU"/>
              </w:rPr>
              <w:t>гипоаллергенная</w:t>
            </w:r>
            <w:proofErr w:type="spellEnd"/>
            <w:r w:rsidRPr="009811AA">
              <w:rPr>
                <w:rFonts w:ascii="Times New Roman" w:eastAsia="Calibri" w:hAnsi="Times New Roman" w:cs="Times New Roman"/>
                <w:bCs/>
                <w:color w:val="000000" w:themeColor="text1"/>
                <w:sz w:val="20"/>
                <w:szCs w:val="20"/>
                <w:lang w:eastAsia="ru-RU"/>
              </w:rPr>
              <w:t xml:space="preserve"> (прозрачный синтетический каучуковый </w:t>
            </w:r>
            <w:r w:rsidRPr="009811AA">
              <w:rPr>
                <w:rFonts w:ascii="Times New Roman" w:eastAsia="Calibri" w:hAnsi="Times New Roman" w:cs="Times New Roman"/>
                <w:bCs/>
                <w:color w:val="000000" w:themeColor="text1"/>
                <w:sz w:val="20"/>
                <w:szCs w:val="20"/>
                <w:lang w:eastAsia="ru-RU"/>
              </w:rPr>
              <w:lastRenderedPageBreak/>
              <w:t xml:space="preserve">или </w:t>
            </w:r>
            <w:proofErr w:type="spellStart"/>
            <w:r w:rsidRPr="009811AA">
              <w:rPr>
                <w:rFonts w:ascii="Times New Roman" w:eastAsia="Calibri" w:hAnsi="Times New Roman" w:cs="Times New Roman"/>
                <w:bCs/>
                <w:color w:val="000000" w:themeColor="text1"/>
                <w:sz w:val="20"/>
                <w:szCs w:val="20"/>
                <w:lang w:eastAsia="ru-RU"/>
              </w:rPr>
              <w:t>полиакрилатный</w:t>
            </w:r>
            <w:proofErr w:type="spellEnd"/>
            <w:r w:rsidRPr="009811AA">
              <w:rPr>
                <w:rFonts w:ascii="Times New Roman" w:eastAsia="Calibri" w:hAnsi="Times New Roman" w:cs="Times New Roman"/>
                <w:bCs/>
                <w:color w:val="000000" w:themeColor="text1"/>
                <w:sz w:val="20"/>
                <w:szCs w:val="20"/>
                <w:lang w:eastAsia="ru-RU"/>
              </w:rPr>
              <w:t xml:space="preserve"> клей, не должен содержать канифоль, латекс, тяжелые металлы и </w:t>
            </w:r>
            <w:proofErr w:type="spellStart"/>
            <w:r w:rsidRPr="009811AA">
              <w:rPr>
                <w:rFonts w:ascii="Times New Roman" w:eastAsia="Calibri" w:hAnsi="Times New Roman" w:cs="Times New Roman"/>
                <w:bCs/>
                <w:color w:val="000000" w:themeColor="text1"/>
                <w:sz w:val="20"/>
                <w:szCs w:val="20"/>
                <w:lang w:eastAsia="ru-RU"/>
              </w:rPr>
              <w:t>фталаты</w:t>
            </w:r>
            <w:proofErr w:type="spellEnd"/>
            <w:r w:rsidRPr="009811AA">
              <w:rPr>
                <w:rFonts w:ascii="Times New Roman" w:eastAsia="Calibri" w:hAnsi="Times New Roman" w:cs="Times New Roman"/>
                <w:bCs/>
                <w:color w:val="000000" w:themeColor="text1"/>
                <w:sz w:val="20"/>
                <w:szCs w:val="20"/>
                <w:lang w:eastAsia="ru-RU"/>
              </w:rPr>
              <w:t>) для предотвращения развития нежелательных реакций и раздражения кожи. Имеет впитывающую подушечку для абсорбции излишнего раневого содержимого. Раневая подушечка содержит не менее двух слоев:</w:t>
            </w:r>
          </w:p>
          <w:p w:rsidR="00284858" w:rsidRPr="009811AA" w:rsidRDefault="00284858" w:rsidP="00CA00A2">
            <w:pPr>
              <w:widowControl w:val="0"/>
              <w:spacing w:after="0" w:line="240" w:lineRule="auto"/>
              <w:jc w:val="center"/>
              <w:rPr>
                <w:rFonts w:ascii="Times New Roman" w:eastAsia="Calibri" w:hAnsi="Times New Roman" w:cs="Times New Roman"/>
                <w:bCs/>
                <w:color w:val="FF0000"/>
                <w:sz w:val="20"/>
                <w:szCs w:val="20"/>
                <w:lang w:eastAsia="ru-RU"/>
              </w:rPr>
            </w:pPr>
            <w:r w:rsidRPr="009811AA">
              <w:rPr>
                <w:rFonts w:ascii="Times New Roman" w:eastAsia="Calibri" w:hAnsi="Times New Roman" w:cs="Times New Roman"/>
                <w:bCs/>
                <w:color w:val="000000" w:themeColor="text1"/>
                <w:sz w:val="20"/>
                <w:szCs w:val="20"/>
                <w:lang w:eastAsia="ru-RU"/>
              </w:rPr>
              <w:t xml:space="preserve">- 1ый слой, контактирующий с раной, должен иметь специальное </w:t>
            </w:r>
            <w:proofErr w:type="spellStart"/>
            <w:r w:rsidRPr="009811AA">
              <w:rPr>
                <w:rFonts w:ascii="Times New Roman" w:eastAsia="Calibri" w:hAnsi="Times New Roman" w:cs="Times New Roman"/>
                <w:bCs/>
                <w:color w:val="000000" w:themeColor="text1"/>
                <w:sz w:val="20"/>
                <w:szCs w:val="20"/>
                <w:lang w:eastAsia="ru-RU"/>
              </w:rPr>
              <w:t>атравматичное</w:t>
            </w:r>
            <w:proofErr w:type="spellEnd"/>
            <w:r w:rsidRPr="009811AA">
              <w:rPr>
                <w:rFonts w:ascii="Times New Roman" w:eastAsia="Calibri" w:hAnsi="Times New Roman" w:cs="Times New Roman"/>
                <w:bCs/>
                <w:color w:val="000000" w:themeColor="text1"/>
                <w:sz w:val="20"/>
                <w:szCs w:val="20"/>
                <w:lang w:eastAsia="ru-RU"/>
              </w:rPr>
              <w:t xml:space="preserve"> покрытие, предохраняющее подушечку от приклеивания к ране,</w:t>
            </w:r>
            <w:r w:rsidRPr="009811AA">
              <w:rPr>
                <w:rFonts w:ascii="Times New Roman" w:eastAsia="Calibri" w:hAnsi="Times New Roman" w:cs="Times New Roman"/>
                <w:bCs/>
                <w:color w:val="000000" w:themeColor="text1"/>
                <w:sz w:val="20"/>
                <w:szCs w:val="20"/>
                <w:lang w:eastAsia="ru-RU"/>
              </w:rPr>
              <w:br/>
              <w:t>- 2ой слой, абсорбирующий экссудат</w:t>
            </w:r>
            <w:r w:rsidRPr="009811AA">
              <w:rPr>
                <w:rFonts w:ascii="Times New Roman" w:eastAsia="Calibri" w:hAnsi="Times New Roman" w:cs="Times New Roman"/>
                <w:bCs/>
                <w:color w:val="000000" w:themeColor="text1"/>
                <w:sz w:val="20"/>
                <w:szCs w:val="20"/>
                <w:lang w:eastAsia="ru-RU"/>
              </w:rPr>
              <w:br/>
              <w:t>Класс потенциального риска применения не менее 2а в соответствии с ГОСТ 31508-2012.</w:t>
            </w:r>
            <w:r w:rsidRPr="009811AA">
              <w:rPr>
                <w:rFonts w:ascii="Times New Roman" w:eastAsia="Calibri" w:hAnsi="Times New Roman" w:cs="Times New Roman"/>
                <w:bCs/>
                <w:color w:val="000000" w:themeColor="text1"/>
                <w:sz w:val="20"/>
                <w:szCs w:val="20"/>
                <w:lang w:eastAsia="ru-RU"/>
              </w:rPr>
              <w:br/>
              <w:t xml:space="preserve">Размер повязки не менее 8 х 15 см </w:t>
            </w:r>
            <w:r w:rsidR="00CA00A2" w:rsidRPr="009811AA">
              <w:rPr>
                <w:rFonts w:ascii="Times New Roman" w:eastAsia="Calibri" w:hAnsi="Times New Roman" w:cs="Times New Roman"/>
                <w:bCs/>
                <w:color w:val="000000"/>
                <w:sz w:val="20"/>
                <w:szCs w:val="20"/>
                <w:lang w:eastAsia="ru-RU"/>
              </w:rPr>
              <w:t>±</w:t>
            </w:r>
            <w:r w:rsidRPr="009811AA">
              <w:rPr>
                <w:rFonts w:ascii="Times New Roman" w:eastAsia="Calibri" w:hAnsi="Times New Roman" w:cs="Times New Roman"/>
                <w:bCs/>
                <w:color w:val="000000" w:themeColor="text1"/>
                <w:sz w:val="20"/>
                <w:szCs w:val="20"/>
                <w:lang w:eastAsia="ru-RU"/>
              </w:rPr>
              <w:t xml:space="preserve"> 0,5 см в соответствии со статистикой пролеченных пациентов. Размер впитывающей подушечки не менее 11 х 3,8 см для обеспечения впитывания экссудата.</w:t>
            </w:r>
          </w:p>
        </w:tc>
        <w:tc>
          <w:tcPr>
            <w:tcW w:w="833" w:type="dxa"/>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r w:rsidRPr="009811AA">
              <w:rPr>
                <w:rFonts w:ascii="Times New Roman" w:eastAsia="Calibri" w:hAnsi="Times New Roman" w:cs="Times New Roman"/>
                <w:color w:val="000000"/>
                <w:sz w:val="20"/>
                <w:szCs w:val="20"/>
                <w:lang w:eastAsia="ru-RU"/>
              </w:rPr>
              <w:lastRenderedPageBreak/>
              <w:t>шт</w:t>
            </w:r>
          </w:p>
        </w:tc>
        <w:tc>
          <w:tcPr>
            <w:tcW w:w="1103" w:type="dxa"/>
            <w:tcBorders>
              <w:top w:val="single" w:sz="4" w:space="0" w:color="auto"/>
              <w:left w:val="nil"/>
              <w:bottom w:val="single" w:sz="4" w:space="0" w:color="auto"/>
              <w:right w:val="single" w:sz="4" w:space="0" w:color="auto"/>
            </w:tcBorders>
            <w:shd w:val="clear" w:color="auto" w:fill="auto"/>
            <w:vAlign w:val="bottom"/>
          </w:tcPr>
          <w:p w:rsidR="00284858" w:rsidRDefault="00284858" w:rsidP="00CA00A2">
            <w:pPr>
              <w:jc w:val="center"/>
              <w:rPr>
                <w:rFonts w:ascii="Times New Roman" w:hAnsi="Times New Roman" w:cs="Times New Roman"/>
                <w:sz w:val="20"/>
                <w:szCs w:val="20"/>
              </w:rPr>
            </w:pPr>
            <w:r w:rsidRPr="009811AA">
              <w:rPr>
                <w:rFonts w:ascii="Times New Roman" w:hAnsi="Times New Roman" w:cs="Times New Roman"/>
                <w:sz w:val="20"/>
                <w:szCs w:val="20"/>
              </w:rPr>
              <w:t>500</w:t>
            </w:r>
          </w:p>
          <w:p w:rsidR="00284858" w:rsidRDefault="00284858" w:rsidP="00CA00A2">
            <w:pPr>
              <w:jc w:val="center"/>
              <w:rPr>
                <w:rFonts w:ascii="Times New Roman" w:hAnsi="Times New Roman" w:cs="Times New Roman"/>
                <w:sz w:val="20"/>
                <w:szCs w:val="20"/>
              </w:rPr>
            </w:pPr>
          </w:p>
          <w:p w:rsidR="00284858" w:rsidRPr="009811AA" w:rsidRDefault="00284858" w:rsidP="00CA00A2">
            <w:pPr>
              <w:jc w:val="center"/>
              <w:rPr>
                <w:rFonts w:ascii="Times New Roman" w:hAnsi="Times New Roman" w:cs="Times New Roman"/>
                <w:sz w:val="20"/>
                <w:szCs w:val="20"/>
              </w:rPr>
            </w:pPr>
          </w:p>
        </w:tc>
      </w:tr>
      <w:tr w:rsidR="00284858" w:rsidRPr="0093209C" w:rsidTr="00CA00A2">
        <w:trPr>
          <w:trHeight w:val="1005"/>
          <w:jc w:val="center"/>
        </w:trPr>
        <w:tc>
          <w:tcPr>
            <w:tcW w:w="717" w:type="dxa"/>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r w:rsidRPr="009811AA">
              <w:rPr>
                <w:rFonts w:ascii="Times New Roman" w:eastAsia="Calibri" w:hAnsi="Times New Roman" w:cs="Times New Roman"/>
                <w:color w:val="000000"/>
                <w:sz w:val="20"/>
                <w:szCs w:val="20"/>
                <w:lang w:eastAsia="ru-RU"/>
              </w:rPr>
              <w:t>39</w:t>
            </w:r>
          </w:p>
        </w:tc>
        <w:tc>
          <w:tcPr>
            <w:tcW w:w="1688" w:type="dxa"/>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themeColor="text1"/>
                <w:sz w:val="20"/>
                <w:szCs w:val="20"/>
                <w:lang w:eastAsia="ru-RU"/>
              </w:rPr>
            </w:pPr>
            <w:r w:rsidRPr="009811AA">
              <w:rPr>
                <w:rFonts w:ascii="Times New Roman" w:eastAsia="Calibri" w:hAnsi="Times New Roman" w:cs="Times New Roman"/>
                <w:color w:val="000000" w:themeColor="text1"/>
                <w:sz w:val="20"/>
                <w:szCs w:val="20"/>
                <w:lang w:eastAsia="ru-RU"/>
              </w:rPr>
              <w:t>Повязка п/операционная</w:t>
            </w:r>
          </w:p>
        </w:tc>
        <w:tc>
          <w:tcPr>
            <w:tcW w:w="5812" w:type="dxa"/>
            <w:shd w:val="clear" w:color="auto" w:fill="auto"/>
            <w:vAlign w:val="center"/>
          </w:tcPr>
          <w:p w:rsidR="00284858" w:rsidRPr="009811AA" w:rsidRDefault="00284858" w:rsidP="00CA00A2">
            <w:pPr>
              <w:widowControl w:val="0"/>
              <w:spacing w:after="0" w:line="240" w:lineRule="auto"/>
              <w:jc w:val="center"/>
              <w:rPr>
                <w:rFonts w:ascii="Times New Roman" w:eastAsia="Calibri" w:hAnsi="Times New Roman" w:cs="Times New Roman"/>
                <w:bCs/>
                <w:color w:val="000000" w:themeColor="text1"/>
                <w:sz w:val="20"/>
                <w:szCs w:val="20"/>
                <w:lang w:eastAsia="ru-RU"/>
              </w:rPr>
            </w:pPr>
            <w:r w:rsidRPr="009811AA">
              <w:rPr>
                <w:rFonts w:ascii="Times New Roman" w:eastAsia="Calibri" w:hAnsi="Times New Roman" w:cs="Times New Roman"/>
                <w:bCs/>
                <w:color w:val="000000" w:themeColor="text1"/>
                <w:sz w:val="20"/>
                <w:szCs w:val="20"/>
                <w:lang w:eastAsia="ru-RU"/>
              </w:rPr>
              <w:t xml:space="preserve">Повязка для ухода за послеоперационными ранами, стерильная; края основы повязки закруглены для предотвращения отлипания. Нетканый материал, из которого изготовлена повязка, с повышенной воздухопроницаемостью для поступления кислорода в рану, необходимого для ее заживления; клеевая основа -гипоаллергенный синтетический каучуковый клей, не содержит канифоли, латекса, тяжелых металлов и </w:t>
            </w:r>
            <w:proofErr w:type="spellStart"/>
            <w:r w:rsidRPr="009811AA">
              <w:rPr>
                <w:rFonts w:ascii="Times New Roman" w:eastAsia="Calibri" w:hAnsi="Times New Roman" w:cs="Times New Roman"/>
                <w:bCs/>
                <w:color w:val="000000" w:themeColor="text1"/>
                <w:sz w:val="20"/>
                <w:szCs w:val="20"/>
                <w:lang w:eastAsia="ru-RU"/>
              </w:rPr>
              <w:t>фталатов</w:t>
            </w:r>
            <w:proofErr w:type="spellEnd"/>
            <w:r w:rsidRPr="009811AA">
              <w:rPr>
                <w:rFonts w:ascii="Times New Roman" w:eastAsia="Calibri" w:hAnsi="Times New Roman" w:cs="Times New Roman"/>
                <w:bCs/>
                <w:color w:val="000000" w:themeColor="text1"/>
                <w:sz w:val="20"/>
                <w:szCs w:val="20"/>
                <w:lang w:eastAsia="ru-RU"/>
              </w:rPr>
              <w:t xml:space="preserve">; повязка имеет впитывающую подушечку для абсорбции излишнего раневого содержимого, подушечка не приклеивается к ране и имеет специальное </w:t>
            </w:r>
            <w:proofErr w:type="spellStart"/>
            <w:r w:rsidRPr="009811AA">
              <w:rPr>
                <w:rFonts w:ascii="Times New Roman" w:eastAsia="Calibri" w:hAnsi="Times New Roman" w:cs="Times New Roman"/>
                <w:bCs/>
                <w:color w:val="000000" w:themeColor="text1"/>
                <w:sz w:val="20"/>
                <w:szCs w:val="20"/>
                <w:lang w:eastAsia="ru-RU"/>
              </w:rPr>
              <w:t>атравматичное</w:t>
            </w:r>
            <w:proofErr w:type="spellEnd"/>
            <w:r w:rsidRPr="009811AA">
              <w:rPr>
                <w:rFonts w:ascii="Times New Roman" w:eastAsia="Calibri" w:hAnsi="Times New Roman" w:cs="Times New Roman"/>
                <w:bCs/>
                <w:color w:val="000000" w:themeColor="text1"/>
                <w:sz w:val="20"/>
                <w:szCs w:val="20"/>
                <w:lang w:eastAsia="ru-RU"/>
              </w:rPr>
              <w:t xml:space="preserve"> покрытие в виде сетки, подушечка имеет впитывающий слой из вискозы, которая обладает высокой сорбционной способностью для эффективной абсорбции излишнего раневого содержимого;  впитывающая способность: 1100  г/м2; клеящая сила повязки 18 Ньютон/25 мм для предотвращения преждевременного отлипания повязки и нарушения стерильной защиты раны. Размер повязки - 35см х 10 см, размер впитывающей подушечки - 305 х 55 мм.</w:t>
            </w:r>
          </w:p>
        </w:tc>
        <w:tc>
          <w:tcPr>
            <w:tcW w:w="833" w:type="dxa"/>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r w:rsidRPr="009811AA">
              <w:rPr>
                <w:rFonts w:ascii="Times New Roman" w:eastAsia="Calibri" w:hAnsi="Times New Roman" w:cs="Times New Roman"/>
                <w:color w:val="000000"/>
                <w:sz w:val="20"/>
                <w:szCs w:val="20"/>
                <w:lang w:eastAsia="ru-RU"/>
              </w:rPr>
              <w:t>шт</w:t>
            </w:r>
          </w:p>
        </w:tc>
        <w:tc>
          <w:tcPr>
            <w:tcW w:w="1103" w:type="dxa"/>
            <w:tcBorders>
              <w:top w:val="single" w:sz="4" w:space="0" w:color="auto"/>
              <w:left w:val="nil"/>
              <w:bottom w:val="single" w:sz="4" w:space="0" w:color="auto"/>
              <w:right w:val="single" w:sz="4" w:space="0" w:color="auto"/>
            </w:tcBorders>
            <w:shd w:val="clear" w:color="auto" w:fill="auto"/>
            <w:vAlign w:val="bottom"/>
          </w:tcPr>
          <w:p w:rsidR="00284858" w:rsidRDefault="00284858" w:rsidP="00CA00A2">
            <w:pPr>
              <w:jc w:val="center"/>
              <w:rPr>
                <w:rFonts w:ascii="Times New Roman" w:hAnsi="Times New Roman" w:cs="Times New Roman"/>
                <w:sz w:val="20"/>
                <w:szCs w:val="20"/>
              </w:rPr>
            </w:pPr>
            <w:r w:rsidRPr="009811AA">
              <w:rPr>
                <w:rFonts w:ascii="Times New Roman" w:hAnsi="Times New Roman" w:cs="Times New Roman"/>
                <w:sz w:val="20"/>
                <w:szCs w:val="20"/>
              </w:rPr>
              <w:t>300</w:t>
            </w:r>
          </w:p>
          <w:p w:rsidR="00284858" w:rsidRDefault="00284858" w:rsidP="00CA00A2">
            <w:pPr>
              <w:jc w:val="center"/>
              <w:rPr>
                <w:rFonts w:ascii="Times New Roman" w:hAnsi="Times New Roman" w:cs="Times New Roman"/>
                <w:sz w:val="20"/>
                <w:szCs w:val="20"/>
              </w:rPr>
            </w:pPr>
          </w:p>
          <w:p w:rsidR="00284858" w:rsidRDefault="00284858" w:rsidP="00CA00A2">
            <w:pPr>
              <w:jc w:val="center"/>
              <w:rPr>
                <w:rFonts w:ascii="Times New Roman" w:hAnsi="Times New Roman" w:cs="Times New Roman"/>
                <w:sz w:val="20"/>
                <w:szCs w:val="20"/>
              </w:rPr>
            </w:pPr>
          </w:p>
          <w:p w:rsidR="00284858" w:rsidRDefault="00284858" w:rsidP="00CA00A2">
            <w:pPr>
              <w:jc w:val="center"/>
              <w:rPr>
                <w:rFonts w:ascii="Times New Roman" w:hAnsi="Times New Roman" w:cs="Times New Roman"/>
                <w:sz w:val="20"/>
                <w:szCs w:val="20"/>
              </w:rPr>
            </w:pPr>
          </w:p>
          <w:p w:rsidR="00284858" w:rsidRDefault="00284858" w:rsidP="00CA00A2">
            <w:pPr>
              <w:jc w:val="center"/>
              <w:rPr>
                <w:rFonts w:ascii="Times New Roman" w:hAnsi="Times New Roman" w:cs="Times New Roman"/>
                <w:sz w:val="20"/>
                <w:szCs w:val="20"/>
              </w:rPr>
            </w:pPr>
          </w:p>
          <w:p w:rsidR="00284858" w:rsidRPr="009811AA" w:rsidRDefault="00284858" w:rsidP="00CA00A2">
            <w:pPr>
              <w:jc w:val="center"/>
              <w:rPr>
                <w:rFonts w:ascii="Times New Roman" w:hAnsi="Times New Roman" w:cs="Times New Roman"/>
                <w:sz w:val="20"/>
                <w:szCs w:val="20"/>
              </w:rPr>
            </w:pPr>
          </w:p>
        </w:tc>
      </w:tr>
      <w:tr w:rsidR="00284858" w:rsidRPr="0093209C" w:rsidTr="00CA00A2">
        <w:trPr>
          <w:trHeight w:val="1005"/>
          <w:jc w:val="center"/>
        </w:trPr>
        <w:tc>
          <w:tcPr>
            <w:tcW w:w="717" w:type="dxa"/>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r w:rsidRPr="009811AA">
              <w:rPr>
                <w:rFonts w:ascii="Times New Roman" w:eastAsia="Calibri" w:hAnsi="Times New Roman" w:cs="Times New Roman"/>
                <w:color w:val="000000"/>
                <w:sz w:val="20"/>
                <w:szCs w:val="20"/>
                <w:lang w:eastAsia="ru-RU"/>
              </w:rPr>
              <w:t>40</w:t>
            </w:r>
          </w:p>
        </w:tc>
        <w:tc>
          <w:tcPr>
            <w:tcW w:w="1688" w:type="dxa"/>
            <w:tcBorders>
              <w:top w:val="nil"/>
              <w:left w:val="single" w:sz="4" w:space="0" w:color="auto"/>
              <w:bottom w:val="single" w:sz="4" w:space="0" w:color="auto"/>
              <w:right w:val="single" w:sz="4" w:space="0" w:color="auto"/>
            </w:tcBorders>
            <w:shd w:val="clear" w:color="auto" w:fill="auto"/>
            <w:vAlign w:val="center"/>
          </w:tcPr>
          <w:p w:rsidR="00284858" w:rsidRPr="009811AA" w:rsidRDefault="00284858" w:rsidP="00CA00A2">
            <w:pPr>
              <w:jc w:val="center"/>
              <w:rPr>
                <w:rFonts w:ascii="Times New Roman" w:hAnsi="Times New Roman" w:cs="Times New Roman"/>
                <w:color w:val="000000" w:themeColor="text1"/>
                <w:sz w:val="20"/>
                <w:szCs w:val="20"/>
              </w:rPr>
            </w:pPr>
            <w:r w:rsidRPr="009811AA">
              <w:rPr>
                <w:rFonts w:ascii="Times New Roman" w:hAnsi="Times New Roman" w:cs="Times New Roman"/>
                <w:color w:val="000000" w:themeColor="text1"/>
                <w:sz w:val="20"/>
                <w:szCs w:val="20"/>
              </w:rPr>
              <w:t xml:space="preserve">Шпатель одноразовый </w:t>
            </w:r>
            <w:proofErr w:type="spellStart"/>
            <w:r w:rsidRPr="009811AA">
              <w:rPr>
                <w:rFonts w:ascii="Times New Roman" w:hAnsi="Times New Roman" w:cs="Times New Roman"/>
                <w:color w:val="000000" w:themeColor="text1"/>
                <w:sz w:val="20"/>
                <w:szCs w:val="20"/>
              </w:rPr>
              <w:t>дерев.стерил</w:t>
            </w:r>
            <w:proofErr w:type="spellEnd"/>
            <w:r w:rsidRPr="009811AA">
              <w:rPr>
                <w:rFonts w:ascii="Times New Roman" w:hAnsi="Times New Roman" w:cs="Times New Roman"/>
                <w:color w:val="000000" w:themeColor="text1"/>
                <w:sz w:val="20"/>
                <w:szCs w:val="20"/>
              </w:rPr>
              <w:t>. полированный</w:t>
            </w:r>
          </w:p>
        </w:tc>
        <w:tc>
          <w:tcPr>
            <w:tcW w:w="5812" w:type="dxa"/>
            <w:shd w:val="clear" w:color="auto" w:fill="auto"/>
            <w:vAlign w:val="center"/>
          </w:tcPr>
          <w:p w:rsidR="00284858" w:rsidRPr="009811AA" w:rsidRDefault="00284858" w:rsidP="00CA00A2">
            <w:pPr>
              <w:spacing w:after="0" w:line="240" w:lineRule="auto"/>
              <w:jc w:val="center"/>
              <w:rPr>
                <w:rFonts w:ascii="Times New Roman" w:eastAsia="Times New Roman" w:hAnsi="Times New Roman" w:cs="Times New Roman"/>
                <w:color w:val="000000" w:themeColor="text1"/>
                <w:sz w:val="20"/>
                <w:szCs w:val="20"/>
                <w:lang w:eastAsia="ru-RU"/>
              </w:rPr>
            </w:pPr>
            <w:r w:rsidRPr="009811AA">
              <w:rPr>
                <w:rFonts w:ascii="Times New Roman" w:eastAsia="Times New Roman" w:hAnsi="Times New Roman" w:cs="Times New Roman"/>
                <w:color w:val="000000" w:themeColor="text1"/>
                <w:sz w:val="20"/>
                <w:szCs w:val="20"/>
                <w:lang w:eastAsia="ru-RU"/>
              </w:rPr>
              <w:t>Размеры: Длина не менее 150 мм, ширина не менее18 мм, толщина не более 1,8 мм.</w:t>
            </w:r>
          </w:p>
          <w:p w:rsidR="00284858" w:rsidRPr="009811AA" w:rsidRDefault="00284858" w:rsidP="00CA00A2">
            <w:pPr>
              <w:spacing w:after="0" w:line="240" w:lineRule="auto"/>
              <w:jc w:val="center"/>
              <w:rPr>
                <w:rFonts w:ascii="Times New Roman" w:eastAsia="Times New Roman" w:hAnsi="Times New Roman" w:cs="Times New Roman"/>
                <w:color w:val="000000" w:themeColor="text1"/>
                <w:sz w:val="20"/>
                <w:szCs w:val="20"/>
                <w:lang w:eastAsia="ru-RU"/>
              </w:rPr>
            </w:pPr>
            <w:r w:rsidRPr="009811AA">
              <w:rPr>
                <w:rFonts w:ascii="Times New Roman" w:eastAsia="Times New Roman" w:hAnsi="Times New Roman" w:cs="Times New Roman"/>
                <w:color w:val="000000" w:themeColor="text1"/>
                <w:sz w:val="20"/>
                <w:szCs w:val="20"/>
                <w:lang w:eastAsia="ru-RU"/>
              </w:rPr>
              <w:t>Упаковка: Каждый шпатель должен быть упакован в индивидуальную стерильную упаковку.</w:t>
            </w:r>
            <w:r w:rsidR="00CA00A2">
              <w:rPr>
                <w:rFonts w:ascii="Times New Roman" w:eastAsia="Times New Roman" w:hAnsi="Times New Roman" w:cs="Times New Roman"/>
                <w:color w:val="000000" w:themeColor="text1"/>
                <w:sz w:val="20"/>
                <w:szCs w:val="20"/>
                <w:lang w:eastAsia="ru-RU"/>
              </w:rPr>
              <w:t xml:space="preserve"> </w:t>
            </w:r>
            <w:r w:rsidRPr="009811AA">
              <w:rPr>
                <w:rFonts w:ascii="Times New Roman" w:eastAsia="Times New Roman" w:hAnsi="Times New Roman" w:cs="Times New Roman"/>
                <w:color w:val="000000" w:themeColor="text1"/>
                <w:sz w:val="20"/>
                <w:szCs w:val="20"/>
                <w:lang w:eastAsia="ru-RU"/>
              </w:rPr>
              <w:t>Древесина: береза.</w:t>
            </w:r>
          </w:p>
          <w:p w:rsidR="00284858" w:rsidRPr="009811AA" w:rsidRDefault="00284858" w:rsidP="00CA00A2">
            <w:pPr>
              <w:widowControl w:val="0"/>
              <w:spacing w:after="0" w:line="240" w:lineRule="auto"/>
              <w:jc w:val="center"/>
              <w:rPr>
                <w:rFonts w:ascii="Times New Roman" w:eastAsia="Calibri" w:hAnsi="Times New Roman" w:cs="Times New Roman"/>
                <w:bCs/>
                <w:color w:val="000000" w:themeColor="text1"/>
                <w:sz w:val="20"/>
                <w:szCs w:val="20"/>
                <w:lang w:eastAsia="ru-RU"/>
              </w:rPr>
            </w:pPr>
            <w:r w:rsidRPr="009811AA">
              <w:rPr>
                <w:rFonts w:ascii="Times New Roman" w:eastAsia="Times New Roman" w:hAnsi="Times New Roman" w:cs="Times New Roman"/>
                <w:color w:val="000000" w:themeColor="text1"/>
                <w:sz w:val="20"/>
                <w:szCs w:val="20"/>
                <w:lang w:eastAsia="ru-RU"/>
              </w:rPr>
              <w:t>Стерилизация: оксидом этилена</w:t>
            </w:r>
          </w:p>
        </w:tc>
        <w:tc>
          <w:tcPr>
            <w:tcW w:w="833" w:type="dxa"/>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r w:rsidRPr="009811AA">
              <w:rPr>
                <w:rFonts w:ascii="Times New Roman" w:eastAsia="Calibri" w:hAnsi="Times New Roman" w:cs="Times New Roman"/>
                <w:color w:val="000000"/>
                <w:sz w:val="20"/>
                <w:szCs w:val="20"/>
                <w:lang w:eastAsia="ru-RU"/>
              </w:rPr>
              <w:t>шт</w:t>
            </w:r>
          </w:p>
        </w:tc>
        <w:tc>
          <w:tcPr>
            <w:tcW w:w="1103" w:type="dxa"/>
            <w:tcBorders>
              <w:top w:val="single" w:sz="4" w:space="0" w:color="auto"/>
              <w:left w:val="nil"/>
              <w:bottom w:val="single" w:sz="4" w:space="0" w:color="auto"/>
              <w:right w:val="single" w:sz="4" w:space="0" w:color="auto"/>
            </w:tcBorders>
            <w:shd w:val="clear" w:color="auto" w:fill="auto"/>
            <w:vAlign w:val="bottom"/>
          </w:tcPr>
          <w:p w:rsidR="00284858" w:rsidRDefault="00284858" w:rsidP="00CA00A2">
            <w:pPr>
              <w:jc w:val="center"/>
              <w:rPr>
                <w:rFonts w:ascii="Times New Roman" w:hAnsi="Times New Roman" w:cs="Times New Roman"/>
                <w:sz w:val="20"/>
                <w:szCs w:val="20"/>
              </w:rPr>
            </w:pPr>
            <w:r w:rsidRPr="009811AA">
              <w:rPr>
                <w:rFonts w:ascii="Times New Roman" w:hAnsi="Times New Roman" w:cs="Times New Roman"/>
                <w:sz w:val="20"/>
                <w:szCs w:val="20"/>
              </w:rPr>
              <w:t>9000</w:t>
            </w:r>
          </w:p>
          <w:p w:rsidR="00284858" w:rsidRPr="009811AA" w:rsidRDefault="00284858" w:rsidP="00CA00A2">
            <w:pPr>
              <w:jc w:val="center"/>
              <w:rPr>
                <w:rFonts w:ascii="Times New Roman" w:hAnsi="Times New Roman" w:cs="Times New Roman"/>
                <w:sz w:val="20"/>
                <w:szCs w:val="20"/>
              </w:rPr>
            </w:pPr>
          </w:p>
        </w:tc>
      </w:tr>
      <w:tr w:rsidR="00284858" w:rsidRPr="0093209C" w:rsidTr="00CA00A2">
        <w:trPr>
          <w:trHeight w:val="1005"/>
          <w:jc w:val="center"/>
        </w:trPr>
        <w:tc>
          <w:tcPr>
            <w:tcW w:w="717" w:type="dxa"/>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r w:rsidRPr="009811AA">
              <w:rPr>
                <w:rFonts w:ascii="Times New Roman" w:eastAsia="Calibri" w:hAnsi="Times New Roman" w:cs="Times New Roman"/>
                <w:color w:val="000000"/>
                <w:sz w:val="20"/>
                <w:szCs w:val="20"/>
                <w:lang w:eastAsia="ru-RU"/>
              </w:rPr>
              <w:t>41</w:t>
            </w:r>
          </w:p>
        </w:tc>
        <w:tc>
          <w:tcPr>
            <w:tcW w:w="1688" w:type="dxa"/>
            <w:tcBorders>
              <w:top w:val="nil"/>
              <w:left w:val="single" w:sz="4" w:space="0" w:color="auto"/>
              <w:bottom w:val="single" w:sz="4" w:space="0" w:color="auto"/>
              <w:right w:val="single" w:sz="4" w:space="0" w:color="auto"/>
            </w:tcBorders>
            <w:shd w:val="clear" w:color="auto" w:fill="auto"/>
            <w:vAlign w:val="center"/>
          </w:tcPr>
          <w:p w:rsidR="00284858" w:rsidRPr="009811AA" w:rsidRDefault="00284858" w:rsidP="00CA00A2">
            <w:pPr>
              <w:jc w:val="center"/>
              <w:rPr>
                <w:rFonts w:ascii="Times New Roman" w:hAnsi="Times New Roman" w:cs="Times New Roman"/>
                <w:color w:val="FF0000"/>
                <w:sz w:val="20"/>
                <w:szCs w:val="20"/>
              </w:rPr>
            </w:pPr>
            <w:r w:rsidRPr="009811AA">
              <w:rPr>
                <w:rFonts w:ascii="Times New Roman" w:hAnsi="Times New Roman" w:cs="Times New Roman"/>
                <w:color w:val="000000"/>
                <w:sz w:val="20"/>
                <w:szCs w:val="20"/>
                <w:lang w:eastAsia="ru-RU"/>
              </w:rPr>
              <w:t>Пластырь н/стерильный в рулоне.</w:t>
            </w:r>
          </w:p>
        </w:tc>
        <w:tc>
          <w:tcPr>
            <w:tcW w:w="5812" w:type="dxa"/>
            <w:shd w:val="clear" w:color="auto" w:fill="auto"/>
            <w:vAlign w:val="center"/>
          </w:tcPr>
          <w:p w:rsidR="00284858" w:rsidRPr="009811AA" w:rsidRDefault="00284858" w:rsidP="00CA00A2">
            <w:pPr>
              <w:jc w:val="center"/>
              <w:rPr>
                <w:rFonts w:ascii="Times New Roman" w:eastAsia="Calibri" w:hAnsi="Times New Roman" w:cs="Times New Roman"/>
                <w:bCs/>
                <w:color w:val="FF0000"/>
                <w:sz w:val="20"/>
                <w:szCs w:val="20"/>
                <w:lang w:eastAsia="ru-RU"/>
              </w:rPr>
            </w:pPr>
            <w:r w:rsidRPr="009811AA">
              <w:rPr>
                <w:rFonts w:ascii="Times New Roman" w:hAnsi="Times New Roman" w:cs="Times New Roman"/>
                <w:bCs/>
                <w:color w:val="000000"/>
                <w:sz w:val="20"/>
                <w:szCs w:val="20"/>
                <w:lang w:eastAsia="ru-RU"/>
              </w:rPr>
              <w:t>Нестерильная гибкая полоска из нетканого материала, покрытая с одной стороны самоклеящимся слоем, обладающая низкой способностью вызывать аллергические реакции (</w:t>
            </w:r>
            <w:proofErr w:type="spellStart"/>
            <w:r w:rsidRPr="009811AA">
              <w:rPr>
                <w:rFonts w:ascii="Times New Roman" w:hAnsi="Times New Roman" w:cs="Times New Roman"/>
                <w:bCs/>
                <w:color w:val="000000"/>
                <w:sz w:val="20"/>
                <w:szCs w:val="20"/>
                <w:lang w:eastAsia="ru-RU"/>
              </w:rPr>
              <w:t>гипоаллергенная</w:t>
            </w:r>
            <w:proofErr w:type="spellEnd"/>
            <w:r w:rsidRPr="009811AA">
              <w:rPr>
                <w:rFonts w:ascii="Times New Roman" w:hAnsi="Times New Roman" w:cs="Times New Roman"/>
                <w:bCs/>
                <w:color w:val="000000"/>
                <w:sz w:val="20"/>
                <w:szCs w:val="20"/>
                <w:lang w:eastAsia="ru-RU"/>
              </w:rPr>
              <w:t xml:space="preserve">), предназначенная для </w:t>
            </w:r>
            <w:proofErr w:type="spellStart"/>
            <w:r w:rsidRPr="009811AA">
              <w:rPr>
                <w:rFonts w:ascii="Times New Roman" w:hAnsi="Times New Roman" w:cs="Times New Roman"/>
                <w:bCs/>
                <w:color w:val="000000"/>
                <w:sz w:val="20"/>
                <w:szCs w:val="20"/>
                <w:lang w:eastAsia="ru-RU"/>
              </w:rPr>
              <w:t>неинвазивного</w:t>
            </w:r>
            <w:proofErr w:type="spellEnd"/>
            <w:r w:rsidRPr="009811AA">
              <w:rPr>
                <w:rFonts w:ascii="Times New Roman" w:hAnsi="Times New Roman" w:cs="Times New Roman"/>
                <w:bCs/>
                <w:color w:val="000000"/>
                <w:sz w:val="20"/>
                <w:szCs w:val="20"/>
                <w:lang w:eastAsia="ru-RU"/>
              </w:rPr>
              <w:t xml:space="preserve"> сцепления с поверхностью кожи с целью фиксации повязок на месте и прикрепления предметов (катетера); изделие не является водонепроницаемым. Это изделие для одноразового использования. С защитным слоем бумаги, маркированным линейной разметкой для точности резки на необходимые размеры с волнообразный разрез по защитной бумаге для обеспечения простого накладывания без </w:t>
            </w:r>
            <w:proofErr w:type="spellStart"/>
            <w:r w:rsidRPr="009811AA">
              <w:rPr>
                <w:rFonts w:ascii="Times New Roman" w:hAnsi="Times New Roman" w:cs="Times New Roman"/>
                <w:bCs/>
                <w:color w:val="000000"/>
                <w:sz w:val="20"/>
                <w:szCs w:val="20"/>
                <w:lang w:eastAsia="ru-RU"/>
              </w:rPr>
              <w:t>сминания</w:t>
            </w:r>
            <w:proofErr w:type="spellEnd"/>
            <w:r w:rsidRPr="009811AA">
              <w:rPr>
                <w:rFonts w:ascii="Times New Roman" w:hAnsi="Times New Roman" w:cs="Times New Roman"/>
                <w:bCs/>
                <w:color w:val="000000"/>
                <w:sz w:val="20"/>
                <w:szCs w:val="20"/>
                <w:lang w:eastAsia="ru-RU"/>
              </w:rPr>
              <w:t xml:space="preserve"> пластыря и образования складок. </w:t>
            </w:r>
            <w:r w:rsidRPr="009811AA">
              <w:rPr>
                <w:rFonts w:ascii="Times New Roman" w:hAnsi="Times New Roman" w:cs="Times New Roman"/>
                <w:bCs/>
                <w:color w:val="000000" w:themeColor="text1"/>
                <w:sz w:val="20"/>
                <w:szCs w:val="20"/>
                <w:lang w:eastAsia="ru-RU"/>
              </w:rPr>
              <w:t xml:space="preserve">Размер не менее 15 см х 10 м. Имеет </w:t>
            </w:r>
            <w:r w:rsidRPr="009811AA">
              <w:rPr>
                <w:rFonts w:ascii="Times New Roman" w:hAnsi="Times New Roman" w:cs="Times New Roman"/>
                <w:bCs/>
                <w:color w:val="000000"/>
                <w:sz w:val="20"/>
                <w:szCs w:val="20"/>
                <w:lang w:eastAsia="ru-RU"/>
              </w:rPr>
              <w:t>индивидуальную упаковку.</w:t>
            </w:r>
          </w:p>
        </w:tc>
        <w:tc>
          <w:tcPr>
            <w:tcW w:w="833" w:type="dxa"/>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r w:rsidRPr="009811AA">
              <w:rPr>
                <w:rFonts w:ascii="Times New Roman" w:eastAsia="Calibri" w:hAnsi="Times New Roman" w:cs="Times New Roman"/>
                <w:color w:val="000000"/>
                <w:sz w:val="20"/>
                <w:szCs w:val="20"/>
                <w:lang w:eastAsia="ru-RU"/>
              </w:rPr>
              <w:t>шт</w:t>
            </w:r>
          </w:p>
        </w:tc>
        <w:tc>
          <w:tcPr>
            <w:tcW w:w="1103" w:type="dxa"/>
            <w:tcBorders>
              <w:top w:val="single" w:sz="4" w:space="0" w:color="auto"/>
              <w:left w:val="nil"/>
              <w:bottom w:val="single" w:sz="4" w:space="0" w:color="auto"/>
              <w:right w:val="single" w:sz="4" w:space="0" w:color="auto"/>
            </w:tcBorders>
            <w:shd w:val="clear" w:color="auto" w:fill="auto"/>
            <w:vAlign w:val="bottom"/>
          </w:tcPr>
          <w:p w:rsidR="00284858" w:rsidRDefault="00284858" w:rsidP="00CA00A2">
            <w:pPr>
              <w:jc w:val="center"/>
              <w:rPr>
                <w:rFonts w:ascii="Times New Roman" w:hAnsi="Times New Roman" w:cs="Times New Roman"/>
                <w:sz w:val="20"/>
                <w:szCs w:val="20"/>
              </w:rPr>
            </w:pPr>
            <w:r w:rsidRPr="009811AA">
              <w:rPr>
                <w:rFonts w:ascii="Times New Roman" w:hAnsi="Times New Roman" w:cs="Times New Roman"/>
                <w:sz w:val="20"/>
                <w:szCs w:val="20"/>
              </w:rPr>
              <w:t>10</w:t>
            </w:r>
          </w:p>
          <w:p w:rsidR="00284858" w:rsidRDefault="00284858" w:rsidP="00CA00A2">
            <w:pPr>
              <w:jc w:val="center"/>
              <w:rPr>
                <w:rFonts w:ascii="Times New Roman" w:hAnsi="Times New Roman" w:cs="Times New Roman"/>
                <w:sz w:val="20"/>
                <w:szCs w:val="20"/>
              </w:rPr>
            </w:pPr>
          </w:p>
          <w:p w:rsidR="00284858" w:rsidRDefault="00284858" w:rsidP="00CA00A2">
            <w:pPr>
              <w:jc w:val="center"/>
              <w:rPr>
                <w:rFonts w:ascii="Times New Roman" w:hAnsi="Times New Roman" w:cs="Times New Roman"/>
                <w:sz w:val="20"/>
                <w:szCs w:val="20"/>
              </w:rPr>
            </w:pPr>
          </w:p>
          <w:p w:rsidR="00284858" w:rsidRPr="009811AA" w:rsidRDefault="00284858" w:rsidP="00CA00A2">
            <w:pPr>
              <w:jc w:val="center"/>
              <w:rPr>
                <w:rFonts w:ascii="Times New Roman" w:hAnsi="Times New Roman" w:cs="Times New Roman"/>
                <w:sz w:val="20"/>
                <w:szCs w:val="20"/>
              </w:rPr>
            </w:pPr>
          </w:p>
        </w:tc>
      </w:tr>
      <w:tr w:rsidR="00284858" w:rsidRPr="0093209C" w:rsidTr="00CA00A2">
        <w:trPr>
          <w:trHeight w:val="1005"/>
          <w:jc w:val="center"/>
        </w:trPr>
        <w:tc>
          <w:tcPr>
            <w:tcW w:w="717" w:type="dxa"/>
            <w:tcBorders>
              <w:bottom w:val="single" w:sz="4" w:space="0" w:color="auto"/>
            </w:tcBorders>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r w:rsidRPr="009811AA">
              <w:rPr>
                <w:rFonts w:ascii="Times New Roman" w:eastAsia="Calibri" w:hAnsi="Times New Roman" w:cs="Times New Roman"/>
                <w:color w:val="000000"/>
                <w:sz w:val="20"/>
                <w:szCs w:val="20"/>
                <w:lang w:eastAsia="ru-RU"/>
              </w:rPr>
              <w:t>42</w:t>
            </w:r>
          </w:p>
        </w:tc>
        <w:tc>
          <w:tcPr>
            <w:tcW w:w="1688" w:type="dxa"/>
            <w:tcBorders>
              <w:top w:val="nil"/>
              <w:left w:val="single" w:sz="4" w:space="0" w:color="auto"/>
              <w:bottom w:val="single" w:sz="4" w:space="0" w:color="auto"/>
              <w:right w:val="single" w:sz="4" w:space="0" w:color="auto"/>
            </w:tcBorders>
            <w:shd w:val="clear" w:color="auto" w:fill="auto"/>
            <w:vAlign w:val="center"/>
          </w:tcPr>
          <w:p w:rsidR="00284858" w:rsidRPr="009811AA" w:rsidRDefault="00284858" w:rsidP="00CA00A2">
            <w:pPr>
              <w:jc w:val="center"/>
              <w:rPr>
                <w:rFonts w:ascii="Times New Roman" w:hAnsi="Times New Roman" w:cs="Times New Roman"/>
                <w:color w:val="000000" w:themeColor="text1"/>
                <w:sz w:val="20"/>
                <w:szCs w:val="20"/>
              </w:rPr>
            </w:pPr>
            <w:r w:rsidRPr="009811AA">
              <w:rPr>
                <w:rFonts w:ascii="Times New Roman" w:hAnsi="Times New Roman" w:cs="Times New Roman"/>
                <w:color w:val="000000" w:themeColor="text1"/>
                <w:sz w:val="20"/>
                <w:szCs w:val="20"/>
              </w:rPr>
              <w:t>Игла-бабочка</w:t>
            </w:r>
          </w:p>
          <w:p w:rsidR="00284858" w:rsidRPr="009811AA" w:rsidRDefault="00284858" w:rsidP="00CA00A2">
            <w:pPr>
              <w:jc w:val="center"/>
              <w:rPr>
                <w:rFonts w:ascii="Times New Roman" w:hAnsi="Times New Roman" w:cs="Times New Roman"/>
                <w:color w:val="000000" w:themeColor="text1"/>
                <w:sz w:val="20"/>
                <w:szCs w:val="20"/>
                <w:lang w:val="en-US"/>
              </w:rPr>
            </w:pPr>
            <w:r w:rsidRPr="009811AA">
              <w:rPr>
                <w:rFonts w:ascii="Times New Roman" w:hAnsi="Times New Roman" w:cs="Times New Roman"/>
                <w:color w:val="000000" w:themeColor="text1"/>
                <w:sz w:val="20"/>
                <w:szCs w:val="20"/>
                <w:lang w:val="en-US"/>
              </w:rPr>
              <w:t>G18</w:t>
            </w:r>
          </w:p>
        </w:tc>
        <w:tc>
          <w:tcPr>
            <w:tcW w:w="5812" w:type="dxa"/>
            <w:tcBorders>
              <w:bottom w:val="single" w:sz="4" w:space="0" w:color="auto"/>
            </w:tcBorders>
            <w:shd w:val="clear" w:color="auto" w:fill="auto"/>
            <w:vAlign w:val="center"/>
          </w:tcPr>
          <w:p w:rsidR="00284858" w:rsidRPr="009811AA" w:rsidRDefault="00284858" w:rsidP="00CA00A2">
            <w:pPr>
              <w:widowControl w:val="0"/>
              <w:spacing w:after="0" w:line="240" w:lineRule="auto"/>
              <w:jc w:val="center"/>
              <w:rPr>
                <w:rFonts w:ascii="Times New Roman" w:eastAsia="Calibri" w:hAnsi="Times New Roman" w:cs="Times New Roman"/>
                <w:bCs/>
                <w:color w:val="000000" w:themeColor="text1"/>
                <w:sz w:val="20"/>
                <w:szCs w:val="20"/>
                <w:lang w:eastAsia="ru-RU"/>
              </w:rPr>
            </w:pPr>
            <w:r w:rsidRPr="009811AA">
              <w:rPr>
                <w:rFonts w:ascii="Times New Roman" w:hAnsi="Times New Roman" w:cs="Times New Roman"/>
                <w:bCs/>
                <w:color w:val="333333"/>
                <w:sz w:val="20"/>
                <w:szCs w:val="20"/>
                <w:shd w:val="clear" w:color="auto" w:fill="FFFFFF"/>
              </w:rPr>
              <w:t>Игла</w:t>
            </w:r>
            <w:r w:rsidRPr="009811AA">
              <w:rPr>
                <w:rFonts w:ascii="Times New Roman" w:hAnsi="Times New Roman" w:cs="Times New Roman"/>
                <w:color w:val="333333"/>
                <w:sz w:val="20"/>
                <w:szCs w:val="20"/>
                <w:shd w:val="clear" w:color="auto" w:fill="FFFFFF"/>
              </w:rPr>
              <w:t> </w:t>
            </w:r>
            <w:r w:rsidRPr="009811AA">
              <w:rPr>
                <w:rFonts w:ascii="Times New Roman" w:hAnsi="Times New Roman" w:cs="Times New Roman"/>
                <w:bCs/>
                <w:color w:val="333333"/>
                <w:sz w:val="20"/>
                <w:szCs w:val="20"/>
                <w:shd w:val="clear" w:color="auto" w:fill="FFFFFF"/>
              </w:rPr>
              <w:t>катетер</w:t>
            </w:r>
            <w:r w:rsidRPr="009811AA">
              <w:rPr>
                <w:rFonts w:ascii="Times New Roman" w:hAnsi="Times New Roman" w:cs="Times New Roman"/>
                <w:color w:val="333333"/>
                <w:sz w:val="20"/>
                <w:szCs w:val="20"/>
                <w:shd w:val="clear" w:color="auto" w:fill="FFFFFF"/>
              </w:rPr>
              <w:t> </w:t>
            </w:r>
            <w:r w:rsidRPr="009811AA">
              <w:rPr>
                <w:rFonts w:ascii="Times New Roman" w:hAnsi="Times New Roman" w:cs="Times New Roman"/>
                <w:bCs/>
                <w:color w:val="333333"/>
                <w:sz w:val="20"/>
                <w:szCs w:val="20"/>
                <w:shd w:val="clear" w:color="auto" w:fill="FFFFFF"/>
              </w:rPr>
              <w:t>бабочка</w:t>
            </w:r>
            <w:r w:rsidRPr="009811AA">
              <w:rPr>
                <w:rFonts w:ascii="Times New Roman" w:hAnsi="Times New Roman" w:cs="Times New Roman"/>
                <w:color w:val="333333"/>
                <w:sz w:val="20"/>
                <w:szCs w:val="20"/>
                <w:shd w:val="clear" w:color="auto" w:fill="FFFFFF"/>
              </w:rPr>
              <w:t xml:space="preserve"> - Устройство для кратковременной </w:t>
            </w:r>
            <w:proofErr w:type="spellStart"/>
            <w:r w:rsidR="00CA00A2" w:rsidRPr="009811AA">
              <w:rPr>
                <w:rFonts w:ascii="Times New Roman" w:hAnsi="Times New Roman" w:cs="Times New Roman"/>
                <w:color w:val="333333"/>
                <w:sz w:val="20"/>
                <w:szCs w:val="20"/>
                <w:shd w:val="clear" w:color="auto" w:fill="FFFFFF"/>
              </w:rPr>
              <w:t>инфузии</w:t>
            </w:r>
            <w:proofErr w:type="spellEnd"/>
            <w:r w:rsidR="00CA00A2" w:rsidRPr="009811AA">
              <w:rPr>
                <w:rFonts w:ascii="Times New Roman" w:hAnsi="Times New Roman" w:cs="Times New Roman"/>
                <w:color w:val="333333"/>
                <w:sz w:val="20"/>
                <w:szCs w:val="20"/>
                <w:shd w:val="clear" w:color="auto" w:fill="FFFFFF"/>
              </w:rPr>
              <w:t xml:space="preserve"> (</w:t>
            </w:r>
            <w:r w:rsidRPr="009811AA">
              <w:rPr>
                <w:rFonts w:ascii="Times New Roman" w:hAnsi="Times New Roman" w:cs="Times New Roman"/>
                <w:bCs/>
                <w:color w:val="333333"/>
                <w:sz w:val="20"/>
                <w:szCs w:val="20"/>
                <w:shd w:val="clear" w:color="auto" w:fill="FFFFFF"/>
              </w:rPr>
              <w:t>вливаний</w:t>
            </w:r>
            <w:r w:rsidRPr="009811AA">
              <w:rPr>
                <w:rFonts w:ascii="Times New Roman" w:hAnsi="Times New Roman" w:cs="Times New Roman"/>
                <w:color w:val="333333"/>
                <w:sz w:val="20"/>
                <w:szCs w:val="20"/>
                <w:shd w:val="clear" w:color="auto" w:fill="FFFFFF"/>
              </w:rPr>
              <w:t> </w:t>
            </w:r>
            <w:r w:rsidRPr="009811AA">
              <w:rPr>
                <w:rFonts w:ascii="Times New Roman" w:hAnsi="Times New Roman" w:cs="Times New Roman"/>
                <w:bCs/>
                <w:color w:val="333333"/>
                <w:sz w:val="20"/>
                <w:szCs w:val="20"/>
                <w:shd w:val="clear" w:color="auto" w:fill="FFFFFF"/>
              </w:rPr>
              <w:t>в</w:t>
            </w:r>
            <w:r w:rsidRPr="009811AA">
              <w:rPr>
                <w:rFonts w:ascii="Times New Roman" w:hAnsi="Times New Roman" w:cs="Times New Roman"/>
                <w:color w:val="333333"/>
                <w:sz w:val="20"/>
                <w:szCs w:val="20"/>
                <w:shd w:val="clear" w:color="auto" w:fill="FFFFFF"/>
              </w:rPr>
              <w:t> </w:t>
            </w:r>
            <w:r w:rsidRPr="009811AA">
              <w:rPr>
                <w:rFonts w:ascii="Times New Roman" w:hAnsi="Times New Roman" w:cs="Times New Roman"/>
                <w:bCs/>
                <w:color w:val="333333"/>
                <w:sz w:val="20"/>
                <w:szCs w:val="20"/>
                <w:shd w:val="clear" w:color="auto" w:fill="FFFFFF"/>
              </w:rPr>
              <w:t>малые</w:t>
            </w:r>
            <w:r w:rsidRPr="009811AA">
              <w:rPr>
                <w:rFonts w:ascii="Times New Roman" w:hAnsi="Times New Roman" w:cs="Times New Roman"/>
                <w:color w:val="333333"/>
                <w:sz w:val="20"/>
                <w:szCs w:val="20"/>
                <w:shd w:val="clear" w:color="auto" w:fill="FFFFFF"/>
              </w:rPr>
              <w:t> </w:t>
            </w:r>
            <w:r w:rsidR="00CA00A2" w:rsidRPr="009811AA">
              <w:rPr>
                <w:rFonts w:ascii="Times New Roman" w:hAnsi="Times New Roman" w:cs="Times New Roman"/>
                <w:bCs/>
                <w:color w:val="333333"/>
                <w:sz w:val="20"/>
                <w:szCs w:val="20"/>
                <w:shd w:val="clear" w:color="auto" w:fill="FFFFFF"/>
              </w:rPr>
              <w:t>вены</w:t>
            </w:r>
            <w:r w:rsidR="00CA00A2" w:rsidRPr="009811AA">
              <w:rPr>
                <w:rFonts w:ascii="Times New Roman" w:hAnsi="Times New Roman" w:cs="Times New Roman"/>
                <w:color w:val="333333"/>
                <w:sz w:val="20"/>
                <w:szCs w:val="20"/>
                <w:shd w:val="clear" w:color="auto" w:fill="FFFFFF"/>
              </w:rPr>
              <w:t>)</w:t>
            </w:r>
            <w:r w:rsidR="00CA00A2" w:rsidRPr="009811AA">
              <w:rPr>
                <w:rFonts w:ascii="Times New Roman" w:eastAsia="Calibri" w:hAnsi="Times New Roman" w:cs="Times New Roman"/>
                <w:bCs/>
                <w:color w:val="000000" w:themeColor="text1"/>
                <w:sz w:val="20"/>
                <w:szCs w:val="20"/>
                <w:lang w:eastAsia="ru-RU"/>
              </w:rPr>
              <w:t xml:space="preserve"> Размер</w:t>
            </w:r>
            <w:r w:rsidRPr="009811AA">
              <w:rPr>
                <w:rFonts w:ascii="Times New Roman" w:eastAsia="Calibri" w:hAnsi="Times New Roman" w:cs="Times New Roman"/>
                <w:bCs/>
                <w:color w:val="000000" w:themeColor="text1"/>
                <w:sz w:val="20"/>
                <w:szCs w:val="20"/>
                <w:lang w:eastAsia="ru-RU"/>
              </w:rPr>
              <w:t xml:space="preserve"> </w:t>
            </w:r>
            <w:r w:rsidRPr="009811AA">
              <w:rPr>
                <w:rFonts w:ascii="Times New Roman" w:eastAsia="Calibri" w:hAnsi="Times New Roman" w:cs="Times New Roman"/>
                <w:bCs/>
                <w:color w:val="000000" w:themeColor="text1"/>
                <w:sz w:val="20"/>
                <w:szCs w:val="20"/>
                <w:lang w:val="en-US" w:eastAsia="ru-RU"/>
              </w:rPr>
              <w:t>G</w:t>
            </w:r>
            <w:r w:rsidRPr="009811AA">
              <w:rPr>
                <w:rFonts w:ascii="Times New Roman" w:eastAsia="Calibri" w:hAnsi="Times New Roman" w:cs="Times New Roman"/>
                <w:bCs/>
                <w:color w:val="000000" w:themeColor="text1"/>
                <w:sz w:val="20"/>
                <w:szCs w:val="20"/>
                <w:lang w:eastAsia="ru-RU"/>
              </w:rPr>
              <w:t>18</w:t>
            </w:r>
          </w:p>
        </w:tc>
        <w:tc>
          <w:tcPr>
            <w:tcW w:w="833" w:type="dxa"/>
            <w:tcBorders>
              <w:bottom w:val="single" w:sz="4" w:space="0" w:color="auto"/>
            </w:tcBorders>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r w:rsidRPr="009811AA">
              <w:rPr>
                <w:rFonts w:ascii="Times New Roman" w:eastAsia="Calibri" w:hAnsi="Times New Roman" w:cs="Times New Roman"/>
                <w:color w:val="000000"/>
                <w:sz w:val="20"/>
                <w:szCs w:val="20"/>
                <w:lang w:eastAsia="ru-RU"/>
              </w:rPr>
              <w:t>шт</w:t>
            </w:r>
          </w:p>
        </w:tc>
        <w:tc>
          <w:tcPr>
            <w:tcW w:w="1103" w:type="dxa"/>
            <w:tcBorders>
              <w:top w:val="single" w:sz="4" w:space="0" w:color="auto"/>
              <w:left w:val="nil"/>
              <w:bottom w:val="single" w:sz="4" w:space="0" w:color="auto"/>
              <w:right w:val="single" w:sz="4" w:space="0" w:color="auto"/>
            </w:tcBorders>
            <w:shd w:val="clear" w:color="auto" w:fill="auto"/>
            <w:vAlign w:val="bottom"/>
          </w:tcPr>
          <w:p w:rsidR="00284858" w:rsidRDefault="00284858" w:rsidP="00CA00A2">
            <w:pPr>
              <w:jc w:val="center"/>
              <w:rPr>
                <w:rFonts w:ascii="Times New Roman" w:hAnsi="Times New Roman" w:cs="Times New Roman"/>
                <w:sz w:val="20"/>
                <w:szCs w:val="20"/>
              </w:rPr>
            </w:pPr>
            <w:r w:rsidRPr="009811AA">
              <w:rPr>
                <w:rFonts w:ascii="Times New Roman" w:hAnsi="Times New Roman" w:cs="Times New Roman"/>
                <w:sz w:val="20"/>
                <w:szCs w:val="20"/>
              </w:rPr>
              <w:t>10</w:t>
            </w:r>
          </w:p>
          <w:p w:rsidR="00284858" w:rsidRPr="009811AA" w:rsidRDefault="00284858" w:rsidP="00CA00A2">
            <w:pPr>
              <w:jc w:val="center"/>
              <w:rPr>
                <w:rFonts w:ascii="Times New Roman" w:hAnsi="Times New Roman" w:cs="Times New Roman"/>
                <w:sz w:val="20"/>
                <w:szCs w:val="20"/>
              </w:rPr>
            </w:pPr>
          </w:p>
        </w:tc>
      </w:tr>
      <w:tr w:rsidR="00284858" w:rsidRPr="0093209C" w:rsidTr="00CA00A2">
        <w:trPr>
          <w:trHeight w:val="1005"/>
          <w:jc w:val="center"/>
        </w:trPr>
        <w:tc>
          <w:tcPr>
            <w:tcW w:w="717" w:type="dxa"/>
            <w:tcBorders>
              <w:top w:val="single" w:sz="4" w:space="0" w:color="auto"/>
              <w:bottom w:val="single" w:sz="4" w:space="0" w:color="auto"/>
            </w:tcBorders>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r w:rsidRPr="009811AA">
              <w:rPr>
                <w:rFonts w:ascii="Times New Roman" w:eastAsia="Calibri" w:hAnsi="Times New Roman" w:cs="Times New Roman"/>
                <w:color w:val="000000"/>
                <w:sz w:val="20"/>
                <w:szCs w:val="20"/>
                <w:lang w:eastAsia="ru-RU"/>
              </w:rPr>
              <w:t>43</w:t>
            </w:r>
          </w:p>
        </w:tc>
        <w:tc>
          <w:tcPr>
            <w:tcW w:w="1688" w:type="dxa"/>
            <w:tcBorders>
              <w:top w:val="single" w:sz="4" w:space="0" w:color="auto"/>
              <w:left w:val="single" w:sz="4" w:space="0" w:color="auto"/>
              <w:bottom w:val="single" w:sz="4" w:space="0" w:color="auto"/>
              <w:right w:val="single" w:sz="4" w:space="0" w:color="auto"/>
            </w:tcBorders>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r w:rsidRPr="009811AA">
              <w:rPr>
                <w:rFonts w:ascii="Times New Roman" w:hAnsi="Times New Roman" w:cs="Times New Roman"/>
                <w:color w:val="000000"/>
                <w:sz w:val="20"/>
                <w:szCs w:val="20"/>
                <w:lang w:eastAsia="ru-RU"/>
              </w:rPr>
              <w:t>Бинт компрессионный</w:t>
            </w:r>
          </w:p>
        </w:tc>
        <w:tc>
          <w:tcPr>
            <w:tcW w:w="5812" w:type="dxa"/>
            <w:tcBorders>
              <w:top w:val="single" w:sz="4" w:space="0" w:color="auto"/>
              <w:left w:val="single" w:sz="4" w:space="0" w:color="auto"/>
              <w:bottom w:val="single" w:sz="4" w:space="0" w:color="auto"/>
              <w:right w:val="single" w:sz="4" w:space="0" w:color="auto"/>
            </w:tcBorders>
            <w:vAlign w:val="center"/>
          </w:tcPr>
          <w:p w:rsidR="00284858" w:rsidRPr="009811AA" w:rsidRDefault="00284858" w:rsidP="00CA00A2">
            <w:pPr>
              <w:widowControl w:val="0"/>
              <w:spacing w:after="0" w:line="240" w:lineRule="auto"/>
              <w:jc w:val="center"/>
              <w:rPr>
                <w:rFonts w:ascii="Times New Roman" w:eastAsia="Calibri" w:hAnsi="Times New Roman" w:cs="Times New Roman"/>
                <w:bCs/>
                <w:color w:val="000000"/>
                <w:sz w:val="20"/>
                <w:szCs w:val="20"/>
                <w:lang w:eastAsia="ru-RU"/>
              </w:rPr>
            </w:pPr>
            <w:proofErr w:type="spellStart"/>
            <w:r w:rsidRPr="009811AA">
              <w:rPr>
                <w:rFonts w:ascii="Times New Roman" w:eastAsia="Calibri" w:hAnsi="Times New Roman" w:cs="Times New Roman"/>
                <w:bCs/>
                <w:color w:val="000000"/>
                <w:sz w:val="20"/>
                <w:szCs w:val="20"/>
                <w:lang w:eastAsia="ru-RU"/>
              </w:rPr>
              <w:t>Среднерастяжимый</w:t>
            </w:r>
            <w:proofErr w:type="spellEnd"/>
            <w:r w:rsidRPr="009811AA">
              <w:rPr>
                <w:rFonts w:ascii="Times New Roman" w:eastAsia="Calibri" w:hAnsi="Times New Roman" w:cs="Times New Roman"/>
                <w:bCs/>
                <w:color w:val="000000"/>
                <w:sz w:val="20"/>
                <w:szCs w:val="20"/>
                <w:lang w:eastAsia="ru-RU"/>
              </w:rPr>
              <w:t xml:space="preserve"> эластичный текстильный бинт. Растяжимость в продольном направлении - не менее 90% для обеспечения лечебного/профилактического эффекта, в зависимости от степени растяжения. Применяется после флебосклерозирующего лечения, при острых и хронических венозных отеках, венозных язвах нижних конечностей и тромбофлебите; в качестве поддерживающей и снимающей нагрузку повязки при повреждениях опорно-двигательного </w:t>
            </w:r>
            <w:r w:rsidRPr="009811AA">
              <w:rPr>
                <w:rFonts w:ascii="Times New Roman" w:eastAsia="Calibri" w:hAnsi="Times New Roman" w:cs="Times New Roman"/>
                <w:bCs/>
                <w:color w:val="000000"/>
                <w:sz w:val="20"/>
                <w:szCs w:val="20"/>
                <w:lang w:eastAsia="ru-RU"/>
              </w:rPr>
              <w:lastRenderedPageBreak/>
              <w:t xml:space="preserve">аппарата. Обеспечивает высокое рабочее давление и низкое давление покоя. Фиксирующие застежки - наличие. Температура стирки - не более 95°C. Возможность стерилизации (пар не более 134°C) - наличие. Состав материала - 100% хлопок. Плетение - полотняная вязка. Обработанная кромка и укрепленные концы - наличие. Плотность не более 175 г/м2. Плотность и состав изделия обеспечивает силу компрессионного давления на конечность и устойчивость бинта к разрыву, что позволяет использовать эластичный компрессионный бинт многократно (ГОСТ 58236-2018). Размер (длина в растянутом состоянии): не менее 5м х 8 см, допускается отклонение от указанных размеров </w:t>
            </w:r>
            <w:r w:rsidR="00CA00A2" w:rsidRPr="009811AA">
              <w:rPr>
                <w:rFonts w:ascii="Times New Roman" w:eastAsia="Calibri" w:hAnsi="Times New Roman" w:cs="Times New Roman"/>
                <w:bCs/>
                <w:color w:val="000000"/>
                <w:sz w:val="20"/>
                <w:szCs w:val="20"/>
                <w:lang w:eastAsia="ru-RU"/>
              </w:rPr>
              <w:t>±</w:t>
            </w:r>
            <w:r w:rsidRPr="009811AA">
              <w:rPr>
                <w:rFonts w:ascii="Times New Roman" w:eastAsia="Calibri" w:hAnsi="Times New Roman" w:cs="Times New Roman"/>
                <w:bCs/>
                <w:color w:val="000000"/>
                <w:sz w:val="20"/>
                <w:szCs w:val="20"/>
                <w:lang w:eastAsia="ru-RU"/>
              </w:rPr>
              <w:t xml:space="preserve"> 10%. Размер бинта обусловлен обусловлены стандартно встречающимися размерами конечностей в ЛПУ.</w:t>
            </w:r>
          </w:p>
        </w:tc>
        <w:tc>
          <w:tcPr>
            <w:tcW w:w="833" w:type="dxa"/>
            <w:tcBorders>
              <w:top w:val="single" w:sz="4" w:space="0" w:color="auto"/>
              <w:bottom w:val="single" w:sz="4" w:space="0" w:color="auto"/>
            </w:tcBorders>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r w:rsidRPr="009811AA">
              <w:rPr>
                <w:rFonts w:ascii="Times New Roman" w:eastAsia="Calibri" w:hAnsi="Times New Roman" w:cs="Times New Roman"/>
                <w:color w:val="000000"/>
                <w:sz w:val="20"/>
                <w:szCs w:val="20"/>
                <w:lang w:eastAsia="ru-RU"/>
              </w:rPr>
              <w:lastRenderedPageBreak/>
              <w:t>шт</w:t>
            </w:r>
          </w:p>
        </w:tc>
        <w:tc>
          <w:tcPr>
            <w:tcW w:w="1103" w:type="dxa"/>
            <w:tcBorders>
              <w:top w:val="single" w:sz="4" w:space="0" w:color="auto"/>
              <w:left w:val="nil"/>
              <w:bottom w:val="single" w:sz="4" w:space="0" w:color="auto"/>
              <w:right w:val="single" w:sz="4" w:space="0" w:color="auto"/>
            </w:tcBorders>
            <w:shd w:val="clear" w:color="auto" w:fill="auto"/>
            <w:vAlign w:val="bottom"/>
          </w:tcPr>
          <w:p w:rsidR="00284858" w:rsidRDefault="00284858" w:rsidP="00CA00A2">
            <w:pPr>
              <w:jc w:val="center"/>
              <w:rPr>
                <w:rFonts w:ascii="Times New Roman" w:hAnsi="Times New Roman" w:cs="Times New Roman"/>
                <w:sz w:val="20"/>
                <w:szCs w:val="20"/>
              </w:rPr>
            </w:pPr>
            <w:r w:rsidRPr="009811AA">
              <w:rPr>
                <w:rFonts w:ascii="Times New Roman" w:hAnsi="Times New Roman" w:cs="Times New Roman"/>
                <w:sz w:val="20"/>
                <w:szCs w:val="20"/>
              </w:rPr>
              <w:t>10</w:t>
            </w:r>
          </w:p>
          <w:p w:rsidR="00284858" w:rsidRPr="009811AA" w:rsidRDefault="00284858" w:rsidP="00CA00A2">
            <w:pPr>
              <w:jc w:val="center"/>
              <w:rPr>
                <w:rFonts w:ascii="Times New Roman" w:hAnsi="Times New Roman" w:cs="Times New Roman"/>
                <w:sz w:val="20"/>
                <w:szCs w:val="20"/>
              </w:rPr>
            </w:pPr>
          </w:p>
        </w:tc>
      </w:tr>
      <w:tr w:rsidR="00284858" w:rsidRPr="0093209C" w:rsidTr="00CA00A2">
        <w:trPr>
          <w:trHeight w:val="1005"/>
          <w:jc w:val="center"/>
        </w:trPr>
        <w:tc>
          <w:tcPr>
            <w:tcW w:w="717" w:type="dxa"/>
            <w:tcBorders>
              <w:top w:val="single" w:sz="4" w:space="0" w:color="auto"/>
              <w:bottom w:val="single" w:sz="4" w:space="0" w:color="auto"/>
            </w:tcBorders>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r w:rsidRPr="009811AA">
              <w:rPr>
                <w:rFonts w:ascii="Times New Roman" w:eastAsia="Calibri" w:hAnsi="Times New Roman" w:cs="Times New Roman"/>
                <w:color w:val="000000"/>
                <w:sz w:val="20"/>
                <w:szCs w:val="20"/>
                <w:lang w:eastAsia="ru-RU"/>
              </w:rPr>
              <w:t>44</w:t>
            </w:r>
          </w:p>
        </w:tc>
        <w:tc>
          <w:tcPr>
            <w:tcW w:w="1688" w:type="dxa"/>
            <w:tcBorders>
              <w:top w:val="single" w:sz="4" w:space="0" w:color="auto"/>
              <w:left w:val="single" w:sz="4" w:space="0" w:color="auto"/>
              <w:bottom w:val="single" w:sz="4" w:space="0" w:color="auto"/>
              <w:right w:val="single" w:sz="4" w:space="0" w:color="auto"/>
            </w:tcBorders>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r w:rsidRPr="009811AA">
              <w:rPr>
                <w:rFonts w:ascii="Times New Roman" w:eastAsia="Times New Roman" w:hAnsi="Times New Roman" w:cs="Times New Roman"/>
                <w:color w:val="000000"/>
                <w:sz w:val="20"/>
                <w:szCs w:val="20"/>
                <w:lang w:eastAsia="ru-RU"/>
              </w:rPr>
              <w:t xml:space="preserve">Перчатки смотровые/процедурные </w:t>
            </w:r>
            <w:proofErr w:type="spellStart"/>
            <w:r w:rsidRPr="009811AA">
              <w:rPr>
                <w:rFonts w:ascii="Times New Roman" w:eastAsia="Times New Roman" w:hAnsi="Times New Roman" w:cs="Times New Roman"/>
                <w:color w:val="000000"/>
                <w:sz w:val="20"/>
                <w:szCs w:val="20"/>
                <w:lang w:eastAsia="ru-RU"/>
              </w:rPr>
              <w:t>нитриловые</w:t>
            </w:r>
            <w:proofErr w:type="spellEnd"/>
            <w:r w:rsidRPr="009811AA">
              <w:rPr>
                <w:rFonts w:ascii="Times New Roman" w:eastAsia="Times New Roman" w:hAnsi="Times New Roman" w:cs="Times New Roman"/>
                <w:color w:val="000000"/>
                <w:sz w:val="20"/>
                <w:szCs w:val="20"/>
                <w:lang w:eastAsia="ru-RU"/>
              </w:rPr>
              <w:t xml:space="preserve">, </w:t>
            </w:r>
            <w:proofErr w:type="spellStart"/>
            <w:r w:rsidRPr="009811AA">
              <w:rPr>
                <w:rFonts w:ascii="Times New Roman" w:eastAsia="Times New Roman" w:hAnsi="Times New Roman" w:cs="Times New Roman"/>
                <w:color w:val="000000"/>
                <w:sz w:val="20"/>
                <w:szCs w:val="20"/>
                <w:lang w:eastAsia="ru-RU"/>
              </w:rPr>
              <w:t>неопудренные</w:t>
            </w:r>
            <w:proofErr w:type="spellEnd"/>
            <w:r w:rsidRPr="009811AA">
              <w:rPr>
                <w:rFonts w:ascii="Times New Roman" w:eastAsia="Times New Roman" w:hAnsi="Times New Roman" w:cs="Times New Roman"/>
                <w:color w:val="000000"/>
                <w:sz w:val="20"/>
                <w:szCs w:val="20"/>
                <w:lang w:eastAsia="ru-RU"/>
              </w:rPr>
              <w:t>, антибактериальные</w:t>
            </w:r>
          </w:p>
        </w:tc>
        <w:tc>
          <w:tcPr>
            <w:tcW w:w="5812" w:type="dxa"/>
            <w:tcBorders>
              <w:top w:val="single" w:sz="4" w:space="0" w:color="auto"/>
              <w:left w:val="single" w:sz="4" w:space="0" w:color="auto"/>
              <w:bottom w:val="single" w:sz="4" w:space="0" w:color="auto"/>
              <w:right w:val="single" w:sz="4" w:space="0" w:color="auto"/>
            </w:tcBorders>
            <w:vAlign w:val="center"/>
          </w:tcPr>
          <w:p w:rsidR="00284858" w:rsidRDefault="00284858" w:rsidP="00CA00A2">
            <w:pPr>
              <w:jc w:val="center"/>
              <w:rPr>
                <w:rFonts w:ascii="Times New Roman" w:hAnsi="Times New Roman" w:cs="Times New Roman"/>
                <w:sz w:val="20"/>
                <w:szCs w:val="20"/>
              </w:rPr>
            </w:pPr>
            <w:r w:rsidRPr="009811AA">
              <w:rPr>
                <w:rFonts w:ascii="Times New Roman" w:hAnsi="Times New Roman" w:cs="Times New Roman"/>
                <w:sz w:val="20"/>
                <w:szCs w:val="20"/>
              </w:rPr>
              <w:t xml:space="preserve">Нестерильное изделие (перчатки смотровые) из нитрила, поверхность без опудривания, используется как двухсторонний барьер для защиты пациента и персонала и при возможной аллергии на латекс. </w:t>
            </w:r>
            <w:r w:rsidRPr="009811AA">
              <w:rPr>
                <w:rFonts w:ascii="Times New Roman" w:hAnsi="Times New Roman" w:cs="Times New Roman"/>
                <w:sz w:val="20"/>
                <w:szCs w:val="20"/>
              </w:rPr>
              <w:br/>
              <w:t>Изделие должно иметь следующие характеристики:</w:t>
            </w:r>
            <w:r w:rsidRPr="009811AA">
              <w:rPr>
                <w:rFonts w:ascii="Times New Roman" w:hAnsi="Times New Roman" w:cs="Times New Roman"/>
                <w:sz w:val="20"/>
                <w:szCs w:val="20"/>
              </w:rPr>
              <w:br/>
              <w:t>1. Одинарная толщина (в области пальцев) не менее 0,08 мм для обеспечения механической прочности.</w:t>
            </w:r>
            <w:r w:rsidRPr="009811AA">
              <w:rPr>
                <w:rFonts w:ascii="Times New Roman" w:hAnsi="Times New Roman" w:cs="Times New Roman"/>
                <w:sz w:val="20"/>
                <w:szCs w:val="20"/>
              </w:rPr>
              <w:br/>
              <w:t>2. В структуре перчатки содержится компонент, который обеспечивает непрерывное антибактериальное действие наружной поверхности перчатки для профилактики риска инфицирования и распространения инфекций контактным путем при продолжительных манипуляциях, диагностических и терапевтических процедурах с повышенным риском инфицирования.</w:t>
            </w:r>
            <w:r w:rsidRPr="009811AA">
              <w:rPr>
                <w:rFonts w:ascii="Times New Roman" w:hAnsi="Times New Roman" w:cs="Times New Roman"/>
                <w:sz w:val="20"/>
                <w:szCs w:val="20"/>
              </w:rPr>
              <w:br/>
              <w:t xml:space="preserve">3. Текстурный рисунок в области пальцев для улучшенного захвата инструментов. </w:t>
            </w:r>
            <w:r w:rsidRPr="009811AA">
              <w:rPr>
                <w:rFonts w:ascii="Times New Roman" w:hAnsi="Times New Roman" w:cs="Times New Roman"/>
                <w:sz w:val="20"/>
                <w:szCs w:val="20"/>
              </w:rPr>
              <w:br/>
              <w:t xml:space="preserve">4. Усилие при разрыве не менее 7 Н (до ускоренного старения) и удлинение при разрыве не менее 500% (до ускоренного старения) в соответствии с ГОСТ Р 52239-2004. </w:t>
            </w:r>
            <w:r w:rsidRPr="009811AA">
              <w:rPr>
                <w:rFonts w:ascii="Times New Roman" w:hAnsi="Times New Roman" w:cs="Times New Roman"/>
                <w:sz w:val="20"/>
                <w:szCs w:val="20"/>
              </w:rPr>
              <w:br/>
              <w:t>5. Длина перчатки не менее 240 мм для фиксации на предплечье.</w:t>
            </w:r>
          </w:p>
          <w:p w:rsidR="00284858" w:rsidRPr="009811AA" w:rsidRDefault="00284858" w:rsidP="00CA00A2">
            <w:pPr>
              <w:jc w:val="center"/>
              <w:rPr>
                <w:rFonts w:ascii="Times New Roman" w:eastAsia="Calibri" w:hAnsi="Times New Roman" w:cs="Times New Roman"/>
                <w:bCs/>
                <w:color w:val="000000"/>
                <w:sz w:val="20"/>
                <w:szCs w:val="20"/>
                <w:lang w:eastAsia="ru-RU"/>
              </w:rPr>
            </w:pPr>
            <w:r>
              <w:rPr>
                <w:rFonts w:ascii="Times New Roman" w:hAnsi="Times New Roman" w:cs="Times New Roman"/>
                <w:sz w:val="20"/>
                <w:szCs w:val="20"/>
              </w:rPr>
              <w:t>6.Размеры по заявке заказчика р 6,0-8,0</w:t>
            </w:r>
            <w:r w:rsidRPr="009811AA">
              <w:rPr>
                <w:rFonts w:ascii="Times New Roman" w:hAnsi="Times New Roman" w:cs="Times New Roman"/>
                <w:sz w:val="20"/>
                <w:szCs w:val="20"/>
              </w:rPr>
              <w:br/>
            </w:r>
            <w:r>
              <w:rPr>
                <w:rFonts w:ascii="Times New Roman" w:hAnsi="Times New Roman" w:cs="Times New Roman"/>
                <w:sz w:val="20"/>
                <w:szCs w:val="20"/>
              </w:rPr>
              <w:t>7</w:t>
            </w:r>
            <w:r w:rsidRPr="009811AA">
              <w:rPr>
                <w:rFonts w:ascii="Times New Roman" w:hAnsi="Times New Roman" w:cs="Times New Roman"/>
                <w:sz w:val="20"/>
                <w:szCs w:val="20"/>
              </w:rPr>
              <w:t>. Информация о компоненте, обеспечивающем антибактериальное действие наружной поверхности перчатки, должна быть нанесена на упаковке в соответствии с ГОСТ Р 52239-2004 и подтверждена техническим паспортом или протоколом испытаний, или письмом производителя.</w:t>
            </w:r>
            <w:r w:rsidRPr="009811AA">
              <w:rPr>
                <w:rFonts w:ascii="Times New Roman" w:hAnsi="Times New Roman" w:cs="Times New Roman"/>
                <w:sz w:val="20"/>
                <w:szCs w:val="20"/>
              </w:rPr>
              <w:br/>
              <w:t>Изделие для одноразового использования.</w:t>
            </w:r>
          </w:p>
        </w:tc>
        <w:tc>
          <w:tcPr>
            <w:tcW w:w="833" w:type="dxa"/>
            <w:tcBorders>
              <w:top w:val="single" w:sz="4" w:space="0" w:color="auto"/>
              <w:bottom w:val="single" w:sz="4" w:space="0" w:color="auto"/>
            </w:tcBorders>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r w:rsidRPr="009811AA">
              <w:rPr>
                <w:rFonts w:ascii="Times New Roman" w:eastAsia="Calibri" w:hAnsi="Times New Roman" w:cs="Times New Roman"/>
                <w:color w:val="000000"/>
                <w:sz w:val="20"/>
                <w:szCs w:val="20"/>
                <w:lang w:eastAsia="ru-RU"/>
              </w:rPr>
              <w:t>пара</w:t>
            </w:r>
          </w:p>
        </w:tc>
        <w:tc>
          <w:tcPr>
            <w:tcW w:w="1103" w:type="dxa"/>
            <w:tcBorders>
              <w:top w:val="single" w:sz="4" w:space="0" w:color="auto"/>
              <w:left w:val="nil"/>
              <w:bottom w:val="single" w:sz="4" w:space="0" w:color="auto"/>
              <w:right w:val="single" w:sz="4" w:space="0" w:color="auto"/>
            </w:tcBorders>
            <w:shd w:val="clear" w:color="auto" w:fill="auto"/>
            <w:vAlign w:val="bottom"/>
          </w:tcPr>
          <w:p w:rsidR="00284858" w:rsidRDefault="00284858" w:rsidP="00CA00A2">
            <w:pPr>
              <w:jc w:val="center"/>
              <w:rPr>
                <w:rFonts w:ascii="Times New Roman" w:hAnsi="Times New Roman" w:cs="Times New Roman"/>
                <w:sz w:val="20"/>
                <w:szCs w:val="20"/>
              </w:rPr>
            </w:pPr>
            <w:r w:rsidRPr="009811AA">
              <w:rPr>
                <w:rFonts w:ascii="Times New Roman" w:hAnsi="Times New Roman" w:cs="Times New Roman"/>
                <w:sz w:val="20"/>
                <w:szCs w:val="20"/>
              </w:rPr>
              <w:t>3000</w:t>
            </w:r>
          </w:p>
          <w:p w:rsidR="00284858" w:rsidRDefault="00284858" w:rsidP="00CA00A2">
            <w:pPr>
              <w:jc w:val="center"/>
              <w:rPr>
                <w:rFonts w:ascii="Times New Roman" w:hAnsi="Times New Roman" w:cs="Times New Roman"/>
                <w:sz w:val="20"/>
                <w:szCs w:val="20"/>
              </w:rPr>
            </w:pPr>
          </w:p>
          <w:p w:rsidR="00284858" w:rsidRDefault="00284858" w:rsidP="00CA00A2">
            <w:pPr>
              <w:jc w:val="center"/>
              <w:rPr>
                <w:rFonts w:ascii="Times New Roman" w:hAnsi="Times New Roman" w:cs="Times New Roman"/>
                <w:sz w:val="20"/>
                <w:szCs w:val="20"/>
              </w:rPr>
            </w:pPr>
          </w:p>
          <w:p w:rsidR="00284858" w:rsidRDefault="00284858" w:rsidP="00CA00A2">
            <w:pPr>
              <w:jc w:val="center"/>
              <w:rPr>
                <w:rFonts w:ascii="Times New Roman" w:hAnsi="Times New Roman" w:cs="Times New Roman"/>
                <w:sz w:val="20"/>
                <w:szCs w:val="20"/>
              </w:rPr>
            </w:pPr>
          </w:p>
          <w:p w:rsidR="00284858" w:rsidRDefault="00284858" w:rsidP="00CA00A2">
            <w:pPr>
              <w:jc w:val="center"/>
              <w:rPr>
                <w:rFonts w:ascii="Times New Roman" w:hAnsi="Times New Roman" w:cs="Times New Roman"/>
                <w:sz w:val="20"/>
                <w:szCs w:val="20"/>
              </w:rPr>
            </w:pPr>
          </w:p>
          <w:p w:rsidR="00284858" w:rsidRDefault="00284858" w:rsidP="00CA00A2">
            <w:pPr>
              <w:jc w:val="center"/>
              <w:rPr>
                <w:rFonts w:ascii="Times New Roman" w:hAnsi="Times New Roman" w:cs="Times New Roman"/>
                <w:sz w:val="20"/>
                <w:szCs w:val="20"/>
              </w:rPr>
            </w:pPr>
          </w:p>
          <w:p w:rsidR="00284858" w:rsidRDefault="00284858" w:rsidP="00CA00A2">
            <w:pPr>
              <w:jc w:val="center"/>
              <w:rPr>
                <w:rFonts w:ascii="Times New Roman" w:hAnsi="Times New Roman" w:cs="Times New Roman"/>
                <w:sz w:val="20"/>
                <w:szCs w:val="20"/>
              </w:rPr>
            </w:pPr>
          </w:p>
          <w:p w:rsidR="00284858" w:rsidRDefault="00284858" w:rsidP="00CA00A2">
            <w:pPr>
              <w:jc w:val="center"/>
              <w:rPr>
                <w:rFonts w:ascii="Times New Roman" w:hAnsi="Times New Roman" w:cs="Times New Roman"/>
                <w:sz w:val="20"/>
                <w:szCs w:val="20"/>
              </w:rPr>
            </w:pPr>
          </w:p>
          <w:p w:rsidR="00284858" w:rsidRDefault="00284858" w:rsidP="00CA00A2">
            <w:pPr>
              <w:jc w:val="center"/>
              <w:rPr>
                <w:rFonts w:ascii="Times New Roman" w:hAnsi="Times New Roman" w:cs="Times New Roman"/>
                <w:sz w:val="20"/>
                <w:szCs w:val="20"/>
              </w:rPr>
            </w:pPr>
          </w:p>
          <w:p w:rsidR="00284858" w:rsidRPr="009811AA" w:rsidRDefault="00284858" w:rsidP="00CA00A2">
            <w:pPr>
              <w:jc w:val="center"/>
              <w:rPr>
                <w:rFonts w:ascii="Times New Roman" w:hAnsi="Times New Roman" w:cs="Times New Roman"/>
                <w:sz w:val="20"/>
                <w:szCs w:val="20"/>
              </w:rPr>
            </w:pPr>
          </w:p>
        </w:tc>
      </w:tr>
      <w:tr w:rsidR="00284858" w:rsidRPr="0093209C" w:rsidTr="00CA00A2">
        <w:trPr>
          <w:trHeight w:val="1005"/>
          <w:jc w:val="center"/>
        </w:trPr>
        <w:tc>
          <w:tcPr>
            <w:tcW w:w="717" w:type="dxa"/>
            <w:tcBorders>
              <w:top w:val="single" w:sz="4" w:space="0" w:color="auto"/>
              <w:bottom w:val="single" w:sz="4" w:space="0" w:color="auto"/>
            </w:tcBorders>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r w:rsidRPr="009811AA">
              <w:rPr>
                <w:rFonts w:ascii="Times New Roman" w:eastAsia="Calibri" w:hAnsi="Times New Roman" w:cs="Times New Roman"/>
                <w:color w:val="000000"/>
                <w:sz w:val="20"/>
                <w:szCs w:val="20"/>
                <w:lang w:eastAsia="ru-RU"/>
              </w:rPr>
              <w:t>45</w:t>
            </w:r>
          </w:p>
        </w:tc>
        <w:tc>
          <w:tcPr>
            <w:tcW w:w="1688" w:type="dxa"/>
            <w:shd w:val="clear" w:color="auto" w:fill="auto"/>
            <w:vAlign w:val="center"/>
          </w:tcPr>
          <w:p w:rsidR="00284858" w:rsidRPr="009811AA" w:rsidRDefault="00284858" w:rsidP="00CA00A2">
            <w:pPr>
              <w:spacing w:after="0" w:line="240" w:lineRule="auto"/>
              <w:jc w:val="center"/>
              <w:rPr>
                <w:rFonts w:ascii="Times New Roman" w:eastAsia="Times New Roman" w:hAnsi="Times New Roman" w:cs="Times New Roman"/>
                <w:color w:val="000000" w:themeColor="text1"/>
                <w:sz w:val="20"/>
                <w:szCs w:val="20"/>
                <w:lang w:eastAsia="ru-RU"/>
              </w:rPr>
            </w:pPr>
            <w:r w:rsidRPr="009811AA">
              <w:rPr>
                <w:rFonts w:ascii="Times New Roman" w:eastAsia="Times New Roman" w:hAnsi="Times New Roman" w:cs="Times New Roman"/>
                <w:color w:val="000000" w:themeColor="text1"/>
                <w:sz w:val="20"/>
                <w:szCs w:val="20"/>
                <w:lang w:eastAsia="ru-RU"/>
              </w:rPr>
              <w:t xml:space="preserve">Индикатор </w:t>
            </w:r>
            <w:proofErr w:type="spellStart"/>
            <w:r w:rsidRPr="009811AA">
              <w:rPr>
                <w:rFonts w:ascii="Times New Roman" w:eastAsia="Times New Roman" w:hAnsi="Times New Roman" w:cs="Times New Roman"/>
                <w:color w:val="000000" w:themeColor="text1"/>
                <w:sz w:val="20"/>
                <w:szCs w:val="20"/>
                <w:lang w:eastAsia="ru-RU"/>
              </w:rPr>
              <w:t>Стеритест</w:t>
            </w:r>
            <w:proofErr w:type="spellEnd"/>
            <w:r w:rsidRPr="009811AA">
              <w:rPr>
                <w:rFonts w:ascii="Times New Roman" w:eastAsia="Times New Roman" w:hAnsi="Times New Roman" w:cs="Times New Roman"/>
                <w:color w:val="000000" w:themeColor="text1"/>
                <w:sz w:val="20"/>
                <w:szCs w:val="20"/>
                <w:lang w:eastAsia="ru-RU"/>
              </w:rPr>
              <w:t xml:space="preserve"> </w:t>
            </w:r>
            <w:proofErr w:type="spellStart"/>
            <w:r w:rsidRPr="009811AA">
              <w:rPr>
                <w:rFonts w:ascii="Times New Roman" w:eastAsia="Times New Roman" w:hAnsi="Times New Roman" w:cs="Times New Roman"/>
                <w:color w:val="000000" w:themeColor="text1"/>
                <w:sz w:val="20"/>
                <w:szCs w:val="20"/>
                <w:lang w:eastAsia="ru-RU"/>
              </w:rPr>
              <w:t>Вл</w:t>
            </w:r>
            <w:proofErr w:type="spellEnd"/>
            <w:r w:rsidRPr="009811AA">
              <w:rPr>
                <w:rFonts w:ascii="Times New Roman" w:eastAsia="Times New Roman" w:hAnsi="Times New Roman" w:cs="Times New Roman"/>
                <w:color w:val="000000" w:themeColor="text1"/>
                <w:sz w:val="20"/>
                <w:szCs w:val="20"/>
                <w:lang w:eastAsia="ru-RU"/>
              </w:rPr>
              <w:t xml:space="preserve"> (1000) с журналом</w:t>
            </w:r>
          </w:p>
          <w:p w:rsidR="00284858" w:rsidRPr="009811AA" w:rsidRDefault="00284858" w:rsidP="00CA00A2">
            <w:pPr>
              <w:spacing w:after="0" w:line="240" w:lineRule="auto"/>
              <w:jc w:val="center"/>
              <w:rPr>
                <w:rFonts w:ascii="Times New Roman" w:eastAsia="Times New Roman" w:hAnsi="Times New Roman" w:cs="Times New Roman"/>
                <w:color w:val="000000" w:themeColor="text1"/>
                <w:sz w:val="20"/>
                <w:szCs w:val="20"/>
                <w:lang w:eastAsia="ru-RU"/>
              </w:rPr>
            </w:pPr>
          </w:p>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p>
        </w:tc>
        <w:tc>
          <w:tcPr>
            <w:tcW w:w="5812" w:type="dxa"/>
            <w:shd w:val="clear" w:color="auto" w:fill="auto"/>
          </w:tcPr>
          <w:p w:rsidR="00284858" w:rsidRPr="009811AA" w:rsidRDefault="00284858" w:rsidP="00CA00A2">
            <w:pPr>
              <w:jc w:val="center"/>
              <w:rPr>
                <w:rFonts w:ascii="Times New Roman" w:hAnsi="Times New Roman" w:cs="Times New Roman"/>
                <w:sz w:val="20"/>
                <w:szCs w:val="20"/>
              </w:rPr>
            </w:pPr>
            <w:r w:rsidRPr="009811AA">
              <w:rPr>
                <w:rFonts w:ascii="Times New Roman" w:hAnsi="Times New Roman" w:cs="Times New Roman"/>
                <w:color w:val="000000"/>
                <w:sz w:val="20"/>
                <w:szCs w:val="20"/>
                <w:shd w:val="clear" w:color="auto" w:fill="FFFFFF"/>
              </w:rPr>
              <w:t>ТУ 9398–019–11764404–2003</w:t>
            </w:r>
            <w:r>
              <w:rPr>
                <w:rFonts w:ascii="Times New Roman" w:hAnsi="Times New Roman" w:cs="Times New Roman"/>
                <w:color w:val="000000"/>
                <w:sz w:val="20"/>
                <w:szCs w:val="20"/>
                <w:shd w:val="clear" w:color="auto" w:fill="FFFFFF"/>
              </w:rPr>
              <w:t>.</w:t>
            </w:r>
            <w:r w:rsidRPr="009811AA">
              <w:rPr>
                <w:rFonts w:ascii="Times New Roman" w:hAnsi="Times New Roman" w:cs="Times New Roman"/>
                <w:color w:val="000000"/>
                <w:sz w:val="20"/>
                <w:szCs w:val="20"/>
                <w:shd w:val="clear" w:color="auto" w:fill="FFFFFF"/>
              </w:rPr>
              <w:t xml:space="preserve">Индикаторы </w:t>
            </w:r>
            <w:proofErr w:type="spellStart"/>
            <w:r w:rsidRPr="009811AA">
              <w:rPr>
                <w:rFonts w:ascii="Times New Roman" w:hAnsi="Times New Roman" w:cs="Times New Roman"/>
                <w:color w:val="000000"/>
                <w:sz w:val="20"/>
                <w:szCs w:val="20"/>
                <w:shd w:val="clear" w:color="auto" w:fill="FFFFFF"/>
              </w:rPr>
              <w:t>СтериТЕСТ-Вл</w:t>
            </w:r>
            <w:proofErr w:type="spellEnd"/>
            <w:r w:rsidRPr="009811AA">
              <w:rPr>
                <w:rFonts w:ascii="Times New Roman" w:hAnsi="Times New Roman" w:cs="Times New Roman"/>
                <w:color w:val="000000"/>
                <w:sz w:val="20"/>
                <w:szCs w:val="20"/>
                <w:shd w:val="clear" w:color="auto" w:fill="FFFFFF"/>
              </w:rPr>
              <w:t xml:space="preserve"> предназначены для оперативного визуального контроля соблюдения критических переменных воздушной стерилизации - температуры стерилизации и времени стерилизационной выдержки - внутри упаковок и изделий, стерилизуемых в воздушных стерилизаторах согласно ГОСТ 22649.Характеристики продукта:• относятся к классу 5 (интегрирующие индикаторы) по классификации ГОСТ ISO 11140-1-2011;• помещаются внутри стерилизуемых изделий и упаковок, представляющих особую сложность при воздушной стерилизации;• чёткий цветовой переход от начального зелёного к конечному коричневому;• липкий слой на обратной стороне индикатора облегчает его закрепление на стерилизуемых упаковках и при документировании;• нетоксичны, не содержат соединений свинца, в процессе применения и хранения не выделяют вредных и токсичных компонентов;</w:t>
            </w:r>
            <w:r w:rsidRPr="009811AA">
              <w:rPr>
                <w:rFonts w:ascii="Times New Roman" w:hAnsi="Times New Roman" w:cs="Times New Roman"/>
                <w:color w:val="000000"/>
                <w:sz w:val="20"/>
                <w:szCs w:val="20"/>
                <w:shd w:val="clear" w:color="auto" w:fill="FFFFFF"/>
              </w:rPr>
              <w:br/>
              <w:t>• гарантийный срок годности – 36 месяцев</w:t>
            </w:r>
          </w:p>
        </w:tc>
        <w:tc>
          <w:tcPr>
            <w:tcW w:w="833" w:type="dxa"/>
            <w:tcBorders>
              <w:top w:val="single" w:sz="4" w:space="0" w:color="auto"/>
              <w:bottom w:val="single" w:sz="4" w:space="0" w:color="auto"/>
            </w:tcBorders>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proofErr w:type="spellStart"/>
            <w:r>
              <w:rPr>
                <w:rFonts w:ascii="Times New Roman" w:eastAsia="Calibri" w:hAnsi="Times New Roman" w:cs="Times New Roman"/>
                <w:color w:val="000000"/>
                <w:sz w:val="20"/>
                <w:szCs w:val="20"/>
                <w:lang w:eastAsia="ru-RU"/>
              </w:rPr>
              <w:t>уп</w:t>
            </w:r>
            <w:proofErr w:type="spellEnd"/>
          </w:p>
        </w:tc>
        <w:tc>
          <w:tcPr>
            <w:tcW w:w="1103" w:type="dxa"/>
            <w:tcBorders>
              <w:top w:val="single" w:sz="4" w:space="0" w:color="auto"/>
              <w:left w:val="nil"/>
              <w:bottom w:val="single" w:sz="4" w:space="0" w:color="auto"/>
              <w:right w:val="single" w:sz="4" w:space="0" w:color="auto"/>
            </w:tcBorders>
            <w:shd w:val="clear" w:color="auto" w:fill="auto"/>
            <w:vAlign w:val="bottom"/>
          </w:tcPr>
          <w:p w:rsidR="00284858" w:rsidRDefault="00284858" w:rsidP="00CA00A2">
            <w:pPr>
              <w:jc w:val="center"/>
              <w:rPr>
                <w:rFonts w:ascii="Times New Roman" w:hAnsi="Times New Roman" w:cs="Times New Roman"/>
                <w:sz w:val="20"/>
                <w:szCs w:val="20"/>
              </w:rPr>
            </w:pPr>
            <w:r w:rsidRPr="009811AA">
              <w:rPr>
                <w:rFonts w:ascii="Times New Roman" w:hAnsi="Times New Roman" w:cs="Times New Roman"/>
                <w:sz w:val="20"/>
                <w:szCs w:val="20"/>
              </w:rPr>
              <w:t>4</w:t>
            </w:r>
          </w:p>
          <w:p w:rsidR="00284858" w:rsidRDefault="00284858" w:rsidP="00CA00A2">
            <w:pPr>
              <w:jc w:val="center"/>
              <w:rPr>
                <w:rFonts w:ascii="Times New Roman" w:hAnsi="Times New Roman" w:cs="Times New Roman"/>
                <w:sz w:val="20"/>
                <w:szCs w:val="20"/>
              </w:rPr>
            </w:pPr>
          </w:p>
          <w:p w:rsidR="00284858" w:rsidRDefault="00284858" w:rsidP="00CA00A2">
            <w:pPr>
              <w:jc w:val="center"/>
              <w:rPr>
                <w:rFonts w:ascii="Times New Roman" w:hAnsi="Times New Roman" w:cs="Times New Roman"/>
                <w:sz w:val="20"/>
                <w:szCs w:val="20"/>
              </w:rPr>
            </w:pPr>
          </w:p>
          <w:p w:rsidR="00284858" w:rsidRDefault="00284858" w:rsidP="00CA00A2">
            <w:pPr>
              <w:jc w:val="center"/>
              <w:rPr>
                <w:rFonts w:ascii="Times New Roman" w:hAnsi="Times New Roman" w:cs="Times New Roman"/>
                <w:sz w:val="20"/>
                <w:szCs w:val="20"/>
              </w:rPr>
            </w:pPr>
          </w:p>
          <w:p w:rsidR="00284858" w:rsidRPr="009811AA" w:rsidRDefault="00284858" w:rsidP="00CA00A2">
            <w:pPr>
              <w:jc w:val="center"/>
              <w:rPr>
                <w:rFonts w:ascii="Times New Roman" w:hAnsi="Times New Roman" w:cs="Times New Roman"/>
                <w:sz w:val="20"/>
                <w:szCs w:val="20"/>
              </w:rPr>
            </w:pPr>
          </w:p>
        </w:tc>
      </w:tr>
      <w:tr w:rsidR="00284858" w:rsidRPr="0093209C" w:rsidTr="00CA00A2">
        <w:trPr>
          <w:trHeight w:val="1005"/>
          <w:jc w:val="center"/>
        </w:trPr>
        <w:tc>
          <w:tcPr>
            <w:tcW w:w="717" w:type="dxa"/>
            <w:tcBorders>
              <w:top w:val="single" w:sz="4" w:space="0" w:color="auto"/>
              <w:bottom w:val="single" w:sz="4" w:space="0" w:color="auto"/>
            </w:tcBorders>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r w:rsidRPr="009811AA">
              <w:rPr>
                <w:rFonts w:ascii="Times New Roman" w:eastAsia="Calibri" w:hAnsi="Times New Roman" w:cs="Times New Roman"/>
                <w:color w:val="000000"/>
                <w:sz w:val="20"/>
                <w:szCs w:val="20"/>
                <w:lang w:eastAsia="ru-RU"/>
              </w:rPr>
              <w:lastRenderedPageBreak/>
              <w:t>46</w:t>
            </w:r>
          </w:p>
        </w:tc>
        <w:tc>
          <w:tcPr>
            <w:tcW w:w="1688" w:type="dxa"/>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themeColor="text1"/>
                <w:sz w:val="20"/>
                <w:szCs w:val="20"/>
                <w:lang w:eastAsia="ru-RU"/>
              </w:rPr>
            </w:pPr>
            <w:r w:rsidRPr="009811AA">
              <w:rPr>
                <w:rFonts w:ascii="Times New Roman" w:eastAsia="Times New Roman" w:hAnsi="Times New Roman" w:cs="Times New Roman"/>
                <w:color w:val="000000" w:themeColor="text1"/>
                <w:sz w:val="20"/>
                <w:szCs w:val="20"/>
                <w:lang w:eastAsia="ru-RU"/>
              </w:rPr>
              <w:t xml:space="preserve">Индикатор </w:t>
            </w:r>
            <w:proofErr w:type="spellStart"/>
            <w:r w:rsidRPr="009811AA">
              <w:rPr>
                <w:rFonts w:ascii="Times New Roman" w:eastAsia="Times New Roman" w:hAnsi="Times New Roman" w:cs="Times New Roman"/>
                <w:color w:val="000000" w:themeColor="text1"/>
                <w:sz w:val="20"/>
                <w:szCs w:val="20"/>
                <w:lang w:eastAsia="ru-RU"/>
              </w:rPr>
              <w:t>Стеритест</w:t>
            </w:r>
            <w:proofErr w:type="spellEnd"/>
            <w:r w:rsidRPr="009811AA">
              <w:rPr>
                <w:rFonts w:ascii="Times New Roman" w:eastAsia="Times New Roman" w:hAnsi="Times New Roman" w:cs="Times New Roman"/>
                <w:color w:val="000000" w:themeColor="text1"/>
                <w:sz w:val="20"/>
                <w:szCs w:val="20"/>
                <w:lang w:eastAsia="ru-RU"/>
              </w:rPr>
              <w:t xml:space="preserve"> П-132/20 (1000) с журналом</w:t>
            </w:r>
          </w:p>
        </w:tc>
        <w:tc>
          <w:tcPr>
            <w:tcW w:w="5812" w:type="dxa"/>
            <w:shd w:val="clear" w:color="auto" w:fill="auto"/>
          </w:tcPr>
          <w:p w:rsidR="00284858" w:rsidRPr="009811AA" w:rsidRDefault="00284858" w:rsidP="00CA00A2">
            <w:pPr>
              <w:jc w:val="center"/>
              <w:rPr>
                <w:rFonts w:ascii="Times New Roman" w:hAnsi="Times New Roman" w:cs="Times New Roman"/>
                <w:sz w:val="20"/>
                <w:szCs w:val="20"/>
              </w:rPr>
            </w:pPr>
            <w:r w:rsidRPr="009811AA">
              <w:rPr>
                <w:rFonts w:ascii="Times New Roman" w:hAnsi="Times New Roman" w:cs="Times New Roman"/>
                <w:sz w:val="20"/>
                <w:szCs w:val="20"/>
              </w:rPr>
              <w:t>У 9398-104-11764404-2013Индикаторы "</w:t>
            </w:r>
            <w:proofErr w:type="spellStart"/>
            <w:r w:rsidRPr="009811AA">
              <w:rPr>
                <w:rFonts w:ascii="Times New Roman" w:hAnsi="Times New Roman" w:cs="Times New Roman"/>
                <w:sz w:val="20"/>
                <w:szCs w:val="20"/>
              </w:rPr>
              <w:t>СтериТЕСТ</w:t>
            </w:r>
            <w:proofErr w:type="spellEnd"/>
            <w:r w:rsidRPr="009811AA">
              <w:rPr>
                <w:rFonts w:ascii="Times New Roman" w:hAnsi="Times New Roman" w:cs="Times New Roman"/>
                <w:sz w:val="20"/>
                <w:szCs w:val="20"/>
              </w:rPr>
              <w:t xml:space="preserve">-П" предназначены для контроля соблюдения критических переменных процесса паровой стерилизации - температуры стерилизации, времени стерилизационной выдержки и </w:t>
            </w:r>
            <w:r w:rsidR="00CA00A2" w:rsidRPr="009811AA">
              <w:rPr>
                <w:rFonts w:ascii="Times New Roman" w:hAnsi="Times New Roman" w:cs="Times New Roman"/>
                <w:sz w:val="20"/>
                <w:szCs w:val="20"/>
              </w:rPr>
              <w:t>наличия,</w:t>
            </w:r>
            <w:r w:rsidRPr="009811AA">
              <w:rPr>
                <w:rFonts w:ascii="Times New Roman" w:hAnsi="Times New Roman" w:cs="Times New Roman"/>
                <w:sz w:val="20"/>
                <w:szCs w:val="20"/>
              </w:rPr>
              <w:t xml:space="preserve"> насыщенного водяного пара </w:t>
            </w:r>
            <w:r w:rsidRPr="009811AA">
              <w:rPr>
                <w:rFonts w:ascii="Times New Roman" w:hAnsi="Times New Roman" w:cs="Times New Roman"/>
                <w:b/>
                <w:bCs/>
                <w:sz w:val="20"/>
                <w:szCs w:val="20"/>
              </w:rPr>
              <w:t>внутри</w:t>
            </w:r>
            <w:r w:rsidRPr="009811AA">
              <w:rPr>
                <w:rFonts w:ascii="Times New Roman" w:hAnsi="Times New Roman" w:cs="Times New Roman"/>
                <w:sz w:val="20"/>
                <w:szCs w:val="20"/>
              </w:rPr>
              <w:t> стерилизуемых изделий, так и в стерилизационной камере в паровых стерилизаторах с удалением воздуха из камеры методом продувки паром при соответствующих циклах (режимах) стерилизации.</w:t>
            </w:r>
            <w:r w:rsidR="00CA00A2">
              <w:rPr>
                <w:rFonts w:ascii="Times New Roman" w:hAnsi="Times New Roman" w:cs="Times New Roman"/>
                <w:sz w:val="20"/>
                <w:szCs w:val="20"/>
              </w:rPr>
              <w:t xml:space="preserve"> </w:t>
            </w:r>
            <w:r w:rsidRPr="009811AA">
              <w:rPr>
                <w:rFonts w:ascii="Times New Roman" w:hAnsi="Times New Roman" w:cs="Times New Roman"/>
                <w:sz w:val="20"/>
                <w:szCs w:val="20"/>
              </w:rPr>
              <w:t>Характеристики продукта:· относятся к классу 4 (</w:t>
            </w:r>
            <w:proofErr w:type="spellStart"/>
            <w:r w:rsidRPr="009811AA">
              <w:rPr>
                <w:rFonts w:ascii="Times New Roman" w:hAnsi="Times New Roman" w:cs="Times New Roman"/>
                <w:sz w:val="20"/>
                <w:szCs w:val="20"/>
              </w:rPr>
              <w:t>многопеременные</w:t>
            </w:r>
            <w:proofErr w:type="spellEnd"/>
            <w:r w:rsidRPr="009811AA">
              <w:rPr>
                <w:rFonts w:ascii="Times New Roman" w:hAnsi="Times New Roman" w:cs="Times New Roman"/>
                <w:sz w:val="20"/>
                <w:szCs w:val="20"/>
              </w:rPr>
              <w:t xml:space="preserve"> индикаторы) по классификации ГОСТ ISO 11140-1-2011;· помещаются внутри стерилизуемых изделий и упаковок;· липкий слой на обратной стороне индикатора облегчает его закрепление на стерилизуемых упаковках и при документировании;· нетоксичны, не содержат соединений свинца,</w:t>
            </w:r>
            <w:r w:rsidR="00CA00A2">
              <w:rPr>
                <w:rFonts w:ascii="Times New Roman" w:hAnsi="Times New Roman" w:cs="Times New Roman"/>
                <w:sz w:val="20"/>
                <w:szCs w:val="20"/>
              </w:rPr>
              <w:t xml:space="preserve"> </w:t>
            </w:r>
            <w:r w:rsidRPr="009811AA">
              <w:rPr>
                <w:rFonts w:ascii="Times New Roman" w:hAnsi="Times New Roman" w:cs="Times New Roman"/>
                <w:sz w:val="20"/>
                <w:szCs w:val="20"/>
              </w:rPr>
              <w:t>в процессе применения и хранения не выделяют вредных и токсичных компонентов;· гарантийный срок годности – 72 месяца.· один индикатор может применяться для нескольких режимов стерилизации.</w:t>
            </w:r>
          </w:p>
        </w:tc>
        <w:tc>
          <w:tcPr>
            <w:tcW w:w="833" w:type="dxa"/>
            <w:tcBorders>
              <w:top w:val="single" w:sz="4" w:space="0" w:color="auto"/>
              <w:bottom w:val="single" w:sz="4" w:space="0" w:color="auto"/>
            </w:tcBorders>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proofErr w:type="spellStart"/>
            <w:r>
              <w:rPr>
                <w:rFonts w:ascii="Times New Roman" w:eastAsia="Calibri" w:hAnsi="Times New Roman" w:cs="Times New Roman"/>
                <w:color w:val="000000"/>
                <w:sz w:val="20"/>
                <w:szCs w:val="20"/>
                <w:lang w:eastAsia="ru-RU"/>
              </w:rPr>
              <w:t>уп</w:t>
            </w:r>
            <w:proofErr w:type="spellEnd"/>
          </w:p>
        </w:tc>
        <w:tc>
          <w:tcPr>
            <w:tcW w:w="1103" w:type="dxa"/>
            <w:tcBorders>
              <w:top w:val="single" w:sz="4" w:space="0" w:color="auto"/>
              <w:left w:val="nil"/>
              <w:bottom w:val="single" w:sz="4" w:space="0" w:color="auto"/>
              <w:right w:val="single" w:sz="4" w:space="0" w:color="auto"/>
            </w:tcBorders>
            <w:shd w:val="clear" w:color="auto" w:fill="auto"/>
            <w:vAlign w:val="bottom"/>
          </w:tcPr>
          <w:p w:rsidR="00284858" w:rsidRDefault="00284858" w:rsidP="00CA00A2">
            <w:pPr>
              <w:jc w:val="center"/>
              <w:rPr>
                <w:rFonts w:ascii="Times New Roman" w:hAnsi="Times New Roman" w:cs="Times New Roman"/>
                <w:sz w:val="20"/>
                <w:szCs w:val="20"/>
              </w:rPr>
            </w:pPr>
            <w:r w:rsidRPr="009811AA">
              <w:rPr>
                <w:rFonts w:ascii="Times New Roman" w:hAnsi="Times New Roman" w:cs="Times New Roman"/>
                <w:sz w:val="20"/>
                <w:szCs w:val="20"/>
              </w:rPr>
              <w:t>6</w:t>
            </w:r>
          </w:p>
          <w:p w:rsidR="00284858" w:rsidRDefault="00284858" w:rsidP="00CA00A2">
            <w:pPr>
              <w:jc w:val="center"/>
              <w:rPr>
                <w:rFonts w:ascii="Times New Roman" w:hAnsi="Times New Roman" w:cs="Times New Roman"/>
                <w:sz w:val="20"/>
                <w:szCs w:val="20"/>
              </w:rPr>
            </w:pPr>
          </w:p>
          <w:p w:rsidR="00284858" w:rsidRDefault="00284858" w:rsidP="00CA00A2">
            <w:pPr>
              <w:jc w:val="center"/>
              <w:rPr>
                <w:rFonts w:ascii="Times New Roman" w:hAnsi="Times New Roman" w:cs="Times New Roman"/>
                <w:sz w:val="20"/>
                <w:szCs w:val="20"/>
              </w:rPr>
            </w:pPr>
          </w:p>
          <w:p w:rsidR="00284858" w:rsidRDefault="00284858" w:rsidP="00CA00A2">
            <w:pPr>
              <w:jc w:val="center"/>
              <w:rPr>
                <w:rFonts w:ascii="Times New Roman" w:hAnsi="Times New Roman" w:cs="Times New Roman"/>
                <w:sz w:val="20"/>
                <w:szCs w:val="20"/>
              </w:rPr>
            </w:pPr>
          </w:p>
          <w:p w:rsidR="00284858" w:rsidRDefault="00284858" w:rsidP="00CA00A2">
            <w:pPr>
              <w:jc w:val="center"/>
              <w:rPr>
                <w:rFonts w:ascii="Times New Roman" w:hAnsi="Times New Roman" w:cs="Times New Roman"/>
                <w:sz w:val="20"/>
                <w:szCs w:val="20"/>
              </w:rPr>
            </w:pPr>
          </w:p>
          <w:p w:rsidR="00284858" w:rsidRDefault="00284858" w:rsidP="00CA00A2">
            <w:pPr>
              <w:jc w:val="center"/>
              <w:rPr>
                <w:rFonts w:ascii="Times New Roman" w:hAnsi="Times New Roman" w:cs="Times New Roman"/>
                <w:sz w:val="20"/>
                <w:szCs w:val="20"/>
              </w:rPr>
            </w:pPr>
          </w:p>
          <w:p w:rsidR="00284858" w:rsidRDefault="00284858" w:rsidP="00CA00A2">
            <w:pPr>
              <w:jc w:val="center"/>
              <w:rPr>
                <w:rFonts w:ascii="Times New Roman" w:hAnsi="Times New Roman" w:cs="Times New Roman"/>
                <w:sz w:val="20"/>
                <w:szCs w:val="20"/>
              </w:rPr>
            </w:pPr>
          </w:p>
          <w:p w:rsidR="00284858" w:rsidRDefault="00284858" w:rsidP="00CA00A2">
            <w:pPr>
              <w:jc w:val="center"/>
              <w:rPr>
                <w:rFonts w:ascii="Times New Roman" w:hAnsi="Times New Roman" w:cs="Times New Roman"/>
                <w:sz w:val="20"/>
                <w:szCs w:val="20"/>
              </w:rPr>
            </w:pPr>
          </w:p>
          <w:p w:rsidR="00284858" w:rsidRPr="009811AA" w:rsidRDefault="00284858" w:rsidP="00CA00A2">
            <w:pPr>
              <w:jc w:val="center"/>
              <w:rPr>
                <w:rFonts w:ascii="Times New Roman" w:hAnsi="Times New Roman" w:cs="Times New Roman"/>
                <w:sz w:val="20"/>
                <w:szCs w:val="20"/>
              </w:rPr>
            </w:pPr>
          </w:p>
        </w:tc>
      </w:tr>
      <w:tr w:rsidR="00284858" w:rsidRPr="0093209C" w:rsidTr="00CA00A2">
        <w:trPr>
          <w:trHeight w:val="1005"/>
          <w:jc w:val="center"/>
        </w:trPr>
        <w:tc>
          <w:tcPr>
            <w:tcW w:w="717" w:type="dxa"/>
            <w:tcBorders>
              <w:top w:val="single" w:sz="4" w:space="0" w:color="auto"/>
              <w:bottom w:val="single" w:sz="4" w:space="0" w:color="auto"/>
            </w:tcBorders>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r w:rsidRPr="009811AA">
              <w:rPr>
                <w:rFonts w:ascii="Times New Roman" w:eastAsia="Calibri" w:hAnsi="Times New Roman" w:cs="Times New Roman"/>
                <w:color w:val="000000"/>
                <w:sz w:val="20"/>
                <w:szCs w:val="20"/>
                <w:lang w:eastAsia="ru-RU"/>
              </w:rPr>
              <w:t>47</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bottom"/>
          </w:tcPr>
          <w:p w:rsidR="00284858" w:rsidRPr="009811AA" w:rsidRDefault="00284858" w:rsidP="00CA00A2">
            <w:pPr>
              <w:jc w:val="center"/>
              <w:rPr>
                <w:rFonts w:ascii="Times New Roman" w:hAnsi="Times New Roman" w:cs="Times New Roman"/>
                <w:color w:val="000000" w:themeColor="text1"/>
                <w:sz w:val="20"/>
                <w:szCs w:val="20"/>
              </w:rPr>
            </w:pPr>
            <w:r w:rsidRPr="009811AA">
              <w:rPr>
                <w:rFonts w:ascii="Times New Roman" w:hAnsi="Times New Roman" w:cs="Times New Roman"/>
                <w:color w:val="000000" w:themeColor="text1"/>
                <w:sz w:val="20"/>
                <w:szCs w:val="20"/>
              </w:rPr>
              <w:t>Масло массажное общеукрепляющее 250мл</w:t>
            </w:r>
          </w:p>
        </w:tc>
        <w:tc>
          <w:tcPr>
            <w:tcW w:w="5812" w:type="dxa"/>
            <w:shd w:val="clear" w:color="auto" w:fill="auto"/>
            <w:vAlign w:val="center"/>
          </w:tcPr>
          <w:p w:rsidR="00284858" w:rsidRPr="009811AA" w:rsidRDefault="00284858" w:rsidP="00CA00A2">
            <w:pPr>
              <w:widowControl w:val="0"/>
              <w:spacing w:after="0" w:line="240" w:lineRule="auto"/>
              <w:jc w:val="center"/>
              <w:rPr>
                <w:rFonts w:ascii="Times New Roman" w:eastAsia="Calibri" w:hAnsi="Times New Roman" w:cs="Times New Roman"/>
                <w:bCs/>
                <w:color w:val="000000"/>
                <w:sz w:val="20"/>
                <w:szCs w:val="20"/>
                <w:lang w:eastAsia="ru-RU"/>
              </w:rPr>
            </w:pPr>
            <w:r w:rsidRPr="009811AA">
              <w:rPr>
                <w:rFonts w:ascii="Times New Roman" w:eastAsia="Calibri" w:hAnsi="Times New Roman" w:cs="Times New Roman"/>
                <w:bCs/>
                <w:color w:val="000000"/>
                <w:sz w:val="20"/>
                <w:szCs w:val="20"/>
                <w:lang w:eastAsia="ru-RU"/>
              </w:rPr>
              <w:t xml:space="preserve">Масло массажное, общеукрепляющее. </w:t>
            </w:r>
            <w:r w:rsidR="00CA00A2" w:rsidRPr="009811AA">
              <w:rPr>
                <w:rFonts w:ascii="Times New Roman" w:eastAsia="Calibri" w:hAnsi="Times New Roman" w:cs="Times New Roman"/>
                <w:bCs/>
                <w:color w:val="000000"/>
                <w:sz w:val="20"/>
                <w:szCs w:val="20"/>
                <w:lang w:eastAsia="ru-RU"/>
              </w:rPr>
              <w:t>Объём</w:t>
            </w:r>
            <w:r w:rsidRPr="009811AA">
              <w:rPr>
                <w:rFonts w:ascii="Times New Roman" w:eastAsia="Calibri" w:hAnsi="Times New Roman" w:cs="Times New Roman"/>
                <w:bCs/>
                <w:color w:val="000000"/>
                <w:sz w:val="20"/>
                <w:szCs w:val="20"/>
                <w:lang w:eastAsia="ru-RU"/>
              </w:rPr>
              <w:t xml:space="preserve"> флакона не менее 250 мл.</w:t>
            </w:r>
          </w:p>
        </w:tc>
        <w:tc>
          <w:tcPr>
            <w:tcW w:w="833" w:type="dxa"/>
            <w:tcBorders>
              <w:top w:val="single" w:sz="4" w:space="0" w:color="auto"/>
              <w:bottom w:val="single" w:sz="4" w:space="0" w:color="auto"/>
            </w:tcBorders>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proofErr w:type="spellStart"/>
            <w:r>
              <w:rPr>
                <w:rFonts w:ascii="Times New Roman" w:eastAsia="Calibri" w:hAnsi="Times New Roman" w:cs="Times New Roman"/>
                <w:color w:val="000000"/>
                <w:sz w:val="20"/>
                <w:szCs w:val="20"/>
                <w:lang w:eastAsia="ru-RU"/>
              </w:rPr>
              <w:t>уп</w:t>
            </w:r>
            <w:proofErr w:type="spellEnd"/>
          </w:p>
        </w:tc>
        <w:tc>
          <w:tcPr>
            <w:tcW w:w="1103" w:type="dxa"/>
            <w:tcBorders>
              <w:top w:val="single" w:sz="4" w:space="0" w:color="auto"/>
              <w:left w:val="nil"/>
              <w:bottom w:val="single" w:sz="4" w:space="0" w:color="auto"/>
              <w:right w:val="single" w:sz="4" w:space="0" w:color="auto"/>
            </w:tcBorders>
            <w:shd w:val="clear" w:color="auto" w:fill="auto"/>
            <w:vAlign w:val="bottom"/>
          </w:tcPr>
          <w:p w:rsidR="00284858" w:rsidRPr="009811AA" w:rsidRDefault="00284858" w:rsidP="00CA00A2">
            <w:pPr>
              <w:jc w:val="center"/>
              <w:rPr>
                <w:rFonts w:ascii="Times New Roman" w:hAnsi="Times New Roman" w:cs="Times New Roman"/>
                <w:sz w:val="20"/>
                <w:szCs w:val="20"/>
              </w:rPr>
            </w:pPr>
            <w:r w:rsidRPr="009811AA">
              <w:rPr>
                <w:rFonts w:ascii="Times New Roman" w:hAnsi="Times New Roman" w:cs="Times New Roman"/>
                <w:sz w:val="20"/>
                <w:szCs w:val="20"/>
              </w:rPr>
              <w:t>100</w:t>
            </w:r>
          </w:p>
        </w:tc>
      </w:tr>
      <w:tr w:rsidR="00284858" w:rsidRPr="0093209C" w:rsidTr="00CA00A2">
        <w:trPr>
          <w:trHeight w:val="1005"/>
          <w:jc w:val="center"/>
        </w:trPr>
        <w:tc>
          <w:tcPr>
            <w:tcW w:w="717" w:type="dxa"/>
            <w:tcBorders>
              <w:top w:val="single" w:sz="4" w:space="0" w:color="auto"/>
              <w:bottom w:val="single" w:sz="4" w:space="0" w:color="auto"/>
            </w:tcBorders>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r w:rsidRPr="009811AA">
              <w:rPr>
                <w:rFonts w:ascii="Times New Roman" w:eastAsia="Calibri" w:hAnsi="Times New Roman" w:cs="Times New Roman"/>
                <w:color w:val="000000"/>
                <w:sz w:val="20"/>
                <w:szCs w:val="20"/>
                <w:lang w:eastAsia="ru-RU"/>
              </w:rPr>
              <w:t>48</w:t>
            </w:r>
          </w:p>
        </w:tc>
        <w:tc>
          <w:tcPr>
            <w:tcW w:w="1688" w:type="dxa"/>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r w:rsidRPr="009811AA">
              <w:rPr>
                <w:rFonts w:ascii="Times New Roman" w:eastAsia="Calibri" w:hAnsi="Times New Roman" w:cs="Times New Roman"/>
                <w:color w:val="000000"/>
                <w:sz w:val="20"/>
                <w:szCs w:val="20"/>
                <w:lang w:eastAsia="ru-RU"/>
              </w:rPr>
              <w:t>Мундштук картонный</w:t>
            </w:r>
          </w:p>
        </w:tc>
        <w:tc>
          <w:tcPr>
            <w:tcW w:w="5812" w:type="dxa"/>
            <w:shd w:val="clear" w:color="auto" w:fill="auto"/>
            <w:vAlign w:val="center"/>
          </w:tcPr>
          <w:p w:rsidR="00284858" w:rsidRPr="009811AA" w:rsidRDefault="00284858" w:rsidP="00CA00A2">
            <w:pPr>
              <w:widowControl w:val="0"/>
              <w:spacing w:after="0" w:line="240" w:lineRule="auto"/>
              <w:jc w:val="center"/>
              <w:rPr>
                <w:rFonts w:ascii="Times New Roman" w:eastAsia="Calibri" w:hAnsi="Times New Roman" w:cs="Times New Roman"/>
                <w:bCs/>
                <w:color w:val="000000"/>
                <w:sz w:val="20"/>
                <w:szCs w:val="20"/>
                <w:lang w:eastAsia="ru-RU"/>
              </w:rPr>
            </w:pPr>
            <w:r w:rsidRPr="009811AA">
              <w:rPr>
                <w:rFonts w:ascii="Times New Roman" w:eastAsia="Calibri" w:hAnsi="Times New Roman" w:cs="Times New Roman"/>
                <w:bCs/>
                <w:color w:val="000000"/>
                <w:sz w:val="20"/>
                <w:szCs w:val="20"/>
                <w:lang w:eastAsia="ru-RU"/>
              </w:rPr>
              <w:t xml:space="preserve">Мундштук одноразовый картонный </w:t>
            </w:r>
            <w:r w:rsidRPr="009811AA">
              <w:rPr>
                <w:rFonts w:ascii="Times New Roman" w:eastAsia="Calibri" w:hAnsi="Times New Roman" w:cs="Times New Roman"/>
                <w:bCs/>
                <w:color w:val="000000" w:themeColor="text1"/>
                <w:sz w:val="20"/>
                <w:szCs w:val="20"/>
                <w:lang w:eastAsia="ru-RU"/>
              </w:rPr>
              <w:t>простой. Размер: не более 30х55х1,0 мм</w:t>
            </w:r>
          </w:p>
        </w:tc>
        <w:tc>
          <w:tcPr>
            <w:tcW w:w="833" w:type="dxa"/>
            <w:tcBorders>
              <w:top w:val="single" w:sz="4" w:space="0" w:color="auto"/>
              <w:bottom w:val="single" w:sz="4" w:space="0" w:color="auto"/>
            </w:tcBorders>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шт</w:t>
            </w:r>
          </w:p>
        </w:tc>
        <w:tc>
          <w:tcPr>
            <w:tcW w:w="1103" w:type="dxa"/>
            <w:tcBorders>
              <w:top w:val="single" w:sz="4" w:space="0" w:color="auto"/>
              <w:left w:val="nil"/>
              <w:bottom w:val="single" w:sz="4" w:space="0" w:color="auto"/>
              <w:right w:val="single" w:sz="4" w:space="0" w:color="auto"/>
            </w:tcBorders>
            <w:shd w:val="clear" w:color="auto" w:fill="auto"/>
            <w:vAlign w:val="bottom"/>
          </w:tcPr>
          <w:p w:rsidR="00284858" w:rsidRPr="009811AA" w:rsidRDefault="00284858" w:rsidP="00CA00A2">
            <w:pPr>
              <w:jc w:val="center"/>
              <w:rPr>
                <w:rFonts w:ascii="Times New Roman" w:hAnsi="Times New Roman" w:cs="Times New Roman"/>
                <w:sz w:val="20"/>
                <w:szCs w:val="20"/>
              </w:rPr>
            </w:pPr>
            <w:r w:rsidRPr="009811AA">
              <w:rPr>
                <w:rFonts w:ascii="Times New Roman" w:hAnsi="Times New Roman" w:cs="Times New Roman"/>
                <w:sz w:val="20"/>
                <w:szCs w:val="20"/>
              </w:rPr>
              <w:t>2000</w:t>
            </w:r>
          </w:p>
        </w:tc>
      </w:tr>
      <w:tr w:rsidR="00284858" w:rsidRPr="0093209C" w:rsidTr="00CA00A2">
        <w:trPr>
          <w:trHeight w:val="1005"/>
          <w:jc w:val="center"/>
        </w:trPr>
        <w:tc>
          <w:tcPr>
            <w:tcW w:w="717" w:type="dxa"/>
            <w:tcBorders>
              <w:top w:val="single" w:sz="4" w:space="0" w:color="auto"/>
              <w:bottom w:val="single" w:sz="4" w:space="0" w:color="auto"/>
            </w:tcBorders>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r w:rsidRPr="009811AA">
              <w:rPr>
                <w:rFonts w:ascii="Times New Roman" w:eastAsia="Calibri" w:hAnsi="Times New Roman" w:cs="Times New Roman"/>
                <w:color w:val="000000"/>
                <w:sz w:val="20"/>
                <w:szCs w:val="20"/>
                <w:lang w:eastAsia="ru-RU"/>
              </w:rPr>
              <w:t>49</w:t>
            </w:r>
          </w:p>
        </w:tc>
        <w:tc>
          <w:tcPr>
            <w:tcW w:w="1688" w:type="dxa"/>
            <w:tcBorders>
              <w:top w:val="single" w:sz="4" w:space="0" w:color="auto"/>
              <w:left w:val="single" w:sz="4" w:space="0" w:color="auto"/>
              <w:bottom w:val="single" w:sz="4" w:space="0" w:color="auto"/>
              <w:right w:val="single" w:sz="4" w:space="0" w:color="auto"/>
            </w:tcBorders>
            <w:vAlign w:val="center"/>
          </w:tcPr>
          <w:p w:rsidR="00284858" w:rsidRPr="009811AA" w:rsidRDefault="00284858" w:rsidP="00CA00A2">
            <w:pPr>
              <w:jc w:val="center"/>
              <w:rPr>
                <w:rFonts w:ascii="Times New Roman" w:eastAsia="Calibri" w:hAnsi="Times New Roman" w:cs="Times New Roman"/>
                <w:color w:val="000000"/>
                <w:sz w:val="20"/>
                <w:szCs w:val="20"/>
                <w:lang w:eastAsia="ru-RU"/>
              </w:rPr>
            </w:pPr>
            <w:r w:rsidRPr="009811AA">
              <w:rPr>
                <w:rFonts w:ascii="Times New Roman" w:eastAsia="Calibri" w:hAnsi="Times New Roman" w:cs="Times New Roman"/>
                <w:color w:val="000000"/>
                <w:sz w:val="20"/>
                <w:szCs w:val="20"/>
                <w:lang w:eastAsia="ru-RU"/>
              </w:rPr>
              <w:t xml:space="preserve">Пакет для отходов </w:t>
            </w:r>
            <w:proofErr w:type="spellStart"/>
            <w:r w:rsidRPr="009811AA">
              <w:rPr>
                <w:rFonts w:ascii="Times New Roman" w:eastAsia="Calibri" w:hAnsi="Times New Roman" w:cs="Times New Roman"/>
                <w:color w:val="000000"/>
                <w:sz w:val="20"/>
                <w:szCs w:val="20"/>
                <w:lang w:eastAsia="ru-RU"/>
              </w:rPr>
              <w:t>кл</w:t>
            </w:r>
            <w:proofErr w:type="spellEnd"/>
            <w:r w:rsidRPr="009811AA">
              <w:rPr>
                <w:rFonts w:ascii="Times New Roman" w:eastAsia="Calibri" w:hAnsi="Times New Roman" w:cs="Times New Roman"/>
                <w:color w:val="000000"/>
                <w:sz w:val="20"/>
                <w:szCs w:val="20"/>
                <w:lang w:eastAsia="ru-RU"/>
              </w:rPr>
              <w:t xml:space="preserve"> </w:t>
            </w:r>
            <w:proofErr w:type="gramStart"/>
            <w:r w:rsidRPr="009811AA">
              <w:rPr>
                <w:rFonts w:ascii="Times New Roman" w:eastAsia="Calibri" w:hAnsi="Times New Roman" w:cs="Times New Roman"/>
                <w:color w:val="000000"/>
                <w:sz w:val="20"/>
                <w:szCs w:val="20"/>
                <w:lang w:eastAsia="ru-RU"/>
              </w:rPr>
              <w:t>В</w:t>
            </w:r>
            <w:proofErr w:type="gramEnd"/>
            <w:r w:rsidRPr="009811AA">
              <w:rPr>
                <w:rFonts w:ascii="Times New Roman" w:eastAsia="Calibri" w:hAnsi="Times New Roman" w:cs="Times New Roman"/>
                <w:color w:val="000000"/>
                <w:sz w:val="20"/>
                <w:szCs w:val="20"/>
                <w:lang w:eastAsia="ru-RU"/>
              </w:rPr>
              <w:t xml:space="preserve"> </w:t>
            </w:r>
            <w:r w:rsidR="00CA00A2">
              <w:rPr>
                <w:rFonts w:ascii="Times New Roman" w:eastAsia="Calibri" w:hAnsi="Times New Roman" w:cs="Times New Roman"/>
                <w:color w:val="000000"/>
                <w:sz w:val="20"/>
                <w:szCs w:val="20"/>
                <w:lang w:eastAsia="ru-RU"/>
              </w:rPr>
              <w:t xml:space="preserve">размер не менее </w:t>
            </w:r>
            <w:r w:rsidRPr="009811AA">
              <w:rPr>
                <w:rFonts w:ascii="Times New Roman" w:eastAsia="Calibri" w:hAnsi="Times New Roman" w:cs="Times New Roman"/>
                <w:color w:val="000000"/>
                <w:sz w:val="20"/>
                <w:szCs w:val="20"/>
                <w:lang w:eastAsia="ru-RU"/>
              </w:rPr>
              <w:t>1000*1200</w:t>
            </w:r>
          </w:p>
        </w:tc>
        <w:tc>
          <w:tcPr>
            <w:tcW w:w="5812" w:type="dxa"/>
            <w:tcBorders>
              <w:top w:val="single" w:sz="4" w:space="0" w:color="auto"/>
              <w:left w:val="single" w:sz="4" w:space="0" w:color="auto"/>
              <w:bottom w:val="single" w:sz="4" w:space="0" w:color="auto"/>
              <w:right w:val="single" w:sz="4" w:space="0" w:color="auto"/>
            </w:tcBorders>
            <w:vAlign w:val="center"/>
          </w:tcPr>
          <w:p w:rsidR="00284858" w:rsidRPr="009811AA" w:rsidRDefault="00284858" w:rsidP="00CA00A2">
            <w:pPr>
              <w:widowControl w:val="0"/>
              <w:jc w:val="center"/>
              <w:rPr>
                <w:rFonts w:ascii="Times New Roman" w:eastAsia="Calibri" w:hAnsi="Times New Roman" w:cs="Times New Roman"/>
                <w:bCs/>
                <w:color w:val="000000"/>
                <w:sz w:val="20"/>
                <w:szCs w:val="20"/>
                <w:lang w:eastAsia="ru-RU"/>
              </w:rPr>
            </w:pPr>
            <w:r w:rsidRPr="009811AA">
              <w:rPr>
                <w:rFonts w:ascii="Times New Roman" w:eastAsia="Calibri" w:hAnsi="Times New Roman" w:cs="Times New Roman"/>
                <w:bCs/>
                <w:color w:val="000000"/>
                <w:sz w:val="20"/>
                <w:szCs w:val="20"/>
                <w:lang w:eastAsia="ru-RU"/>
              </w:rPr>
              <w:t xml:space="preserve">Пакеты одноразовые полиэтиленовые для отходов класса В чрезвычайно опасные отходы (красного цвета) со стяжкой, на пакете с текстом (согласно СанПиН 2.1.7.2790-10) и информационным окном, в котором указывается название ЛПУ, подразделение ЛПУ, дата и фамилия ответственного за сбор отходов лица. На лицевой стороне пакетов должны быть нанесены предупредительные надписи: «подлежит обязательному сжиганию», «знак биологической опасности» в соответствии с международными стандартами, «работать в средствах индивидуальной защиты», «руками не утрамбовывать», «не пересыпать», «не складывать в пакет острые, режущие, колющие предметы». </w:t>
            </w:r>
            <w:r w:rsidRPr="009811AA">
              <w:rPr>
                <w:rFonts w:ascii="Times New Roman" w:eastAsia="Calibri" w:hAnsi="Times New Roman" w:cs="Times New Roman"/>
                <w:bCs/>
                <w:color w:val="000000"/>
                <w:sz w:val="20"/>
                <w:szCs w:val="20"/>
                <w:lang w:eastAsia="ru-RU"/>
              </w:rPr>
              <w:br/>
              <w:t>Маркировка должна наноситься непосредственно на изделие. Должна быть хорошо видна, разборчива, не стираема. Текст маркировки должен быть нанесен печатным способом на поверхность пакета и должен содержать: наименование изделия, наименование страны-изготовителя, торговую марку изготовителя, нормативный документ, требованиям которого соответствует изделие, краткую информацию по применению, размер в миллиметрах, регистрационное удостоверение, номер партии и дату изготовления, срок годности.</w:t>
            </w:r>
            <w:r w:rsidRPr="009811AA">
              <w:rPr>
                <w:rFonts w:ascii="Times New Roman" w:eastAsia="Calibri" w:hAnsi="Times New Roman" w:cs="Times New Roman"/>
                <w:bCs/>
                <w:color w:val="000000"/>
                <w:sz w:val="20"/>
                <w:szCs w:val="20"/>
                <w:lang w:eastAsia="ru-RU"/>
              </w:rPr>
              <w:br/>
              <w:t>Использование бирок и этикеток на пакете не допускается в соответствии с Решением комиссии Таможенного союза № 299 от 28.05.2010 г. Поверхность пакета должна позволять производить заполнение информационного окна шариковой ручкой.  Пакеты не должны быть произведены как изделия хозяйственного назначения и иметь регистрационное удостоверение, сертификат качества, чёткую окраску требующую в соответствии с СанПиНом 2.1.7.2790-10.</w:t>
            </w:r>
            <w:r w:rsidRPr="009811AA">
              <w:rPr>
                <w:rFonts w:ascii="Times New Roman" w:eastAsia="Calibri" w:hAnsi="Times New Roman" w:cs="Times New Roman"/>
                <w:bCs/>
                <w:color w:val="000000"/>
                <w:sz w:val="20"/>
                <w:szCs w:val="20"/>
                <w:lang w:eastAsia="ru-RU"/>
              </w:rPr>
              <w:br/>
              <w:t>Толщина одной стенки (пленки) пакета не менее 25 мкн</w:t>
            </w:r>
          </w:p>
        </w:tc>
        <w:tc>
          <w:tcPr>
            <w:tcW w:w="833" w:type="dxa"/>
            <w:tcBorders>
              <w:top w:val="single" w:sz="4" w:space="0" w:color="auto"/>
              <w:bottom w:val="single" w:sz="4" w:space="0" w:color="auto"/>
            </w:tcBorders>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r w:rsidRPr="009811AA">
              <w:rPr>
                <w:rFonts w:ascii="Times New Roman" w:eastAsia="Calibri" w:hAnsi="Times New Roman" w:cs="Times New Roman"/>
                <w:color w:val="000000"/>
                <w:sz w:val="20"/>
                <w:szCs w:val="20"/>
                <w:lang w:eastAsia="ru-RU"/>
              </w:rPr>
              <w:t>шт</w:t>
            </w:r>
          </w:p>
        </w:tc>
        <w:tc>
          <w:tcPr>
            <w:tcW w:w="1103" w:type="dxa"/>
            <w:tcBorders>
              <w:top w:val="single" w:sz="4" w:space="0" w:color="auto"/>
              <w:left w:val="nil"/>
              <w:bottom w:val="single" w:sz="4" w:space="0" w:color="auto"/>
              <w:right w:val="single" w:sz="4" w:space="0" w:color="auto"/>
            </w:tcBorders>
            <w:shd w:val="clear" w:color="auto" w:fill="auto"/>
            <w:vAlign w:val="bottom"/>
          </w:tcPr>
          <w:p w:rsidR="00284858" w:rsidRDefault="00284858" w:rsidP="00CA00A2">
            <w:pPr>
              <w:jc w:val="center"/>
              <w:rPr>
                <w:rFonts w:ascii="Times New Roman" w:hAnsi="Times New Roman" w:cs="Times New Roman"/>
                <w:sz w:val="20"/>
                <w:szCs w:val="20"/>
              </w:rPr>
            </w:pPr>
            <w:r w:rsidRPr="009811AA">
              <w:rPr>
                <w:rFonts w:ascii="Times New Roman" w:hAnsi="Times New Roman" w:cs="Times New Roman"/>
                <w:sz w:val="20"/>
                <w:szCs w:val="20"/>
              </w:rPr>
              <w:t>2000</w:t>
            </w:r>
          </w:p>
          <w:p w:rsidR="00284858" w:rsidRDefault="00284858" w:rsidP="00CA00A2">
            <w:pPr>
              <w:jc w:val="center"/>
              <w:rPr>
                <w:rFonts w:ascii="Times New Roman" w:hAnsi="Times New Roman" w:cs="Times New Roman"/>
                <w:sz w:val="20"/>
                <w:szCs w:val="20"/>
              </w:rPr>
            </w:pPr>
          </w:p>
          <w:p w:rsidR="00284858" w:rsidRDefault="00284858" w:rsidP="00CA00A2">
            <w:pPr>
              <w:jc w:val="center"/>
              <w:rPr>
                <w:rFonts w:ascii="Times New Roman" w:hAnsi="Times New Roman" w:cs="Times New Roman"/>
                <w:sz w:val="20"/>
                <w:szCs w:val="20"/>
              </w:rPr>
            </w:pPr>
          </w:p>
          <w:p w:rsidR="00284858" w:rsidRDefault="00284858" w:rsidP="00CA00A2">
            <w:pPr>
              <w:jc w:val="center"/>
              <w:rPr>
                <w:rFonts w:ascii="Times New Roman" w:hAnsi="Times New Roman" w:cs="Times New Roman"/>
                <w:sz w:val="20"/>
                <w:szCs w:val="20"/>
              </w:rPr>
            </w:pPr>
          </w:p>
          <w:p w:rsidR="00284858" w:rsidRDefault="00284858" w:rsidP="00CA00A2">
            <w:pPr>
              <w:jc w:val="center"/>
              <w:rPr>
                <w:rFonts w:ascii="Times New Roman" w:hAnsi="Times New Roman" w:cs="Times New Roman"/>
                <w:sz w:val="20"/>
                <w:szCs w:val="20"/>
              </w:rPr>
            </w:pPr>
          </w:p>
          <w:p w:rsidR="00284858" w:rsidRDefault="00284858" w:rsidP="00CA00A2">
            <w:pPr>
              <w:jc w:val="center"/>
              <w:rPr>
                <w:rFonts w:ascii="Times New Roman" w:hAnsi="Times New Roman" w:cs="Times New Roman"/>
                <w:sz w:val="20"/>
                <w:szCs w:val="20"/>
              </w:rPr>
            </w:pPr>
          </w:p>
          <w:p w:rsidR="00284858" w:rsidRDefault="00284858" w:rsidP="00CA00A2">
            <w:pPr>
              <w:jc w:val="center"/>
              <w:rPr>
                <w:rFonts w:ascii="Times New Roman" w:hAnsi="Times New Roman" w:cs="Times New Roman"/>
                <w:sz w:val="20"/>
                <w:szCs w:val="20"/>
              </w:rPr>
            </w:pPr>
          </w:p>
          <w:p w:rsidR="00284858" w:rsidRDefault="00284858" w:rsidP="00CA00A2">
            <w:pPr>
              <w:jc w:val="center"/>
              <w:rPr>
                <w:rFonts w:ascii="Times New Roman" w:hAnsi="Times New Roman" w:cs="Times New Roman"/>
                <w:sz w:val="20"/>
                <w:szCs w:val="20"/>
              </w:rPr>
            </w:pPr>
          </w:p>
          <w:p w:rsidR="00284858" w:rsidRPr="009811AA" w:rsidRDefault="00284858" w:rsidP="00CA00A2">
            <w:pPr>
              <w:jc w:val="center"/>
              <w:rPr>
                <w:rFonts w:ascii="Times New Roman" w:hAnsi="Times New Roman" w:cs="Times New Roman"/>
                <w:sz w:val="20"/>
                <w:szCs w:val="20"/>
              </w:rPr>
            </w:pPr>
          </w:p>
        </w:tc>
      </w:tr>
      <w:tr w:rsidR="00284858" w:rsidRPr="0093209C" w:rsidTr="00CA00A2">
        <w:trPr>
          <w:trHeight w:val="1005"/>
          <w:jc w:val="center"/>
        </w:trPr>
        <w:tc>
          <w:tcPr>
            <w:tcW w:w="717" w:type="dxa"/>
            <w:tcBorders>
              <w:top w:val="single" w:sz="4" w:space="0" w:color="auto"/>
              <w:bottom w:val="single" w:sz="4" w:space="0" w:color="auto"/>
            </w:tcBorders>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r w:rsidRPr="009811AA">
              <w:rPr>
                <w:rFonts w:ascii="Times New Roman" w:eastAsia="Calibri" w:hAnsi="Times New Roman" w:cs="Times New Roman"/>
                <w:color w:val="000000"/>
                <w:sz w:val="20"/>
                <w:szCs w:val="20"/>
                <w:lang w:eastAsia="ru-RU"/>
              </w:rPr>
              <w:lastRenderedPageBreak/>
              <w:t>50</w:t>
            </w:r>
          </w:p>
        </w:tc>
        <w:tc>
          <w:tcPr>
            <w:tcW w:w="1688" w:type="dxa"/>
            <w:tcBorders>
              <w:top w:val="single" w:sz="4" w:space="0" w:color="auto"/>
              <w:left w:val="single" w:sz="4" w:space="0" w:color="auto"/>
              <w:bottom w:val="single" w:sz="4" w:space="0" w:color="auto"/>
              <w:right w:val="single" w:sz="4" w:space="0" w:color="auto"/>
            </w:tcBorders>
            <w:vAlign w:val="center"/>
          </w:tcPr>
          <w:p w:rsidR="00284858" w:rsidRPr="009811AA" w:rsidRDefault="00284858" w:rsidP="00CA00A2">
            <w:pPr>
              <w:spacing w:line="276" w:lineRule="auto"/>
              <w:jc w:val="center"/>
              <w:rPr>
                <w:rFonts w:ascii="Times New Roman" w:eastAsia="Calibri" w:hAnsi="Times New Roman" w:cs="Times New Roman"/>
                <w:color w:val="000000"/>
                <w:sz w:val="20"/>
                <w:szCs w:val="20"/>
              </w:rPr>
            </w:pPr>
            <w:r w:rsidRPr="009811AA">
              <w:rPr>
                <w:rFonts w:ascii="Times New Roman" w:eastAsia="Calibri" w:hAnsi="Times New Roman" w:cs="Times New Roman"/>
                <w:color w:val="000000"/>
                <w:sz w:val="20"/>
                <w:szCs w:val="20"/>
              </w:rPr>
              <w:t xml:space="preserve">Пакет для отходов </w:t>
            </w:r>
            <w:proofErr w:type="spellStart"/>
            <w:r w:rsidRPr="009811AA">
              <w:rPr>
                <w:rFonts w:ascii="Times New Roman" w:eastAsia="Calibri" w:hAnsi="Times New Roman" w:cs="Times New Roman"/>
                <w:color w:val="000000"/>
                <w:sz w:val="20"/>
                <w:szCs w:val="20"/>
              </w:rPr>
              <w:t>кл</w:t>
            </w:r>
            <w:proofErr w:type="spellEnd"/>
            <w:r w:rsidRPr="009811AA">
              <w:rPr>
                <w:rFonts w:ascii="Times New Roman" w:eastAsia="Calibri" w:hAnsi="Times New Roman" w:cs="Times New Roman"/>
                <w:color w:val="000000"/>
                <w:sz w:val="20"/>
                <w:szCs w:val="20"/>
              </w:rPr>
              <w:t xml:space="preserve"> </w:t>
            </w:r>
            <w:proofErr w:type="gramStart"/>
            <w:r w:rsidRPr="009811AA">
              <w:rPr>
                <w:rFonts w:ascii="Times New Roman" w:eastAsia="Calibri" w:hAnsi="Times New Roman" w:cs="Times New Roman"/>
                <w:color w:val="000000"/>
                <w:sz w:val="20"/>
                <w:szCs w:val="20"/>
              </w:rPr>
              <w:t>В</w:t>
            </w:r>
            <w:proofErr w:type="gramEnd"/>
            <w:r w:rsidRPr="009811AA">
              <w:rPr>
                <w:rFonts w:ascii="Times New Roman" w:eastAsia="Calibri" w:hAnsi="Times New Roman" w:cs="Times New Roman"/>
                <w:color w:val="000000"/>
                <w:sz w:val="20"/>
                <w:szCs w:val="20"/>
              </w:rPr>
              <w:t xml:space="preserve"> </w:t>
            </w:r>
            <w:r w:rsidR="00CA00A2">
              <w:rPr>
                <w:rFonts w:ascii="Times New Roman" w:eastAsia="Calibri" w:hAnsi="Times New Roman" w:cs="Times New Roman"/>
                <w:color w:val="000000"/>
                <w:sz w:val="20"/>
                <w:szCs w:val="20"/>
              </w:rPr>
              <w:t xml:space="preserve">размер не менее </w:t>
            </w:r>
            <w:r w:rsidRPr="009811AA">
              <w:rPr>
                <w:rFonts w:ascii="Times New Roman" w:eastAsia="Calibri" w:hAnsi="Times New Roman" w:cs="Times New Roman"/>
                <w:color w:val="000000"/>
                <w:sz w:val="20"/>
                <w:szCs w:val="20"/>
              </w:rPr>
              <w:t>500*600</w:t>
            </w:r>
          </w:p>
          <w:p w:rsidR="00284858" w:rsidRPr="009811AA" w:rsidRDefault="00284858" w:rsidP="00CA00A2">
            <w:pPr>
              <w:spacing w:line="276" w:lineRule="auto"/>
              <w:jc w:val="center"/>
              <w:rPr>
                <w:rFonts w:ascii="Times New Roman" w:eastAsia="Calibri" w:hAnsi="Times New Roman" w:cs="Times New Roman"/>
                <w:color w:val="000000"/>
                <w:sz w:val="20"/>
                <w:szCs w:val="20"/>
              </w:rPr>
            </w:pPr>
          </w:p>
          <w:p w:rsidR="00284858" w:rsidRPr="009811AA" w:rsidRDefault="00284858" w:rsidP="00CA00A2">
            <w:pPr>
              <w:spacing w:line="276" w:lineRule="auto"/>
              <w:jc w:val="center"/>
              <w:rPr>
                <w:rFonts w:ascii="Times New Roman" w:eastAsia="Calibri" w:hAnsi="Times New Roman" w:cs="Times New Roman"/>
                <w:color w:val="000000"/>
                <w:sz w:val="20"/>
                <w:szCs w:val="20"/>
              </w:rPr>
            </w:pPr>
          </w:p>
          <w:p w:rsidR="00284858" w:rsidRPr="009811AA" w:rsidRDefault="00284858" w:rsidP="00CA00A2">
            <w:pPr>
              <w:spacing w:line="276" w:lineRule="auto"/>
              <w:jc w:val="center"/>
              <w:rPr>
                <w:rFonts w:ascii="Times New Roman" w:eastAsia="Calibri" w:hAnsi="Times New Roman" w:cs="Times New Roman"/>
                <w:color w:val="000000"/>
                <w:sz w:val="20"/>
                <w:szCs w:val="20"/>
              </w:rPr>
            </w:pPr>
          </w:p>
          <w:p w:rsidR="00284858" w:rsidRPr="009811AA" w:rsidRDefault="00284858" w:rsidP="00CA00A2">
            <w:pPr>
              <w:spacing w:line="276" w:lineRule="auto"/>
              <w:jc w:val="center"/>
              <w:rPr>
                <w:rFonts w:ascii="Times New Roman" w:eastAsia="Calibri" w:hAnsi="Times New Roman" w:cs="Times New Roman"/>
                <w:color w:val="000000"/>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rsidR="00284858" w:rsidRPr="009811AA" w:rsidRDefault="00284858" w:rsidP="00CA00A2">
            <w:pPr>
              <w:widowControl w:val="0"/>
              <w:spacing w:line="276" w:lineRule="auto"/>
              <w:jc w:val="center"/>
              <w:rPr>
                <w:rFonts w:ascii="Times New Roman" w:eastAsia="Calibri" w:hAnsi="Times New Roman" w:cs="Times New Roman"/>
                <w:bCs/>
                <w:color w:val="000000"/>
                <w:sz w:val="20"/>
                <w:szCs w:val="20"/>
              </w:rPr>
            </w:pPr>
            <w:r w:rsidRPr="009811AA">
              <w:rPr>
                <w:rFonts w:ascii="Times New Roman" w:eastAsia="Calibri" w:hAnsi="Times New Roman" w:cs="Times New Roman"/>
                <w:bCs/>
                <w:color w:val="000000"/>
                <w:sz w:val="20"/>
                <w:szCs w:val="20"/>
              </w:rPr>
              <w:t xml:space="preserve">Пакеты одноразовые полиэтиленовые для отходов класса В чрезвычайно опасные отходы (красного цвета) со стяжкой, на пакете с текстом (согласно СанПиН 2.1.7.2790-10) и информационным окном, в котором указывается название ЛПУ, подразделение ЛПУ, дата и фамилия ответственного за сбор отходов лица. На лицевой стороне </w:t>
            </w:r>
            <w:r w:rsidR="00CA00A2" w:rsidRPr="009811AA">
              <w:rPr>
                <w:rFonts w:ascii="Times New Roman" w:eastAsia="Calibri" w:hAnsi="Times New Roman" w:cs="Times New Roman"/>
                <w:bCs/>
                <w:color w:val="000000"/>
                <w:sz w:val="20"/>
                <w:szCs w:val="20"/>
              </w:rPr>
              <w:t>пакетов нанесены</w:t>
            </w:r>
            <w:r w:rsidRPr="009811AA">
              <w:rPr>
                <w:rFonts w:ascii="Times New Roman" w:eastAsia="Calibri" w:hAnsi="Times New Roman" w:cs="Times New Roman"/>
                <w:bCs/>
                <w:color w:val="000000"/>
                <w:sz w:val="20"/>
                <w:szCs w:val="20"/>
              </w:rPr>
              <w:t xml:space="preserve"> предупредительные надписи: «подлежит обязательному сжиганию», «знак биологической опасности» в соответствии с международными стандартами, «работать в средствах индивидуальной защиты», «руками не утрамбовывать», «не пересыпать», «не складывать в пакет острые, режущие, колющие предметы». </w:t>
            </w:r>
            <w:r w:rsidRPr="009811AA">
              <w:rPr>
                <w:rFonts w:ascii="Times New Roman" w:eastAsia="Calibri" w:hAnsi="Times New Roman" w:cs="Times New Roman"/>
                <w:bCs/>
                <w:color w:val="000000"/>
                <w:sz w:val="20"/>
                <w:szCs w:val="20"/>
              </w:rPr>
              <w:br/>
              <w:t>Маркировка нанесена  непосредственно на изделие. хорошо видна, разборчива, не стираема. Текст маркировки  нанесен печатным способом на поверхность пакета и содержит : наименование изделия, наименование страны-изготовителя, торговую марку изготовителя, нормативный документ, требованиям которого соответствует изделие, краткую информацию по применению, размер в миллиметрах, регистрационное удостоверение, номер партии и дату изготовления, срок годности.</w:t>
            </w:r>
            <w:r w:rsidRPr="009811AA">
              <w:rPr>
                <w:rFonts w:ascii="Times New Roman" w:eastAsia="Calibri" w:hAnsi="Times New Roman" w:cs="Times New Roman"/>
                <w:bCs/>
                <w:color w:val="000000"/>
                <w:sz w:val="20"/>
                <w:szCs w:val="20"/>
              </w:rPr>
              <w:br/>
              <w:t>Использование бирок и этикеток на пакете не допускается в соответствии с Решением комиссии Таможенного союза № 299 от 28.05.2010 г.</w:t>
            </w:r>
            <w:r w:rsidRPr="009811AA">
              <w:rPr>
                <w:rFonts w:ascii="Times New Roman" w:eastAsia="Calibri" w:hAnsi="Times New Roman" w:cs="Times New Roman"/>
                <w:bCs/>
                <w:color w:val="000000"/>
                <w:sz w:val="20"/>
                <w:szCs w:val="20"/>
              </w:rPr>
              <w:br/>
              <w:t xml:space="preserve">Поверхность пакета позволяет  производить заполнение информационного окна шариковой ручкой. </w:t>
            </w:r>
            <w:r w:rsidRPr="009811AA">
              <w:rPr>
                <w:rFonts w:ascii="Times New Roman" w:eastAsia="Calibri" w:hAnsi="Times New Roman" w:cs="Times New Roman"/>
                <w:bCs/>
                <w:color w:val="000000"/>
                <w:sz w:val="20"/>
                <w:szCs w:val="20"/>
              </w:rPr>
              <w:br/>
              <w:t xml:space="preserve">Пакеты не  произведены как изделия хозяйственного назначения и имеют  регистрационное удостоверение, сертификат качества, чёткую окраску требующую в соответствии с СанПиН 2.1.7.2790-10. Толщина одной стенки (пленки) пакета </w:t>
            </w:r>
            <w:r>
              <w:rPr>
                <w:rFonts w:ascii="Times New Roman" w:eastAsia="Calibri" w:hAnsi="Times New Roman" w:cs="Times New Roman"/>
                <w:bCs/>
                <w:color w:val="000000"/>
                <w:sz w:val="20"/>
                <w:szCs w:val="20"/>
              </w:rPr>
              <w:t>не менее</w:t>
            </w:r>
            <w:r w:rsidRPr="009811AA">
              <w:rPr>
                <w:rFonts w:ascii="Times New Roman" w:eastAsia="Calibri" w:hAnsi="Times New Roman" w:cs="Times New Roman"/>
                <w:bCs/>
                <w:color w:val="000000"/>
                <w:sz w:val="20"/>
                <w:szCs w:val="20"/>
              </w:rPr>
              <w:t xml:space="preserve"> 20 мкн</w:t>
            </w:r>
          </w:p>
        </w:tc>
        <w:tc>
          <w:tcPr>
            <w:tcW w:w="833" w:type="dxa"/>
            <w:tcBorders>
              <w:top w:val="single" w:sz="4" w:space="0" w:color="auto"/>
              <w:bottom w:val="single" w:sz="4" w:space="0" w:color="auto"/>
            </w:tcBorders>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r w:rsidRPr="009811AA">
              <w:rPr>
                <w:rFonts w:ascii="Times New Roman" w:eastAsia="Calibri" w:hAnsi="Times New Roman" w:cs="Times New Roman"/>
                <w:color w:val="000000"/>
                <w:sz w:val="20"/>
                <w:szCs w:val="20"/>
                <w:lang w:eastAsia="ru-RU"/>
              </w:rPr>
              <w:t>шт</w:t>
            </w:r>
          </w:p>
        </w:tc>
        <w:tc>
          <w:tcPr>
            <w:tcW w:w="1103" w:type="dxa"/>
            <w:tcBorders>
              <w:top w:val="single" w:sz="4" w:space="0" w:color="auto"/>
              <w:left w:val="nil"/>
              <w:bottom w:val="single" w:sz="4" w:space="0" w:color="auto"/>
              <w:right w:val="single" w:sz="4" w:space="0" w:color="auto"/>
            </w:tcBorders>
            <w:shd w:val="clear" w:color="auto" w:fill="auto"/>
            <w:vAlign w:val="bottom"/>
          </w:tcPr>
          <w:p w:rsidR="00284858" w:rsidRDefault="00284858" w:rsidP="00CA00A2">
            <w:pPr>
              <w:jc w:val="center"/>
              <w:rPr>
                <w:rFonts w:ascii="Times New Roman" w:hAnsi="Times New Roman" w:cs="Times New Roman"/>
                <w:sz w:val="20"/>
                <w:szCs w:val="20"/>
              </w:rPr>
            </w:pPr>
            <w:r w:rsidRPr="009811AA">
              <w:rPr>
                <w:rFonts w:ascii="Times New Roman" w:hAnsi="Times New Roman" w:cs="Times New Roman"/>
                <w:sz w:val="20"/>
                <w:szCs w:val="20"/>
              </w:rPr>
              <w:t>2000</w:t>
            </w:r>
          </w:p>
          <w:p w:rsidR="00284858" w:rsidRDefault="00284858" w:rsidP="00CA00A2">
            <w:pPr>
              <w:jc w:val="center"/>
              <w:rPr>
                <w:rFonts w:ascii="Times New Roman" w:hAnsi="Times New Roman" w:cs="Times New Roman"/>
                <w:sz w:val="20"/>
                <w:szCs w:val="20"/>
              </w:rPr>
            </w:pPr>
          </w:p>
          <w:p w:rsidR="00284858" w:rsidRDefault="00284858" w:rsidP="00CA00A2">
            <w:pPr>
              <w:jc w:val="center"/>
              <w:rPr>
                <w:rFonts w:ascii="Times New Roman" w:hAnsi="Times New Roman" w:cs="Times New Roman"/>
                <w:sz w:val="20"/>
                <w:szCs w:val="20"/>
              </w:rPr>
            </w:pPr>
          </w:p>
          <w:p w:rsidR="00284858" w:rsidRDefault="00284858" w:rsidP="00CA00A2">
            <w:pPr>
              <w:jc w:val="center"/>
              <w:rPr>
                <w:rFonts w:ascii="Times New Roman" w:hAnsi="Times New Roman" w:cs="Times New Roman"/>
                <w:sz w:val="20"/>
                <w:szCs w:val="20"/>
              </w:rPr>
            </w:pPr>
          </w:p>
          <w:p w:rsidR="00284858" w:rsidRDefault="00284858" w:rsidP="00CA00A2">
            <w:pPr>
              <w:jc w:val="center"/>
              <w:rPr>
                <w:rFonts w:ascii="Times New Roman" w:hAnsi="Times New Roman" w:cs="Times New Roman"/>
                <w:sz w:val="20"/>
                <w:szCs w:val="20"/>
              </w:rPr>
            </w:pPr>
          </w:p>
          <w:p w:rsidR="00284858" w:rsidRDefault="00284858" w:rsidP="00CA00A2">
            <w:pPr>
              <w:jc w:val="center"/>
              <w:rPr>
                <w:rFonts w:ascii="Times New Roman" w:hAnsi="Times New Roman" w:cs="Times New Roman"/>
                <w:sz w:val="20"/>
                <w:szCs w:val="20"/>
              </w:rPr>
            </w:pPr>
          </w:p>
          <w:p w:rsidR="00284858" w:rsidRDefault="00284858" w:rsidP="00CA00A2">
            <w:pPr>
              <w:jc w:val="center"/>
              <w:rPr>
                <w:rFonts w:ascii="Times New Roman" w:hAnsi="Times New Roman" w:cs="Times New Roman"/>
                <w:sz w:val="20"/>
                <w:szCs w:val="20"/>
              </w:rPr>
            </w:pPr>
          </w:p>
          <w:p w:rsidR="00284858" w:rsidRDefault="00284858" w:rsidP="00CA00A2">
            <w:pPr>
              <w:jc w:val="center"/>
              <w:rPr>
                <w:rFonts w:ascii="Times New Roman" w:hAnsi="Times New Roman" w:cs="Times New Roman"/>
                <w:sz w:val="20"/>
                <w:szCs w:val="20"/>
              </w:rPr>
            </w:pPr>
          </w:p>
          <w:p w:rsidR="00284858" w:rsidRDefault="00284858" w:rsidP="00CA00A2">
            <w:pPr>
              <w:jc w:val="center"/>
              <w:rPr>
                <w:rFonts w:ascii="Times New Roman" w:hAnsi="Times New Roman" w:cs="Times New Roman"/>
                <w:sz w:val="20"/>
                <w:szCs w:val="20"/>
              </w:rPr>
            </w:pPr>
          </w:p>
          <w:p w:rsidR="00284858" w:rsidRDefault="00284858" w:rsidP="00CA00A2">
            <w:pPr>
              <w:jc w:val="center"/>
              <w:rPr>
                <w:rFonts w:ascii="Times New Roman" w:hAnsi="Times New Roman" w:cs="Times New Roman"/>
                <w:sz w:val="20"/>
                <w:szCs w:val="20"/>
              </w:rPr>
            </w:pPr>
          </w:p>
          <w:p w:rsidR="00284858" w:rsidRPr="009811AA" w:rsidRDefault="00284858" w:rsidP="00CA00A2">
            <w:pPr>
              <w:jc w:val="center"/>
              <w:rPr>
                <w:rFonts w:ascii="Times New Roman" w:hAnsi="Times New Roman" w:cs="Times New Roman"/>
                <w:sz w:val="20"/>
                <w:szCs w:val="20"/>
              </w:rPr>
            </w:pPr>
          </w:p>
        </w:tc>
      </w:tr>
      <w:tr w:rsidR="00284858" w:rsidRPr="0093209C" w:rsidTr="00CA00A2">
        <w:trPr>
          <w:trHeight w:val="1005"/>
          <w:jc w:val="center"/>
        </w:trPr>
        <w:tc>
          <w:tcPr>
            <w:tcW w:w="717" w:type="dxa"/>
            <w:tcBorders>
              <w:top w:val="single" w:sz="4" w:space="0" w:color="auto"/>
              <w:bottom w:val="single" w:sz="4" w:space="0" w:color="auto"/>
            </w:tcBorders>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r w:rsidRPr="009811AA">
              <w:rPr>
                <w:rFonts w:ascii="Times New Roman" w:eastAsia="Calibri" w:hAnsi="Times New Roman" w:cs="Times New Roman"/>
                <w:color w:val="000000"/>
                <w:sz w:val="20"/>
                <w:szCs w:val="20"/>
                <w:lang w:eastAsia="ru-RU"/>
              </w:rPr>
              <w:t>51</w:t>
            </w:r>
          </w:p>
        </w:tc>
        <w:tc>
          <w:tcPr>
            <w:tcW w:w="1688" w:type="dxa"/>
            <w:tcBorders>
              <w:top w:val="single" w:sz="4" w:space="0" w:color="auto"/>
              <w:left w:val="single" w:sz="4" w:space="0" w:color="auto"/>
              <w:bottom w:val="single" w:sz="4" w:space="0" w:color="auto"/>
              <w:right w:val="single" w:sz="4" w:space="0" w:color="auto"/>
            </w:tcBorders>
            <w:vAlign w:val="center"/>
          </w:tcPr>
          <w:p w:rsidR="00284858" w:rsidRPr="009811AA" w:rsidRDefault="00284858" w:rsidP="00CA00A2">
            <w:pPr>
              <w:jc w:val="center"/>
              <w:rPr>
                <w:rFonts w:ascii="Times New Roman" w:eastAsia="Calibri" w:hAnsi="Times New Roman" w:cs="Times New Roman"/>
                <w:color w:val="000000"/>
                <w:sz w:val="20"/>
                <w:szCs w:val="20"/>
                <w:lang w:eastAsia="ru-RU"/>
              </w:rPr>
            </w:pPr>
            <w:r w:rsidRPr="009811AA">
              <w:rPr>
                <w:rFonts w:ascii="Times New Roman" w:eastAsia="Calibri" w:hAnsi="Times New Roman" w:cs="Times New Roman"/>
                <w:color w:val="000000"/>
                <w:sz w:val="20"/>
                <w:szCs w:val="20"/>
                <w:lang w:eastAsia="ru-RU"/>
              </w:rPr>
              <w:t xml:space="preserve">Пакет для отходов </w:t>
            </w:r>
            <w:proofErr w:type="spellStart"/>
            <w:r w:rsidRPr="009811AA">
              <w:rPr>
                <w:rFonts w:ascii="Times New Roman" w:eastAsia="Calibri" w:hAnsi="Times New Roman" w:cs="Times New Roman"/>
                <w:color w:val="000000"/>
                <w:sz w:val="20"/>
                <w:szCs w:val="20"/>
                <w:lang w:eastAsia="ru-RU"/>
              </w:rPr>
              <w:t>кл</w:t>
            </w:r>
            <w:proofErr w:type="spellEnd"/>
            <w:r w:rsidRPr="009811AA">
              <w:rPr>
                <w:rFonts w:ascii="Times New Roman" w:eastAsia="Calibri" w:hAnsi="Times New Roman" w:cs="Times New Roman"/>
                <w:color w:val="000000"/>
                <w:sz w:val="20"/>
                <w:szCs w:val="20"/>
                <w:lang w:eastAsia="ru-RU"/>
              </w:rPr>
              <w:t xml:space="preserve"> </w:t>
            </w:r>
            <w:proofErr w:type="gramStart"/>
            <w:r w:rsidRPr="009811AA">
              <w:rPr>
                <w:rFonts w:ascii="Times New Roman" w:eastAsia="Calibri" w:hAnsi="Times New Roman" w:cs="Times New Roman"/>
                <w:color w:val="000000"/>
                <w:sz w:val="20"/>
                <w:szCs w:val="20"/>
                <w:lang w:eastAsia="ru-RU"/>
              </w:rPr>
              <w:t>В</w:t>
            </w:r>
            <w:proofErr w:type="gramEnd"/>
            <w:r w:rsidRPr="009811AA">
              <w:rPr>
                <w:rFonts w:ascii="Times New Roman" w:eastAsia="Calibri" w:hAnsi="Times New Roman" w:cs="Times New Roman"/>
                <w:color w:val="000000"/>
                <w:sz w:val="20"/>
                <w:szCs w:val="20"/>
                <w:lang w:eastAsia="ru-RU"/>
              </w:rPr>
              <w:t xml:space="preserve"> </w:t>
            </w:r>
            <w:r w:rsidR="00CA00A2">
              <w:rPr>
                <w:rFonts w:ascii="Times New Roman" w:eastAsia="Calibri" w:hAnsi="Times New Roman" w:cs="Times New Roman"/>
                <w:color w:val="000000"/>
                <w:sz w:val="20"/>
                <w:szCs w:val="20"/>
                <w:lang w:eastAsia="ru-RU"/>
              </w:rPr>
              <w:t xml:space="preserve">размер не менее </w:t>
            </w:r>
            <w:r w:rsidRPr="009811AA">
              <w:rPr>
                <w:rFonts w:ascii="Times New Roman" w:eastAsia="Calibri" w:hAnsi="Times New Roman" w:cs="Times New Roman"/>
                <w:color w:val="000000"/>
                <w:sz w:val="20"/>
                <w:szCs w:val="20"/>
                <w:lang w:eastAsia="ru-RU"/>
              </w:rPr>
              <w:t>700*800</w:t>
            </w:r>
          </w:p>
        </w:tc>
        <w:tc>
          <w:tcPr>
            <w:tcW w:w="5812" w:type="dxa"/>
            <w:tcBorders>
              <w:top w:val="single" w:sz="4" w:space="0" w:color="auto"/>
              <w:left w:val="single" w:sz="4" w:space="0" w:color="auto"/>
              <w:bottom w:val="single" w:sz="4" w:space="0" w:color="auto"/>
              <w:right w:val="single" w:sz="4" w:space="0" w:color="auto"/>
            </w:tcBorders>
            <w:vAlign w:val="center"/>
          </w:tcPr>
          <w:p w:rsidR="00284858" w:rsidRPr="009811AA" w:rsidRDefault="00284858" w:rsidP="00CA00A2">
            <w:pPr>
              <w:widowControl w:val="0"/>
              <w:jc w:val="center"/>
              <w:rPr>
                <w:rFonts w:ascii="Times New Roman" w:eastAsia="Calibri" w:hAnsi="Times New Roman" w:cs="Times New Roman"/>
                <w:bCs/>
                <w:color w:val="000000"/>
                <w:sz w:val="20"/>
                <w:szCs w:val="20"/>
                <w:lang w:eastAsia="ru-RU"/>
              </w:rPr>
            </w:pPr>
            <w:r w:rsidRPr="009811AA">
              <w:rPr>
                <w:rFonts w:ascii="Times New Roman" w:eastAsia="Calibri" w:hAnsi="Times New Roman" w:cs="Times New Roman"/>
                <w:bCs/>
                <w:color w:val="000000"/>
                <w:sz w:val="20"/>
                <w:szCs w:val="20"/>
                <w:lang w:eastAsia="ru-RU"/>
              </w:rPr>
              <w:t xml:space="preserve">Пакеты одноразовые полиэтиленовые для отходов класса В чрезвычайно опасные отходы (красного цвета) со стяжкой, на пакете с текстом (согласно СанПиН 2.1.7.2790-10) и информационным окном, в котором указывается название ЛПУ, подразделение ЛПУ, дата и фамилия ответственного за сбор отходов лица. На лицевой стороне пакетов должны быть нанесены предупредительные надписи: «подлежит обязательному сжиганию», «знак биологической опасности» в соответствии с международными стандартами, «работать в средствах индивидуальной защиты», «руками не утрамбовывать», «не пересыпать», «не складывать в пакет острые, режущие, колющие предметы». </w:t>
            </w:r>
            <w:r w:rsidRPr="009811AA">
              <w:rPr>
                <w:rFonts w:ascii="Times New Roman" w:eastAsia="Calibri" w:hAnsi="Times New Roman" w:cs="Times New Roman"/>
                <w:bCs/>
                <w:color w:val="000000"/>
                <w:sz w:val="20"/>
                <w:szCs w:val="20"/>
                <w:lang w:eastAsia="ru-RU"/>
              </w:rPr>
              <w:br/>
              <w:t>Маркировка должна наноситься непосредственно на изделие. Должна быть хорошо видна, разборчива, не стираема. Текст маркировки должен быть нанесен печатным способом на поверхность пакета и должен содержать: наименование изделия, наименование страны-изготовителя, торговую марку изготовителя, нормативный документ, требованиям которого соответствует изделие, краткую информацию по применению, размер в миллиметрах, регистрационное удостоверение, номер партии и дату изготовления, срок годности.</w:t>
            </w:r>
            <w:r w:rsidRPr="009811AA">
              <w:rPr>
                <w:rFonts w:ascii="Times New Roman" w:eastAsia="Calibri" w:hAnsi="Times New Roman" w:cs="Times New Roman"/>
                <w:bCs/>
                <w:color w:val="000000"/>
                <w:sz w:val="20"/>
                <w:szCs w:val="20"/>
                <w:lang w:eastAsia="ru-RU"/>
              </w:rPr>
              <w:br/>
              <w:t>Использование бирок и этикеток на пакете не допускается в соответствии с Решением комиссии Таможенного союза № 299 от 28.05.2010 г.</w:t>
            </w:r>
            <w:r w:rsidRPr="009811AA">
              <w:rPr>
                <w:rFonts w:ascii="Times New Roman" w:eastAsia="Calibri" w:hAnsi="Times New Roman" w:cs="Times New Roman"/>
                <w:bCs/>
                <w:color w:val="000000"/>
                <w:sz w:val="20"/>
                <w:szCs w:val="20"/>
                <w:lang w:eastAsia="ru-RU"/>
              </w:rPr>
              <w:br/>
              <w:t xml:space="preserve">Поверхность пакета должна позволять производить заполнение информационного окна шариковой ручкой. </w:t>
            </w:r>
            <w:r w:rsidRPr="009811AA">
              <w:rPr>
                <w:rFonts w:ascii="Times New Roman" w:eastAsia="Calibri" w:hAnsi="Times New Roman" w:cs="Times New Roman"/>
                <w:bCs/>
                <w:color w:val="000000"/>
                <w:sz w:val="20"/>
                <w:szCs w:val="20"/>
                <w:lang w:eastAsia="ru-RU"/>
              </w:rPr>
              <w:br/>
              <w:t xml:space="preserve">Пакеты не должны быть произведены как изделия </w:t>
            </w:r>
            <w:r w:rsidRPr="009811AA">
              <w:rPr>
                <w:rFonts w:ascii="Times New Roman" w:eastAsia="Calibri" w:hAnsi="Times New Roman" w:cs="Times New Roman"/>
                <w:bCs/>
                <w:color w:val="000000"/>
                <w:sz w:val="20"/>
                <w:szCs w:val="20"/>
                <w:lang w:eastAsia="ru-RU"/>
              </w:rPr>
              <w:lastRenderedPageBreak/>
              <w:t>хозяйственного назначения и иметь регистрационное удостоверение, сертификат качества, чёткую окраску требующую в соответствии с СанПиН 2.1.7.2790-10. Толщина одной стенки (пленки) пакета не менее 20 мкн</w:t>
            </w:r>
          </w:p>
        </w:tc>
        <w:tc>
          <w:tcPr>
            <w:tcW w:w="833" w:type="dxa"/>
            <w:tcBorders>
              <w:top w:val="single" w:sz="4" w:space="0" w:color="auto"/>
              <w:bottom w:val="single" w:sz="4" w:space="0" w:color="auto"/>
            </w:tcBorders>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r w:rsidRPr="009811AA">
              <w:rPr>
                <w:rFonts w:ascii="Times New Roman" w:eastAsia="Calibri" w:hAnsi="Times New Roman" w:cs="Times New Roman"/>
                <w:color w:val="000000"/>
                <w:sz w:val="20"/>
                <w:szCs w:val="20"/>
                <w:lang w:eastAsia="ru-RU"/>
              </w:rPr>
              <w:lastRenderedPageBreak/>
              <w:t>шт</w:t>
            </w:r>
          </w:p>
        </w:tc>
        <w:tc>
          <w:tcPr>
            <w:tcW w:w="1103" w:type="dxa"/>
            <w:tcBorders>
              <w:top w:val="single" w:sz="4" w:space="0" w:color="auto"/>
              <w:left w:val="nil"/>
              <w:bottom w:val="single" w:sz="4" w:space="0" w:color="auto"/>
              <w:right w:val="single" w:sz="4" w:space="0" w:color="auto"/>
            </w:tcBorders>
            <w:shd w:val="clear" w:color="auto" w:fill="auto"/>
            <w:vAlign w:val="bottom"/>
          </w:tcPr>
          <w:p w:rsidR="00284858" w:rsidRDefault="00284858" w:rsidP="00CA00A2">
            <w:pPr>
              <w:jc w:val="center"/>
              <w:rPr>
                <w:rFonts w:ascii="Times New Roman" w:hAnsi="Times New Roman" w:cs="Times New Roman"/>
                <w:sz w:val="20"/>
                <w:szCs w:val="20"/>
              </w:rPr>
            </w:pPr>
            <w:r w:rsidRPr="009811AA">
              <w:rPr>
                <w:rFonts w:ascii="Times New Roman" w:hAnsi="Times New Roman" w:cs="Times New Roman"/>
                <w:sz w:val="20"/>
                <w:szCs w:val="20"/>
              </w:rPr>
              <w:t>2000</w:t>
            </w:r>
          </w:p>
          <w:p w:rsidR="00284858" w:rsidRDefault="00284858" w:rsidP="00CA00A2">
            <w:pPr>
              <w:jc w:val="center"/>
              <w:rPr>
                <w:rFonts w:ascii="Times New Roman" w:hAnsi="Times New Roman" w:cs="Times New Roman"/>
                <w:sz w:val="20"/>
                <w:szCs w:val="20"/>
              </w:rPr>
            </w:pPr>
          </w:p>
          <w:p w:rsidR="00284858" w:rsidRDefault="00284858" w:rsidP="00CA00A2">
            <w:pPr>
              <w:jc w:val="center"/>
              <w:rPr>
                <w:rFonts w:ascii="Times New Roman" w:hAnsi="Times New Roman" w:cs="Times New Roman"/>
                <w:sz w:val="20"/>
                <w:szCs w:val="20"/>
              </w:rPr>
            </w:pPr>
          </w:p>
          <w:p w:rsidR="00284858" w:rsidRDefault="00284858" w:rsidP="00CA00A2">
            <w:pPr>
              <w:jc w:val="center"/>
              <w:rPr>
                <w:rFonts w:ascii="Times New Roman" w:hAnsi="Times New Roman" w:cs="Times New Roman"/>
                <w:sz w:val="20"/>
                <w:szCs w:val="20"/>
              </w:rPr>
            </w:pPr>
          </w:p>
          <w:p w:rsidR="00284858" w:rsidRDefault="00284858" w:rsidP="00CA00A2">
            <w:pPr>
              <w:jc w:val="center"/>
              <w:rPr>
                <w:rFonts w:ascii="Times New Roman" w:hAnsi="Times New Roman" w:cs="Times New Roman"/>
                <w:sz w:val="20"/>
                <w:szCs w:val="20"/>
              </w:rPr>
            </w:pPr>
          </w:p>
          <w:p w:rsidR="00284858" w:rsidRPr="009811AA" w:rsidRDefault="00284858" w:rsidP="00CA00A2">
            <w:pPr>
              <w:jc w:val="center"/>
              <w:rPr>
                <w:rFonts w:ascii="Times New Roman" w:hAnsi="Times New Roman" w:cs="Times New Roman"/>
                <w:sz w:val="20"/>
                <w:szCs w:val="20"/>
              </w:rPr>
            </w:pPr>
          </w:p>
        </w:tc>
      </w:tr>
      <w:tr w:rsidR="00284858" w:rsidRPr="0093209C" w:rsidTr="00CA00A2">
        <w:trPr>
          <w:trHeight w:val="1005"/>
          <w:jc w:val="center"/>
        </w:trPr>
        <w:tc>
          <w:tcPr>
            <w:tcW w:w="717" w:type="dxa"/>
            <w:tcBorders>
              <w:top w:val="single" w:sz="4" w:space="0" w:color="auto"/>
              <w:bottom w:val="single" w:sz="4" w:space="0" w:color="auto"/>
            </w:tcBorders>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r w:rsidRPr="009811AA">
              <w:rPr>
                <w:rFonts w:ascii="Times New Roman" w:eastAsia="Calibri" w:hAnsi="Times New Roman" w:cs="Times New Roman"/>
                <w:color w:val="000000"/>
                <w:sz w:val="20"/>
                <w:szCs w:val="20"/>
                <w:lang w:eastAsia="ru-RU"/>
              </w:rPr>
              <w:t>52</w:t>
            </w:r>
          </w:p>
        </w:tc>
        <w:tc>
          <w:tcPr>
            <w:tcW w:w="1688" w:type="dxa"/>
            <w:shd w:val="clear" w:color="auto" w:fill="auto"/>
            <w:vAlign w:val="center"/>
          </w:tcPr>
          <w:p w:rsidR="00284858" w:rsidRPr="0033647D" w:rsidRDefault="00284858" w:rsidP="00CA00A2">
            <w:pPr>
              <w:spacing w:after="0" w:line="240" w:lineRule="auto"/>
              <w:jc w:val="center"/>
              <w:rPr>
                <w:rFonts w:ascii="Times New Roman" w:eastAsia="Calibri" w:hAnsi="Times New Roman" w:cs="Times New Roman"/>
                <w:color w:val="000000" w:themeColor="text1"/>
                <w:sz w:val="20"/>
                <w:szCs w:val="20"/>
                <w:lang w:eastAsia="ru-RU"/>
              </w:rPr>
            </w:pPr>
            <w:r w:rsidRPr="0033647D">
              <w:rPr>
                <w:rFonts w:ascii="Times New Roman" w:hAnsi="Times New Roman" w:cs="Times New Roman"/>
                <w:color w:val="000000" w:themeColor="text1"/>
                <w:sz w:val="20"/>
                <w:szCs w:val="20"/>
              </w:rPr>
              <w:t>Подгузники для взрослых, воздухопроницаемые р.</w:t>
            </w:r>
            <w:r w:rsidRPr="0033647D">
              <w:rPr>
                <w:rFonts w:ascii="Times New Roman" w:hAnsi="Times New Roman" w:cs="Times New Roman"/>
                <w:color w:val="000000" w:themeColor="text1"/>
                <w:sz w:val="20"/>
                <w:szCs w:val="20"/>
                <w:lang w:val="en-US"/>
              </w:rPr>
              <w:t>L</w:t>
            </w:r>
          </w:p>
        </w:tc>
        <w:tc>
          <w:tcPr>
            <w:tcW w:w="5812" w:type="dxa"/>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themeColor="text1"/>
                <w:sz w:val="20"/>
                <w:szCs w:val="20"/>
              </w:rPr>
            </w:pPr>
            <w:r w:rsidRPr="009811AA">
              <w:rPr>
                <w:rFonts w:ascii="Times New Roman" w:eastAsia="Calibri" w:hAnsi="Times New Roman" w:cs="Times New Roman"/>
                <w:color w:val="000000" w:themeColor="text1"/>
                <w:sz w:val="20"/>
                <w:szCs w:val="20"/>
              </w:rPr>
              <w:t>Подгузники для взрослых, размер ""L"" (объем талии/бедер до 150 см), с полным влагопоглощением не менее 2000 г.</w:t>
            </w:r>
          </w:p>
          <w:p w:rsidR="00284858" w:rsidRPr="009811AA" w:rsidRDefault="00284858" w:rsidP="00CA00A2">
            <w:pPr>
              <w:spacing w:after="0" w:line="240" w:lineRule="auto"/>
              <w:jc w:val="center"/>
              <w:rPr>
                <w:rFonts w:ascii="Times New Roman" w:eastAsia="Calibri" w:hAnsi="Times New Roman" w:cs="Times New Roman"/>
                <w:color w:val="000000" w:themeColor="text1"/>
                <w:sz w:val="20"/>
                <w:szCs w:val="20"/>
              </w:rPr>
            </w:pPr>
            <w:r w:rsidRPr="009811AA">
              <w:rPr>
                <w:rFonts w:ascii="Times New Roman" w:eastAsia="Calibri" w:hAnsi="Times New Roman" w:cs="Times New Roman"/>
                <w:color w:val="000000" w:themeColor="text1"/>
                <w:sz w:val="20"/>
                <w:szCs w:val="20"/>
              </w:rPr>
              <w:t>Подгузники должны включать в себя следующие элементы, в том числе:</w:t>
            </w:r>
            <w:r>
              <w:rPr>
                <w:rFonts w:ascii="Times New Roman" w:eastAsia="Calibri" w:hAnsi="Times New Roman" w:cs="Times New Roman"/>
                <w:color w:val="000000" w:themeColor="text1"/>
                <w:sz w:val="20"/>
                <w:szCs w:val="20"/>
              </w:rPr>
              <w:t xml:space="preserve"> </w:t>
            </w:r>
            <w:r w:rsidRPr="009811AA">
              <w:rPr>
                <w:rFonts w:ascii="Times New Roman" w:eastAsia="Calibri" w:hAnsi="Times New Roman" w:cs="Times New Roman"/>
                <w:color w:val="000000" w:themeColor="text1"/>
                <w:sz w:val="20"/>
                <w:szCs w:val="20"/>
              </w:rPr>
              <w:t xml:space="preserve">- наружный слой должен быть изготовлен из специального воздухопроницаемого материала, препятствующего проникновению влаги наружу, и который обладает гидрофобными свойствами </w:t>
            </w:r>
            <w:r w:rsidRPr="009811AA">
              <w:rPr>
                <w:rFonts w:ascii="Times New Roman" w:eastAsia="Calibri" w:hAnsi="Times New Roman" w:cs="Times New Roman"/>
                <w:color w:val="000000" w:themeColor="text1"/>
                <w:sz w:val="20"/>
                <w:szCs w:val="20"/>
                <w:u w:val="single"/>
              </w:rPr>
              <w:t xml:space="preserve">по всей поверхности </w:t>
            </w:r>
            <w:r w:rsidR="00CA00A2" w:rsidRPr="009811AA">
              <w:rPr>
                <w:rFonts w:ascii="Times New Roman" w:eastAsia="Calibri" w:hAnsi="Times New Roman" w:cs="Times New Roman"/>
                <w:color w:val="000000" w:themeColor="text1"/>
                <w:sz w:val="20"/>
                <w:szCs w:val="20"/>
                <w:u w:val="single"/>
              </w:rPr>
              <w:t>изделия</w:t>
            </w:r>
            <w:r w:rsidR="00CA00A2" w:rsidRPr="009811AA">
              <w:rPr>
                <w:rFonts w:ascii="Times New Roman" w:eastAsia="Calibri" w:hAnsi="Times New Roman" w:cs="Times New Roman"/>
                <w:color w:val="000000" w:themeColor="text1"/>
                <w:sz w:val="20"/>
                <w:szCs w:val="20"/>
              </w:rPr>
              <w:t>. -</w:t>
            </w:r>
            <w:r w:rsidRPr="009811AA">
              <w:rPr>
                <w:rFonts w:ascii="Times New Roman" w:eastAsia="Calibri" w:hAnsi="Times New Roman" w:cs="Times New Roman"/>
                <w:color w:val="000000" w:themeColor="text1"/>
                <w:sz w:val="20"/>
                <w:szCs w:val="20"/>
              </w:rPr>
              <w:t xml:space="preserve"> абсорбирующий слой;</w:t>
            </w:r>
          </w:p>
          <w:p w:rsidR="00284858" w:rsidRPr="009811AA" w:rsidRDefault="00284858" w:rsidP="00CA00A2">
            <w:pPr>
              <w:spacing w:after="0" w:line="240" w:lineRule="auto"/>
              <w:jc w:val="center"/>
              <w:rPr>
                <w:rFonts w:ascii="Times New Roman" w:eastAsia="Calibri" w:hAnsi="Times New Roman" w:cs="Times New Roman"/>
                <w:color w:val="000000" w:themeColor="text1"/>
                <w:sz w:val="20"/>
                <w:szCs w:val="20"/>
              </w:rPr>
            </w:pPr>
            <w:r w:rsidRPr="009811AA">
              <w:rPr>
                <w:rFonts w:ascii="Times New Roman" w:eastAsia="Calibri" w:hAnsi="Times New Roman" w:cs="Times New Roman"/>
                <w:color w:val="000000" w:themeColor="text1"/>
                <w:sz w:val="20"/>
                <w:szCs w:val="20"/>
              </w:rPr>
              <w:t xml:space="preserve">- дополнительный распределяющий слой из нетканого материала, способствует более быстрому и равномерному распределению влаги внутри изделия, что повышает чувство сухости и комфорт </w:t>
            </w:r>
            <w:r w:rsidR="00CA00A2" w:rsidRPr="009811AA">
              <w:rPr>
                <w:rFonts w:ascii="Times New Roman" w:eastAsia="Calibri" w:hAnsi="Times New Roman" w:cs="Times New Roman"/>
                <w:color w:val="000000" w:themeColor="text1"/>
                <w:sz w:val="20"/>
                <w:szCs w:val="20"/>
              </w:rPr>
              <w:t>использования; -</w:t>
            </w:r>
            <w:r w:rsidRPr="009811AA">
              <w:rPr>
                <w:rFonts w:ascii="Times New Roman" w:eastAsia="Calibri" w:hAnsi="Times New Roman" w:cs="Times New Roman"/>
                <w:color w:val="000000" w:themeColor="text1"/>
                <w:sz w:val="20"/>
                <w:szCs w:val="20"/>
              </w:rPr>
              <w:t xml:space="preserve"> крепления в виде застежек-</w:t>
            </w:r>
            <w:r w:rsidR="00CA00A2" w:rsidRPr="009811AA">
              <w:rPr>
                <w:rFonts w:ascii="Times New Roman" w:eastAsia="Calibri" w:hAnsi="Times New Roman" w:cs="Times New Roman"/>
                <w:color w:val="000000" w:themeColor="text1"/>
                <w:sz w:val="20"/>
                <w:szCs w:val="20"/>
              </w:rPr>
              <w:t>липучек; -</w:t>
            </w:r>
            <w:r w:rsidRPr="009811AA">
              <w:rPr>
                <w:rFonts w:ascii="Times New Roman" w:eastAsia="Calibri" w:hAnsi="Times New Roman" w:cs="Times New Roman"/>
                <w:color w:val="000000" w:themeColor="text1"/>
                <w:sz w:val="20"/>
                <w:szCs w:val="20"/>
              </w:rPr>
              <w:t xml:space="preserve"> барьеры и боковые оборки в виде дуги через пах со стягивающими их резинками, предотвращающие протекание </w:t>
            </w:r>
            <w:r w:rsidR="00CA00A2" w:rsidRPr="009811AA">
              <w:rPr>
                <w:rFonts w:ascii="Times New Roman" w:eastAsia="Calibri" w:hAnsi="Times New Roman" w:cs="Times New Roman"/>
                <w:color w:val="000000" w:themeColor="text1"/>
                <w:sz w:val="20"/>
                <w:szCs w:val="20"/>
              </w:rPr>
              <w:t>жидкости; -</w:t>
            </w:r>
            <w:r w:rsidRPr="009811AA">
              <w:rPr>
                <w:rFonts w:ascii="Times New Roman" w:eastAsia="Calibri" w:hAnsi="Times New Roman" w:cs="Times New Roman"/>
                <w:color w:val="000000" w:themeColor="text1"/>
                <w:sz w:val="20"/>
                <w:szCs w:val="20"/>
              </w:rPr>
              <w:t xml:space="preserve"> индикатор </w:t>
            </w:r>
            <w:proofErr w:type="spellStart"/>
            <w:r w:rsidRPr="009811AA">
              <w:rPr>
                <w:rFonts w:ascii="Times New Roman" w:eastAsia="Calibri" w:hAnsi="Times New Roman" w:cs="Times New Roman"/>
                <w:color w:val="000000" w:themeColor="text1"/>
                <w:sz w:val="20"/>
                <w:szCs w:val="20"/>
              </w:rPr>
              <w:t>влагонасыщения</w:t>
            </w:r>
            <w:proofErr w:type="spellEnd"/>
            <w:r w:rsidRPr="009811AA">
              <w:rPr>
                <w:rFonts w:ascii="Times New Roman" w:eastAsia="Calibri" w:hAnsi="Times New Roman" w:cs="Times New Roman"/>
                <w:color w:val="000000" w:themeColor="text1"/>
                <w:sz w:val="20"/>
                <w:szCs w:val="20"/>
              </w:rPr>
              <w:t>;</w:t>
            </w:r>
          </w:p>
          <w:p w:rsidR="00284858" w:rsidRPr="009811AA" w:rsidRDefault="00284858" w:rsidP="00CA00A2">
            <w:pPr>
              <w:widowControl w:val="0"/>
              <w:spacing w:after="0" w:line="240" w:lineRule="auto"/>
              <w:jc w:val="center"/>
              <w:rPr>
                <w:rFonts w:ascii="Times New Roman" w:eastAsia="Calibri" w:hAnsi="Times New Roman" w:cs="Times New Roman"/>
                <w:bCs/>
                <w:color w:val="000000" w:themeColor="text1"/>
                <w:sz w:val="20"/>
                <w:szCs w:val="20"/>
                <w:lang w:eastAsia="ru-RU"/>
              </w:rPr>
            </w:pPr>
            <w:r w:rsidRPr="009811AA">
              <w:rPr>
                <w:rFonts w:ascii="Times New Roman" w:eastAsia="Calibri" w:hAnsi="Times New Roman" w:cs="Times New Roman"/>
                <w:color w:val="000000" w:themeColor="text1"/>
                <w:sz w:val="20"/>
                <w:szCs w:val="20"/>
              </w:rPr>
              <w:t xml:space="preserve">- </w:t>
            </w:r>
            <w:r w:rsidR="00CA00A2" w:rsidRPr="009811AA">
              <w:rPr>
                <w:rFonts w:ascii="Times New Roman" w:eastAsia="Calibri" w:hAnsi="Times New Roman" w:cs="Times New Roman"/>
                <w:color w:val="000000" w:themeColor="text1"/>
                <w:sz w:val="20"/>
                <w:szCs w:val="20"/>
              </w:rPr>
              <w:t>эластичные поясные</w:t>
            </w:r>
            <w:r w:rsidRPr="009811AA">
              <w:rPr>
                <w:rFonts w:ascii="Times New Roman" w:eastAsia="Calibri" w:hAnsi="Times New Roman" w:cs="Times New Roman"/>
                <w:color w:val="000000" w:themeColor="text1"/>
                <w:sz w:val="20"/>
                <w:szCs w:val="20"/>
              </w:rPr>
              <w:t xml:space="preserve"> резинки подгузника, расположенные спереди и/или сзади, хорошо растягиваются и стягиваются, что позволяет надежно фиксировать подгузник на теле.</w:t>
            </w:r>
          </w:p>
        </w:tc>
        <w:tc>
          <w:tcPr>
            <w:tcW w:w="833" w:type="dxa"/>
            <w:tcBorders>
              <w:top w:val="single" w:sz="4" w:space="0" w:color="auto"/>
              <w:bottom w:val="single" w:sz="4" w:space="0" w:color="auto"/>
            </w:tcBorders>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themeColor="text1"/>
                <w:sz w:val="20"/>
                <w:szCs w:val="20"/>
                <w:lang w:eastAsia="ru-RU"/>
              </w:rPr>
            </w:pPr>
            <w:r w:rsidRPr="009811AA">
              <w:rPr>
                <w:rFonts w:ascii="Times New Roman" w:eastAsia="Calibri" w:hAnsi="Times New Roman" w:cs="Times New Roman"/>
                <w:color w:val="000000" w:themeColor="text1"/>
                <w:sz w:val="20"/>
                <w:szCs w:val="20"/>
                <w:lang w:eastAsia="ru-RU"/>
              </w:rPr>
              <w:t>шт</w:t>
            </w:r>
          </w:p>
        </w:tc>
        <w:tc>
          <w:tcPr>
            <w:tcW w:w="1103" w:type="dxa"/>
            <w:tcBorders>
              <w:top w:val="single" w:sz="4" w:space="0" w:color="auto"/>
              <w:left w:val="nil"/>
              <w:bottom w:val="single" w:sz="4" w:space="0" w:color="auto"/>
              <w:right w:val="single" w:sz="4" w:space="0" w:color="auto"/>
            </w:tcBorders>
            <w:shd w:val="clear" w:color="auto" w:fill="auto"/>
            <w:vAlign w:val="bottom"/>
          </w:tcPr>
          <w:p w:rsidR="00284858" w:rsidRDefault="00284858" w:rsidP="00CA00A2">
            <w:pPr>
              <w:jc w:val="center"/>
              <w:rPr>
                <w:rFonts w:ascii="Times New Roman" w:hAnsi="Times New Roman" w:cs="Times New Roman"/>
                <w:sz w:val="20"/>
                <w:szCs w:val="20"/>
              </w:rPr>
            </w:pPr>
            <w:r w:rsidRPr="009811AA">
              <w:rPr>
                <w:rFonts w:ascii="Times New Roman" w:hAnsi="Times New Roman" w:cs="Times New Roman"/>
                <w:sz w:val="20"/>
                <w:szCs w:val="20"/>
              </w:rPr>
              <w:t>60</w:t>
            </w:r>
          </w:p>
          <w:p w:rsidR="00284858" w:rsidRDefault="00284858" w:rsidP="00CA00A2">
            <w:pPr>
              <w:jc w:val="center"/>
              <w:rPr>
                <w:rFonts w:ascii="Times New Roman" w:hAnsi="Times New Roman" w:cs="Times New Roman"/>
                <w:sz w:val="20"/>
                <w:szCs w:val="20"/>
              </w:rPr>
            </w:pPr>
          </w:p>
          <w:p w:rsidR="00284858" w:rsidRDefault="00284858" w:rsidP="00CA00A2">
            <w:pPr>
              <w:jc w:val="center"/>
              <w:rPr>
                <w:rFonts w:ascii="Times New Roman" w:hAnsi="Times New Roman" w:cs="Times New Roman"/>
                <w:sz w:val="20"/>
                <w:szCs w:val="20"/>
              </w:rPr>
            </w:pPr>
          </w:p>
          <w:p w:rsidR="00284858" w:rsidRDefault="00284858" w:rsidP="00CA00A2">
            <w:pPr>
              <w:jc w:val="center"/>
              <w:rPr>
                <w:rFonts w:ascii="Times New Roman" w:hAnsi="Times New Roman" w:cs="Times New Roman"/>
                <w:sz w:val="20"/>
                <w:szCs w:val="20"/>
              </w:rPr>
            </w:pPr>
          </w:p>
          <w:p w:rsidR="00284858" w:rsidRDefault="00284858" w:rsidP="00CA00A2">
            <w:pPr>
              <w:jc w:val="center"/>
              <w:rPr>
                <w:rFonts w:ascii="Times New Roman" w:hAnsi="Times New Roman" w:cs="Times New Roman"/>
                <w:sz w:val="20"/>
                <w:szCs w:val="20"/>
              </w:rPr>
            </w:pPr>
          </w:p>
          <w:p w:rsidR="00284858" w:rsidRDefault="00284858" w:rsidP="00CA00A2">
            <w:pPr>
              <w:jc w:val="center"/>
              <w:rPr>
                <w:rFonts w:ascii="Times New Roman" w:hAnsi="Times New Roman" w:cs="Times New Roman"/>
                <w:sz w:val="20"/>
                <w:szCs w:val="20"/>
              </w:rPr>
            </w:pPr>
          </w:p>
          <w:p w:rsidR="00284858" w:rsidRPr="009811AA" w:rsidRDefault="00284858" w:rsidP="00CA00A2">
            <w:pPr>
              <w:jc w:val="center"/>
              <w:rPr>
                <w:rFonts w:ascii="Times New Roman" w:hAnsi="Times New Roman" w:cs="Times New Roman"/>
                <w:sz w:val="20"/>
                <w:szCs w:val="20"/>
              </w:rPr>
            </w:pPr>
          </w:p>
        </w:tc>
      </w:tr>
      <w:tr w:rsidR="00284858" w:rsidRPr="0093209C" w:rsidTr="00CA00A2">
        <w:trPr>
          <w:trHeight w:val="1005"/>
          <w:jc w:val="center"/>
        </w:trPr>
        <w:tc>
          <w:tcPr>
            <w:tcW w:w="717" w:type="dxa"/>
            <w:tcBorders>
              <w:top w:val="single" w:sz="4" w:space="0" w:color="auto"/>
              <w:bottom w:val="single" w:sz="4" w:space="0" w:color="auto"/>
            </w:tcBorders>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r w:rsidRPr="009811AA">
              <w:rPr>
                <w:rFonts w:ascii="Times New Roman" w:eastAsia="Calibri" w:hAnsi="Times New Roman" w:cs="Times New Roman"/>
                <w:color w:val="000000"/>
                <w:sz w:val="20"/>
                <w:szCs w:val="20"/>
                <w:lang w:eastAsia="ru-RU"/>
              </w:rPr>
              <w:t>53</w:t>
            </w:r>
          </w:p>
        </w:tc>
        <w:tc>
          <w:tcPr>
            <w:tcW w:w="1688" w:type="dxa"/>
            <w:shd w:val="clear" w:color="auto" w:fill="auto"/>
            <w:vAlign w:val="center"/>
          </w:tcPr>
          <w:p w:rsidR="00284858" w:rsidRPr="009811AA" w:rsidRDefault="00284858" w:rsidP="00CA00A2">
            <w:pPr>
              <w:spacing w:after="0" w:line="240" w:lineRule="auto"/>
              <w:jc w:val="center"/>
              <w:rPr>
                <w:rFonts w:ascii="Times New Roman" w:eastAsia="Times New Roman" w:hAnsi="Times New Roman" w:cs="Times New Roman"/>
                <w:color w:val="000000" w:themeColor="text1"/>
                <w:sz w:val="20"/>
                <w:szCs w:val="20"/>
                <w:lang w:eastAsia="ru-RU"/>
              </w:rPr>
            </w:pPr>
            <w:r w:rsidRPr="009811AA">
              <w:rPr>
                <w:rFonts w:ascii="Times New Roman" w:eastAsia="Times New Roman" w:hAnsi="Times New Roman" w:cs="Times New Roman"/>
                <w:color w:val="000000" w:themeColor="text1"/>
                <w:sz w:val="20"/>
                <w:szCs w:val="20"/>
                <w:lang w:eastAsia="ru-RU"/>
              </w:rPr>
              <w:t>Тест "</w:t>
            </w:r>
            <w:proofErr w:type="spellStart"/>
            <w:r w:rsidRPr="009811AA">
              <w:rPr>
                <w:rFonts w:ascii="Times New Roman" w:eastAsia="Times New Roman" w:hAnsi="Times New Roman" w:cs="Times New Roman"/>
                <w:color w:val="000000" w:themeColor="text1"/>
                <w:sz w:val="20"/>
                <w:szCs w:val="20"/>
                <w:lang w:eastAsia="ru-RU"/>
              </w:rPr>
              <w:t>ИммуноХром</w:t>
            </w:r>
            <w:proofErr w:type="spellEnd"/>
            <w:r w:rsidRPr="009811AA">
              <w:rPr>
                <w:rFonts w:ascii="Times New Roman" w:eastAsia="Times New Roman" w:hAnsi="Times New Roman" w:cs="Times New Roman"/>
                <w:color w:val="000000" w:themeColor="text1"/>
                <w:sz w:val="20"/>
                <w:szCs w:val="20"/>
                <w:lang w:eastAsia="ru-RU"/>
              </w:rPr>
              <w:t>-Экспресс" (выявление антител к вирусу ВИЧ 1/2) набор реагентов</w:t>
            </w:r>
          </w:p>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p>
        </w:tc>
        <w:tc>
          <w:tcPr>
            <w:tcW w:w="5812" w:type="dxa"/>
            <w:shd w:val="clear" w:color="auto" w:fill="auto"/>
            <w:vAlign w:val="center"/>
          </w:tcPr>
          <w:p w:rsidR="00284858" w:rsidRPr="009811AA" w:rsidRDefault="00284858" w:rsidP="00CA00A2">
            <w:pPr>
              <w:pStyle w:val="a6"/>
              <w:jc w:val="center"/>
              <w:rPr>
                <w:rFonts w:ascii="Times New Roman" w:hAnsi="Times New Roman" w:cs="Times New Roman"/>
                <w:sz w:val="20"/>
                <w:szCs w:val="20"/>
              </w:rPr>
            </w:pPr>
            <w:r w:rsidRPr="009811AA">
              <w:rPr>
                <w:rFonts w:ascii="Times New Roman" w:hAnsi="Times New Roman" w:cs="Times New Roman"/>
                <w:sz w:val="20"/>
                <w:szCs w:val="20"/>
              </w:rPr>
              <w:t xml:space="preserve">Набор ИммуноХром-антиВИЧ-1/2-Экспресс должен быть предназначен для одноэтапного быстрого качественного </w:t>
            </w:r>
            <w:proofErr w:type="spellStart"/>
            <w:r w:rsidRPr="009811AA">
              <w:rPr>
                <w:rFonts w:ascii="Times New Roman" w:hAnsi="Times New Roman" w:cs="Times New Roman"/>
                <w:sz w:val="20"/>
                <w:szCs w:val="20"/>
              </w:rPr>
              <w:t>in</w:t>
            </w:r>
            <w:proofErr w:type="spellEnd"/>
            <w:r w:rsidRPr="009811AA">
              <w:rPr>
                <w:rFonts w:ascii="Times New Roman" w:hAnsi="Times New Roman" w:cs="Times New Roman"/>
                <w:sz w:val="20"/>
                <w:szCs w:val="20"/>
              </w:rPr>
              <w:t xml:space="preserve"> </w:t>
            </w:r>
            <w:proofErr w:type="spellStart"/>
            <w:r w:rsidRPr="009811AA">
              <w:rPr>
                <w:rFonts w:ascii="Times New Roman" w:hAnsi="Times New Roman" w:cs="Times New Roman"/>
                <w:sz w:val="20"/>
                <w:szCs w:val="20"/>
              </w:rPr>
              <w:t>vitro</w:t>
            </w:r>
            <w:proofErr w:type="spellEnd"/>
            <w:r w:rsidRPr="009811AA">
              <w:rPr>
                <w:rFonts w:ascii="Times New Roman" w:hAnsi="Times New Roman" w:cs="Times New Roman"/>
                <w:sz w:val="20"/>
                <w:szCs w:val="20"/>
              </w:rPr>
              <w:t>-определения наличия антител к вирусу иммунодефицита человека типа 1 и/или типа 2 (ВИЧ-1/2) в сыворотке (плазме).</w:t>
            </w:r>
          </w:p>
          <w:p w:rsidR="00284858" w:rsidRPr="009811AA" w:rsidRDefault="00284858" w:rsidP="00CA00A2">
            <w:pPr>
              <w:pStyle w:val="a6"/>
              <w:jc w:val="center"/>
              <w:rPr>
                <w:rFonts w:ascii="Times New Roman" w:hAnsi="Times New Roman" w:cs="Times New Roman"/>
                <w:sz w:val="20"/>
                <w:szCs w:val="20"/>
              </w:rPr>
            </w:pPr>
            <w:r w:rsidRPr="009811AA">
              <w:rPr>
                <w:rFonts w:ascii="Times New Roman" w:hAnsi="Times New Roman" w:cs="Times New Roman"/>
                <w:color w:val="000000"/>
                <w:sz w:val="20"/>
                <w:szCs w:val="20"/>
                <w:shd w:val="clear" w:color="auto" w:fill="FFFFFF"/>
              </w:rPr>
              <w:t>Результат реакции оценивают визуально не более чем через 15 минут</w:t>
            </w:r>
            <w:r w:rsidR="00CA00A2" w:rsidRPr="009811AA">
              <w:rPr>
                <w:rFonts w:ascii="Times New Roman" w:hAnsi="Times New Roman" w:cs="Times New Roman"/>
                <w:color w:val="000000"/>
                <w:sz w:val="20"/>
                <w:szCs w:val="20"/>
                <w:shd w:val="clear" w:color="auto" w:fill="FFFFFF"/>
              </w:rPr>
              <w:t>).</w:t>
            </w:r>
            <w:r w:rsidR="00CA00A2" w:rsidRPr="009811AA">
              <w:rPr>
                <w:rFonts w:ascii="Times New Roman" w:hAnsi="Times New Roman" w:cs="Times New Roman"/>
                <w:sz w:val="20"/>
                <w:szCs w:val="20"/>
              </w:rPr>
              <w:t xml:space="preserve"> Состав</w:t>
            </w:r>
            <w:r w:rsidRPr="009811AA">
              <w:rPr>
                <w:rFonts w:ascii="Times New Roman" w:hAnsi="Times New Roman" w:cs="Times New Roman"/>
                <w:sz w:val="20"/>
                <w:szCs w:val="20"/>
              </w:rPr>
              <w:t xml:space="preserve"> набора: • тест-полоска в герметичной упаковке - 1 шт.; • реагент для разведения - 1 флакон; • одноразовый скарификатор - 1 шт.; • пробирка для проведения анализа - 1 шт.; • спиртовая салфетка - 2 шт.; • пипетка - 1 шт.; • инструкция - 1 шт.</w:t>
            </w:r>
          </w:p>
          <w:p w:rsidR="00284858" w:rsidRPr="009811AA" w:rsidRDefault="00284858" w:rsidP="00CA00A2">
            <w:pPr>
              <w:pStyle w:val="a6"/>
              <w:jc w:val="center"/>
              <w:rPr>
                <w:rFonts w:ascii="Times New Roman" w:hAnsi="Times New Roman" w:cs="Times New Roman"/>
                <w:sz w:val="20"/>
                <w:szCs w:val="20"/>
              </w:rPr>
            </w:pPr>
            <w:r w:rsidRPr="009811AA">
              <w:rPr>
                <w:rFonts w:ascii="Times New Roman" w:hAnsi="Times New Roman" w:cs="Times New Roman"/>
                <w:color w:val="000000"/>
                <w:sz w:val="20"/>
                <w:szCs w:val="20"/>
                <w:shd w:val="clear" w:color="auto" w:fill="FFFFFF"/>
              </w:rPr>
              <w:t>Чувствительность: не менее 99.9%</w:t>
            </w:r>
            <w:r w:rsidRPr="009811AA">
              <w:rPr>
                <w:rFonts w:ascii="Times New Roman" w:hAnsi="Times New Roman" w:cs="Times New Roman"/>
                <w:color w:val="000000"/>
                <w:sz w:val="20"/>
                <w:szCs w:val="20"/>
              </w:rPr>
              <w:br/>
            </w:r>
            <w:r w:rsidRPr="009811AA">
              <w:rPr>
                <w:rFonts w:ascii="Times New Roman" w:hAnsi="Times New Roman" w:cs="Times New Roman"/>
                <w:color w:val="000000"/>
                <w:sz w:val="20"/>
                <w:szCs w:val="20"/>
                <w:shd w:val="clear" w:color="auto" w:fill="FFFFFF"/>
              </w:rPr>
              <w:t>Достоверность: не менее 99%</w:t>
            </w:r>
            <w:r w:rsidRPr="009811AA">
              <w:rPr>
                <w:rFonts w:ascii="Times New Roman" w:hAnsi="Times New Roman" w:cs="Times New Roman"/>
                <w:color w:val="000000"/>
                <w:sz w:val="20"/>
                <w:szCs w:val="20"/>
              </w:rPr>
              <w:br/>
            </w:r>
            <w:r w:rsidRPr="009811AA">
              <w:rPr>
                <w:rFonts w:ascii="Times New Roman" w:hAnsi="Times New Roman" w:cs="Times New Roman"/>
                <w:color w:val="000000"/>
                <w:sz w:val="20"/>
                <w:szCs w:val="20"/>
              </w:rPr>
              <w:br/>
            </w:r>
            <w:r w:rsidRPr="009811AA">
              <w:rPr>
                <w:rFonts w:ascii="Times New Roman" w:hAnsi="Times New Roman" w:cs="Times New Roman"/>
                <w:color w:val="000000"/>
                <w:sz w:val="20"/>
                <w:szCs w:val="20"/>
                <w:shd w:val="clear" w:color="auto" w:fill="FFFFFF"/>
              </w:rPr>
              <w:t>Срок годности: не менее 2 года</w:t>
            </w:r>
          </w:p>
          <w:p w:rsidR="00284858" w:rsidRPr="009811AA" w:rsidRDefault="00284858" w:rsidP="00CA00A2">
            <w:pPr>
              <w:pStyle w:val="a6"/>
              <w:jc w:val="center"/>
              <w:rPr>
                <w:rFonts w:ascii="Times New Roman" w:hAnsi="Times New Roman" w:cs="Times New Roman"/>
                <w:sz w:val="20"/>
                <w:szCs w:val="20"/>
              </w:rPr>
            </w:pPr>
          </w:p>
          <w:p w:rsidR="00284858" w:rsidRPr="009811AA" w:rsidRDefault="00284858" w:rsidP="00CA00A2">
            <w:pPr>
              <w:widowControl w:val="0"/>
              <w:spacing w:after="0" w:line="240" w:lineRule="auto"/>
              <w:jc w:val="center"/>
              <w:rPr>
                <w:rFonts w:ascii="Times New Roman" w:eastAsia="Calibri" w:hAnsi="Times New Roman" w:cs="Times New Roman"/>
                <w:bCs/>
                <w:color w:val="000000"/>
                <w:sz w:val="20"/>
                <w:szCs w:val="20"/>
                <w:lang w:eastAsia="ru-RU"/>
              </w:rPr>
            </w:pPr>
          </w:p>
        </w:tc>
        <w:tc>
          <w:tcPr>
            <w:tcW w:w="833" w:type="dxa"/>
            <w:tcBorders>
              <w:top w:val="single" w:sz="4" w:space="0" w:color="auto"/>
              <w:bottom w:val="single" w:sz="4" w:space="0" w:color="auto"/>
            </w:tcBorders>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proofErr w:type="spellStart"/>
            <w:r>
              <w:rPr>
                <w:rFonts w:ascii="Times New Roman" w:eastAsia="Calibri" w:hAnsi="Times New Roman" w:cs="Times New Roman"/>
                <w:color w:val="000000"/>
                <w:sz w:val="20"/>
                <w:szCs w:val="20"/>
                <w:lang w:eastAsia="ru-RU"/>
              </w:rPr>
              <w:t>уп</w:t>
            </w:r>
            <w:proofErr w:type="spellEnd"/>
          </w:p>
        </w:tc>
        <w:tc>
          <w:tcPr>
            <w:tcW w:w="1103" w:type="dxa"/>
            <w:tcBorders>
              <w:top w:val="single" w:sz="4" w:space="0" w:color="auto"/>
              <w:left w:val="nil"/>
              <w:bottom w:val="single" w:sz="4" w:space="0" w:color="auto"/>
              <w:right w:val="single" w:sz="4" w:space="0" w:color="auto"/>
            </w:tcBorders>
            <w:shd w:val="clear" w:color="auto" w:fill="auto"/>
            <w:vAlign w:val="bottom"/>
          </w:tcPr>
          <w:p w:rsidR="00284858" w:rsidRDefault="00284858" w:rsidP="00CA00A2">
            <w:pPr>
              <w:jc w:val="center"/>
              <w:rPr>
                <w:rFonts w:ascii="Times New Roman" w:hAnsi="Times New Roman" w:cs="Times New Roman"/>
                <w:sz w:val="20"/>
                <w:szCs w:val="20"/>
              </w:rPr>
            </w:pPr>
            <w:r w:rsidRPr="009811AA">
              <w:rPr>
                <w:rFonts w:ascii="Times New Roman" w:hAnsi="Times New Roman" w:cs="Times New Roman"/>
                <w:sz w:val="20"/>
                <w:szCs w:val="20"/>
              </w:rPr>
              <w:t>10</w:t>
            </w:r>
          </w:p>
          <w:p w:rsidR="00284858" w:rsidRDefault="00284858" w:rsidP="00CA00A2">
            <w:pPr>
              <w:jc w:val="center"/>
              <w:rPr>
                <w:rFonts w:ascii="Times New Roman" w:hAnsi="Times New Roman" w:cs="Times New Roman"/>
                <w:sz w:val="20"/>
                <w:szCs w:val="20"/>
              </w:rPr>
            </w:pPr>
          </w:p>
          <w:p w:rsidR="00284858" w:rsidRDefault="00284858" w:rsidP="00CA00A2">
            <w:pPr>
              <w:jc w:val="center"/>
              <w:rPr>
                <w:rFonts w:ascii="Times New Roman" w:hAnsi="Times New Roman" w:cs="Times New Roman"/>
                <w:sz w:val="20"/>
                <w:szCs w:val="20"/>
              </w:rPr>
            </w:pPr>
          </w:p>
          <w:p w:rsidR="00284858" w:rsidRDefault="00284858" w:rsidP="00CA00A2">
            <w:pPr>
              <w:jc w:val="center"/>
              <w:rPr>
                <w:rFonts w:ascii="Times New Roman" w:hAnsi="Times New Roman" w:cs="Times New Roman"/>
                <w:sz w:val="20"/>
                <w:szCs w:val="20"/>
              </w:rPr>
            </w:pPr>
          </w:p>
          <w:p w:rsidR="00284858" w:rsidRPr="009811AA" w:rsidRDefault="00284858" w:rsidP="00CA00A2">
            <w:pPr>
              <w:jc w:val="center"/>
              <w:rPr>
                <w:rFonts w:ascii="Times New Roman" w:hAnsi="Times New Roman" w:cs="Times New Roman"/>
                <w:sz w:val="20"/>
                <w:szCs w:val="20"/>
              </w:rPr>
            </w:pPr>
          </w:p>
        </w:tc>
      </w:tr>
      <w:tr w:rsidR="00284858" w:rsidRPr="0093209C" w:rsidTr="00CA00A2">
        <w:trPr>
          <w:trHeight w:val="1005"/>
          <w:jc w:val="center"/>
        </w:trPr>
        <w:tc>
          <w:tcPr>
            <w:tcW w:w="717" w:type="dxa"/>
            <w:tcBorders>
              <w:top w:val="single" w:sz="4" w:space="0" w:color="auto"/>
              <w:bottom w:val="single" w:sz="4" w:space="0" w:color="auto"/>
            </w:tcBorders>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r w:rsidRPr="009811AA">
              <w:rPr>
                <w:rFonts w:ascii="Times New Roman" w:eastAsia="Calibri" w:hAnsi="Times New Roman" w:cs="Times New Roman"/>
                <w:color w:val="000000"/>
                <w:sz w:val="20"/>
                <w:szCs w:val="20"/>
                <w:lang w:eastAsia="ru-RU"/>
              </w:rPr>
              <w:t>54</w:t>
            </w:r>
          </w:p>
        </w:tc>
        <w:tc>
          <w:tcPr>
            <w:tcW w:w="1688" w:type="dxa"/>
            <w:shd w:val="clear" w:color="auto" w:fill="auto"/>
            <w:vAlign w:val="center"/>
          </w:tcPr>
          <w:p w:rsidR="00284858" w:rsidRPr="009811AA" w:rsidRDefault="00A86D42" w:rsidP="00CA00A2">
            <w:pPr>
              <w:spacing w:after="0" w:line="240" w:lineRule="auto"/>
              <w:jc w:val="center"/>
              <w:rPr>
                <w:rFonts w:ascii="Times New Roman" w:eastAsia="Calibri" w:hAnsi="Times New Roman" w:cs="Times New Roman"/>
                <w:sz w:val="20"/>
                <w:szCs w:val="20"/>
                <w:lang w:eastAsia="ru-RU"/>
              </w:rPr>
            </w:pPr>
            <w:r w:rsidRPr="009811AA">
              <w:rPr>
                <w:rFonts w:ascii="Times New Roman" w:eastAsia="Calibri" w:hAnsi="Times New Roman" w:cs="Times New Roman"/>
                <w:sz w:val="20"/>
                <w:szCs w:val="20"/>
                <w:lang w:eastAsia="ru-RU"/>
              </w:rPr>
              <w:t>Шприц инсулиновый</w:t>
            </w:r>
            <w:r w:rsidR="00284858" w:rsidRPr="009811AA">
              <w:rPr>
                <w:rFonts w:ascii="Times New Roman" w:eastAsia="Calibri" w:hAnsi="Times New Roman" w:cs="Times New Roman"/>
                <w:sz w:val="20"/>
                <w:szCs w:val="20"/>
                <w:lang w:eastAsia="ru-RU"/>
              </w:rPr>
              <w:t xml:space="preserve"> 1мл</w:t>
            </w:r>
          </w:p>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p>
        </w:tc>
        <w:tc>
          <w:tcPr>
            <w:tcW w:w="5812" w:type="dxa"/>
            <w:shd w:val="clear" w:color="auto" w:fill="auto"/>
          </w:tcPr>
          <w:p w:rsidR="00284858" w:rsidRPr="009811AA" w:rsidRDefault="00284858" w:rsidP="00CA00A2">
            <w:pPr>
              <w:jc w:val="center"/>
              <w:rPr>
                <w:rFonts w:ascii="Times New Roman" w:hAnsi="Times New Roman" w:cs="Times New Roman"/>
                <w:sz w:val="20"/>
                <w:szCs w:val="20"/>
              </w:rPr>
            </w:pPr>
            <w:r w:rsidRPr="009811AA">
              <w:rPr>
                <w:rFonts w:ascii="Times New Roman" w:hAnsi="Times New Roman" w:cs="Times New Roman"/>
                <w:color w:val="000000"/>
                <w:sz w:val="20"/>
                <w:szCs w:val="20"/>
                <w:lang w:eastAsia="ru-RU"/>
              </w:rPr>
              <w:t xml:space="preserve">Шприц инсулиновый должен быть трехкомпонентный с иглой однократного </w:t>
            </w:r>
            <w:r w:rsidR="00A86D42" w:rsidRPr="009811AA">
              <w:rPr>
                <w:rFonts w:ascii="Times New Roman" w:hAnsi="Times New Roman" w:cs="Times New Roman"/>
                <w:color w:val="000000"/>
                <w:sz w:val="20"/>
                <w:szCs w:val="20"/>
                <w:lang w:eastAsia="ru-RU"/>
              </w:rPr>
              <w:t>применения. Объём</w:t>
            </w:r>
            <w:r w:rsidRPr="009811AA">
              <w:rPr>
                <w:rFonts w:ascii="Times New Roman" w:hAnsi="Times New Roman" w:cs="Times New Roman"/>
                <w:color w:val="000000"/>
                <w:sz w:val="20"/>
                <w:szCs w:val="20"/>
                <w:lang w:eastAsia="ru-RU"/>
              </w:rPr>
              <w:t xml:space="preserve"> </w:t>
            </w:r>
            <w:r w:rsidR="00A86D42" w:rsidRPr="009811AA">
              <w:rPr>
                <w:rFonts w:ascii="Times New Roman" w:hAnsi="Times New Roman" w:cs="Times New Roman"/>
                <w:color w:val="000000"/>
                <w:sz w:val="20"/>
                <w:szCs w:val="20"/>
                <w:lang w:eastAsia="ru-RU"/>
              </w:rPr>
              <w:t>наполнения не</w:t>
            </w:r>
            <w:r w:rsidRPr="009811AA">
              <w:rPr>
                <w:rFonts w:ascii="Times New Roman" w:hAnsi="Times New Roman" w:cs="Times New Roman"/>
                <w:color w:val="000000"/>
                <w:sz w:val="20"/>
                <w:szCs w:val="20"/>
                <w:lang w:eastAsia="ru-RU"/>
              </w:rPr>
              <w:t xml:space="preserve"> менее 1 мл Шкала- U-</w:t>
            </w:r>
            <w:r w:rsidR="00A86D42" w:rsidRPr="009811AA">
              <w:rPr>
                <w:rFonts w:ascii="Times New Roman" w:hAnsi="Times New Roman" w:cs="Times New Roman"/>
                <w:color w:val="000000"/>
                <w:sz w:val="20"/>
                <w:szCs w:val="20"/>
                <w:lang w:eastAsia="ru-RU"/>
              </w:rPr>
              <w:t>100.</w:t>
            </w:r>
            <w:r w:rsidRPr="009811AA">
              <w:rPr>
                <w:rFonts w:ascii="Times New Roman" w:hAnsi="Times New Roman" w:cs="Times New Roman"/>
                <w:color w:val="000000"/>
                <w:sz w:val="20"/>
                <w:szCs w:val="20"/>
                <w:lang w:eastAsia="ru-RU"/>
              </w:rPr>
              <w:t xml:space="preserve"> Цена деления не более -0,02 мл</w:t>
            </w:r>
          </w:p>
        </w:tc>
        <w:tc>
          <w:tcPr>
            <w:tcW w:w="833" w:type="dxa"/>
            <w:tcBorders>
              <w:top w:val="single" w:sz="4" w:space="0" w:color="auto"/>
              <w:bottom w:val="single" w:sz="4" w:space="0" w:color="auto"/>
            </w:tcBorders>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r w:rsidRPr="009811AA">
              <w:rPr>
                <w:rFonts w:ascii="Times New Roman" w:eastAsia="Calibri" w:hAnsi="Times New Roman" w:cs="Times New Roman"/>
                <w:color w:val="000000"/>
                <w:sz w:val="20"/>
                <w:szCs w:val="20"/>
                <w:lang w:eastAsia="ru-RU"/>
              </w:rPr>
              <w:t>шт</w:t>
            </w:r>
          </w:p>
        </w:tc>
        <w:tc>
          <w:tcPr>
            <w:tcW w:w="1103" w:type="dxa"/>
            <w:tcBorders>
              <w:top w:val="single" w:sz="4" w:space="0" w:color="auto"/>
              <w:left w:val="nil"/>
              <w:bottom w:val="single" w:sz="4" w:space="0" w:color="auto"/>
              <w:right w:val="single" w:sz="4" w:space="0" w:color="auto"/>
            </w:tcBorders>
            <w:shd w:val="clear" w:color="auto" w:fill="auto"/>
            <w:vAlign w:val="bottom"/>
          </w:tcPr>
          <w:p w:rsidR="00284858" w:rsidRPr="009811AA" w:rsidRDefault="00284858" w:rsidP="00CA00A2">
            <w:pPr>
              <w:jc w:val="center"/>
              <w:rPr>
                <w:rFonts w:ascii="Times New Roman" w:hAnsi="Times New Roman" w:cs="Times New Roman"/>
                <w:sz w:val="20"/>
                <w:szCs w:val="20"/>
              </w:rPr>
            </w:pPr>
            <w:r w:rsidRPr="009811AA">
              <w:rPr>
                <w:rFonts w:ascii="Times New Roman" w:hAnsi="Times New Roman" w:cs="Times New Roman"/>
                <w:sz w:val="20"/>
                <w:szCs w:val="20"/>
              </w:rPr>
              <w:t>3000</w:t>
            </w:r>
          </w:p>
        </w:tc>
      </w:tr>
      <w:tr w:rsidR="00284858" w:rsidRPr="0093209C" w:rsidTr="00CA00A2">
        <w:trPr>
          <w:trHeight w:val="1005"/>
          <w:jc w:val="center"/>
        </w:trPr>
        <w:tc>
          <w:tcPr>
            <w:tcW w:w="717" w:type="dxa"/>
            <w:tcBorders>
              <w:top w:val="single" w:sz="4" w:space="0" w:color="auto"/>
              <w:bottom w:val="single" w:sz="4" w:space="0" w:color="auto"/>
            </w:tcBorders>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r w:rsidRPr="009811AA">
              <w:rPr>
                <w:rFonts w:ascii="Times New Roman" w:eastAsia="Calibri" w:hAnsi="Times New Roman" w:cs="Times New Roman"/>
                <w:color w:val="000000"/>
                <w:sz w:val="20"/>
                <w:szCs w:val="20"/>
                <w:lang w:eastAsia="ru-RU"/>
              </w:rPr>
              <w:t>55</w:t>
            </w:r>
          </w:p>
        </w:tc>
        <w:tc>
          <w:tcPr>
            <w:tcW w:w="1688" w:type="dxa"/>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r w:rsidRPr="009811AA">
              <w:rPr>
                <w:rFonts w:ascii="Times New Roman" w:eastAsia="Calibri" w:hAnsi="Times New Roman" w:cs="Times New Roman"/>
                <w:color w:val="000000"/>
                <w:sz w:val="20"/>
                <w:szCs w:val="20"/>
                <w:lang w:eastAsia="ru-RU"/>
              </w:rPr>
              <w:t>Шприц 20мл</w:t>
            </w:r>
          </w:p>
        </w:tc>
        <w:tc>
          <w:tcPr>
            <w:tcW w:w="5812" w:type="dxa"/>
            <w:shd w:val="clear" w:color="auto" w:fill="auto"/>
          </w:tcPr>
          <w:p w:rsidR="00284858" w:rsidRPr="009811AA" w:rsidRDefault="00284858" w:rsidP="00CA00A2">
            <w:pPr>
              <w:jc w:val="center"/>
              <w:rPr>
                <w:rFonts w:ascii="Times New Roman" w:hAnsi="Times New Roman" w:cs="Times New Roman"/>
                <w:sz w:val="20"/>
                <w:szCs w:val="20"/>
              </w:rPr>
            </w:pPr>
            <w:r w:rsidRPr="009811AA">
              <w:rPr>
                <w:rFonts w:ascii="Times New Roman" w:eastAsia="Calibri" w:hAnsi="Times New Roman" w:cs="Times New Roman"/>
                <w:bCs/>
                <w:color w:val="000000"/>
                <w:sz w:val="20"/>
                <w:szCs w:val="20"/>
                <w:lang w:eastAsia="ru-RU"/>
              </w:rPr>
              <w:t>Шприц должен быть трёхкомпонентный однократного применения медицинский, стерильный, в индивидуальной упаковке. 20мл</w:t>
            </w:r>
          </w:p>
        </w:tc>
        <w:tc>
          <w:tcPr>
            <w:tcW w:w="833" w:type="dxa"/>
            <w:tcBorders>
              <w:top w:val="single" w:sz="4" w:space="0" w:color="auto"/>
              <w:bottom w:val="single" w:sz="4" w:space="0" w:color="auto"/>
            </w:tcBorders>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r w:rsidRPr="009811AA">
              <w:rPr>
                <w:rFonts w:ascii="Times New Roman" w:eastAsia="Calibri" w:hAnsi="Times New Roman" w:cs="Times New Roman"/>
                <w:color w:val="000000"/>
                <w:sz w:val="20"/>
                <w:szCs w:val="20"/>
                <w:lang w:eastAsia="ru-RU"/>
              </w:rPr>
              <w:t>шт</w:t>
            </w:r>
          </w:p>
        </w:tc>
        <w:tc>
          <w:tcPr>
            <w:tcW w:w="1103" w:type="dxa"/>
            <w:tcBorders>
              <w:top w:val="single" w:sz="4" w:space="0" w:color="auto"/>
              <w:left w:val="nil"/>
              <w:bottom w:val="single" w:sz="4" w:space="0" w:color="auto"/>
              <w:right w:val="single" w:sz="4" w:space="0" w:color="auto"/>
            </w:tcBorders>
            <w:shd w:val="clear" w:color="auto" w:fill="auto"/>
            <w:vAlign w:val="bottom"/>
          </w:tcPr>
          <w:p w:rsidR="00284858" w:rsidRPr="009811AA" w:rsidRDefault="00284858" w:rsidP="00CA00A2">
            <w:pPr>
              <w:jc w:val="center"/>
              <w:rPr>
                <w:rFonts w:ascii="Times New Roman" w:hAnsi="Times New Roman" w:cs="Times New Roman"/>
                <w:sz w:val="20"/>
                <w:szCs w:val="20"/>
              </w:rPr>
            </w:pPr>
            <w:r w:rsidRPr="009811AA">
              <w:rPr>
                <w:rFonts w:ascii="Times New Roman" w:hAnsi="Times New Roman" w:cs="Times New Roman"/>
                <w:sz w:val="20"/>
                <w:szCs w:val="20"/>
              </w:rPr>
              <w:t>200</w:t>
            </w:r>
          </w:p>
        </w:tc>
      </w:tr>
      <w:tr w:rsidR="00284858" w:rsidRPr="0093209C" w:rsidTr="00CA00A2">
        <w:trPr>
          <w:trHeight w:val="1005"/>
          <w:jc w:val="center"/>
        </w:trPr>
        <w:tc>
          <w:tcPr>
            <w:tcW w:w="717" w:type="dxa"/>
            <w:tcBorders>
              <w:top w:val="single" w:sz="4" w:space="0" w:color="auto"/>
              <w:bottom w:val="single" w:sz="4" w:space="0" w:color="auto"/>
            </w:tcBorders>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r w:rsidRPr="009811AA">
              <w:rPr>
                <w:rFonts w:ascii="Times New Roman" w:eastAsia="Calibri" w:hAnsi="Times New Roman" w:cs="Times New Roman"/>
                <w:color w:val="000000"/>
                <w:sz w:val="20"/>
                <w:szCs w:val="20"/>
                <w:lang w:eastAsia="ru-RU"/>
              </w:rPr>
              <w:t>56</w:t>
            </w:r>
          </w:p>
        </w:tc>
        <w:tc>
          <w:tcPr>
            <w:tcW w:w="1688" w:type="dxa"/>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r w:rsidRPr="009811AA">
              <w:rPr>
                <w:rFonts w:ascii="Times New Roman" w:eastAsia="Calibri" w:hAnsi="Times New Roman" w:cs="Times New Roman"/>
                <w:color w:val="000000"/>
                <w:sz w:val="20"/>
                <w:szCs w:val="20"/>
                <w:lang w:eastAsia="ru-RU"/>
              </w:rPr>
              <w:t xml:space="preserve">Электрод для </w:t>
            </w:r>
            <w:proofErr w:type="spellStart"/>
            <w:r w:rsidRPr="009811AA">
              <w:rPr>
                <w:rFonts w:ascii="Times New Roman" w:eastAsia="Calibri" w:hAnsi="Times New Roman" w:cs="Times New Roman"/>
                <w:color w:val="000000"/>
                <w:sz w:val="20"/>
                <w:szCs w:val="20"/>
                <w:lang w:eastAsia="ru-RU"/>
              </w:rPr>
              <w:t>экг</w:t>
            </w:r>
            <w:proofErr w:type="spellEnd"/>
            <w:r w:rsidR="00A86D42">
              <w:rPr>
                <w:rFonts w:ascii="Times New Roman" w:eastAsia="Calibri" w:hAnsi="Times New Roman" w:cs="Times New Roman"/>
                <w:color w:val="000000"/>
                <w:sz w:val="20"/>
                <w:szCs w:val="20"/>
                <w:lang w:eastAsia="ru-RU"/>
              </w:rPr>
              <w:t xml:space="preserve"> размер не менее </w:t>
            </w:r>
            <w:r w:rsidRPr="009811AA">
              <w:rPr>
                <w:rFonts w:ascii="Times New Roman" w:eastAsia="Calibri" w:hAnsi="Times New Roman" w:cs="Times New Roman"/>
                <w:color w:val="000000"/>
                <w:sz w:val="20"/>
                <w:szCs w:val="20"/>
                <w:lang w:eastAsia="ru-RU"/>
              </w:rPr>
              <w:t>43*45 мм</w:t>
            </w:r>
          </w:p>
        </w:tc>
        <w:tc>
          <w:tcPr>
            <w:tcW w:w="5812" w:type="dxa"/>
            <w:shd w:val="clear" w:color="auto" w:fill="auto"/>
            <w:vAlign w:val="center"/>
          </w:tcPr>
          <w:p w:rsidR="00284858" w:rsidRPr="009811AA" w:rsidRDefault="00284858" w:rsidP="00CA00A2">
            <w:pPr>
              <w:widowControl w:val="0"/>
              <w:spacing w:after="0" w:line="240" w:lineRule="auto"/>
              <w:jc w:val="center"/>
              <w:rPr>
                <w:rFonts w:ascii="Times New Roman" w:eastAsia="Calibri" w:hAnsi="Times New Roman" w:cs="Times New Roman"/>
                <w:bCs/>
                <w:color w:val="000000"/>
                <w:sz w:val="20"/>
                <w:szCs w:val="20"/>
                <w:lang w:eastAsia="ru-RU"/>
              </w:rPr>
            </w:pPr>
            <w:r w:rsidRPr="009811AA">
              <w:rPr>
                <w:rFonts w:ascii="Times New Roman" w:hAnsi="Times New Roman" w:cs="Times New Roman"/>
                <w:color w:val="000000" w:themeColor="text1"/>
                <w:sz w:val="20"/>
                <w:szCs w:val="20"/>
                <w:shd w:val="clear" w:color="auto" w:fill="FFFFFF"/>
              </w:rPr>
              <w:t xml:space="preserve">Одноразовый электрод, размер не менее 43х45мм, материал электрода должен </w:t>
            </w:r>
            <w:r w:rsidR="00A86D42" w:rsidRPr="009811AA">
              <w:rPr>
                <w:rFonts w:ascii="Times New Roman" w:hAnsi="Times New Roman" w:cs="Times New Roman"/>
                <w:color w:val="000000" w:themeColor="text1"/>
                <w:sz w:val="20"/>
                <w:szCs w:val="20"/>
                <w:shd w:val="clear" w:color="auto" w:fill="FFFFFF"/>
              </w:rPr>
              <w:t>быть «</w:t>
            </w:r>
            <w:r w:rsidRPr="009811AA">
              <w:rPr>
                <w:rFonts w:ascii="Times New Roman" w:hAnsi="Times New Roman" w:cs="Times New Roman"/>
                <w:color w:val="000000" w:themeColor="text1"/>
                <w:sz w:val="20"/>
                <w:szCs w:val="20"/>
                <w:shd w:val="clear" w:color="auto" w:fill="FFFFFF"/>
              </w:rPr>
              <w:t xml:space="preserve">FOAM" (непроницаемый для жидкости вспененный полиуретан (пенопласт на полипропиленовой (полиуретановой) основе) или </w:t>
            </w:r>
            <w:r w:rsidR="00A86D42" w:rsidRPr="009811AA">
              <w:rPr>
                <w:rFonts w:ascii="Times New Roman" w:hAnsi="Times New Roman" w:cs="Times New Roman"/>
                <w:color w:val="000000" w:themeColor="text1"/>
                <w:sz w:val="20"/>
                <w:szCs w:val="20"/>
                <w:shd w:val="clear" w:color="auto" w:fill="FFFFFF"/>
              </w:rPr>
              <w:t>эквивалент,</w:t>
            </w:r>
            <w:r w:rsidRPr="009811AA">
              <w:rPr>
                <w:rFonts w:ascii="Times New Roman" w:hAnsi="Times New Roman" w:cs="Times New Roman"/>
                <w:color w:val="000000" w:themeColor="text1"/>
                <w:sz w:val="20"/>
                <w:szCs w:val="20"/>
                <w:shd w:val="clear" w:color="auto" w:fill="FFFFFF"/>
              </w:rPr>
              <w:t xml:space="preserve"> с особо прочным клеем для кратковременного и долговременного наблюдения, </w:t>
            </w:r>
            <w:proofErr w:type="spellStart"/>
            <w:r w:rsidRPr="009811AA">
              <w:rPr>
                <w:rFonts w:ascii="Times New Roman" w:hAnsi="Times New Roman" w:cs="Times New Roman"/>
                <w:color w:val="000000" w:themeColor="text1"/>
                <w:sz w:val="20"/>
                <w:szCs w:val="20"/>
                <w:shd w:val="clear" w:color="auto" w:fill="FFFFFF"/>
              </w:rPr>
              <w:t>холтеровского</w:t>
            </w:r>
            <w:proofErr w:type="spellEnd"/>
            <w:r w:rsidRPr="009811AA">
              <w:rPr>
                <w:rFonts w:ascii="Times New Roman" w:hAnsi="Times New Roman" w:cs="Times New Roman"/>
                <w:color w:val="000000" w:themeColor="text1"/>
                <w:sz w:val="20"/>
                <w:szCs w:val="20"/>
                <w:shd w:val="clear" w:color="auto" w:fill="FFFFFF"/>
              </w:rPr>
              <w:t xml:space="preserve"> </w:t>
            </w:r>
            <w:proofErr w:type="spellStart"/>
            <w:r w:rsidRPr="009811AA">
              <w:rPr>
                <w:rFonts w:ascii="Times New Roman" w:hAnsi="Times New Roman" w:cs="Times New Roman"/>
                <w:color w:val="000000" w:themeColor="text1"/>
                <w:sz w:val="20"/>
                <w:szCs w:val="20"/>
                <w:shd w:val="clear" w:color="auto" w:fill="FFFFFF"/>
              </w:rPr>
              <w:t>мониторирования</w:t>
            </w:r>
            <w:proofErr w:type="spellEnd"/>
            <w:r w:rsidRPr="009811AA">
              <w:rPr>
                <w:rFonts w:ascii="Times New Roman" w:hAnsi="Times New Roman" w:cs="Times New Roman"/>
                <w:color w:val="000000" w:themeColor="text1"/>
                <w:sz w:val="20"/>
                <w:szCs w:val="20"/>
                <w:shd w:val="clear" w:color="auto" w:fill="FFFFFF"/>
              </w:rPr>
              <w:t xml:space="preserve"> и исследований в состоянии покоя).</w:t>
            </w:r>
          </w:p>
        </w:tc>
        <w:tc>
          <w:tcPr>
            <w:tcW w:w="833" w:type="dxa"/>
            <w:tcBorders>
              <w:top w:val="single" w:sz="4" w:space="0" w:color="auto"/>
              <w:bottom w:val="single" w:sz="4" w:space="0" w:color="auto"/>
            </w:tcBorders>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r w:rsidRPr="009811AA">
              <w:rPr>
                <w:rFonts w:ascii="Times New Roman" w:eastAsia="Calibri" w:hAnsi="Times New Roman" w:cs="Times New Roman"/>
                <w:color w:val="000000"/>
                <w:sz w:val="20"/>
                <w:szCs w:val="20"/>
                <w:lang w:eastAsia="ru-RU"/>
              </w:rPr>
              <w:t>шт</w:t>
            </w:r>
          </w:p>
        </w:tc>
        <w:tc>
          <w:tcPr>
            <w:tcW w:w="1103" w:type="dxa"/>
            <w:tcBorders>
              <w:top w:val="single" w:sz="4" w:space="0" w:color="auto"/>
              <w:left w:val="nil"/>
              <w:bottom w:val="single" w:sz="4" w:space="0" w:color="auto"/>
              <w:right w:val="single" w:sz="4" w:space="0" w:color="auto"/>
            </w:tcBorders>
            <w:shd w:val="clear" w:color="auto" w:fill="auto"/>
            <w:vAlign w:val="bottom"/>
          </w:tcPr>
          <w:p w:rsidR="00284858" w:rsidRDefault="00284858" w:rsidP="00CA00A2">
            <w:pPr>
              <w:jc w:val="center"/>
              <w:rPr>
                <w:rFonts w:ascii="Times New Roman" w:hAnsi="Times New Roman" w:cs="Times New Roman"/>
                <w:sz w:val="20"/>
                <w:szCs w:val="20"/>
              </w:rPr>
            </w:pPr>
            <w:r w:rsidRPr="009811AA">
              <w:rPr>
                <w:rFonts w:ascii="Times New Roman" w:hAnsi="Times New Roman" w:cs="Times New Roman"/>
                <w:sz w:val="20"/>
                <w:szCs w:val="20"/>
              </w:rPr>
              <w:t>2000</w:t>
            </w:r>
          </w:p>
          <w:p w:rsidR="00284858" w:rsidRDefault="00284858" w:rsidP="00CA00A2">
            <w:pPr>
              <w:jc w:val="center"/>
              <w:rPr>
                <w:rFonts w:ascii="Times New Roman" w:hAnsi="Times New Roman" w:cs="Times New Roman"/>
                <w:sz w:val="20"/>
                <w:szCs w:val="20"/>
              </w:rPr>
            </w:pPr>
          </w:p>
          <w:p w:rsidR="00284858" w:rsidRPr="009811AA" w:rsidRDefault="00284858" w:rsidP="00CA00A2">
            <w:pPr>
              <w:jc w:val="center"/>
              <w:rPr>
                <w:rFonts w:ascii="Times New Roman" w:hAnsi="Times New Roman" w:cs="Times New Roman"/>
                <w:sz w:val="20"/>
                <w:szCs w:val="20"/>
              </w:rPr>
            </w:pPr>
          </w:p>
        </w:tc>
      </w:tr>
      <w:tr w:rsidR="00284858" w:rsidRPr="0093209C" w:rsidTr="00CA00A2">
        <w:trPr>
          <w:trHeight w:val="1005"/>
          <w:jc w:val="center"/>
        </w:trPr>
        <w:tc>
          <w:tcPr>
            <w:tcW w:w="717" w:type="dxa"/>
            <w:tcBorders>
              <w:top w:val="single" w:sz="4" w:space="0" w:color="auto"/>
              <w:bottom w:val="single" w:sz="4" w:space="0" w:color="auto"/>
            </w:tcBorders>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r w:rsidRPr="009811AA">
              <w:rPr>
                <w:rFonts w:ascii="Times New Roman" w:eastAsia="Calibri" w:hAnsi="Times New Roman" w:cs="Times New Roman"/>
                <w:color w:val="000000"/>
                <w:sz w:val="20"/>
                <w:szCs w:val="20"/>
                <w:lang w:eastAsia="ru-RU"/>
              </w:rPr>
              <w:t>57</w:t>
            </w:r>
          </w:p>
        </w:tc>
        <w:tc>
          <w:tcPr>
            <w:tcW w:w="1688" w:type="dxa"/>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r w:rsidRPr="009811AA">
              <w:rPr>
                <w:rFonts w:ascii="Times New Roman" w:hAnsi="Times New Roman" w:cs="Times New Roman"/>
                <w:color w:val="000000" w:themeColor="text1"/>
                <w:sz w:val="20"/>
                <w:szCs w:val="20"/>
              </w:rPr>
              <w:t>Средство барьерное жидкое на основе синтетического полимера, стерильное (повязка пленочная в форме спрея)</w:t>
            </w:r>
          </w:p>
        </w:tc>
        <w:tc>
          <w:tcPr>
            <w:tcW w:w="5812" w:type="dxa"/>
            <w:tcBorders>
              <w:top w:val="single" w:sz="4" w:space="0" w:color="auto"/>
              <w:left w:val="single" w:sz="4" w:space="0" w:color="auto"/>
              <w:bottom w:val="single" w:sz="4" w:space="0" w:color="auto"/>
              <w:right w:val="single" w:sz="4" w:space="0" w:color="auto"/>
            </w:tcBorders>
            <w:vAlign w:val="center"/>
          </w:tcPr>
          <w:p w:rsidR="00284858" w:rsidRPr="009811AA" w:rsidRDefault="00284858" w:rsidP="00CA00A2">
            <w:pPr>
              <w:jc w:val="center"/>
              <w:rPr>
                <w:rFonts w:ascii="Times New Roman" w:eastAsia="Calibri" w:hAnsi="Times New Roman" w:cs="Times New Roman"/>
                <w:bCs/>
                <w:color w:val="000000" w:themeColor="text1"/>
                <w:sz w:val="20"/>
                <w:szCs w:val="20"/>
                <w:lang w:eastAsia="ru-RU"/>
              </w:rPr>
            </w:pPr>
            <w:r w:rsidRPr="009811AA">
              <w:rPr>
                <w:rFonts w:ascii="Times New Roman" w:hAnsi="Times New Roman" w:cs="Times New Roman"/>
                <w:color w:val="000000" w:themeColor="text1"/>
                <w:sz w:val="20"/>
                <w:szCs w:val="20"/>
              </w:rPr>
              <w:t xml:space="preserve">Средство перевязочное профилактическое пластырного типа: повязка биоинертная (не содержит в своем составе лекарственные средства и биологически активные соединения для исключения аллергических реакций и индивидуальной непереносимости) влагонепроницаемая прозрачная в форме спрея для нанесения в анатомически сложных областях, в том числе в области проколов кожи спицами аппаратов внешней фиксации. </w:t>
            </w:r>
            <w:proofErr w:type="spellStart"/>
            <w:r w:rsidRPr="009811AA">
              <w:rPr>
                <w:rFonts w:ascii="Times New Roman" w:hAnsi="Times New Roman" w:cs="Times New Roman"/>
                <w:color w:val="000000" w:themeColor="text1"/>
                <w:sz w:val="20"/>
                <w:szCs w:val="20"/>
              </w:rPr>
              <w:t>Паропроницаемость</w:t>
            </w:r>
            <w:proofErr w:type="spellEnd"/>
            <w:r w:rsidRPr="009811AA">
              <w:rPr>
                <w:rFonts w:ascii="Times New Roman" w:hAnsi="Times New Roman" w:cs="Times New Roman"/>
                <w:color w:val="000000" w:themeColor="text1"/>
                <w:sz w:val="20"/>
                <w:szCs w:val="20"/>
              </w:rPr>
              <w:t xml:space="preserve"> не менее 3,3мг/см2/час для профилактики мацерации и инфицирования. Синтетический </w:t>
            </w:r>
            <w:r w:rsidRPr="009811AA">
              <w:rPr>
                <w:rFonts w:ascii="Times New Roman" w:hAnsi="Times New Roman" w:cs="Times New Roman"/>
                <w:color w:val="000000" w:themeColor="text1"/>
                <w:sz w:val="20"/>
                <w:szCs w:val="20"/>
              </w:rPr>
              <w:lastRenderedPageBreak/>
              <w:t xml:space="preserve">гипоаллергенный клей в составе функционального покрытия для формирования пленки и фиксации к коже. Класс потенциального риска применения не ниже 2б в соответствии с регистрационным удостоверением РЗН для возможности применения на ранах, заживающих вторичным натяжением.                    </w:t>
            </w:r>
            <w:r w:rsidRPr="009811AA">
              <w:rPr>
                <w:rFonts w:ascii="Times New Roman" w:hAnsi="Times New Roman" w:cs="Times New Roman"/>
                <w:color w:val="000000" w:themeColor="text1"/>
                <w:sz w:val="20"/>
                <w:szCs w:val="20"/>
              </w:rPr>
              <w:br/>
            </w:r>
            <w:proofErr w:type="spellStart"/>
            <w:r w:rsidRPr="009811AA">
              <w:rPr>
                <w:rFonts w:ascii="Times New Roman" w:hAnsi="Times New Roman" w:cs="Times New Roman"/>
                <w:color w:val="000000" w:themeColor="text1"/>
                <w:sz w:val="20"/>
                <w:szCs w:val="20"/>
              </w:rPr>
              <w:t>Обьем</w:t>
            </w:r>
            <w:proofErr w:type="spellEnd"/>
            <w:r w:rsidRPr="009811AA">
              <w:rPr>
                <w:rFonts w:ascii="Times New Roman" w:hAnsi="Times New Roman" w:cs="Times New Roman"/>
                <w:color w:val="000000" w:themeColor="text1"/>
                <w:sz w:val="20"/>
                <w:szCs w:val="20"/>
              </w:rPr>
              <w:t>: 100 мл (+-10%)</w:t>
            </w:r>
          </w:p>
        </w:tc>
        <w:tc>
          <w:tcPr>
            <w:tcW w:w="833" w:type="dxa"/>
            <w:tcBorders>
              <w:top w:val="single" w:sz="4" w:space="0" w:color="auto"/>
              <w:bottom w:val="single" w:sz="4" w:space="0" w:color="auto"/>
            </w:tcBorders>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proofErr w:type="spellStart"/>
            <w:r>
              <w:rPr>
                <w:rFonts w:ascii="Times New Roman" w:eastAsia="Calibri" w:hAnsi="Times New Roman" w:cs="Times New Roman"/>
                <w:color w:val="000000"/>
                <w:sz w:val="20"/>
                <w:szCs w:val="20"/>
                <w:lang w:eastAsia="ru-RU"/>
              </w:rPr>
              <w:lastRenderedPageBreak/>
              <w:t>уп</w:t>
            </w:r>
            <w:proofErr w:type="spellEnd"/>
          </w:p>
        </w:tc>
        <w:tc>
          <w:tcPr>
            <w:tcW w:w="1103" w:type="dxa"/>
            <w:tcBorders>
              <w:top w:val="single" w:sz="4" w:space="0" w:color="auto"/>
              <w:left w:val="nil"/>
              <w:bottom w:val="single" w:sz="4" w:space="0" w:color="auto"/>
              <w:right w:val="single" w:sz="4" w:space="0" w:color="auto"/>
            </w:tcBorders>
            <w:shd w:val="clear" w:color="auto" w:fill="auto"/>
            <w:vAlign w:val="bottom"/>
          </w:tcPr>
          <w:p w:rsidR="00284858" w:rsidRDefault="00284858" w:rsidP="00CA00A2">
            <w:pPr>
              <w:jc w:val="center"/>
              <w:rPr>
                <w:rFonts w:ascii="Times New Roman" w:hAnsi="Times New Roman" w:cs="Times New Roman"/>
                <w:sz w:val="20"/>
                <w:szCs w:val="20"/>
              </w:rPr>
            </w:pPr>
            <w:r w:rsidRPr="009811AA">
              <w:rPr>
                <w:rFonts w:ascii="Times New Roman" w:hAnsi="Times New Roman" w:cs="Times New Roman"/>
                <w:sz w:val="20"/>
                <w:szCs w:val="20"/>
              </w:rPr>
              <w:t>100</w:t>
            </w:r>
          </w:p>
          <w:p w:rsidR="00284858" w:rsidRDefault="00284858" w:rsidP="00CA00A2">
            <w:pPr>
              <w:jc w:val="center"/>
              <w:rPr>
                <w:rFonts w:ascii="Times New Roman" w:hAnsi="Times New Roman" w:cs="Times New Roman"/>
                <w:sz w:val="20"/>
                <w:szCs w:val="20"/>
              </w:rPr>
            </w:pPr>
          </w:p>
          <w:p w:rsidR="00284858" w:rsidRDefault="00284858" w:rsidP="00CA00A2">
            <w:pPr>
              <w:jc w:val="center"/>
              <w:rPr>
                <w:rFonts w:ascii="Times New Roman" w:hAnsi="Times New Roman" w:cs="Times New Roman"/>
                <w:sz w:val="20"/>
                <w:szCs w:val="20"/>
              </w:rPr>
            </w:pPr>
          </w:p>
          <w:p w:rsidR="00284858" w:rsidRDefault="00284858" w:rsidP="00CA00A2">
            <w:pPr>
              <w:jc w:val="center"/>
              <w:rPr>
                <w:rFonts w:ascii="Times New Roman" w:hAnsi="Times New Roman" w:cs="Times New Roman"/>
                <w:sz w:val="20"/>
                <w:szCs w:val="20"/>
              </w:rPr>
            </w:pPr>
          </w:p>
          <w:p w:rsidR="00284858" w:rsidRPr="009811AA" w:rsidRDefault="00284858" w:rsidP="00CA00A2">
            <w:pPr>
              <w:jc w:val="center"/>
              <w:rPr>
                <w:rFonts w:ascii="Times New Roman" w:hAnsi="Times New Roman" w:cs="Times New Roman"/>
                <w:sz w:val="20"/>
                <w:szCs w:val="20"/>
              </w:rPr>
            </w:pPr>
          </w:p>
        </w:tc>
      </w:tr>
      <w:tr w:rsidR="00284858" w:rsidRPr="0093209C" w:rsidTr="00CA00A2">
        <w:trPr>
          <w:trHeight w:val="1005"/>
          <w:jc w:val="center"/>
        </w:trPr>
        <w:tc>
          <w:tcPr>
            <w:tcW w:w="717" w:type="dxa"/>
            <w:tcBorders>
              <w:top w:val="single" w:sz="4" w:space="0" w:color="auto"/>
              <w:bottom w:val="single" w:sz="4" w:space="0" w:color="auto"/>
            </w:tcBorders>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r w:rsidRPr="009811AA">
              <w:rPr>
                <w:rFonts w:ascii="Times New Roman" w:eastAsia="Calibri" w:hAnsi="Times New Roman" w:cs="Times New Roman"/>
                <w:color w:val="000000"/>
                <w:sz w:val="20"/>
                <w:szCs w:val="20"/>
                <w:lang w:eastAsia="ru-RU"/>
              </w:rPr>
              <w:t>58</w:t>
            </w:r>
          </w:p>
        </w:tc>
        <w:tc>
          <w:tcPr>
            <w:tcW w:w="1688" w:type="dxa"/>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r w:rsidRPr="009811AA">
              <w:rPr>
                <w:rFonts w:ascii="Times New Roman" w:hAnsi="Times New Roman" w:cs="Times New Roman"/>
                <w:color w:val="000000" w:themeColor="text1"/>
                <w:sz w:val="20"/>
                <w:szCs w:val="20"/>
              </w:rPr>
              <w:t>Бальзам косметический в форме спрея</w:t>
            </w:r>
          </w:p>
        </w:tc>
        <w:tc>
          <w:tcPr>
            <w:tcW w:w="5812" w:type="dxa"/>
            <w:tcBorders>
              <w:top w:val="single" w:sz="4" w:space="0" w:color="auto"/>
              <w:left w:val="single" w:sz="4" w:space="0" w:color="auto"/>
              <w:bottom w:val="single" w:sz="4" w:space="0" w:color="auto"/>
              <w:right w:val="single" w:sz="4" w:space="0" w:color="auto"/>
            </w:tcBorders>
            <w:vAlign w:val="center"/>
          </w:tcPr>
          <w:p w:rsidR="00284858" w:rsidRPr="009811AA" w:rsidRDefault="00284858" w:rsidP="00CA00A2">
            <w:pPr>
              <w:widowControl w:val="0"/>
              <w:spacing w:after="0" w:line="240" w:lineRule="auto"/>
              <w:jc w:val="center"/>
              <w:rPr>
                <w:rFonts w:ascii="Times New Roman" w:eastAsia="Calibri" w:hAnsi="Times New Roman" w:cs="Times New Roman"/>
                <w:bCs/>
                <w:color w:val="000000" w:themeColor="text1"/>
                <w:sz w:val="20"/>
                <w:szCs w:val="20"/>
                <w:lang w:eastAsia="ru-RU"/>
              </w:rPr>
            </w:pPr>
            <w:r w:rsidRPr="009811AA">
              <w:rPr>
                <w:rFonts w:ascii="Times New Roman" w:eastAsia="Calibri" w:hAnsi="Times New Roman" w:cs="Times New Roman"/>
                <w:bCs/>
                <w:color w:val="000000" w:themeColor="text1"/>
                <w:sz w:val="20"/>
                <w:szCs w:val="20"/>
                <w:lang w:eastAsia="ru-RU"/>
              </w:rPr>
              <w:t>Рекомендовано как вспомогательное средство при различных повреждениях кожи - солнечных и термических ожогах, обморожениях, трещинах, ссадинах и т.д.</w:t>
            </w:r>
          </w:p>
          <w:p w:rsidR="00284858" w:rsidRPr="009811AA" w:rsidRDefault="00284858" w:rsidP="00CA00A2">
            <w:pPr>
              <w:widowControl w:val="0"/>
              <w:spacing w:after="0" w:line="240" w:lineRule="auto"/>
              <w:jc w:val="center"/>
              <w:rPr>
                <w:rFonts w:ascii="Times New Roman" w:eastAsia="Calibri" w:hAnsi="Times New Roman" w:cs="Times New Roman"/>
                <w:bCs/>
                <w:color w:val="000000" w:themeColor="text1"/>
                <w:sz w:val="20"/>
                <w:szCs w:val="20"/>
                <w:lang w:eastAsia="ru-RU"/>
              </w:rPr>
            </w:pPr>
            <w:r w:rsidRPr="009811AA">
              <w:rPr>
                <w:rFonts w:ascii="Times New Roman" w:eastAsia="Calibri" w:hAnsi="Times New Roman" w:cs="Times New Roman"/>
                <w:bCs/>
                <w:color w:val="000000" w:themeColor="text1"/>
                <w:sz w:val="20"/>
                <w:szCs w:val="20"/>
                <w:lang w:eastAsia="ru-RU"/>
              </w:rPr>
              <w:t>Требуемые характеристики:</w:t>
            </w:r>
          </w:p>
          <w:p w:rsidR="00284858" w:rsidRPr="009811AA" w:rsidRDefault="00284858" w:rsidP="00CA00A2">
            <w:pPr>
              <w:widowControl w:val="0"/>
              <w:spacing w:after="0" w:line="240" w:lineRule="auto"/>
              <w:jc w:val="center"/>
              <w:rPr>
                <w:rFonts w:ascii="Times New Roman" w:eastAsia="Calibri" w:hAnsi="Times New Roman" w:cs="Times New Roman"/>
                <w:bCs/>
                <w:color w:val="000000" w:themeColor="text1"/>
                <w:sz w:val="20"/>
                <w:szCs w:val="20"/>
                <w:lang w:eastAsia="ru-RU"/>
              </w:rPr>
            </w:pPr>
            <w:r w:rsidRPr="009811AA">
              <w:rPr>
                <w:rFonts w:ascii="Times New Roman" w:eastAsia="Calibri" w:hAnsi="Times New Roman" w:cs="Times New Roman"/>
                <w:bCs/>
                <w:color w:val="000000" w:themeColor="text1"/>
                <w:sz w:val="20"/>
                <w:szCs w:val="20"/>
                <w:lang w:eastAsia="ru-RU"/>
              </w:rPr>
              <w:t xml:space="preserve">- не менее 5% </w:t>
            </w:r>
            <w:proofErr w:type="spellStart"/>
            <w:r w:rsidRPr="009811AA">
              <w:rPr>
                <w:rFonts w:ascii="Times New Roman" w:eastAsia="Calibri" w:hAnsi="Times New Roman" w:cs="Times New Roman"/>
                <w:bCs/>
                <w:color w:val="000000" w:themeColor="text1"/>
                <w:sz w:val="20"/>
                <w:szCs w:val="20"/>
                <w:lang w:eastAsia="ru-RU"/>
              </w:rPr>
              <w:t>дексапантенола</w:t>
            </w:r>
            <w:proofErr w:type="spellEnd"/>
            <w:r w:rsidRPr="009811AA">
              <w:rPr>
                <w:rFonts w:ascii="Times New Roman" w:eastAsia="Calibri" w:hAnsi="Times New Roman" w:cs="Times New Roman"/>
                <w:bCs/>
                <w:color w:val="000000" w:themeColor="text1"/>
                <w:sz w:val="20"/>
                <w:szCs w:val="20"/>
                <w:lang w:eastAsia="ru-RU"/>
              </w:rPr>
              <w:t>.</w:t>
            </w:r>
          </w:p>
          <w:p w:rsidR="00284858" w:rsidRPr="009811AA" w:rsidRDefault="00284858" w:rsidP="00CA00A2">
            <w:pPr>
              <w:widowControl w:val="0"/>
              <w:spacing w:after="0" w:line="240" w:lineRule="auto"/>
              <w:jc w:val="center"/>
              <w:rPr>
                <w:rFonts w:ascii="Times New Roman" w:eastAsia="Calibri" w:hAnsi="Times New Roman" w:cs="Times New Roman"/>
                <w:bCs/>
                <w:color w:val="000000" w:themeColor="text1"/>
                <w:sz w:val="20"/>
                <w:szCs w:val="20"/>
                <w:lang w:eastAsia="ru-RU"/>
              </w:rPr>
            </w:pPr>
            <w:r w:rsidRPr="009811AA">
              <w:rPr>
                <w:rFonts w:ascii="Times New Roman" w:eastAsia="Calibri" w:hAnsi="Times New Roman" w:cs="Times New Roman"/>
                <w:bCs/>
                <w:color w:val="000000" w:themeColor="text1"/>
                <w:sz w:val="20"/>
                <w:szCs w:val="20"/>
                <w:lang w:eastAsia="ru-RU"/>
              </w:rPr>
              <w:t xml:space="preserve">-Должен быстро впитываться, не оставляя следов. Должен </w:t>
            </w:r>
            <w:r w:rsidR="00A86D42" w:rsidRPr="009811AA">
              <w:rPr>
                <w:rFonts w:ascii="Times New Roman" w:eastAsia="Calibri" w:hAnsi="Times New Roman" w:cs="Times New Roman"/>
                <w:bCs/>
                <w:color w:val="000000" w:themeColor="text1"/>
                <w:sz w:val="20"/>
                <w:szCs w:val="20"/>
                <w:lang w:eastAsia="ru-RU"/>
              </w:rPr>
              <w:t>формировать защитную</w:t>
            </w:r>
            <w:r w:rsidRPr="009811AA">
              <w:rPr>
                <w:rFonts w:ascii="Times New Roman" w:eastAsia="Calibri" w:hAnsi="Times New Roman" w:cs="Times New Roman"/>
                <w:bCs/>
                <w:color w:val="000000" w:themeColor="text1"/>
                <w:sz w:val="20"/>
                <w:szCs w:val="20"/>
                <w:lang w:eastAsia="ru-RU"/>
              </w:rPr>
              <w:t xml:space="preserve"> пленку.</w:t>
            </w:r>
          </w:p>
          <w:p w:rsidR="00284858" w:rsidRPr="009811AA" w:rsidRDefault="00284858" w:rsidP="00CA00A2">
            <w:pPr>
              <w:widowControl w:val="0"/>
              <w:spacing w:after="0" w:line="240" w:lineRule="auto"/>
              <w:jc w:val="center"/>
              <w:rPr>
                <w:rFonts w:ascii="Times New Roman" w:eastAsia="Calibri" w:hAnsi="Times New Roman" w:cs="Times New Roman"/>
                <w:bCs/>
                <w:color w:val="000000" w:themeColor="text1"/>
                <w:sz w:val="20"/>
                <w:szCs w:val="20"/>
                <w:lang w:eastAsia="ru-RU"/>
              </w:rPr>
            </w:pPr>
            <w:r w:rsidRPr="009811AA">
              <w:rPr>
                <w:rFonts w:ascii="Times New Roman" w:eastAsia="Calibri" w:hAnsi="Times New Roman" w:cs="Times New Roman"/>
                <w:bCs/>
                <w:color w:val="000000" w:themeColor="text1"/>
                <w:sz w:val="20"/>
                <w:szCs w:val="20"/>
                <w:lang w:eastAsia="ru-RU"/>
              </w:rPr>
              <w:t xml:space="preserve">- Современный эффективный состав, не </w:t>
            </w:r>
            <w:r w:rsidR="00A86D42" w:rsidRPr="009811AA">
              <w:rPr>
                <w:rFonts w:ascii="Times New Roman" w:eastAsia="Calibri" w:hAnsi="Times New Roman" w:cs="Times New Roman"/>
                <w:bCs/>
                <w:color w:val="000000" w:themeColor="text1"/>
                <w:sz w:val="20"/>
                <w:szCs w:val="20"/>
                <w:lang w:eastAsia="ru-RU"/>
              </w:rPr>
              <w:t>должен содержать</w:t>
            </w:r>
            <w:r w:rsidRPr="009811AA">
              <w:rPr>
                <w:rFonts w:ascii="Times New Roman" w:eastAsia="Calibri" w:hAnsi="Times New Roman" w:cs="Times New Roman"/>
                <w:bCs/>
                <w:color w:val="000000" w:themeColor="text1"/>
                <w:sz w:val="20"/>
                <w:szCs w:val="20"/>
                <w:lang w:eastAsia="ru-RU"/>
              </w:rPr>
              <w:t xml:space="preserve"> консервантов и </w:t>
            </w:r>
            <w:proofErr w:type="spellStart"/>
            <w:r w:rsidRPr="009811AA">
              <w:rPr>
                <w:rFonts w:ascii="Times New Roman" w:eastAsia="Calibri" w:hAnsi="Times New Roman" w:cs="Times New Roman"/>
                <w:bCs/>
                <w:color w:val="000000" w:themeColor="text1"/>
                <w:sz w:val="20"/>
                <w:szCs w:val="20"/>
                <w:lang w:eastAsia="ru-RU"/>
              </w:rPr>
              <w:t>парабенов</w:t>
            </w:r>
            <w:proofErr w:type="spellEnd"/>
            <w:r w:rsidRPr="009811AA">
              <w:rPr>
                <w:rFonts w:ascii="Times New Roman" w:eastAsia="Calibri" w:hAnsi="Times New Roman" w:cs="Times New Roman"/>
                <w:bCs/>
                <w:color w:val="000000" w:themeColor="text1"/>
                <w:sz w:val="20"/>
                <w:szCs w:val="20"/>
                <w:lang w:eastAsia="ru-RU"/>
              </w:rPr>
              <w:t>.</w:t>
            </w:r>
          </w:p>
          <w:p w:rsidR="00284858" w:rsidRPr="009811AA" w:rsidRDefault="00284858" w:rsidP="00CA00A2">
            <w:pPr>
              <w:widowControl w:val="0"/>
              <w:spacing w:after="0" w:line="240" w:lineRule="auto"/>
              <w:jc w:val="center"/>
              <w:rPr>
                <w:rFonts w:ascii="Times New Roman" w:eastAsia="Calibri" w:hAnsi="Times New Roman" w:cs="Times New Roman"/>
                <w:bCs/>
                <w:color w:val="000000" w:themeColor="text1"/>
                <w:sz w:val="20"/>
                <w:szCs w:val="20"/>
                <w:lang w:eastAsia="ru-RU"/>
              </w:rPr>
            </w:pPr>
            <w:r w:rsidRPr="009811AA">
              <w:rPr>
                <w:rFonts w:ascii="Times New Roman" w:eastAsia="Calibri" w:hAnsi="Times New Roman" w:cs="Times New Roman"/>
                <w:bCs/>
                <w:color w:val="000000" w:themeColor="text1"/>
                <w:sz w:val="20"/>
                <w:szCs w:val="20"/>
                <w:lang w:eastAsia="ru-RU"/>
              </w:rPr>
              <w:t xml:space="preserve">- </w:t>
            </w:r>
            <w:proofErr w:type="spellStart"/>
            <w:r w:rsidRPr="009811AA">
              <w:rPr>
                <w:rFonts w:ascii="Times New Roman" w:eastAsia="Calibri" w:hAnsi="Times New Roman" w:cs="Times New Roman"/>
                <w:bCs/>
                <w:color w:val="000000" w:themeColor="text1"/>
                <w:sz w:val="20"/>
                <w:szCs w:val="20"/>
                <w:lang w:eastAsia="ru-RU"/>
              </w:rPr>
              <w:t>Гипоаллергенная</w:t>
            </w:r>
            <w:proofErr w:type="spellEnd"/>
            <w:r w:rsidRPr="009811AA">
              <w:rPr>
                <w:rFonts w:ascii="Times New Roman" w:eastAsia="Calibri" w:hAnsi="Times New Roman" w:cs="Times New Roman"/>
                <w:bCs/>
                <w:color w:val="000000" w:themeColor="text1"/>
                <w:sz w:val="20"/>
                <w:szCs w:val="20"/>
                <w:lang w:eastAsia="ru-RU"/>
              </w:rPr>
              <w:t xml:space="preserve"> формула.</w:t>
            </w:r>
          </w:p>
          <w:p w:rsidR="00284858" w:rsidRPr="009811AA" w:rsidRDefault="00284858" w:rsidP="00CA00A2">
            <w:pPr>
              <w:widowControl w:val="0"/>
              <w:spacing w:after="0" w:line="240" w:lineRule="auto"/>
              <w:jc w:val="center"/>
              <w:rPr>
                <w:rFonts w:ascii="Times New Roman" w:eastAsia="Calibri" w:hAnsi="Times New Roman" w:cs="Times New Roman"/>
                <w:bCs/>
                <w:color w:val="000000" w:themeColor="text1"/>
                <w:sz w:val="20"/>
                <w:szCs w:val="20"/>
                <w:lang w:eastAsia="ru-RU"/>
              </w:rPr>
            </w:pPr>
            <w:r w:rsidRPr="009811AA">
              <w:rPr>
                <w:rFonts w:ascii="Times New Roman" w:eastAsia="Calibri" w:hAnsi="Times New Roman" w:cs="Times New Roman"/>
                <w:bCs/>
                <w:color w:val="000000" w:themeColor="text1"/>
                <w:sz w:val="20"/>
                <w:szCs w:val="20"/>
                <w:lang w:eastAsia="ru-RU"/>
              </w:rPr>
              <w:t xml:space="preserve">- Должен подходить для всех типов кожи и не </w:t>
            </w:r>
            <w:r w:rsidR="00A86D42" w:rsidRPr="009811AA">
              <w:rPr>
                <w:rFonts w:ascii="Times New Roman" w:eastAsia="Calibri" w:hAnsi="Times New Roman" w:cs="Times New Roman"/>
                <w:bCs/>
                <w:color w:val="000000" w:themeColor="text1"/>
                <w:sz w:val="20"/>
                <w:szCs w:val="20"/>
                <w:lang w:eastAsia="ru-RU"/>
              </w:rPr>
              <w:t>обладать запахом.</w:t>
            </w:r>
            <w:r w:rsidR="00A86D42">
              <w:rPr>
                <w:rFonts w:ascii="Times New Roman" w:eastAsia="Calibri" w:hAnsi="Times New Roman" w:cs="Times New Roman"/>
                <w:bCs/>
                <w:color w:val="000000" w:themeColor="text1"/>
                <w:sz w:val="20"/>
                <w:szCs w:val="20"/>
                <w:lang w:eastAsia="ru-RU"/>
              </w:rPr>
              <w:t xml:space="preserve"> </w:t>
            </w:r>
            <w:r w:rsidR="00A86D42" w:rsidRPr="009811AA">
              <w:rPr>
                <w:rFonts w:ascii="Times New Roman" w:eastAsia="Calibri" w:hAnsi="Times New Roman" w:cs="Times New Roman"/>
                <w:bCs/>
                <w:color w:val="000000" w:themeColor="text1"/>
                <w:sz w:val="20"/>
                <w:szCs w:val="20"/>
                <w:lang w:eastAsia="ru-RU"/>
              </w:rPr>
              <w:t>Объем</w:t>
            </w:r>
            <w:r w:rsidRPr="009811AA">
              <w:rPr>
                <w:rFonts w:ascii="Times New Roman" w:eastAsia="Calibri" w:hAnsi="Times New Roman" w:cs="Times New Roman"/>
                <w:bCs/>
                <w:color w:val="000000" w:themeColor="text1"/>
                <w:sz w:val="20"/>
                <w:szCs w:val="20"/>
                <w:lang w:eastAsia="ru-RU"/>
              </w:rPr>
              <w:t xml:space="preserve"> 130мл (+-10%)</w:t>
            </w:r>
          </w:p>
        </w:tc>
        <w:tc>
          <w:tcPr>
            <w:tcW w:w="833" w:type="dxa"/>
            <w:tcBorders>
              <w:top w:val="single" w:sz="4" w:space="0" w:color="auto"/>
              <w:bottom w:val="single" w:sz="4" w:space="0" w:color="auto"/>
            </w:tcBorders>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proofErr w:type="spellStart"/>
            <w:r w:rsidRPr="009811AA">
              <w:rPr>
                <w:rFonts w:ascii="Times New Roman" w:eastAsia="Calibri" w:hAnsi="Times New Roman" w:cs="Times New Roman"/>
                <w:color w:val="000000"/>
                <w:sz w:val="20"/>
                <w:szCs w:val="20"/>
                <w:lang w:eastAsia="ru-RU"/>
              </w:rPr>
              <w:t>уп</w:t>
            </w:r>
            <w:proofErr w:type="spellEnd"/>
          </w:p>
        </w:tc>
        <w:tc>
          <w:tcPr>
            <w:tcW w:w="1103" w:type="dxa"/>
            <w:tcBorders>
              <w:top w:val="single" w:sz="4" w:space="0" w:color="auto"/>
              <w:left w:val="nil"/>
              <w:bottom w:val="single" w:sz="4" w:space="0" w:color="auto"/>
              <w:right w:val="single" w:sz="4" w:space="0" w:color="auto"/>
            </w:tcBorders>
            <w:shd w:val="clear" w:color="auto" w:fill="auto"/>
            <w:vAlign w:val="bottom"/>
          </w:tcPr>
          <w:p w:rsidR="00284858" w:rsidRDefault="00284858" w:rsidP="00CA00A2">
            <w:pPr>
              <w:jc w:val="center"/>
              <w:rPr>
                <w:rFonts w:ascii="Times New Roman" w:hAnsi="Times New Roman" w:cs="Times New Roman"/>
                <w:sz w:val="20"/>
                <w:szCs w:val="20"/>
              </w:rPr>
            </w:pPr>
            <w:r w:rsidRPr="009811AA">
              <w:rPr>
                <w:rFonts w:ascii="Times New Roman" w:hAnsi="Times New Roman" w:cs="Times New Roman"/>
                <w:sz w:val="20"/>
                <w:szCs w:val="20"/>
              </w:rPr>
              <w:t>50</w:t>
            </w:r>
          </w:p>
          <w:p w:rsidR="00284858" w:rsidRDefault="00284858" w:rsidP="00CA00A2">
            <w:pPr>
              <w:jc w:val="center"/>
              <w:rPr>
                <w:rFonts w:ascii="Times New Roman" w:hAnsi="Times New Roman" w:cs="Times New Roman"/>
                <w:sz w:val="20"/>
                <w:szCs w:val="20"/>
              </w:rPr>
            </w:pPr>
          </w:p>
          <w:p w:rsidR="00284858" w:rsidRDefault="00284858" w:rsidP="00CA00A2">
            <w:pPr>
              <w:jc w:val="center"/>
              <w:rPr>
                <w:rFonts w:ascii="Times New Roman" w:hAnsi="Times New Roman" w:cs="Times New Roman"/>
                <w:sz w:val="20"/>
                <w:szCs w:val="20"/>
              </w:rPr>
            </w:pPr>
          </w:p>
          <w:p w:rsidR="00284858" w:rsidRPr="009811AA" w:rsidRDefault="00284858" w:rsidP="00CA00A2">
            <w:pPr>
              <w:jc w:val="center"/>
              <w:rPr>
                <w:rFonts w:ascii="Times New Roman" w:hAnsi="Times New Roman" w:cs="Times New Roman"/>
                <w:sz w:val="20"/>
                <w:szCs w:val="20"/>
              </w:rPr>
            </w:pPr>
          </w:p>
        </w:tc>
      </w:tr>
      <w:tr w:rsidR="00284858" w:rsidRPr="0093209C" w:rsidTr="00CA00A2">
        <w:trPr>
          <w:trHeight w:val="1005"/>
          <w:jc w:val="center"/>
        </w:trPr>
        <w:tc>
          <w:tcPr>
            <w:tcW w:w="717" w:type="dxa"/>
            <w:tcBorders>
              <w:top w:val="single" w:sz="4" w:space="0" w:color="auto"/>
              <w:bottom w:val="single" w:sz="4" w:space="0" w:color="auto"/>
            </w:tcBorders>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r w:rsidRPr="009811AA">
              <w:rPr>
                <w:rFonts w:ascii="Times New Roman" w:eastAsia="Calibri" w:hAnsi="Times New Roman" w:cs="Times New Roman"/>
                <w:color w:val="000000"/>
                <w:sz w:val="20"/>
                <w:szCs w:val="20"/>
                <w:lang w:eastAsia="ru-RU"/>
              </w:rPr>
              <w:t>59</w:t>
            </w:r>
          </w:p>
        </w:tc>
        <w:tc>
          <w:tcPr>
            <w:tcW w:w="1688" w:type="dxa"/>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r w:rsidRPr="009811AA">
              <w:rPr>
                <w:rFonts w:ascii="Times New Roman" w:hAnsi="Times New Roman" w:cs="Times New Roman"/>
                <w:color w:val="000000" w:themeColor="text1"/>
                <w:sz w:val="20"/>
                <w:szCs w:val="20"/>
                <w:lang w:eastAsia="ru-RU"/>
              </w:rPr>
              <w:t>Повязка п/операционная</w:t>
            </w:r>
          </w:p>
        </w:tc>
        <w:tc>
          <w:tcPr>
            <w:tcW w:w="5812" w:type="dxa"/>
            <w:shd w:val="clear" w:color="auto" w:fill="auto"/>
            <w:vAlign w:val="center"/>
          </w:tcPr>
          <w:p w:rsidR="00284858" w:rsidRPr="009811AA" w:rsidRDefault="00284858" w:rsidP="00CA00A2">
            <w:pPr>
              <w:widowControl w:val="0"/>
              <w:spacing w:after="0" w:line="240" w:lineRule="auto"/>
              <w:jc w:val="center"/>
              <w:rPr>
                <w:rFonts w:ascii="Times New Roman" w:eastAsia="Calibri" w:hAnsi="Times New Roman" w:cs="Times New Roman"/>
                <w:bCs/>
                <w:color w:val="000000"/>
                <w:sz w:val="20"/>
                <w:szCs w:val="20"/>
                <w:lang w:eastAsia="ru-RU"/>
              </w:rPr>
            </w:pPr>
            <w:r w:rsidRPr="009811AA">
              <w:rPr>
                <w:rFonts w:ascii="Times New Roman" w:hAnsi="Times New Roman" w:cs="Times New Roman"/>
                <w:bCs/>
                <w:color w:val="000000" w:themeColor="text1"/>
                <w:sz w:val="20"/>
                <w:szCs w:val="20"/>
                <w:lang w:eastAsia="ru-RU"/>
              </w:rPr>
              <w:t xml:space="preserve">Прозрачная </w:t>
            </w:r>
            <w:proofErr w:type="spellStart"/>
            <w:r w:rsidRPr="009811AA">
              <w:rPr>
                <w:rFonts w:ascii="Times New Roman" w:hAnsi="Times New Roman" w:cs="Times New Roman"/>
                <w:bCs/>
                <w:color w:val="000000" w:themeColor="text1"/>
                <w:sz w:val="20"/>
                <w:szCs w:val="20"/>
                <w:lang w:eastAsia="ru-RU"/>
              </w:rPr>
              <w:t>самофиксирующаяся</w:t>
            </w:r>
            <w:proofErr w:type="spellEnd"/>
            <w:r w:rsidRPr="009811AA">
              <w:rPr>
                <w:rFonts w:ascii="Times New Roman" w:hAnsi="Times New Roman" w:cs="Times New Roman"/>
                <w:bCs/>
                <w:color w:val="000000" w:themeColor="text1"/>
                <w:sz w:val="20"/>
                <w:szCs w:val="20"/>
                <w:lang w:eastAsia="ru-RU"/>
              </w:rPr>
              <w:t xml:space="preserve"> повязка на рану с впитывающейся подушечкой, не прилипающей к ране. Благодаря прозрачной тонкой пленке область вокруг раны и впитывание экссудата можно наблюдать в любое время. Это позволяет сократить частоту смены повязки. Поскольку повязка бактерии- и </w:t>
            </w:r>
            <w:proofErr w:type="gramStart"/>
            <w:r w:rsidRPr="009811AA">
              <w:rPr>
                <w:rFonts w:ascii="Times New Roman" w:hAnsi="Times New Roman" w:cs="Times New Roman"/>
                <w:bCs/>
                <w:color w:val="000000" w:themeColor="text1"/>
                <w:sz w:val="20"/>
                <w:szCs w:val="20"/>
                <w:lang w:eastAsia="ru-RU"/>
              </w:rPr>
              <w:t>водо-непроницаема</w:t>
            </w:r>
            <w:proofErr w:type="gramEnd"/>
            <w:r w:rsidRPr="009811AA">
              <w:rPr>
                <w:rFonts w:ascii="Times New Roman" w:hAnsi="Times New Roman" w:cs="Times New Roman"/>
                <w:bCs/>
                <w:color w:val="000000" w:themeColor="text1"/>
                <w:sz w:val="20"/>
                <w:szCs w:val="20"/>
                <w:lang w:eastAsia="ru-RU"/>
              </w:rPr>
              <w:t xml:space="preserve">, риск вторичной инфекции минимизирован и пациент может принимать ванну или душ. Полупроницаемая </w:t>
            </w:r>
            <w:proofErr w:type="spellStart"/>
            <w:r w:rsidRPr="009811AA">
              <w:rPr>
                <w:rFonts w:ascii="Times New Roman" w:hAnsi="Times New Roman" w:cs="Times New Roman"/>
                <w:bCs/>
                <w:color w:val="000000" w:themeColor="text1"/>
                <w:sz w:val="20"/>
                <w:szCs w:val="20"/>
                <w:lang w:eastAsia="ru-RU"/>
              </w:rPr>
              <w:t>полиуриетановая</w:t>
            </w:r>
            <w:proofErr w:type="spellEnd"/>
            <w:r w:rsidRPr="009811AA">
              <w:rPr>
                <w:rFonts w:ascii="Times New Roman" w:hAnsi="Times New Roman" w:cs="Times New Roman"/>
                <w:bCs/>
                <w:color w:val="000000" w:themeColor="text1"/>
                <w:sz w:val="20"/>
                <w:szCs w:val="20"/>
                <w:lang w:eastAsia="ru-RU"/>
              </w:rPr>
              <w:t xml:space="preserve"> пленка обеспечивает высокую </w:t>
            </w:r>
            <w:proofErr w:type="spellStart"/>
            <w:r w:rsidRPr="009811AA">
              <w:rPr>
                <w:rFonts w:ascii="Times New Roman" w:hAnsi="Times New Roman" w:cs="Times New Roman"/>
                <w:bCs/>
                <w:color w:val="000000" w:themeColor="text1"/>
                <w:sz w:val="20"/>
                <w:szCs w:val="20"/>
                <w:lang w:eastAsia="ru-RU"/>
              </w:rPr>
              <w:t>воздухо</w:t>
            </w:r>
            <w:proofErr w:type="spellEnd"/>
            <w:r w:rsidRPr="009811AA">
              <w:rPr>
                <w:rFonts w:ascii="Times New Roman" w:hAnsi="Times New Roman" w:cs="Times New Roman"/>
                <w:bCs/>
                <w:color w:val="000000" w:themeColor="text1"/>
                <w:sz w:val="20"/>
                <w:szCs w:val="20"/>
                <w:lang w:eastAsia="ru-RU"/>
              </w:rPr>
              <w:t xml:space="preserve">- и паро-проницаемость. Гипоаллергенный клей гарантирует хорошее приклеивание даже на неудобных частях тела. Клеящая сила: 4 Н/25 мм. Водо- </w:t>
            </w:r>
            <w:proofErr w:type="spellStart"/>
            <w:r w:rsidRPr="009811AA">
              <w:rPr>
                <w:rFonts w:ascii="Times New Roman" w:hAnsi="Times New Roman" w:cs="Times New Roman"/>
                <w:bCs/>
                <w:color w:val="000000" w:themeColor="text1"/>
                <w:sz w:val="20"/>
                <w:szCs w:val="20"/>
                <w:lang w:eastAsia="ru-RU"/>
              </w:rPr>
              <w:t>паропроницаемость</w:t>
            </w:r>
            <w:proofErr w:type="spellEnd"/>
            <w:r w:rsidRPr="009811AA">
              <w:rPr>
                <w:rFonts w:ascii="Times New Roman" w:hAnsi="Times New Roman" w:cs="Times New Roman"/>
                <w:bCs/>
                <w:color w:val="000000" w:themeColor="text1"/>
                <w:sz w:val="20"/>
                <w:szCs w:val="20"/>
                <w:lang w:eastAsia="ru-RU"/>
              </w:rPr>
              <w:t xml:space="preserve"> 1100 г/м² / 24часа. Впитывающая способность раневой подушки 1100 г/м2. Материал: - основа: Полиуретановая пленка, - клеящий слой: Акриловый клей, </w:t>
            </w:r>
            <w:proofErr w:type="spellStart"/>
            <w:r w:rsidRPr="009811AA">
              <w:rPr>
                <w:rFonts w:ascii="Times New Roman" w:hAnsi="Times New Roman" w:cs="Times New Roman"/>
                <w:bCs/>
                <w:color w:val="000000" w:themeColor="text1"/>
                <w:sz w:val="20"/>
                <w:szCs w:val="20"/>
                <w:lang w:eastAsia="ru-RU"/>
              </w:rPr>
              <w:t>гипоалергенный</w:t>
            </w:r>
            <w:proofErr w:type="spellEnd"/>
            <w:r w:rsidRPr="009811AA">
              <w:rPr>
                <w:rFonts w:ascii="Times New Roman" w:hAnsi="Times New Roman" w:cs="Times New Roman"/>
                <w:bCs/>
                <w:color w:val="000000" w:themeColor="text1"/>
                <w:sz w:val="20"/>
                <w:szCs w:val="20"/>
                <w:lang w:eastAsia="ru-RU"/>
              </w:rPr>
              <w:t>, без канифоли, - впитывающая подушка: Вискозное волокно. Стерильность: Наличие. Размер повязки: не менее 15 х 8 см и не более 16х10, размер подушечки не менее 4 х 11 см. Размеры повязки необходимы, для соответствия изменения геометрии раны или разреза при движении тела и при возникновении послеоперационного отека мягких тканей в области раны.</w:t>
            </w:r>
          </w:p>
        </w:tc>
        <w:tc>
          <w:tcPr>
            <w:tcW w:w="833" w:type="dxa"/>
            <w:tcBorders>
              <w:top w:val="single" w:sz="4" w:space="0" w:color="auto"/>
              <w:bottom w:val="single" w:sz="4" w:space="0" w:color="auto"/>
            </w:tcBorders>
            <w:shd w:val="clear" w:color="auto" w:fill="auto"/>
            <w:vAlign w:val="center"/>
          </w:tcPr>
          <w:p w:rsidR="00284858" w:rsidRPr="009811AA" w:rsidRDefault="00284858" w:rsidP="00CA00A2">
            <w:pPr>
              <w:spacing w:after="0" w:line="240" w:lineRule="auto"/>
              <w:jc w:val="center"/>
              <w:rPr>
                <w:rFonts w:ascii="Times New Roman" w:eastAsia="Calibri" w:hAnsi="Times New Roman" w:cs="Times New Roman"/>
                <w:color w:val="000000"/>
                <w:sz w:val="20"/>
                <w:szCs w:val="20"/>
                <w:lang w:eastAsia="ru-RU"/>
              </w:rPr>
            </w:pPr>
            <w:r w:rsidRPr="009811AA">
              <w:rPr>
                <w:rFonts w:ascii="Times New Roman" w:eastAsia="Calibri" w:hAnsi="Times New Roman" w:cs="Times New Roman"/>
                <w:color w:val="000000"/>
                <w:sz w:val="20"/>
                <w:szCs w:val="20"/>
                <w:lang w:eastAsia="ru-RU"/>
              </w:rPr>
              <w:t>шт</w:t>
            </w:r>
          </w:p>
        </w:tc>
        <w:tc>
          <w:tcPr>
            <w:tcW w:w="1103" w:type="dxa"/>
            <w:tcBorders>
              <w:top w:val="single" w:sz="4" w:space="0" w:color="auto"/>
              <w:left w:val="nil"/>
              <w:bottom w:val="single" w:sz="4" w:space="0" w:color="auto"/>
              <w:right w:val="single" w:sz="4" w:space="0" w:color="auto"/>
            </w:tcBorders>
            <w:shd w:val="clear" w:color="auto" w:fill="auto"/>
            <w:vAlign w:val="bottom"/>
          </w:tcPr>
          <w:p w:rsidR="00284858" w:rsidRDefault="00284858" w:rsidP="00CA00A2">
            <w:pPr>
              <w:jc w:val="center"/>
              <w:rPr>
                <w:rFonts w:ascii="Times New Roman" w:hAnsi="Times New Roman" w:cs="Times New Roman"/>
                <w:sz w:val="20"/>
                <w:szCs w:val="20"/>
              </w:rPr>
            </w:pPr>
            <w:r w:rsidRPr="009811AA">
              <w:rPr>
                <w:rFonts w:ascii="Times New Roman" w:hAnsi="Times New Roman" w:cs="Times New Roman"/>
                <w:sz w:val="20"/>
                <w:szCs w:val="20"/>
              </w:rPr>
              <w:t>100</w:t>
            </w:r>
          </w:p>
          <w:p w:rsidR="00284858" w:rsidRDefault="00284858" w:rsidP="00CA00A2">
            <w:pPr>
              <w:jc w:val="center"/>
              <w:rPr>
                <w:rFonts w:ascii="Times New Roman" w:hAnsi="Times New Roman" w:cs="Times New Roman"/>
                <w:sz w:val="20"/>
                <w:szCs w:val="20"/>
              </w:rPr>
            </w:pPr>
          </w:p>
          <w:p w:rsidR="00284858" w:rsidRDefault="00284858" w:rsidP="00CA00A2">
            <w:pPr>
              <w:jc w:val="center"/>
              <w:rPr>
                <w:rFonts w:ascii="Times New Roman" w:hAnsi="Times New Roman" w:cs="Times New Roman"/>
                <w:sz w:val="20"/>
                <w:szCs w:val="20"/>
              </w:rPr>
            </w:pPr>
          </w:p>
          <w:p w:rsidR="00284858" w:rsidRDefault="00284858" w:rsidP="00CA00A2">
            <w:pPr>
              <w:jc w:val="center"/>
              <w:rPr>
                <w:rFonts w:ascii="Times New Roman" w:hAnsi="Times New Roman" w:cs="Times New Roman"/>
                <w:sz w:val="20"/>
                <w:szCs w:val="20"/>
              </w:rPr>
            </w:pPr>
          </w:p>
          <w:p w:rsidR="00284858" w:rsidRPr="009811AA" w:rsidRDefault="00284858" w:rsidP="00CA00A2">
            <w:pPr>
              <w:jc w:val="center"/>
              <w:rPr>
                <w:rFonts w:ascii="Times New Roman" w:hAnsi="Times New Roman" w:cs="Times New Roman"/>
                <w:sz w:val="20"/>
                <w:szCs w:val="20"/>
              </w:rPr>
            </w:pPr>
          </w:p>
        </w:tc>
      </w:tr>
      <w:tr w:rsidR="00284858" w:rsidRPr="0093209C" w:rsidTr="00CA00A2">
        <w:trPr>
          <w:trHeight w:val="1005"/>
          <w:jc w:val="center"/>
        </w:trPr>
        <w:tc>
          <w:tcPr>
            <w:tcW w:w="717" w:type="dxa"/>
            <w:tcBorders>
              <w:top w:val="single" w:sz="4" w:space="0" w:color="auto"/>
              <w:bottom w:val="single" w:sz="4" w:space="0" w:color="auto"/>
            </w:tcBorders>
            <w:shd w:val="clear" w:color="auto" w:fill="auto"/>
            <w:vAlign w:val="center"/>
          </w:tcPr>
          <w:p w:rsidR="00284858" w:rsidRPr="009811AA" w:rsidRDefault="00284858" w:rsidP="00CA00A2">
            <w:pPr>
              <w:pStyle w:val="a6"/>
              <w:jc w:val="center"/>
              <w:rPr>
                <w:rFonts w:ascii="Times New Roman" w:hAnsi="Times New Roman" w:cs="Times New Roman"/>
                <w:sz w:val="20"/>
                <w:szCs w:val="20"/>
                <w:lang w:eastAsia="ru-RU"/>
              </w:rPr>
            </w:pPr>
            <w:r w:rsidRPr="009811AA">
              <w:rPr>
                <w:rFonts w:ascii="Times New Roman" w:hAnsi="Times New Roman" w:cs="Times New Roman"/>
                <w:sz w:val="20"/>
                <w:szCs w:val="20"/>
                <w:lang w:eastAsia="ru-RU"/>
              </w:rPr>
              <w:t>60</w:t>
            </w:r>
          </w:p>
        </w:tc>
        <w:tc>
          <w:tcPr>
            <w:tcW w:w="1688" w:type="dxa"/>
            <w:tcBorders>
              <w:top w:val="single" w:sz="4" w:space="0" w:color="auto"/>
              <w:left w:val="single" w:sz="4" w:space="0" w:color="auto"/>
              <w:bottom w:val="single" w:sz="4" w:space="0" w:color="auto"/>
              <w:right w:val="single" w:sz="4" w:space="0" w:color="auto"/>
            </w:tcBorders>
          </w:tcPr>
          <w:p w:rsidR="00284858" w:rsidRPr="009811AA" w:rsidRDefault="00284858" w:rsidP="00CA00A2">
            <w:pPr>
              <w:pStyle w:val="a6"/>
              <w:jc w:val="center"/>
              <w:rPr>
                <w:rFonts w:ascii="Times New Roman" w:hAnsi="Times New Roman" w:cs="Times New Roman"/>
                <w:sz w:val="20"/>
                <w:szCs w:val="20"/>
              </w:rPr>
            </w:pPr>
            <w:r w:rsidRPr="009811AA">
              <w:rPr>
                <w:rFonts w:ascii="Times New Roman" w:hAnsi="Times New Roman" w:cs="Times New Roman"/>
                <w:sz w:val="20"/>
                <w:szCs w:val="20"/>
              </w:rPr>
              <w:t xml:space="preserve">Катетер </w:t>
            </w:r>
            <w:proofErr w:type="spellStart"/>
            <w:r w:rsidRPr="009811AA">
              <w:rPr>
                <w:rFonts w:ascii="Times New Roman" w:hAnsi="Times New Roman" w:cs="Times New Roman"/>
                <w:sz w:val="20"/>
                <w:szCs w:val="20"/>
              </w:rPr>
              <w:t>Фолея</w:t>
            </w:r>
            <w:proofErr w:type="spellEnd"/>
            <w:r w:rsidRPr="009811AA">
              <w:rPr>
                <w:rFonts w:ascii="Times New Roman" w:hAnsi="Times New Roman" w:cs="Times New Roman"/>
                <w:sz w:val="20"/>
                <w:szCs w:val="20"/>
              </w:rPr>
              <w:t xml:space="preserve"> 2-х ходовой</w:t>
            </w:r>
          </w:p>
        </w:tc>
        <w:tc>
          <w:tcPr>
            <w:tcW w:w="5812" w:type="dxa"/>
            <w:tcBorders>
              <w:top w:val="single" w:sz="4" w:space="0" w:color="auto"/>
              <w:left w:val="single" w:sz="4" w:space="0" w:color="auto"/>
              <w:bottom w:val="single" w:sz="4" w:space="0" w:color="auto"/>
              <w:right w:val="single" w:sz="4" w:space="0" w:color="auto"/>
            </w:tcBorders>
          </w:tcPr>
          <w:p w:rsidR="00284858" w:rsidRPr="009811AA" w:rsidRDefault="00284858" w:rsidP="00CA00A2">
            <w:pPr>
              <w:pStyle w:val="a6"/>
              <w:jc w:val="center"/>
              <w:rPr>
                <w:rFonts w:ascii="Times New Roman" w:hAnsi="Times New Roman" w:cs="Times New Roman"/>
                <w:sz w:val="20"/>
                <w:szCs w:val="20"/>
              </w:rPr>
            </w:pPr>
            <w:r w:rsidRPr="009811AA">
              <w:rPr>
                <w:rFonts w:ascii="Times New Roman" w:hAnsi="Times New Roman" w:cs="Times New Roman"/>
                <w:sz w:val="20"/>
                <w:szCs w:val="20"/>
              </w:rPr>
              <w:t xml:space="preserve">Катетер урологический (катетер </w:t>
            </w:r>
            <w:proofErr w:type="spellStart"/>
            <w:r w:rsidRPr="009811AA">
              <w:rPr>
                <w:rFonts w:ascii="Times New Roman" w:hAnsi="Times New Roman" w:cs="Times New Roman"/>
                <w:sz w:val="20"/>
                <w:szCs w:val="20"/>
              </w:rPr>
              <w:t>Фолея</w:t>
            </w:r>
            <w:proofErr w:type="spellEnd"/>
            <w:r w:rsidRPr="009811AA">
              <w:rPr>
                <w:rFonts w:ascii="Times New Roman" w:hAnsi="Times New Roman" w:cs="Times New Roman"/>
                <w:sz w:val="20"/>
                <w:szCs w:val="20"/>
              </w:rPr>
              <w:t xml:space="preserve">) 2-ходовой – </w:t>
            </w:r>
            <w:r w:rsidR="00A86D42" w:rsidRPr="009811AA">
              <w:rPr>
                <w:rFonts w:ascii="Times New Roman" w:hAnsi="Times New Roman" w:cs="Times New Roman"/>
                <w:sz w:val="20"/>
                <w:szCs w:val="20"/>
              </w:rPr>
              <w:t>латексный</w:t>
            </w:r>
            <w:r w:rsidRPr="009811AA">
              <w:rPr>
                <w:rFonts w:ascii="Times New Roman" w:hAnsi="Times New Roman" w:cs="Times New Roman"/>
                <w:sz w:val="20"/>
                <w:szCs w:val="20"/>
              </w:rPr>
              <w:t xml:space="preserve">, покрытый силиконовой смазкой, стерильный, одноразовый с 2-мя боковыми отверстиями, с раздуваемым баллончиком и плавно закругленным наконечником, с </w:t>
            </w:r>
            <w:proofErr w:type="spellStart"/>
            <w:r w:rsidRPr="009811AA">
              <w:rPr>
                <w:rFonts w:ascii="Times New Roman" w:hAnsi="Times New Roman" w:cs="Times New Roman"/>
                <w:sz w:val="20"/>
                <w:szCs w:val="20"/>
              </w:rPr>
              <w:t>антивозвратным</w:t>
            </w:r>
            <w:proofErr w:type="spellEnd"/>
            <w:r w:rsidRPr="009811AA">
              <w:rPr>
                <w:rFonts w:ascii="Times New Roman" w:hAnsi="Times New Roman" w:cs="Times New Roman"/>
                <w:sz w:val="20"/>
                <w:szCs w:val="20"/>
              </w:rPr>
              <w:t xml:space="preserve"> клапаном. Объем баллона не менее 30 мл. Длина не </w:t>
            </w:r>
            <w:r w:rsidR="00A86D42" w:rsidRPr="009811AA">
              <w:rPr>
                <w:rFonts w:ascii="Times New Roman" w:hAnsi="Times New Roman" w:cs="Times New Roman"/>
                <w:sz w:val="20"/>
                <w:szCs w:val="20"/>
              </w:rPr>
              <w:t>менее 400</w:t>
            </w:r>
            <w:r w:rsidRPr="009811AA">
              <w:rPr>
                <w:rFonts w:ascii="Times New Roman" w:hAnsi="Times New Roman" w:cs="Times New Roman"/>
                <w:sz w:val="20"/>
                <w:szCs w:val="20"/>
              </w:rPr>
              <w:t xml:space="preserve"> мм.</w:t>
            </w:r>
          </w:p>
          <w:p w:rsidR="00284858" w:rsidRPr="009811AA" w:rsidRDefault="00284858" w:rsidP="00CA00A2">
            <w:pPr>
              <w:pStyle w:val="a6"/>
              <w:jc w:val="center"/>
              <w:rPr>
                <w:rFonts w:ascii="Times New Roman" w:hAnsi="Times New Roman" w:cs="Times New Roman"/>
                <w:sz w:val="20"/>
                <w:szCs w:val="20"/>
              </w:rPr>
            </w:pPr>
            <w:r w:rsidRPr="009811AA">
              <w:rPr>
                <w:rFonts w:ascii="Times New Roman" w:hAnsi="Times New Roman" w:cs="Times New Roman"/>
                <w:sz w:val="20"/>
                <w:szCs w:val="20"/>
              </w:rPr>
              <w:t>Размеры - по заявке заказчика</w:t>
            </w:r>
            <w:bookmarkStart w:id="3" w:name="_GoBack"/>
            <w:bookmarkEnd w:id="3"/>
          </w:p>
          <w:p w:rsidR="00284858" w:rsidRPr="009811AA" w:rsidRDefault="00284858" w:rsidP="00CA00A2">
            <w:pPr>
              <w:pStyle w:val="a6"/>
              <w:jc w:val="center"/>
              <w:rPr>
                <w:rFonts w:ascii="Times New Roman" w:hAnsi="Times New Roman" w:cs="Times New Roman"/>
                <w:sz w:val="20"/>
                <w:szCs w:val="20"/>
              </w:rPr>
            </w:pPr>
          </w:p>
        </w:tc>
        <w:tc>
          <w:tcPr>
            <w:tcW w:w="833" w:type="dxa"/>
            <w:tcBorders>
              <w:top w:val="single" w:sz="4" w:space="0" w:color="auto"/>
              <w:bottom w:val="single" w:sz="4" w:space="0" w:color="auto"/>
            </w:tcBorders>
            <w:shd w:val="clear" w:color="auto" w:fill="auto"/>
            <w:vAlign w:val="center"/>
          </w:tcPr>
          <w:p w:rsidR="00284858" w:rsidRPr="009811AA" w:rsidRDefault="00284858" w:rsidP="00CA00A2">
            <w:pPr>
              <w:pStyle w:val="a6"/>
              <w:jc w:val="center"/>
              <w:rPr>
                <w:rFonts w:ascii="Times New Roman" w:hAnsi="Times New Roman" w:cs="Times New Roman"/>
                <w:sz w:val="20"/>
                <w:szCs w:val="20"/>
                <w:lang w:eastAsia="ru-RU"/>
              </w:rPr>
            </w:pPr>
            <w:r w:rsidRPr="009811AA">
              <w:rPr>
                <w:rFonts w:ascii="Times New Roman" w:hAnsi="Times New Roman" w:cs="Times New Roman"/>
                <w:sz w:val="20"/>
                <w:szCs w:val="20"/>
                <w:lang w:eastAsia="ru-RU"/>
              </w:rPr>
              <w:t>шт</w:t>
            </w:r>
          </w:p>
        </w:tc>
        <w:tc>
          <w:tcPr>
            <w:tcW w:w="1103" w:type="dxa"/>
            <w:tcBorders>
              <w:top w:val="single" w:sz="4" w:space="0" w:color="auto"/>
              <w:left w:val="nil"/>
              <w:bottom w:val="single" w:sz="4" w:space="0" w:color="auto"/>
              <w:right w:val="single" w:sz="4" w:space="0" w:color="auto"/>
            </w:tcBorders>
            <w:shd w:val="clear" w:color="auto" w:fill="auto"/>
            <w:vAlign w:val="bottom"/>
          </w:tcPr>
          <w:p w:rsidR="00284858" w:rsidRDefault="00284858" w:rsidP="00CA00A2">
            <w:pPr>
              <w:jc w:val="center"/>
              <w:rPr>
                <w:rFonts w:ascii="Times New Roman" w:hAnsi="Times New Roman" w:cs="Times New Roman"/>
                <w:sz w:val="20"/>
                <w:szCs w:val="20"/>
              </w:rPr>
            </w:pPr>
            <w:r w:rsidRPr="009811AA">
              <w:rPr>
                <w:rFonts w:ascii="Times New Roman" w:hAnsi="Times New Roman" w:cs="Times New Roman"/>
                <w:sz w:val="20"/>
                <w:szCs w:val="20"/>
              </w:rPr>
              <w:t>10</w:t>
            </w:r>
          </w:p>
          <w:p w:rsidR="00284858" w:rsidRDefault="00284858" w:rsidP="00CA00A2">
            <w:pPr>
              <w:jc w:val="center"/>
              <w:rPr>
                <w:rFonts w:ascii="Times New Roman" w:hAnsi="Times New Roman" w:cs="Times New Roman"/>
                <w:sz w:val="20"/>
                <w:szCs w:val="20"/>
              </w:rPr>
            </w:pPr>
          </w:p>
          <w:p w:rsidR="00284858" w:rsidRPr="009811AA" w:rsidRDefault="00284858" w:rsidP="00CA00A2">
            <w:pPr>
              <w:jc w:val="center"/>
              <w:rPr>
                <w:rFonts w:ascii="Times New Roman" w:hAnsi="Times New Roman" w:cs="Times New Roman"/>
                <w:sz w:val="20"/>
                <w:szCs w:val="20"/>
              </w:rPr>
            </w:pPr>
          </w:p>
        </w:tc>
      </w:tr>
      <w:tr w:rsidR="00284858" w:rsidRPr="0093209C" w:rsidTr="00CA00A2">
        <w:trPr>
          <w:trHeight w:val="1005"/>
          <w:jc w:val="center"/>
        </w:trPr>
        <w:tc>
          <w:tcPr>
            <w:tcW w:w="717" w:type="dxa"/>
            <w:tcBorders>
              <w:top w:val="single" w:sz="4" w:space="0" w:color="auto"/>
            </w:tcBorders>
            <w:shd w:val="clear" w:color="auto" w:fill="auto"/>
            <w:vAlign w:val="center"/>
          </w:tcPr>
          <w:p w:rsidR="00284858" w:rsidRPr="009811AA" w:rsidRDefault="00284858" w:rsidP="00CA00A2">
            <w:pPr>
              <w:pStyle w:val="a6"/>
              <w:jc w:val="center"/>
              <w:rPr>
                <w:rFonts w:ascii="Times New Roman" w:hAnsi="Times New Roman" w:cs="Times New Roman"/>
                <w:sz w:val="20"/>
                <w:szCs w:val="20"/>
                <w:lang w:eastAsia="ru-RU"/>
              </w:rPr>
            </w:pPr>
            <w:r w:rsidRPr="009811AA">
              <w:rPr>
                <w:rFonts w:ascii="Times New Roman" w:hAnsi="Times New Roman" w:cs="Times New Roman"/>
                <w:sz w:val="20"/>
                <w:szCs w:val="20"/>
                <w:lang w:eastAsia="ru-RU"/>
              </w:rPr>
              <w:t>61</w:t>
            </w:r>
          </w:p>
        </w:tc>
        <w:tc>
          <w:tcPr>
            <w:tcW w:w="1688" w:type="dxa"/>
            <w:shd w:val="clear" w:color="auto" w:fill="auto"/>
            <w:vAlign w:val="center"/>
          </w:tcPr>
          <w:p w:rsidR="00284858" w:rsidRPr="009811AA" w:rsidRDefault="00284858" w:rsidP="00CA00A2">
            <w:pPr>
              <w:pStyle w:val="a6"/>
              <w:jc w:val="center"/>
              <w:rPr>
                <w:rFonts w:ascii="Times New Roman" w:hAnsi="Times New Roman" w:cs="Times New Roman"/>
                <w:color w:val="000000" w:themeColor="text1"/>
                <w:sz w:val="20"/>
                <w:szCs w:val="20"/>
                <w:lang w:eastAsia="ru-RU"/>
              </w:rPr>
            </w:pPr>
            <w:r w:rsidRPr="009811AA">
              <w:rPr>
                <w:rFonts w:ascii="Times New Roman" w:hAnsi="Times New Roman" w:cs="Times New Roman"/>
                <w:color w:val="000000" w:themeColor="text1"/>
                <w:sz w:val="20"/>
                <w:szCs w:val="20"/>
                <w:lang w:eastAsia="ru-RU"/>
              </w:rPr>
              <w:t xml:space="preserve">Катетер </w:t>
            </w:r>
            <w:proofErr w:type="spellStart"/>
            <w:r w:rsidRPr="009811AA">
              <w:rPr>
                <w:rFonts w:ascii="Times New Roman" w:hAnsi="Times New Roman" w:cs="Times New Roman"/>
                <w:color w:val="000000" w:themeColor="text1"/>
                <w:sz w:val="20"/>
                <w:szCs w:val="20"/>
                <w:lang w:eastAsia="ru-RU"/>
              </w:rPr>
              <w:t>Нелатона</w:t>
            </w:r>
            <w:proofErr w:type="spellEnd"/>
          </w:p>
        </w:tc>
        <w:tc>
          <w:tcPr>
            <w:tcW w:w="5812" w:type="dxa"/>
            <w:shd w:val="clear" w:color="auto" w:fill="auto"/>
            <w:vAlign w:val="center"/>
          </w:tcPr>
          <w:p w:rsidR="00284858" w:rsidRPr="009811AA" w:rsidRDefault="00284858" w:rsidP="00CA00A2">
            <w:pPr>
              <w:pStyle w:val="a6"/>
              <w:jc w:val="center"/>
              <w:rPr>
                <w:rFonts w:ascii="Times New Roman" w:hAnsi="Times New Roman" w:cs="Times New Roman"/>
                <w:bCs/>
                <w:color w:val="000000" w:themeColor="text1"/>
                <w:sz w:val="20"/>
                <w:szCs w:val="20"/>
                <w:lang w:eastAsia="ru-RU"/>
              </w:rPr>
            </w:pPr>
            <w:r w:rsidRPr="009811AA">
              <w:rPr>
                <w:rFonts w:ascii="Times New Roman" w:hAnsi="Times New Roman" w:cs="Times New Roman"/>
                <w:sz w:val="20"/>
                <w:szCs w:val="20"/>
                <w:shd w:val="clear" w:color="auto" w:fill="FFFFFF"/>
              </w:rPr>
              <w:t xml:space="preserve">Катетер урологический </w:t>
            </w:r>
            <w:proofErr w:type="spellStart"/>
            <w:r w:rsidRPr="009811AA">
              <w:rPr>
                <w:rFonts w:ascii="Times New Roman" w:hAnsi="Times New Roman" w:cs="Times New Roman"/>
                <w:sz w:val="20"/>
                <w:szCs w:val="20"/>
                <w:shd w:val="clear" w:color="auto" w:fill="FFFFFF"/>
              </w:rPr>
              <w:t>Нелатона</w:t>
            </w:r>
            <w:proofErr w:type="spellEnd"/>
            <w:r w:rsidRPr="009811AA">
              <w:rPr>
                <w:rFonts w:ascii="Times New Roman" w:hAnsi="Times New Roman" w:cs="Times New Roman"/>
                <w:sz w:val="20"/>
                <w:szCs w:val="20"/>
                <w:shd w:val="clear" w:color="auto" w:fill="FFFFFF"/>
              </w:rPr>
              <w:t xml:space="preserve"> стерильный, одноразовый - предназначен для кратковременной катетеризации мочевого пузыря. Урологический катетер </w:t>
            </w:r>
            <w:proofErr w:type="spellStart"/>
            <w:r w:rsidRPr="009811AA">
              <w:rPr>
                <w:rFonts w:ascii="Times New Roman" w:hAnsi="Times New Roman" w:cs="Times New Roman"/>
                <w:sz w:val="20"/>
                <w:szCs w:val="20"/>
                <w:shd w:val="clear" w:color="auto" w:fill="FFFFFF"/>
              </w:rPr>
              <w:t>Нелатона</w:t>
            </w:r>
            <w:proofErr w:type="spellEnd"/>
            <w:r w:rsidRPr="009811AA">
              <w:rPr>
                <w:rFonts w:ascii="Times New Roman" w:hAnsi="Times New Roman" w:cs="Times New Roman"/>
                <w:sz w:val="20"/>
                <w:szCs w:val="20"/>
                <w:shd w:val="clear" w:color="auto" w:fill="FFFFFF"/>
              </w:rPr>
              <w:t xml:space="preserve"> изготовлен из прозрачного термопластичного имплантационного-нетоксичного поливинилхлорида, который размягчается при температуре тела, облегчая введение и устраняя необходимость использовать смазку (</w:t>
            </w:r>
            <w:proofErr w:type="spellStart"/>
            <w:r w:rsidRPr="009811AA">
              <w:rPr>
                <w:rFonts w:ascii="Times New Roman" w:hAnsi="Times New Roman" w:cs="Times New Roman"/>
                <w:sz w:val="20"/>
                <w:szCs w:val="20"/>
                <w:shd w:val="clear" w:color="auto" w:fill="FFFFFF"/>
              </w:rPr>
              <w:t>лубрикант</w:t>
            </w:r>
            <w:proofErr w:type="spellEnd"/>
            <w:r w:rsidRPr="009811AA">
              <w:rPr>
                <w:rFonts w:ascii="Times New Roman" w:hAnsi="Times New Roman" w:cs="Times New Roman"/>
                <w:sz w:val="20"/>
                <w:szCs w:val="20"/>
                <w:shd w:val="clear" w:color="auto" w:fill="FFFFFF"/>
              </w:rPr>
              <w:t xml:space="preserve">). Катетер </w:t>
            </w:r>
            <w:proofErr w:type="spellStart"/>
            <w:r w:rsidRPr="009811AA">
              <w:rPr>
                <w:rFonts w:ascii="Times New Roman" w:hAnsi="Times New Roman" w:cs="Times New Roman"/>
                <w:sz w:val="20"/>
                <w:szCs w:val="20"/>
                <w:shd w:val="clear" w:color="auto" w:fill="FFFFFF"/>
              </w:rPr>
              <w:t>Нелатона</w:t>
            </w:r>
            <w:proofErr w:type="spellEnd"/>
            <w:r w:rsidRPr="009811AA">
              <w:rPr>
                <w:rFonts w:ascii="Times New Roman" w:hAnsi="Times New Roman" w:cs="Times New Roman"/>
                <w:sz w:val="20"/>
                <w:szCs w:val="20"/>
                <w:shd w:val="clear" w:color="auto" w:fill="FFFFFF"/>
              </w:rPr>
              <w:t xml:space="preserve"> имеет гладкую гидрофильную структуру, </w:t>
            </w:r>
            <w:proofErr w:type="spellStart"/>
            <w:r w:rsidRPr="009811AA">
              <w:rPr>
                <w:rFonts w:ascii="Times New Roman" w:hAnsi="Times New Roman" w:cs="Times New Roman"/>
                <w:sz w:val="20"/>
                <w:szCs w:val="20"/>
                <w:shd w:val="clear" w:color="auto" w:fill="FFFFFF"/>
              </w:rPr>
              <w:t>атравматичный</w:t>
            </w:r>
            <w:proofErr w:type="spellEnd"/>
            <w:r w:rsidRPr="009811AA">
              <w:rPr>
                <w:rFonts w:ascii="Times New Roman" w:hAnsi="Times New Roman" w:cs="Times New Roman"/>
                <w:sz w:val="20"/>
                <w:szCs w:val="20"/>
                <w:shd w:val="clear" w:color="auto" w:fill="FFFFFF"/>
              </w:rPr>
              <w:t xml:space="preserve"> дистальный закрытый конец с двумя боковыми отверстиями, международную цветовую маркировку коннектора в зависимости от размера (СН/FR 6-20), который подходит к мочеприемнику любого типа. Длина не менее 400 мм. Размеры- по заявке заказчика</w:t>
            </w:r>
          </w:p>
        </w:tc>
        <w:tc>
          <w:tcPr>
            <w:tcW w:w="833" w:type="dxa"/>
            <w:tcBorders>
              <w:top w:val="single" w:sz="4" w:space="0" w:color="auto"/>
            </w:tcBorders>
            <w:shd w:val="clear" w:color="auto" w:fill="auto"/>
            <w:vAlign w:val="center"/>
          </w:tcPr>
          <w:p w:rsidR="00284858" w:rsidRPr="009811AA" w:rsidRDefault="00284858" w:rsidP="00CA00A2">
            <w:pPr>
              <w:pStyle w:val="a6"/>
              <w:jc w:val="center"/>
              <w:rPr>
                <w:rFonts w:ascii="Times New Roman" w:hAnsi="Times New Roman" w:cs="Times New Roman"/>
                <w:sz w:val="20"/>
                <w:szCs w:val="20"/>
                <w:lang w:eastAsia="ru-RU"/>
              </w:rPr>
            </w:pPr>
            <w:r w:rsidRPr="009811AA">
              <w:rPr>
                <w:rFonts w:ascii="Times New Roman" w:hAnsi="Times New Roman" w:cs="Times New Roman"/>
                <w:sz w:val="20"/>
                <w:szCs w:val="20"/>
                <w:lang w:eastAsia="ru-RU"/>
              </w:rPr>
              <w:t>шт</w:t>
            </w:r>
          </w:p>
        </w:tc>
        <w:tc>
          <w:tcPr>
            <w:tcW w:w="1103" w:type="dxa"/>
            <w:tcBorders>
              <w:top w:val="single" w:sz="4" w:space="0" w:color="auto"/>
              <w:left w:val="nil"/>
              <w:bottom w:val="single" w:sz="4" w:space="0" w:color="auto"/>
              <w:right w:val="single" w:sz="4" w:space="0" w:color="auto"/>
            </w:tcBorders>
            <w:shd w:val="clear" w:color="auto" w:fill="auto"/>
            <w:vAlign w:val="bottom"/>
          </w:tcPr>
          <w:p w:rsidR="00284858" w:rsidRDefault="00284858" w:rsidP="00CA00A2">
            <w:pPr>
              <w:jc w:val="center"/>
              <w:rPr>
                <w:rFonts w:ascii="Times New Roman" w:hAnsi="Times New Roman" w:cs="Times New Roman"/>
                <w:sz w:val="20"/>
                <w:szCs w:val="20"/>
              </w:rPr>
            </w:pPr>
            <w:r w:rsidRPr="009811AA">
              <w:rPr>
                <w:rFonts w:ascii="Times New Roman" w:hAnsi="Times New Roman" w:cs="Times New Roman"/>
                <w:sz w:val="20"/>
                <w:szCs w:val="20"/>
              </w:rPr>
              <w:t>10</w:t>
            </w:r>
          </w:p>
          <w:p w:rsidR="00284858" w:rsidRPr="009811AA" w:rsidRDefault="00284858" w:rsidP="00CA00A2">
            <w:pPr>
              <w:jc w:val="center"/>
              <w:rPr>
                <w:rFonts w:ascii="Times New Roman" w:hAnsi="Times New Roman" w:cs="Times New Roman"/>
                <w:sz w:val="20"/>
                <w:szCs w:val="20"/>
              </w:rPr>
            </w:pPr>
          </w:p>
        </w:tc>
      </w:tr>
    </w:tbl>
    <w:p w:rsidR="00AA6884" w:rsidRPr="00AA6884" w:rsidRDefault="00AA6884" w:rsidP="00AA6884">
      <w:pPr>
        <w:jc w:val="both"/>
        <w:rPr>
          <w:rFonts w:ascii="Times New Roman" w:eastAsia="Calibri" w:hAnsi="Times New Roman" w:cs="Times New Roman"/>
        </w:rPr>
      </w:pPr>
      <w:r w:rsidRPr="00AA6884">
        <w:rPr>
          <w:rFonts w:ascii="Times New Roman" w:eastAsia="Calibri" w:hAnsi="Times New Roman" w:cs="Times New Roman"/>
          <w:b/>
          <w:u w:val="single"/>
        </w:rPr>
        <w:t>Остаточный срок годности</w:t>
      </w:r>
      <w:r w:rsidRPr="00AA6884">
        <w:rPr>
          <w:rFonts w:ascii="Times New Roman" w:eastAsia="Calibri" w:hAnsi="Times New Roman" w:cs="Times New Roman"/>
        </w:rPr>
        <w:t xml:space="preserve"> Товара на момент поставки должен составлять </w:t>
      </w:r>
      <w:r w:rsidRPr="00AA6884">
        <w:rPr>
          <w:rFonts w:ascii="Times New Roman" w:eastAsia="Calibri" w:hAnsi="Times New Roman" w:cs="Times New Roman"/>
          <w:b/>
          <w:u w:val="single"/>
        </w:rPr>
        <w:t>не менее 9 месяцев</w:t>
      </w:r>
      <w:r w:rsidRPr="00AA6884">
        <w:rPr>
          <w:rFonts w:ascii="Times New Roman" w:eastAsia="Calibri" w:hAnsi="Times New Roman" w:cs="Times New Roman"/>
        </w:rPr>
        <w:t xml:space="preserve"> от срока, указанного на стандартной упаковке производителя. </w:t>
      </w:r>
    </w:p>
    <w:p w:rsidR="00AA6884" w:rsidRPr="00AA6884" w:rsidRDefault="00AA6884" w:rsidP="00AA6884">
      <w:pPr>
        <w:autoSpaceDE w:val="0"/>
        <w:autoSpaceDN w:val="0"/>
        <w:adjustRightInd w:val="0"/>
        <w:ind w:firstLine="709"/>
        <w:jc w:val="both"/>
        <w:rPr>
          <w:rFonts w:ascii="Times New Roman" w:eastAsia="Calibri" w:hAnsi="Times New Roman" w:cs="Times New Roman"/>
        </w:rPr>
      </w:pPr>
      <w:r w:rsidRPr="00AA6884">
        <w:rPr>
          <w:rFonts w:ascii="Times New Roman" w:eastAsia="Calibri" w:hAnsi="Times New Roman" w:cs="Times New Roman"/>
        </w:rPr>
        <w:lastRenderedPageBreak/>
        <w:t xml:space="preserve">Срок годности Товара подтверждается инструкцией по применению Товара на русском языке, а также информацией, указанной на русском языке на первичной упаковке Товара </w:t>
      </w:r>
      <w:r w:rsidRPr="00AA6884">
        <w:rPr>
          <w:rFonts w:ascii="Times New Roman" w:eastAsia="Calibri" w:hAnsi="Times New Roman" w:cs="Times New Roman"/>
          <w:i/>
        </w:rPr>
        <w:t xml:space="preserve">(за исключением первичной упаковки лекарственных растительных препаратов) </w:t>
      </w:r>
      <w:r w:rsidRPr="00AA6884">
        <w:rPr>
          <w:rFonts w:ascii="Times New Roman" w:eastAsia="Calibri" w:hAnsi="Times New Roman" w:cs="Times New Roman"/>
        </w:rPr>
        <w:t>и на</w:t>
      </w:r>
      <w:r w:rsidRPr="00AA6884">
        <w:rPr>
          <w:rFonts w:ascii="Times New Roman" w:eastAsia="Calibri" w:hAnsi="Times New Roman" w:cs="Times New Roman"/>
          <w:i/>
        </w:rPr>
        <w:t xml:space="preserve"> </w:t>
      </w:r>
      <w:r w:rsidRPr="00AA6884">
        <w:rPr>
          <w:rFonts w:ascii="Times New Roman" w:eastAsia="Calibri" w:hAnsi="Times New Roman" w:cs="Times New Roman"/>
        </w:rPr>
        <w:t>вторичной (потребительской) упаковке.</w:t>
      </w:r>
    </w:p>
    <w:p w:rsidR="00AA6884" w:rsidRPr="00AA6884" w:rsidRDefault="00AA6884" w:rsidP="00AA6884">
      <w:pPr>
        <w:ind w:firstLine="709"/>
        <w:jc w:val="both"/>
        <w:rPr>
          <w:rFonts w:ascii="Times New Roman" w:eastAsia="Calibri" w:hAnsi="Times New Roman" w:cs="Times New Roman"/>
        </w:rPr>
      </w:pPr>
      <w:r w:rsidRPr="00AA6884">
        <w:rPr>
          <w:rFonts w:ascii="Times New Roman" w:eastAsia="Calibri" w:hAnsi="Times New Roman" w:cs="Times New Roman"/>
        </w:rPr>
        <w:t>Поставщик гарантирует качество поставляемого товара в пределах срока годности товара, установленного Производителем этого товара.</w:t>
      </w:r>
    </w:p>
    <w:p w:rsidR="00AA6884" w:rsidRPr="00AA6884" w:rsidRDefault="00AA6884" w:rsidP="00776E2D">
      <w:pPr>
        <w:suppressAutoHyphens/>
        <w:spacing w:after="120" w:line="240" w:lineRule="auto"/>
        <w:ind w:right="-54" w:firstLine="720"/>
        <w:jc w:val="both"/>
        <w:rPr>
          <w:rFonts w:ascii="Times New Roman" w:eastAsia="Calibri" w:hAnsi="Times New Roman" w:cs="Times New Roman"/>
          <w:bCs/>
          <w:lang w:eastAsia="ar-SA"/>
        </w:rPr>
      </w:pPr>
      <w:r w:rsidRPr="00AA6884">
        <w:rPr>
          <w:rFonts w:ascii="Times New Roman" w:eastAsia="Calibri" w:hAnsi="Times New Roman" w:cs="Times New Roman"/>
          <w:bCs/>
          <w:lang w:eastAsia="ar-SA"/>
        </w:rPr>
        <w:t xml:space="preserve">Качество поставляемого товара должно подтверждаться сертификатом соответствия качества, оформленным по Правилам Системы сертификации ГОСТ России или декларацией о соответствии, паспортом качества и регистрационным удостоверением. </w:t>
      </w:r>
    </w:p>
    <w:p w:rsidR="00AA6884" w:rsidRPr="00AA6884" w:rsidRDefault="00AA6884" w:rsidP="00AA6884">
      <w:pPr>
        <w:suppressAutoHyphens/>
        <w:spacing w:after="120" w:line="240" w:lineRule="auto"/>
        <w:ind w:right="-54" w:firstLine="720"/>
        <w:jc w:val="both"/>
        <w:rPr>
          <w:rFonts w:ascii="Times New Roman" w:eastAsia="Calibri" w:hAnsi="Times New Roman" w:cs="Times New Roman"/>
          <w:bCs/>
          <w:lang w:eastAsia="ar-SA"/>
        </w:rPr>
      </w:pPr>
      <w:r w:rsidRPr="00AA6884">
        <w:rPr>
          <w:rFonts w:ascii="Times New Roman" w:eastAsia="Calibri" w:hAnsi="Times New Roman" w:cs="Times New Roman"/>
          <w:bCs/>
          <w:lang w:eastAsia="ar-SA"/>
        </w:rPr>
        <w:t>Вышеуказанные документы предоставляются при поставке товаров, отсутствие сертификата качества на продукцию будет являться основанием для возврата товара.</w:t>
      </w:r>
    </w:p>
    <w:p w:rsidR="00AA6884" w:rsidRPr="00AA6884" w:rsidRDefault="00AA6884" w:rsidP="00AA6884">
      <w:pPr>
        <w:suppressAutoHyphens/>
        <w:spacing w:after="120" w:line="240" w:lineRule="auto"/>
        <w:ind w:right="-54" w:firstLine="720"/>
        <w:jc w:val="both"/>
        <w:rPr>
          <w:rFonts w:ascii="Times New Roman" w:eastAsia="Calibri" w:hAnsi="Times New Roman" w:cs="Times New Roman"/>
        </w:rPr>
      </w:pPr>
      <w:r w:rsidRPr="00AA6884">
        <w:rPr>
          <w:rFonts w:ascii="Times New Roman" w:eastAsia="Calibri" w:hAnsi="Times New Roman" w:cs="Times New Roman"/>
        </w:rPr>
        <w:t>Поставщик поставляет товар Заказчику собственным транспортом или с привлечением транспорта третьих лиц за свой счет, при этом ответственность за несвоевременную поставку третьих лиц лежит на Поставщике. Товар должен транспортироваться с соблюдением условий хранения и транспортирования, предусмотренными нормативно-технической документацией, инструкциями по применению.</w:t>
      </w:r>
    </w:p>
    <w:p w:rsidR="00AA6884" w:rsidRPr="00AA6884" w:rsidRDefault="00AA6884" w:rsidP="00AA6884">
      <w:pPr>
        <w:ind w:firstLine="708"/>
        <w:jc w:val="both"/>
        <w:rPr>
          <w:rFonts w:ascii="Times New Roman" w:eastAsia="Calibri" w:hAnsi="Times New Roman" w:cs="Times New Roman"/>
        </w:rPr>
      </w:pPr>
      <w:r w:rsidRPr="00AA6884">
        <w:rPr>
          <w:rFonts w:ascii="Times New Roman" w:eastAsia="Calibri" w:hAnsi="Times New Roman" w:cs="Times New Roman"/>
        </w:rPr>
        <w:t>При поставке Товара Поставщик представляет следующие документы:</w:t>
      </w:r>
    </w:p>
    <w:p w:rsidR="00AA6884" w:rsidRPr="00AA6884" w:rsidRDefault="00AA6884" w:rsidP="00AA6884">
      <w:pPr>
        <w:ind w:firstLine="708"/>
        <w:jc w:val="both"/>
        <w:rPr>
          <w:rFonts w:ascii="Times New Roman" w:eastAsia="Calibri" w:hAnsi="Times New Roman" w:cs="Times New Roman"/>
        </w:rPr>
      </w:pPr>
      <w:r w:rsidRPr="00AA6884">
        <w:rPr>
          <w:rFonts w:ascii="Times New Roman" w:eastAsia="Calibri" w:hAnsi="Times New Roman" w:cs="Times New Roman"/>
        </w:rPr>
        <w:t xml:space="preserve">а) копию </w:t>
      </w:r>
      <w:r w:rsidR="00776E2D">
        <w:rPr>
          <w:rFonts w:ascii="Times New Roman" w:eastAsia="Calibri" w:hAnsi="Times New Roman" w:cs="Times New Roman"/>
        </w:rPr>
        <w:t xml:space="preserve">действующего </w:t>
      </w:r>
      <w:r w:rsidRPr="00AA6884">
        <w:rPr>
          <w:rFonts w:ascii="Times New Roman" w:eastAsia="Calibri" w:hAnsi="Times New Roman" w:cs="Times New Roman"/>
        </w:rPr>
        <w:t>регистрационного удостоверения Товара, выданного уполномоченным органом</w:t>
      </w:r>
      <w:r w:rsidR="00776E2D">
        <w:rPr>
          <w:rFonts w:ascii="Times New Roman" w:eastAsia="Calibri" w:hAnsi="Times New Roman" w:cs="Times New Roman"/>
        </w:rPr>
        <w:t xml:space="preserve"> (</w:t>
      </w:r>
      <w:r w:rsidR="00776E2D" w:rsidRPr="006D4920">
        <w:rPr>
          <w:rFonts w:ascii="Times New Roman" w:eastAsia="Times New Roman" w:hAnsi="Times New Roman" w:cs="Times New Roman"/>
          <w:lang w:eastAsia="ru-RU"/>
        </w:rPr>
        <w:t xml:space="preserve">в случае, если </w:t>
      </w:r>
      <w:r w:rsidR="00776E2D">
        <w:rPr>
          <w:rFonts w:ascii="Times New Roman" w:eastAsia="Times New Roman" w:hAnsi="Times New Roman" w:cs="Times New Roman"/>
          <w:lang w:eastAsia="ru-RU"/>
        </w:rPr>
        <w:t xml:space="preserve">на </w:t>
      </w:r>
      <w:r w:rsidR="00776E2D" w:rsidRPr="006D4920">
        <w:rPr>
          <w:rFonts w:ascii="Times New Roman" w:eastAsia="Times New Roman" w:hAnsi="Times New Roman" w:cs="Times New Roman"/>
          <w:lang w:eastAsia="ru-RU"/>
        </w:rPr>
        <w:t>товар</w:t>
      </w:r>
      <w:r w:rsidR="00776E2D">
        <w:rPr>
          <w:rFonts w:ascii="Times New Roman" w:eastAsia="Times New Roman" w:hAnsi="Times New Roman" w:cs="Times New Roman"/>
          <w:lang w:eastAsia="ru-RU"/>
        </w:rPr>
        <w:t xml:space="preserve"> предусмотрено РУ</w:t>
      </w:r>
      <w:r w:rsidR="00776E2D">
        <w:rPr>
          <w:rFonts w:ascii="Times New Roman" w:eastAsia="Calibri" w:hAnsi="Times New Roman" w:cs="Times New Roman"/>
        </w:rPr>
        <w:t>)</w:t>
      </w:r>
      <w:r w:rsidRPr="00AA6884">
        <w:rPr>
          <w:rFonts w:ascii="Times New Roman" w:eastAsia="Calibri" w:hAnsi="Times New Roman" w:cs="Times New Roman"/>
        </w:rPr>
        <w:t>;</w:t>
      </w:r>
    </w:p>
    <w:p w:rsidR="00AA6884" w:rsidRPr="00AA6884" w:rsidRDefault="00AA6884" w:rsidP="00AA6884">
      <w:pPr>
        <w:autoSpaceDE w:val="0"/>
        <w:autoSpaceDN w:val="0"/>
        <w:adjustRightInd w:val="0"/>
        <w:ind w:firstLine="709"/>
        <w:jc w:val="both"/>
        <w:rPr>
          <w:rFonts w:ascii="Times New Roman" w:eastAsia="Calibri" w:hAnsi="Times New Roman" w:cs="Times New Roman"/>
        </w:rPr>
      </w:pPr>
      <w:r w:rsidRPr="00AA6884">
        <w:rPr>
          <w:rFonts w:ascii="Times New Roman" w:eastAsia="Calibri" w:hAnsi="Times New Roman" w:cs="Times New Roman"/>
        </w:rPr>
        <w:t xml:space="preserve">б) товарную накладную, составленную по форме в соответствии </w:t>
      </w:r>
      <w:r w:rsidRPr="00AA6884">
        <w:rPr>
          <w:rFonts w:ascii="Times New Roman" w:eastAsia="Calibri" w:hAnsi="Times New Roman" w:cs="Times New Roman"/>
        </w:rPr>
        <w:br/>
        <w:t>с законодательством Российской Федерации;</w:t>
      </w:r>
    </w:p>
    <w:p w:rsidR="00AA6884" w:rsidRDefault="00AA6884" w:rsidP="00AA6884">
      <w:pPr>
        <w:ind w:firstLine="708"/>
        <w:jc w:val="both"/>
        <w:rPr>
          <w:rFonts w:ascii="Times New Roman" w:eastAsia="Calibri" w:hAnsi="Times New Roman" w:cs="Times New Roman"/>
        </w:rPr>
      </w:pPr>
      <w:r w:rsidRPr="00AA6884">
        <w:rPr>
          <w:rFonts w:ascii="Times New Roman" w:eastAsia="Calibri" w:hAnsi="Times New Roman" w:cs="Times New Roman"/>
        </w:rPr>
        <w:t>в) копию документа, подтверждающего соответствие Товара, выданного уполномоченными органами (организациями) в соответствии с постановлением Правительства Российской Федерации от 01.12.2009 года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AA6884" w:rsidRDefault="00AA6884">
      <w:pPr>
        <w:rPr>
          <w:rFonts w:ascii="Times New Roman" w:eastAsia="Calibri" w:hAnsi="Times New Roman" w:cs="Times New Roman"/>
        </w:rPr>
      </w:pPr>
      <w:r>
        <w:rPr>
          <w:rFonts w:ascii="Times New Roman" w:eastAsia="Calibri" w:hAnsi="Times New Roman" w:cs="Times New Roman"/>
        </w:rPr>
        <w:br w:type="page"/>
      </w:r>
    </w:p>
    <w:p w:rsidR="00643379" w:rsidRPr="008B4713" w:rsidRDefault="00643379" w:rsidP="00643379">
      <w:pPr>
        <w:spacing w:after="0" w:line="240" w:lineRule="auto"/>
        <w:jc w:val="center"/>
        <w:rPr>
          <w:rFonts w:ascii="Times New Roman" w:eastAsia="Times New Roman" w:hAnsi="Times New Roman" w:cs="Times New Roman"/>
          <w:b/>
          <w:lang w:eastAsia="ru-RU"/>
        </w:rPr>
      </w:pPr>
      <w:r w:rsidRPr="008B4713">
        <w:rPr>
          <w:rFonts w:ascii="Times New Roman" w:eastAsia="Times New Roman" w:hAnsi="Times New Roman" w:cs="Times New Roman"/>
          <w:b/>
          <w:lang w:eastAsia="ru-RU"/>
        </w:rPr>
        <w:lastRenderedPageBreak/>
        <w:t>Часть I</w:t>
      </w:r>
      <w:r w:rsidR="00C8149A" w:rsidRPr="008B4713">
        <w:rPr>
          <w:rFonts w:ascii="Times New Roman" w:eastAsia="Times New Roman" w:hAnsi="Times New Roman" w:cs="Times New Roman"/>
          <w:b/>
          <w:lang w:val="en-US" w:eastAsia="ru-RU"/>
        </w:rPr>
        <w:t>II</w:t>
      </w:r>
      <w:r w:rsidRPr="008B4713">
        <w:rPr>
          <w:rFonts w:ascii="Times New Roman" w:eastAsia="Times New Roman" w:hAnsi="Times New Roman" w:cs="Times New Roman"/>
          <w:b/>
          <w:lang w:eastAsia="ru-RU"/>
        </w:rPr>
        <w:t xml:space="preserve">. </w:t>
      </w:r>
      <w:r w:rsidR="00C8149A" w:rsidRPr="008B4713">
        <w:rPr>
          <w:rFonts w:ascii="Times New Roman" w:eastAsia="Times New Roman" w:hAnsi="Times New Roman" w:cs="Times New Roman"/>
          <w:b/>
          <w:lang w:eastAsia="ru-RU"/>
        </w:rPr>
        <w:t>«Форма</w:t>
      </w:r>
      <w:r w:rsidRPr="008B4713">
        <w:rPr>
          <w:rFonts w:ascii="Times New Roman" w:eastAsia="Times New Roman" w:hAnsi="Times New Roman" w:cs="Times New Roman"/>
          <w:b/>
          <w:lang w:eastAsia="ru-RU"/>
        </w:rPr>
        <w:t xml:space="preserve"> заявки на участие в аукционе» </w:t>
      </w:r>
    </w:p>
    <w:p w:rsidR="00643379" w:rsidRPr="008B4713" w:rsidRDefault="00643379" w:rsidP="00643379">
      <w:pPr>
        <w:spacing w:after="0" w:line="240" w:lineRule="auto"/>
        <w:ind w:firstLine="567"/>
        <w:jc w:val="both"/>
        <w:rPr>
          <w:rFonts w:ascii="Times New Roman" w:eastAsia="Times New Roman" w:hAnsi="Times New Roman" w:cs="Times New Roman"/>
          <w:b/>
          <w:i/>
          <w:lang w:eastAsia="ru-RU"/>
        </w:rPr>
      </w:pPr>
      <w:r w:rsidRPr="008B4713">
        <w:rPr>
          <w:rFonts w:ascii="Times New Roman" w:eastAsia="Times New Roman" w:hAnsi="Times New Roman" w:cs="Times New Roman"/>
          <w:b/>
          <w:i/>
          <w:lang w:eastAsia="ru-RU"/>
        </w:rPr>
        <w:t xml:space="preserve">Правила подачи заявки на участие в аукционе: </w:t>
      </w:r>
    </w:p>
    <w:p w:rsidR="00643379" w:rsidRPr="008B4713" w:rsidRDefault="00643379" w:rsidP="00643379">
      <w:pPr>
        <w:spacing w:after="0" w:line="240" w:lineRule="auto"/>
        <w:ind w:firstLine="567"/>
        <w:jc w:val="both"/>
        <w:rPr>
          <w:rFonts w:ascii="Times New Roman" w:eastAsia="Times New Roman" w:hAnsi="Times New Roman" w:cs="Times New Roman"/>
          <w:i/>
          <w:lang w:eastAsia="ru-RU"/>
        </w:rPr>
      </w:pPr>
      <w:r w:rsidRPr="008B4713">
        <w:rPr>
          <w:rFonts w:ascii="Times New Roman" w:eastAsia="Times New Roman" w:hAnsi="Times New Roman" w:cs="Times New Roman"/>
          <w:i/>
          <w:lang w:eastAsia="ru-RU"/>
        </w:rPr>
        <w:t>Заявки представляются по форме, в порядке, в месте и до истечения срока, указанного в аукционной документации. Участник электронного аукциона подает заявку на участие в электронном аукционе в форме электронного документа на электронной площадке.</w:t>
      </w:r>
    </w:p>
    <w:p w:rsidR="00643379" w:rsidRPr="008B4713" w:rsidRDefault="00643379" w:rsidP="00643379">
      <w:pPr>
        <w:spacing w:after="0" w:line="240" w:lineRule="auto"/>
        <w:ind w:firstLine="567"/>
        <w:jc w:val="both"/>
        <w:rPr>
          <w:rFonts w:ascii="Times New Roman" w:eastAsia="Times New Roman" w:hAnsi="Times New Roman" w:cs="Times New Roman"/>
          <w:i/>
          <w:lang w:eastAsia="ru-RU"/>
        </w:rPr>
      </w:pPr>
      <w:r w:rsidRPr="008B4713">
        <w:rPr>
          <w:rFonts w:ascii="Times New Roman" w:eastAsia="Times New Roman" w:hAnsi="Times New Roman" w:cs="Times New Roman"/>
          <w:i/>
          <w:lang w:eastAsia="ru-RU"/>
        </w:rPr>
        <w:t>Участник закупки вправе подать только одну заявку на участие в аукционе в отношении каждого предмета аукциона (лота).</w:t>
      </w:r>
    </w:p>
    <w:p w:rsidR="00643379" w:rsidRPr="008B4713" w:rsidRDefault="00643379" w:rsidP="00643379">
      <w:pPr>
        <w:spacing w:after="0" w:line="240" w:lineRule="auto"/>
        <w:ind w:firstLine="567"/>
        <w:jc w:val="both"/>
        <w:rPr>
          <w:rFonts w:ascii="Times New Roman" w:eastAsia="Times New Roman" w:hAnsi="Times New Roman" w:cs="Times New Roman"/>
          <w:i/>
          <w:lang w:eastAsia="ru-RU"/>
        </w:rPr>
      </w:pPr>
      <w:r w:rsidRPr="008B4713">
        <w:rPr>
          <w:rFonts w:ascii="Times New Roman" w:eastAsia="Times New Roman" w:hAnsi="Times New Roman" w:cs="Times New Roman"/>
          <w:i/>
          <w:lang w:eastAsia="ru-RU"/>
        </w:rPr>
        <w:t>Прием заявок на участие в аукционе прекращается в день и время, указанные в извещении о проведении аукциона.</w:t>
      </w:r>
    </w:p>
    <w:p w:rsidR="00643379" w:rsidRPr="008B4713" w:rsidRDefault="00643379" w:rsidP="00643379">
      <w:pPr>
        <w:suppressAutoHyphens/>
        <w:spacing w:after="0" w:line="240" w:lineRule="auto"/>
        <w:ind w:firstLine="567"/>
        <w:jc w:val="both"/>
        <w:rPr>
          <w:rFonts w:ascii="Times New Roman" w:eastAsia="Times New Roman" w:hAnsi="Times New Roman" w:cs="Times New Roman"/>
          <w:i/>
          <w:lang w:eastAsia="ar-SA"/>
        </w:rPr>
      </w:pPr>
      <w:r w:rsidRPr="008B4713">
        <w:rPr>
          <w:rFonts w:ascii="Times New Roman" w:eastAsia="Times New Roman" w:hAnsi="Times New Roman" w:cs="Times New Roman"/>
          <w:i/>
          <w:lang w:eastAsia="ar-SA"/>
        </w:rPr>
        <w:t xml:space="preserve">Заявка на участие в электронном аукционе состоит из двух частей, которые направляются участником закупки оператору </w:t>
      </w:r>
      <w:r w:rsidRPr="008B4713">
        <w:rPr>
          <w:rFonts w:ascii="Times New Roman" w:eastAsia="Times New Roman" w:hAnsi="Times New Roman" w:cs="Times New Roman"/>
          <w:i/>
          <w:spacing w:val="-6"/>
          <w:lang w:eastAsia="ru-RU"/>
        </w:rPr>
        <w:t>электронной площадки</w:t>
      </w:r>
      <w:r w:rsidRPr="008B4713">
        <w:rPr>
          <w:rFonts w:ascii="Times New Roman" w:eastAsia="Times New Roman" w:hAnsi="Times New Roman" w:cs="Times New Roman"/>
          <w:i/>
          <w:lang w:eastAsia="ar-SA"/>
        </w:rPr>
        <w:t xml:space="preserve"> одновременно.</w:t>
      </w:r>
    </w:p>
    <w:p w:rsidR="00643379" w:rsidRPr="008B4713" w:rsidRDefault="00643379" w:rsidP="00643379">
      <w:pPr>
        <w:spacing w:after="0" w:line="240" w:lineRule="auto"/>
        <w:ind w:firstLine="567"/>
        <w:jc w:val="both"/>
        <w:rPr>
          <w:rFonts w:ascii="Times New Roman" w:eastAsia="Times New Roman" w:hAnsi="Times New Roman" w:cs="Times New Roman"/>
          <w:i/>
          <w:lang w:eastAsia="ru-RU"/>
        </w:rPr>
      </w:pPr>
      <w:r w:rsidRPr="008B4713">
        <w:rPr>
          <w:rFonts w:ascii="Times New Roman" w:eastAsia="Times New Roman" w:hAnsi="Times New Roman" w:cs="Times New Roman"/>
          <w:i/>
          <w:lang w:eastAsia="ru-RU"/>
        </w:rPr>
        <w:t>Первая часть заявки на участие в аукционе должна содержать предложение участника закупки в отношении предмета закупки</w:t>
      </w:r>
      <w:r w:rsidR="007A1DF8" w:rsidRPr="007A1DF8">
        <w:rPr>
          <w:rFonts w:ascii="Times New Roman" w:eastAsia="Times New Roman" w:hAnsi="Times New Roman" w:cs="Times New Roman"/>
          <w:i/>
          <w:lang w:eastAsia="ru-RU"/>
        </w:rPr>
        <w:t>.</w:t>
      </w:r>
    </w:p>
    <w:p w:rsidR="00643379" w:rsidRPr="008B4713" w:rsidRDefault="00643379" w:rsidP="00643379">
      <w:pPr>
        <w:spacing w:after="0" w:line="240" w:lineRule="auto"/>
        <w:ind w:firstLine="567"/>
        <w:jc w:val="both"/>
        <w:rPr>
          <w:rFonts w:ascii="Times New Roman" w:eastAsia="Times New Roman" w:hAnsi="Times New Roman" w:cs="Times New Roman"/>
          <w:i/>
          <w:lang w:eastAsia="ru-RU"/>
        </w:rPr>
      </w:pPr>
      <w:r w:rsidRPr="008B4713">
        <w:rPr>
          <w:rFonts w:ascii="Times New Roman" w:eastAsia="Times New Roman" w:hAnsi="Times New Roman" w:cs="Times New Roman"/>
          <w:i/>
          <w:lang w:eastAsia="ru-RU"/>
        </w:rPr>
        <w:t xml:space="preserve">В первой части заявки на участие в аукционе </w:t>
      </w:r>
      <w:r w:rsidRPr="007A1DF8">
        <w:rPr>
          <w:rFonts w:ascii="Times New Roman" w:eastAsia="Times New Roman" w:hAnsi="Times New Roman" w:cs="Times New Roman"/>
          <w:i/>
          <w:u w:val="single"/>
          <w:lang w:eastAsia="ru-RU"/>
        </w:rPr>
        <w:t>не допускается указание сведений об участнике закупки</w:t>
      </w:r>
      <w:r w:rsidRPr="008B4713">
        <w:rPr>
          <w:rFonts w:ascii="Times New Roman" w:eastAsia="Times New Roman" w:hAnsi="Times New Roman" w:cs="Times New Roman"/>
          <w:i/>
          <w:lang w:eastAsia="ru-RU"/>
        </w:rPr>
        <w:t xml:space="preserve">, подавшем заявку на участие в таком аукционе, а также сведений о предлагаемой таким участником закупки цене договора (максимальном значении цены договора либо цены единицы товара, работы, услуги), расходах на эксплуатацию и ремонт товаров, использование результатов работ. </w:t>
      </w:r>
    </w:p>
    <w:p w:rsidR="00643379" w:rsidRPr="008B4713" w:rsidRDefault="00643379" w:rsidP="00643379">
      <w:pPr>
        <w:spacing w:after="0" w:line="240" w:lineRule="auto"/>
        <w:ind w:firstLine="567"/>
        <w:jc w:val="both"/>
        <w:rPr>
          <w:rFonts w:ascii="Times New Roman" w:eastAsia="Times New Roman" w:hAnsi="Times New Roman" w:cs="Times New Roman"/>
          <w:i/>
          <w:lang w:eastAsia="ru-RU"/>
        </w:rPr>
      </w:pPr>
      <w:r w:rsidRPr="008B4713">
        <w:rPr>
          <w:rFonts w:ascii="Times New Roman" w:eastAsia="Times New Roman" w:hAnsi="Times New Roman" w:cs="Times New Roman"/>
          <w:i/>
          <w:lang w:eastAsia="ru-RU"/>
        </w:rPr>
        <w:t>В случае указания в первой части заявки участника закупки сведений о таком участнике закупки и (или) предлагаемой им цене договора (максимальном значении цены договора либо цены единицы товара, работы, услуги), и (или) расходах на эксплуатацию и ремонт товаров, использование результатов работ такая заявка подлежит отклонению.</w:t>
      </w:r>
    </w:p>
    <w:p w:rsidR="00643379" w:rsidRPr="008B4713" w:rsidRDefault="00643379" w:rsidP="00643379">
      <w:pPr>
        <w:spacing w:after="0" w:line="240" w:lineRule="auto"/>
        <w:ind w:firstLine="567"/>
        <w:jc w:val="both"/>
        <w:rPr>
          <w:rFonts w:ascii="Times New Roman" w:eastAsia="Times New Roman" w:hAnsi="Times New Roman" w:cs="Times New Roman"/>
          <w:i/>
          <w:lang w:eastAsia="ru-RU"/>
        </w:rPr>
      </w:pPr>
      <w:r w:rsidRPr="008B4713">
        <w:rPr>
          <w:rFonts w:ascii="Times New Roman" w:eastAsia="Times New Roman" w:hAnsi="Times New Roman" w:cs="Times New Roman"/>
          <w:i/>
          <w:lang w:eastAsia="ru-RU"/>
        </w:rPr>
        <w:t>Заявка на участие в аукционе может содержать эскиз, рисунок, чертеж, фотографию, иное изображение товара, образец (пробу) товара, закупка которого осуществляется.</w:t>
      </w:r>
    </w:p>
    <w:p w:rsidR="00643379" w:rsidRPr="008B4713" w:rsidRDefault="00643379" w:rsidP="00643379">
      <w:pPr>
        <w:spacing w:after="0" w:line="240" w:lineRule="auto"/>
        <w:ind w:firstLine="567"/>
        <w:jc w:val="both"/>
        <w:rPr>
          <w:rFonts w:ascii="Times New Roman" w:eastAsia="Times New Roman" w:hAnsi="Times New Roman" w:cs="Times New Roman"/>
          <w:i/>
          <w:lang w:eastAsia="ru-RU"/>
        </w:rPr>
      </w:pPr>
      <w:r w:rsidRPr="008B4713">
        <w:rPr>
          <w:rFonts w:ascii="Times New Roman" w:eastAsia="Times New Roman" w:hAnsi="Times New Roman" w:cs="Times New Roman"/>
          <w:i/>
          <w:lang w:eastAsia="ru-RU"/>
        </w:rPr>
        <w:t xml:space="preserve">Вторая часть заявки на участие в аукционе должна содержать: </w:t>
      </w:r>
    </w:p>
    <w:p w:rsidR="00643379" w:rsidRPr="008B4713" w:rsidRDefault="00643379" w:rsidP="00643379">
      <w:pPr>
        <w:spacing w:after="0" w:line="240" w:lineRule="auto"/>
        <w:ind w:firstLine="567"/>
        <w:jc w:val="both"/>
        <w:rPr>
          <w:rFonts w:ascii="Times New Roman" w:eastAsia="Times New Roman" w:hAnsi="Times New Roman" w:cs="Times New Roman"/>
          <w:i/>
          <w:lang w:eastAsia="ru-RU"/>
        </w:rPr>
      </w:pPr>
      <w:r w:rsidRPr="008B4713">
        <w:rPr>
          <w:rFonts w:ascii="Times New Roman" w:eastAsia="Times New Roman" w:hAnsi="Times New Roman" w:cs="Times New Roman"/>
          <w:i/>
          <w:lang w:eastAsia="ru-RU"/>
        </w:rPr>
        <w:t>1) наименование, сведения об организационно-правовой форме, месте нахождения, почтовый адрес (для юридического лица), фамилию,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закупки (при их наличии),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w:t>
      </w:r>
    </w:p>
    <w:p w:rsidR="00643379" w:rsidRPr="008B4713" w:rsidRDefault="00643379" w:rsidP="00643379">
      <w:pPr>
        <w:spacing w:after="0" w:line="240" w:lineRule="auto"/>
        <w:ind w:firstLine="567"/>
        <w:jc w:val="both"/>
        <w:rPr>
          <w:rFonts w:ascii="Times New Roman" w:eastAsia="Times New Roman" w:hAnsi="Times New Roman" w:cs="Times New Roman"/>
          <w:i/>
          <w:lang w:eastAsia="ru-RU"/>
        </w:rPr>
      </w:pPr>
      <w:r w:rsidRPr="008B4713">
        <w:rPr>
          <w:rFonts w:ascii="Times New Roman" w:eastAsia="Times New Roman" w:hAnsi="Times New Roman" w:cs="Times New Roman"/>
          <w:i/>
          <w:lang w:eastAsia="ru-RU"/>
        </w:rPr>
        <w:t>2)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полученные не ранее чем за три месяца до даты размещения в ЕИС извещения о закупке,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643379" w:rsidRPr="008B4713" w:rsidRDefault="00643379" w:rsidP="00643379">
      <w:pPr>
        <w:spacing w:after="0" w:line="240" w:lineRule="auto"/>
        <w:ind w:firstLine="567"/>
        <w:jc w:val="both"/>
        <w:rPr>
          <w:rFonts w:ascii="Times New Roman" w:eastAsia="Times New Roman" w:hAnsi="Times New Roman" w:cs="Times New Roman"/>
          <w:i/>
          <w:lang w:eastAsia="ru-RU"/>
        </w:rPr>
      </w:pPr>
      <w:r w:rsidRPr="008B4713">
        <w:rPr>
          <w:rFonts w:ascii="Times New Roman" w:eastAsia="Times New Roman" w:hAnsi="Times New Roman" w:cs="Times New Roman"/>
          <w:i/>
          <w:lang w:eastAsia="ru-RU"/>
        </w:rPr>
        <w:t xml:space="preserve">3) документы, подтверждающие полномочия лица на осуществление действий от имени участника закупки – юридического лица (копия решения о назначении или об </w:t>
      </w:r>
      <w:r w:rsidR="007A1DF8" w:rsidRPr="008B4713">
        <w:rPr>
          <w:rFonts w:ascii="Times New Roman" w:eastAsia="Times New Roman" w:hAnsi="Times New Roman" w:cs="Times New Roman"/>
          <w:i/>
          <w:lang w:eastAsia="ru-RU"/>
        </w:rPr>
        <w:t>избрании,</w:t>
      </w:r>
      <w:r w:rsidRPr="008B4713">
        <w:rPr>
          <w:rFonts w:ascii="Times New Roman" w:eastAsia="Times New Roman" w:hAnsi="Times New Roman" w:cs="Times New Roman"/>
          <w:i/>
          <w:lang w:eastAsia="ru-RU"/>
        </w:rPr>
        <w:t xml:space="preserve">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аукционе должна содержать также документ, подтверждающий полномочия такого лица;</w:t>
      </w:r>
    </w:p>
    <w:p w:rsidR="00643379" w:rsidRPr="008B4713" w:rsidRDefault="00643379" w:rsidP="00643379">
      <w:pPr>
        <w:spacing w:after="0" w:line="240" w:lineRule="auto"/>
        <w:ind w:firstLine="567"/>
        <w:jc w:val="both"/>
        <w:rPr>
          <w:rFonts w:ascii="Times New Roman" w:eastAsia="Times New Roman" w:hAnsi="Times New Roman" w:cs="Times New Roman"/>
          <w:i/>
          <w:lang w:eastAsia="ru-RU"/>
        </w:rPr>
      </w:pPr>
      <w:r w:rsidRPr="008B4713">
        <w:rPr>
          <w:rFonts w:ascii="Times New Roman" w:eastAsia="Times New Roman" w:hAnsi="Times New Roman" w:cs="Times New Roman"/>
          <w:i/>
          <w:lang w:eastAsia="ru-RU"/>
        </w:rPr>
        <w:t>4) копии учредительных документов участника закупки (для юридических лиц);</w:t>
      </w:r>
    </w:p>
    <w:p w:rsidR="00643379" w:rsidRPr="008B4713" w:rsidRDefault="00643379" w:rsidP="00643379">
      <w:pPr>
        <w:spacing w:after="0" w:line="240" w:lineRule="auto"/>
        <w:ind w:firstLine="567"/>
        <w:jc w:val="both"/>
        <w:rPr>
          <w:rFonts w:ascii="Times New Roman" w:eastAsia="Times New Roman" w:hAnsi="Times New Roman" w:cs="Times New Roman"/>
          <w:i/>
          <w:lang w:eastAsia="ru-RU"/>
        </w:rPr>
      </w:pPr>
      <w:r w:rsidRPr="008B4713">
        <w:rPr>
          <w:rFonts w:ascii="Times New Roman" w:eastAsia="Times New Roman" w:hAnsi="Times New Roman" w:cs="Times New Roman"/>
          <w:i/>
          <w:lang w:eastAsia="ru-RU"/>
        </w:rPr>
        <w:t>5)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аукционе, обеспечения исполнения договора являются крупной сделкой.</w:t>
      </w:r>
    </w:p>
    <w:p w:rsidR="00643379" w:rsidRPr="008B4713" w:rsidRDefault="00643379" w:rsidP="00643379">
      <w:pPr>
        <w:spacing w:after="0" w:line="240" w:lineRule="auto"/>
        <w:ind w:firstLine="567"/>
        <w:jc w:val="both"/>
        <w:rPr>
          <w:rFonts w:ascii="Times New Roman" w:eastAsia="Times New Roman" w:hAnsi="Times New Roman" w:cs="Times New Roman"/>
          <w:i/>
          <w:lang w:eastAsia="ru-RU"/>
        </w:rPr>
      </w:pPr>
      <w:r w:rsidRPr="008B4713">
        <w:rPr>
          <w:rFonts w:ascii="Times New Roman" w:eastAsia="Times New Roman" w:hAnsi="Times New Roman" w:cs="Times New Roman"/>
          <w:i/>
          <w:lang w:eastAsia="ru-RU"/>
        </w:rPr>
        <w:t>В случае если для данного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электронном аукционе, обеспечения исполнения договора (обеспечения гарантийных обязательств) не являются крупной сделкой, участник закупки представляет соответствующее письмо;</w:t>
      </w:r>
    </w:p>
    <w:p w:rsidR="00643379" w:rsidRPr="008B4713" w:rsidRDefault="00643379" w:rsidP="00643379">
      <w:pPr>
        <w:spacing w:after="0" w:line="240" w:lineRule="auto"/>
        <w:ind w:firstLine="567"/>
        <w:jc w:val="both"/>
        <w:rPr>
          <w:rFonts w:ascii="Times New Roman" w:eastAsia="Times New Roman" w:hAnsi="Times New Roman" w:cs="Times New Roman"/>
          <w:i/>
          <w:lang w:eastAsia="ru-RU"/>
        </w:rPr>
      </w:pPr>
      <w:r w:rsidRPr="008B4713">
        <w:rPr>
          <w:rFonts w:ascii="Times New Roman" w:eastAsia="Times New Roman" w:hAnsi="Times New Roman" w:cs="Times New Roman"/>
          <w:i/>
          <w:lang w:eastAsia="ru-RU"/>
        </w:rPr>
        <w:lastRenderedPageBreak/>
        <w:t xml:space="preserve">6) декларацию о соответствии участника закупки единым требованиям, установленным подпунктами 1-8 пункта 19 части I Документации, требованиям, установленным пунктом 74 настоящего положения (при их установлении аукционной документации); </w:t>
      </w:r>
    </w:p>
    <w:p w:rsidR="00643379" w:rsidRPr="007A1DF8" w:rsidRDefault="00643379" w:rsidP="00643379">
      <w:pPr>
        <w:spacing w:after="0" w:line="240" w:lineRule="auto"/>
        <w:ind w:firstLine="567"/>
        <w:jc w:val="both"/>
        <w:rPr>
          <w:rFonts w:ascii="Times New Roman" w:eastAsia="Times New Roman" w:hAnsi="Times New Roman" w:cs="Times New Roman"/>
          <w:i/>
          <w:lang w:eastAsia="ru-RU"/>
        </w:rPr>
      </w:pPr>
      <w:r w:rsidRPr="007A1DF8">
        <w:rPr>
          <w:rFonts w:ascii="Times New Roman" w:eastAsia="Times New Roman" w:hAnsi="Times New Roman" w:cs="Times New Roman"/>
          <w:i/>
          <w:lang w:eastAsia="ru-RU"/>
        </w:rPr>
        <w:t xml:space="preserve">7) </w:t>
      </w:r>
      <w:r w:rsidR="007A1DF8" w:rsidRPr="007A1DF8">
        <w:rPr>
          <w:rFonts w:ascii="Times New Roman" w:eastAsia="Calibri" w:hAnsi="Times New Roman" w:cs="Times New Roman"/>
          <w:i/>
          <w:lang w:eastAsia="ar-SA"/>
        </w:rPr>
        <w:t>документы, подтверждающие соответствие товаров, работ, услуг требованиям, установленным законодательством Российской Федерации к таким товарам, работам, услугам в случае, если в соответствии с законодательством Российской Федерации установлены требования к таким товарам, работам, услугам и если предоставление указанных документов предусмотрено закупочной документацией, за исключением документов, которые могут быть предоставлены только вместе с товаром в соответствии с гражданским законодательством</w:t>
      </w:r>
      <w:r w:rsidR="007A1DF8">
        <w:rPr>
          <w:rFonts w:ascii="Times New Roman" w:eastAsia="Calibri" w:hAnsi="Times New Roman" w:cs="Times New Roman"/>
          <w:i/>
          <w:lang w:eastAsia="ar-SA"/>
        </w:rPr>
        <w:t>.</w:t>
      </w:r>
    </w:p>
    <w:p w:rsidR="00643379" w:rsidRPr="008B4713" w:rsidRDefault="00643379" w:rsidP="00643379">
      <w:pPr>
        <w:spacing w:after="0" w:line="240" w:lineRule="auto"/>
        <w:ind w:firstLine="567"/>
        <w:jc w:val="both"/>
        <w:rPr>
          <w:rFonts w:ascii="Times New Roman" w:eastAsia="Times New Roman" w:hAnsi="Times New Roman" w:cs="Times New Roman"/>
          <w:b/>
          <w:i/>
          <w:lang w:eastAsia="ru-RU"/>
        </w:rPr>
      </w:pPr>
    </w:p>
    <w:p w:rsidR="00643379" w:rsidRPr="008B4713" w:rsidRDefault="00643379" w:rsidP="00643379">
      <w:pPr>
        <w:spacing w:after="0" w:line="240" w:lineRule="auto"/>
        <w:ind w:firstLine="567"/>
        <w:jc w:val="right"/>
        <w:rPr>
          <w:rFonts w:ascii="Times New Roman" w:eastAsia="Times New Roman" w:hAnsi="Times New Roman" w:cs="Times New Roman"/>
          <w:i/>
          <w:lang w:eastAsia="ru-RU"/>
        </w:rPr>
      </w:pPr>
      <w:r w:rsidRPr="008B4713">
        <w:rPr>
          <w:rFonts w:ascii="Times New Roman" w:eastAsia="Times New Roman" w:hAnsi="Times New Roman" w:cs="Times New Roman"/>
          <w:i/>
          <w:lang w:eastAsia="ru-RU"/>
        </w:rPr>
        <w:t>ФОРМА</w:t>
      </w:r>
    </w:p>
    <w:p w:rsidR="00643379" w:rsidRPr="008B4713" w:rsidRDefault="00643379" w:rsidP="00643379">
      <w:pPr>
        <w:spacing w:after="0" w:line="240" w:lineRule="auto"/>
        <w:jc w:val="center"/>
        <w:rPr>
          <w:rFonts w:ascii="Times New Roman" w:eastAsia="Times New Roman" w:hAnsi="Times New Roman" w:cs="Times New Roman"/>
          <w:b/>
          <w:lang w:eastAsia="ru-RU"/>
        </w:rPr>
      </w:pPr>
      <w:r w:rsidRPr="008B4713">
        <w:rPr>
          <w:rFonts w:ascii="Times New Roman" w:eastAsia="Times New Roman" w:hAnsi="Times New Roman" w:cs="Times New Roman"/>
          <w:b/>
          <w:lang w:eastAsia="ru-RU"/>
        </w:rPr>
        <w:t>ПЕРВАЯ ЧАСТЬ заявки на участие в аукционе № ______________</w:t>
      </w:r>
    </w:p>
    <w:p w:rsidR="00643379" w:rsidRPr="008B4713" w:rsidRDefault="00643379" w:rsidP="00643379">
      <w:pPr>
        <w:spacing w:after="0" w:line="240" w:lineRule="auto"/>
        <w:jc w:val="center"/>
        <w:rPr>
          <w:rFonts w:ascii="Times New Roman" w:eastAsia="Times New Roman" w:hAnsi="Times New Roman" w:cs="Times New Roman"/>
          <w:b/>
          <w:lang w:eastAsia="ru-RU"/>
        </w:rPr>
      </w:pPr>
    </w:p>
    <w:p w:rsidR="00643379" w:rsidRPr="008B4713" w:rsidRDefault="00643379" w:rsidP="00643379">
      <w:pPr>
        <w:suppressAutoHyphens/>
        <w:spacing w:after="0" w:line="240" w:lineRule="auto"/>
        <w:jc w:val="both"/>
        <w:rPr>
          <w:rFonts w:ascii="Times New Roman" w:eastAsia="Times New Roman" w:hAnsi="Times New Roman" w:cs="Times New Roman"/>
          <w:b/>
          <w:lang w:eastAsia="ar-SA"/>
        </w:rPr>
      </w:pPr>
      <w:r w:rsidRPr="008B4713">
        <w:rPr>
          <w:rFonts w:ascii="Times New Roman" w:eastAsia="Times New Roman" w:hAnsi="Times New Roman" w:cs="Times New Roman"/>
          <w:b/>
          <w:lang w:eastAsia="ar-SA"/>
        </w:rPr>
        <w:t>1. Участник закупки согласен исполнить условия договора, указанные в документации об аукционе и проекте договора.</w:t>
      </w:r>
    </w:p>
    <w:p w:rsidR="00643379" w:rsidRPr="008B4713" w:rsidRDefault="00643379" w:rsidP="00643379">
      <w:pPr>
        <w:suppressAutoHyphens/>
        <w:spacing w:after="0" w:line="240" w:lineRule="auto"/>
        <w:jc w:val="both"/>
        <w:rPr>
          <w:rFonts w:ascii="Times New Roman" w:eastAsia="Times New Roman" w:hAnsi="Times New Roman" w:cs="Times New Roman"/>
          <w:b/>
          <w:lang w:eastAsia="ar-SA"/>
        </w:rPr>
      </w:pPr>
    </w:p>
    <w:p w:rsidR="00643379" w:rsidRPr="008B4713" w:rsidRDefault="00643379" w:rsidP="00643379">
      <w:pPr>
        <w:suppressAutoHyphens/>
        <w:spacing w:after="0" w:line="240" w:lineRule="auto"/>
        <w:jc w:val="both"/>
        <w:rPr>
          <w:rFonts w:ascii="Times New Roman" w:eastAsia="Times New Roman" w:hAnsi="Times New Roman" w:cs="Times New Roman"/>
          <w:b/>
          <w:lang w:eastAsia="ar-SA"/>
        </w:rPr>
      </w:pPr>
      <w:r w:rsidRPr="008B4713">
        <w:rPr>
          <w:rFonts w:ascii="Times New Roman" w:eastAsia="Times New Roman" w:hAnsi="Times New Roman" w:cs="Times New Roman"/>
          <w:b/>
          <w:lang w:eastAsia="ar-SA"/>
        </w:rPr>
        <w:t xml:space="preserve">2. Сведения о предлагаемом к поставке товаре: </w:t>
      </w:r>
    </w:p>
    <w:p w:rsidR="00643379" w:rsidRPr="008B4713" w:rsidRDefault="00A93D9E" w:rsidP="00643379">
      <w:pPr>
        <w:tabs>
          <w:tab w:val="left" w:pos="720"/>
          <w:tab w:val="left" w:pos="900"/>
          <w:tab w:val="left" w:pos="1080"/>
          <w:tab w:val="left" w:pos="1260"/>
        </w:tabs>
        <w:suppressAutoHyphens/>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Таблица</w:t>
      </w:r>
      <w:r w:rsidR="00643379" w:rsidRPr="008B4713">
        <w:rPr>
          <w:rFonts w:ascii="Times New Roman" w:eastAsia="Times New Roman" w:hAnsi="Times New Roman" w:cs="Times New Roman"/>
          <w:b/>
          <w:lang w:eastAsia="ar-SA"/>
        </w:rPr>
        <w:t xml:space="preserve"> - «Перечень поставляемых товаров»</w:t>
      </w:r>
    </w:p>
    <w:tbl>
      <w:tblPr>
        <w:tblW w:w="10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588"/>
        <w:gridCol w:w="1288"/>
        <w:gridCol w:w="2681"/>
        <w:gridCol w:w="1134"/>
        <w:gridCol w:w="939"/>
        <w:gridCol w:w="1099"/>
        <w:gridCol w:w="881"/>
      </w:tblGrid>
      <w:tr w:rsidR="00A93D9E" w:rsidRPr="00A93D9E" w:rsidTr="00A93D9E">
        <w:trPr>
          <w:jc w:val="center"/>
        </w:trPr>
        <w:tc>
          <w:tcPr>
            <w:tcW w:w="534" w:type="dxa"/>
            <w:vAlign w:val="center"/>
          </w:tcPr>
          <w:p w:rsidR="00A93D9E" w:rsidRPr="00A93D9E" w:rsidRDefault="00A93D9E" w:rsidP="00643379">
            <w:pPr>
              <w:tabs>
                <w:tab w:val="left" w:pos="720"/>
                <w:tab w:val="left" w:pos="900"/>
                <w:tab w:val="left" w:pos="1080"/>
                <w:tab w:val="left" w:pos="1260"/>
              </w:tabs>
              <w:suppressAutoHyphens/>
              <w:snapToGrid w:val="0"/>
              <w:spacing w:after="0" w:line="240" w:lineRule="auto"/>
              <w:jc w:val="center"/>
              <w:rPr>
                <w:rFonts w:ascii="Times New Roman" w:eastAsia="Times New Roman" w:hAnsi="Times New Roman" w:cs="Times New Roman"/>
                <w:b/>
                <w:sz w:val="20"/>
                <w:szCs w:val="20"/>
                <w:lang w:eastAsia="ar-SA"/>
              </w:rPr>
            </w:pPr>
            <w:r w:rsidRPr="00A93D9E">
              <w:rPr>
                <w:rFonts w:ascii="Times New Roman" w:eastAsia="Times New Roman" w:hAnsi="Times New Roman" w:cs="Times New Roman"/>
                <w:b/>
                <w:sz w:val="20"/>
                <w:szCs w:val="20"/>
                <w:lang w:eastAsia="ar-SA"/>
              </w:rPr>
              <w:t>№ п/п</w:t>
            </w:r>
          </w:p>
        </w:tc>
        <w:tc>
          <w:tcPr>
            <w:tcW w:w="1588" w:type="dxa"/>
            <w:vAlign w:val="center"/>
          </w:tcPr>
          <w:p w:rsidR="00A93D9E" w:rsidRPr="00A93D9E" w:rsidRDefault="00A93D9E" w:rsidP="00643379">
            <w:pPr>
              <w:suppressAutoHyphens/>
              <w:spacing w:after="0" w:line="240" w:lineRule="auto"/>
              <w:jc w:val="center"/>
              <w:rPr>
                <w:rFonts w:ascii="Times New Roman" w:eastAsia="Times New Roman" w:hAnsi="Times New Roman" w:cs="Times New Roman"/>
                <w:b/>
                <w:bCs/>
                <w:sz w:val="20"/>
                <w:szCs w:val="20"/>
                <w:lang w:eastAsia="ar-SA"/>
              </w:rPr>
            </w:pPr>
            <w:r w:rsidRPr="00A93D9E">
              <w:rPr>
                <w:rFonts w:ascii="Times New Roman" w:eastAsia="Times New Roman" w:hAnsi="Times New Roman" w:cs="Times New Roman"/>
                <w:b/>
                <w:bCs/>
                <w:sz w:val="20"/>
                <w:szCs w:val="20"/>
                <w:lang w:eastAsia="ar-SA"/>
              </w:rPr>
              <w:t>Наименование товара</w:t>
            </w:r>
          </w:p>
        </w:tc>
        <w:tc>
          <w:tcPr>
            <w:tcW w:w="1288" w:type="dxa"/>
            <w:vAlign w:val="center"/>
          </w:tcPr>
          <w:p w:rsidR="00A93D9E" w:rsidRPr="00A93D9E" w:rsidRDefault="00A93D9E" w:rsidP="00643379">
            <w:pPr>
              <w:suppressAutoHyphens/>
              <w:spacing w:after="0" w:line="240" w:lineRule="auto"/>
              <w:jc w:val="center"/>
              <w:rPr>
                <w:rFonts w:ascii="Times New Roman" w:eastAsia="Times New Roman" w:hAnsi="Times New Roman" w:cs="Times New Roman"/>
                <w:b/>
                <w:bCs/>
                <w:sz w:val="20"/>
                <w:szCs w:val="20"/>
                <w:lang w:eastAsia="ar-SA"/>
              </w:rPr>
            </w:pPr>
            <w:r w:rsidRPr="00A93D9E">
              <w:rPr>
                <w:rFonts w:ascii="Times New Roman" w:eastAsia="Times New Roman" w:hAnsi="Times New Roman" w:cs="Times New Roman"/>
                <w:b/>
                <w:bCs/>
                <w:sz w:val="20"/>
                <w:szCs w:val="20"/>
                <w:lang w:eastAsia="ar-SA"/>
              </w:rPr>
              <w:t>Наименование страны происхождения товара, наименование производителя товара</w:t>
            </w:r>
          </w:p>
        </w:tc>
        <w:tc>
          <w:tcPr>
            <w:tcW w:w="2681" w:type="dxa"/>
          </w:tcPr>
          <w:p w:rsidR="00A93D9E" w:rsidRPr="00A93D9E" w:rsidRDefault="00A93D9E" w:rsidP="00643379">
            <w:pPr>
              <w:suppressAutoHyphens/>
              <w:spacing w:after="0" w:line="240" w:lineRule="auto"/>
              <w:jc w:val="center"/>
              <w:rPr>
                <w:rFonts w:ascii="Times New Roman" w:eastAsia="Times New Roman" w:hAnsi="Times New Roman" w:cs="Times New Roman"/>
                <w:b/>
                <w:bCs/>
                <w:sz w:val="20"/>
                <w:szCs w:val="20"/>
                <w:lang w:eastAsia="ar-SA"/>
              </w:rPr>
            </w:pPr>
            <w:r w:rsidRPr="00A93D9E">
              <w:rPr>
                <w:rFonts w:ascii="Times New Roman" w:eastAsia="Times New Roman" w:hAnsi="Times New Roman" w:cs="Times New Roman"/>
                <w:b/>
                <w:sz w:val="20"/>
                <w:szCs w:val="20"/>
                <w:lang w:eastAsia="ar-SA"/>
              </w:rPr>
              <w:t>Функциональные, технические, качественные характеристики (эксплуатационные) объекта закупки (товара)</w:t>
            </w:r>
          </w:p>
        </w:tc>
        <w:tc>
          <w:tcPr>
            <w:tcW w:w="1134" w:type="dxa"/>
          </w:tcPr>
          <w:p w:rsidR="00A93D9E" w:rsidRPr="00A93D9E" w:rsidRDefault="00A93D9E" w:rsidP="00643379">
            <w:pPr>
              <w:suppressAutoHyphens/>
              <w:spacing w:after="0" w:line="240" w:lineRule="auto"/>
              <w:jc w:val="center"/>
              <w:rPr>
                <w:rFonts w:ascii="Times New Roman" w:eastAsia="Times New Roman" w:hAnsi="Times New Roman" w:cs="Times New Roman"/>
                <w:b/>
                <w:bCs/>
                <w:sz w:val="20"/>
                <w:szCs w:val="20"/>
                <w:lang w:eastAsia="ar-SA"/>
              </w:rPr>
            </w:pPr>
            <w:r w:rsidRPr="00A93D9E">
              <w:rPr>
                <w:rFonts w:ascii="Times New Roman" w:eastAsia="Times New Roman" w:hAnsi="Times New Roman" w:cs="Times New Roman"/>
                <w:b/>
                <w:sz w:val="20"/>
                <w:szCs w:val="20"/>
                <w:lang w:eastAsia="ar-SA"/>
              </w:rPr>
              <w:t>Показатели товара (значения показателей)</w:t>
            </w:r>
          </w:p>
        </w:tc>
        <w:tc>
          <w:tcPr>
            <w:tcW w:w="939" w:type="dxa"/>
            <w:vAlign w:val="center"/>
          </w:tcPr>
          <w:p w:rsidR="00A93D9E" w:rsidRPr="00A93D9E" w:rsidRDefault="00A93D9E" w:rsidP="00643379">
            <w:pPr>
              <w:suppressAutoHyphens/>
              <w:spacing w:after="0" w:line="240" w:lineRule="auto"/>
              <w:jc w:val="center"/>
              <w:rPr>
                <w:rFonts w:ascii="Times New Roman" w:eastAsia="Times New Roman" w:hAnsi="Times New Roman" w:cs="Times New Roman"/>
                <w:b/>
                <w:bCs/>
                <w:sz w:val="20"/>
                <w:szCs w:val="20"/>
                <w:lang w:eastAsia="ar-SA"/>
              </w:rPr>
            </w:pPr>
            <w:r w:rsidRPr="00A93D9E">
              <w:rPr>
                <w:rFonts w:ascii="Times New Roman" w:eastAsia="Times New Roman" w:hAnsi="Times New Roman" w:cs="Times New Roman"/>
                <w:b/>
                <w:bCs/>
                <w:sz w:val="20"/>
                <w:szCs w:val="20"/>
                <w:lang w:eastAsia="ar-SA"/>
              </w:rPr>
              <w:t>Единицы измерения</w:t>
            </w:r>
          </w:p>
        </w:tc>
        <w:tc>
          <w:tcPr>
            <w:tcW w:w="1099" w:type="dxa"/>
            <w:vAlign w:val="center"/>
          </w:tcPr>
          <w:p w:rsidR="00A93D9E" w:rsidRPr="00A93D9E" w:rsidRDefault="00A93D9E" w:rsidP="00643379">
            <w:pPr>
              <w:suppressAutoHyphens/>
              <w:spacing w:after="0" w:line="240" w:lineRule="auto"/>
              <w:jc w:val="center"/>
              <w:rPr>
                <w:rFonts w:ascii="Times New Roman" w:eastAsia="Times New Roman" w:hAnsi="Times New Roman" w:cs="Times New Roman"/>
                <w:b/>
                <w:bCs/>
                <w:sz w:val="20"/>
                <w:szCs w:val="20"/>
                <w:lang w:eastAsia="ar-SA"/>
              </w:rPr>
            </w:pPr>
            <w:r w:rsidRPr="00A93D9E">
              <w:rPr>
                <w:rFonts w:ascii="Times New Roman" w:eastAsia="Times New Roman" w:hAnsi="Times New Roman" w:cs="Times New Roman"/>
                <w:b/>
                <w:bCs/>
                <w:sz w:val="20"/>
                <w:szCs w:val="20"/>
                <w:lang w:eastAsia="ar-SA"/>
              </w:rPr>
              <w:t>Количество ед. изм.</w:t>
            </w:r>
          </w:p>
        </w:tc>
        <w:tc>
          <w:tcPr>
            <w:tcW w:w="881" w:type="dxa"/>
            <w:vAlign w:val="center"/>
          </w:tcPr>
          <w:p w:rsidR="00A93D9E" w:rsidRPr="00A93D9E" w:rsidRDefault="00A93D9E" w:rsidP="00643379">
            <w:pPr>
              <w:suppressAutoHyphens/>
              <w:spacing w:after="0" w:line="240" w:lineRule="auto"/>
              <w:jc w:val="center"/>
              <w:rPr>
                <w:rFonts w:ascii="Times New Roman" w:eastAsia="Times New Roman" w:hAnsi="Times New Roman" w:cs="Times New Roman"/>
                <w:b/>
                <w:bCs/>
                <w:sz w:val="20"/>
                <w:szCs w:val="20"/>
                <w:lang w:eastAsia="ar-SA"/>
              </w:rPr>
            </w:pPr>
            <w:r w:rsidRPr="00A93D9E">
              <w:rPr>
                <w:rFonts w:ascii="Times New Roman" w:eastAsia="Times New Roman" w:hAnsi="Times New Roman" w:cs="Times New Roman"/>
                <w:b/>
                <w:bCs/>
                <w:sz w:val="20"/>
                <w:szCs w:val="20"/>
                <w:lang w:eastAsia="ar-SA"/>
              </w:rPr>
              <w:t>размер НДС, %</w:t>
            </w:r>
          </w:p>
        </w:tc>
      </w:tr>
      <w:tr w:rsidR="00A93D9E" w:rsidRPr="008B4713" w:rsidTr="00A93D9E">
        <w:trPr>
          <w:jc w:val="center"/>
        </w:trPr>
        <w:tc>
          <w:tcPr>
            <w:tcW w:w="534" w:type="dxa"/>
          </w:tcPr>
          <w:p w:rsidR="00A93D9E" w:rsidRPr="008B4713" w:rsidRDefault="00A93D9E" w:rsidP="00643379">
            <w:pPr>
              <w:suppressAutoHyphens/>
              <w:spacing w:after="0" w:line="240" w:lineRule="auto"/>
              <w:jc w:val="center"/>
              <w:rPr>
                <w:rFonts w:ascii="Times New Roman" w:eastAsia="Times New Roman" w:hAnsi="Times New Roman" w:cs="Times New Roman"/>
                <w:i/>
                <w:lang w:eastAsia="ar-SA"/>
              </w:rPr>
            </w:pPr>
            <w:r w:rsidRPr="008B4713">
              <w:rPr>
                <w:rFonts w:ascii="Times New Roman" w:eastAsia="Times New Roman" w:hAnsi="Times New Roman" w:cs="Times New Roman"/>
                <w:i/>
                <w:lang w:eastAsia="ar-SA"/>
              </w:rPr>
              <w:t>1</w:t>
            </w:r>
          </w:p>
        </w:tc>
        <w:tc>
          <w:tcPr>
            <w:tcW w:w="1588" w:type="dxa"/>
            <w:vAlign w:val="center"/>
          </w:tcPr>
          <w:p w:rsidR="00A93D9E" w:rsidRPr="008B4713" w:rsidRDefault="00A93D9E" w:rsidP="00643379">
            <w:pPr>
              <w:suppressAutoHyphens/>
              <w:spacing w:after="0" w:line="240" w:lineRule="auto"/>
              <w:jc w:val="center"/>
              <w:outlineLvl w:val="1"/>
              <w:rPr>
                <w:rFonts w:ascii="Times New Roman" w:eastAsia="Times New Roman" w:hAnsi="Times New Roman" w:cs="Times New Roman"/>
                <w:i/>
                <w:lang w:eastAsia="ar-SA"/>
              </w:rPr>
            </w:pPr>
            <w:r w:rsidRPr="008B4713">
              <w:rPr>
                <w:rFonts w:ascii="Times New Roman" w:eastAsia="Times New Roman" w:hAnsi="Times New Roman" w:cs="Times New Roman"/>
                <w:i/>
                <w:lang w:eastAsia="ar-SA"/>
              </w:rPr>
              <w:t>2</w:t>
            </w:r>
          </w:p>
        </w:tc>
        <w:tc>
          <w:tcPr>
            <w:tcW w:w="1288" w:type="dxa"/>
            <w:vAlign w:val="center"/>
          </w:tcPr>
          <w:p w:rsidR="00A93D9E" w:rsidRPr="008B4713" w:rsidRDefault="00A93D9E" w:rsidP="00643379">
            <w:pPr>
              <w:suppressAutoHyphens/>
              <w:spacing w:after="0" w:line="240" w:lineRule="auto"/>
              <w:jc w:val="center"/>
              <w:outlineLvl w:val="1"/>
              <w:rPr>
                <w:rFonts w:ascii="Times New Roman" w:eastAsia="Times New Roman" w:hAnsi="Times New Roman" w:cs="Times New Roman"/>
                <w:i/>
                <w:lang w:eastAsia="ar-SA"/>
              </w:rPr>
            </w:pPr>
            <w:r>
              <w:rPr>
                <w:rFonts w:ascii="Times New Roman" w:eastAsia="Times New Roman" w:hAnsi="Times New Roman" w:cs="Times New Roman"/>
                <w:i/>
                <w:lang w:eastAsia="ar-SA"/>
              </w:rPr>
              <w:t>3</w:t>
            </w:r>
          </w:p>
        </w:tc>
        <w:tc>
          <w:tcPr>
            <w:tcW w:w="2681" w:type="dxa"/>
          </w:tcPr>
          <w:p w:rsidR="00A93D9E" w:rsidRPr="008B4713" w:rsidRDefault="00A93D9E" w:rsidP="00643379">
            <w:pPr>
              <w:suppressAutoHyphens/>
              <w:spacing w:after="0" w:line="240" w:lineRule="auto"/>
              <w:jc w:val="center"/>
              <w:outlineLvl w:val="1"/>
              <w:rPr>
                <w:rFonts w:ascii="Times New Roman" w:eastAsia="Times New Roman" w:hAnsi="Times New Roman" w:cs="Times New Roman"/>
                <w:i/>
                <w:lang w:eastAsia="ar-SA"/>
              </w:rPr>
            </w:pPr>
            <w:r>
              <w:rPr>
                <w:rFonts w:ascii="Times New Roman" w:eastAsia="Times New Roman" w:hAnsi="Times New Roman" w:cs="Times New Roman"/>
                <w:i/>
                <w:lang w:eastAsia="ar-SA"/>
              </w:rPr>
              <w:t>4</w:t>
            </w:r>
          </w:p>
        </w:tc>
        <w:tc>
          <w:tcPr>
            <w:tcW w:w="1134" w:type="dxa"/>
          </w:tcPr>
          <w:p w:rsidR="00A93D9E" w:rsidRPr="008B4713" w:rsidRDefault="00A93D9E" w:rsidP="00643379">
            <w:pPr>
              <w:suppressAutoHyphens/>
              <w:spacing w:after="0" w:line="240" w:lineRule="auto"/>
              <w:jc w:val="center"/>
              <w:outlineLvl w:val="1"/>
              <w:rPr>
                <w:rFonts w:ascii="Times New Roman" w:eastAsia="Times New Roman" w:hAnsi="Times New Roman" w:cs="Times New Roman"/>
                <w:i/>
                <w:lang w:eastAsia="ar-SA"/>
              </w:rPr>
            </w:pPr>
            <w:r>
              <w:rPr>
                <w:rFonts w:ascii="Times New Roman" w:eastAsia="Times New Roman" w:hAnsi="Times New Roman" w:cs="Times New Roman"/>
                <w:i/>
                <w:lang w:eastAsia="ar-SA"/>
              </w:rPr>
              <w:t>5</w:t>
            </w:r>
          </w:p>
        </w:tc>
        <w:tc>
          <w:tcPr>
            <w:tcW w:w="939" w:type="dxa"/>
          </w:tcPr>
          <w:p w:rsidR="00A93D9E" w:rsidRPr="008B4713" w:rsidRDefault="00A93D9E" w:rsidP="00643379">
            <w:pPr>
              <w:suppressAutoHyphens/>
              <w:spacing w:after="0" w:line="240" w:lineRule="auto"/>
              <w:jc w:val="center"/>
              <w:outlineLvl w:val="1"/>
              <w:rPr>
                <w:rFonts w:ascii="Times New Roman" w:eastAsia="Times New Roman" w:hAnsi="Times New Roman" w:cs="Times New Roman"/>
                <w:i/>
                <w:lang w:eastAsia="ar-SA"/>
              </w:rPr>
            </w:pPr>
            <w:r>
              <w:rPr>
                <w:rFonts w:ascii="Times New Roman" w:eastAsia="Times New Roman" w:hAnsi="Times New Roman" w:cs="Times New Roman"/>
                <w:i/>
                <w:lang w:eastAsia="ar-SA"/>
              </w:rPr>
              <w:t>6</w:t>
            </w:r>
          </w:p>
        </w:tc>
        <w:tc>
          <w:tcPr>
            <w:tcW w:w="1099" w:type="dxa"/>
          </w:tcPr>
          <w:p w:rsidR="00A93D9E" w:rsidRPr="008B4713" w:rsidRDefault="00A93D9E" w:rsidP="00643379">
            <w:pPr>
              <w:suppressAutoHyphens/>
              <w:spacing w:after="0" w:line="240" w:lineRule="auto"/>
              <w:jc w:val="center"/>
              <w:outlineLvl w:val="1"/>
              <w:rPr>
                <w:rFonts w:ascii="Times New Roman" w:eastAsia="Times New Roman" w:hAnsi="Times New Roman" w:cs="Times New Roman"/>
                <w:i/>
                <w:lang w:eastAsia="ar-SA"/>
              </w:rPr>
            </w:pPr>
            <w:r>
              <w:rPr>
                <w:rFonts w:ascii="Times New Roman" w:eastAsia="Times New Roman" w:hAnsi="Times New Roman" w:cs="Times New Roman"/>
                <w:i/>
                <w:lang w:eastAsia="ar-SA"/>
              </w:rPr>
              <w:t>7</w:t>
            </w:r>
          </w:p>
        </w:tc>
        <w:tc>
          <w:tcPr>
            <w:tcW w:w="881" w:type="dxa"/>
          </w:tcPr>
          <w:p w:rsidR="00A93D9E" w:rsidRPr="008B4713" w:rsidRDefault="00A93D9E" w:rsidP="00643379">
            <w:pPr>
              <w:suppressAutoHyphens/>
              <w:spacing w:after="0" w:line="240" w:lineRule="auto"/>
              <w:jc w:val="center"/>
              <w:outlineLvl w:val="1"/>
              <w:rPr>
                <w:rFonts w:ascii="Times New Roman" w:eastAsia="Times New Roman" w:hAnsi="Times New Roman" w:cs="Times New Roman"/>
                <w:i/>
                <w:lang w:eastAsia="ar-SA"/>
              </w:rPr>
            </w:pPr>
            <w:r>
              <w:rPr>
                <w:rFonts w:ascii="Times New Roman" w:eastAsia="Times New Roman" w:hAnsi="Times New Roman" w:cs="Times New Roman"/>
                <w:i/>
                <w:lang w:eastAsia="ar-SA"/>
              </w:rPr>
              <w:t>8</w:t>
            </w:r>
          </w:p>
        </w:tc>
      </w:tr>
      <w:tr w:rsidR="00A93D9E" w:rsidRPr="008B4713" w:rsidTr="00A93D9E">
        <w:trPr>
          <w:jc w:val="center"/>
        </w:trPr>
        <w:tc>
          <w:tcPr>
            <w:tcW w:w="534" w:type="dxa"/>
            <w:vAlign w:val="center"/>
          </w:tcPr>
          <w:p w:rsidR="00A93D9E" w:rsidRPr="008B4713" w:rsidRDefault="00A93D9E" w:rsidP="00643379">
            <w:pPr>
              <w:suppressAutoHyphens/>
              <w:spacing w:after="0" w:line="240" w:lineRule="auto"/>
              <w:jc w:val="center"/>
              <w:rPr>
                <w:rFonts w:ascii="Times New Roman" w:eastAsia="Times New Roman" w:hAnsi="Times New Roman" w:cs="Times New Roman"/>
                <w:lang w:eastAsia="ar-SA"/>
              </w:rPr>
            </w:pPr>
          </w:p>
        </w:tc>
        <w:tc>
          <w:tcPr>
            <w:tcW w:w="1588" w:type="dxa"/>
            <w:vAlign w:val="center"/>
          </w:tcPr>
          <w:p w:rsidR="00A93D9E" w:rsidRPr="008B4713" w:rsidRDefault="00A93D9E" w:rsidP="00643379">
            <w:pPr>
              <w:suppressAutoHyphens/>
              <w:spacing w:after="0" w:line="240" w:lineRule="auto"/>
              <w:outlineLvl w:val="1"/>
              <w:rPr>
                <w:rFonts w:ascii="Times New Roman" w:eastAsia="Times New Roman" w:hAnsi="Times New Roman" w:cs="Times New Roman"/>
                <w:lang w:eastAsia="ar-SA"/>
              </w:rPr>
            </w:pPr>
          </w:p>
        </w:tc>
        <w:tc>
          <w:tcPr>
            <w:tcW w:w="1288" w:type="dxa"/>
          </w:tcPr>
          <w:p w:rsidR="00A93D9E" w:rsidRPr="008B4713" w:rsidRDefault="00A93D9E" w:rsidP="00643379">
            <w:pPr>
              <w:suppressAutoHyphens/>
              <w:autoSpaceDE w:val="0"/>
              <w:autoSpaceDN w:val="0"/>
              <w:adjustRightInd w:val="0"/>
              <w:spacing w:after="0" w:line="240" w:lineRule="auto"/>
              <w:jc w:val="center"/>
              <w:rPr>
                <w:rFonts w:ascii="Times New Roman" w:eastAsia="Times New Roman" w:hAnsi="Times New Roman" w:cs="Times New Roman"/>
                <w:b/>
                <w:color w:val="000000"/>
                <w:lang w:eastAsia="ar-SA"/>
              </w:rPr>
            </w:pPr>
          </w:p>
        </w:tc>
        <w:tc>
          <w:tcPr>
            <w:tcW w:w="2681" w:type="dxa"/>
          </w:tcPr>
          <w:p w:rsidR="00A93D9E" w:rsidRPr="008B4713" w:rsidRDefault="00A93D9E" w:rsidP="00643379">
            <w:pPr>
              <w:suppressAutoHyphens/>
              <w:spacing w:after="0" w:line="240" w:lineRule="auto"/>
              <w:outlineLvl w:val="1"/>
              <w:rPr>
                <w:rFonts w:ascii="Times New Roman" w:eastAsia="Times New Roman" w:hAnsi="Times New Roman" w:cs="Times New Roman"/>
                <w:lang w:eastAsia="ar-SA"/>
              </w:rPr>
            </w:pPr>
          </w:p>
        </w:tc>
        <w:tc>
          <w:tcPr>
            <w:tcW w:w="1134" w:type="dxa"/>
          </w:tcPr>
          <w:p w:rsidR="00A93D9E" w:rsidRPr="008B4713" w:rsidRDefault="00A93D9E" w:rsidP="00643379">
            <w:pPr>
              <w:suppressAutoHyphens/>
              <w:spacing w:after="0" w:line="240" w:lineRule="auto"/>
              <w:outlineLvl w:val="1"/>
              <w:rPr>
                <w:rFonts w:ascii="Times New Roman" w:eastAsia="Times New Roman" w:hAnsi="Times New Roman" w:cs="Times New Roman"/>
                <w:lang w:eastAsia="ar-SA"/>
              </w:rPr>
            </w:pPr>
          </w:p>
        </w:tc>
        <w:tc>
          <w:tcPr>
            <w:tcW w:w="939" w:type="dxa"/>
          </w:tcPr>
          <w:p w:rsidR="00A93D9E" w:rsidRPr="008B4713" w:rsidRDefault="00A93D9E" w:rsidP="00643379">
            <w:pPr>
              <w:suppressAutoHyphens/>
              <w:spacing w:after="0" w:line="240" w:lineRule="auto"/>
              <w:outlineLvl w:val="1"/>
              <w:rPr>
                <w:rFonts w:ascii="Times New Roman" w:eastAsia="Times New Roman" w:hAnsi="Times New Roman" w:cs="Times New Roman"/>
                <w:lang w:eastAsia="ar-SA"/>
              </w:rPr>
            </w:pPr>
          </w:p>
        </w:tc>
        <w:tc>
          <w:tcPr>
            <w:tcW w:w="1099" w:type="dxa"/>
          </w:tcPr>
          <w:p w:rsidR="00A93D9E" w:rsidRPr="008B4713" w:rsidRDefault="00A93D9E" w:rsidP="00643379">
            <w:pPr>
              <w:suppressAutoHyphens/>
              <w:spacing w:after="0" w:line="240" w:lineRule="auto"/>
              <w:outlineLvl w:val="1"/>
              <w:rPr>
                <w:rFonts w:ascii="Times New Roman" w:eastAsia="Times New Roman" w:hAnsi="Times New Roman" w:cs="Times New Roman"/>
                <w:lang w:eastAsia="ar-SA"/>
              </w:rPr>
            </w:pPr>
          </w:p>
        </w:tc>
        <w:tc>
          <w:tcPr>
            <w:tcW w:w="881" w:type="dxa"/>
          </w:tcPr>
          <w:p w:rsidR="00A93D9E" w:rsidRPr="008B4713" w:rsidRDefault="00A93D9E" w:rsidP="00643379">
            <w:pPr>
              <w:suppressAutoHyphens/>
              <w:spacing w:after="0" w:line="240" w:lineRule="auto"/>
              <w:outlineLvl w:val="1"/>
              <w:rPr>
                <w:rFonts w:ascii="Times New Roman" w:eastAsia="Times New Roman" w:hAnsi="Times New Roman" w:cs="Times New Roman"/>
                <w:lang w:eastAsia="ar-SA"/>
              </w:rPr>
            </w:pPr>
          </w:p>
        </w:tc>
      </w:tr>
      <w:tr w:rsidR="00A93D9E" w:rsidRPr="008B4713" w:rsidTr="00A93D9E">
        <w:trPr>
          <w:jc w:val="center"/>
        </w:trPr>
        <w:tc>
          <w:tcPr>
            <w:tcW w:w="534" w:type="dxa"/>
            <w:vAlign w:val="center"/>
          </w:tcPr>
          <w:p w:rsidR="00A93D9E" w:rsidRPr="008B4713" w:rsidRDefault="00A93D9E" w:rsidP="00643379">
            <w:pPr>
              <w:suppressAutoHyphens/>
              <w:spacing w:after="0" w:line="240" w:lineRule="auto"/>
              <w:jc w:val="center"/>
              <w:rPr>
                <w:rFonts w:ascii="Times New Roman" w:eastAsia="Times New Roman" w:hAnsi="Times New Roman" w:cs="Times New Roman"/>
                <w:lang w:eastAsia="ar-SA"/>
              </w:rPr>
            </w:pPr>
          </w:p>
        </w:tc>
        <w:tc>
          <w:tcPr>
            <w:tcW w:w="1588" w:type="dxa"/>
            <w:vAlign w:val="center"/>
          </w:tcPr>
          <w:p w:rsidR="00A93D9E" w:rsidRPr="008B4713" w:rsidRDefault="00A93D9E" w:rsidP="00643379">
            <w:pPr>
              <w:suppressAutoHyphens/>
              <w:spacing w:after="0" w:line="240" w:lineRule="auto"/>
              <w:outlineLvl w:val="1"/>
              <w:rPr>
                <w:rFonts w:ascii="Times New Roman" w:eastAsia="Times New Roman" w:hAnsi="Times New Roman" w:cs="Times New Roman"/>
                <w:lang w:eastAsia="ar-SA"/>
              </w:rPr>
            </w:pPr>
          </w:p>
        </w:tc>
        <w:tc>
          <w:tcPr>
            <w:tcW w:w="1288" w:type="dxa"/>
          </w:tcPr>
          <w:p w:rsidR="00A93D9E" w:rsidRPr="008B4713" w:rsidRDefault="00A93D9E" w:rsidP="00643379">
            <w:pPr>
              <w:suppressAutoHyphens/>
              <w:autoSpaceDE w:val="0"/>
              <w:autoSpaceDN w:val="0"/>
              <w:adjustRightInd w:val="0"/>
              <w:spacing w:after="0" w:line="240" w:lineRule="auto"/>
              <w:jc w:val="center"/>
              <w:rPr>
                <w:rFonts w:ascii="Times New Roman" w:eastAsia="Times New Roman" w:hAnsi="Times New Roman" w:cs="Times New Roman"/>
                <w:b/>
                <w:color w:val="000000"/>
                <w:lang w:eastAsia="ar-SA"/>
              </w:rPr>
            </w:pPr>
          </w:p>
        </w:tc>
        <w:tc>
          <w:tcPr>
            <w:tcW w:w="2681" w:type="dxa"/>
          </w:tcPr>
          <w:p w:rsidR="00A93D9E" w:rsidRPr="008B4713" w:rsidRDefault="00A93D9E" w:rsidP="00643379">
            <w:pPr>
              <w:suppressAutoHyphens/>
              <w:spacing w:after="0" w:line="240" w:lineRule="auto"/>
              <w:outlineLvl w:val="1"/>
              <w:rPr>
                <w:rFonts w:ascii="Times New Roman" w:eastAsia="Times New Roman" w:hAnsi="Times New Roman" w:cs="Times New Roman"/>
                <w:lang w:eastAsia="ar-SA"/>
              </w:rPr>
            </w:pPr>
          </w:p>
        </w:tc>
        <w:tc>
          <w:tcPr>
            <w:tcW w:w="1134" w:type="dxa"/>
          </w:tcPr>
          <w:p w:rsidR="00A93D9E" w:rsidRPr="008B4713" w:rsidRDefault="00A93D9E" w:rsidP="00643379">
            <w:pPr>
              <w:suppressAutoHyphens/>
              <w:spacing w:after="0" w:line="240" w:lineRule="auto"/>
              <w:outlineLvl w:val="1"/>
              <w:rPr>
                <w:rFonts w:ascii="Times New Roman" w:eastAsia="Times New Roman" w:hAnsi="Times New Roman" w:cs="Times New Roman"/>
                <w:lang w:eastAsia="ar-SA"/>
              </w:rPr>
            </w:pPr>
          </w:p>
        </w:tc>
        <w:tc>
          <w:tcPr>
            <w:tcW w:w="939" w:type="dxa"/>
          </w:tcPr>
          <w:p w:rsidR="00A93D9E" w:rsidRPr="008B4713" w:rsidRDefault="00A93D9E" w:rsidP="00643379">
            <w:pPr>
              <w:suppressAutoHyphens/>
              <w:spacing w:after="0" w:line="240" w:lineRule="auto"/>
              <w:outlineLvl w:val="1"/>
              <w:rPr>
                <w:rFonts w:ascii="Times New Roman" w:eastAsia="Times New Roman" w:hAnsi="Times New Roman" w:cs="Times New Roman"/>
                <w:lang w:eastAsia="ar-SA"/>
              </w:rPr>
            </w:pPr>
          </w:p>
        </w:tc>
        <w:tc>
          <w:tcPr>
            <w:tcW w:w="1099" w:type="dxa"/>
          </w:tcPr>
          <w:p w:rsidR="00A93D9E" w:rsidRPr="008B4713" w:rsidRDefault="00A93D9E" w:rsidP="00643379">
            <w:pPr>
              <w:suppressAutoHyphens/>
              <w:spacing w:after="0" w:line="240" w:lineRule="auto"/>
              <w:outlineLvl w:val="1"/>
              <w:rPr>
                <w:rFonts w:ascii="Times New Roman" w:eastAsia="Times New Roman" w:hAnsi="Times New Roman" w:cs="Times New Roman"/>
                <w:lang w:eastAsia="ar-SA"/>
              </w:rPr>
            </w:pPr>
          </w:p>
        </w:tc>
        <w:tc>
          <w:tcPr>
            <w:tcW w:w="881" w:type="dxa"/>
          </w:tcPr>
          <w:p w:rsidR="00A93D9E" w:rsidRPr="008B4713" w:rsidRDefault="00A93D9E" w:rsidP="00643379">
            <w:pPr>
              <w:suppressAutoHyphens/>
              <w:spacing w:after="0" w:line="240" w:lineRule="auto"/>
              <w:outlineLvl w:val="1"/>
              <w:rPr>
                <w:rFonts w:ascii="Times New Roman" w:eastAsia="Times New Roman" w:hAnsi="Times New Roman" w:cs="Times New Roman"/>
                <w:lang w:eastAsia="ar-SA"/>
              </w:rPr>
            </w:pPr>
          </w:p>
        </w:tc>
      </w:tr>
    </w:tbl>
    <w:p w:rsidR="00643379" w:rsidRPr="008B4713" w:rsidRDefault="00643379" w:rsidP="00643379">
      <w:pPr>
        <w:suppressAutoHyphens/>
        <w:autoSpaceDE w:val="0"/>
        <w:autoSpaceDN w:val="0"/>
        <w:adjustRightInd w:val="0"/>
        <w:spacing w:after="0" w:line="240" w:lineRule="auto"/>
        <w:ind w:left="-142"/>
        <w:jc w:val="both"/>
        <w:rPr>
          <w:rFonts w:ascii="Times New Roman" w:eastAsia="Times New Roman" w:hAnsi="Times New Roman" w:cs="Times New Roman"/>
          <w:b/>
          <w:spacing w:val="-1"/>
          <w:lang w:eastAsia="ru-RU"/>
        </w:rPr>
      </w:pPr>
      <w:r w:rsidRPr="008B4713">
        <w:rPr>
          <w:rFonts w:ascii="Times New Roman" w:eastAsia="Times New Roman" w:hAnsi="Times New Roman" w:cs="Times New Roman"/>
          <w:b/>
          <w:spacing w:val="-1"/>
          <w:lang w:eastAsia="ru-RU"/>
        </w:rPr>
        <w:t>участник закупки извещен о том, что несет ответственность за достоверность сведений о стране происхождения товара, указанного в заявке на участие в закупке.</w:t>
      </w:r>
    </w:p>
    <w:p w:rsidR="00643379" w:rsidRPr="008B4713" w:rsidRDefault="00643379" w:rsidP="00643379">
      <w:pPr>
        <w:suppressAutoHyphens/>
        <w:spacing w:after="0" w:line="240" w:lineRule="auto"/>
        <w:rPr>
          <w:rFonts w:ascii="Times New Roman" w:eastAsia="Times New Roman" w:hAnsi="Times New Roman" w:cs="Times New Roman"/>
          <w:b/>
          <w:lang w:eastAsia="ar-SA"/>
        </w:rPr>
      </w:pPr>
    </w:p>
    <w:p w:rsidR="00643379" w:rsidRPr="008B4713" w:rsidRDefault="00643379" w:rsidP="00643379">
      <w:pPr>
        <w:suppressAutoHyphens/>
        <w:spacing w:after="0" w:line="240" w:lineRule="auto"/>
        <w:rPr>
          <w:rFonts w:ascii="Times New Roman" w:eastAsia="Times New Roman" w:hAnsi="Times New Roman" w:cs="Times New Roman"/>
          <w:b/>
          <w:i/>
          <w:lang w:eastAsia="ar-SA"/>
        </w:rPr>
      </w:pPr>
      <w:r w:rsidRPr="008B4713">
        <w:rPr>
          <w:rFonts w:ascii="Times New Roman" w:eastAsia="Times New Roman" w:hAnsi="Times New Roman" w:cs="Times New Roman"/>
          <w:b/>
          <w:i/>
          <w:lang w:eastAsia="ar-SA"/>
        </w:rPr>
        <w:t>Инструкция по заполнению таблицы «Перечень поставляемых товаров»:</w:t>
      </w:r>
    </w:p>
    <w:p w:rsidR="00643379" w:rsidRPr="008B4713" w:rsidRDefault="00643379" w:rsidP="00643379">
      <w:pPr>
        <w:suppressAutoHyphens/>
        <w:spacing w:after="0" w:line="240" w:lineRule="auto"/>
        <w:jc w:val="both"/>
        <w:rPr>
          <w:rFonts w:ascii="Times New Roman" w:eastAsia="Times New Roman" w:hAnsi="Times New Roman" w:cs="Times New Roman"/>
          <w:i/>
          <w:lang w:eastAsia="ar-SA"/>
        </w:rPr>
      </w:pPr>
      <w:r w:rsidRPr="008B4713">
        <w:rPr>
          <w:rFonts w:ascii="Times New Roman" w:eastAsia="Times New Roman" w:hAnsi="Times New Roman" w:cs="Times New Roman"/>
          <w:i/>
          <w:lang w:eastAsia="ar-SA"/>
        </w:rPr>
        <w:t xml:space="preserve">гр.1 - нумерация товаров в соответствии с пунктом 1.1 части </w:t>
      </w:r>
      <w:r w:rsidRPr="008B4713">
        <w:rPr>
          <w:rFonts w:ascii="Times New Roman" w:eastAsia="Times New Roman" w:hAnsi="Times New Roman" w:cs="Times New Roman"/>
          <w:i/>
          <w:lang w:val="en-US" w:eastAsia="ar-SA"/>
        </w:rPr>
        <w:t>II</w:t>
      </w:r>
      <w:r w:rsidRPr="008B4713">
        <w:rPr>
          <w:rFonts w:ascii="Times New Roman" w:eastAsia="Times New Roman" w:hAnsi="Times New Roman" w:cs="Times New Roman"/>
          <w:i/>
          <w:lang w:eastAsia="ar-SA"/>
        </w:rPr>
        <w:t xml:space="preserve"> документации «Описание объекта закупки»;</w:t>
      </w:r>
    </w:p>
    <w:p w:rsidR="00643379" w:rsidRPr="008B4713" w:rsidRDefault="00643379" w:rsidP="00643379">
      <w:pPr>
        <w:suppressAutoHyphens/>
        <w:spacing w:after="0" w:line="240" w:lineRule="auto"/>
        <w:jc w:val="both"/>
        <w:rPr>
          <w:rFonts w:ascii="Times New Roman" w:eastAsia="Times New Roman" w:hAnsi="Times New Roman" w:cs="Times New Roman"/>
          <w:i/>
          <w:lang w:eastAsia="ar-SA"/>
        </w:rPr>
      </w:pPr>
      <w:r w:rsidRPr="008B4713">
        <w:rPr>
          <w:rFonts w:ascii="Times New Roman" w:eastAsia="Times New Roman" w:hAnsi="Times New Roman" w:cs="Times New Roman"/>
          <w:i/>
          <w:lang w:eastAsia="ar-SA"/>
        </w:rPr>
        <w:t xml:space="preserve">гр.2 – наименование товара в соответствии с пунктом 1.1 части </w:t>
      </w:r>
      <w:r w:rsidRPr="008B4713">
        <w:rPr>
          <w:rFonts w:ascii="Times New Roman" w:eastAsia="Times New Roman" w:hAnsi="Times New Roman" w:cs="Times New Roman"/>
          <w:i/>
          <w:lang w:val="en-US" w:eastAsia="ar-SA"/>
        </w:rPr>
        <w:t>II</w:t>
      </w:r>
      <w:r w:rsidRPr="008B4713">
        <w:rPr>
          <w:rFonts w:ascii="Times New Roman" w:eastAsia="Times New Roman" w:hAnsi="Times New Roman" w:cs="Times New Roman"/>
          <w:i/>
          <w:lang w:eastAsia="ar-SA"/>
        </w:rPr>
        <w:t xml:space="preserve"> документации «Описание объекта закупки»;</w:t>
      </w:r>
    </w:p>
    <w:p w:rsidR="00643379" w:rsidRDefault="00643379" w:rsidP="00643379">
      <w:pPr>
        <w:suppressAutoHyphens/>
        <w:spacing w:after="0" w:line="240" w:lineRule="auto"/>
        <w:jc w:val="both"/>
        <w:rPr>
          <w:rFonts w:ascii="Times New Roman" w:eastAsia="Times New Roman" w:hAnsi="Times New Roman" w:cs="Times New Roman"/>
          <w:i/>
          <w:lang w:eastAsia="ar-SA"/>
        </w:rPr>
      </w:pPr>
      <w:r w:rsidRPr="008B4713">
        <w:rPr>
          <w:rFonts w:ascii="Times New Roman" w:eastAsia="Times New Roman" w:hAnsi="Times New Roman" w:cs="Times New Roman"/>
          <w:i/>
          <w:lang w:eastAsia="ar-SA"/>
        </w:rPr>
        <w:t>гр.</w:t>
      </w:r>
      <w:r w:rsidR="00A93D9E">
        <w:rPr>
          <w:rFonts w:ascii="Times New Roman" w:eastAsia="Times New Roman" w:hAnsi="Times New Roman" w:cs="Times New Roman"/>
          <w:i/>
          <w:lang w:eastAsia="ar-SA"/>
        </w:rPr>
        <w:t>3</w:t>
      </w:r>
      <w:r w:rsidRPr="008B4713">
        <w:rPr>
          <w:rFonts w:ascii="Times New Roman" w:eastAsia="Times New Roman" w:hAnsi="Times New Roman" w:cs="Times New Roman"/>
          <w:i/>
          <w:lang w:eastAsia="ar-SA"/>
        </w:rPr>
        <w:t xml:space="preserve"> – </w:t>
      </w:r>
      <w:r w:rsidRPr="008B4713">
        <w:rPr>
          <w:rFonts w:ascii="Times New Roman" w:eastAsia="Times New Roman" w:hAnsi="Times New Roman" w:cs="Times New Roman"/>
          <w:b/>
          <w:i/>
          <w:lang w:eastAsia="ar-SA"/>
        </w:rPr>
        <w:t xml:space="preserve">указывается наименование страны происхождения товара; </w:t>
      </w:r>
      <w:r w:rsidRPr="008B4713">
        <w:rPr>
          <w:rFonts w:ascii="Times New Roman" w:eastAsia="Times New Roman" w:hAnsi="Times New Roman" w:cs="Times New Roman"/>
          <w:i/>
          <w:lang w:eastAsia="ar-SA"/>
        </w:rPr>
        <w:t xml:space="preserve">а </w:t>
      </w:r>
      <w:r w:rsidR="007A1DF8" w:rsidRPr="008B4713">
        <w:rPr>
          <w:rFonts w:ascii="Times New Roman" w:eastAsia="Times New Roman" w:hAnsi="Times New Roman" w:cs="Times New Roman"/>
          <w:i/>
          <w:lang w:eastAsia="ar-SA"/>
        </w:rPr>
        <w:t>также</w:t>
      </w:r>
      <w:r w:rsidRPr="008B4713">
        <w:rPr>
          <w:rFonts w:ascii="Times New Roman" w:eastAsia="Times New Roman" w:hAnsi="Times New Roman" w:cs="Times New Roman"/>
          <w:i/>
          <w:lang w:eastAsia="ar-SA"/>
        </w:rPr>
        <w:t xml:space="preserve"> указывается наименование производителя предлагаемого к поставке товара. Рекомендуется указывать</w:t>
      </w:r>
      <w:r w:rsidRPr="008B4713">
        <w:rPr>
          <w:rFonts w:ascii="Times New Roman" w:eastAsia="Times New Roman" w:hAnsi="Times New Roman" w:cs="Times New Roman"/>
          <w:b/>
          <w:i/>
          <w:lang w:eastAsia="ar-SA"/>
        </w:rPr>
        <w:t xml:space="preserve"> </w:t>
      </w:r>
      <w:r w:rsidRPr="008B4713">
        <w:rPr>
          <w:rFonts w:ascii="Times New Roman" w:eastAsia="Times New Roman" w:hAnsi="Times New Roman" w:cs="Times New Roman"/>
          <w:i/>
          <w:lang w:eastAsia="ar-SA"/>
        </w:rPr>
        <w:t>наименование страны происхождения товаров в соответствии с Общероссийским классификатором стран мира ОК (МК (ИСО 3166) 004-97) 025-2001;</w:t>
      </w:r>
    </w:p>
    <w:p w:rsidR="00A93D9E" w:rsidRDefault="00A93D9E" w:rsidP="00643379">
      <w:pPr>
        <w:suppressAutoHyphens/>
        <w:spacing w:after="0" w:line="240" w:lineRule="auto"/>
        <w:jc w:val="both"/>
        <w:rPr>
          <w:rFonts w:ascii="Times New Roman" w:eastAsia="Times New Roman" w:hAnsi="Times New Roman" w:cs="Times New Roman"/>
          <w:i/>
          <w:lang w:eastAsia="ar-SA"/>
        </w:rPr>
      </w:pPr>
      <w:r w:rsidRPr="008B4713">
        <w:rPr>
          <w:rFonts w:ascii="Times New Roman" w:eastAsia="Times New Roman" w:hAnsi="Times New Roman" w:cs="Times New Roman"/>
          <w:i/>
          <w:lang w:eastAsia="ar-SA"/>
        </w:rPr>
        <w:t>гр.</w:t>
      </w:r>
      <w:r>
        <w:rPr>
          <w:rFonts w:ascii="Times New Roman" w:eastAsia="Times New Roman" w:hAnsi="Times New Roman" w:cs="Times New Roman"/>
          <w:i/>
          <w:lang w:eastAsia="ar-SA"/>
        </w:rPr>
        <w:t>4</w:t>
      </w:r>
      <w:r w:rsidRPr="008B4713">
        <w:rPr>
          <w:rFonts w:ascii="Times New Roman" w:eastAsia="Times New Roman" w:hAnsi="Times New Roman" w:cs="Times New Roman"/>
          <w:i/>
          <w:lang w:eastAsia="ar-SA"/>
        </w:rPr>
        <w:t xml:space="preserve"> – наименование товара в соответствии с пунктом 2 части </w:t>
      </w:r>
      <w:r w:rsidRPr="008B4713">
        <w:rPr>
          <w:rFonts w:ascii="Times New Roman" w:eastAsia="Times New Roman" w:hAnsi="Times New Roman" w:cs="Times New Roman"/>
          <w:i/>
          <w:lang w:val="en-US" w:eastAsia="ar-SA"/>
        </w:rPr>
        <w:t>II</w:t>
      </w:r>
      <w:r w:rsidRPr="008B4713">
        <w:rPr>
          <w:rFonts w:ascii="Times New Roman" w:eastAsia="Times New Roman" w:hAnsi="Times New Roman" w:cs="Times New Roman"/>
          <w:i/>
          <w:lang w:eastAsia="ar-SA"/>
        </w:rPr>
        <w:t xml:space="preserve"> документации «Описание объекта закупки»;</w:t>
      </w:r>
    </w:p>
    <w:p w:rsidR="00A93D9E" w:rsidRPr="008B4713" w:rsidRDefault="00A93D9E" w:rsidP="00A93D9E">
      <w:pPr>
        <w:suppressAutoHyphens/>
        <w:spacing w:after="0" w:line="240" w:lineRule="auto"/>
        <w:jc w:val="both"/>
        <w:rPr>
          <w:rFonts w:ascii="Times New Roman" w:eastAsia="Times New Roman" w:hAnsi="Times New Roman" w:cs="Times New Roman"/>
          <w:i/>
          <w:lang w:eastAsia="ar-SA"/>
        </w:rPr>
      </w:pPr>
      <w:r w:rsidRPr="008B4713">
        <w:rPr>
          <w:rFonts w:ascii="Times New Roman" w:eastAsia="Times New Roman" w:hAnsi="Times New Roman" w:cs="Times New Roman"/>
          <w:i/>
          <w:lang w:eastAsia="ar-SA"/>
        </w:rPr>
        <w:t>гр.</w:t>
      </w:r>
      <w:r>
        <w:rPr>
          <w:rFonts w:ascii="Times New Roman" w:eastAsia="Times New Roman" w:hAnsi="Times New Roman" w:cs="Times New Roman"/>
          <w:i/>
          <w:lang w:eastAsia="ar-SA"/>
        </w:rPr>
        <w:t>5</w:t>
      </w:r>
      <w:r w:rsidRPr="008B4713">
        <w:rPr>
          <w:rFonts w:ascii="Times New Roman" w:eastAsia="Times New Roman" w:hAnsi="Times New Roman" w:cs="Times New Roman"/>
          <w:i/>
          <w:lang w:eastAsia="ar-SA"/>
        </w:rPr>
        <w:t xml:space="preserve"> - Потребительские свойства и технические характеристики товара в соответствии с требованиями заказчика, указанными в пункте 2 части </w:t>
      </w:r>
      <w:r w:rsidRPr="008B4713">
        <w:rPr>
          <w:rFonts w:ascii="Times New Roman" w:eastAsia="Times New Roman" w:hAnsi="Times New Roman" w:cs="Times New Roman"/>
          <w:i/>
          <w:lang w:val="en-US" w:eastAsia="ar-SA"/>
        </w:rPr>
        <w:t>II</w:t>
      </w:r>
      <w:r w:rsidRPr="008B4713">
        <w:rPr>
          <w:rFonts w:ascii="Times New Roman" w:eastAsia="Times New Roman" w:hAnsi="Times New Roman" w:cs="Times New Roman"/>
          <w:i/>
          <w:lang w:eastAsia="ar-SA"/>
        </w:rPr>
        <w:t xml:space="preserve"> документации «Описание объекта закупки». </w:t>
      </w:r>
      <w:r w:rsidRPr="008B4713">
        <w:rPr>
          <w:rFonts w:ascii="Times New Roman" w:eastAsia="Times New Roman" w:hAnsi="Times New Roman" w:cs="Times New Roman"/>
          <w:i/>
          <w:color w:val="000000"/>
          <w:lang w:eastAsia="ar-SA"/>
        </w:rPr>
        <w:t xml:space="preserve">Функциональные характеристики (потребительские свойства), технические и качественные характеристики должны быть указаны четко и трактоваться однозначно. </w:t>
      </w:r>
      <w:r w:rsidRPr="008B4713">
        <w:rPr>
          <w:rFonts w:ascii="Times New Roman" w:eastAsia="Times New Roman" w:hAnsi="Times New Roman" w:cs="Times New Roman"/>
          <w:i/>
          <w:lang w:eastAsia="ar-SA"/>
        </w:rPr>
        <w:t>При заполнении сведений (значения показателя, предложенного участником) не допускается указывать: «не более», «не менее», «не выше», «не ниже», «от», «до», «более», «менее», «выше», «ниже», «св.», «свыше», «должны соответствовать», «должно быть», за исключением случаев, когда значение показателя является диапазонным и/или установлено в соответствии с документацией, устанавливающей такое описание значения.</w:t>
      </w:r>
    </w:p>
    <w:p w:rsidR="00643379" w:rsidRPr="008B4713" w:rsidRDefault="00643379" w:rsidP="00643379">
      <w:pPr>
        <w:suppressAutoHyphens/>
        <w:spacing w:after="0" w:line="240" w:lineRule="auto"/>
        <w:jc w:val="both"/>
        <w:rPr>
          <w:rFonts w:ascii="Times New Roman" w:eastAsia="Times New Roman" w:hAnsi="Times New Roman" w:cs="Times New Roman"/>
          <w:i/>
          <w:lang w:eastAsia="ar-SA"/>
        </w:rPr>
      </w:pPr>
      <w:r w:rsidRPr="008B4713">
        <w:rPr>
          <w:rFonts w:ascii="Times New Roman" w:eastAsia="Times New Roman" w:hAnsi="Times New Roman" w:cs="Times New Roman"/>
          <w:i/>
          <w:lang w:eastAsia="ar-SA"/>
        </w:rPr>
        <w:t>гр.</w:t>
      </w:r>
      <w:r w:rsidR="00A93D9E">
        <w:rPr>
          <w:rFonts w:ascii="Times New Roman" w:eastAsia="Times New Roman" w:hAnsi="Times New Roman" w:cs="Times New Roman"/>
          <w:i/>
          <w:lang w:eastAsia="ar-SA"/>
        </w:rPr>
        <w:t>6</w:t>
      </w:r>
      <w:r w:rsidRPr="008B4713">
        <w:rPr>
          <w:rFonts w:ascii="Times New Roman" w:eastAsia="Times New Roman" w:hAnsi="Times New Roman" w:cs="Times New Roman"/>
          <w:i/>
          <w:lang w:eastAsia="ar-SA"/>
        </w:rPr>
        <w:t xml:space="preserve"> – единицы измерения в соответствии с пунктом с пунктом 1.1 части </w:t>
      </w:r>
      <w:r w:rsidRPr="008B4713">
        <w:rPr>
          <w:rFonts w:ascii="Times New Roman" w:eastAsia="Times New Roman" w:hAnsi="Times New Roman" w:cs="Times New Roman"/>
          <w:i/>
          <w:lang w:val="en-US" w:eastAsia="ar-SA"/>
        </w:rPr>
        <w:t>II</w:t>
      </w:r>
      <w:r w:rsidRPr="008B4713">
        <w:rPr>
          <w:rFonts w:ascii="Times New Roman" w:eastAsia="Times New Roman" w:hAnsi="Times New Roman" w:cs="Times New Roman"/>
          <w:i/>
          <w:lang w:eastAsia="ar-SA"/>
        </w:rPr>
        <w:t xml:space="preserve"> документации «Описание объекта закупки»;</w:t>
      </w:r>
    </w:p>
    <w:p w:rsidR="00643379" w:rsidRPr="008B4713" w:rsidRDefault="00643379" w:rsidP="00643379">
      <w:pPr>
        <w:suppressAutoHyphens/>
        <w:spacing w:after="0" w:line="240" w:lineRule="auto"/>
        <w:jc w:val="both"/>
        <w:rPr>
          <w:rFonts w:ascii="Times New Roman" w:eastAsia="Times New Roman" w:hAnsi="Times New Roman" w:cs="Times New Roman"/>
          <w:i/>
          <w:lang w:eastAsia="ar-SA"/>
        </w:rPr>
      </w:pPr>
      <w:r w:rsidRPr="008B4713">
        <w:rPr>
          <w:rFonts w:ascii="Times New Roman" w:eastAsia="Times New Roman" w:hAnsi="Times New Roman" w:cs="Times New Roman"/>
          <w:i/>
          <w:lang w:eastAsia="ar-SA"/>
        </w:rPr>
        <w:t>гр.</w:t>
      </w:r>
      <w:r w:rsidR="00A93D9E">
        <w:rPr>
          <w:rFonts w:ascii="Times New Roman" w:eastAsia="Times New Roman" w:hAnsi="Times New Roman" w:cs="Times New Roman"/>
          <w:i/>
          <w:lang w:eastAsia="ar-SA"/>
        </w:rPr>
        <w:t>7</w:t>
      </w:r>
      <w:r w:rsidRPr="008B4713">
        <w:rPr>
          <w:rFonts w:ascii="Times New Roman" w:eastAsia="Times New Roman" w:hAnsi="Times New Roman" w:cs="Times New Roman"/>
          <w:i/>
          <w:lang w:eastAsia="ar-SA"/>
        </w:rPr>
        <w:t xml:space="preserve"> – количество поставляемого товара в соответствии с пунктом 1.1 части </w:t>
      </w:r>
      <w:r w:rsidRPr="008B4713">
        <w:rPr>
          <w:rFonts w:ascii="Times New Roman" w:eastAsia="Times New Roman" w:hAnsi="Times New Roman" w:cs="Times New Roman"/>
          <w:i/>
          <w:lang w:val="en-US" w:eastAsia="ar-SA"/>
        </w:rPr>
        <w:t>II</w:t>
      </w:r>
      <w:r w:rsidRPr="008B4713">
        <w:rPr>
          <w:rFonts w:ascii="Times New Roman" w:eastAsia="Times New Roman" w:hAnsi="Times New Roman" w:cs="Times New Roman"/>
          <w:i/>
          <w:lang w:eastAsia="ar-SA"/>
        </w:rPr>
        <w:t xml:space="preserve"> документации «Описание объекта закупки».</w:t>
      </w:r>
    </w:p>
    <w:p w:rsidR="00643379" w:rsidRPr="008B4713" w:rsidRDefault="00643379" w:rsidP="00643379">
      <w:pPr>
        <w:suppressAutoHyphens/>
        <w:spacing w:after="0" w:line="240" w:lineRule="auto"/>
        <w:jc w:val="both"/>
        <w:rPr>
          <w:rFonts w:ascii="Times New Roman" w:eastAsia="Times New Roman" w:hAnsi="Times New Roman" w:cs="Times New Roman"/>
          <w:i/>
          <w:lang w:eastAsia="ar-SA"/>
        </w:rPr>
      </w:pPr>
      <w:r w:rsidRPr="008B4713">
        <w:rPr>
          <w:rFonts w:ascii="Times New Roman" w:eastAsia="Times New Roman" w:hAnsi="Times New Roman" w:cs="Times New Roman"/>
          <w:i/>
          <w:lang w:eastAsia="ar-SA"/>
        </w:rPr>
        <w:t>гр.</w:t>
      </w:r>
      <w:r w:rsidR="00A93D9E">
        <w:rPr>
          <w:rFonts w:ascii="Times New Roman" w:eastAsia="Times New Roman" w:hAnsi="Times New Roman" w:cs="Times New Roman"/>
          <w:i/>
          <w:lang w:eastAsia="ar-SA"/>
        </w:rPr>
        <w:t>8</w:t>
      </w:r>
      <w:r w:rsidRPr="008B4713">
        <w:rPr>
          <w:rFonts w:ascii="Times New Roman" w:eastAsia="Times New Roman" w:hAnsi="Times New Roman" w:cs="Times New Roman"/>
          <w:i/>
          <w:lang w:eastAsia="ar-SA"/>
        </w:rPr>
        <w:t xml:space="preserve"> – указывается размер НДС («без НДС», «0%», «10%», «20%») по каждой позиции предлагаемого к поставке товара;</w:t>
      </w:r>
    </w:p>
    <w:p w:rsidR="00643379" w:rsidRPr="008B4713" w:rsidRDefault="00643379" w:rsidP="00643379">
      <w:pPr>
        <w:suppressAutoHyphens/>
        <w:spacing w:after="0" w:line="240" w:lineRule="auto"/>
        <w:jc w:val="both"/>
        <w:rPr>
          <w:rFonts w:ascii="Times New Roman" w:eastAsia="Times New Roman" w:hAnsi="Times New Roman" w:cs="Times New Roman"/>
          <w:lang w:eastAsia="ar-SA"/>
        </w:rPr>
      </w:pPr>
    </w:p>
    <w:p w:rsidR="00643379" w:rsidRDefault="007A1DF8" w:rsidP="007A1DF8">
      <w:pPr>
        <w:tabs>
          <w:tab w:val="left" w:pos="3218"/>
        </w:tabs>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ab/>
      </w:r>
    </w:p>
    <w:p w:rsidR="007A1DF8" w:rsidRPr="008B4713" w:rsidRDefault="007A1DF8" w:rsidP="007A1DF8">
      <w:pPr>
        <w:tabs>
          <w:tab w:val="left" w:pos="3218"/>
        </w:tabs>
        <w:spacing w:after="0" w:line="240" w:lineRule="auto"/>
        <w:rPr>
          <w:rFonts w:ascii="Times New Roman" w:eastAsia="Times New Roman" w:hAnsi="Times New Roman" w:cs="Times New Roman"/>
          <w:b/>
          <w:lang w:eastAsia="ru-RU"/>
        </w:rPr>
      </w:pPr>
    </w:p>
    <w:p w:rsidR="00643379" w:rsidRPr="008B4713" w:rsidRDefault="00643379" w:rsidP="00643379">
      <w:pPr>
        <w:spacing w:after="0" w:line="240" w:lineRule="auto"/>
        <w:jc w:val="center"/>
        <w:rPr>
          <w:rFonts w:ascii="Times New Roman" w:eastAsia="Times New Roman" w:hAnsi="Times New Roman" w:cs="Times New Roman"/>
          <w:b/>
          <w:lang w:eastAsia="ru-RU"/>
        </w:rPr>
      </w:pPr>
      <w:r w:rsidRPr="008B4713">
        <w:rPr>
          <w:rFonts w:ascii="Times New Roman" w:eastAsia="Times New Roman" w:hAnsi="Times New Roman" w:cs="Times New Roman"/>
          <w:b/>
          <w:lang w:eastAsia="ru-RU"/>
        </w:rPr>
        <w:lastRenderedPageBreak/>
        <w:t>ВТОРАЯ ЧАСТЬ заявки на участие в аукционе № ______________</w:t>
      </w:r>
    </w:p>
    <w:p w:rsidR="00643379" w:rsidRPr="008B4713" w:rsidRDefault="00643379" w:rsidP="00643379">
      <w:pPr>
        <w:spacing w:after="0" w:line="240" w:lineRule="auto"/>
        <w:jc w:val="center"/>
        <w:rPr>
          <w:rFonts w:ascii="Times New Roman" w:eastAsia="Times New Roman" w:hAnsi="Times New Roman" w:cs="Times New Roman"/>
          <w:b/>
          <w:lang w:eastAsia="ru-RU"/>
        </w:rPr>
      </w:pPr>
    </w:p>
    <w:p w:rsidR="00643379" w:rsidRPr="008B4713" w:rsidRDefault="00643379" w:rsidP="00643379">
      <w:pPr>
        <w:suppressAutoHyphens/>
        <w:spacing w:after="0" w:line="240" w:lineRule="auto"/>
        <w:rPr>
          <w:rFonts w:ascii="Times New Roman" w:eastAsia="Times New Roman" w:hAnsi="Times New Roman" w:cs="Times New Roman"/>
          <w:b/>
          <w:bCs/>
          <w:kern w:val="28"/>
          <w:lang w:eastAsia="ru-RU"/>
        </w:rPr>
      </w:pPr>
      <w:r w:rsidRPr="008B4713">
        <w:rPr>
          <w:rFonts w:ascii="Times New Roman" w:eastAsia="Times New Roman" w:hAnsi="Times New Roman" w:cs="Times New Roman"/>
          <w:b/>
          <w:bCs/>
          <w:kern w:val="28"/>
          <w:lang w:eastAsia="ru-RU"/>
        </w:rPr>
        <w:t>1. Сведения об участнике закупки</w:t>
      </w:r>
    </w:p>
    <w:p w:rsidR="00643379" w:rsidRPr="008B4713" w:rsidRDefault="00643379" w:rsidP="00643379">
      <w:pPr>
        <w:suppressAutoHyphens/>
        <w:spacing w:after="0" w:line="240" w:lineRule="auto"/>
        <w:rPr>
          <w:rFonts w:ascii="Times New Roman" w:eastAsia="Times New Roman" w:hAnsi="Times New Roman" w:cs="Times New Roman"/>
          <w:b/>
          <w:lang w:eastAsia="ru-RU"/>
        </w:rPr>
      </w:pPr>
      <w:r w:rsidRPr="008B4713">
        <w:rPr>
          <w:rFonts w:ascii="Times New Roman" w:eastAsia="Times New Roman" w:hAnsi="Times New Roman" w:cs="Times New Roman"/>
          <w:b/>
          <w:bCs/>
          <w:kern w:val="28"/>
          <w:lang w:eastAsia="ru-RU"/>
        </w:rPr>
        <w:t>1.1. Сведения об участнике закупки – юридическом лице</w:t>
      </w:r>
    </w:p>
    <w:tbl>
      <w:tblPr>
        <w:tblStyle w:val="a3"/>
        <w:tblW w:w="10315" w:type="dxa"/>
        <w:tblLook w:val="04A0" w:firstRow="1" w:lastRow="0" w:firstColumn="1" w:lastColumn="0" w:noHBand="0" w:noVBand="1"/>
      </w:tblPr>
      <w:tblGrid>
        <w:gridCol w:w="696"/>
        <w:gridCol w:w="4811"/>
        <w:gridCol w:w="4808"/>
      </w:tblGrid>
      <w:tr w:rsidR="00643379" w:rsidRPr="008B4713" w:rsidTr="000953E4">
        <w:tc>
          <w:tcPr>
            <w:tcW w:w="696" w:type="dxa"/>
            <w:vAlign w:val="center"/>
          </w:tcPr>
          <w:p w:rsidR="00643379" w:rsidRPr="008B4713" w:rsidRDefault="00643379" w:rsidP="00643379">
            <w:pPr>
              <w:suppressAutoHyphens/>
              <w:jc w:val="center"/>
              <w:rPr>
                <w:sz w:val="22"/>
                <w:szCs w:val="22"/>
              </w:rPr>
            </w:pPr>
            <w:r w:rsidRPr="008B4713">
              <w:rPr>
                <w:sz w:val="22"/>
                <w:szCs w:val="22"/>
              </w:rPr>
              <w:t xml:space="preserve">№ </w:t>
            </w:r>
          </w:p>
          <w:p w:rsidR="00643379" w:rsidRPr="008B4713" w:rsidRDefault="00643379" w:rsidP="00643379">
            <w:pPr>
              <w:suppressAutoHyphens/>
              <w:jc w:val="center"/>
              <w:rPr>
                <w:sz w:val="22"/>
                <w:szCs w:val="22"/>
              </w:rPr>
            </w:pPr>
            <w:r w:rsidRPr="008B4713">
              <w:rPr>
                <w:sz w:val="22"/>
                <w:szCs w:val="22"/>
              </w:rPr>
              <w:t>п/п</w:t>
            </w:r>
          </w:p>
        </w:tc>
        <w:tc>
          <w:tcPr>
            <w:tcW w:w="4811" w:type="dxa"/>
            <w:vAlign w:val="center"/>
          </w:tcPr>
          <w:p w:rsidR="00643379" w:rsidRPr="008B4713" w:rsidRDefault="00643379" w:rsidP="00643379">
            <w:pPr>
              <w:suppressAutoHyphens/>
              <w:jc w:val="center"/>
              <w:rPr>
                <w:sz w:val="22"/>
                <w:szCs w:val="22"/>
              </w:rPr>
            </w:pPr>
            <w:r w:rsidRPr="008B4713">
              <w:rPr>
                <w:sz w:val="22"/>
                <w:szCs w:val="22"/>
              </w:rPr>
              <w:t>Наименование</w:t>
            </w:r>
          </w:p>
        </w:tc>
        <w:tc>
          <w:tcPr>
            <w:tcW w:w="4808" w:type="dxa"/>
            <w:vAlign w:val="center"/>
          </w:tcPr>
          <w:p w:rsidR="00643379" w:rsidRPr="008B4713" w:rsidRDefault="00643379" w:rsidP="00643379">
            <w:pPr>
              <w:suppressAutoHyphens/>
              <w:jc w:val="center"/>
              <w:rPr>
                <w:sz w:val="22"/>
                <w:szCs w:val="22"/>
              </w:rPr>
            </w:pPr>
            <w:r w:rsidRPr="008B4713">
              <w:rPr>
                <w:sz w:val="22"/>
                <w:szCs w:val="22"/>
              </w:rPr>
              <w:t xml:space="preserve">Сведения об участнике </w:t>
            </w:r>
          </w:p>
          <w:p w:rsidR="00643379" w:rsidRPr="008B4713" w:rsidRDefault="00643379" w:rsidP="00643379">
            <w:pPr>
              <w:suppressAutoHyphens/>
              <w:jc w:val="center"/>
              <w:rPr>
                <w:i/>
                <w:sz w:val="22"/>
                <w:szCs w:val="22"/>
              </w:rPr>
            </w:pPr>
            <w:r w:rsidRPr="008B4713">
              <w:rPr>
                <w:i/>
                <w:sz w:val="22"/>
                <w:szCs w:val="22"/>
              </w:rPr>
              <w:t>(заполняется Участником)</w:t>
            </w:r>
          </w:p>
        </w:tc>
      </w:tr>
      <w:tr w:rsidR="00643379" w:rsidRPr="008B4713" w:rsidTr="000953E4">
        <w:tc>
          <w:tcPr>
            <w:tcW w:w="696" w:type="dxa"/>
            <w:vAlign w:val="center"/>
          </w:tcPr>
          <w:p w:rsidR="00643379" w:rsidRPr="008B4713" w:rsidRDefault="00643379" w:rsidP="00643379">
            <w:pPr>
              <w:suppressAutoHyphens/>
              <w:jc w:val="center"/>
              <w:rPr>
                <w:b/>
                <w:sz w:val="22"/>
                <w:szCs w:val="22"/>
              </w:rPr>
            </w:pPr>
            <w:r w:rsidRPr="008B4713">
              <w:rPr>
                <w:b/>
                <w:sz w:val="22"/>
                <w:szCs w:val="22"/>
              </w:rPr>
              <w:t>1</w:t>
            </w:r>
          </w:p>
        </w:tc>
        <w:tc>
          <w:tcPr>
            <w:tcW w:w="4811" w:type="dxa"/>
            <w:vAlign w:val="center"/>
          </w:tcPr>
          <w:p w:rsidR="00643379" w:rsidRPr="008B4713" w:rsidRDefault="00643379" w:rsidP="00643379">
            <w:pPr>
              <w:suppressAutoHyphens/>
              <w:jc w:val="center"/>
              <w:rPr>
                <w:b/>
                <w:sz w:val="22"/>
                <w:szCs w:val="22"/>
              </w:rPr>
            </w:pPr>
            <w:r w:rsidRPr="008B4713">
              <w:rPr>
                <w:b/>
                <w:sz w:val="22"/>
                <w:szCs w:val="22"/>
              </w:rPr>
              <w:t>2</w:t>
            </w:r>
          </w:p>
        </w:tc>
        <w:tc>
          <w:tcPr>
            <w:tcW w:w="4808" w:type="dxa"/>
            <w:vAlign w:val="center"/>
          </w:tcPr>
          <w:p w:rsidR="00643379" w:rsidRPr="008B4713" w:rsidRDefault="00643379" w:rsidP="00643379">
            <w:pPr>
              <w:suppressAutoHyphens/>
              <w:jc w:val="center"/>
              <w:rPr>
                <w:b/>
                <w:sz w:val="22"/>
                <w:szCs w:val="22"/>
              </w:rPr>
            </w:pPr>
            <w:r w:rsidRPr="008B4713">
              <w:rPr>
                <w:b/>
                <w:sz w:val="22"/>
                <w:szCs w:val="22"/>
              </w:rPr>
              <w:t>3</w:t>
            </w:r>
          </w:p>
        </w:tc>
      </w:tr>
      <w:tr w:rsidR="00643379" w:rsidRPr="008B4713" w:rsidTr="000953E4">
        <w:tc>
          <w:tcPr>
            <w:tcW w:w="696" w:type="dxa"/>
            <w:vAlign w:val="center"/>
          </w:tcPr>
          <w:p w:rsidR="00643379" w:rsidRPr="008B4713" w:rsidRDefault="00643379" w:rsidP="00643379">
            <w:pPr>
              <w:suppressAutoHyphens/>
              <w:jc w:val="center"/>
              <w:outlineLvl w:val="1"/>
              <w:rPr>
                <w:b/>
                <w:sz w:val="22"/>
                <w:szCs w:val="22"/>
              </w:rPr>
            </w:pPr>
            <w:r w:rsidRPr="008B4713">
              <w:rPr>
                <w:b/>
                <w:sz w:val="22"/>
                <w:szCs w:val="22"/>
              </w:rPr>
              <w:t>1</w:t>
            </w:r>
          </w:p>
        </w:tc>
        <w:tc>
          <w:tcPr>
            <w:tcW w:w="9619" w:type="dxa"/>
            <w:gridSpan w:val="2"/>
            <w:vAlign w:val="center"/>
          </w:tcPr>
          <w:p w:rsidR="00643379" w:rsidRPr="008B4713" w:rsidRDefault="00643379" w:rsidP="00643379">
            <w:pPr>
              <w:suppressAutoHyphens/>
              <w:rPr>
                <w:b/>
                <w:sz w:val="22"/>
                <w:szCs w:val="22"/>
              </w:rPr>
            </w:pPr>
            <w:r w:rsidRPr="008B4713">
              <w:rPr>
                <w:b/>
                <w:bCs/>
                <w:sz w:val="22"/>
                <w:szCs w:val="22"/>
              </w:rPr>
              <w:t>Строки</w:t>
            </w:r>
            <w:r w:rsidRPr="008B4713">
              <w:rPr>
                <w:b/>
                <w:sz w:val="22"/>
                <w:szCs w:val="22"/>
              </w:rPr>
              <w:t>, обязательные для заполнения Участником закупки - юридическим лицом</w:t>
            </w:r>
          </w:p>
        </w:tc>
      </w:tr>
      <w:tr w:rsidR="00643379" w:rsidRPr="008B4713" w:rsidTr="000953E4">
        <w:tc>
          <w:tcPr>
            <w:tcW w:w="696" w:type="dxa"/>
            <w:vAlign w:val="center"/>
          </w:tcPr>
          <w:p w:rsidR="00643379" w:rsidRPr="008B4713" w:rsidRDefault="00643379" w:rsidP="00643379">
            <w:pPr>
              <w:suppressAutoHyphens/>
              <w:jc w:val="center"/>
              <w:outlineLvl w:val="0"/>
              <w:rPr>
                <w:kern w:val="28"/>
                <w:sz w:val="22"/>
                <w:szCs w:val="22"/>
              </w:rPr>
            </w:pPr>
            <w:r w:rsidRPr="008B4713">
              <w:rPr>
                <w:kern w:val="28"/>
                <w:sz w:val="22"/>
                <w:szCs w:val="22"/>
              </w:rPr>
              <w:t>1.1</w:t>
            </w:r>
          </w:p>
        </w:tc>
        <w:tc>
          <w:tcPr>
            <w:tcW w:w="4811" w:type="dxa"/>
            <w:vAlign w:val="center"/>
          </w:tcPr>
          <w:p w:rsidR="00643379" w:rsidRPr="008B4713" w:rsidRDefault="00643379" w:rsidP="00643379">
            <w:pPr>
              <w:suppressAutoHyphens/>
              <w:rPr>
                <w:sz w:val="22"/>
                <w:szCs w:val="22"/>
              </w:rPr>
            </w:pPr>
            <w:r w:rsidRPr="008B4713">
              <w:rPr>
                <w:sz w:val="22"/>
                <w:szCs w:val="22"/>
              </w:rPr>
              <w:t>Полное наименование участника закупки (с указанием организационно-правовой формы)</w:t>
            </w:r>
          </w:p>
        </w:tc>
        <w:tc>
          <w:tcPr>
            <w:tcW w:w="4808" w:type="dxa"/>
            <w:vAlign w:val="center"/>
          </w:tcPr>
          <w:p w:rsidR="00643379" w:rsidRPr="008B4713" w:rsidRDefault="00643379" w:rsidP="00643379">
            <w:pPr>
              <w:suppressAutoHyphens/>
              <w:rPr>
                <w:sz w:val="22"/>
                <w:szCs w:val="22"/>
              </w:rPr>
            </w:pPr>
          </w:p>
        </w:tc>
      </w:tr>
      <w:tr w:rsidR="00643379" w:rsidRPr="008B4713" w:rsidTr="000953E4">
        <w:tc>
          <w:tcPr>
            <w:tcW w:w="696" w:type="dxa"/>
            <w:vAlign w:val="center"/>
          </w:tcPr>
          <w:p w:rsidR="00643379" w:rsidRPr="008B4713" w:rsidRDefault="00643379" w:rsidP="00643379">
            <w:pPr>
              <w:suppressAutoHyphens/>
              <w:jc w:val="center"/>
              <w:outlineLvl w:val="1"/>
              <w:rPr>
                <w:sz w:val="22"/>
                <w:szCs w:val="22"/>
              </w:rPr>
            </w:pPr>
            <w:r w:rsidRPr="008B4713">
              <w:rPr>
                <w:sz w:val="22"/>
                <w:szCs w:val="22"/>
              </w:rPr>
              <w:t>1.2</w:t>
            </w:r>
          </w:p>
        </w:tc>
        <w:tc>
          <w:tcPr>
            <w:tcW w:w="4811" w:type="dxa"/>
            <w:vAlign w:val="center"/>
          </w:tcPr>
          <w:p w:rsidR="00643379" w:rsidRPr="008B4713" w:rsidRDefault="00643379" w:rsidP="00643379">
            <w:pPr>
              <w:suppressAutoHyphens/>
              <w:rPr>
                <w:sz w:val="22"/>
                <w:szCs w:val="22"/>
              </w:rPr>
            </w:pPr>
            <w:r w:rsidRPr="008B4713">
              <w:rPr>
                <w:sz w:val="22"/>
                <w:szCs w:val="22"/>
              </w:rPr>
              <w:t>Сокращенное наименование участника закупки (с указанием сокращенной организационно-правовой формы)</w:t>
            </w:r>
          </w:p>
        </w:tc>
        <w:tc>
          <w:tcPr>
            <w:tcW w:w="4808" w:type="dxa"/>
            <w:vAlign w:val="center"/>
          </w:tcPr>
          <w:p w:rsidR="00643379" w:rsidRPr="008B4713" w:rsidRDefault="00643379" w:rsidP="00643379">
            <w:pPr>
              <w:suppressAutoHyphens/>
              <w:rPr>
                <w:sz w:val="22"/>
                <w:szCs w:val="22"/>
              </w:rPr>
            </w:pPr>
          </w:p>
        </w:tc>
      </w:tr>
      <w:tr w:rsidR="006D4920" w:rsidRPr="008B4713" w:rsidTr="000953E4">
        <w:tc>
          <w:tcPr>
            <w:tcW w:w="696" w:type="dxa"/>
            <w:vAlign w:val="center"/>
          </w:tcPr>
          <w:p w:rsidR="006D4920" w:rsidRPr="008B4713" w:rsidRDefault="006D4920" w:rsidP="006D4920">
            <w:pPr>
              <w:suppressAutoHyphens/>
              <w:jc w:val="center"/>
              <w:outlineLvl w:val="1"/>
            </w:pPr>
            <w:r>
              <w:t>1.3</w:t>
            </w:r>
          </w:p>
        </w:tc>
        <w:tc>
          <w:tcPr>
            <w:tcW w:w="4811" w:type="dxa"/>
            <w:vAlign w:val="center"/>
          </w:tcPr>
          <w:p w:rsidR="006D4920" w:rsidRPr="00CB066A" w:rsidRDefault="006D4920" w:rsidP="006D4920">
            <w:pPr>
              <w:suppressAutoHyphens/>
              <w:rPr>
                <w:sz w:val="22"/>
                <w:szCs w:val="22"/>
              </w:rPr>
            </w:pPr>
            <w:r w:rsidRPr="00CB066A">
              <w:rPr>
                <w:sz w:val="22"/>
                <w:szCs w:val="22"/>
              </w:rPr>
              <w:t>ФИО руководителя</w:t>
            </w:r>
          </w:p>
        </w:tc>
        <w:tc>
          <w:tcPr>
            <w:tcW w:w="4808" w:type="dxa"/>
            <w:vAlign w:val="center"/>
          </w:tcPr>
          <w:p w:rsidR="006D4920" w:rsidRPr="008B4713" w:rsidRDefault="006D4920" w:rsidP="006D4920">
            <w:pPr>
              <w:suppressAutoHyphens/>
            </w:pPr>
          </w:p>
        </w:tc>
      </w:tr>
      <w:tr w:rsidR="006D4920" w:rsidRPr="008B4713" w:rsidTr="000953E4">
        <w:tc>
          <w:tcPr>
            <w:tcW w:w="696" w:type="dxa"/>
            <w:vAlign w:val="center"/>
          </w:tcPr>
          <w:p w:rsidR="006D4920" w:rsidRPr="008B4713" w:rsidRDefault="006D4920" w:rsidP="006D4920">
            <w:pPr>
              <w:suppressAutoHyphens/>
              <w:jc w:val="center"/>
              <w:outlineLvl w:val="1"/>
            </w:pPr>
            <w:r>
              <w:t>1.4</w:t>
            </w:r>
          </w:p>
        </w:tc>
        <w:tc>
          <w:tcPr>
            <w:tcW w:w="4811" w:type="dxa"/>
            <w:vAlign w:val="center"/>
          </w:tcPr>
          <w:p w:rsidR="006D4920" w:rsidRPr="00CB066A" w:rsidRDefault="006D4920" w:rsidP="006D4920">
            <w:pPr>
              <w:suppressAutoHyphens/>
              <w:rPr>
                <w:sz w:val="22"/>
                <w:szCs w:val="22"/>
              </w:rPr>
            </w:pPr>
            <w:r w:rsidRPr="00CB066A">
              <w:rPr>
                <w:sz w:val="22"/>
                <w:szCs w:val="22"/>
              </w:rPr>
              <w:t>Действует на основании</w:t>
            </w:r>
          </w:p>
        </w:tc>
        <w:tc>
          <w:tcPr>
            <w:tcW w:w="4808" w:type="dxa"/>
            <w:vAlign w:val="center"/>
          </w:tcPr>
          <w:p w:rsidR="006D4920" w:rsidRPr="008B4713" w:rsidRDefault="006D4920" w:rsidP="006D4920">
            <w:pPr>
              <w:suppressAutoHyphens/>
            </w:pPr>
          </w:p>
        </w:tc>
      </w:tr>
      <w:tr w:rsidR="00643379" w:rsidRPr="008B4713" w:rsidTr="000953E4">
        <w:tc>
          <w:tcPr>
            <w:tcW w:w="696" w:type="dxa"/>
            <w:vAlign w:val="center"/>
          </w:tcPr>
          <w:p w:rsidR="00643379" w:rsidRPr="008B4713" w:rsidRDefault="006D4920" w:rsidP="00643379">
            <w:pPr>
              <w:suppressAutoHyphens/>
              <w:jc w:val="center"/>
              <w:outlineLvl w:val="1"/>
              <w:rPr>
                <w:sz w:val="22"/>
                <w:szCs w:val="22"/>
              </w:rPr>
            </w:pPr>
            <w:r>
              <w:rPr>
                <w:sz w:val="22"/>
                <w:szCs w:val="22"/>
              </w:rPr>
              <w:t>1.5</w:t>
            </w:r>
          </w:p>
        </w:tc>
        <w:tc>
          <w:tcPr>
            <w:tcW w:w="4811" w:type="dxa"/>
            <w:vAlign w:val="center"/>
          </w:tcPr>
          <w:p w:rsidR="00643379" w:rsidRPr="008B4713" w:rsidRDefault="00643379" w:rsidP="00643379">
            <w:pPr>
              <w:suppressAutoHyphens/>
              <w:rPr>
                <w:sz w:val="22"/>
                <w:szCs w:val="22"/>
              </w:rPr>
            </w:pPr>
            <w:r w:rsidRPr="008B4713">
              <w:rPr>
                <w:sz w:val="22"/>
                <w:szCs w:val="22"/>
              </w:rPr>
              <w:t>Место нахождения участника закупки</w:t>
            </w:r>
          </w:p>
        </w:tc>
        <w:tc>
          <w:tcPr>
            <w:tcW w:w="4808" w:type="dxa"/>
            <w:vAlign w:val="center"/>
          </w:tcPr>
          <w:p w:rsidR="00643379" w:rsidRPr="008B4713" w:rsidRDefault="00643379" w:rsidP="00643379">
            <w:pPr>
              <w:suppressAutoHyphens/>
              <w:rPr>
                <w:sz w:val="22"/>
                <w:szCs w:val="22"/>
              </w:rPr>
            </w:pPr>
          </w:p>
        </w:tc>
      </w:tr>
      <w:tr w:rsidR="00643379" w:rsidRPr="008B4713" w:rsidTr="000953E4">
        <w:tc>
          <w:tcPr>
            <w:tcW w:w="696" w:type="dxa"/>
            <w:vAlign w:val="center"/>
          </w:tcPr>
          <w:p w:rsidR="00643379" w:rsidRPr="008B4713" w:rsidRDefault="006D4920" w:rsidP="00643379">
            <w:pPr>
              <w:suppressAutoHyphens/>
              <w:jc w:val="center"/>
              <w:outlineLvl w:val="1"/>
              <w:rPr>
                <w:sz w:val="22"/>
                <w:szCs w:val="22"/>
              </w:rPr>
            </w:pPr>
            <w:r>
              <w:rPr>
                <w:sz w:val="22"/>
                <w:szCs w:val="22"/>
              </w:rPr>
              <w:t>1.6</w:t>
            </w:r>
          </w:p>
        </w:tc>
        <w:tc>
          <w:tcPr>
            <w:tcW w:w="4811" w:type="dxa"/>
            <w:vAlign w:val="center"/>
          </w:tcPr>
          <w:p w:rsidR="00643379" w:rsidRPr="008B4713" w:rsidRDefault="00643379" w:rsidP="00643379">
            <w:pPr>
              <w:suppressAutoHyphens/>
              <w:rPr>
                <w:sz w:val="22"/>
                <w:szCs w:val="22"/>
              </w:rPr>
            </w:pPr>
            <w:r w:rsidRPr="008B4713">
              <w:rPr>
                <w:sz w:val="22"/>
                <w:szCs w:val="22"/>
              </w:rPr>
              <w:t>Почтовый адрес участника закупки</w:t>
            </w:r>
          </w:p>
        </w:tc>
        <w:tc>
          <w:tcPr>
            <w:tcW w:w="4808" w:type="dxa"/>
            <w:vAlign w:val="center"/>
          </w:tcPr>
          <w:p w:rsidR="00643379" w:rsidRPr="008B4713" w:rsidRDefault="00643379" w:rsidP="00643379">
            <w:pPr>
              <w:suppressAutoHyphens/>
              <w:rPr>
                <w:sz w:val="22"/>
                <w:szCs w:val="22"/>
              </w:rPr>
            </w:pPr>
          </w:p>
        </w:tc>
      </w:tr>
      <w:tr w:rsidR="00643379" w:rsidRPr="008B4713" w:rsidTr="000953E4">
        <w:tc>
          <w:tcPr>
            <w:tcW w:w="696" w:type="dxa"/>
            <w:vAlign w:val="center"/>
          </w:tcPr>
          <w:p w:rsidR="00643379" w:rsidRPr="008B4713" w:rsidRDefault="006D4920" w:rsidP="006D4920">
            <w:pPr>
              <w:suppressAutoHyphens/>
              <w:jc w:val="center"/>
              <w:outlineLvl w:val="1"/>
              <w:rPr>
                <w:sz w:val="22"/>
                <w:szCs w:val="22"/>
              </w:rPr>
            </w:pPr>
            <w:r>
              <w:rPr>
                <w:sz w:val="22"/>
                <w:szCs w:val="22"/>
              </w:rPr>
              <w:t>1.7</w:t>
            </w:r>
          </w:p>
        </w:tc>
        <w:tc>
          <w:tcPr>
            <w:tcW w:w="4811" w:type="dxa"/>
            <w:vAlign w:val="center"/>
          </w:tcPr>
          <w:p w:rsidR="00643379" w:rsidRPr="008B4713" w:rsidRDefault="00643379" w:rsidP="00643379">
            <w:pPr>
              <w:suppressAutoHyphens/>
              <w:rPr>
                <w:sz w:val="22"/>
                <w:szCs w:val="22"/>
              </w:rPr>
            </w:pPr>
            <w:r w:rsidRPr="008B4713">
              <w:rPr>
                <w:sz w:val="22"/>
                <w:szCs w:val="22"/>
              </w:rPr>
              <w:t>Номер контактного телефона (с указанием кода города)</w:t>
            </w:r>
          </w:p>
        </w:tc>
        <w:tc>
          <w:tcPr>
            <w:tcW w:w="4808" w:type="dxa"/>
            <w:vAlign w:val="center"/>
          </w:tcPr>
          <w:p w:rsidR="00643379" w:rsidRPr="008B4713" w:rsidRDefault="00643379" w:rsidP="00643379">
            <w:pPr>
              <w:suppressAutoHyphens/>
              <w:rPr>
                <w:sz w:val="22"/>
                <w:szCs w:val="22"/>
              </w:rPr>
            </w:pPr>
          </w:p>
        </w:tc>
      </w:tr>
      <w:tr w:rsidR="00643379" w:rsidRPr="008B4713" w:rsidTr="000953E4">
        <w:tc>
          <w:tcPr>
            <w:tcW w:w="696" w:type="dxa"/>
            <w:vAlign w:val="center"/>
          </w:tcPr>
          <w:p w:rsidR="00643379" w:rsidRPr="008B4713" w:rsidRDefault="006D4920" w:rsidP="00643379">
            <w:pPr>
              <w:suppressAutoHyphens/>
              <w:jc w:val="center"/>
              <w:outlineLvl w:val="1"/>
              <w:rPr>
                <w:sz w:val="22"/>
                <w:szCs w:val="22"/>
              </w:rPr>
            </w:pPr>
            <w:r>
              <w:rPr>
                <w:sz w:val="22"/>
                <w:szCs w:val="22"/>
              </w:rPr>
              <w:t>1.8</w:t>
            </w:r>
          </w:p>
        </w:tc>
        <w:tc>
          <w:tcPr>
            <w:tcW w:w="4811" w:type="dxa"/>
            <w:vAlign w:val="center"/>
          </w:tcPr>
          <w:p w:rsidR="00643379" w:rsidRPr="008B4713" w:rsidRDefault="00643379" w:rsidP="00643379">
            <w:pPr>
              <w:suppressAutoHyphens/>
              <w:rPr>
                <w:sz w:val="22"/>
                <w:szCs w:val="22"/>
              </w:rPr>
            </w:pPr>
            <w:r w:rsidRPr="008B4713">
              <w:rPr>
                <w:sz w:val="22"/>
                <w:szCs w:val="22"/>
              </w:rPr>
              <w:t>Адрес электронной почты</w:t>
            </w:r>
          </w:p>
        </w:tc>
        <w:tc>
          <w:tcPr>
            <w:tcW w:w="4808" w:type="dxa"/>
            <w:vAlign w:val="center"/>
          </w:tcPr>
          <w:p w:rsidR="00643379" w:rsidRPr="008B4713" w:rsidRDefault="00643379" w:rsidP="00643379">
            <w:pPr>
              <w:suppressAutoHyphens/>
              <w:rPr>
                <w:sz w:val="22"/>
                <w:szCs w:val="22"/>
              </w:rPr>
            </w:pPr>
          </w:p>
        </w:tc>
      </w:tr>
      <w:tr w:rsidR="00643379" w:rsidRPr="008B4713" w:rsidTr="000953E4">
        <w:tc>
          <w:tcPr>
            <w:tcW w:w="696" w:type="dxa"/>
            <w:vAlign w:val="center"/>
          </w:tcPr>
          <w:p w:rsidR="00643379" w:rsidRPr="008B4713" w:rsidRDefault="006D4920" w:rsidP="00643379">
            <w:pPr>
              <w:suppressAutoHyphens/>
              <w:jc w:val="center"/>
              <w:outlineLvl w:val="1"/>
              <w:rPr>
                <w:sz w:val="22"/>
                <w:szCs w:val="22"/>
              </w:rPr>
            </w:pPr>
            <w:r>
              <w:rPr>
                <w:sz w:val="22"/>
                <w:szCs w:val="22"/>
              </w:rPr>
              <w:t>1.9</w:t>
            </w:r>
          </w:p>
        </w:tc>
        <w:tc>
          <w:tcPr>
            <w:tcW w:w="4811" w:type="dxa"/>
            <w:vAlign w:val="center"/>
          </w:tcPr>
          <w:p w:rsidR="00643379" w:rsidRPr="008B4713" w:rsidRDefault="00643379" w:rsidP="00643379">
            <w:pPr>
              <w:suppressAutoHyphens/>
              <w:rPr>
                <w:sz w:val="22"/>
                <w:szCs w:val="22"/>
              </w:rPr>
            </w:pPr>
            <w:r w:rsidRPr="008B4713">
              <w:rPr>
                <w:sz w:val="22"/>
                <w:szCs w:val="22"/>
              </w:rPr>
              <w:t>ИНН</w:t>
            </w:r>
            <w:r w:rsidR="006D4920">
              <w:rPr>
                <w:sz w:val="22"/>
                <w:szCs w:val="22"/>
              </w:rPr>
              <w:t>/КПП</w:t>
            </w:r>
            <w:r w:rsidRPr="008B4713">
              <w:rPr>
                <w:sz w:val="22"/>
                <w:szCs w:val="22"/>
              </w:rPr>
              <w:t xml:space="preserve"> участника закупки</w:t>
            </w:r>
          </w:p>
        </w:tc>
        <w:tc>
          <w:tcPr>
            <w:tcW w:w="4808" w:type="dxa"/>
            <w:vAlign w:val="center"/>
          </w:tcPr>
          <w:p w:rsidR="00643379" w:rsidRPr="008B4713" w:rsidRDefault="00643379" w:rsidP="00643379">
            <w:pPr>
              <w:suppressAutoHyphens/>
              <w:rPr>
                <w:sz w:val="22"/>
                <w:szCs w:val="22"/>
              </w:rPr>
            </w:pPr>
          </w:p>
        </w:tc>
      </w:tr>
      <w:tr w:rsidR="00643379" w:rsidRPr="008B4713" w:rsidTr="000953E4">
        <w:tc>
          <w:tcPr>
            <w:tcW w:w="696" w:type="dxa"/>
            <w:vAlign w:val="center"/>
          </w:tcPr>
          <w:p w:rsidR="00643379" w:rsidRPr="008B4713" w:rsidRDefault="006D4920" w:rsidP="00643379">
            <w:pPr>
              <w:suppressAutoHyphens/>
              <w:jc w:val="center"/>
              <w:outlineLvl w:val="1"/>
              <w:rPr>
                <w:sz w:val="22"/>
                <w:szCs w:val="22"/>
              </w:rPr>
            </w:pPr>
            <w:r>
              <w:rPr>
                <w:sz w:val="22"/>
                <w:szCs w:val="22"/>
              </w:rPr>
              <w:t>1.10</w:t>
            </w:r>
          </w:p>
        </w:tc>
        <w:tc>
          <w:tcPr>
            <w:tcW w:w="4811" w:type="dxa"/>
            <w:vAlign w:val="center"/>
          </w:tcPr>
          <w:p w:rsidR="00643379" w:rsidRPr="008B4713" w:rsidRDefault="00643379" w:rsidP="00643379">
            <w:pPr>
              <w:suppressAutoHyphens/>
              <w:rPr>
                <w:sz w:val="22"/>
                <w:szCs w:val="22"/>
              </w:rPr>
            </w:pPr>
            <w:r w:rsidRPr="008B4713">
              <w:rPr>
                <w:sz w:val="22"/>
                <w:szCs w:val="22"/>
              </w:rPr>
              <w:t>ИНН учредителей участника закупки</w:t>
            </w:r>
          </w:p>
        </w:tc>
        <w:tc>
          <w:tcPr>
            <w:tcW w:w="4808" w:type="dxa"/>
            <w:vAlign w:val="center"/>
          </w:tcPr>
          <w:p w:rsidR="00643379" w:rsidRPr="008B4713" w:rsidRDefault="00643379" w:rsidP="00643379">
            <w:pPr>
              <w:suppressAutoHyphens/>
              <w:jc w:val="center"/>
              <w:rPr>
                <w:sz w:val="22"/>
                <w:szCs w:val="22"/>
              </w:rPr>
            </w:pPr>
          </w:p>
        </w:tc>
      </w:tr>
      <w:tr w:rsidR="00643379" w:rsidRPr="008B4713" w:rsidTr="000953E4">
        <w:tc>
          <w:tcPr>
            <w:tcW w:w="696" w:type="dxa"/>
            <w:vAlign w:val="center"/>
          </w:tcPr>
          <w:p w:rsidR="00643379" w:rsidRPr="008B4713" w:rsidRDefault="006D4920" w:rsidP="00643379">
            <w:pPr>
              <w:suppressAutoHyphens/>
              <w:jc w:val="center"/>
              <w:outlineLvl w:val="1"/>
              <w:rPr>
                <w:sz w:val="22"/>
                <w:szCs w:val="22"/>
              </w:rPr>
            </w:pPr>
            <w:r>
              <w:rPr>
                <w:sz w:val="22"/>
                <w:szCs w:val="22"/>
              </w:rPr>
              <w:t>1.11</w:t>
            </w:r>
          </w:p>
        </w:tc>
        <w:tc>
          <w:tcPr>
            <w:tcW w:w="4811" w:type="dxa"/>
            <w:vAlign w:val="center"/>
          </w:tcPr>
          <w:p w:rsidR="00643379" w:rsidRPr="008B4713" w:rsidRDefault="00643379" w:rsidP="00643379">
            <w:pPr>
              <w:suppressAutoHyphens/>
              <w:rPr>
                <w:sz w:val="22"/>
                <w:szCs w:val="22"/>
              </w:rPr>
            </w:pPr>
            <w:r w:rsidRPr="008B4713">
              <w:rPr>
                <w:sz w:val="22"/>
                <w:szCs w:val="22"/>
              </w:rPr>
              <w:t>ИНН членов коллегиального исполнительного органа участника закупки (при наличии)</w:t>
            </w:r>
          </w:p>
        </w:tc>
        <w:tc>
          <w:tcPr>
            <w:tcW w:w="4808" w:type="dxa"/>
            <w:vAlign w:val="center"/>
          </w:tcPr>
          <w:p w:rsidR="00643379" w:rsidRPr="008B4713" w:rsidRDefault="00643379" w:rsidP="00643379">
            <w:pPr>
              <w:suppressAutoHyphens/>
              <w:rPr>
                <w:sz w:val="22"/>
                <w:szCs w:val="22"/>
              </w:rPr>
            </w:pPr>
          </w:p>
        </w:tc>
      </w:tr>
      <w:tr w:rsidR="00643379" w:rsidRPr="008B4713" w:rsidTr="000953E4">
        <w:tc>
          <w:tcPr>
            <w:tcW w:w="696" w:type="dxa"/>
            <w:vAlign w:val="center"/>
          </w:tcPr>
          <w:p w:rsidR="00643379" w:rsidRPr="008B4713" w:rsidRDefault="006D4920" w:rsidP="00643379">
            <w:pPr>
              <w:suppressAutoHyphens/>
              <w:jc w:val="center"/>
              <w:outlineLvl w:val="1"/>
              <w:rPr>
                <w:sz w:val="22"/>
                <w:szCs w:val="22"/>
              </w:rPr>
            </w:pPr>
            <w:r>
              <w:rPr>
                <w:sz w:val="22"/>
                <w:szCs w:val="22"/>
              </w:rPr>
              <w:t>1.12</w:t>
            </w:r>
          </w:p>
        </w:tc>
        <w:tc>
          <w:tcPr>
            <w:tcW w:w="4811" w:type="dxa"/>
            <w:vAlign w:val="center"/>
          </w:tcPr>
          <w:p w:rsidR="00643379" w:rsidRPr="008B4713" w:rsidRDefault="00643379" w:rsidP="00643379">
            <w:pPr>
              <w:suppressAutoHyphens/>
              <w:rPr>
                <w:sz w:val="22"/>
                <w:szCs w:val="22"/>
              </w:rPr>
            </w:pPr>
            <w:r w:rsidRPr="008B4713">
              <w:rPr>
                <w:sz w:val="22"/>
                <w:szCs w:val="22"/>
              </w:rPr>
              <w:t>ИНН лица, исполняющего функции единоличного исполнительного органа участника закупки</w:t>
            </w:r>
          </w:p>
        </w:tc>
        <w:tc>
          <w:tcPr>
            <w:tcW w:w="4808" w:type="dxa"/>
            <w:vAlign w:val="center"/>
          </w:tcPr>
          <w:p w:rsidR="00643379" w:rsidRPr="008B4713" w:rsidRDefault="00643379" w:rsidP="00643379">
            <w:pPr>
              <w:suppressAutoHyphens/>
              <w:rPr>
                <w:sz w:val="22"/>
                <w:szCs w:val="22"/>
              </w:rPr>
            </w:pPr>
          </w:p>
        </w:tc>
      </w:tr>
      <w:tr w:rsidR="00643379" w:rsidRPr="008B4713" w:rsidTr="000953E4">
        <w:tc>
          <w:tcPr>
            <w:tcW w:w="696" w:type="dxa"/>
            <w:vAlign w:val="center"/>
          </w:tcPr>
          <w:p w:rsidR="00643379" w:rsidRPr="008B4713" w:rsidRDefault="00643379" w:rsidP="00643379">
            <w:pPr>
              <w:suppressAutoHyphens/>
              <w:jc w:val="center"/>
              <w:outlineLvl w:val="1"/>
              <w:rPr>
                <w:b/>
                <w:sz w:val="22"/>
                <w:szCs w:val="22"/>
              </w:rPr>
            </w:pPr>
            <w:r w:rsidRPr="008B4713">
              <w:rPr>
                <w:b/>
                <w:sz w:val="22"/>
                <w:szCs w:val="22"/>
              </w:rPr>
              <w:t>2</w:t>
            </w:r>
          </w:p>
        </w:tc>
        <w:tc>
          <w:tcPr>
            <w:tcW w:w="9619" w:type="dxa"/>
            <w:gridSpan w:val="2"/>
            <w:vAlign w:val="center"/>
          </w:tcPr>
          <w:p w:rsidR="00643379" w:rsidRPr="008B4713" w:rsidRDefault="00643379" w:rsidP="00643379">
            <w:pPr>
              <w:suppressAutoHyphens/>
              <w:rPr>
                <w:b/>
                <w:sz w:val="22"/>
                <w:szCs w:val="22"/>
              </w:rPr>
            </w:pPr>
            <w:r w:rsidRPr="008B4713">
              <w:rPr>
                <w:b/>
                <w:sz w:val="22"/>
                <w:szCs w:val="22"/>
              </w:rPr>
              <w:t xml:space="preserve">Дополнительная информация об участнике закупки </w:t>
            </w:r>
            <w:r w:rsidRPr="008B4713">
              <w:rPr>
                <w:b/>
                <w:i/>
                <w:sz w:val="22"/>
                <w:szCs w:val="22"/>
              </w:rPr>
              <w:t>(может не заполняться)</w:t>
            </w:r>
          </w:p>
        </w:tc>
      </w:tr>
      <w:tr w:rsidR="00643379" w:rsidRPr="008B4713" w:rsidTr="000953E4">
        <w:tc>
          <w:tcPr>
            <w:tcW w:w="696" w:type="dxa"/>
            <w:vAlign w:val="center"/>
          </w:tcPr>
          <w:p w:rsidR="00643379" w:rsidRPr="008B4713" w:rsidRDefault="00643379" w:rsidP="00643379">
            <w:pPr>
              <w:suppressAutoHyphens/>
              <w:jc w:val="center"/>
              <w:outlineLvl w:val="1"/>
              <w:rPr>
                <w:sz w:val="22"/>
                <w:szCs w:val="22"/>
              </w:rPr>
            </w:pPr>
            <w:r w:rsidRPr="008B4713">
              <w:rPr>
                <w:sz w:val="22"/>
                <w:szCs w:val="22"/>
              </w:rPr>
              <w:t>2.1</w:t>
            </w:r>
          </w:p>
        </w:tc>
        <w:tc>
          <w:tcPr>
            <w:tcW w:w="4811" w:type="dxa"/>
            <w:vAlign w:val="center"/>
          </w:tcPr>
          <w:p w:rsidR="00643379" w:rsidRPr="008B4713" w:rsidRDefault="00643379" w:rsidP="00643379">
            <w:pPr>
              <w:suppressAutoHyphens/>
              <w:rPr>
                <w:sz w:val="22"/>
                <w:szCs w:val="22"/>
              </w:rPr>
            </w:pPr>
            <w:r w:rsidRPr="008B4713">
              <w:rPr>
                <w:sz w:val="22"/>
                <w:szCs w:val="22"/>
              </w:rPr>
              <w:t>Банковские реквизиты участника закупки</w:t>
            </w:r>
          </w:p>
        </w:tc>
        <w:tc>
          <w:tcPr>
            <w:tcW w:w="4808" w:type="dxa"/>
            <w:vAlign w:val="center"/>
          </w:tcPr>
          <w:p w:rsidR="00643379" w:rsidRPr="008B4713" w:rsidRDefault="00643379" w:rsidP="00643379">
            <w:pPr>
              <w:suppressAutoHyphens/>
              <w:rPr>
                <w:sz w:val="22"/>
                <w:szCs w:val="22"/>
              </w:rPr>
            </w:pPr>
            <w:r w:rsidRPr="008B4713">
              <w:rPr>
                <w:sz w:val="22"/>
                <w:szCs w:val="22"/>
              </w:rPr>
              <w:t xml:space="preserve">Р/с: </w:t>
            </w:r>
          </w:p>
          <w:p w:rsidR="00643379" w:rsidRPr="008B4713" w:rsidRDefault="00643379" w:rsidP="00643379">
            <w:pPr>
              <w:suppressAutoHyphens/>
              <w:rPr>
                <w:sz w:val="22"/>
                <w:szCs w:val="22"/>
              </w:rPr>
            </w:pPr>
            <w:r w:rsidRPr="008B4713">
              <w:rPr>
                <w:sz w:val="22"/>
                <w:szCs w:val="22"/>
              </w:rPr>
              <w:t>Банк:</w:t>
            </w:r>
          </w:p>
          <w:p w:rsidR="00643379" w:rsidRPr="008B4713" w:rsidRDefault="00643379" w:rsidP="00643379">
            <w:pPr>
              <w:suppressAutoHyphens/>
              <w:rPr>
                <w:sz w:val="22"/>
                <w:szCs w:val="22"/>
              </w:rPr>
            </w:pPr>
            <w:r w:rsidRPr="008B4713">
              <w:rPr>
                <w:sz w:val="22"/>
                <w:szCs w:val="22"/>
              </w:rPr>
              <w:t>К/с:</w:t>
            </w:r>
          </w:p>
          <w:p w:rsidR="00643379" w:rsidRPr="008B4713" w:rsidRDefault="00643379" w:rsidP="00643379">
            <w:pPr>
              <w:suppressAutoHyphens/>
              <w:rPr>
                <w:sz w:val="22"/>
                <w:szCs w:val="22"/>
              </w:rPr>
            </w:pPr>
            <w:r w:rsidRPr="008B4713">
              <w:rPr>
                <w:sz w:val="22"/>
                <w:szCs w:val="22"/>
              </w:rPr>
              <w:t>БИК:</w:t>
            </w:r>
          </w:p>
        </w:tc>
      </w:tr>
      <w:tr w:rsidR="00643379" w:rsidRPr="008B4713" w:rsidTr="000953E4">
        <w:tc>
          <w:tcPr>
            <w:tcW w:w="696" w:type="dxa"/>
            <w:vAlign w:val="center"/>
          </w:tcPr>
          <w:p w:rsidR="00643379" w:rsidRPr="008B4713" w:rsidRDefault="00643379" w:rsidP="00643379">
            <w:pPr>
              <w:suppressAutoHyphens/>
              <w:jc w:val="center"/>
              <w:outlineLvl w:val="1"/>
              <w:rPr>
                <w:sz w:val="22"/>
                <w:szCs w:val="22"/>
              </w:rPr>
            </w:pPr>
            <w:r w:rsidRPr="008B4713">
              <w:rPr>
                <w:sz w:val="22"/>
                <w:szCs w:val="22"/>
              </w:rPr>
              <w:t>2.2</w:t>
            </w:r>
          </w:p>
        </w:tc>
        <w:tc>
          <w:tcPr>
            <w:tcW w:w="4811" w:type="dxa"/>
            <w:vAlign w:val="center"/>
          </w:tcPr>
          <w:p w:rsidR="00643379" w:rsidRPr="008B4713" w:rsidRDefault="00643379" w:rsidP="00643379">
            <w:pPr>
              <w:suppressAutoHyphens/>
              <w:rPr>
                <w:sz w:val="22"/>
                <w:szCs w:val="22"/>
              </w:rPr>
            </w:pPr>
            <w:r w:rsidRPr="008B4713">
              <w:rPr>
                <w:sz w:val="22"/>
                <w:szCs w:val="22"/>
              </w:rPr>
              <w:t xml:space="preserve">Размер НДС </w:t>
            </w:r>
          </w:p>
        </w:tc>
        <w:tc>
          <w:tcPr>
            <w:tcW w:w="4808" w:type="dxa"/>
            <w:vAlign w:val="center"/>
          </w:tcPr>
          <w:p w:rsidR="00643379" w:rsidRPr="008B4713" w:rsidRDefault="00643379" w:rsidP="00643379">
            <w:pPr>
              <w:suppressAutoHyphens/>
              <w:rPr>
                <w:sz w:val="22"/>
                <w:szCs w:val="22"/>
              </w:rPr>
            </w:pPr>
            <w:r w:rsidRPr="008B4713">
              <w:rPr>
                <w:sz w:val="22"/>
                <w:szCs w:val="22"/>
              </w:rPr>
              <w:t xml:space="preserve">выбрать вариант: </w:t>
            </w:r>
          </w:p>
          <w:p w:rsidR="00643379" w:rsidRPr="008B4713" w:rsidRDefault="00643379" w:rsidP="00643379">
            <w:pPr>
              <w:suppressAutoHyphens/>
              <w:rPr>
                <w:sz w:val="22"/>
                <w:szCs w:val="22"/>
              </w:rPr>
            </w:pPr>
            <w:r w:rsidRPr="008B4713">
              <w:rPr>
                <w:sz w:val="22"/>
                <w:szCs w:val="22"/>
              </w:rPr>
              <w:t xml:space="preserve">облагается по ставке 10%, </w:t>
            </w:r>
          </w:p>
          <w:p w:rsidR="00643379" w:rsidRPr="008B4713" w:rsidRDefault="00643379" w:rsidP="00643379">
            <w:pPr>
              <w:suppressAutoHyphens/>
              <w:rPr>
                <w:sz w:val="22"/>
                <w:szCs w:val="22"/>
              </w:rPr>
            </w:pPr>
            <w:r w:rsidRPr="008B4713">
              <w:rPr>
                <w:sz w:val="22"/>
                <w:szCs w:val="22"/>
              </w:rPr>
              <w:t xml:space="preserve">облагается по ставке 20%, </w:t>
            </w:r>
          </w:p>
          <w:p w:rsidR="00643379" w:rsidRPr="008B4713" w:rsidRDefault="00643379" w:rsidP="00643379">
            <w:pPr>
              <w:suppressAutoHyphens/>
              <w:rPr>
                <w:sz w:val="22"/>
                <w:szCs w:val="22"/>
              </w:rPr>
            </w:pPr>
            <w:r w:rsidRPr="008B4713">
              <w:rPr>
                <w:sz w:val="22"/>
                <w:szCs w:val="22"/>
              </w:rPr>
              <w:t xml:space="preserve">не облагается НДС на основании _____ </w:t>
            </w:r>
            <w:r w:rsidRPr="008B4713">
              <w:rPr>
                <w:i/>
                <w:sz w:val="22"/>
                <w:szCs w:val="22"/>
              </w:rPr>
              <w:t>(указать основание)</w:t>
            </w:r>
          </w:p>
        </w:tc>
      </w:tr>
      <w:tr w:rsidR="00643379" w:rsidRPr="008B4713" w:rsidTr="000953E4">
        <w:tc>
          <w:tcPr>
            <w:tcW w:w="696" w:type="dxa"/>
            <w:vAlign w:val="center"/>
          </w:tcPr>
          <w:p w:rsidR="00643379" w:rsidRPr="008B4713" w:rsidRDefault="00643379" w:rsidP="00643379">
            <w:pPr>
              <w:suppressAutoHyphens/>
              <w:jc w:val="center"/>
              <w:outlineLvl w:val="1"/>
              <w:rPr>
                <w:sz w:val="22"/>
                <w:szCs w:val="22"/>
              </w:rPr>
            </w:pPr>
            <w:r w:rsidRPr="008B4713">
              <w:rPr>
                <w:sz w:val="22"/>
                <w:szCs w:val="22"/>
              </w:rPr>
              <w:t>2.3</w:t>
            </w:r>
          </w:p>
        </w:tc>
        <w:tc>
          <w:tcPr>
            <w:tcW w:w="4811" w:type="dxa"/>
            <w:vAlign w:val="center"/>
          </w:tcPr>
          <w:p w:rsidR="00643379" w:rsidRPr="008B4713" w:rsidRDefault="00643379" w:rsidP="00643379">
            <w:pPr>
              <w:suppressAutoHyphens/>
              <w:rPr>
                <w:sz w:val="22"/>
                <w:szCs w:val="22"/>
              </w:rPr>
            </w:pPr>
            <w:r w:rsidRPr="008B4713">
              <w:rPr>
                <w:sz w:val="22"/>
                <w:szCs w:val="22"/>
              </w:rPr>
              <w:t>ОКПО участника закупки</w:t>
            </w:r>
          </w:p>
        </w:tc>
        <w:tc>
          <w:tcPr>
            <w:tcW w:w="4808" w:type="dxa"/>
            <w:vAlign w:val="center"/>
          </w:tcPr>
          <w:p w:rsidR="00643379" w:rsidRPr="008B4713" w:rsidRDefault="00643379" w:rsidP="00643379">
            <w:pPr>
              <w:suppressAutoHyphens/>
              <w:rPr>
                <w:sz w:val="22"/>
                <w:szCs w:val="22"/>
              </w:rPr>
            </w:pPr>
          </w:p>
        </w:tc>
      </w:tr>
      <w:tr w:rsidR="00643379" w:rsidRPr="008B4713" w:rsidTr="000953E4">
        <w:tc>
          <w:tcPr>
            <w:tcW w:w="696" w:type="dxa"/>
            <w:vAlign w:val="center"/>
          </w:tcPr>
          <w:p w:rsidR="00643379" w:rsidRPr="008B4713" w:rsidRDefault="00643379" w:rsidP="00643379">
            <w:pPr>
              <w:suppressAutoHyphens/>
              <w:jc w:val="center"/>
              <w:outlineLvl w:val="1"/>
              <w:rPr>
                <w:sz w:val="22"/>
                <w:szCs w:val="22"/>
              </w:rPr>
            </w:pPr>
            <w:r w:rsidRPr="008B4713">
              <w:rPr>
                <w:sz w:val="22"/>
                <w:szCs w:val="22"/>
              </w:rPr>
              <w:t>2.4</w:t>
            </w:r>
          </w:p>
        </w:tc>
        <w:tc>
          <w:tcPr>
            <w:tcW w:w="4811" w:type="dxa"/>
            <w:vAlign w:val="center"/>
          </w:tcPr>
          <w:p w:rsidR="00643379" w:rsidRPr="008B4713" w:rsidRDefault="00643379" w:rsidP="00643379">
            <w:pPr>
              <w:suppressAutoHyphens/>
              <w:rPr>
                <w:sz w:val="22"/>
                <w:szCs w:val="22"/>
              </w:rPr>
            </w:pPr>
            <w:r w:rsidRPr="008B4713">
              <w:rPr>
                <w:sz w:val="22"/>
                <w:szCs w:val="22"/>
              </w:rPr>
              <w:t>ОКТМО участника закупки</w:t>
            </w:r>
          </w:p>
        </w:tc>
        <w:tc>
          <w:tcPr>
            <w:tcW w:w="4808" w:type="dxa"/>
            <w:vAlign w:val="center"/>
          </w:tcPr>
          <w:p w:rsidR="00643379" w:rsidRPr="008B4713" w:rsidRDefault="00643379" w:rsidP="00643379">
            <w:pPr>
              <w:suppressAutoHyphens/>
              <w:rPr>
                <w:sz w:val="22"/>
                <w:szCs w:val="22"/>
              </w:rPr>
            </w:pPr>
          </w:p>
        </w:tc>
      </w:tr>
      <w:tr w:rsidR="00643379" w:rsidRPr="008B4713" w:rsidTr="000953E4">
        <w:tc>
          <w:tcPr>
            <w:tcW w:w="696" w:type="dxa"/>
            <w:vAlign w:val="center"/>
          </w:tcPr>
          <w:p w:rsidR="00643379" w:rsidRPr="008B4713" w:rsidRDefault="00643379" w:rsidP="00643379">
            <w:pPr>
              <w:suppressAutoHyphens/>
              <w:jc w:val="center"/>
              <w:outlineLvl w:val="1"/>
              <w:rPr>
                <w:sz w:val="22"/>
                <w:szCs w:val="22"/>
              </w:rPr>
            </w:pPr>
            <w:r w:rsidRPr="008B4713">
              <w:rPr>
                <w:sz w:val="22"/>
                <w:szCs w:val="22"/>
              </w:rPr>
              <w:t>2.5</w:t>
            </w:r>
          </w:p>
        </w:tc>
        <w:tc>
          <w:tcPr>
            <w:tcW w:w="4811" w:type="dxa"/>
            <w:vAlign w:val="center"/>
          </w:tcPr>
          <w:p w:rsidR="00643379" w:rsidRPr="008B4713" w:rsidRDefault="00643379" w:rsidP="00643379">
            <w:pPr>
              <w:suppressAutoHyphens/>
              <w:rPr>
                <w:sz w:val="22"/>
                <w:szCs w:val="22"/>
              </w:rPr>
            </w:pPr>
            <w:r w:rsidRPr="008B4713">
              <w:rPr>
                <w:sz w:val="22"/>
                <w:szCs w:val="22"/>
              </w:rPr>
              <w:t>КПП участника закупки</w:t>
            </w:r>
          </w:p>
        </w:tc>
        <w:tc>
          <w:tcPr>
            <w:tcW w:w="4808" w:type="dxa"/>
            <w:vAlign w:val="center"/>
          </w:tcPr>
          <w:p w:rsidR="00643379" w:rsidRPr="008B4713" w:rsidRDefault="00643379" w:rsidP="00643379">
            <w:pPr>
              <w:suppressAutoHyphens/>
              <w:rPr>
                <w:sz w:val="22"/>
                <w:szCs w:val="22"/>
              </w:rPr>
            </w:pPr>
          </w:p>
        </w:tc>
      </w:tr>
      <w:tr w:rsidR="00643379" w:rsidRPr="008B4713" w:rsidTr="000953E4">
        <w:tc>
          <w:tcPr>
            <w:tcW w:w="696" w:type="dxa"/>
            <w:vAlign w:val="center"/>
          </w:tcPr>
          <w:p w:rsidR="00643379" w:rsidRPr="008B4713" w:rsidRDefault="00643379" w:rsidP="00643379">
            <w:pPr>
              <w:suppressAutoHyphens/>
              <w:jc w:val="center"/>
              <w:outlineLvl w:val="1"/>
              <w:rPr>
                <w:sz w:val="22"/>
                <w:szCs w:val="22"/>
              </w:rPr>
            </w:pPr>
            <w:r w:rsidRPr="008B4713">
              <w:rPr>
                <w:sz w:val="22"/>
                <w:szCs w:val="22"/>
              </w:rPr>
              <w:t>2.6</w:t>
            </w:r>
          </w:p>
        </w:tc>
        <w:tc>
          <w:tcPr>
            <w:tcW w:w="4811" w:type="dxa"/>
            <w:vAlign w:val="center"/>
          </w:tcPr>
          <w:p w:rsidR="00643379" w:rsidRPr="008B4713" w:rsidRDefault="00643379" w:rsidP="00643379">
            <w:pPr>
              <w:suppressAutoHyphens/>
              <w:rPr>
                <w:sz w:val="22"/>
                <w:szCs w:val="22"/>
              </w:rPr>
            </w:pPr>
            <w:r w:rsidRPr="008B4713">
              <w:rPr>
                <w:sz w:val="22"/>
                <w:szCs w:val="22"/>
              </w:rPr>
              <w:t>ОГРН участника закупки</w:t>
            </w:r>
          </w:p>
        </w:tc>
        <w:tc>
          <w:tcPr>
            <w:tcW w:w="4808" w:type="dxa"/>
            <w:vAlign w:val="center"/>
          </w:tcPr>
          <w:p w:rsidR="00643379" w:rsidRPr="008B4713" w:rsidRDefault="00643379" w:rsidP="00643379">
            <w:pPr>
              <w:suppressAutoHyphens/>
              <w:rPr>
                <w:sz w:val="22"/>
                <w:szCs w:val="22"/>
              </w:rPr>
            </w:pPr>
          </w:p>
        </w:tc>
      </w:tr>
      <w:tr w:rsidR="00643379" w:rsidRPr="008B4713" w:rsidTr="000953E4">
        <w:tc>
          <w:tcPr>
            <w:tcW w:w="696" w:type="dxa"/>
            <w:vAlign w:val="center"/>
          </w:tcPr>
          <w:p w:rsidR="00643379" w:rsidRPr="008B4713" w:rsidRDefault="00643379" w:rsidP="00643379">
            <w:pPr>
              <w:suppressAutoHyphens/>
              <w:jc w:val="center"/>
              <w:outlineLvl w:val="1"/>
              <w:rPr>
                <w:sz w:val="22"/>
                <w:szCs w:val="22"/>
              </w:rPr>
            </w:pPr>
            <w:r w:rsidRPr="008B4713">
              <w:rPr>
                <w:sz w:val="22"/>
                <w:szCs w:val="22"/>
              </w:rPr>
              <w:t>2.7</w:t>
            </w:r>
          </w:p>
        </w:tc>
        <w:tc>
          <w:tcPr>
            <w:tcW w:w="4811" w:type="dxa"/>
            <w:vAlign w:val="center"/>
          </w:tcPr>
          <w:p w:rsidR="00643379" w:rsidRPr="008B4713" w:rsidRDefault="00643379" w:rsidP="00643379">
            <w:pPr>
              <w:suppressAutoHyphens/>
              <w:rPr>
                <w:sz w:val="22"/>
                <w:szCs w:val="22"/>
              </w:rPr>
            </w:pPr>
            <w:r w:rsidRPr="008B4713">
              <w:rPr>
                <w:sz w:val="22"/>
                <w:szCs w:val="22"/>
              </w:rPr>
              <w:t>дата постановки на учет в налоговом органе участника закупки</w:t>
            </w:r>
          </w:p>
        </w:tc>
        <w:tc>
          <w:tcPr>
            <w:tcW w:w="4808" w:type="dxa"/>
            <w:vAlign w:val="center"/>
          </w:tcPr>
          <w:p w:rsidR="00643379" w:rsidRPr="008B4713" w:rsidRDefault="00643379" w:rsidP="00643379">
            <w:pPr>
              <w:suppressAutoHyphens/>
              <w:rPr>
                <w:sz w:val="22"/>
                <w:szCs w:val="22"/>
              </w:rPr>
            </w:pPr>
          </w:p>
        </w:tc>
      </w:tr>
      <w:tr w:rsidR="00643379" w:rsidRPr="008B4713" w:rsidTr="000953E4">
        <w:tc>
          <w:tcPr>
            <w:tcW w:w="696" w:type="dxa"/>
            <w:vAlign w:val="center"/>
          </w:tcPr>
          <w:p w:rsidR="00643379" w:rsidRPr="008B4713" w:rsidRDefault="00643379" w:rsidP="00643379">
            <w:pPr>
              <w:suppressAutoHyphens/>
              <w:jc w:val="center"/>
              <w:outlineLvl w:val="1"/>
              <w:rPr>
                <w:sz w:val="22"/>
                <w:szCs w:val="22"/>
              </w:rPr>
            </w:pPr>
            <w:r w:rsidRPr="008B4713">
              <w:rPr>
                <w:sz w:val="22"/>
                <w:szCs w:val="22"/>
              </w:rPr>
              <w:t>2.8</w:t>
            </w:r>
          </w:p>
        </w:tc>
        <w:tc>
          <w:tcPr>
            <w:tcW w:w="4811" w:type="dxa"/>
            <w:vAlign w:val="center"/>
          </w:tcPr>
          <w:p w:rsidR="00643379" w:rsidRPr="008B4713" w:rsidRDefault="00643379" w:rsidP="00643379">
            <w:pPr>
              <w:suppressAutoHyphens/>
              <w:rPr>
                <w:sz w:val="22"/>
                <w:szCs w:val="22"/>
              </w:rPr>
            </w:pPr>
            <w:r w:rsidRPr="008B4713">
              <w:rPr>
                <w:sz w:val="22"/>
                <w:szCs w:val="22"/>
              </w:rPr>
              <w:t>контактное лицо участника закупки</w:t>
            </w:r>
          </w:p>
        </w:tc>
        <w:tc>
          <w:tcPr>
            <w:tcW w:w="4808" w:type="dxa"/>
            <w:vAlign w:val="center"/>
          </w:tcPr>
          <w:p w:rsidR="00643379" w:rsidRPr="008B4713" w:rsidRDefault="00643379" w:rsidP="00643379">
            <w:pPr>
              <w:suppressAutoHyphens/>
              <w:rPr>
                <w:sz w:val="22"/>
                <w:szCs w:val="22"/>
              </w:rPr>
            </w:pPr>
          </w:p>
        </w:tc>
      </w:tr>
      <w:tr w:rsidR="00643379" w:rsidRPr="008B4713" w:rsidTr="000953E4">
        <w:tc>
          <w:tcPr>
            <w:tcW w:w="696" w:type="dxa"/>
            <w:vAlign w:val="center"/>
          </w:tcPr>
          <w:p w:rsidR="00643379" w:rsidRPr="008B4713" w:rsidRDefault="00643379" w:rsidP="00643379">
            <w:pPr>
              <w:suppressAutoHyphens/>
              <w:jc w:val="center"/>
              <w:outlineLvl w:val="1"/>
              <w:rPr>
                <w:sz w:val="22"/>
                <w:szCs w:val="22"/>
              </w:rPr>
            </w:pPr>
            <w:r w:rsidRPr="008B4713">
              <w:rPr>
                <w:sz w:val="22"/>
                <w:szCs w:val="22"/>
              </w:rPr>
              <w:t>2.8.1</w:t>
            </w:r>
          </w:p>
        </w:tc>
        <w:tc>
          <w:tcPr>
            <w:tcW w:w="4811" w:type="dxa"/>
            <w:vAlign w:val="center"/>
          </w:tcPr>
          <w:p w:rsidR="00643379" w:rsidRPr="008B4713" w:rsidRDefault="00643379" w:rsidP="00643379">
            <w:pPr>
              <w:suppressAutoHyphens/>
              <w:rPr>
                <w:sz w:val="22"/>
                <w:szCs w:val="22"/>
              </w:rPr>
            </w:pPr>
            <w:r w:rsidRPr="008B4713">
              <w:rPr>
                <w:sz w:val="22"/>
                <w:szCs w:val="22"/>
              </w:rPr>
              <w:t>- по вопросам заключения договора</w:t>
            </w:r>
          </w:p>
        </w:tc>
        <w:tc>
          <w:tcPr>
            <w:tcW w:w="4808" w:type="dxa"/>
            <w:vAlign w:val="center"/>
          </w:tcPr>
          <w:p w:rsidR="00643379" w:rsidRPr="008B4713" w:rsidRDefault="00643379" w:rsidP="00643379">
            <w:pPr>
              <w:suppressAutoHyphens/>
              <w:rPr>
                <w:sz w:val="22"/>
                <w:szCs w:val="22"/>
              </w:rPr>
            </w:pPr>
            <w:r w:rsidRPr="008B4713">
              <w:rPr>
                <w:sz w:val="22"/>
                <w:szCs w:val="22"/>
              </w:rPr>
              <w:t xml:space="preserve">ФИО: </w:t>
            </w:r>
          </w:p>
          <w:p w:rsidR="00643379" w:rsidRPr="008B4713" w:rsidRDefault="00643379" w:rsidP="00643379">
            <w:pPr>
              <w:suppressAutoHyphens/>
              <w:rPr>
                <w:sz w:val="22"/>
                <w:szCs w:val="22"/>
              </w:rPr>
            </w:pPr>
            <w:r w:rsidRPr="008B4713">
              <w:rPr>
                <w:sz w:val="22"/>
                <w:szCs w:val="22"/>
              </w:rPr>
              <w:t>Должность:</w:t>
            </w:r>
          </w:p>
          <w:p w:rsidR="00643379" w:rsidRPr="008B4713" w:rsidRDefault="00643379" w:rsidP="00643379">
            <w:pPr>
              <w:suppressAutoHyphens/>
              <w:rPr>
                <w:sz w:val="22"/>
                <w:szCs w:val="22"/>
              </w:rPr>
            </w:pPr>
            <w:r w:rsidRPr="008B4713">
              <w:rPr>
                <w:sz w:val="22"/>
                <w:szCs w:val="22"/>
              </w:rPr>
              <w:t xml:space="preserve">телефон: </w:t>
            </w:r>
          </w:p>
          <w:p w:rsidR="00643379" w:rsidRPr="008B4713" w:rsidRDefault="00643379" w:rsidP="00643379">
            <w:pPr>
              <w:suppressAutoHyphens/>
              <w:rPr>
                <w:sz w:val="22"/>
                <w:szCs w:val="22"/>
              </w:rPr>
            </w:pPr>
            <w:r w:rsidRPr="008B4713">
              <w:rPr>
                <w:sz w:val="22"/>
                <w:szCs w:val="22"/>
              </w:rPr>
              <w:t xml:space="preserve">адрес электронной почты: </w:t>
            </w:r>
          </w:p>
        </w:tc>
      </w:tr>
      <w:tr w:rsidR="00643379" w:rsidRPr="008B4713" w:rsidTr="000953E4">
        <w:tc>
          <w:tcPr>
            <w:tcW w:w="696" w:type="dxa"/>
          </w:tcPr>
          <w:p w:rsidR="00643379" w:rsidRPr="008B4713" w:rsidRDefault="00643379" w:rsidP="00643379">
            <w:pPr>
              <w:suppressAutoHyphens/>
              <w:jc w:val="center"/>
              <w:outlineLvl w:val="1"/>
              <w:rPr>
                <w:sz w:val="22"/>
                <w:szCs w:val="22"/>
              </w:rPr>
            </w:pPr>
            <w:r w:rsidRPr="008B4713">
              <w:rPr>
                <w:sz w:val="22"/>
                <w:szCs w:val="22"/>
              </w:rPr>
              <w:t>2.8.2</w:t>
            </w:r>
          </w:p>
        </w:tc>
        <w:tc>
          <w:tcPr>
            <w:tcW w:w="4811" w:type="dxa"/>
          </w:tcPr>
          <w:p w:rsidR="00643379" w:rsidRPr="008B4713" w:rsidRDefault="00643379" w:rsidP="00643379">
            <w:pPr>
              <w:suppressAutoHyphens/>
              <w:outlineLvl w:val="1"/>
              <w:rPr>
                <w:sz w:val="22"/>
                <w:szCs w:val="22"/>
              </w:rPr>
            </w:pPr>
            <w:r w:rsidRPr="008B4713">
              <w:rPr>
                <w:sz w:val="22"/>
                <w:szCs w:val="22"/>
              </w:rPr>
              <w:t>- по вопросам исполнения договора</w:t>
            </w:r>
          </w:p>
        </w:tc>
        <w:tc>
          <w:tcPr>
            <w:tcW w:w="4808" w:type="dxa"/>
          </w:tcPr>
          <w:p w:rsidR="00643379" w:rsidRPr="008B4713" w:rsidRDefault="00643379" w:rsidP="00643379">
            <w:pPr>
              <w:suppressAutoHyphens/>
              <w:rPr>
                <w:sz w:val="22"/>
                <w:szCs w:val="22"/>
              </w:rPr>
            </w:pPr>
            <w:r w:rsidRPr="008B4713">
              <w:rPr>
                <w:sz w:val="22"/>
                <w:szCs w:val="22"/>
              </w:rPr>
              <w:t xml:space="preserve">ФИО: </w:t>
            </w:r>
          </w:p>
          <w:p w:rsidR="00643379" w:rsidRPr="008B4713" w:rsidRDefault="00643379" w:rsidP="00643379">
            <w:pPr>
              <w:suppressAutoHyphens/>
              <w:rPr>
                <w:sz w:val="22"/>
                <w:szCs w:val="22"/>
              </w:rPr>
            </w:pPr>
            <w:r w:rsidRPr="008B4713">
              <w:rPr>
                <w:sz w:val="22"/>
                <w:szCs w:val="22"/>
              </w:rPr>
              <w:t>Должность:</w:t>
            </w:r>
          </w:p>
          <w:p w:rsidR="00643379" w:rsidRPr="008B4713" w:rsidRDefault="00643379" w:rsidP="00643379">
            <w:pPr>
              <w:suppressAutoHyphens/>
              <w:rPr>
                <w:sz w:val="22"/>
                <w:szCs w:val="22"/>
              </w:rPr>
            </w:pPr>
            <w:r w:rsidRPr="008B4713">
              <w:rPr>
                <w:sz w:val="22"/>
                <w:szCs w:val="22"/>
              </w:rPr>
              <w:t xml:space="preserve">телефон: </w:t>
            </w:r>
          </w:p>
          <w:p w:rsidR="00643379" w:rsidRPr="008B4713" w:rsidRDefault="00643379" w:rsidP="00643379">
            <w:pPr>
              <w:suppressAutoHyphens/>
              <w:outlineLvl w:val="1"/>
              <w:rPr>
                <w:sz w:val="22"/>
                <w:szCs w:val="22"/>
              </w:rPr>
            </w:pPr>
            <w:r w:rsidRPr="008B4713">
              <w:rPr>
                <w:sz w:val="22"/>
                <w:szCs w:val="22"/>
              </w:rPr>
              <w:t>адрес электронной почты:</w:t>
            </w:r>
          </w:p>
        </w:tc>
      </w:tr>
    </w:tbl>
    <w:p w:rsidR="00643379" w:rsidRPr="008B4713" w:rsidRDefault="00643379" w:rsidP="00643379">
      <w:pPr>
        <w:suppressAutoHyphens/>
        <w:spacing w:after="0" w:line="240" w:lineRule="auto"/>
        <w:ind w:firstLine="708"/>
        <w:jc w:val="both"/>
        <w:rPr>
          <w:rFonts w:ascii="Times New Roman" w:eastAsia="Times New Roman" w:hAnsi="Times New Roman" w:cs="Times New Roman"/>
          <w:lang w:eastAsia="ar-SA"/>
        </w:rPr>
      </w:pPr>
    </w:p>
    <w:p w:rsidR="00643379" w:rsidRPr="008B4713" w:rsidRDefault="00643379" w:rsidP="00643379">
      <w:pPr>
        <w:suppressAutoHyphens/>
        <w:spacing w:after="0" w:line="240" w:lineRule="auto"/>
        <w:rPr>
          <w:rFonts w:ascii="Times New Roman" w:eastAsia="Times New Roman" w:hAnsi="Times New Roman" w:cs="Times New Roman"/>
          <w:b/>
          <w:lang w:eastAsia="ru-RU"/>
        </w:rPr>
      </w:pPr>
      <w:r w:rsidRPr="008B4713">
        <w:rPr>
          <w:rFonts w:ascii="Times New Roman" w:eastAsia="Times New Roman" w:hAnsi="Times New Roman" w:cs="Times New Roman"/>
          <w:b/>
          <w:bCs/>
          <w:kern w:val="28"/>
          <w:lang w:eastAsia="ru-RU"/>
        </w:rPr>
        <w:t>1.2. Сведения об участнике закупки – индивидуальном предпринимателе, физическом лице</w:t>
      </w:r>
    </w:p>
    <w:tbl>
      <w:tblPr>
        <w:tblStyle w:val="a3"/>
        <w:tblW w:w="10315" w:type="dxa"/>
        <w:tblLook w:val="04A0" w:firstRow="1" w:lastRow="0" w:firstColumn="1" w:lastColumn="0" w:noHBand="0" w:noVBand="1"/>
      </w:tblPr>
      <w:tblGrid>
        <w:gridCol w:w="696"/>
        <w:gridCol w:w="4811"/>
        <w:gridCol w:w="4808"/>
      </w:tblGrid>
      <w:tr w:rsidR="00643379" w:rsidRPr="008B4713" w:rsidTr="000953E4">
        <w:tc>
          <w:tcPr>
            <w:tcW w:w="696" w:type="dxa"/>
            <w:vAlign w:val="center"/>
          </w:tcPr>
          <w:p w:rsidR="00643379" w:rsidRPr="008B4713" w:rsidRDefault="00643379" w:rsidP="00643379">
            <w:pPr>
              <w:suppressAutoHyphens/>
              <w:jc w:val="center"/>
              <w:rPr>
                <w:sz w:val="22"/>
                <w:szCs w:val="22"/>
              </w:rPr>
            </w:pPr>
            <w:r w:rsidRPr="008B4713">
              <w:rPr>
                <w:sz w:val="22"/>
                <w:szCs w:val="22"/>
              </w:rPr>
              <w:t xml:space="preserve">№ </w:t>
            </w:r>
          </w:p>
          <w:p w:rsidR="00643379" w:rsidRPr="008B4713" w:rsidRDefault="00643379" w:rsidP="00643379">
            <w:pPr>
              <w:suppressAutoHyphens/>
              <w:jc w:val="center"/>
              <w:rPr>
                <w:sz w:val="22"/>
                <w:szCs w:val="22"/>
              </w:rPr>
            </w:pPr>
            <w:r w:rsidRPr="008B4713">
              <w:rPr>
                <w:sz w:val="22"/>
                <w:szCs w:val="22"/>
              </w:rPr>
              <w:t>п/п</w:t>
            </w:r>
          </w:p>
        </w:tc>
        <w:tc>
          <w:tcPr>
            <w:tcW w:w="4811" w:type="dxa"/>
            <w:vAlign w:val="center"/>
          </w:tcPr>
          <w:p w:rsidR="00643379" w:rsidRPr="008B4713" w:rsidRDefault="00643379" w:rsidP="00643379">
            <w:pPr>
              <w:suppressAutoHyphens/>
              <w:jc w:val="center"/>
              <w:rPr>
                <w:sz w:val="22"/>
                <w:szCs w:val="22"/>
              </w:rPr>
            </w:pPr>
            <w:r w:rsidRPr="008B4713">
              <w:rPr>
                <w:sz w:val="22"/>
                <w:szCs w:val="22"/>
              </w:rPr>
              <w:t>Наименование</w:t>
            </w:r>
          </w:p>
        </w:tc>
        <w:tc>
          <w:tcPr>
            <w:tcW w:w="4808" w:type="dxa"/>
            <w:vAlign w:val="center"/>
          </w:tcPr>
          <w:p w:rsidR="00643379" w:rsidRPr="008B4713" w:rsidRDefault="00643379" w:rsidP="00643379">
            <w:pPr>
              <w:suppressAutoHyphens/>
              <w:jc w:val="center"/>
              <w:rPr>
                <w:sz w:val="22"/>
                <w:szCs w:val="22"/>
              </w:rPr>
            </w:pPr>
            <w:r w:rsidRPr="008B4713">
              <w:rPr>
                <w:sz w:val="22"/>
                <w:szCs w:val="22"/>
              </w:rPr>
              <w:t xml:space="preserve">Сведения об участнике </w:t>
            </w:r>
          </w:p>
          <w:p w:rsidR="00643379" w:rsidRPr="008B4713" w:rsidRDefault="00643379" w:rsidP="00643379">
            <w:pPr>
              <w:suppressAutoHyphens/>
              <w:jc w:val="center"/>
              <w:rPr>
                <w:i/>
                <w:sz w:val="22"/>
                <w:szCs w:val="22"/>
              </w:rPr>
            </w:pPr>
            <w:r w:rsidRPr="008B4713">
              <w:rPr>
                <w:i/>
                <w:sz w:val="22"/>
                <w:szCs w:val="22"/>
              </w:rPr>
              <w:t>(заполняется Участником)</w:t>
            </w:r>
          </w:p>
        </w:tc>
      </w:tr>
      <w:tr w:rsidR="00643379" w:rsidRPr="008B4713" w:rsidTr="000953E4">
        <w:tc>
          <w:tcPr>
            <w:tcW w:w="696" w:type="dxa"/>
            <w:vAlign w:val="center"/>
          </w:tcPr>
          <w:p w:rsidR="00643379" w:rsidRPr="008B4713" w:rsidRDefault="00643379" w:rsidP="00643379">
            <w:pPr>
              <w:suppressAutoHyphens/>
              <w:jc w:val="center"/>
              <w:rPr>
                <w:b/>
                <w:sz w:val="22"/>
                <w:szCs w:val="22"/>
              </w:rPr>
            </w:pPr>
            <w:r w:rsidRPr="008B4713">
              <w:rPr>
                <w:b/>
                <w:sz w:val="22"/>
                <w:szCs w:val="22"/>
              </w:rPr>
              <w:t>1</w:t>
            </w:r>
          </w:p>
        </w:tc>
        <w:tc>
          <w:tcPr>
            <w:tcW w:w="4811" w:type="dxa"/>
            <w:vAlign w:val="center"/>
          </w:tcPr>
          <w:p w:rsidR="00643379" w:rsidRPr="008B4713" w:rsidRDefault="00643379" w:rsidP="00643379">
            <w:pPr>
              <w:suppressAutoHyphens/>
              <w:jc w:val="center"/>
              <w:rPr>
                <w:b/>
                <w:sz w:val="22"/>
                <w:szCs w:val="22"/>
              </w:rPr>
            </w:pPr>
            <w:r w:rsidRPr="008B4713">
              <w:rPr>
                <w:b/>
                <w:sz w:val="22"/>
                <w:szCs w:val="22"/>
              </w:rPr>
              <w:t>2</w:t>
            </w:r>
          </w:p>
        </w:tc>
        <w:tc>
          <w:tcPr>
            <w:tcW w:w="4808" w:type="dxa"/>
            <w:vAlign w:val="center"/>
          </w:tcPr>
          <w:p w:rsidR="00643379" w:rsidRPr="008B4713" w:rsidRDefault="00643379" w:rsidP="00643379">
            <w:pPr>
              <w:suppressAutoHyphens/>
              <w:jc w:val="center"/>
              <w:rPr>
                <w:b/>
                <w:sz w:val="22"/>
                <w:szCs w:val="22"/>
              </w:rPr>
            </w:pPr>
            <w:r w:rsidRPr="008B4713">
              <w:rPr>
                <w:b/>
                <w:sz w:val="22"/>
                <w:szCs w:val="22"/>
              </w:rPr>
              <w:t>3</w:t>
            </w:r>
          </w:p>
        </w:tc>
      </w:tr>
      <w:tr w:rsidR="00643379" w:rsidRPr="008B4713" w:rsidTr="000953E4">
        <w:tc>
          <w:tcPr>
            <w:tcW w:w="696" w:type="dxa"/>
            <w:vAlign w:val="center"/>
          </w:tcPr>
          <w:p w:rsidR="00643379" w:rsidRPr="008B4713" w:rsidRDefault="00643379" w:rsidP="00643379">
            <w:pPr>
              <w:suppressAutoHyphens/>
              <w:jc w:val="center"/>
              <w:rPr>
                <w:b/>
                <w:sz w:val="22"/>
                <w:szCs w:val="22"/>
              </w:rPr>
            </w:pPr>
            <w:r w:rsidRPr="008B4713">
              <w:rPr>
                <w:b/>
                <w:sz w:val="22"/>
                <w:szCs w:val="22"/>
              </w:rPr>
              <w:t>1</w:t>
            </w:r>
          </w:p>
        </w:tc>
        <w:tc>
          <w:tcPr>
            <w:tcW w:w="9619" w:type="dxa"/>
            <w:gridSpan w:val="2"/>
            <w:vAlign w:val="center"/>
          </w:tcPr>
          <w:p w:rsidR="00643379" w:rsidRPr="008B4713" w:rsidRDefault="00643379" w:rsidP="00643379">
            <w:pPr>
              <w:suppressAutoHyphens/>
              <w:rPr>
                <w:b/>
                <w:sz w:val="22"/>
                <w:szCs w:val="22"/>
              </w:rPr>
            </w:pPr>
            <w:r w:rsidRPr="008B4713">
              <w:rPr>
                <w:b/>
                <w:bCs/>
                <w:sz w:val="22"/>
                <w:szCs w:val="22"/>
              </w:rPr>
              <w:t xml:space="preserve">Строки, </w:t>
            </w:r>
            <w:r w:rsidRPr="008B4713">
              <w:rPr>
                <w:b/>
                <w:sz w:val="22"/>
                <w:szCs w:val="22"/>
              </w:rPr>
              <w:t>обязательные для заполнения Участником закупки</w:t>
            </w:r>
          </w:p>
        </w:tc>
      </w:tr>
      <w:tr w:rsidR="00643379" w:rsidRPr="008B4713" w:rsidTr="000953E4">
        <w:tc>
          <w:tcPr>
            <w:tcW w:w="696" w:type="dxa"/>
            <w:vAlign w:val="center"/>
          </w:tcPr>
          <w:p w:rsidR="00643379" w:rsidRPr="008B4713" w:rsidRDefault="00643379" w:rsidP="00643379">
            <w:pPr>
              <w:suppressAutoHyphens/>
              <w:jc w:val="center"/>
              <w:outlineLvl w:val="0"/>
              <w:rPr>
                <w:kern w:val="28"/>
                <w:sz w:val="22"/>
                <w:szCs w:val="22"/>
              </w:rPr>
            </w:pPr>
            <w:r w:rsidRPr="008B4713">
              <w:rPr>
                <w:kern w:val="28"/>
                <w:sz w:val="22"/>
                <w:szCs w:val="22"/>
              </w:rPr>
              <w:lastRenderedPageBreak/>
              <w:t>1.1</w:t>
            </w:r>
          </w:p>
        </w:tc>
        <w:tc>
          <w:tcPr>
            <w:tcW w:w="4811" w:type="dxa"/>
            <w:vAlign w:val="center"/>
          </w:tcPr>
          <w:p w:rsidR="00643379" w:rsidRPr="008B4713" w:rsidRDefault="00643379" w:rsidP="00643379">
            <w:pPr>
              <w:suppressAutoHyphens/>
              <w:rPr>
                <w:sz w:val="22"/>
                <w:szCs w:val="22"/>
              </w:rPr>
            </w:pPr>
            <w:r w:rsidRPr="008B4713">
              <w:rPr>
                <w:sz w:val="22"/>
                <w:szCs w:val="22"/>
              </w:rPr>
              <w:t>Фамилия, имя, отчество (при наличии), паспортные данные Участника</w:t>
            </w:r>
          </w:p>
        </w:tc>
        <w:tc>
          <w:tcPr>
            <w:tcW w:w="4808" w:type="dxa"/>
            <w:vAlign w:val="center"/>
          </w:tcPr>
          <w:p w:rsidR="00643379" w:rsidRPr="008B4713" w:rsidRDefault="00643379" w:rsidP="00643379">
            <w:pPr>
              <w:suppressAutoHyphens/>
              <w:rPr>
                <w:sz w:val="22"/>
                <w:szCs w:val="22"/>
              </w:rPr>
            </w:pPr>
          </w:p>
        </w:tc>
      </w:tr>
      <w:tr w:rsidR="00643379" w:rsidRPr="008B4713" w:rsidTr="000953E4">
        <w:tc>
          <w:tcPr>
            <w:tcW w:w="696" w:type="dxa"/>
            <w:vAlign w:val="center"/>
          </w:tcPr>
          <w:p w:rsidR="00643379" w:rsidRPr="008B4713" w:rsidRDefault="00643379" w:rsidP="00643379">
            <w:pPr>
              <w:suppressAutoHyphens/>
              <w:jc w:val="center"/>
              <w:outlineLvl w:val="1"/>
              <w:rPr>
                <w:sz w:val="22"/>
                <w:szCs w:val="22"/>
              </w:rPr>
            </w:pPr>
            <w:r w:rsidRPr="008B4713">
              <w:rPr>
                <w:sz w:val="22"/>
                <w:szCs w:val="22"/>
              </w:rPr>
              <w:t>1.2</w:t>
            </w:r>
          </w:p>
        </w:tc>
        <w:tc>
          <w:tcPr>
            <w:tcW w:w="4811" w:type="dxa"/>
            <w:vAlign w:val="center"/>
          </w:tcPr>
          <w:p w:rsidR="00643379" w:rsidRPr="008B4713" w:rsidRDefault="00643379" w:rsidP="00643379">
            <w:pPr>
              <w:suppressAutoHyphens/>
              <w:rPr>
                <w:sz w:val="22"/>
                <w:szCs w:val="22"/>
              </w:rPr>
            </w:pPr>
            <w:r w:rsidRPr="008B4713">
              <w:rPr>
                <w:sz w:val="22"/>
                <w:szCs w:val="22"/>
              </w:rPr>
              <w:t>Место жительства</w:t>
            </w:r>
          </w:p>
        </w:tc>
        <w:tc>
          <w:tcPr>
            <w:tcW w:w="4808" w:type="dxa"/>
            <w:vAlign w:val="center"/>
          </w:tcPr>
          <w:p w:rsidR="00643379" w:rsidRPr="008B4713" w:rsidRDefault="00643379" w:rsidP="00643379">
            <w:pPr>
              <w:suppressAutoHyphens/>
              <w:rPr>
                <w:sz w:val="22"/>
                <w:szCs w:val="22"/>
              </w:rPr>
            </w:pPr>
          </w:p>
        </w:tc>
      </w:tr>
      <w:tr w:rsidR="00643379" w:rsidRPr="008B4713" w:rsidTr="000953E4">
        <w:tc>
          <w:tcPr>
            <w:tcW w:w="696" w:type="dxa"/>
            <w:vAlign w:val="center"/>
          </w:tcPr>
          <w:p w:rsidR="00643379" w:rsidRPr="008B4713" w:rsidRDefault="00643379" w:rsidP="00643379">
            <w:pPr>
              <w:suppressAutoHyphens/>
              <w:jc w:val="center"/>
              <w:outlineLvl w:val="1"/>
              <w:rPr>
                <w:sz w:val="22"/>
                <w:szCs w:val="22"/>
              </w:rPr>
            </w:pPr>
            <w:r w:rsidRPr="008B4713">
              <w:rPr>
                <w:sz w:val="22"/>
                <w:szCs w:val="22"/>
              </w:rPr>
              <w:t>1.3</w:t>
            </w:r>
          </w:p>
        </w:tc>
        <w:tc>
          <w:tcPr>
            <w:tcW w:w="4811" w:type="dxa"/>
            <w:vAlign w:val="center"/>
          </w:tcPr>
          <w:p w:rsidR="00643379" w:rsidRPr="008B4713" w:rsidRDefault="00643379" w:rsidP="00643379">
            <w:pPr>
              <w:suppressAutoHyphens/>
              <w:rPr>
                <w:sz w:val="22"/>
                <w:szCs w:val="22"/>
              </w:rPr>
            </w:pPr>
            <w:r w:rsidRPr="008B4713">
              <w:rPr>
                <w:sz w:val="22"/>
                <w:szCs w:val="22"/>
              </w:rPr>
              <w:t>Номер контактного телефона (с указанием кода города)</w:t>
            </w:r>
          </w:p>
        </w:tc>
        <w:tc>
          <w:tcPr>
            <w:tcW w:w="4808" w:type="dxa"/>
            <w:vAlign w:val="center"/>
          </w:tcPr>
          <w:p w:rsidR="00643379" w:rsidRPr="008B4713" w:rsidRDefault="00643379" w:rsidP="00643379">
            <w:pPr>
              <w:suppressAutoHyphens/>
              <w:rPr>
                <w:sz w:val="22"/>
                <w:szCs w:val="22"/>
              </w:rPr>
            </w:pPr>
          </w:p>
        </w:tc>
      </w:tr>
      <w:tr w:rsidR="00643379" w:rsidRPr="008B4713" w:rsidTr="000953E4">
        <w:tc>
          <w:tcPr>
            <w:tcW w:w="696" w:type="dxa"/>
            <w:vAlign w:val="center"/>
          </w:tcPr>
          <w:p w:rsidR="00643379" w:rsidRPr="008B4713" w:rsidRDefault="00643379" w:rsidP="00643379">
            <w:pPr>
              <w:suppressAutoHyphens/>
              <w:jc w:val="center"/>
              <w:outlineLvl w:val="1"/>
              <w:rPr>
                <w:sz w:val="22"/>
                <w:szCs w:val="22"/>
              </w:rPr>
            </w:pPr>
            <w:r w:rsidRPr="008B4713">
              <w:rPr>
                <w:sz w:val="22"/>
                <w:szCs w:val="22"/>
              </w:rPr>
              <w:t>1.4</w:t>
            </w:r>
          </w:p>
        </w:tc>
        <w:tc>
          <w:tcPr>
            <w:tcW w:w="4811" w:type="dxa"/>
            <w:vAlign w:val="center"/>
          </w:tcPr>
          <w:p w:rsidR="00643379" w:rsidRPr="008B4713" w:rsidRDefault="00643379" w:rsidP="00643379">
            <w:pPr>
              <w:suppressAutoHyphens/>
              <w:rPr>
                <w:sz w:val="22"/>
                <w:szCs w:val="22"/>
              </w:rPr>
            </w:pPr>
            <w:r w:rsidRPr="008B4713">
              <w:rPr>
                <w:sz w:val="22"/>
                <w:szCs w:val="22"/>
              </w:rPr>
              <w:t xml:space="preserve">Адрес электронной почты </w:t>
            </w:r>
          </w:p>
        </w:tc>
        <w:tc>
          <w:tcPr>
            <w:tcW w:w="4808" w:type="dxa"/>
            <w:vAlign w:val="center"/>
          </w:tcPr>
          <w:p w:rsidR="00643379" w:rsidRPr="008B4713" w:rsidRDefault="00643379" w:rsidP="00643379">
            <w:pPr>
              <w:suppressAutoHyphens/>
              <w:rPr>
                <w:sz w:val="22"/>
                <w:szCs w:val="22"/>
              </w:rPr>
            </w:pPr>
          </w:p>
        </w:tc>
      </w:tr>
      <w:tr w:rsidR="00643379" w:rsidRPr="008B4713" w:rsidTr="000953E4">
        <w:tc>
          <w:tcPr>
            <w:tcW w:w="696" w:type="dxa"/>
            <w:vAlign w:val="center"/>
          </w:tcPr>
          <w:p w:rsidR="00643379" w:rsidRPr="008B4713" w:rsidRDefault="00643379" w:rsidP="00643379">
            <w:pPr>
              <w:suppressAutoHyphens/>
              <w:jc w:val="center"/>
              <w:outlineLvl w:val="1"/>
              <w:rPr>
                <w:sz w:val="22"/>
                <w:szCs w:val="22"/>
              </w:rPr>
            </w:pPr>
            <w:r w:rsidRPr="008B4713">
              <w:rPr>
                <w:sz w:val="22"/>
                <w:szCs w:val="22"/>
              </w:rPr>
              <w:t>1.5</w:t>
            </w:r>
          </w:p>
        </w:tc>
        <w:tc>
          <w:tcPr>
            <w:tcW w:w="4811" w:type="dxa"/>
            <w:vAlign w:val="center"/>
          </w:tcPr>
          <w:p w:rsidR="00643379" w:rsidRPr="008B4713" w:rsidRDefault="00643379" w:rsidP="00643379">
            <w:pPr>
              <w:suppressAutoHyphens/>
              <w:rPr>
                <w:sz w:val="22"/>
                <w:szCs w:val="22"/>
              </w:rPr>
            </w:pPr>
            <w:r w:rsidRPr="008B4713">
              <w:rPr>
                <w:sz w:val="22"/>
                <w:szCs w:val="22"/>
              </w:rPr>
              <w:t>ИНН участника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4808" w:type="dxa"/>
            <w:vAlign w:val="center"/>
          </w:tcPr>
          <w:p w:rsidR="00643379" w:rsidRPr="008B4713" w:rsidRDefault="00643379" w:rsidP="00643379">
            <w:pPr>
              <w:suppressAutoHyphens/>
              <w:rPr>
                <w:sz w:val="22"/>
                <w:szCs w:val="22"/>
              </w:rPr>
            </w:pPr>
          </w:p>
        </w:tc>
      </w:tr>
      <w:tr w:rsidR="00643379" w:rsidRPr="008B4713" w:rsidTr="000953E4">
        <w:tc>
          <w:tcPr>
            <w:tcW w:w="696" w:type="dxa"/>
            <w:vAlign w:val="center"/>
          </w:tcPr>
          <w:p w:rsidR="00643379" w:rsidRPr="008B4713" w:rsidRDefault="00643379" w:rsidP="00643379">
            <w:pPr>
              <w:suppressAutoHyphens/>
              <w:jc w:val="center"/>
              <w:outlineLvl w:val="1"/>
              <w:rPr>
                <w:b/>
                <w:sz w:val="22"/>
                <w:szCs w:val="22"/>
              </w:rPr>
            </w:pPr>
            <w:r w:rsidRPr="008B4713">
              <w:rPr>
                <w:b/>
                <w:sz w:val="22"/>
                <w:szCs w:val="22"/>
              </w:rPr>
              <w:t>2</w:t>
            </w:r>
          </w:p>
        </w:tc>
        <w:tc>
          <w:tcPr>
            <w:tcW w:w="9619" w:type="dxa"/>
            <w:gridSpan w:val="2"/>
            <w:vAlign w:val="center"/>
          </w:tcPr>
          <w:p w:rsidR="00643379" w:rsidRPr="008B4713" w:rsidRDefault="00643379" w:rsidP="00643379">
            <w:pPr>
              <w:suppressAutoHyphens/>
              <w:rPr>
                <w:b/>
                <w:sz w:val="22"/>
                <w:szCs w:val="22"/>
              </w:rPr>
            </w:pPr>
            <w:r w:rsidRPr="008B4713">
              <w:rPr>
                <w:b/>
                <w:sz w:val="22"/>
                <w:szCs w:val="22"/>
              </w:rPr>
              <w:t xml:space="preserve">Дополнительная информация об участнике закупки </w:t>
            </w:r>
            <w:r w:rsidRPr="008B4713">
              <w:rPr>
                <w:b/>
                <w:i/>
                <w:sz w:val="22"/>
                <w:szCs w:val="22"/>
              </w:rPr>
              <w:t>(может не заполняться)</w:t>
            </w:r>
          </w:p>
        </w:tc>
      </w:tr>
      <w:tr w:rsidR="00643379" w:rsidRPr="008B4713" w:rsidTr="000953E4">
        <w:tc>
          <w:tcPr>
            <w:tcW w:w="696" w:type="dxa"/>
            <w:vAlign w:val="center"/>
          </w:tcPr>
          <w:p w:rsidR="00643379" w:rsidRPr="008B4713" w:rsidRDefault="00643379" w:rsidP="00643379">
            <w:pPr>
              <w:suppressAutoHyphens/>
              <w:jc w:val="center"/>
              <w:outlineLvl w:val="1"/>
              <w:rPr>
                <w:sz w:val="22"/>
                <w:szCs w:val="22"/>
              </w:rPr>
            </w:pPr>
            <w:r w:rsidRPr="008B4713">
              <w:rPr>
                <w:sz w:val="22"/>
                <w:szCs w:val="22"/>
              </w:rPr>
              <w:t>2.1</w:t>
            </w:r>
          </w:p>
        </w:tc>
        <w:tc>
          <w:tcPr>
            <w:tcW w:w="4811" w:type="dxa"/>
            <w:vAlign w:val="center"/>
          </w:tcPr>
          <w:p w:rsidR="00643379" w:rsidRPr="008B4713" w:rsidRDefault="00643379" w:rsidP="00643379">
            <w:pPr>
              <w:suppressAutoHyphens/>
              <w:rPr>
                <w:sz w:val="22"/>
                <w:szCs w:val="22"/>
              </w:rPr>
            </w:pPr>
            <w:r w:rsidRPr="008B4713">
              <w:rPr>
                <w:sz w:val="22"/>
                <w:szCs w:val="22"/>
              </w:rPr>
              <w:t>Банковские реквизиты участника закупки</w:t>
            </w:r>
          </w:p>
        </w:tc>
        <w:tc>
          <w:tcPr>
            <w:tcW w:w="4808" w:type="dxa"/>
            <w:vAlign w:val="center"/>
          </w:tcPr>
          <w:p w:rsidR="00643379" w:rsidRPr="008B4713" w:rsidRDefault="00643379" w:rsidP="00643379">
            <w:pPr>
              <w:suppressAutoHyphens/>
              <w:rPr>
                <w:sz w:val="22"/>
                <w:szCs w:val="22"/>
              </w:rPr>
            </w:pPr>
            <w:r w:rsidRPr="008B4713">
              <w:rPr>
                <w:sz w:val="22"/>
                <w:szCs w:val="22"/>
              </w:rPr>
              <w:t xml:space="preserve">Р/с: </w:t>
            </w:r>
          </w:p>
          <w:p w:rsidR="00643379" w:rsidRPr="008B4713" w:rsidRDefault="00643379" w:rsidP="00643379">
            <w:pPr>
              <w:suppressAutoHyphens/>
              <w:rPr>
                <w:sz w:val="22"/>
                <w:szCs w:val="22"/>
              </w:rPr>
            </w:pPr>
            <w:r w:rsidRPr="008B4713">
              <w:rPr>
                <w:sz w:val="22"/>
                <w:szCs w:val="22"/>
              </w:rPr>
              <w:t>Банк:</w:t>
            </w:r>
          </w:p>
          <w:p w:rsidR="00643379" w:rsidRPr="008B4713" w:rsidRDefault="00643379" w:rsidP="00643379">
            <w:pPr>
              <w:suppressAutoHyphens/>
              <w:rPr>
                <w:sz w:val="22"/>
                <w:szCs w:val="22"/>
              </w:rPr>
            </w:pPr>
            <w:r w:rsidRPr="008B4713">
              <w:rPr>
                <w:sz w:val="22"/>
                <w:szCs w:val="22"/>
              </w:rPr>
              <w:t>К/с:</w:t>
            </w:r>
          </w:p>
          <w:p w:rsidR="00643379" w:rsidRPr="008B4713" w:rsidRDefault="00643379" w:rsidP="00643379">
            <w:pPr>
              <w:suppressAutoHyphens/>
              <w:rPr>
                <w:sz w:val="22"/>
                <w:szCs w:val="22"/>
              </w:rPr>
            </w:pPr>
            <w:r w:rsidRPr="008B4713">
              <w:rPr>
                <w:sz w:val="22"/>
                <w:szCs w:val="22"/>
              </w:rPr>
              <w:t>БИК:</w:t>
            </w:r>
          </w:p>
        </w:tc>
      </w:tr>
      <w:tr w:rsidR="00643379" w:rsidRPr="008B4713" w:rsidTr="000953E4">
        <w:tc>
          <w:tcPr>
            <w:tcW w:w="696" w:type="dxa"/>
            <w:vAlign w:val="center"/>
          </w:tcPr>
          <w:p w:rsidR="00643379" w:rsidRPr="008B4713" w:rsidRDefault="00643379" w:rsidP="00643379">
            <w:pPr>
              <w:suppressAutoHyphens/>
              <w:jc w:val="center"/>
              <w:outlineLvl w:val="1"/>
              <w:rPr>
                <w:sz w:val="22"/>
                <w:szCs w:val="22"/>
              </w:rPr>
            </w:pPr>
            <w:r w:rsidRPr="008B4713">
              <w:rPr>
                <w:sz w:val="22"/>
                <w:szCs w:val="22"/>
              </w:rPr>
              <w:t>2.2</w:t>
            </w:r>
          </w:p>
        </w:tc>
        <w:tc>
          <w:tcPr>
            <w:tcW w:w="4811" w:type="dxa"/>
            <w:vAlign w:val="center"/>
          </w:tcPr>
          <w:p w:rsidR="00643379" w:rsidRPr="008B4713" w:rsidRDefault="00643379" w:rsidP="00643379">
            <w:pPr>
              <w:suppressAutoHyphens/>
              <w:rPr>
                <w:sz w:val="22"/>
                <w:szCs w:val="22"/>
              </w:rPr>
            </w:pPr>
            <w:r w:rsidRPr="008B4713">
              <w:rPr>
                <w:sz w:val="22"/>
                <w:szCs w:val="22"/>
              </w:rPr>
              <w:t xml:space="preserve">Размер НДС </w:t>
            </w:r>
          </w:p>
        </w:tc>
        <w:tc>
          <w:tcPr>
            <w:tcW w:w="4808" w:type="dxa"/>
            <w:vAlign w:val="center"/>
          </w:tcPr>
          <w:p w:rsidR="00643379" w:rsidRPr="008B4713" w:rsidRDefault="00643379" w:rsidP="00643379">
            <w:pPr>
              <w:suppressAutoHyphens/>
              <w:rPr>
                <w:sz w:val="22"/>
                <w:szCs w:val="22"/>
              </w:rPr>
            </w:pPr>
            <w:r w:rsidRPr="008B4713">
              <w:rPr>
                <w:sz w:val="22"/>
                <w:szCs w:val="22"/>
              </w:rPr>
              <w:t xml:space="preserve">выбрать вариант: </w:t>
            </w:r>
          </w:p>
          <w:p w:rsidR="00643379" w:rsidRPr="008B4713" w:rsidRDefault="00643379" w:rsidP="00643379">
            <w:pPr>
              <w:suppressAutoHyphens/>
              <w:rPr>
                <w:sz w:val="22"/>
                <w:szCs w:val="22"/>
              </w:rPr>
            </w:pPr>
            <w:r w:rsidRPr="008B4713">
              <w:rPr>
                <w:sz w:val="22"/>
                <w:szCs w:val="22"/>
              </w:rPr>
              <w:t xml:space="preserve">облагается по ставке 10%, </w:t>
            </w:r>
          </w:p>
          <w:p w:rsidR="00643379" w:rsidRPr="008B4713" w:rsidRDefault="00643379" w:rsidP="00643379">
            <w:pPr>
              <w:suppressAutoHyphens/>
              <w:rPr>
                <w:sz w:val="22"/>
                <w:szCs w:val="22"/>
              </w:rPr>
            </w:pPr>
            <w:r w:rsidRPr="008B4713">
              <w:rPr>
                <w:sz w:val="22"/>
                <w:szCs w:val="22"/>
              </w:rPr>
              <w:t xml:space="preserve">облагается по ставке 20%, </w:t>
            </w:r>
          </w:p>
          <w:p w:rsidR="00643379" w:rsidRPr="008B4713" w:rsidRDefault="00643379" w:rsidP="00643379">
            <w:pPr>
              <w:suppressAutoHyphens/>
              <w:rPr>
                <w:sz w:val="22"/>
                <w:szCs w:val="22"/>
              </w:rPr>
            </w:pPr>
            <w:r w:rsidRPr="008B4713">
              <w:rPr>
                <w:sz w:val="22"/>
                <w:szCs w:val="22"/>
              </w:rPr>
              <w:t xml:space="preserve">не облагается НДС на основании _____ </w:t>
            </w:r>
            <w:r w:rsidRPr="008B4713">
              <w:rPr>
                <w:i/>
                <w:sz w:val="22"/>
                <w:szCs w:val="22"/>
              </w:rPr>
              <w:t>(указать основание)</w:t>
            </w:r>
          </w:p>
        </w:tc>
      </w:tr>
      <w:tr w:rsidR="00643379" w:rsidRPr="008B4713" w:rsidTr="000953E4">
        <w:tc>
          <w:tcPr>
            <w:tcW w:w="696" w:type="dxa"/>
            <w:vAlign w:val="center"/>
          </w:tcPr>
          <w:p w:rsidR="00643379" w:rsidRPr="008B4713" w:rsidRDefault="00643379" w:rsidP="00643379">
            <w:pPr>
              <w:suppressAutoHyphens/>
              <w:jc w:val="center"/>
              <w:outlineLvl w:val="1"/>
              <w:rPr>
                <w:sz w:val="22"/>
                <w:szCs w:val="22"/>
              </w:rPr>
            </w:pPr>
            <w:r w:rsidRPr="008B4713">
              <w:rPr>
                <w:sz w:val="22"/>
                <w:szCs w:val="22"/>
              </w:rPr>
              <w:t>2.3</w:t>
            </w:r>
          </w:p>
        </w:tc>
        <w:tc>
          <w:tcPr>
            <w:tcW w:w="4811" w:type="dxa"/>
            <w:vAlign w:val="center"/>
          </w:tcPr>
          <w:p w:rsidR="00643379" w:rsidRPr="008B4713" w:rsidRDefault="00643379" w:rsidP="00643379">
            <w:pPr>
              <w:suppressAutoHyphens/>
              <w:rPr>
                <w:sz w:val="22"/>
                <w:szCs w:val="22"/>
              </w:rPr>
            </w:pPr>
            <w:r w:rsidRPr="008B4713">
              <w:rPr>
                <w:sz w:val="22"/>
                <w:szCs w:val="22"/>
              </w:rPr>
              <w:t>ОКПО участника закупки</w:t>
            </w:r>
          </w:p>
        </w:tc>
        <w:tc>
          <w:tcPr>
            <w:tcW w:w="4808" w:type="dxa"/>
            <w:vAlign w:val="center"/>
          </w:tcPr>
          <w:p w:rsidR="00643379" w:rsidRPr="008B4713" w:rsidRDefault="00643379" w:rsidP="00643379">
            <w:pPr>
              <w:suppressAutoHyphens/>
              <w:rPr>
                <w:sz w:val="22"/>
                <w:szCs w:val="22"/>
              </w:rPr>
            </w:pPr>
          </w:p>
        </w:tc>
      </w:tr>
      <w:tr w:rsidR="00643379" w:rsidRPr="008B4713" w:rsidTr="000953E4">
        <w:tc>
          <w:tcPr>
            <w:tcW w:w="696" w:type="dxa"/>
            <w:vAlign w:val="center"/>
          </w:tcPr>
          <w:p w:rsidR="00643379" w:rsidRPr="008B4713" w:rsidRDefault="00643379" w:rsidP="00643379">
            <w:pPr>
              <w:suppressAutoHyphens/>
              <w:jc w:val="center"/>
              <w:outlineLvl w:val="1"/>
              <w:rPr>
                <w:sz w:val="22"/>
                <w:szCs w:val="22"/>
              </w:rPr>
            </w:pPr>
            <w:r w:rsidRPr="008B4713">
              <w:rPr>
                <w:sz w:val="22"/>
                <w:szCs w:val="22"/>
              </w:rPr>
              <w:t>2.4</w:t>
            </w:r>
          </w:p>
        </w:tc>
        <w:tc>
          <w:tcPr>
            <w:tcW w:w="4811" w:type="dxa"/>
            <w:vAlign w:val="center"/>
          </w:tcPr>
          <w:p w:rsidR="00643379" w:rsidRPr="008B4713" w:rsidRDefault="00643379" w:rsidP="00643379">
            <w:pPr>
              <w:suppressAutoHyphens/>
              <w:rPr>
                <w:sz w:val="22"/>
                <w:szCs w:val="22"/>
              </w:rPr>
            </w:pPr>
            <w:r w:rsidRPr="008B4713">
              <w:rPr>
                <w:sz w:val="22"/>
                <w:szCs w:val="22"/>
              </w:rPr>
              <w:t>ОКТМО участника закупки</w:t>
            </w:r>
          </w:p>
        </w:tc>
        <w:tc>
          <w:tcPr>
            <w:tcW w:w="4808" w:type="dxa"/>
            <w:vAlign w:val="center"/>
          </w:tcPr>
          <w:p w:rsidR="00643379" w:rsidRPr="008B4713" w:rsidRDefault="00643379" w:rsidP="00643379">
            <w:pPr>
              <w:suppressAutoHyphens/>
              <w:rPr>
                <w:sz w:val="22"/>
                <w:szCs w:val="22"/>
              </w:rPr>
            </w:pPr>
          </w:p>
        </w:tc>
      </w:tr>
      <w:tr w:rsidR="00643379" w:rsidRPr="008B4713" w:rsidTr="000953E4">
        <w:tc>
          <w:tcPr>
            <w:tcW w:w="696" w:type="dxa"/>
            <w:vAlign w:val="center"/>
          </w:tcPr>
          <w:p w:rsidR="00643379" w:rsidRPr="008B4713" w:rsidRDefault="00643379" w:rsidP="00643379">
            <w:pPr>
              <w:suppressAutoHyphens/>
              <w:jc w:val="center"/>
              <w:outlineLvl w:val="1"/>
              <w:rPr>
                <w:sz w:val="22"/>
                <w:szCs w:val="22"/>
              </w:rPr>
            </w:pPr>
            <w:r w:rsidRPr="008B4713">
              <w:rPr>
                <w:sz w:val="22"/>
                <w:szCs w:val="22"/>
              </w:rPr>
              <w:t>2.5</w:t>
            </w:r>
          </w:p>
        </w:tc>
        <w:tc>
          <w:tcPr>
            <w:tcW w:w="4811" w:type="dxa"/>
            <w:vAlign w:val="center"/>
          </w:tcPr>
          <w:p w:rsidR="00643379" w:rsidRPr="008B4713" w:rsidRDefault="00643379" w:rsidP="00643379">
            <w:pPr>
              <w:suppressAutoHyphens/>
              <w:rPr>
                <w:sz w:val="22"/>
                <w:szCs w:val="22"/>
              </w:rPr>
            </w:pPr>
            <w:r w:rsidRPr="008B4713">
              <w:rPr>
                <w:sz w:val="22"/>
                <w:szCs w:val="22"/>
              </w:rPr>
              <w:t>дата постановки на учет в налоговом органе участника закупки</w:t>
            </w:r>
          </w:p>
        </w:tc>
        <w:tc>
          <w:tcPr>
            <w:tcW w:w="4808" w:type="dxa"/>
            <w:vAlign w:val="center"/>
          </w:tcPr>
          <w:p w:rsidR="00643379" w:rsidRPr="008B4713" w:rsidRDefault="00643379" w:rsidP="00643379">
            <w:pPr>
              <w:suppressAutoHyphens/>
              <w:rPr>
                <w:sz w:val="22"/>
                <w:szCs w:val="22"/>
              </w:rPr>
            </w:pPr>
          </w:p>
        </w:tc>
      </w:tr>
      <w:tr w:rsidR="00643379" w:rsidRPr="008B4713" w:rsidTr="000953E4">
        <w:tc>
          <w:tcPr>
            <w:tcW w:w="696" w:type="dxa"/>
            <w:vAlign w:val="center"/>
          </w:tcPr>
          <w:p w:rsidR="00643379" w:rsidRPr="008B4713" w:rsidRDefault="00643379" w:rsidP="00643379">
            <w:pPr>
              <w:suppressAutoHyphens/>
              <w:jc w:val="center"/>
              <w:outlineLvl w:val="1"/>
              <w:rPr>
                <w:sz w:val="22"/>
                <w:szCs w:val="22"/>
              </w:rPr>
            </w:pPr>
            <w:r w:rsidRPr="008B4713">
              <w:rPr>
                <w:sz w:val="22"/>
                <w:szCs w:val="22"/>
              </w:rPr>
              <w:t>2.6</w:t>
            </w:r>
          </w:p>
        </w:tc>
        <w:tc>
          <w:tcPr>
            <w:tcW w:w="4811" w:type="dxa"/>
            <w:vAlign w:val="center"/>
          </w:tcPr>
          <w:p w:rsidR="00643379" w:rsidRPr="008B4713" w:rsidRDefault="00643379" w:rsidP="00643379">
            <w:pPr>
              <w:suppressAutoHyphens/>
              <w:rPr>
                <w:sz w:val="22"/>
                <w:szCs w:val="22"/>
              </w:rPr>
            </w:pPr>
            <w:r w:rsidRPr="008B4713">
              <w:rPr>
                <w:sz w:val="22"/>
                <w:szCs w:val="22"/>
              </w:rPr>
              <w:t>контактное лицо участника закупки</w:t>
            </w:r>
          </w:p>
        </w:tc>
        <w:tc>
          <w:tcPr>
            <w:tcW w:w="4808" w:type="dxa"/>
            <w:vAlign w:val="center"/>
          </w:tcPr>
          <w:p w:rsidR="00643379" w:rsidRPr="008B4713" w:rsidRDefault="00643379" w:rsidP="00643379">
            <w:pPr>
              <w:suppressAutoHyphens/>
              <w:rPr>
                <w:sz w:val="22"/>
                <w:szCs w:val="22"/>
              </w:rPr>
            </w:pPr>
          </w:p>
        </w:tc>
      </w:tr>
      <w:tr w:rsidR="00643379" w:rsidRPr="008B4713" w:rsidTr="000953E4">
        <w:tc>
          <w:tcPr>
            <w:tcW w:w="696" w:type="dxa"/>
            <w:vAlign w:val="center"/>
          </w:tcPr>
          <w:p w:rsidR="00643379" w:rsidRPr="008B4713" w:rsidRDefault="00643379" w:rsidP="00643379">
            <w:pPr>
              <w:suppressAutoHyphens/>
              <w:jc w:val="center"/>
              <w:outlineLvl w:val="1"/>
              <w:rPr>
                <w:sz w:val="22"/>
                <w:szCs w:val="22"/>
              </w:rPr>
            </w:pPr>
            <w:r w:rsidRPr="008B4713">
              <w:rPr>
                <w:sz w:val="22"/>
                <w:szCs w:val="22"/>
              </w:rPr>
              <w:t>2.6.1</w:t>
            </w:r>
          </w:p>
        </w:tc>
        <w:tc>
          <w:tcPr>
            <w:tcW w:w="4811" w:type="dxa"/>
            <w:vAlign w:val="center"/>
          </w:tcPr>
          <w:p w:rsidR="00643379" w:rsidRPr="008B4713" w:rsidRDefault="00643379" w:rsidP="00643379">
            <w:pPr>
              <w:suppressAutoHyphens/>
              <w:rPr>
                <w:sz w:val="22"/>
                <w:szCs w:val="22"/>
              </w:rPr>
            </w:pPr>
            <w:r w:rsidRPr="008B4713">
              <w:rPr>
                <w:sz w:val="22"/>
                <w:szCs w:val="22"/>
              </w:rPr>
              <w:t>- по вопросам заключения контракта</w:t>
            </w:r>
          </w:p>
        </w:tc>
        <w:tc>
          <w:tcPr>
            <w:tcW w:w="4808" w:type="dxa"/>
            <w:vAlign w:val="center"/>
          </w:tcPr>
          <w:p w:rsidR="00643379" w:rsidRPr="008B4713" w:rsidRDefault="00643379" w:rsidP="00643379">
            <w:pPr>
              <w:suppressAutoHyphens/>
              <w:rPr>
                <w:sz w:val="22"/>
                <w:szCs w:val="22"/>
              </w:rPr>
            </w:pPr>
            <w:r w:rsidRPr="008B4713">
              <w:rPr>
                <w:sz w:val="22"/>
                <w:szCs w:val="22"/>
              </w:rPr>
              <w:t xml:space="preserve">ФИО: </w:t>
            </w:r>
          </w:p>
          <w:p w:rsidR="00643379" w:rsidRPr="008B4713" w:rsidRDefault="00643379" w:rsidP="00643379">
            <w:pPr>
              <w:suppressAutoHyphens/>
              <w:rPr>
                <w:sz w:val="22"/>
                <w:szCs w:val="22"/>
              </w:rPr>
            </w:pPr>
            <w:r w:rsidRPr="008B4713">
              <w:rPr>
                <w:sz w:val="22"/>
                <w:szCs w:val="22"/>
              </w:rPr>
              <w:t>Должность:</w:t>
            </w:r>
          </w:p>
          <w:p w:rsidR="00643379" w:rsidRPr="008B4713" w:rsidRDefault="00643379" w:rsidP="00643379">
            <w:pPr>
              <w:suppressAutoHyphens/>
              <w:rPr>
                <w:sz w:val="22"/>
                <w:szCs w:val="22"/>
              </w:rPr>
            </w:pPr>
            <w:r w:rsidRPr="008B4713">
              <w:rPr>
                <w:sz w:val="22"/>
                <w:szCs w:val="22"/>
              </w:rPr>
              <w:t xml:space="preserve">телефон: </w:t>
            </w:r>
          </w:p>
          <w:p w:rsidR="00643379" w:rsidRPr="008B4713" w:rsidRDefault="00643379" w:rsidP="00643379">
            <w:pPr>
              <w:suppressAutoHyphens/>
              <w:rPr>
                <w:sz w:val="22"/>
                <w:szCs w:val="22"/>
              </w:rPr>
            </w:pPr>
            <w:r w:rsidRPr="008B4713">
              <w:rPr>
                <w:sz w:val="22"/>
                <w:szCs w:val="22"/>
              </w:rPr>
              <w:t xml:space="preserve">адрес электронной почты: </w:t>
            </w:r>
          </w:p>
        </w:tc>
      </w:tr>
      <w:tr w:rsidR="00643379" w:rsidRPr="008B4713" w:rsidTr="000953E4">
        <w:tc>
          <w:tcPr>
            <w:tcW w:w="696" w:type="dxa"/>
          </w:tcPr>
          <w:p w:rsidR="00643379" w:rsidRPr="008B4713" w:rsidRDefault="00643379" w:rsidP="00643379">
            <w:pPr>
              <w:suppressAutoHyphens/>
              <w:jc w:val="center"/>
              <w:outlineLvl w:val="1"/>
              <w:rPr>
                <w:sz w:val="22"/>
                <w:szCs w:val="22"/>
              </w:rPr>
            </w:pPr>
            <w:r w:rsidRPr="008B4713">
              <w:rPr>
                <w:sz w:val="22"/>
                <w:szCs w:val="22"/>
              </w:rPr>
              <w:t>2.6.2</w:t>
            </w:r>
          </w:p>
        </w:tc>
        <w:tc>
          <w:tcPr>
            <w:tcW w:w="4811" w:type="dxa"/>
          </w:tcPr>
          <w:p w:rsidR="00643379" w:rsidRPr="008B4713" w:rsidRDefault="00643379" w:rsidP="00643379">
            <w:pPr>
              <w:suppressAutoHyphens/>
              <w:outlineLvl w:val="1"/>
              <w:rPr>
                <w:sz w:val="22"/>
                <w:szCs w:val="22"/>
              </w:rPr>
            </w:pPr>
            <w:r w:rsidRPr="008B4713">
              <w:rPr>
                <w:sz w:val="22"/>
                <w:szCs w:val="22"/>
              </w:rPr>
              <w:t>- по вопросам исполнения контракта</w:t>
            </w:r>
          </w:p>
        </w:tc>
        <w:tc>
          <w:tcPr>
            <w:tcW w:w="4808" w:type="dxa"/>
          </w:tcPr>
          <w:p w:rsidR="00643379" w:rsidRPr="008B4713" w:rsidRDefault="00643379" w:rsidP="00643379">
            <w:pPr>
              <w:suppressAutoHyphens/>
              <w:rPr>
                <w:sz w:val="22"/>
                <w:szCs w:val="22"/>
              </w:rPr>
            </w:pPr>
            <w:r w:rsidRPr="008B4713">
              <w:rPr>
                <w:sz w:val="22"/>
                <w:szCs w:val="22"/>
              </w:rPr>
              <w:t xml:space="preserve">ФИО: </w:t>
            </w:r>
          </w:p>
          <w:p w:rsidR="00643379" w:rsidRPr="008B4713" w:rsidRDefault="00643379" w:rsidP="00643379">
            <w:pPr>
              <w:suppressAutoHyphens/>
              <w:rPr>
                <w:sz w:val="22"/>
                <w:szCs w:val="22"/>
              </w:rPr>
            </w:pPr>
            <w:r w:rsidRPr="008B4713">
              <w:rPr>
                <w:sz w:val="22"/>
                <w:szCs w:val="22"/>
              </w:rPr>
              <w:t>Должность:</w:t>
            </w:r>
          </w:p>
          <w:p w:rsidR="00643379" w:rsidRPr="008B4713" w:rsidRDefault="00643379" w:rsidP="00643379">
            <w:pPr>
              <w:suppressAutoHyphens/>
              <w:rPr>
                <w:sz w:val="22"/>
                <w:szCs w:val="22"/>
              </w:rPr>
            </w:pPr>
            <w:r w:rsidRPr="008B4713">
              <w:rPr>
                <w:sz w:val="22"/>
                <w:szCs w:val="22"/>
              </w:rPr>
              <w:t xml:space="preserve">телефон: </w:t>
            </w:r>
          </w:p>
          <w:p w:rsidR="00643379" w:rsidRPr="008B4713" w:rsidRDefault="00643379" w:rsidP="00643379">
            <w:pPr>
              <w:suppressAutoHyphens/>
              <w:outlineLvl w:val="1"/>
              <w:rPr>
                <w:sz w:val="22"/>
                <w:szCs w:val="22"/>
              </w:rPr>
            </w:pPr>
            <w:r w:rsidRPr="008B4713">
              <w:rPr>
                <w:sz w:val="22"/>
                <w:szCs w:val="22"/>
              </w:rPr>
              <w:t>адрес электронной почты:</w:t>
            </w:r>
          </w:p>
        </w:tc>
      </w:tr>
    </w:tbl>
    <w:p w:rsidR="00643379" w:rsidRPr="008B4713" w:rsidRDefault="00643379" w:rsidP="00643379">
      <w:pPr>
        <w:spacing w:before="100" w:beforeAutospacing="1" w:after="100" w:afterAutospacing="1" w:line="240" w:lineRule="auto"/>
        <w:jc w:val="both"/>
        <w:rPr>
          <w:rFonts w:ascii="Times New Roman" w:eastAsia="Times New Roman" w:hAnsi="Times New Roman" w:cs="Times New Roman"/>
          <w:b/>
          <w:i/>
          <w:lang w:eastAsia="ru-RU"/>
        </w:rPr>
      </w:pPr>
      <w:r w:rsidRPr="008B4713">
        <w:rPr>
          <w:rFonts w:ascii="Times New Roman" w:eastAsia="Times New Roman" w:hAnsi="Times New Roman" w:cs="Times New Roman"/>
          <w:b/>
          <w:lang w:eastAsia="ru-RU"/>
        </w:rPr>
        <w:t xml:space="preserve">2. </w:t>
      </w:r>
      <w:r w:rsidRPr="008B4713">
        <w:rPr>
          <w:rFonts w:ascii="Times New Roman" w:eastAsia="Times New Roman" w:hAnsi="Times New Roman" w:cs="Times New Roman"/>
          <w:lang w:eastAsia="ru-RU"/>
        </w:rPr>
        <w:t xml:space="preserve">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полученная не ранее чем за три месяца до даты размещения в ЕИС извещения о закупке,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w:t>
      </w:r>
      <w:r w:rsidRPr="008B4713">
        <w:rPr>
          <w:rFonts w:ascii="Times New Roman" w:eastAsia="Times New Roman" w:hAnsi="Times New Roman" w:cs="Times New Roman"/>
          <w:b/>
          <w:i/>
          <w:lang w:eastAsia="ru-RU"/>
        </w:rPr>
        <w:t>– прилагается к заявке на участие в аукционе отдельным документом.</w:t>
      </w:r>
    </w:p>
    <w:p w:rsidR="00643379" w:rsidRPr="008B4713" w:rsidRDefault="00643379" w:rsidP="00643379">
      <w:pPr>
        <w:spacing w:before="100" w:beforeAutospacing="1" w:after="100" w:afterAutospacing="1" w:line="240" w:lineRule="auto"/>
        <w:jc w:val="both"/>
        <w:rPr>
          <w:rFonts w:ascii="Times New Roman" w:eastAsia="Times New Roman" w:hAnsi="Times New Roman" w:cs="Times New Roman"/>
          <w:b/>
          <w:i/>
          <w:lang w:eastAsia="ru-RU"/>
        </w:rPr>
      </w:pPr>
      <w:r w:rsidRPr="008B4713">
        <w:rPr>
          <w:rFonts w:ascii="Times New Roman" w:eastAsia="Times New Roman" w:hAnsi="Times New Roman" w:cs="Times New Roman"/>
          <w:b/>
          <w:lang w:eastAsia="ru-RU"/>
        </w:rPr>
        <w:t>3.</w:t>
      </w:r>
      <w:r w:rsidRPr="008B4713">
        <w:rPr>
          <w:rFonts w:ascii="Times New Roman" w:eastAsia="Times New Roman" w:hAnsi="Times New Roman" w:cs="Times New Roman"/>
          <w:lang w:eastAsia="ru-RU"/>
        </w:rPr>
        <w:t xml:space="preserve"> документы, подтверждающие полномочия лица на осуществление действий от имени участника закупки – юридического лица (копия решения о назначении или об </w:t>
      </w:r>
      <w:r w:rsidR="007A1DF8" w:rsidRPr="008B4713">
        <w:rPr>
          <w:rFonts w:ascii="Times New Roman" w:eastAsia="Times New Roman" w:hAnsi="Times New Roman" w:cs="Times New Roman"/>
          <w:lang w:eastAsia="ru-RU"/>
        </w:rPr>
        <w:t>избрании,</w:t>
      </w:r>
      <w:r w:rsidRPr="008B4713">
        <w:rPr>
          <w:rFonts w:ascii="Times New Roman" w:eastAsia="Times New Roman" w:hAnsi="Times New Roman" w:cs="Times New Roman"/>
          <w:lang w:eastAsia="ru-RU"/>
        </w:rPr>
        <w:t xml:space="preserve">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аукционе должна содержать также документ, подтверждающий полномочия такого лица </w:t>
      </w:r>
      <w:r w:rsidRPr="008B4713">
        <w:rPr>
          <w:rFonts w:ascii="Times New Roman" w:eastAsia="Times New Roman" w:hAnsi="Times New Roman" w:cs="Times New Roman"/>
          <w:b/>
          <w:i/>
          <w:lang w:eastAsia="ru-RU"/>
        </w:rPr>
        <w:t>– прилагается к заявке на участие в аукционе отдельным документом.</w:t>
      </w:r>
    </w:p>
    <w:p w:rsidR="00643379" w:rsidRPr="008B4713" w:rsidRDefault="00643379" w:rsidP="00643379">
      <w:pPr>
        <w:spacing w:before="100" w:beforeAutospacing="1" w:after="100" w:afterAutospacing="1" w:line="240" w:lineRule="auto"/>
        <w:jc w:val="both"/>
        <w:rPr>
          <w:rFonts w:ascii="Times New Roman" w:eastAsia="Times New Roman" w:hAnsi="Times New Roman" w:cs="Times New Roman"/>
          <w:b/>
          <w:i/>
          <w:lang w:eastAsia="ru-RU"/>
        </w:rPr>
      </w:pPr>
      <w:r w:rsidRPr="008B4713">
        <w:rPr>
          <w:rFonts w:ascii="Times New Roman" w:eastAsia="Times New Roman" w:hAnsi="Times New Roman" w:cs="Times New Roman"/>
          <w:b/>
          <w:lang w:eastAsia="ru-RU"/>
        </w:rPr>
        <w:t>4.</w:t>
      </w:r>
      <w:r w:rsidRPr="008B4713">
        <w:rPr>
          <w:rFonts w:ascii="Times New Roman" w:eastAsia="Times New Roman" w:hAnsi="Times New Roman" w:cs="Times New Roman"/>
          <w:lang w:eastAsia="ru-RU"/>
        </w:rPr>
        <w:t xml:space="preserve"> копии учредительных документов участника закупки (для юридических лиц) </w:t>
      </w:r>
      <w:r w:rsidRPr="008B4713">
        <w:rPr>
          <w:rFonts w:ascii="Times New Roman" w:eastAsia="Times New Roman" w:hAnsi="Times New Roman" w:cs="Times New Roman"/>
          <w:b/>
          <w:i/>
          <w:lang w:eastAsia="ru-RU"/>
        </w:rPr>
        <w:t>– прилагается к заявке на участие в аукционе отдельным документом.</w:t>
      </w:r>
    </w:p>
    <w:p w:rsidR="00643379" w:rsidRPr="008B4713" w:rsidRDefault="00643379" w:rsidP="00643379">
      <w:pPr>
        <w:spacing w:before="100" w:beforeAutospacing="1" w:after="100" w:afterAutospacing="1" w:line="240" w:lineRule="auto"/>
        <w:jc w:val="both"/>
        <w:rPr>
          <w:rFonts w:ascii="Times New Roman" w:eastAsia="Times New Roman" w:hAnsi="Times New Roman" w:cs="Times New Roman"/>
          <w:lang w:eastAsia="ru-RU"/>
        </w:rPr>
      </w:pPr>
      <w:r w:rsidRPr="008B4713">
        <w:rPr>
          <w:rFonts w:ascii="Times New Roman" w:eastAsia="Times New Roman" w:hAnsi="Times New Roman" w:cs="Times New Roman"/>
          <w:b/>
          <w:lang w:eastAsia="ru-RU"/>
        </w:rPr>
        <w:lastRenderedPageBreak/>
        <w:t>5</w:t>
      </w:r>
      <w:r w:rsidRPr="008B4713">
        <w:rPr>
          <w:rFonts w:ascii="Times New Roman" w:eastAsia="Times New Roman" w:hAnsi="Times New Roman" w:cs="Times New Roman"/>
          <w:lang w:eastAsia="ru-RU"/>
        </w:rPr>
        <w:t>.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аукционе, обеспечения исполнения договора являются крупной сделкой.</w:t>
      </w:r>
    </w:p>
    <w:p w:rsidR="00643379" w:rsidRPr="008B4713" w:rsidRDefault="00643379" w:rsidP="00643379">
      <w:pPr>
        <w:spacing w:before="100" w:beforeAutospacing="1" w:after="100" w:afterAutospacing="1" w:line="240" w:lineRule="auto"/>
        <w:jc w:val="both"/>
        <w:rPr>
          <w:rFonts w:ascii="Times New Roman" w:eastAsia="Times New Roman" w:hAnsi="Times New Roman" w:cs="Times New Roman"/>
          <w:lang w:eastAsia="ru-RU"/>
        </w:rPr>
      </w:pPr>
      <w:r w:rsidRPr="008B4713">
        <w:rPr>
          <w:rFonts w:ascii="Times New Roman" w:eastAsia="Times New Roman" w:hAnsi="Times New Roman" w:cs="Times New Roman"/>
          <w:lang w:eastAsia="ru-RU"/>
        </w:rPr>
        <w:t>В случае если для данного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электронном аукционе, обеспечения исполнения договора (обеспечения гарантийных обязательств) не являются крупной сделкой, участник закупки представляет соответствующее письмо.</w:t>
      </w:r>
    </w:p>
    <w:p w:rsidR="00643379" w:rsidRPr="008B4713" w:rsidRDefault="00643379" w:rsidP="00643379">
      <w:pPr>
        <w:spacing w:before="100" w:beforeAutospacing="1" w:after="100" w:afterAutospacing="1" w:line="240" w:lineRule="auto"/>
        <w:jc w:val="both"/>
        <w:rPr>
          <w:rFonts w:ascii="Times New Roman" w:eastAsia="Times New Roman" w:hAnsi="Times New Roman" w:cs="Times New Roman"/>
          <w:b/>
          <w:i/>
          <w:lang w:eastAsia="ru-RU"/>
        </w:rPr>
      </w:pPr>
      <w:r w:rsidRPr="008B4713">
        <w:rPr>
          <w:rFonts w:ascii="Times New Roman" w:eastAsia="Times New Roman" w:hAnsi="Times New Roman" w:cs="Times New Roman"/>
          <w:b/>
          <w:i/>
          <w:lang w:eastAsia="ru-RU"/>
        </w:rPr>
        <w:t>прилагается к заявке на участие в аукционе отдельным документом.</w:t>
      </w:r>
    </w:p>
    <w:p w:rsidR="00643379" w:rsidRPr="008B4713" w:rsidRDefault="00643379" w:rsidP="00643379">
      <w:pPr>
        <w:spacing w:before="100" w:beforeAutospacing="1" w:after="100" w:afterAutospacing="1" w:line="240" w:lineRule="auto"/>
        <w:jc w:val="both"/>
        <w:rPr>
          <w:rFonts w:ascii="Times New Roman" w:eastAsia="Times New Roman" w:hAnsi="Times New Roman" w:cs="Times New Roman"/>
          <w:lang w:eastAsia="ru-RU"/>
        </w:rPr>
      </w:pPr>
      <w:r w:rsidRPr="008B4713">
        <w:rPr>
          <w:rFonts w:ascii="Times New Roman" w:eastAsia="Times New Roman" w:hAnsi="Times New Roman" w:cs="Times New Roman"/>
          <w:b/>
          <w:lang w:eastAsia="ru-RU"/>
        </w:rPr>
        <w:t>6.</w:t>
      </w:r>
      <w:r w:rsidRPr="008B4713">
        <w:rPr>
          <w:rFonts w:ascii="Times New Roman" w:eastAsia="Times New Roman" w:hAnsi="Times New Roman" w:cs="Times New Roman"/>
          <w:lang w:eastAsia="ru-RU"/>
        </w:rPr>
        <w:t xml:space="preserve"> </w:t>
      </w:r>
      <w:r w:rsidR="007A1DF8" w:rsidRPr="007A1DF8">
        <w:rPr>
          <w:rFonts w:ascii="Times New Roman" w:eastAsia="Calibri" w:hAnsi="Times New Roman" w:cs="Times New Roman"/>
          <w:lang w:eastAsia="ar-SA"/>
        </w:rPr>
        <w:t>документы, подтверждающие соответствие товаров, работ, услуг требованиям, установленным законодательством Российской Федерации к таким товарам, работам, услугам в случае, если в соответствии с законодательством Российской Федерации установлены требования к таким товарам, работам, услугам и если предоставление указанных документов предусмотрено закупочной документацией, за исключением документов, которые могут быть предоставлены только вместе с товаром в соответствии с гражданским законодательством.</w:t>
      </w:r>
    </w:p>
    <w:p w:rsidR="00643379" w:rsidRPr="008B4713" w:rsidRDefault="00643379" w:rsidP="00643379">
      <w:pPr>
        <w:spacing w:before="100" w:beforeAutospacing="1" w:after="100" w:afterAutospacing="1" w:line="240" w:lineRule="auto"/>
        <w:jc w:val="both"/>
        <w:rPr>
          <w:rFonts w:ascii="Times New Roman" w:eastAsia="Times New Roman" w:hAnsi="Times New Roman" w:cs="Times New Roman"/>
          <w:b/>
          <w:i/>
          <w:lang w:eastAsia="ru-RU"/>
        </w:rPr>
      </w:pPr>
      <w:r w:rsidRPr="008B4713">
        <w:rPr>
          <w:rFonts w:ascii="Times New Roman" w:eastAsia="Times New Roman" w:hAnsi="Times New Roman" w:cs="Times New Roman"/>
          <w:b/>
          <w:i/>
          <w:lang w:eastAsia="ru-RU"/>
        </w:rPr>
        <w:t>прилагается к заявке на участие в аукционе отдельным документом.</w:t>
      </w:r>
    </w:p>
    <w:p w:rsidR="00643379" w:rsidRPr="008B4713" w:rsidRDefault="00643379" w:rsidP="00643379">
      <w:pPr>
        <w:suppressAutoHyphens/>
        <w:spacing w:after="0" w:line="240" w:lineRule="auto"/>
        <w:jc w:val="both"/>
        <w:rPr>
          <w:rFonts w:ascii="Times New Roman" w:eastAsia="Times New Roman" w:hAnsi="Times New Roman" w:cs="Times New Roman"/>
          <w:b/>
          <w:lang w:eastAsia="ar-SA"/>
        </w:rPr>
      </w:pPr>
      <w:r w:rsidRPr="008B4713">
        <w:rPr>
          <w:rFonts w:ascii="Times New Roman" w:eastAsia="Times New Roman" w:hAnsi="Times New Roman" w:cs="Times New Roman"/>
          <w:b/>
          <w:lang w:eastAsia="ar-SA"/>
        </w:rPr>
        <w:t xml:space="preserve">7. декларация о соответствии участника закупки требованиям, указанным в </w:t>
      </w:r>
      <w:proofErr w:type="spellStart"/>
      <w:r w:rsidRPr="008B4713">
        <w:rPr>
          <w:rFonts w:ascii="Times New Roman" w:eastAsia="Times New Roman" w:hAnsi="Times New Roman" w:cs="Times New Roman"/>
          <w:b/>
          <w:lang w:eastAsia="ar-SA"/>
        </w:rPr>
        <w:t>пп</w:t>
      </w:r>
      <w:proofErr w:type="spellEnd"/>
      <w:r w:rsidRPr="008B4713">
        <w:rPr>
          <w:rFonts w:ascii="Times New Roman" w:eastAsia="Times New Roman" w:hAnsi="Times New Roman" w:cs="Times New Roman"/>
          <w:b/>
          <w:lang w:eastAsia="ar-SA"/>
        </w:rPr>
        <w:t>. 1-8 пункта 1</w:t>
      </w:r>
      <w:r w:rsidR="007A1DF8">
        <w:rPr>
          <w:rFonts w:ascii="Times New Roman" w:eastAsia="Times New Roman" w:hAnsi="Times New Roman" w:cs="Times New Roman"/>
          <w:b/>
          <w:lang w:eastAsia="ar-SA"/>
        </w:rPr>
        <w:t>8</w:t>
      </w:r>
      <w:r w:rsidRPr="008B4713">
        <w:rPr>
          <w:rFonts w:ascii="Times New Roman" w:eastAsia="Times New Roman" w:hAnsi="Times New Roman" w:cs="Times New Roman"/>
          <w:b/>
          <w:lang w:eastAsia="ar-SA"/>
        </w:rPr>
        <w:t xml:space="preserve"> части </w:t>
      </w:r>
      <w:r w:rsidRPr="008B4713">
        <w:rPr>
          <w:rFonts w:ascii="Times New Roman" w:eastAsia="Times New Roman" w:hAnsi="Times New Roman" w:cs="Times New Roman"/>
          <w:b/>
          <w:lang w:val="en-US" w:eastAsia="ar-SA"/>
        </w:rPr>
        <w:t>I</w:t>
      </w:r>
      <w:r w:rsidRPr="008B4713">
        <w:rPr>
          <w:rFonts w:ascii="Times New Roman" w:eastAsia="Times New Roman" w:hAnsi="Times New Roman" w:cs="Times New Roman"/>
          <w:b/>
          <w:lang w:eastAsia="ar-SA"/>
        </w:rPr>
        <w:t xml:space="preserve"> документации:</w:t>
      </w:r>
    </w:p>
    <w:p w:rsidR="00643379" w:rsidRPr="008B4713" w:rsidRDefault="00643379" w:rsidP="00643379">
      <w:pPr>
        <w:suppressAutoHyphens/>
        <w:spacing w:after="0" w:line="240" w:lineRule="auto"/>
        <w:jc w:val="center"/>
        <w:rPr>
          <w:rFonts w:ascii="Times New Roman" w:eastAsia="Times New Roman" w:hAnsi="Times New Roman" w:cs="Times New Roman"/>
          <w:lang w:eastAsia="ar-SA"/>
        </w:rPr>
      </w:pPr>
      <w:r w:rsidRPr="008B4713">
        <w:rPr>
          <w:rFonts w:ascii="Times New Roman" w:eastAsia="Times New Roman" w:hAnsi="Times New Roman" w:cs="Times New Roman"/>
          <w:lang w:eastAsia="ar-SA"/>
        </w:rPr>
        <w:t xml:space="preserve">Декларация о соответствии требованиям, указанным в </w:t>
      </w:r>
      <w:proofErr w:type="spellStart"/>
      <w:r w:rsidRPr="008B4713">
        <w:rPr>
          <w:rFonts w:ascii="Times New Roman" w:eastAsia="Times New Roman" w:hAnsi="Times New Roman" w:cs="Times New Roman"/>
          <w:lang w:eastAsia="ar-SA"/>
        </w:rPr>
        <w:t>пп</w:t>
      </w:r>
      <w:proofErr w:type="spellEnd"/>
      <w:r w:rsidRPr="008B4713">
        <w:rPr>
          <w:rFonts w:ascii="Times New Roman" w:eastAsia="Times New Roman" w:hAnsi="Times New Roman" w:cs="Times New Roman"/>
          <w:lang w:eastAsia="ar-SA"/>
        </w:rPr>
        <w:t xml:space="preserve">. 1-8 пункта 19 части </w:t>
      </w:r>
      <w:r w:rsidRPr="008B4713">
        <w:rPr>
          <w:rFonts w:ascii="Times New Roman" w:eastAsia="Times New Roman" w:hAnsi="Times New Roman" w:cs="Times New Roman"/>
          <w:lang w:val="en-US" w:eastAsia="ar-SA"/>
        </w:rPr>
        <w:t>I</w:t>
      </w:r>
      <w:r w:rsidRPr="008B4713">
        <w:rPr>
          <w:rFonts w:ascii="Times New Roman" w:eastAsia="Times New Roman" w:hAnsi="Times New Roman" w:cs="Times New Roman"/>
          <w:lang w:eastAsia="ar-SA"/>
        </w:rPr>
        <w:t xml:space="preserve"> Документации</w:t>
      </w:r>
    </w:p>
    <w:tbl>
      <w:tblPr>
        <w:tblStyle w:val="a3"/>
        <w:tblW w:w="10201" w:type="dxa"/>
        <w:tblLayout w:type="fixed"/>
        <w:tblLook w:val="04A0" w:firstRow="1" w:lastRow="0" w:firstColumn="1" w:lastColumn="0" w:noHBand="0" w:noVBand="1"/>
      </w:tblPr>
      <w:tblGrid>
        <w:gridCol w:w="817"/>
        <w:gridCol w:w="7116"/>
        <w:gridCol w:w="2268"/>
      </w:tblGrid>
      <w:tr w:rsidR="00643379" w:rsidRPr="008B4713" w:rsidTr="006D4920">
        <w:tc>
          <w:tcPr>
            <w:tcW w:w="817" w:type="dxa"/>
          </w:tcPr>
          <w:p w:rsidR="00643379" w:rsidRPr="008B4713" w:rsidRDefault="00643379" w:rsidP="00643379">
            <w:pPr>
              <w:suppressAutoHyphens/>
              <w:jc w:val="center"/>
              <w:rPr>
                <w:b/>
                <w:sz w:val="22"/>
                <w:szCs w:val="22"/>
                <w:lang w:eastAsia="ar-SA"/>
              </w:rPr>
            </w:pPr>
            <w:r w:rsidRPr="008B4713">
              <w:rPr>
                <w:b/>
                <w:sz w:val="22"/>
                <w:szCs w:val="22"/>
                <w:lang w:eastAsia="ar-SA"/>
              </w:rPr>
              <w:t>№ п/п</w:t>
            </w:r>
          </w:p>
        </w:tc>
        <w:tc>
          <w:tcPr>
            <w:tcW w:w="7116" w:type="dxa"/>
          </w:tcPr>
          <w:p w:rsidR="00643379" w:rsidRPr="008B4713" w:rsidRDefault="00643379" w:rsidP="00643379">
            <w:pPr>
              <w:suppressAutoHyphens/>
              <w:jc w:val="center"/>
              <w:rPr>
                <w:b/>
                <w:sz w:val="22"/>
                <w:szCs w:val="22"/>
                <w:lang w:eastAsia="ar-SA"/>
              </w:rPr>
            </w:pPr>
            <w:r w:rsidRPr="008B4713">
              <w:rPr>
                <w:b/>
                <w:sz w:val="22"/>
                <w:szCs w:val="22"/>
                <w:lang w:eastAsia="ar-SA"/>
              </w:rPr>
              <w:t xml:space="preserve">Требование, указанное в </w:t>
            </w:r>
            <w:proofErr w:type="spellStart"/>
            <w:r w:rsidRPr="008B4713">
              <w:rPr>
                <w:b/>
                <w:sz w:val="22"/>
                <w:szCs w:val="22"/>
                <w:lang w:eastAsia="ar-SA"/>
              </w:rPr>
              <w:t>пп</w:t>
            </w:r>
            <w:proofErr w:type="spellEnd"/>
            <w:r w:rsidRPr="008B4713">
              <w:rPr>
                <w:b/>
                <w:sz w:val="22"/>
                <w:szCs w:val="22"/>
                <w:lang w:eastAsia="ar-SA"/>
              </w:rPr>
              <w:t>. 1-8 пункта 19 части I Документации о закупке</w:t>
            </w:r>
          </w:p>
        </w:tc>
        <w:tc>
          <w:tcPr>
            <w:tcW w:w="2268" w:type="dxa"/>
          </w:tcPr>
          <w:p w:rsidR="00643379" w:rsidRPr="008B4713" w:rsidRDefault="00643379" w:rsidP="00643379">
            <w:pPr>
              <w:suppressAutoHyphens/>
              <w:jc w:val="center"/>
              <w:rPr>
                <w:b/>
                <w:sz w:val="22"/>
                <w:szCs w:val="22"/>
                <w:lang w:eastAsia="ar-SA"/>
              </w:rPr>
            </w:pPr>
            <w:r w:rsidRPr="008B4713">
              <w:rPr>
                <w:b/>
                <w:sz w:val="22"/>
                <w:szCs w:val="22"/>
                <w:lang w:eastAsia="ar-SA"/>
              </w:rPr>
              <w:t>Соответствие /</w:t>
            </w:r>
          </w:p>
          <w:p w:rsidR="00643379" w:rsidRPr="008B4713" w:rsidRDefault="00643379" w:rsidP="00643379">
            <w:pPr>
              <w:suppressAutoHyphens/>
              <w:jc w:val="center"/>
              <w:rPr>
                <w:b/>
                <w:sz w:val="22"/>
                <w:szCs w:val="22"/>
                <w:lang w:eastAsia="ar-SA"/>
              </w:rPr>
            </w:pPr>
            <w:r w:rsidRPr="008B4713">
              <w:rPr>
                <w:b/>
                <w:sz w:val="22"/>
                <w:szCs w:val="22"/>
                <w:lang w:eastAsia="ar-SA"/>
              </w:rPr>
              <w:t xml:space="preserve"> не соответствие</w:t>
            </w:r>
          </w:p>
        </w:tc>
      </w:tr>
      <w:tr w:rsidR="00643379" w:rsidRPr="008B4713" w:rsidTr="006D4920">
        <w:tc>
          <w:tcPr>
            <w:tcW w:w="817" w:type="dxa"/>
          </w:tcPr>
          <w:p w:rsidR="00643379" w:rsidRPr="008B4713" w:rsidRDefault="00643379" w:rsidP="00643379">
            <w:pPr>
              <w:suppressAutoHyphens/>
              <w:jc w:val="both"/>
              <w:rPr>
                <w:sz w:val="22"/>
                <w:szCs w:val="22"/>
                <w:lang w:eastAsia="ar-SA"/>
              </w:rPr>
            </w:pPr>
            <w:r w:rsidRPr="008B4713">
              <w:rPr>
                <w:sz w:val="22"/>
                <w:szCs w:val="22"/>
                <w:lang w:eastAsia="ar-SA"/>
              </w:rPr>
              <w:t>1</w:t>
            </w:r>
          </w:p>
        </w:tc>
        <w:tc>
          <w:tcPr>
            <w:tcW w:w="7116" w:type="dxa"/>
          </w:tcPr>
          <w:p w:rsidR="00643379" w:rsidRPr="008B4713" w:rsidRDefault="00643379" w:rsidP="00643379">
            <w:pPr>
              <w:suppressAutoHyphens/>
              <w:jc w:val="both"/>
              <w:rPr>
                <w:sz w:val="22"/>
                <w:szCs w:val="22"/>
                <w:lang w:eastAsia="ar-SA"/>
              </w:rPr>
            </w:pPr>
            <w:proofErr w:type="spellStart"/>
            <w:r w:rsidRPr="008B4713">
              <w:rPr>
                <w:sz w:val="22"/>
                <w:szCs w:val="22"/>
              </w:rPr>
              <w:t>непроведение</w:t>
            </w:r>
            <w:proofErr w:type="spellEnd"/>
            <w:r w:rsidRPr="008B4713">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tc>
        <w:tc>
          <w:tcPr>
            <w:tcW w:w="2268" w:type="dxa"/>
          </w:tcPr>
          <w:p w:rsidR="00643379" w:rsidRPr="008B4713" w:rsidRDefault="00643379" w:rsidP="00643379">
            <w:pPr>
              <w:suppressAutoHyphens/>
              <w:jc w:val="both"/>
              <w:rPr>
                <w:sz w:val="22"/>
                <w:szCs w:val="22"/>
                <w:lang w:eastAsia="ar-SA"/>
              </w:rPr>
            </w:pPr>
          </w:p>
        </w:tc>
      </w:tr>
      <w:tr w:rsidR="00643379" w:rsidRPr="008B4713" w:rsidTr="006D4920">
        <w:tc>
          <w:tcPr>
            <w:tcW w:w="817" w:type="dxa"/>
          </w:tcPr>
          <w:p w:rsidR="00643379" w:rsidRPr="008B4713" w:rsidRDefault="00643379" w:rsidP="00643379">
            <w:pPr>
              <w:suppressAutoHyphens/>
              <w:jc w:val="both"/>
              <w:rPr>
                <w:sz w:val="22"/>
                <w:szCs w:val="22"/>
                <w:lang w:eastAsia="ar-SA"/>
              </w:rPr>
            </w:pPr>
            <w:r w:rsidRPr="008B4713">
              <w:rPr>
                <w:sz w:val="22"/>
                <w:szCs w:val="22"/>
                <w:lang w:eastAsia="ar-SA"/>
              </w:rPr>
              <w:t>2</w:t>
            </w:r>
          </w:p>
        </w:tc>
        <w:tc>
          <w:tcPr>
            <w:tcW w:w="7116" w:type="dxa"/>
          </w:tcPr>
          <w:p w:rsidR="00643379" w:rsidRPr="008B4713" w:rsidRDefault="00643379" w:rsidP="00643379">
            <w:pPr>
              <w:suppressAutoHyphens/>
              <w:jc w:val="both"/>
              <w:rPr>
                <w:sz w:val="22"/>
                <w:szCs w:val="22"/>
                <w:lang w:eastAsia="ar-SA"/>
              </w:rPr>
            </w:pPr>
            <w:proofErr w:type="spellStart"/>
            <w:r w:rsidRPr="008B4713">
              <w:rPr>
                <w:sz w:val="22"/>
                <w:szCs w:val="22"/>
              </w:rPr>
              <w:t>неприостановление</w:t>
            </w:r>
            <w:proofErr w:type="spellEnd"/>
            <w:r w:rsidRPr="008B4713">
              <w:rPr>
                <w:sz w:val="22"/>
                <w:szCs w:val="22"/>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tc>
        <w:tc>
          <w:tcPr>
            <w:tcW w:w="2268" w:type="dxa"/>
          </w:tcPr>
          <w:p w:rsidR="00643379" w:rsidRPr="008B4713" w:rsidRDefault="00643379" w:rsidP="00643379">
            <w:pPr>
              <w:suppressAutoHyphens/>
              <w:jc w:val="both"/>
              <w:rPr>
                <w:sz w:val="22"/>
                <w:szCs w:val="22"/>
                <w:lang w:eastAsia="ar-SA"/>
              </w:rPr>
            </w:pPr>
          </w:p>
        </w:tc>
      </w:tr>
      <w:tr w:rsidR="00643379" w:rsidRPr="008B4713" w:rsidTr="006D4920">
        <w:tc>
          <w:tcPr>
            <w:tcW w:w="817" w:type="dxa"/>
          </w:tcPr>
          <w:p w:rsidR="00643379" w:rsidRPr="008B4713" w:rsidRDefault="00643379" w:rsidP="00643379">
            <w:pPr>
              <w:suppressAutoHyphens/>
              <w:jc w:val="both"/>
              <w:rPr>
                <w:sz w:val="22"/>
                <w:szCs w:val="22"/>
                <w:lang w:eastAsia="ar-SA"/>
              </w:rPr>
            </w:pPr>
            <w:r w:rsidRPr="008B4713">
              <w:rPr>
                <w:sz w:val="22"/>
                <w:szCs w:val="22"/>
                <w:lang w:eastAsia="ar-SA"/>
              </w:rPr>
              <w:t>3</w:t>
            </w:r>
          </w:p>
        </w:tc>
        <w:tc>
          <w:tcPr>
            <w:tcW w:w="7116" w:type="dxa"/>
          </w:tcPr>
          <w:p w:rsidR="00643379" w:rsidRPr="008B4713" w:rsidRDefault="00643379" w:rsidP="00643379">
            <w:pPr>
              <w:suppressAutoHyphens/>
              <w:jc w:val="both"/>
              <w:rPr>
                <w:sz w:val="22"/>
                <w:szCs w:val="22"/>
                <w:lang w:eastAsia="ar-SA"/>
              </w:rPr>
            </w:pPr>
            <w:r w:rsidRPr="008B4713">
              <w:rPr>
                <w:sz w:val="22"/>
                <w:szCs w:val="22"/>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
        </w:tc>
        <w:tc>
          <w:tcPr>
            <w:tcW w:w="2268" w:type="dxa"/>
          </w:tcPr>
          <w:p w:rsidR="00643379" w:rsidRPr="008B4713" w:rsidRDefault="00643379" w:rsidP="00643379">
            <w:pPr>
              <w:suppressAutoHyphens/>
              <w:jc w:val="both"/>
              <w:rPr>
                <w:sz w:val="22"/>
                <w:szCs w:val="22"/>
                <w:lang w:eastAsia="ar-SA"/>
              </w:rPr>
            </w:pPr>
          </w:p>
        </w:tc>
      </w:tr>
      <w:tr w:rsidR="00643379" w:rsidRPr="008B4713" w:rsidTr="006D4920">
        <w:tc>
          <w:tcPr>
            <w:tcW w:w="817" w:type="dxa"/>
          </w:tcPr>
          <w:p w:rsidR="00643379" w:rsidRPr="008B4713" w:rsidRDefault="00643379" w:rsidP="00643379">
            <w:pPr>
              <w:suppressAutoHyphens/>
              <w:jc w:val="both"/>
              <w:rPr>
                <w:sz w:val="22"/>
                <w:szCs w:val="22"/>
                <w:lang w:eastAsia="ar-SA"/>
              </w:rPr>
            </w:pPr>
            <w:r w:rsidRPr="008B4713">
              <w:rPr>
                <w:sz w:val="22"/>
                <w:szCs w:val="22"/>
                <w:lang w:eastAsia="ar-SA"/>
              </w:rPr>
              <w:t>4</w:t>
            </w:r>
          </w:p>
        </w:tc>
        <w:tc>
          <w:tcPr>
            <w:tcW w:w="7116" w:type="dxa"/>
          </w:tcPr>
          <w:p w:rsidR="00643379" w:rsidRPr="008B4713" w:rsidRDefault="00643379" w:rsidP="00643379">
            <w:pPr>
              <w:suppressAutoHyphens/>
              <w:jc w:val="both"/>
              <w:rPr>
                <w:sz w:val="22"/>
                <w:szCs w:val="22"/>
                <w:lang w:eastAsia="ar-SA"/>
              </w:rPr>
            </w:pPr>
            <w:r w:rsidRPr="008B4713">
              <w:rPr>
                <w:sz w:val="22"/>
                <w:szCs w:val="22"/>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tc>
        <w:tc>
          <w:tcPr>
            <w:tcW w:w="2268" w:type="dxa"/>
          </w:tcPr>
          <w:p w:rsidR="00643379" w:rsidRPr="008B4713" w:rsidRDefault="00643379" w:rsidP="00643379">
            <w:pPr>
              <w:suppressAutoHyphens/>
              <w:jc w:val="both"/>
              <w:rPr>
                <w:sz w:val="22"/>
                <w:szCs w:val="22"/>
                <w:lang w:eastAsia="ar-SA"/>
              </w:rPr>
            </w:pPr>
          </w:p>
        </w:tc>
      </w:tr>
      <w:tr w:rsidR="00643379" w:rsidRPr="008B4713" w:rsidTr="006D4920">
        <w:tc>
          <w:tcPr>
            <w:tcW w:w="817" w:type="dxa"/>
          </w:tcPr>
          <w:p w:rsidR="00643379" w:rsidRPr="008B4713" w:rsidRDefault="00643379" w:rsidP="00643379">
            <w:pPr>
              <w:suppressAutoHyphens/>
              <w:jc w:val="both"/>
              <w:rPr>
                <w:sz w:val="22"/>
                <w:szCs w:val="22"/>
                <w:lang w:eastAsia="ar-SA"/>
              </w:rPr>
            </w:pPr>
            <w:r w:rsidRPr="008B4713">
              <w:rPr>
                <w:sz w:val="22"/>
                <w:szCs w:val="22"/>
                <w:lang w:eastAsia="ar-SA"/>
              </w:rPr>
              <w:lastRenderedPageBreak/>
              <w:t>5</w:t>
            </w:r>
          </w:p>
        </w:tc>
        <w:tc>
          <w:tcPr>
            <w:tcW w:w="7116" w:type="dxa"/>
          </w:tcPr>
          <w:p w:rsidR="00643379" w:rsidRPr="008B4713" w:rsidRDefault="00643379" w:rsidP="00643379">
            <w:pPr>
              <w:suppressAutoHyphens/>
              <w:jc w:val="both"/>
              <w:rPr>
                <w:sz w:val="22"/>
                <w:szCs w:val="22"/>
                <w:lang w:eastAsia="ar-SA"/>
              </w:rPr>
            </w:pPr>
            <w:r w:rsidRPr="008B4713">
              <w:rPr>
                <w:sz w:val="22"/>
                <w:szCs w:val="22"/>
              </w:rPr>
              <w:t>участник закупки – юридическое лицо, которое в течение двух лет до даты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268" w:type="dxa"/>
          </w:tcPr>
          <w:p w:rsidR="00643379" w:rsidRPr="008B4713" w:rsidRDefault="00643379" w:rsidP="00643379">
            <w:pPr>
              <w:suppressAutoHyphens/>
              <w:jc w:val="both"/>
              <w:rPr>
                <w:sz w:val="22"/>
                <w:szCs w:val="22"/>
                <w:lang w:eastAsia="ar-SA"/>
              </w:rPr>
            </w:pPr>
          </w:p>
        </w:tc>
      </w:tr>
      <w:tr w:rsidR="00643379" w:rsidRPr="008B4713" w:rsidTr="006D4920">
        <w:tc>
          <w:tcPr>
            <w:tcW w:w="817" w:type="dxa"/>
          </w:tcPr>
          <w:p w:rsidR="00643379" w:rsidRPr="008B4713" w:rsidRDefault="00643379" w:rsidP="00643379">
            <w:pPr>
              <w:suppressAutoHyphens/>
              <w:jc w:val="both"/>
              <w:rPr>
                <w:sz w:val="22"/>
                <w:szCs w:val="22"/>
                <w:lang w:eastAsia="ar-SA"/>
              </w:rPr>
            </w:pPr>
            <w:r w:rsidRPr="008B4713">
              <w:rPr>
                <w:sz w:val="22"/>
                <w:szCs w:val="22"/>
                <w:lang w:eastAsia="ar-SA"/>
              </w:rPr>
              <w:t>6</w:t>
            </w:r>
          </w:p>
        </w:tc>
        <w:tc>
          <w:tcPr>
            <w:tcW w:w="7116" w:type="dxa"/>
          </w:tcPr>
          <w:p w:rsidR="00643379" w:rsidRPr="008B4713" w:rsidRDefault="00643379" w:rsidP="00643379">
            <w:pPr>
              <w:suppressAutoHyphens/>
              <w:jc w:val="both"/>
              <w:rPr>
                <w:sz w:val="22"/>
                <w:szCs w:val="22"/>
                <w:lang w:eastAsia="ar-SA"/>
              </w:rPr>
            </w:pPr>
            <w:r w:rsidRPr="008B4713">
              <w:rPr>
                <w:sz w:val="22"/>
                <w:szCs w:val="22"/>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B4713">
              <w:rPr>
                <w:sz w:val="22"/>
                <w:szCs w:val="22"/>
              </w:rPr>
              <w:t>неполнородными</w:t>
            </w:r>
            <w:proofErr w:type="spellEnd"/>
            <w:r w:rsidRPr="008B4713">
              <w:rPr>
                <w:sz w:val="22"/>
                <w:szCs w:val="22"/>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голосующих акций хозяйственного общества либо долей, превышающей 10% в уставном капитале хозяйственного общества</w:t>
            </w:r>
          </w:p>
        </w:tc>
        <w:tc>
          <w:tcPr>
            <w:tcW w:w="2268" w:type="dxa"/>
          </w:tcPr>
          <w:p w:rsidR="00643379" w:rsidRPr="008B4713" w:rsidRDefault="00643379" w:rsidP="00643379">
            <w:pPr>
              <w:suppressAutoHyphens/>
              <w:jc w:val="both"/>
              <w:rPr>
                <w:sz w:val="22"/>
                <w:szCs w:val="22"/>
                <w:lang w:eastAsia="ar-SA"/>
              </w:rPr>
            </w:pPr>
          </w:p>
        </w:tc>
      </w:tr>
      <w:tr w:rsidR="00643379" w:rsidRPr="008B4713" w:rsidTr="006D4920">
        <w:tc>
          <w:tcPr>
            <w:tcW w:w="817" w:type="dxa"/>
          </w:tcPr>
          <w:p w:rsidR="00643379" w:rsidRPr="008B4713" w:rsidRDefault="00643379" w:rsidP="00643379">
            <w:pPr>
              <w:suppressAutoHyphens/>
              <w:jc w:val="both"/>
              <w:rPr>
                <w:sz w:val="22"/>
                <w:szCs w:val="22"/>
                <w:lang w:eastAsia="ar-SA"/>
              </w:rPr>
            </w:pPr>
            <w:r w:rsidRPr="008B4713">
              <w:rPr>
                <w:sz w:val="22"/>
                <w:szCs w:val="22"/>
                <w:lang w:eastAsia="ar-SA"/>
              </w:rPr>
              <w:t>7</w:t>
            </w:r>
          </w:p>
        </w:tc>
        <w:tc>
          <w:tcPr>
            <w:tcW w:w="7116" w:type="dxa"/>
          </w:tcPr>
          <w:p w:rsidR="00643379" w:rsidRPr="008B4713" w:rsidRDefault="00643379" w:rsidP="00643379">
            <w:pPr>
              <w:suppressAutoHyphens/>
              <w:jc w:val="both"/>
              <w:rPr>
                <w:sz w:val="22"/>
                <w:szCs w:val="22"/>
                <w:lang w:eastAsia="ar-SA"/>
              </w:rPr>
            </w:pPr>
            <w:r w:rsidRPr="008B4713">
              <w:rPr>
                <w:sz w:val="22"/>
                <w:szCs w:val="22"/>
              </w:rPr>
              <w:t>отсутствие сведений об участнике закупки в реестре недобросовестных поставщиков, предусмотренном Федеральным законом от 18 июля 2011 года № 223-ФЗ</w:t>
            </w:r>
          </w:p>
        </w:tc>
        <w:tc>
          <w:tcPr>
            <w:tcW w:w="2268" w:type="dxa"/>
          </w:tcPr>
          <w:p w:rsidR="00643379" w:rsidRPr="008B4713" w:rsidRDefault="00643379" w:rsidP="00643379">
            <w:pPr>
              <w:suppressAutoHyphens/>
              <w:jc w:val="both"/>
              <w:rPr>
                <w:sz w:val="22"/>
                <w:szCs w:val="22"/>
                <w:lang w:eastAsia="ar-SA"/>
              </w:rPr>
            </w:pPr>
          </w:p>
        </w:tc>
      </w:tr>
      <w:tr w:rsidR="00643379" w:rsidRPr="008B4713" w:rsidTr="006D4920">
        <w:tc>
          <w:tcPr>
            <w:tcW w:w="817" w:type="dxa"/>
          </w:tcPr>
          <w:p w:rsidR="00643379" w:rsidRPr="008B4713" w:rsidRDefault="00643379" w:rsidP="00643379">
            <w:pPr>
              <w:suppressAutoHyphens/>
              <w:jc w:val="both"/>
              <w:rPr>
                <w:sz w:val="22"/>
                <w:szCs w:val="22"/>
                <w:lang w:eastAsia="ar-SA"/>
              </w:rPr>
            </w:pPr>
            <w:r w:rsidRPr="008B4713">
              <w:rPr>
                <w:sz w:val="22"/>
                <w:szCs w:val="22"/>
                <w:lang w:eastAsia="ar-SA"/>
              </w:rPr>
              <w:t>8</w:t>
            </w:r>
          </w:p>
        </w:tc>
        <w:tc>
          <w:tcPr>
            <w:tcW w:w="7116" w:type="dxa"/>
          </w:tcPr>
          <w:p w:rsidR="00643379" w:rsidRPr="008B4713" w:rsidRDefault="00643379" w:rsidP="00643379">
            <w:pPr>
              <w:suppressAutoHyphens/>
              <w:jc w:val="both"/>
              <w:rPr>
                <w:sz w:val="22"/>
                <w:szCs w:val="22"/>
                <w:lang w:eastAsia="ar-SA"/>
              </w:rPr>
            </w:pPr>
            <w:r w:rsidRPr="008B4713">
              <w:rPr>
                <w:sz w:val="22"/>
                <w:szCs w:val="22"/>
              </w:rPr>
              <w:t>отсутствие сведений об участнике закупки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c>
          <w:tcPr>
            <w:tcW w:w="2268" w:type="dxa"/>
          </w:tcPr>
          <w:p w:rsidR="00643379" w:rsidRPr="008B4713" w:rsidRDefault="00643379" w:rsidP="00643379">
            <w:pPr>
              <w:suppressAutoHyphens/>
              <w:jc w:val="both"/>
              <w:rPr>
                <w:sz w:val="22"/>
                <w:szCs w:val="22"/>
                <w:lang w:eastAsia="ar-SA"/>
              </w:rPr>
            </w:pPr>
          </w:p>
        </w:tc>
      </w:tr>
    </w:tbl>
    <w:p w:rsidR="00643379" w:rsidRPr="008B4713" w:rsidRDefault="00643379" w:rsidP="00643379">
      <w:pPr>
        <w:suppressAutoHyphens/>
        <w:spacing w:after="0" w:line="240" w:lineRule="auto"/>
        <w:jc w:val="both"/>
        <w:rPr>
          <w:rFonts w:ascii="Times New Roman" w:eastAsia="Times New Roman" w:hAnsi="Times New Roman" w:cs="Times New Roman"/>
          <w:lang w:eastAsia="ar-SA"/>
        </w:rPr>
      </w:pPr>
    </w:p>
    <w:p w:rsidR="00643379" w:rsidRPr="008B4713" w:rsidRDefault="00643379" w:rsidP="00643379">
      <w:pPr>
        <w:spacing w:after="0" w:line="240" w:lineRule="auto"/>
        <w:jc w:val="both"/>
        <w:rPr>
          <w:rFonts w:ascii="Times New Roman" w:eastAsia="Calibri" w:hAnsi="Times New Roman" w:cs="Times New Roman"/>
        </w:rPr>
      </w:pPr>
      <w:r w:rsidRPr="008B4713">
        <w:rPr>
          <w:rFonts w:ascii="Times New Roman" w:eastAsia="Calibri" w:hAnsi="Times New Roman" w:cs="Times New Roman"/>
          <w:b/>
        </w:rPr>
        <w:t xml:space="preserve">8. Документы для определения предоставления / не предоставления приоритета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том числе: </w:t>
      </w:r>
      <w:r w:rsidRPr="008B4713">
        <w:rPr>
          <w:rFonts w:ascii="Times New Roman" w:eastAsia="Calibri" w:hAnsi="Times New Roman" w:cs="Times New Roman"/>
        </w:rPr>
        <w:t>документы участника закупки, содержащие информацию о месте его регистрации (для юридических лиц и индивидуальных предпринимателей), документы, удостоверяющие личность (для физических лиц).</w:t>
      </w:r>
    </w:p>
    <w:p w:rsidR="00643379" w:rsidRPr="008B4713" w:rsidRDefault="00643379" w:rsidP="00643379">
      <w:pPr>
        <w:suppressAutoHyphens/>
        <w:spacing w:after="0" w:line="240" w:lineRule="auto"/>
        <w:jc w:val="both"/>
        <w:rPr>
          <w:rFonts w:ascii="Times New Roman" w:eastAsia="Calibri" w:hAnsi="Times New Roman" w:cs="Times New Roman"/>
        </w:rPr>
      </w:pPr>
    </w:p>
    <w:p w:rsidR="00643379" w:rsidRPr="008B4713" w:rsidRDefault="00643379" w:rsidP="00643379">
      <w:pPr>
        <w:suppressAutoHyphens/>
        <w:spacing w:after="0" w:line="240" w:lineRule="auto"/>
        <w:jc w:val="both"/>
        <w:rPr>
          <w:rFonts w:ascii="Times New Roman" w:eastAsia="Calibri" w:hAnsi="Times New Roman" w:cs="Times New Roman"/>
        </w:rPr>
      </w:pPr>
    </w:p>
    <w:p w:rsidR="00643379" w:rsidRPr="008B4713" w:rsidRDefault="00643379" w:rsidP="00643379">
      <w:pPr>
        <w:suppressAutoHyphens/>
        <w:spacing w:after="0" w:line="240" w:lineRule="auto"/>
        <w:jc w:val="both"/>
        <w:rPr>
          <w:rFonts w:ascii="Times New Roman" w:eastAsia="Times New Roman" w:hAnsi="Times New Roman" w:cs="Times New Roman"/>
          <w:lang w:eastAsia="ar-SA"/>
        </w:rPr>
      </w:pPr>
      <w:r w:rsidRPr="008B4713">
        <w:rPr>
          <w:rFonts w:ascii="Times New Roman" w:eastAsia="Times New Roman" w:hAnsi="Times New Roman" w:cs="Times New Roman"/>
          <w:lang w:eastAsia="ar-SA"/>
        </w:rPr>
        <w:t>ФИО, должность лица, подписавшего заявку на участие в аукционе: ____</w:t>
      </w:r>
    </w:p>
    <w:p w:rsidR="00643379" w:rsidRPr="008B4713" w:rsidRDefault="00643379" w:rsidP="00643379">
      <w:pPr>
        <w:suppressAutoHyphens/>
        <w:spacing w:after="0" w:line="240" w:lineRule="auto"/>
        <w:jc w:val="both"/>
        <w:rPr>
          <w:rFonts w:ascii="Times New Roman" w:eastAsia="Times New Roman" w:hAnsi="Times New Roman" w:cs="Times New Roman"/>
          <w:lang w:eastAsia="ar-SA"/>
        </w:rPr>
      </w:pPr>
      <w:r w:rsidRPr="008B4713">
        <w:rPr>
          <w:rFonts w:ascii="Times New Roman" w:eastAsia="Times New Roman" w:hAnsi="Times New Roman" w:cs="Times New Roman"/>
          <w:lang w:eastAsia="ar-SA"/>
        </w:rPr>
        <w:t xml:space="preserve">Реквизиты документа, подтверждающего полномочия действия </w:t>
      </w:r>
      <w:r w:rsidR="007A1DF8" w:rsidRPr="008B4713">
        <w:rPr>
          <w:rFonts w:ascii="Times New Roman" w:eastAsia="Times New Roman" w:hAnsi="Times New Roman" w:cs="Times New Roman"/>
          <w:lang w:eastAsia="ar-SA"/>
        </w:rPr>
        <w:t>лица,</w:t>
      </w:r>
      <w:r w:rsidRPr="008B4713">
        <w:rPr>
          <w:rFonts w:ascii="Times New Roman" w:eastAsia="Times New Roman" w:hAnsi="Times New Roman" w:cs="Times New Roman"/>
          <w:lang w:eastAsia="ar-SA"/>
        </w:rPr>
        <w:t xml:space="preserve"> подписавшего заявку от имени участника закупки: _______</w:t>
      </w:r>
    </w:p>
    <w:p w:rsidR="00643379" w:rsidRPr="008B4713" w:rsidRDefault="00643379" w:rsidP="00643379">
      <w:pPr>
        <w:suppressAutoHyphens/>
        <w:spacing w:after="0" w:line="240" w:lineRule="auto"/>
        <w:jc w:val="both"/>
        <w:rPr>
          <w:rFonts w:ascii="Times New Roman" w:eastAsia="Times New Roman" w:hAnsi="Times New Roman" w:cs="Times New Roman"/>
          <w:i/>
          <w:lang w:eastAsia="ar-SA"/>
        </w:rPr>
      </w:pPr>
    </w:p>
    <w:p w:rsidR="00643379" w:rsidRPr="008B4713" w:rsidRDefault="00643379" w:rsidP="00643379">
      <w:pPr>
        <w:suppressAutoHyphens/>
        <w:spacing w:after="0" w:line="240" w:lineRule="auto"/>
        <w:jc w:val="both"/>
        <w:rPr>
          <w:rFonts w:ascii="Times New Roman" w:eastAsia="Times New Roman" w:hAnsi="Times New Roman" w:cs="Times New Roman"/>
          <w:i/>
          <w:lang w:eastAsia="ar-SA"/>
        </w:rPr>
      </w:pPr>
      <w:r w:rsidRPr="008B4713">
        <w:rPr>
          <w:rFonts w:ascii="Times New Roman" w:eastAsia="Times New Roman" w:hAnsi="Times New Roman" w:cs="Times New Roman"/>
          <w:i/>
          <w:lang w:eastAsia="ar-SA"/>
        </w:rPr>
        <w:t xml:space="preserve">При заполнении участником закупки заявки все слова, выделенные </w:t>
      </w:r>
      <w:proofErr w:type="gramStart"/>
      <w:r w:rsidRPr="008B4713">
        <w:rPr>
          <w:rFonts w:ascii="Times New Roman" w:eastAsia="Times New Roman" w:hAnsi="Times New Roman" w:cs="Times New Roman"/>
          <w:i/>
          <w:lang w:eastAsia="ar-SA"/>
        </w:rPr>
        <w:t>курсивом</w:t>
      </w:r>
      <w:proofErr w:type="gramEnd"/>
      <w:r w:rsidRPr="008B4713">
        <w:rPr>
          <w:rFonts w:ascii="Times New Roman" w:eastAsia="Times New Roman" w:hAnsi="Times New Roman" w:cs="Times New Roman"/>
          <w:i/>
          <w:lang w:eastAsia="ar-SA"/>
        </w:rPr>
        <w:t xml:space="preserve"> могут быть удалены</w:t>
      </w:r>
    </w:p>
    <w:p w:rsidR="006D4920" w:rsidRDefault="006D4920">
      <w:pPr>
        <w:rPr>
          <w:rFonts w:ascii="Times New Roman" w:hAnsi="Times New Roman" w:cs="Times New Roman"/>
        </w:rPr>
      </w:pPr>
      <w:r>
        <w:rPr>
          <w:rFonts w:ascii="Times New Roman" w:hAnsi="Times New Roman" w:cs="Times New Roman"/>
        </w:rPr>
        <w:br w:type="page"/>
      </w:r>
    </w:p>
    <w:p w:rsidR="006D4920" w:rsidRPr="006D4920" w:rsidRDefault="006D4920" w:rsidP="006D4920">
      <w:pPr>
        <w:spacing w:after="0" w:line="240" w:lineRule="auto"/>
        <w:jc w:val="right"/>
        <w:rPr>
          <w:rFonts w:ascii="Times New Roman" w:eastAsia="Times New Roman" w:hAnsi="Times New Roman" w:cs="Times New Roman"/>
          <w:b/>
          <w:i/>
          <w:lang w:eastAsia="ru-RU"/>
        </w:rPr>
      </w:pPr>
      <w:r w:rsidRPr="006D4920">
        <w:rPr>
          <w:rFonts w:ascii="Times New Roman" w:eastAsia="Times New Roman" w:hAnsi="Times New Roman" w:cs="Times New Roman"/>
          <w:b/>
          <w:i/>
          <w:lang w:eastAsia="ru-RU"/>
        </w:rPr>
        <w:lastRenderedPageBreak/>
        <w:t xml:space="preserve">Часть </w:t>
      </w:r>
      <w:r w:rsidRPr="006D4920">
        <w:rPr>
          <w:rFonts w:ascii="Times New Roman" w:eastAsia="Times New Roman" w:hAnsi="Times New Roman" w:cs="Times New Roman"/>
          <w:b/>
          <w:i/>
          <w:lang w:val="en-US" w:eastAsia="ru-RU"/>
        </w:rPr>
        <w:t>IV</w:t>
      </w:r>
      <w:r w:rsidRPr="006D4920">
        <w:rPr>
          <w:rFonts w:ascii="Times New Roman" w:eastAsia="Times New Roman" w:hAnsi="Times New Roman" w:cs="Times New Roman"/>
          <w:b/>
          <w:i/>
          <w:lang w:eastAsia="ru-RU"/>
        </w:rPr>
        <w:t xml:space="preserve"> - «Проект договора»</w:t>
      </w:r>
    </w:p>
    <w:p w:rsidR="006D4920" w:rsidRPr="006D4920" w:rsidRDefault="006D4920" w:rsidP="006D4920">
      <w:pPr>
        <w:spacing w:after="0" w:line="240" w:lineRule="auto"/>
        <w:jc w:val="center"/>
        <w:rPr>
          <w:rFonts w:ascii="Times New Roman" w:eastAsia="Times New Roman" w:hAnsi="Times New Roman" w:cs="Times New Roman"/>
          <w:b/>
          <w:bCs/>
          <w:lang w:eastAsia="ru-RU"/>
        </w:rPr>
      </w:pPr>
    </w:p>
    <w:p w:rsidR="006D4920" w:rsidRPr="006D4920" w:rsidRDefault="006D4920" w:rsidP="006D4920">
      <w:pPr>
        <w:spacing w:after="0" w:line="240" w:lineRule="auto"/>
        <w:jc w:val="center"/>
        <w:rPr>
          <w:rFonts w:ascii="Times New Roman" w:eastAsia="Kozuka Gothic Pro M" w:hAnsi="Times New Roman" w:cs="Times New Roman"/>
          <w:b/>
          <w:lang w:eastAsia="ru-RU"/>
        </w:rPr>
      </w:pPr>
      <w:r w:rsidRPr="006D4920">
        <w:rPr>
          <w:rFonts w:ascii="Times New Roman" w:eastAsia="Times New Roman" w:hAnsi="Times New Roman" w:cs="Times New Roman"/>
          <w:b/>
          <w:bCs/>
          <w:lang w:eastAsia="ru-RU"/>
        </w:rPr>
        <w:t>ДОГОВОР №</w:t>
      </w:r>
    </w:p>
    <w:p w:rsidR="007A1DF8" w:rsidRPr="007A1DF8" w:rsidRDefault="00564461" w:rsidP="00564461">
      <w:pPr>
        <w:suppressAutoHyphens/>
        <w:spacing w:after="0" w:line="276" w:lineRule="auto"/>
        <w:jc w:val="center"/>
        <w:rPr>
          <w:rFonts w:ascii="Times New Roman" w:eastAsia="Times New Roman" w:hAnsi="Times New Roman" w:cs="Times New Roman"/>
          <w:b/>
          <w:lang w:eastAsia="ru-RU"/>
        </w:rPr>
      </w:pPr>
      <w:r w:rsidRPr="007A1DF8">
        <w:rPr>
          <w:rFonts w:ascii="Times New Roman" w:eastAsia="Kozuka Gothic Pro M" w:hAnsi="Times New Roman" w:cs="Times New Roman"/>
          <w:b/>
          <w:lang w:eastAsia="ru-RU"/>
        </w:rPr>
        <w:t xml:space="preserve">на </w:t>
      </w:r>
      <w:r w:rsidR="007A1DF8" w:rsidRPr="007A1DF8">
        <w:rPr>
          <w:rFonts w:ascii="Times New Roman" w:eastAsia="Times New Roman" w:hAnsi="Times New Roman" w:cs="Times New Roman"/>
          <w:b/>
          <w:kern w:val="1"/>
          <w:lang w:eastAsia="ar-SA"/>
        </w:rPr>
        <w:t>п</w:t>
      </w:r>
      <w:r w:rsidR="007A1DF8" w:rsidRPr="007A1DF8">
        <w:rPr>
          <w:rFonts w:ascii="Times New Roman" w:eastAsia="Times New Roman" w:hAnsi="Times New Roman" w:cs="Times New Roman"/>
          <w:b/>
          <w:lang w:eastAsia="ru-RU"/>
        </w:rPr>
        <w:t xml:space="preserve">оставку расходных материалов </w:t>
      </w:r>
    </w:p>
    <w:p w:rsidR="006D4920" w:rsidRPr="007A1DF8" w:rsidRDefault="007A1DF8" w:rsidP="00564461">
      <w:pPr>
        <w:suppressAutoHyphens/>
        <w:spacing w:after="0" w:line="276" w:lineRule="auto"/>
        <w:jc w:val="center"/>
        <w:rPr>
          <w:rFonts w:ascii="Times New Roman" w:eastAsia="Kozuka Gothic Pro M" w:hAnsi="Times New Roman" w:cs="Times New Roman"/>
          <w:b/>
          <w:lang w:eastAsia="ru-RU"/>
        </w:rPr>
      </w:pPr>
      <w:r w:rsidRPr="007A1DF8">
        <w:rPr>
          <w:rFonts w:ascii="Times New Roman" w:eastAsia="Times New Roman" w:hAnsi="Times New Roman" w:cs="Times New Roman"/>
          <w:b/>
          <w:lang w:eastAsia="ru-RU"/>
        </w:rPr>
        <w:t>для нужд ГАМУ СО "ОСЦМР "Санаторий Руш" на 2022 год</w:t>
      </w:r>
    </w:p>
    <w:p w:rsidR="006D4920" w:rsidRPr="006D4920" w:rsidRDefault="006D4920" w:rsidP="006D4920">
      <w:pPr>
        <w:spacing w:after="0" w:line="240" w:lineRule="auto"/>
        <w:jc w:val="center"/>
        <w:rPr>
          <w:rFonts w:ascii="Times New Roman" w:eastAsia="Times New Roman" w:hAnsi="Times New Roman" w:cs="Times New Roman"/>
          <w:b/>
          <w:bCs/>
          <w:lang w:eastAsia="ru-RU"/>
        </w:rPr>
      </w:pPr>
      <w:r w:rsidRPr="006D4920">
        <w:rPr>
          <w:rFonts w:ascii="Times New Roman" w:eastAsia="Times New Roman" w:hAnsi="Times New Roman" w:cs="Times New Roman"/>
          <w:b/>
          <w:bCs/>
          <w:lang w:eastAsia="ru-RU"/>
        </w:rPr>
        <w:t>по результатам открытого аукциона в электронной форме</w:t>
      </w:r>
    </w:p>
    <w:p w:rsidR="006D4920" w:rsidRPr="006D4920" w:rsidRDefault="006D4920" w:rsidP="006D4920">
      <w:pPr>
        <w:spacing w:after="0" w:line="240" w:lineRule="auto"/>
        <w:jc w:val="center"/>
        <w:rPr>
          <w:rFonts w:ascii="Times New Roman" w:eastAsia="Times New Roman" w:hAnsi="Times New Roman" w:cs="Times New Roman"/>
          <w:b/>
          <w:bCs/>
          <w:lang w:eastAsia="ru-RU"/>
        </w:rPr>
      </w:pPr>
    </w:p>
    <w:p w:rsidR="006D4920" w:rsidRPr="006D4920" w:rsidRDefault="006D4920" w:rsidP="006D4920">
      <w:pPr>
        <w:spacing w:after="0" w:line="240" w:lineRule="auto"/>
        <w:jc w:val="both"/>
        <w:rPr>
          <w:rFonts w:ascii="Times New Roman" w:eastAsia="Times New Roman" w:hAnsi="Times New Roman" w:cs="Times New Roman"/>
          <w:lang w:eastAsia="ru-RU"/>
        </w:rPr>
      </w:pPr>
      <w:r w:rsidRPr="006D4920">
        <w:rPr>
          <w:rFonts w:ascii="Times New Roman" w:eastAsia="Times New Roman" w:hAnsi="Times New Roman" w:cs="Times New Roman"/>
          <w:lang w:eastAsia="ru-RU"/>
        </w:rPr>
        <w:t>г. Нижний Тагил</w:t>
      </w:r>
      <w:r w:rsidRPr="006D4920">
        <w:rPr>
          <w:rFonts w:ascii="Times New Roman" w:eastAsia="Times New Roman" w:hAnsi="Times New Roman" w:cs="Times New Roman"/>
          <w:lang w:eastAsia="ru-RU"/>
        </w:rPr>
        <w:tab/>
      </w:r>
      <w:r w:rsidRPr="006D4920">
        <w:rPr>
          <w:rFonts w:ascii="Times New Roman" w:eastAsia="Times New Roman" w:hAnsi="Times New Roman" w:cs="Times New Roman"/>
          <w:lang w:eastAsia="ru-RU"/>
        </w:rPr>
        <w:tab/>
        <w:t xml:space="preserve">            </w:t>
      </w:r>
      <w:r w:rsidRPr="006D4920">
        <w:rPr>
          <w:rFonts w:ascii="Times New Roman" w:eastAsia="Times New Roman" w:hAnsi="Times New Roman" w:cs="Times New Roman"/>
          <w:lang w:eastAsia="ru-RU"/>
        </w:rPr>
        <w:tab/>
        <w:t xml:space="preserve">                              </w:t>
      </w:r>
      <w:r w:rsidRPr="006D4920">
        <w:rPr>
          <w:rFonts w:ascii="Times New Roman" w:eastAsia="Times New Roman" w:hAnsi="Times New Roman" w:cs="Times New Roman"/>
          <w:lang w:eastAsia="ru-RU"/>
        </w:rPr>
        <w:tab/>
      </w:r>
      <w:r w:rsidRPr="006D4920">
        <w:rPr>
          <w:rFonts w:ascii="Times New Roman" w:eastAsia="Times New Roman" w:hAnsi="Times New Roman" w:cs="Times New Roman"/>
          <w:lang w:eastAsia="ru-RU"/>
        </w:rPr>
        <w:tab/>
      </w:r>
      <w:r w:rsidR="00A2352A">
        <w:rPr>
          <w:rFonts w:ascii="Times New Roman" w:eastAsia="Times New Roman" w:hAnsi="Times New Roman" w:cs="Times New Roman"/>
          <w:lang w:eastAsia="ru-RU"/>
        </w:rPr>
        <w:t xml:space="preserve">     </w:t>
      </w:r>
      <w:r w:rsidRPr="006D4920">
        <w:rPr>
          <w:rFonts w:ascii="Times New Roman" w:eastAsia="Times New Roman" w:hAnsi="Times New Roman" w:cs="Times New Roman"/>
          <w:lang w:eastAsia="ru-RU"/>
        </w:rPr>
        <w:t xml:space="preserve">       </w:t>
      </w:r>
      <w:r w:rsidRPr="006D4920">
        <w:rPr>
          <w:rFonts w:ascii="Times New Roman" w:eastAsia="Times New Roman" w:hAnsi="Times New Roman" w:cs="Times New Roman"/>
          <w:b/>
          <w:bCs/>
          <w:lang w:eastAsia="ru-RU"/>
        </w:rPr>
        <w:t xml:space="preserve"> </w:t>
      </w:r>
      <w:r w:rsidRPr="006D4920">
        <w:rPr>
          <w:rFonts w:ascii="Times New Roman" w:eastAsia="Times New Roman" w:hAnsi="Times New Roman" w:cs="Times New Roman"/>
          <w:lang w:eastAsia="ru-RU"/>
        </w:rPr>
        <w:t>"_____" ___________ 202</w:t>
      </w:r>
      <w:r w:rsidR="00A2352A">
        <w:rPr>
          <w:rFonts w:ascii="Times New Roman" w:eastAsia="Times New Roman" w:hAnsi="Times New Roman" w:cs="Times New Roman"/>
          <w:lang w:eastAsia="ru-RU"/>
        </w:rPr>
        <w:t>2</w:t>
      </w:r>
      <w:r w:rsidRPr="006D4920">
        <w:rPr>
          <w:rFonts w:ascii="Times New Roman" w:eastAsia="Times New Roman" w:hAnsi="Times New Roman" w:cs="Times New Roman"/>
          <w:lang w:eastAsia="ru-RU"/>
        </w:rPr>
        <w:t xml:space="preserve"> года</w:t>
      </w:r>
    </w:p>
    <w:p w:rsidR="006D4920" w:rsidRPr="006D4920" w:rsidRDefault="006D4920" w:rsidP="006D4920">
      <w:pPr>
        <w:spacing w:after="0" w:line="240" w:lineRule="auto"/>
        <w:jc w:val="center"/>
        <w:rPr>
          <w:rFonts w:ascii="Times New Roman" w:eastAsia="Times New Roman" w:hAnsi="Times New Roman" w:cs="Times New Roman"/>
          <w:lang w:eastAsia="ru-RU"/>
        </w:rPr>
      </w:pPr>
    </w:p>
    <w:p w:rsidR="006D4920" w:rsidRPr="006D4920" w:rsidRDefault="006D4920" w:rsidP="006D4920">
      <w:pPr>
        <w:widowControl w:val="0"/>
        <w:tabs>
          <w:tab w:val="left" w:pos="720"/>
          <w:tab w:val="left" w:pos="900"/>
          <w:tab w:val="left" w:pos="1080"/>
          <w:tab w:val="left" w:pos="1260"/>
        </w:tabs>
        <w:autoSpaceDE w:val="0"/>
        <w:autoSpaceDN w:val="0"/>
        <w:adjustRightInd w:val="0"/>
        <w:spacing w:after="0" w:line="240" w:lineRule="auto"/>
        <w:ind w:firstLine="567"/>
        <w:jc w:val="both"/>
        <w:rPr>
          <w:rFonts w:ascii="Times New Roman" w:eastAsia="Times New Roman" w:hAnsi="Times New Roman" w:cs="Times New Roman"/>
          <w:bCs/>
          <w:iCs/>
          <w:lang w:eastAsia="ru-RU"/>
        </w:rPr>
      </w:pPr>
      <w:r w:rsidRPr="006D4920">
        <w:rPr>
          <w:rFonts w:ascii="Times New Roman" w:eastAsia="Times New Roman" w:hAnsi="Times New Roman" w:cs="Times New Roman"/>
          <w:b/>
          <w:lang w:eastAsia="ru-RU"/>
        </w:rPr>
        <w:t>Государственное автономное медицинское учреждение Свердловской области «Областной специализированный центр медицинской реабилитации «Санаторий Руш»</w:t>
      </w:r>
      <w:r w:rsidRPr="006D4920">
        <w:rPr>
          <w:rFonts w:ascii="Times New Roman" w:eastAsia="Calibri" w:hAnsi="Times New Roman" w:cs="Times New Roman"/>
          <w:lang w:eastAsia="ar-SA"/>
        </w:rPr>
        <w:t xml:space="preserve">, именуемое в дальнейшем </w:t>
      </w:r>
      <w:r w:rsidRPr="006D4920">
        <w:rPr>
          <w:rFonts w:ascii="Times New Roman" w:eastAsia="Calibri" w:hAnsi="Times New Roman" w:cs="Times New Roman"/>
          <w:b/>
          <w:lang w:eastAsia="ar-SA"/>
        </w:rPr>
        <w:t>«Заказчик»</w:t>
      </w:r>
      <w:r w:rsidRPr="006D4920">
        <w:rPr>
          <w:rFonts w:ascii="Times New Roman" w:eastAsia="Calibri" w:hAnsi="Times New Roman" w:cs="Times New Roman"/>
          <w:lang w:eastAsia="ar-SA"/>
        </w:rPr>
        <w:t xml:space="preserve">, в лице </w:t>
      </w:r>
      <w:r w:rsidRPr="006D4920">
        <w:rPr>
          <w:rFonts w:ascii="Times New Roman" w:eastAsia="Calibri" w:hAnsi="Times New Roman" w:cs="Times New Roman"/>
          <w:b/>
          <w:lang w:eastAsia="ar-SA"/>
        </w:rPr>
        <w:t>главного врача Волковой Нины Петровны</w:t>
      </w:r>
      <w:r w:rsidRPr="006D4920">
        <w:rPr>
          <w:rFonts w:ascii="Times New Roman" w:eastAsia="Calibri" w:hAnsi="Times New Roman" w:cs="Times New Roman"/>
          <w:lang w:eastAsia="ar-SA"/>
        </w:rPr>
        <w:t xml:space="preserve">, действующего на основании Устава, с одной стороны, и ______________________именуемый в дальнейшем </w:t>
      </w:r>
      <w:r w:rsidRPr="006D4920">
        <w:rPr>
          <w:rFonts w:ascii="Times New Roman" w:eastAsia="Calibri" w:hAnsi="Times New Roman" w:cs="Times New Roman"/>
          <w:b/>
          <w:lang w:eastAsia="ar-SA"/>
        </w:rPr>
        <w:t>«Поставщик»</w:t>
      </w:r>
      <w:r w:rsidRPr="006D4920">
        <w:rPr>
          <w:rFonts w:ascii="Times New Roman" w:eastAsia="Calibri" w:hAnsi="Times New Roman" w:cs="Times New Roman"/>
          <w:lang w:eastAsia="ar-SA"/>
        </w:rPr>
        <w:t>, в лице __________________________ действующего на основании ______, с другой стороны</w:t>
      </w:r>
      <w:r w:rsidRPr="006D4920">
        <w:rPr>
          <w:rFonts w:ascii="Times New Roman" w:eastAsia="Times New Roman" w:hAnsi="Times New Roman" w:cs="Times New Roman"/>
          <w:bCs/>
          <w:iCs/>
          <w:lang w:eastAsia="ru-RU"/>
        </w:rPr>
        <w:t>, именуемые в дальнейшем Стороны, в соответствии с решением единой комиссии по размещению заказов (протокол № ___ от ____), заключили настоящий Договор (далее по тексту Договор) о нижеследующем:</w:t>
      </w:r>
    </w:p>
    <w:p w:rsidR="006D4920" w:rsidRPr="006D4920" w:rsidRDefault="006D4920" w:rsidP="006D4920">
      <w:pPr>
        <w:widowControl w:val="0"/>
        <w:tabs>
          <w:tab w:val="left" w:pos="720"/>
          <w:tab w:val="left" w:pos="900"/>
          <w:tab w:val="left" w:pos="1080"/>
          <w:tab w:val="left" w:pos="1260"/>
        </w:tabs>
        <w:autoSpaceDE w:val="0"/>
        <w:autoSpaceDN w:val="0"/>
        <w:adjustRightInd w:val="0"/>
        <w:spacing w:after="0" w:line="240" w:lineRule="auto"/>
        <w:ind w:firstLine="567"/>
        <w:jc w:val="both"/>
        <w:rPr>
          <w:rFonts w:ascii="Times New Roman" w:eastAsia="Times New Roman" w:hAnsi="Times New Roman" w:cs="Times New Roman"/>
          <w:bCs/>
          <w:iCs/>
          <w:lang w:eastAsia="ru-RU"/>
        </w:rPr>
      </w:pPr>
    </w:p>
    <w:p w:rsidR="006D4920" w:rsidRPr="006D4920" w:rsidRDefault="006D4920" w:rsidP="006D4920">
      <w:pPr>
        <w:widowControl w:val="0"/>
        <w:tabs>
          <w:tab w:val="left" w:pos="720"/>
          <w:tab w:val="left" w:pos="900"/>
          <w:tab w:val="left" w:pos="1080"/>
          <w:tab w:val="left" w:pos="1260"/>
        </w:tabs>
        <w:autoSpaceDE w:val="0"/>
        <w:autoSpaceDN w:val="0"/>
        <w:adjustRightInd w:val="0"/>
        <w:spacing w:after="0" w:line="240" w:lineRule="auto"/>
        <w:ind w:firstLine="567"/>
        <w:jc w:val="center"/>
        <w:rPr>
          <w:rFonts w:ascii="Times New Roman" w:eastAsia="Times New Roman" w:hAnsi="Times New Roman" w:cs="Times New Roman"/>
          <w:b/>
          <w:caps/>
          <w:lang w:eastAsia="ru-RU"/>
        </w:rPr>
      </w:pPr>
      <w:r w:rsidRPr="006D4920">
        <w:rPr>
          <w:rFonts w:ascii="Times New Roman" w:eastAsia="Times New Roman" w:hAnsi="Times New Roman" w:cs="Times New Roman"/>
          <w:b/>
          <w:caps/>
          <w:lang w:eastAsia="ru-RU"/>
        </w:rPr>
        <w:t>1. Предмет Договора</w:t>
      </w:r>
    </w:p>
    <w:p w:rsidR="006D4920" w:rsidRPr="006D4920" w:rsidRDefault="006D4920" w:rsidP="006D4920">
      <w:pPr>
        <w:spacing w:after="0" w:line="240" w:lineRule="auto"/>
        <w:ind w:firstLine="567"/>
        <w:jc w:val="both"/>
        <w:rPr>
          <w:rFonts w:ascii="Times New Roman" w:eastAsia="Kozuka Gothic Pro M" w:hAnsi="Times New Roman" w:cs="Times New Roman"/>
          <w:b/>
          <w:lang w:eastAsia="ru-RU"/>
        </w:rPr>
      </w:pPr>
      <w:r w:rsidRPr="006D4920">
        <w:rPr>
          <w:rFonts w:ascii="Times New Roman" w:eastAsia="Times New Roman" w:hAnsi="Times New Roman" w:cs="Times New Roman"/>
          <w:lang w:eastAsia="ru-RU"/>
        </w:rPr>
        <w:t xml:space="preserve">1.1. Поставщик обязуется поставить Заказчику </w:t>
      </w:r>
      <w:r w:rsidR="00BA2456" w:rsidRPr="008B4713">
        <w:rPr>
          <w:rFonts w:ascii="Times New Roman" w:eastAsia="Times New Roman" w:hAnsi="Times New Roman" w:cs="Times New Roman"/>
          <w:b/>
          <w:lang w:eastAsia="ru-RU"/>
        </w:rPr>
        <w:t>расходны</w:t>
      </w:r>
      <w:r w:rsidR="00BA2456">
        <w:rPr>
          <w:rFonts w:ascii="Times New Roman" w:eastAsia="Times New Roman" w:hAnsi="Times New Roman" w:cs="Times New Roman"/>
          <w:b/>
          <w:lang w:eastAsia="ru-RU"/>
        </w:rPr>
        <w:t>е</w:t>
      </w:r>
      <w:r w:rsidR="00BA2456" w:rsidRPr="008B4713">
        <w:rPr>
          <w:rFonts w:ascii="Times New Roman" w:eastAsia="Times New Roman" w:hAnsi="Times New Roman" w:cs="Times New Roman"/>
          <w:b/>
          <w:lang w:eastAsia="ru-RU"/>
        </w:rPr>
        <w:t xml:space="preserve"> материал</w:t>
      </w:r>
      <w:r w:rsidR="00BA2456">
        <w:rPr>
          <w:rFonts w:ascii="Times New Roman" w:eastAsia="Times New Roman" w:hAnsi="Times New Roman" w:cs="Times New Roman"/>
          <w:b/>
          <w:lang w:eastAsia="ru-RU"/>
        </w:rPr>
        <w:t>ы</w:t>
      </w:r>
      <w:r w:rsidR="007A1DF8">
        <w:rPr>
          <w:rFonts w:ascii="Times New Roman" w:eastAsia="Times New Roman" w:hAnsi="Times New Roman" w:cs="Times New Roman"/>
          <w:b/>
          <w:lang w:eastAsia="ru-RU"/>
        </w:rPr>
        <w:t xml:space="preserve"> </w:t>
      </w:r>
      <w:r w:rsidRPr="006D4920">
        <w:rPr>
          <w:rFonts w:ascii="Times New Roman" w:eastAsia="Times New Roman" w:hAnsi="Times New Roman" w:cs="Times New Roman"/>
          <w:lang w:eastAsia="ru-RU"/>
        </w:rPr>
        <w:t xml:space="preserve">(далее – Товар) по наименованию, количеству, ассортименту и характеристикам согласно Спецификации поставляемых товаров (Приложение № 1), в срок, указанный в разделе 4 Договора, а Заказчик обязуется принять и оплатить поставленный Товар. </w:t>
      </w:r>
    </w:p>
    <w:p w:rsidR="006D4920" w:rsidRPr="006D4920" w:rsidRDefault="006D4920" w:rsidP="006D4920">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6D4920">
        <w:rPr>
          <w:rFonts w:ascii="Times New Roman" w:eastAsia="Times New Roman" w:hAnsi="Times New Roman" w:cs="Times New Roman"/>
          <w:lang w:eastAsia="ru-RU"/>
        </w:rPr>
        <w:t>1.2. Товар должен быть пригоден для целей, указанных в Договоре, а также для целей, для которых товары такого рода обычно используются.</w:t>
      </w:r>
    </w:p>
    <w:p w:rsidR="006D4920" w:rsidRPr="006D4920" w:rsidRDefault="006D4920" w:rsidP="006D4920">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6D4920">
        <w:rPr>
          <w:rFonts w:ascii="Times New Roman" w:eastAsia="Times New Roman" w:hAnsi="Times New Roman" w:cs="Times New Roman"/>
          <w:lang w:eastAsia="ru-RU"/>
        </w:rPr>
        <w:t>1.3. Товар поставляется в упаковке (таре), пригодной для данного вида Товара, обеспечивающей его сохранность при транспортировке, погрузочно-разгрузочных работах и хранении. Упаковка (тара) Товара возврату не подлежит. Маркировка упаковки (тары) Товара должна содержать: его наименование, наименование производителя, юридический адрес,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(партии Товара).</w:t>
      </w:r>
    </w:p>
    <w:p w:rsidR="006D4920" w:rsidRPr="006D4920" w:rsidRDefault="006D4920" w:rsidP="006D4920">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6D4920">
        <w:rPr>
          <w:rFonts w:ascii="Times New Roman" w:eastAsia="Times New Roman" w:hAnsi="Times New Roman" w:cs="Times New Roman"/>
          <w:lang w:eastAsia="ru-RU"/>
        </w:rPr>
        <w:t>1.4. Поставщик гарантирует Заказчику, что Товар, поставляемый в рамках Договора, является свободным от любых притязаний третьих лиц, не находится под запретом (арестом), в залоге.</w:t>
      </w:r>
    </w:p>
    <w:p w:rsidR="006D4920" w:rsidRPr="006D4920" w:rsidRDefault="006D4920" w:rsidP="006D4920">
      <w:pPr>
        <w:widowControl w:val="0"/>
        <w:autoSpaceDE w:val="0"/>
        <w:autoSpaceDN w:val="0"/>
        <w:adjustRightInd w:val="0"/>
        <w:spacing w:after="0" w:line="240" w:lineRule="auto"/>
        <w:ind w:firstLine="567"/>
        <w:jc w:val="both"/>
        <w:rPr>
          <w:rFonts w:ascii="Times New Roman" w:eastAsia="Times New Roman" w:hAnsi="Times New Roman" w:cs="Times New Roman"/>
          <w:bCs/>
          <w:iCs/>
          <w:lang w:eastAsia="ru-RU"/>
        </w:rPr>
      </w:pPr>
      <w:r w:rsidRPr="006D4920">
        <w:rPr>
          <w:rFonts w:ascii="Times New Roman" w:eastAsia="Times New Roman" w:hAnsi="Times New Roman" w:cs="Times New Roman"/>
          <w:lang w:eastAsia="ru-RU"/>
        </w:rPr>
        <w:t>1.5. Место поставки Товара:</w:t>
      </w:r>
      <w:r w:rsidRPr="006D4920">
        <w:rPr>
          <w:rFonts w:ascii="Times New Roman" w:eastAsia="Times New Roman" w:hAnsi="Times New Roman" w:cs="Times New Roman"/>
          <w:bCs/>
          <w:iCs/>
          <w:color w:val="000000"/>
          <w:lang w:eastAsia="ru-RU"/>
        </w:rPr>
        <w:t xml:space="preserve"> </w:t>
      </w:r>
      <w:r w:rsidRPr="006D4920">
        <w:rPr>
          <w:rFonts w:ascii="Times New Roman" w:eastAsia="Times New Roman" w:hAnsi="Times New Roman" w:cs="Times New Roman"/>
          <w:bCs/>
          <w:iCs/>
          <w:lang w:eastAsia="ru-RU"/>
        </w:rPr>
        <w:t xml:space="preserve">Свердловская обл., г. Нижний Тагил, </w:t>
      </w:r>
      <w:r w:rsidRPr="001163DE">
        <w:rPr>
          <w:rFonts w:ascii="Times New Roman" w:eastAsia="Times New Roman" w:hAnsi="Times New Roman" w:cs="Times New Roman"/>
          <w:bCs/>
          <w:iCs/>
          <w:lang w:eastAsia="ru-RU"/>
        </w:rPr>
        <w:t>ул. Санаторий Руш, 10</w:t>
      </w:r>
      <w:r>
        <w:rPr>
          <w:rFonts w:ascii="Times New Roman" w:eastAsia="Times New Roman" w:hAnsi="Times New Roman" w:cs="Times New Roman"/>
          <w:bCs/>
          <w:iCs/>
          <w:lang w:eastAsia="ru-RU"/>
        </w:rPr>
        <w:t>,</w:t>
      </w:r>
      <w:r w:rsidR="007A1DF8">
        <w:rPr>
          <w:rFonts w:ascii="Times New Roman" w:eastAsia="Times New Roman" w:hAnsi="Times New Roman" w:cs="Times New Roman"/>
          <w:bCs/>
          <w:iCs/>
          <w:lang w:eastAsia="ru-RU"/>
        </w:rPr>
        <w:t xml:space="preserve"> аптека</w:t>
      </w:r>
      <w:r w:rsidRPr="001163DE">
        <w:rPr>
          <w:rFonts w:ascii="Times New Roman" w:eastAsia="Times New Roman" w:hAnsi="Times New Roman" w:cs="Times New Roman"/>
          <w:bCs/>
          <w:iCs/>
          <w:lang w:eastAsia="ru-RU"/>
        </w:rPr>
        <w:t>.</w:t>
      </w:r>
    </w:p>
    <w:p w:rsidR="006D4920" w:rsidRPr="006D4920" w:rsidRDefault="006D4920" w:rsidP="006D4920">
      <w:pPr>
        <w:widowControl w:val="0"/>
        <w:autoSpaceDE w:val="0"/>
        <w:autoSpaceDN w:val="0"/>
        <w:adjustRightInd w:val="0"/>
        <w:spacing w:after="0" w:line="240" w:lineRule="auto"/>
        <w:ind w:firstLine="567"/>
        <w:jc w:val="center"/>
        <w:rPr>
          <w:rFonts w:ascii="Times New Roman" w:eastAsia="Times New Roman" w:hAnsi="Times New Roman" w:cs="Times New Roman"/>
          <w:b/>
          <w:caps/>
          <w:lang w:eastAsia="ru-RU"/>
        </w:rPr>
      </w:pPr>
      <w:r w:rsidRPr="006D4920">
        <w:rPr>
          <w:rFonts w:ascii="Times New Roman" w:eastAsia="Times New Roman" w:hAnsi="Times New Roman" w:cs="Times New Roman"/>
          <w:b/>
          <w:caps/>
          <w:lang w:eastAsia="ru-RU"/>
        </w:rPr>
        <w:t>2. Цена Договора и порядок расчетов</w:t>
      </w:r>
    </w:p>
    <w:p w:rsidR="006D4920" w:rsidRPr="006D4920" w:rsidRDefault="006D4920" w:rsidP="006D4920">
      <w:pPr>
        <w:spacing w:after="0" w:line="240" w:lineRule="auto"/>
        <w:ind w:firstLine="567"/>
        <w:jc w:val="both"/>
        <w:rPr>
          <w:rFonts w:ascii="Times New Roman" w:eastAsia="Times New Roman" w:hAnsi="Times New Roman" w:cs="Times New Roman"/>
          <w:lang w:eastAsia="ru-RU"/>
        </w:rPr>
      </w:pPr>
      <w:r w:rsidRPr="006D4920">
        <w:rPr>
          <w:rFonts w:ascii="Times New Roman" w:eastAsia="Times New Roman" w:hAnsi="Times New Roman" w:cs="Times New Roman"/>
          <w:lang w:eastAsia="ru-RU"/>
        </w:rPr>
        <w:t xml:space="preserve">2.1. Цена Договора составляет ______________ рублей (сумма цифрами и прописью), с учетом всех расходов (транспортные расходы, расходы на приобретение расходных материалов и оборудования, расходы на оплату труда, страхование, налоги, в том числе НДС и других обязательных платежей). Никакие дополнительные расходы Поставщика, независимо от причин их возникновения, не могут увеличивать цену Договора, предложенную участником закупки. </w:t>
      </w:r>
    </w:p>
    <w:p w:rsidR="006D4920" w:rsidRPr="006D4920" w:rsidRDefault="006D4920" w:rsidP="006D4920">
      <w:pPr>
        <w:widowControl w:val="0"/>
        <w:autoSpaceDE w:val="0"/>
        <w:autoSpaceDN w:val="0"/>
        <w:spacing w:after="0" w:line="240" w:lineRule="auto"/>
        <w:ind w:firstLine="567"/>
        <w:jc w:val="both"/>
        <w:rPr>
          <w:rFonts w:ascii="Times New Roman" w:eastAsia="Times New Roman" w:hAnsi="Times New Roman" w:cs="Times New Roman"/>
          <w:lang w:eastAsia="ru-RU"/>
        </w:rPr>
      </w:pPr>
      <w:r w:rsidRPr="006D4920">
        <w:rPr>
          <w:rFonts w:ascii="Times New Roman" w:eastAsia="Times New Roman" w:hAnsi="Times New Roman" w:cs="Times New Roman"/>
          <w:lang w:eastAsia="ru-RU"/>
        </w:rPr>
        <w:t>2.2. 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6D4920" w:rsidRPr="006D4920" w:rsidRDefault="006D4920" w:rsidP="006D4920">
      <w:pPr>
        <w:widowControl w:val="0"/>
        <w:autoSpaceDE w:val="0"/>
        <w:autoSpaceDN w:val="0"/>
        <w:spacing w:after="0" w:line="240" w:lineRule="auto"/>
        <w:ind w:firstLine="567"/>
        <w:jc w:val="both"/>
        <w:rPr>
          <w:rFonts w:ascii="Times New Roman" w:eastAsia="Times New Roman" w:hAnsi="Times New Roman" w:cs="Times New Roman"/>
          <w:lang w:eastAsia="ru-RU"/>
        </w:rPr>
      </w:pPr>
      <w:r w:rsidRPr="006D4920">
        <w:rPr>
          <w:rFonts w:ascii="Times New Roman" w:eastAsia="Times New Roman" w:hAnsi="Times New Roman" w:cs="Times New Roman"/>
          <w:lang w:eastAsia="ru-RU"/>
        </w:rPr>
        <w:t xml:space="preserve">2.3. </w:t>
      </w:r>
      <w:r w:rsidRPr="006D4920">
        <w:rPr>
          <w:rFonts w:ascii="Times New Roman" w:eastAsia="Times New Roman" w:hAnsi="Times New Roman" w:cs="Times New Roman"/>
          <w:bCs/>
          <w:lang w:eastAsia="ru-RU"/>
        </w:rPr>
        <w:t xml:space="preserve">Заказчик оплачивает фактически поставленную Поставщиком партию Товара в соответствии с Договором путем перечисления соответствующей суммы на банковский счет Поставщика </w:t>
      </w:r>
      <w:r w:rsidRPr="00890DDA">
        <w:rPr>
          <w:rFonts w:ascii="Times New Roman" w:eastAsia="Times New Roman" w:hAnsi="Times New Roman" w:cs="Times New Roman"/>
          <w:bCs/>
          <w:lang w:eastAsia="ru-RU"/>
        </w:rPr>
        <w:t>в течение 30 (Тридцати) дней с</w:t>
      </w:r>
      <w:r w:rsidRPr="006D4920">
        <w:rPr>
          <w:rFonts w:ascii="Times New Roman" w:eastAsia="Times New Roman" w:hAnsi="Times New Roman" w:cs="Times New Roman"/>
          <w:bCs/>
          <w:lang w:eastAsia="ru-RU"/>
        </w:rPr>
        <w:t>о дня приемки товара (подписания Заказчиком товарной накладной/универсального передаточного документа).</w:t>
      </w:r>
    </w:p>
    <w:p w:rsidR="006D4920" w:rsidRPr="006D4920" w:rsidRDefault="006D4920" w:rsidP="006D4920">
      <w:pPr>
        <w:spacing w:after="0" w:line="240" w:lineRule="auto"/>
        <w:ind w:firstLine="567"/>
        <w:jc w:val="both"/>
        <w:rPr>
          <w:rFonts w:ascii="Times New Roman" w:eastAsia="Times New Roman" w:hAnsi="Times New Roman" w:cs="Times New Roman"/>
          <w:lang w:eastAsia="ru-RU"/>
        </w:rPr>
      </w:pPr>
      <w:r w:rsidRPr="006D4920">
        <w:rPr>
          <w:rFonts w:ascii="Times New Roman" w:eastAsia="Times New Roman" w:hAnsi="Times New Roman" w:cs="Times New Roman"/>
          <w:lang w:eastAsia="ru-RU"/>
        </w:rPr>
        <w:t>2.4. Цена за единицу товара на период действия Договора является твердой и пересмотру не подлежит, за исключением случая, предусмотренного пунктом 2.5, 2.6 Договора.</w:t>
      </w:r>
    </w:p>
    <w:p w:rsidR="006D4920" w:rsidRPr="006D4920" w:rsidRDefault="006D4920" w:rsidP="006D4920">
      <w:pPr>
        <w:spacing w:after="0" w:line="240" w:lineRule="auto"/>
        <w:ind w:firstLine="567"/>
        <w:jc w:val="both"/>
        <w:rPr>
          <w:rFonts w:ascii="Times New Roman" w:eastAsia="Times New Roman" w:hAnsi="Times New Roman" w:cs="Times New Roman"/>
          <w:lang w:eastAsia="ru-RU"/>
        </w:rPr>
      </w:pPr>
      <w:r w:rsidRPr="006D4920">
        <w:rPr>
          <w:rFonts w:ascii="Times New Roman" w:eastAsia="Times New Roman" w:hAnsi="Times New Roman" w:cs="Times New Roman"/>
          <w:lang w:eastAsia="ru-RU"/>
        </w:rPr>
        <w:t>2.5. Цена Договора может быть снижена по соглашению сторон без изменения предусмотренного Договором объема оказываемых услуг и иных условий исполнения Договора.</w:t>
      </w:r>
    </w:p>
    <w:p w:rsidR="006D4920" w:rsidRPr="006D4920" w:rsidRDefault="006D4920" w:rsidP="006D4920">
      <w:pPr>
        <w:widowControl w:val="0"/>
        <w:tabs>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6D4920">
        <w:rPr>
          <w:rFonts w:ascii="Times New Roman" w:eastAsia="Times New Roman" w:hAnsi="Times New Roman" w:cs="Times New Roman"/>
          <w:lang w:eastAsia="ru-RU"/>
        </w:rPr>
        <w:t xml:space="preserve">2.6. При заключении и исполнении Договора по предложению Заказчика допускается увеличение предусмотренного Договором количества товара не более чем на 30% или уменьшение предусмотренного Договором количества товара не более чем на 30%. При этом по соглашению сторон допускается изменение цены Договора пропорционально дополнительному объему товара, работ, услуг, исходя из установленной в Договоре цены единицы товара, работы, услуги, но не более чем на 30% цены Договора. При уменьшении предусмотренных Договором количества товара, объема работы или услуги стороны Договора обязаны </w:t>
      </w:r>
      <w:r w:rsidRPr="006D4920">
        <w:rPr>
          <w:rFonts w:ascii="Times New Roman" w:eastAsia="Times New Roman" w:hAnsi="Times New Roman" w:cs="Times New Roman"/>
          <w:lang w:eastAsia="ru-RU"/>
        </w:rPr>
        <w:lastRenderedPageBreak/>
        <w:t>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6D4920" w:rsidRPr="006D4920" w:rsidRDefault="006D4920" w:rsidP="006D4920">
      <w:pPr>
        <w:spacing w:after="0" w:line="240" w:lineRule="auto"/>
        <w:ind w:firstLine="567"/>
        <w:jc w:val="both"/>
        <w:rPr>
          <w:rFonts w:ascii="Times New Roman" w:eastAsia="Times New Roman" w:hAnsi="Times New Roman" w:cs="Times New Roman"/>
          <w:lang w:eastAsia="ru-RU"/>
        </w:rPr>
      </w:pPr>
      <w:r w:rsidRPr="006D4920">
        <w:rPr>
          <w:rFonts w:ascii="Times New Roman" w:eastAsia="Times New Roman" w:hAnsi="Times New Roman" w:cs="Times New Roman"/>
          <w:lang w:eastAsia="ru-RU"/>
        </w:rPr>
        <w:t xml:space="preserve">2.7. </w:t>
      </w:r>
      <w:r w:rsidR="00890DDA" w:rsidRPr="00890DDA">
        <w:rPr>
          <w:rFonts w:ascii="Times New Roman" w:eastAsia="Times New Roman" w:hAnsi="Times New Roman" w:cs="Times New Roman"/>
          <w:bCs/>
          <w:lang w:eastAsia="ru-RU"/>
        </w:rPr>
        <w:t>Источник финансирования</w:t>
      </w:r>
      <w:r w:rsidRPr="006D4920">
        <w:rPr>
          <w:rFonts w:ascii="Times New Roman" w:eastAsia="Times New Roman" w:hAnsi="Times New Roman" w:cs="Times New Roman"/>
          <w:lang w:eastAsia="ru-RU"/>
        </w:rPr>
        <w:t xml:space="preserve">: средства </w:t>
      </w:r>
      <w:r w:rsidR="00785790">
        <w:rPr>
          <w:rFonts w:ascii="Times New Roman" w:eastAsia="Times New Roman" w:hAnsi="Times New Roman" w:cs="Times New Roman"/>
          <w:lang w:eastAsia="ru-RU"/>
        </w:rPr>
        <w:t>обязательного медицинского страхования</w:t>
      </w:r>
      <w:r w:rsidRPr="006D4920">
        <w:rPr>
          <w:rFonts w:ascii="Times New Roman" w:eastAsia="Times New Roman" w:hAnsi="Times New Roman" w:cs="Times New Roman"/>
          <w:lang w:eastAsia="ru-RU"/>
        </w:rPr>
        <w:t>.</w:t>
      </w:r>
    </w:p>
    <w:p w:rsidR="006D4920" w:rsidRPr="006D4920" w:rsidRDefault="006D4920" w:rsidP="006D4920">
      <w:pPr>
        <w:tabs>
          <w:tab w:val="left" w:pos="426"/>
        </w:tabs>
        <w:spacing w:after="0" w:line="288" w:lineRule="auto"/>
        <w:ind w:firstLine="567"/>
        <w:jc w:val="center"/>
        <w:rPr>
          <w:rFonts w:ascii="Times New Roman" w:eastAsia="Times New Roman" w:hAnsi="Times New Roman" w:cs="Times New Roman"/>
          <w:b/>
          <w:lang w:eastAsia="ru-RU"/>
        </w:rPr>
      </w:pPr>
      <w:r w:rsidRPr="006D4920">
        <w:rPr>
          <w:rFonts w:ascii="Times New Roman" w:eastAsia="Times New Roman" w:hAnsi="Times New Roman" w:cs="Times New Roman"/>
          <w:b/>
          <w:lang w:eastAsia="ru-RU"/>
        </w:rPr>
        <w:t xml:space="preserve">3. ПРАВА И ОБЯЗАННОСТИ СТОРОН </w:t>
      </w:r>
    </w:p>
    <w:p w:rsidR="006D4920" w:rsidRPr="006D4920" w:rsidRDefault="006D4920" w:rsidP="006D4920">
      <w:pPr>
        <w:spacing w:after="0" w:line="240" w:lineRule="auto"/>
        <w:ind w:firstLine="567"/>
        <w:rPr>
          <w:rFonts w:ascii="Times New Roman" w:eastAsia="Times New Roman" w:hAnsi="Times New Roman" w:cs="Times New Roman"/>
          <w:b/>
          <w:lang w:eastAsia="ru-RU"/>
        </w:rPr>
      </w:pPr>
      <w:r w:rsidRPr="006D4920">
        <w:rPr>
          <w:rFonts w:ascii="Times New Roman" w:eastAsia="Times New Roman" w:hAnsi="Times New Roman" w:cs="Times New Roman"/>
          <w:b/>
          <w:lang w:eastAsia="ru-RU"/>
        </w:rPr>
        <w:t>3.1. Заказчик имеет право:</w:t>
      </w:r>
    </w:p>
    <w:p w:rsidR="006D4920" w:rsidRPr="006D4920" w:rsidRDefault="006D4920" w:rsidP="006D4920">
      <w:pPr>
        <w:spacing w:after="0" w:line="240" w:lineRule="auto"/>
        <w:ind w:firstLine="567"/>
        <w:jc w:val="both"/>
        <w:rPr>
          <w:rFonts w:ascii="Times New Roman" w:eastAsia="Times New Roman" w:hAnsi="Times New Roman" w:cs="Times New Roman"/>
          <w:lang w:eastAsia="ru-RU"/>
        </w:rPr>
      </w:pPr>
      <w:r w:rsidRPr="006D4920">
        <w:rPr>
          <w:rFonts w:ascii="Times New Roman" w:eastAsia="Times New Roman" w:hAnsi="Times New Roman" w:cs="Times New Roman"/>
          <w:lang w:eastAsia="ru-RU"/>
        </w:rPr>
        <w:t>3.1.1. Досрочно принять и оплатить Товар (</w:t>
      </w:r>
      <w:r w:rsidRPr="007A1DF8">
        <w:rPr>
          <w:rFonts w:ascii="Times New Roman" w:eastAsia="Times New Roman" w:hAnsi="Times New Roman" w:cs="Times New Roman"/>
          <w:lang w:eastAsia="ru-RU"/>
        </w:rPr>
        <w:t>партию Товара</w:t>
      </w:r>
      <w:r w:rsidRPr="006D4920">
        <w:rPr>
          <w:rFonts w:ascii="Times New Roman" w:eastAsia="Times New Roman" w:hAnsi="Times New Roman" w:cs="Times New Roman"/>
          <w:lang w:eastAsia="ru-RU"/>
        </w:rPr>
        <w:t>).</w:t>
      </w:r>
    </w:p>
    <w:p w:rsidR="006D4920" w:rsidRPr="006D4920" w:rsidRDefault="006D4920" w:rsidP="006D4920">
      <w:pPr>
        <w:spacing w:after="0" w:line="240" w:lineRule="auto"/>
        <w:ind w:firstLine="567"/>
        <w:jc w:val="both"/>
        <w:rPr>
          <w:rFonts w:ascii="Times New Roman" w:eastAsia="Times New Roman" w:hAnsi="Times New Roman" w:cs="Times New Roman"/>
          <w:lang w:eastAsia="ru-RU"/>
        </w:rPr>
      </w:pPr>
      <w:r w:rsidRPr="006D4920">
        <w:rPr>
          <w:rFonts w:ascii="Times New Roman" w:eastAsia="Times New Roman" w:hAnsi="Times New Roman" w:cs="Times New Roman"/>
          <w:lang w:eastAsia="ru-RU"/>
        </w:rPr>
        <w:t>3.1.2. По согласованию с Поставщиком изменить количество поставляемого Товара, руководствуясь условиями Договора.</w:t>
      </w:r>
    </w:p>
    <w:p w:rsidR="006D4920" w:rsidRPr="006D4920" w:rsidRDefault="006D4920" w:rsidP="006D4920">
      <w:pPr>
        <w:spacing w:after="0" w:line="240" w:lineRule="auto"/>
        <w:ind w:firstLine="567"/>
        <w:jc w:val="both"/>
        <w:rPr>
          <w:rFonts w:ascii="Times New Roman" w:eastAsia="Times New Roman" w:hAnsi="Times New Roman" w:cs="Times New Roman"/>
          <w:bCs/>
          <w:lang w:eastAsia="ru-RU"/>
        </w:rPr>
      </w:pPr>
      <w:r w:rsidRPr="006D4920">
        <w:rPr>
          <w:rFonts w:ascii="Times New Roman" w:eastAsia="Times New Roman" w:hAnsi="Times New Roman" w:cs="Times New Roman"/>
          <w:lang w:eastAsia="ru-RU"/>
        </w:rPr>
        <w:t xml:space="preserve">3.1.3. </w:t>
      </w:r>
      <w:r w:rsidRPr="006D4920">
        <w:rPr>
          <w:rFonts w:ascii="Times New Roman" w:eastAsia="Times New Roman" w:hAnsi="Times New Roman" w:cs="Times New Roman"/>
          <w:bCs/>
          <w:lang w:eastAsia="ru-RU"/>
        </w:rPr>
        <w:t>Требовать от Поставщика предоставления надлежаще оформленных документов, подтверждающих исполнение принятых им обязательств</w:t>
      </w:r>
      <w:r w:rsidRPr="006D4920">
        <w:rPr>
          <w:rFonts w:ascii="Times New Roman" w:eastAsia="Times New Roman" w:hAnsi="Times New Roman" w:cs="Times New Roman"/>
          <w:lang w:eastAsia="ru-RU"/>
        </w:rPr>
        <w:t>.</w:t>
      </w:r>
    </w:p>
    <w:p w:rsidR="006D4920" w:rsidRPr="006D4920" w:rsidRDefault="006D4920" w:rsidP="006D4920">
      <w:pPr>
        <w:spacing w:after="0" w:line="240" w:lineRule="auto"/>
        <w:ind w:firstLine="567"/>
        <w:jc w:val="both"/>
        <w:rPr>
          <w:rFonts w:ascii="Times New Roman" w:eastAsia="Times New Roman" w:hAnsi="Times New Roman" w:cs="Times New Roman"/>
          <w:bCs/>
          <w:lang w:eastAsia="ru-RU"/>
        </w:rPr>
      </w:pPr>
      <w:r w:rsidRPr="006D4920">
        <w:rPr>
          <w:rFonts w:ascii="Times New Roman" w:eastAsia="Times New Roman" w:hAnsi="Times New Roman" w:cs="Times New Roman"/>
          <w:bCs/>
          <w:lang w:eastAsia="ru-RU"/>
        </w:rPr>
        <w:t>3.1.4. Направить Товар на экспертизу, в том числе лабораторные испытания, с целью проверки его качества. В случае, если будет установлено ненадлежащее качество Товара, все расходы на проведение экспертизы возлагаются на Поставщика.</w:t>
      </w:r>
    </w:p>
    <w:p w:rsidR="006D4920" w:rsidRPr="006D4920" w:rsidRDefault="006D4920" w:rsidP="006D4920">
      <w:pPr>
        <w:spacing w:after="0" w:line="240" w:lineRule="auto"/>
        <w:ind w:firstLine="567"/>
        <w:jc w:val="both"/>
        <w:rPr>
          <w:rFonts w:ascii="Times New Roman" w:eastAsia="Times New Roman" w:hAnsi="Times New Roman" w:cs="Times New Roman"/>
          <w:bCs/>
          <w:lang w:eastAsia="ru-RU"/>
        </w:rPr>
      </w:pPr>
      <w:r w:rsidRPr="006D4920">
        <w:rPr>
          <w:rFonts w:ascii="Times New Roman" w:eastAsia="Times New Roman" w:hAnsi="Times New Roman" w:cs="Times New Roman"/>
          <w:bCs/>
          <w:lang w:eastAsia="ru-RU"/>
        </w:rPr>
        <w:t>3.1.5. Не принимать Товар ненадлежащего качества.</w:t>
      </w:r>
    </w:p>
    <w:p w:rsidR="006D4920" w:rsidRPr="006D4920" w:rsidRDefault="006D4920" w:rsidP="006D4920">
      <w:pPr>
        <w:spacing w:after="0" w:line="240" w:lineRule="auto"/>
        <w:ind w:firstLine="567"/>
        <w:jc w:val="both"/>
        <w:rPr>
          <w:rFonts w:ascii="Times New Roman" w:eastAsia="Times New Roman" w:hAnsi="Times New Roman" w:cs="Times New Roman"/>
          <w:bCs/>
          <w:lang w:eastAsia="ru-RU"/>
        </w:rPr>
      </w:pPr>
      <w:r w:rsidRPr="006D4920">
        <w:rPr>
          <w:rFonts w:ascii="Times New Roman" w:eastAsia="Times New Roman" w:hAnsi="Times New Roman" w:cs="Times New Roman"/>
          <w:lang w:eastAsia="ru-RU"/>
        </w:rPr>
        <w:t>3.1.6. </w:t>
      </w:r>
      <w:r w:rsidRPr="006D4920">
        <w:rPr>
          <w:rFonts w:ascii="Times New Roman" w:eastAsia="Times New Roman" w:hAnsi="Times New Roman" w:cs="Times New Roman"/>
          <w:bCs/>
          <w:lang w:eastAsia="ru-RU"/>
        </w:rPr>
        <w:t>Запрашивать у Поставщика информацию о Товаре и о ходе, стадии исполнения обязательств Поставщика по Договору.</w:t>
      </w:r>
    </w:p>
    <w:p w:rsidR="006D4920" w:rsidRPr="006D4920" w:rsidRDefault="006D4920" w:rsidP="006D4920">
      <w:pPr>
        <w:spacing w:after="0" w:line="240" w:lineRule="auto"/>
        <w:ind w:firstLine="567"/>
        <w:jc w:val="both"/>
        <w:rPr>
          <w:rFonts w:ascii="Times New Roman" w:eastAsia="Times New Roman" w:hAnsi="Times New Roman" w:cs="Times New Roman"/>
          <w:lang w:eastAsia="x-none"/>
        </w:rPr>
      </w:pPr>
      <w:r w:rsidRPr="006D4920">
        <w:rPr>
          <w:rFonts w:ascii="Times New Roman" w:eastAsia="Times New Roman" w:hAnsi="Times New Roman" w:cs="Times New Roman"/>
          <w:bCs/>
          <w:lang w:eastAsia="ru-RU"/>
        </w:rPr>
        <w:t xml:space="preserve">3.1.7. </w:t>
      </w:r>
      <w:r w:rsidRPr="006D4920">
        <w:rPr>
          <w:rFonts w:ascii="Times New Roman" w:eastAsia="Times New Roman" w:hAnsi="Times New Roman" w:cs="Times New Roman"/>
          <w:lang w:eastAsia="x-none"/>
        </w:rPr>
        <w:t>В случае просрочки исполнения Поставщиком обязательств, предусмотренных Договором, а также в иных случаях ненадлежащего исполнения поставщиком обязательств, предусмотренных Договором, направить Поставщику требование об уплате сумм неустойки, предусмотренных Договором, за неисполнение (ненадлежащее исполнение) Поставщиком своих обязательств.</w:t>
      </w:r>
    </w:p>
    <w:p w:rsidR="006D4920" w:rsidRPr="006D4920" w:rsidRDefault="006D4920" w:rsidP="006D4920">
      <w:pPr>
        <w:spacing w:after="0" w:line="240" w:lineRule="auto"/>
        <w:ind w:firstLine="567"/>
        <w:rPr>
          <w:rFonts w:ascii="Times New Roman" w:eastAsia="Times New Roman" w:hAnsi="Times New Roman" w:cs="Times New Roman"/>
          <w:b/>
          <w:lang w:eastAsia="ru-RU"/>
        </w:rPr>
      </w:pPr>
      <w:r w:rsidRPr="006D4920">
        <w:rPr>
          <w:rFonts w:ascii="Times New Roman" w:eastAsia="Times New Roman" w:hAnsi="Times New Roman" w:cs="Times New Roman"/>
          <w:b/>
          <w:lang w:eastAsia="ru-RU"/>
        </w:rPr>
        <w:t>3.2. Заказчик обязан:</w:t>
      </w:r>
    </w:p>
    <w:p w:rsidR="006D4920" w:rsidRPr="006D4920" w:rsidRDefault="006D4920" w:rsidP="006D4920">
      <w:pPr>
        <w:spacing w:after="0" w:line="240" w:lineRule="auto"/>
        <w:ind w:firstLine="567"/>
        <w:jc w:val="both"/>
        <w:rPr>
          <w:rFonts w:ascii="Times New Roman" w:eastAsia="Times New Roman" w:hAnsi="Times New Roman" w:cs="Times New Roman"/>
          <w:lang w:eastAsia="ru-RU"/>
        </w:rPr>
      </w:pPr>
      <w:r w:rsidRPr="006D4920">
        <w:rPr>
          <w:rFonts w:ascii="Times New Roman" w:eastAsia="Times New Roman" w:hAnsi="Times New Roman" w:cs="Times New Roman"/>
          <w:lang w:eastAsia="ru-RU"/>
        </w:rPr>
        <w:t>3.2.1. Своевременно принять и оплатить поставляемый по Договору Товар в соответствии с условиями Договора.</w:t>
      </w:r>
    </w:p>
    <w:p w:rsidR="006D4920" w:rsidRPr="006D4920" w:rsidRDefault="006D4920" w:rsidP="006D4920">
      <w:pPr>
        <w:spacing w:after="0" w:line="240" w:lineRule="auto"/>
        <w:ind w:firstLine="567"/>
        <w:jc w:val="both"/>
        <w:rPr>
          <w:rFonts w:ascii="Times New Roman" w:eastAsia="Times New Roman" w:hAnsi="Times New Roman" w:cs="Times New Roman"/>
          <w:lang w:eastAsia="x-none"/>
        </w:rPr>
      </w:pPr>
      <w:r w:rsidRPr="006D4920">
        <w:rPr>
          <w:rFonts w:ascii="Times New Roman" w:eastAsia="Times New Roman" w:hAnsi="Times New Roman" w:cs="Times New Roman"/>
          <w:lang w:eastAsia="x-none"/>
        </w:rPr>
        <w:t>3.2.2. Осуществлять контроль за исполнением Поставщиком условий Договора в соответствии с законодательством Российской Федерации.</w:t>
      </w:r>
    </w:p>
    <w:p w:rsidR="006D4920" w:rsidRPr="006D4920" w:rsidRDefault="006D4920" w:rsidP="006D4920">
      <w:pPr>
        <w:spacing w:after="0" w:line="240" w:lineRule="auto"/>
        <w:ind w:right="-180" w:firstLine="567"/>
        <w:jc w:val="both"/>
        <w:rPr>
          <w:rFonts w:ascii="Times New Roman" w:eastAsia="Times New Roman" w:hAnsi="Times New Roman" w:cs="Times New Roman"/>
          <w:bCs/>
          <w:lang w:eastAsia="x-none"/>
        </w:rPr>
      </w:pPr>
      <w:r w:rsidRPr="006D4920">
        <w:rPr>
          <w:rFonts w:ascii="Times New Roman" w:eastAsia="Times New Roman" w:hAnsi="Times New Roman" w:cs="Times New Roman"/>
          <w:bCs/>
          <w:lang w:eastAsia="x-none"/>
        </w:rPr>
        <w:t>3.2.</w:t>
      </w:r>
      <w:r w:rsidR="00602A09">
        <w:rPr>
          <w:rFonts w:ascii="Times New Roman" w:eastAsia="Times New Roman" w:hAnsi="Times New Roman" w:cs="Times New Roman"/>
          <w:bCs/>
          <w:lang w:eastAsia="x-none"/>
        </w:rPr>
        <w:t>3</w:t>
      </w:r>
      <w:r w:rsidRPr="006D4920">
        <w:rPr>
          <w:rFonts w:ascii="Times New Roman" w:eastAsia="Times New Roman" w:hAnsi="Times New Roman" w:cs="Times New Roman"/>
          <w:bCs/>
          <w:lang w:eastAsia="x-none"/>
        </w:rPr>
        <w:t>. Надлежаще исполнять иные принятые на себя обязательства.</w:t>
      </w:r>
    </w:p>
    <w:p w:rsidR="006D4920" w:rsidRPr="006D4920" w:rsidRDefault="006D4920" w:rsidP="006D4920">
      <w:pPr>
        <w:spacing w:after="0" w:line="240" w:lineRule="auto"/>
        <w:ind w:firstLine="567"/>
        <w:jc w:val="both"/>
        <w:rPr>
          <w:rFonts w:ascii="Times New Roman" w:eastAsia="Times New Roman" w:hAnsi="Times New Roman" w:cs="Times New Roman"/>
          <w:bCs/>
          <w:lang w:eastAsia="x-none"/>
        </w:rPr>
      </w:pPr>
      <w:r w:rsidRPr="006D4920">
        <w:rPr>
          <w:rFonts w:ascii="Times New Roman" w:eastAsia="Times New Roman" w:hAnsi="Times New Roman" w:cs="Times New Roman"/>
          <w:bCs/>
          <w:lang w:eastAsia="x-none"/>
        </w:rPr>
        <w:t>3.2.</w:t>
      </w:r>
      <w:r w:rsidR="00602A09">
        <w:rPr>
          <w:rFonts w:ascii="Times New Roman" w:eastAsia="Times New Roman" w:hAnsi="Times New Roman" w:cs="Times New Roman"/>
          <w:bCs/>
          <w:lang w:eastAsia="x-none"/>
        </w:rPr>
        <w:t>4</w:t>
      </w:r>
      <w:r w:rsidRPr="006D4920">
        <w:rPr>
          <w:rFonts w:ascii="Times New Roman" w:eastAsia="Times New Roman" w:hAnsi="Times New Roman" w:cs="Times New Roman"/>
          <w:bCs/>
          <w:lang w:eastAsia="x-none"/>
        </w:rPr>
        <w:t>. Своевременно предоставлять разъяснения и уточнения по запросам Поставщика в части поставки Товара в соответствии с условиями Договора.</w:t>
      </w:r>
    </w:p>
    <w:p w:rsidR="006D4920" w:rsidRPr="006D4920" w:rsidRDefault="006D4920" w:rsidP="006D4920">
      <w:pPr>
        <w:spacing w:after="0" w:line="240" w:lineRule="auto"/>
        <w:ind w:firstLine="567"/>
        <w:rPr>
          <w:rFonts w:ascii="Times New Roman" w:eastAsia="Times New Roman" w:hAnsi="Times New Roman" w:cs="Times New Roman"/>
          <w:b/>
          <w:lang w:eastAsia="ru-RU"/>
        </w:rPr>
      </w:pPr>
      <w:r w:rsidRPr="006D4920">
        <w:rPr>
          <w:rFonts w:ascii="Times New Roman" w:eastAsia="Times New Roman" w:hAnsi="Times New Roman" w:cs="Times New Roman"/>
          <w:b/>
          <w:lang w:eastAsia="ru-RU"/>
        </w:rPr>
        <w:t>3.3. Поставщик вправе:</w:t>
      </w:r>
    </w:p>
    <w:p w:rsidR="006D4920" w:rsidRPr="006D4920" w:rsidRDefault="006D4920" w:rsidP="006D4920">
      <w:pPr>
        <w:spacing w:after="0" w:line="240" w:lineRule="auto"/>
        <w:ind w:firstLine="567"/>
        <w:jc w:val="both"/>
        <w:rPr>
          <w:rFonts w:ascii="Times New Roman" w:eastAsia="Times New Roman" w:hAnsi="Times New Roman" w:cs="Times New Roman"/>
          <w:lang w:eastAsia="ru-RU"/>
        </w:rPr>
      </w:pPr>
      <w:r w:rsidRPr="006D4920">
        <w:rPr>
          <w:rFonts w:ascii="Times New Roman" w:eastAsia="Times New Roman" w:hAnsi="Times New Roman" w:cs="Times New Roman"/>
          <w:lang w:eastAsia="ru-RU"/>
        </w:rPr>
        <w:t>3.3.1. При условии надлежащей поставки требовать подписания в соответствии с условиями Договора Заказчиком товарной накладной/</w:t>
      </w:r>
      <w:r w:rsidRPr="006D4920">
        <w:rPr>
          <w:rFonts w:ascii="Times New Roman" w:eastAsia="Times New Roman" w:hAnsi="Times New Roman" w:cs="Times New Roman"/>
          <w:bCs/>
          <w:lang w:eastAsia="ru-RU"/>
        </w:rPr>
        <w:t>универсального передаточного документа</w:t>
      </w:r>
      <w:r w:rsidRPr="006D4920">
        <w:rPr>
          <w:rFonts w:ascii="Times New Roman" w:eastAsia="Times New Roman" w:hAnsi="Times New Roman" w:cs="Times New Roman"/>
          <w:lang w:eastAsia="ru-RU"/>
        </w:rPr>
        <w:t>.</w:t>
      </w:r>
    </w:p>
    <w:p w:rsidR="006D4920" w:rsidRPr="006D4920" w:rsidRDefault="006D4920" w:rsidP="006D4920">
      <w:pPr>
        <w:spacing w:after="0" w:line="240" w:lineRule="auto"/>
        <w:ind w:firstLine="567"/>
        <w:jc w:val="both"/>
        <w:rPr>
          <w:rFonts w:ascii="Times New Roman" w:eastAsia="Times New Roman" w:hAnsi="Times New Roman" w:cs="Times New Roman"/>
          <w:lang w:eastAsia="ru-RU"/>
        </w:rPr>
      </w:pPr>
      <w:r w:rsidRPr="006D4920">
        <w:rPr>
          <w:rFonts w:ascii="Times New Roman" w:eastAsia="Times New Roman" w:hAnsi="Times New Roman" w:cs="Times New Roman"/>
          <w:lang w:eastAsia="ru-RU"/>
        </w:rPr>
        <w:t>3.3.1.1. Требовать приемки и своевременной оплаты Товара в порядке, в сроки и на условиях, предусмотренных Договором.</w:t>
      </w:r>
    </w:p>
    <w:p w:rsidR="006D4920" w:rsidRPr="006D4920" w:rsidRDefault="006D4920" w:rsidP="006D4920">
      <w:pPr>
        <w:spacing w:after="0" w:line="240" w:lineRule="auto"/>
        <w:ind w:firstLine="567"/>
        <w:jc w:val="both"/>
        <w:rPr>
          <w:rFonts w:ascii="Times New Roman" w:eastAsia="Times New Roman" w:hAnsi="Times New Roman" w:cs="Times New Roman"/>
          <w:lang w:eastAsia="ru-RU"/>
        </w:rPr>
      </w:pPr>
      <w:r w:rsidRPr="006D4920">
        <w:rPr>
          <w:rFonts w:ascii="Times New Roman" w:eastAsia="Times New Roman" w:hAnsi="Times New Roman" w:cs="Times New Roman"/>
          <w:lang w:eastAsia="ru-RU"/>
        </w:rPr>
        <w:t>3.3.2. По согласованию с Заказчиком досрочно поставить Товар.</w:t>
      </w:r>
    </w:p>
    <w:p w:rsidR="006D4920" w:rsidRPr="006D4920" w:rsidRDefault="006D4920" w:rsidP="006D4920">
      <w:pPr>
        <w:spacing w:after="0" w:line="240" w:lineRule="auto"/>
        <w:ind w:firstLine="567"/>
        <w:jc w:val="both"/>
        <w:rPr>
          <w:rFonts w:ascii="Times New Roman" w:eastAsia="Times New Roman" w:hAnsi="Times New Roman" w:cs="Times New Roman"/>
          <w:lang w:eastAsia="ru-RU"/>
        </w:rPr>
      </w:pPr>
      <w:r w:rsidRPr="006D4920">
        <w:rPr>
          <w:rFonts w:ascii="Times New Roman" w:eastAsia="Times New Roman" w:hAnsi="Times New Roman" w:cs="Times New Roman"/>
          <w:lang w:eastAsia="ru-RU"/>
        </w:rPr>
        <w:t>3.3.3. Направлять Заказчику запросы и получать от него разъяснения и уточнения по вопросам поставки Товара в рамках Договора.</w:t>
      </w:r>
    </w:p>
    <w:p w:rsidR="006D4920" w:rsidRPr="006D4920" w:rsidRDefault="006D4920" w:rsidP="006D4920">
      <w:pPr>
        <w:spacing w:after="0" w:line="240" w:lineRule="auto"/>
        <w:ind w:firstLine="567"/>
        <w:jc w:val="both"/>
        <w:rPr>
          <w:rFonts w:ascii="Times New Roman" w:eastAsia="Times New Roman" w:hAnsi="Times New Roman" w:cs="Times New Roman"/>
          <w:b/>
          <w:lang w:eastAsia="ru-RU"/>
        </w:rPr>
      </w:pPr>
      <w:r w:rsidRPr="006D4920">
        <w:rPr>
          <w:rFonts w:ascii="Times New Roman" w:eastAsia="Times New Roman" w:hAnsi="Times New Roman" w:cs="Times New Roman"/>
          <w:b/>
          <w:lang w:eastAsia="ru-RU"/>
        </w:rPr>
        <w:t>3.4. Поставщик обязан:</w:t>
      </w:r>
    </w:p>
    <w:p w:rsidR="006D4920" w:rsidRPr="006D4920" w:rsidRDefault="006D4920" w:rsidP="006D4920">
      <w:pPr>
        <w:spacing w:after="0" w:line="240" w:lineRule="auto"/>
        <w:ind w:firstLine="567"/>
        <w:jc w:val="both"/>
        <w:rPr>
          <w:rFonts w:ascii="Times New Roman" w:eastAsia="Times New Roman" w:hAnsi="Times New Roman" w:cs="Times New Roman"/>
          <w:lang w:eastAsia="ru-RU"/>
        </w:rPr>
      </w:pPr>
      <w:r w:rsidRPr="006D4920">
        <w:rPr>
          <w:rFonts w:ascii="Times New Roman" w:eastAsia="Times New Roman" w:hAnsi="Times New Roman" w:cs="Times New Roman"/>
          <w:lang w:eastAsia="ru-RU"/>
        </w:rPr>
        <w:t>3.4.</w:t>
      </w:r>
      <w:r w:rsidR="00602A09">
        <w:rPr>
          <w:rFonts w:ascii="Times New Roman" w:eastAsia="Times New Roman" w:hAnsi="Times New Roman" w:cs="Times New Roman"/>
          <w:lang w:eastAsia="ru-RU"/>
        </w:rPr>
        <w:t>1</w:t>
      </w:r>
      <w:r w:rsidRPr="006D4920">
        <w:rPr>
          <w:rFonts w:ascii="Times New Roman" w:eastAsia="Times New Roman" w:hAnsi="Times New Roman" w:cs="Times New Roman"/>
          <w:lang w:eastAsia="ru-RU"/>
        </w:rPr>
        <w:t>.  Обеспечить поставку Товара в соответствии с требованиями действующего законодательства, в том числе контроль за условиями транспортировки, исключающими загрязнение и его порчу, соблюдению температурно-влажностных условий хранения в соответствии с нормативными требованиями.</w:t>
      </w:r>
    </w:p>
    <w:p w:rsidR="006D4920" w:rsidRPr="006D4920" w:rsidRDefault="006D4920" w:rsidP="006D4920">
      <w:pPr>
        <w:spacing w:after="0" w:line="240" w:lineRule="auto"/>
        <w:ind w:firstLine="567"/>
        <w:jc w:val="both"/>
        <w:rPr>
          <w:rFonts w:ascii="Times New Roman" w:eastAsia="Times New Roman" w:hAnsi="Times New Roman" w:cs="Times New Roman"/>
          <w:lang w:eastAsia="ru-RU"/>
        </w:rPr>
      </w:pPr>
      <w:r w:rsidRPr="006D4920">
        <w:rPr>
          <w:rFonts w:ascii="Times New Roman" w:eastAsia="Times New Roman" w:hAnsi="Times New Roman" w:cs="Times New Roman"/>
          <w:lang w:eastAsia="ru-RU"/>
        </w:rPr>
        <w:t>3.4.</w:t>
      </w:r>
      <w:r w:rsidR="00602A09">
        <w:rPr>
          <w:rFonts w:ascii="Times New Roman" w:eastAsia="Times New Roman" w:hAnsi="Times New Roman" w:cs="Times New Roman"/>
          <w:lang w:eastAsia="ru-RU"/>
        </w:rPr>
        <w:t>2</w:t>
      </w:r>
      <w:r w:rsidRPr="006D4920">
        <w:rPr>
          <w:rFonts w:ascii="Times New Roman" w:eastAsia="Times New Roman" w:hAnsi="Times New Roman" w:cs="Times New Roman"/>
          <w:lang w:eastAsia="ru-RU"/>
        </w:rPr>
        <w:t xml:space="preserve">. Поставить Товар надлежащего качества в соответствии с требованиями, изложенными в разделе 9 Договора. </w:t>
      </w:r>
    </w:p>
    <w:p w:rsidR="006D4920" w:rsidRPr="006D4920" w:rsidRDefault="006D4920" w:rsidP="006D4920">
      <w:pPr>
        <w:spacing w:after="0" w:line="240" w:lineRule="auto"/>
        <w:ind w:firstLine="567"/>
        <w:jc w:val="both"/>
        <w:rPr>
          <w:rFonts w:ascii="Times New Roman" w:eastAsia="Times New Roman" w:hAnsi="Times New Roman" w:cs="Times New Roman"/>
          <w:lang w:eastAsia="ru-RU"/>
        </w:rPr>
      </w:pPr>
      <w:r w:rsidRPr="006D4920">
        <w:rPr>
          <w:rFonts w:ascii="Times New Roman" w:eastAsia="Times New Roman" w:hAnsi="Times New Roman" w:cs="Times New Roman"/>
          <w:color w:val="000000"/>
          <w:lang w:eastAsia="ru-RU"/>
        </w:rPr>
        <w:t>Качество поставляемого товара должно удовлетворять требованиям Закона Российской Федерации «О санитарно-эпидемиологическом благополучии населения» от 30.03.1999 г. №52-ФЗ. Безопасность товара для жизни и здоровья потребителя и окружающей среды при обычных условиях его использования, хранения, транспортировки и утилизации должно отвечать требованиям Закона Российской Федерации от 07.02.1992 N 2300-1 «О защите прав потребителей» (</w:t>
      </w:r>
      <w:r w:rsidRPr="006D4920">
        <w:rPr>
          <w:rFonts w:ascii="Times New Roman" w:eastAsia="Times New Roman" w:hAnsi="Times New Roman" w:cs="Times New Roman"/>
          <w:lang w:eastAsia="ru-RU"/>
        </w:rPr>
        <w:t>с изменениями и дополнениями.)</w:t>
      </w:r>
    </w:p>
    <w:p w:rsidR="006D4920" w:rsidRPr="006D4920" w:rsidRDefault="006D4920" w:rsidP="006D4920">
      <w:pPr>
        <w:spacing w:after="0" w:line="240" w:lineRule="auto"/>
        <w:ind w:firstLine="567"/>
        <w:jc w:val="both"/>
        <w:rPr>
          <w:rFonts w:ascii="Times New Roman" w:eastAsia="Times New Roman" w:hAnsi="Times New Roman" w:cs="Times New Roman"/>
          <w:i/>
          <w:lang w:eastAsia="ru-RU"/>
        </w:rPr>
      </w:pPr>
      <w:r w:rsidRPr="006D4920">
        <w:rPr>
          <w:rFonts w:ascii="Times New Roman" w:eastAsia="Times New Roman" w:hAnsi="Times New Roman" w:cs="Times New Roman"/>
          <w:lang w:eastAsia="ru-RU"/>
        </w:rPr>
        <w:t>3.4.</w:t>
      </w:r>
      <w:r w:rsidR="00602A09">
        <w:rPr>
          <w:rFonts w:ascii="Times New Roman" w:eastAsia="Times New Roman" w:hAnsi="Times New Roman" w:cs="Times New Roman"/>
          <w:lang w:eastAsia="ru-RU"/>
        </w:rPr>
        <w:t>3</w:t>
      </w:r>
      <w:r w:rsidRPr="006D4920">
        <w:rPr>
          <w:rFonts w:ascii="Times New Roman" w:eastAsia="Times New Roman" w:hAnsi="Times New Roman" w:cs="Times New Roman"/>
          <w:lang w:eastAsia="ru-RU"/>
        </w:rPr>
        <w:t>. Доставить Товар с соблюдением требований санитарного законодательства, своим транспортом либо с привлечением специализированной транспортной организации</w:t>
      </w:r>
      <w:r w:rsidRPr="006D4920">
        <w:rPr>
          <w:rFonts w:ascii="Times New Roman" w:eastAsia="Times New Roman" w:hAnsi="Times New Roman" w:cs="Times New Roman"/>
          <w:vertAlign w:val="superscript"/>
          <w:lang w:eastAsia="ru-RU"/>
        </w:rPr>
        <w:t xml:space="preserve"> </w:t>
      </w:r>
      <w:r w:rsidRPr="006D4920">
        <w:rPr>
          <w:rFonts w:ascii="Times New Roman" w:eastAsia="Times New Roman" w:hAnsi="Times New Roman" w:cs="Times New Roman"/>
          <w:lang w:eastAsia="ru-RU"/>
        </w:rPr>
        <w:t>и за свой счет, а также при поставке представить все документы, от</w:t>
      </w:r>
      <w:r w:rsidR="00890DDA">
        <w:rPr>
          <w:rFonts w:ascii="Times New Roman" w:eastAsia="Times New Roman" w:hAnsi="Times New Roman" w:cs="Times New Roman"/>
          <w:lang w:eastAsia="ru-RU"/>
        </w:rPr>
        <w:t>носящиеся к Товару</w:t>
      </w:r>
      <w:r w:rsidRPr="006D4920">
        <w:rPr>
          <w:rFonts w:ascii="Times New Roman" w:eastAsia="Times New Roman" w:hAnsi="Times New Roman" w:cs="Times New Roman"/>
          <w:lang w:eastAsia="ru-RU"/>
        </w:rPr>
        <w:t>. Передать Заказчику Товар надлежащего качества в количестве, ассортимен</w:t>
      </w:r>
      <w:r w:rsidR="008464F9">
        <w:rPr>
          <w:rFonts w:ascii="Times New Roman" w:eastAsia="Times New Roman" w:hAnsi="Times New Roman" w:cs="Times New Roman"/>
          <w:lang w:eastAsia="ru-RU"/>
        </w:rPr>
        <w:t xml:space="preserve">те согласно Приложению № 1 </w:t>
      </w:r>
      <w:r w:rsidRPr="006D4920">
        <w:rPr>
          <w:rFonts w:ascii="Times New Roman" w:eastAsia="Times New Roman" w:hAnsi="Times New Roman" w:cs="Times New Roman"/>
          <w:lang w:eastAsia="ru-RU"/>
        </w:rPr>
        <w:t>«Спецификация».</w:t>
      </w:r>
    </w:p>
    <w:p w:rsidR="006D4920" w:rsidRPr="006D4920" w:rsidRDefault="006D4920" w:rsidP="006D4920">
      <w:pPr>
        <w:spacing w:after="0" w:line="240" w:lineRule="auto"/>
        <w:ind w:firstLine="567"/>
        <w:jc w:val="both"/>
        <w:rPr>
          <w:rFonts w:ascii="Times New Roman" w:eastAsia="Times New Roman" w:hAnsi="Times New Roman" w:cs="Times New Roman"/>
          <w:lang w:eastAsia="ru-RU"/>
        </w:rPr>
      </w:pPr>
      <w:r w:rsidRPr="006D4920">
        <w:rPr>
          <w:rFonts w:ascii="Times New Roman" w:eastAsia="Times New Roman" w:hAnsi="Times New Roman" w:cs="Times New Roman"/>
          <w:lang w:eastAsia="ru-RU"/>
        </w:rPr>
        <w:t xml:space="preserve">По требованию Заказчика за свой счет в срок, согласованный с Заказчиком, произвести замену ненадлежащего Товара надлежащим, в том числе в случаях, указанных в разделе </w:t>
      </w:r>
      <w:r w:rsidRPr="00890DDA">
        <w:rPr>
          <w:rFonts w:ascii="Times New Roman" w:eastAsia="Times New Roman" w:hAnsi="Times New Roman" w:cs="Times New Roman"/>
          <w:lang w:eastAsia="ru-RU"/>
        </w:rPr>
        <w:t>5 Договора</w:t>
      </w:r>
      <w:r w:rsidRPr="006D4920">
        <w:rPr>
          <w:rFonts w:ascii="Times New Roman" w:eastAsia="Times New Roman" w:hAnsi="Times New Roman" w:cs="Times New Roman"/>
          <w:lang w:eastAsia="ru-RU"/>
        </w:rPr>
        <w:t>.</w:t>
      </w:r>
    </w:p>
    <w:p w:rsidR="006D4920" w:rsidRPr="006D4920" w:rsidRDefault="006D4920" w:rsidP="006D4920">
      <w:pPr>
        <w:spacing w:after="0" w:line="240" w:lineRule="auto"/>
        <w:ind w:firstLine="567"/>
        <w:jc w:val="both"/>
        <w:rPr>
          <w:rFonts w:ascii="Times New Roman" w:eastAsia="Times New Roman" w:hAnsi="Times New Roman" w:cs="Times New Roman"/>
          <w:lang w:eastAsia="ru-RU"/>
        </w:rPr>
      </w:pPr>
      <w:r w:rsidRPr="006D4920">
        <w:rPr>
          <w:rFonts w:ascii="Times New Roman" w:eastAsia="Times New Roman" w:hAnsi="Times New Roman" w:cs="Times New Roman"/>
          <w:lang w:eastAsia="ru-RU"/>
        </w:rPr>
        <w:t>3.4.</w:t>
      </w:r>
      <w:r w:rsidR="00602A09">
        <w:rPr>
          <w:rFonts w:ascii="Times New Roman" w:eastAsia="Times New Roman" w:hAnsi="Times New Roman" w:cs="Times New Roman"/>
          <w:lang w:eastAsia="ru-RU"/>
        </w:rPr>
        <w:t>4</w:t>
      </w:r>
      <w:r w:rsidRPr="006D4920">
        <w:rPr>
          <w:rFonts w:ascii="Times New Roman" w:eastAsia="Times New Roman" w:hAnsi="Times New Roman" w:cs="Times New Roman"/>
          <w:lang w:eastAsia="ru-RU"/>
        </w:rPr>
        <w:t>. Соблюдать пропускной режим на территории Заказчика.</w:t>
      </w:r>
    </w:p>
    <w:p w:rsidR="006D4920" w:rsidRPr="006D4920" w:rsidRDefault="006D4920" w:rsidP="006D4920">
      <w:pPr>
        <w:autoSpaceDE w:val="0"/>
        <w:autoSpaceDN w:val="0"/>
        <w:adjustRightInd w:val="0"/>
        <w:spacing w:after="0" w:line="240" w:lineRule="auto"/>
        <w:ind w:firstLine="567"/>
        <w:jc w:val="both"/>
        <w:rPr>
          <w:rFonts w:ascii="Times New Roman" w:eastAsia="Calibri" w:hAnsi="Times New Roman" w:cs="Times New Roman"/>
        </w:rPr>
      </w:pPr>
      <w:r w:rsidRPr="006D4920">
        <w:rPr>
          <w:rFonts w:ascii="Times New Roman" w:eastAsia="Times New Roman" w:hAnsi="Times New Roman" w:cs="Times New Roman"/>
          <w:lang w:eastAsia="ru-RU"/>
        </w:rPr>
        <w:t>3.4.</w:t>
      </w:r>
      <w:r w:rsidR="00602A09">
        <w:rPr>
          <w:rFonts w:ascii="Times New Roman" w:eastAsia="Times New Roman" w:hAnsi="Times New Roman" w:cs="Times New Roman"/>
          <w:lang w:eastAsia="ru-RU"/>
        </w:rPr>
        <w:t>5</w:t>
      </w:r>
      <w:r w:rsidRPr="006D4920">
        <w:rPr>
          <w:rFonts w:ascii="Times New Roman" w:eastAsia="Times New Roman" w:hAnsi="Times New Roman" w:cs="Times New Roman"/>
          <w:lang w:eastAsia="ru-RU"/>
        </w:rPr>
        <w:t>. </w:t>
      </w:r>
      <w:r w:rsidRPr="006D4920">
        <w:rPr>
          <w:rFonts w:ascii="Times New Roman" w:eastAsia="Calibri" w:hAnsi="Times New Roman" w:cs="Times New Roman"/>
        </w:rPr>
        <w:t xml:space="preserve">В соответствии с условиями Договора своевременно предоставлять достоверную информацию о ходе исполнения своих обязательств, в том числе о сложностях, возникающих при исполнении Договора. </w:t>
      </w:r>
      <w:r w:rsidRPr="006D4920">
        <w:rPr>
          <w:rFonts w:ascii="Times New Roman" w:eastAsia="Calibri" w:hAnsi="Times New Roman" w:cs="Times New Roman"/>
        </w:rPr>
        <w:lastRenderedPageBreak/>
        <w:t>Срок предоставления информации о ходе исполнения обязательств составляет 10 (десять) дней с момента получения запроса Заказчика.</w:t>
      </w:r>
    </w:p>
    <w:p w:rsidR="006D4920" w:rsidRPr="006D4920" w:rsidRDefault="006D4920" w:rsidP="006D4920">
      <w:pPr>
        <w:tabs>
          <w:tab w:val="left" w:pos="709"/>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6D4920">
        <w:rPr>
          <w:rFonts w:ascii="Times New Roman" w:eastAsia="Times New Roman" w:hAnsi="Times New Roman" w:cs="Times New Roman"/>
          <w:lang w:eastAsia="ru-RU"/>
        </w:rPr>
        <w:t>3.4.</w:t>
      </w:r>
      <w:r w:rsidR="00602A09">
        <w:rPr>
          <w:rFonts w:ascii="Times New Roman" w:eastAsia="Times New Roman" w:hAnsi="Times New Roman" w:cs="Times New Roman"/>
          <w:lang w:eastAsia="ru-RU"/>
        </w:rPr>
        <w:t>6</w:t>
      </w:r>
      <w:r w:rsidRPr="006D4920">
        <w:rPr>
          <w:rFonts w:ascii="Times New Roman" w:eastAsia="Times New Roman" w:hAnsi="Times New Roman" w:cs="Times New Roman"/>
          <w:lang w:eastAsia="ru-RU"/>
        </w:rPr>
        <w:t>. Представить Заказчику сведения об изменении наименования, своего фактического местонахождения или банковских реквизитов в срок не позднее 10 (десяти) дней со дня соответствующего изменения. В случае непредставления в установленный срок указанных сведений, достоверной будет считаться информация, указанная в Договоре.</w:t>
      </w:r>
    </w:p>
    <w:p w:rsidR="006D4920" w:rsidRPr="006D4920" w:rsidRDefault="00602A09" w:rsidP="006D4920">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3.4.7</w:t>
      </w:r>
      <w:r w:rsidR="006D4920" w:rsidRPr="006D4920">
        <w:rPr>
          <w:rFonts w:ascii="Times New Roman" w:eastAsia="Times New Roman" w:hAnsi="Times New Roman" w:cs="Times New Roman"/>
          <w:lang w:eastAsia="ru-RU"/>
        </w:rPr>
        <w:t>. Выполнять иные обязанности, предусмотренные Договором.</w:t>
      </w:r>
    </w:p>
    <w:p w:rsidR="006D4920" w:rsidRPr="006D4920" w:rsidRDefault="006D4920" w:rsidP="006D4920">
      <w:pPr>
        <w:widowControl w:val="0"/>
        <w:tabs>
          <w:tab w:val="left" w:pos="426"/>
        </w:tabs>
        <w:autoSpaceDE w:val="0"/>
        <w:autoSpaceDN w:val="0"/>
        <w:adjustRightInd w:val="0"/>
        <w:spacing w:after="0" w:line="240" w:lineRule="auto"/>
        <w:ind w:firstLine="567"/>
        <w:jc w:val="center"/>
        <w:rPr>
          <w:rFonts w:ascii="Times New Roman" w:eastAsia="Times New Roman" w:hAnsi="Times New Roman" w:cs="Times New Roman"/>
          <w:b/>
          <w:lang w:eastAsia="ru-RU"/>
        </w:rPr>
      </w:pPr>
      <w:r w:rsidRPr="006D4920">
        <w:rPr>
          <w:rFonts w:ascii="Times New Roman" w:eastAsia="Times New Roman" w:hAnsi="Times New Roman" w:cs="Times New Roman"/>
          <w:b/>
          <w:lang w:eastAsia="ru-RU"/>
        </w:rPr>
        <w:t xml:space="preserve">4. ПОРЯДОК И СРОК ПОСТАВКИ ТОВАРА </w:t>
      </w:r>
    </w:p>
    <w:p w:rsidR="006D4920" w:rsidRPr="006D4920" w:rsidRDefault="006D4920" w:rsidP="006D4920">
      <w:pPr>
        <w:widowControl w:val="0"/>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r w:rsidRPr="006D4920">
        <w:rPr>
          <w:rFonts w:ascii="Times New Roman" w:eastAsia="Times New Roman" w:hAnsi="Times New Roman" w:cs="Times New Roman"/>
          <w:lang w:eastAsia="ru-RU"/>
        </w:rPr>
        <w:t xml:space="preserve">4.1. </w:t>
      </w:r>
      <w:r w:rsidR="00602A09" w:rsidRPr="00B825EE">
        <w:rPr>
          <w:rFonts w:ascii="Times New Roman" w:eastAsia="Calibri" w:hAnsi="Times New Roman" w:cs="Times New Roman"/>
          <w:b/>
        </w:rPr>
        <w:t>Поставщик обязуется в течение 24 часов после получения заявки от Заказчика передать Заказчику Товар</w:t>
      </w:r>
      <w:r w:rsidR="00602A09" w:rsidRPr="001163DE">
        <w:rPr>
          <w:rFonts w:ascii="Times New Roman" w:eastAsia="Times New Roman" w:hAnsi="Times New Roman" w:cs="Times New Roman"/>
          <w:lang w:eastAsia="ru-RU"/>
        </w:rPr>
        <w:t>, в соответствии с Приложением № 1 к настоящему Договору</w:t>
      </w:r>
      <w:r w:rsidR="00602A09" w:rsidRPr="001163DE">
        <w:rPr>
          <w:rFonts w:ascii="Times New Roman" w:eastAsia="Calibri" w:hAnsi="Times New Roman" w:cs="Times New Roman"/>
          <w:color w:val="000000"/>
          <w:lang w:eastAsia="ar-SA"/>
        </w:rPr>
        <w:t>. Товар поставляется отдельными партиями при предварительном согласовании с представителем Заказчика.</w:t>
      </w:r>
    </w:p>
    <w:p w:rsidR="006D4920" w:rsidRPr="006D4920" w:rsidRDefault="006D4920" w:rsidP="006D4920">
      <w:pPr>
        <w:widowControl w:val="0"/>
        <w:tabs>
          <w:tab w:val="left" w:pos="720"/>
          <w:tab w:val="left" w:pos="900"/>
          <w:tab w:val="left" w:pos="1260"/>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6D4920">
        <w:rPr>
          <w:rFonts w:ascii="Times New Roman" w:eastAsia="Times New Roman" w:hAnsi="Times New Roman" w:cs="Times New Roman"/>
          <w:color w:val="000000"/>
          <w:lang w:eastAsia="ru-RU"/>
        </w:rPr>
        <w:t>Доставка товара осуществляется в рабочие дни. Разгрузка товара осуществляется силами Поставщика. Поставщик несет ответственность за повреждение упаковки товара, поставленного товара и имущества Заказчика при выполнении разгрузки.</w:t>
      </w:r>
    </w:p>
    <w:p w:rsidR="006D4920" w:rsidRPr="006D4920" w:rsidRDefault="006D4920" w:rsidP="006D4920">
      <w:pPr>
        <w:widowControl w:val="0"/>
        <w:autoSpaceDE w:val="0"/>
        <w:autoSpaceDN w:val="0"/>
        <w:adjustRightInd w:val="0"/>
        <w:spacing w:after="0" w:line="240" w:lineRule="auto"/>
        <w:ind w:firstLine="567"/>
        <w:jc w:val="both"/>
        <w:rPr>
          <w:rFonts w:ascii="Times New Roman" w:eastAsia="Times New Roman" w:hAnsi="Times New Roman" w:cs="Times New Roman"/>
          <w:color w:val="FF0000"/>
          <w:lang w:eastAsia="ru-RU"/>
        </w:rPr>
      </w:pPr>
      <w:r w:rsidRPr="006D4920">
        <w:rPr>
          <w:rFonts w:ascii="Times New Roman" w:eastAsia="Times New Roman" w:hAnsi="Times New Roman" w:cs="Times New Roman"/>
          <w:lang w:eastAsia="ru-RU"/>
        </w:rPr>
        <w:t>4.2. Датой поставки Товара является дата подписания З</w:t>
      </w:r>
      <w:r w:rsidR="008464F9">
        <w:rPr>
          <w:rFonts w:ascii="Times New Roman" w:eastAsia="Times New Roman" w:hAnsi="Times New Roman" w:cs="Times New Roman"/>
          <w:lang w:eastAsia="ru-RU"/>
        </w:rPr>
        <w:t xml:space="preserve">аказчиком, товарных накладных/ </w:t>
      </w:r>
      <w:r w:rsidRPr="006D4920">
        <w:rPr>
          <w:rFonts w:ascii="Times New Roman" w:eastAsia="Times New Roman" w:hAnsi="Times New Roman" w:cs="Times New Roman"/>
          <w:bCs/>
          <w:lang w:eastAsia="ru-RU"/>
        </w:rPr>
        <w:t>универсального передаточного документа</w:t>
      </w:r>
      <w:r w:rsidRPr="006D4920">
        <w:rPr>
          <w:rFonts w:ascii="Times New Roman" w:eastAsia="Times New Roman" w:hAnsi="Times New Roman" w:cs="Times New Roman"/>
          <w:lang w:eastAsia="ru-RU"/>
        </w:rPr>
        <w:t>.</w:t>
      </w:r>
    </w:p>
    <w:p w:rsidR="006D4920" w:rsidRPr="006D4920" w:rsidRDefault="00890DDA" w:rsidP="006D4920">
      <w:pPr>
        <w:widowControl w:val="0"/>
        <w:autoSpaceDE w:val="0"/>
        <w:autoSpaceDN w:val="0"/>
        <w:adjustRightInd w:val="0"/>
        <w:spacing w:after="0" w:line="240" w:lineRule="auto"/>
        <w:ind w:firstLine="567"/>
        <w:jc w:val="both"/>
        <w:rPr>
          <w:rFonts w:ascii="Times New Roman" w:eastAsia="Times New Roman" w:hAnsi="Times New Roman" w:cs="Times New Roman"/>
          <w:i/>
          <w:lang w:eastAsia="ru-RU"/>
        </w:rPr>
      </w:pPr>
      <w:r>
        <w:rPr>
          <w:rFonts w:ascii="Times New Roman" w:eastAsia="Times New Roman" w:hAnsi="Times New Roman" w:cs="Times New Roman"/>
          <w:lang w:eastAsia="ru-RU"/>
        </w:rPr>
        <w:t xml:space="preserve">4.3. </w:t>
      </w:r>
      <w:r w:rsidR="006D4920" w:rsidRPr="006D4920">
        <w:rPr>
          <w:rFonts w:ascii="Times New Roman" w:eastAsia="Times New Roman" w:hAnsi="Times New Roman" w:cs="Times New Roman"/>
          <w:lang w:eastAsia="ru-RU"/>
        </w:rPr>
        <w:t xml:space="preserve">Обязательства Поставщика по передаче Товара считаются выполненными с момента приёмки Товара и подписания сторонами товарных накладных </w:t>
      </w:r>
      <w:r w:rsidR="008464F9">
        <w:rPr>
          <w:rFonts w:ascii="Times New Roman" w:eastAsia="Times New Roman" w:hAnsi="Times New Roman" w:cs="Times New Roman"/>
          <w:lang w:eastAsia="ru-RU"/>
        </w:rPr>
        <w:t>/</w:t>
      </w:r>
      <w:r w:rsidR="006D4920" w:rsidRPr="006D4920">
        <w:rPr>
          <w:rFonts w:ascii="Times New Roman" w:eastAsia="Times New Roman" w:hAnsi="Times New Roman" w:cs="Times New Roman"/>
          <w:bCs/>
          <w:lang w:eastAsia="ru-RU"/>
        </w:rPr>
        <w:t>универсального передаточного документа</w:t>
      </w:r>
      <w:r w:rsidR="006D4920" w:rsidRPr="006D4920">
        <w:rPr>
          <w:rFonts w:ascii="Times New Roman" w:eastAsia="Times New Roman" w:hAnsi="Times New Roman" w:cs="Times New Roman"/>
          <w:lang w:eastAsia="ru-RU"/>
        </w:rPr>
        <w:t>.</w:t>
      </w:r>
      <w:r w:rsidR="006D4920" w:rsidRPr="006D4920">
        <w:rPr>
          <w:rFonts w:ascii="Times New Roman" w:eastAsia="Times New Roman" w:hAnsi="Times New Roman" w:cs="Times New Roman"/>
          <w:i/>
          <w:lang w:eastAsia="ru-RU"/>
        </w:rPr>
        <w:t xml:space="preserve"> </w:t>
      </w:r>
    </w:p>
    <w:p w:rsidR="006D4920" w:rsidRPr="006D4920" w:rsidRDefault="006D4920" w:rsidP="006D4920">
      <w:pPr>
        <w:tabs>
          <w:tab w:val="left" w:pos="426"/>
        </w:tabs>
        <w:spacing w:after="0" w:line="240" w:lineRule="auto"/>
        <w:jc w:val="center"/>
        <w:rPr>
          <w:rFonts w:ascii="Times New Roman" w:eastAsia="Times New Roman" w:hAnsi="Times New Roman" w:cs="Times New Roman"/>
          <w:b/>
          <w:lang w:eastAsia="ru-RU"/>
        </w:rPr>
      </w:pPr>
      <w:r w:rsidRPr="006D4920">
        <w:rPr>
          <w:rFonts w:ascii="Times New Roman" w:eastAsia="Times New Roman" w:hAnsi="Times New Roman" w:cs="Times New Roman"/>
          <w:b/>
          <w:lang w:eastAsia="ru-RU"/>
        </w:rPr>
        <w:t>5. ПОРЯДОК СДАЧИ И ПРИЕМКИ ТОВАРА</w:t>
      </w:r>
    </w:p>
    <w:p w:rsidR="006D4920" w:rsidRPr="006D4920" w:rsidRDefault="006D4920" w:rsidP="006D4920">
      <w:pPr>
        <w:spacing w:after="0" w:line="240" w:lineRule="auto"/>
        <w:ind w:firstLine="567"/>
        <w:jc w:val="both"/>
        <w:rPr>
          <w:rFonts w:ascii="Times New Roman" w:eastAsia="Times New Roman" w:hAnsi="Times New Roman" w:cs="Times New Roman"/>
          <w:lang w:eastAsia="ru-RU"/>
        </w:rPr>
      </w:pPr>
      <w:r w:rsidRPr="006D4920">
        <w:rPr>
          <w:rFonts w:ascii="Times New Roman" w:eastAsia="Times New Roman" w:hAnsi="Times New Roman" w:cs="Times New Roman"/>
          <w:lang w:eastAsia="ru-RU"/>
        </w:rPr>
        <w:t>5.1. Приемка осуществляется в месте поставки Товара, в соответствии с п.1.5. Договора.</w:t>
      </w:r>
    </w:p>
    <w:p w:rsidR="006D4920" w:rsidRPr="006D4920" w:rsidRDefault="006D4920" w:rsidP="006D4920">
      <w:pPr>
        <w:spacing w:after="0" w:line="240" w:lineRule="auto"/>
        <w:ind w:firstLine="567"/>
        <w:jc w:val="both"/>
        <w:rPr>
          <w:rFonts w:ascii="Times New Roman" w:eastAsia="Times New Roman" w:hAnsi="Times New Roman" w:cs="Times New Roman"/>
          <w:lang w:eastAsia="ru-RU"/>
        </w:rPr>
      </w:pPr>
      <w:r w:rsidRPr="006D4920">
        <w:rPr>
          <w:rFonts w:ascii="Times New Roman" w:eastAsia="Times New Roman" w:hAnsi="Times New Roman" w:cs="Times New Roman"/>
          <w:lang w:eastAsia="ru-RU"/>
        </w:rPr>
        <w:t>5.2. При поставке Товара Поставщик обязан предоставить Заказчику два экземпляра товарной накладной/</w:t>
      </w:r>
      <w:r w:rsidRPr="006D4920">
        <w:rPr>
          <w:rFonts w:ascii="Times New Roman" w:eastAsia="Times New Roman" w:hAnsi="Times New Roman" w:cs="Times New Roman"/>
          <w:bCs/>
          <w:lang w:eastAsia="ru-RU"/>
        </w:rPr>
        <w:t>универсального передаточного документа</w:t>
      </w:r>
      <w:r w:rsidRPr="006D4920">
        <w:rPr>
          <w:rFonts w:ascii="Times New Roman" w:eastAsia="Times New Roman" w:hAnsi="Times New Roman" w:cs="Times New Roman"/>
          <w:lang w:eastAsia="ru-RU"/>
        </w:rPr>
        <w:t xml:space="preserve">, а также документы, указанные в </w:t>
      </w:r>
      <w:r w:rsidRPr="00890DDA">
        <w:rPr>
          <w:rFonts w:ascii="Times New Roman" w:eastAsia="Times New Roman" w:hAnsi="Times New Roman" w:cs="Times New Roman"/>
          <w:lang w:eastAsia="ru-RU"/>
        </w:rPr>
        <w:t>Разделе 9 Договора</w:t>
      </w:r>
      <w:r w:rsidRPr="006D4920">
        <w:rPr>
          <w:rFonts w:ascii="Times New Roman" w:eastAsia="Times New Roman" w:hAnsi="Times New Roman" w:cs="Times New Roman"/>
          <w:lang w:eastAsia="ru-RU"/>
        </w:rPr>
        <w:t>.</w:t>
      </w:r>
    </w:p>
    <w:p w:rsidR="006D4920" w:rsidRPr="006D4920" w:rsidRDefault="006D4920" w:rsidP="006D4920">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6D4920">
        <w:rPr>
          <w:rFonts w:ascii="Times New Roman" w:eastAsia="Times New Roman" w:hAnsi="Times New Roman" w:cs="Times New Roman"/>
          <w:lang w:eastAsia="ru-RU"/>
        </w:rPr>
        <w:t>5.3. В течение 5 (пяти) дней после получения от Поставщика товара и документов, указанных в пункте 5.2. Договора, Заказчик обязан провести приемку поставленного Товара в части его соответствия требованиям по количеству и качеству, изложенным в Договоре и Приложении №1 и оформить ее результат путем подписания товарной накладной/</w:t>
      </w:r>
      <w:r w:rsidRPr="006D4920">
        <w:rPr>
          <w:rFonts w:ascii="Times New Roman" w:eastAsia="Times New Roman" w:hAnsi="Times New Roman" w:cs="Times New Roman"/>
          <w:bCs/>
          <w:lang w:eastAsia="ru-RU"/>
        </w:rPr>
        <w:t>универсального передаточного документа</w:t>
      </w:r>
      <w:r w:rsidRPr="006D4920">
        <w:rPr>
          <w:rFonts w:ascii="Times New Roman" w:eastAsia="Times New Roman" w:hAnsi="Times New Roman" w:cs="Times New Roman"/>
          <w:lang w:eastAsia="ru-RU"/>
        </w:rPr>
        <w:t xml:space="preserve"> либо направить Поставщику в те же сроки мотивированный отказ от подписания указанных документов.</w:t>
      </w:r>
    </w:p>
    <w:p w:rsidR="006D4920" w:rsidRPr="006D4920" w:rsidRDefault="006D4920" w:rsidP="006D4920">
      <w:pPr>
        <w:widowControl w:val="0"/>
        <w:autoSpaceDE w:val="0"/>
        <w:autoSpaceDN w:val="0"/>
        <w:adjustRightInd w:val="0"/>
        <w:spacing w:after="0" w:line="240" w:lineRule="auto"/>
        <w:ind w:firstLine="567"/>
        <w:jc w:val="both"/>
        <w:rPr>
          <w:rFonts w:ascii="Times New Roman" w:eastAsia="Times New Roman" w:hAnsi="Times New Roman" w:cs="Times New Roman"/>
          <w:bCs/>
          <w:lang w:eastAsia="ru-RU"/>
        </w:rPr>
      </w:pPr>
      <w:r w:rsidRPr="006D4920">
        <w:rPr>
          <w:rFonts w:ascii="Times New Roman" w:eastAsia="Times New Roman" w:hAnsi="Times New Roman" w:cs="Times New Roman"/>
          <w:lang w:eastAsia="ru-RU"/>
        </w:rPr>
        <w:t>5.4. </w:t>
      </w:r>
      <w:r w:rsidRPr="006D4920">
        <w:rPr>
          <w:rFonts w:ascii="Times New Roman" w:eastAsia="Times New Roman" w:hAnsi="Times New Roman" w:cs="Times New Roman"/>
          <w:bCs/>
          <w:lang w:eastAsia="ru-RU"/>
        </w:rPr>
        <w:t>Для проверки соответствия поставленного Товара</w:t>
      </w:r>
      <w:r w:rsidRPr="006D4920">
        <w:rPr>
          <w:rFonts w:ascii="Times New Roman" w:eastAsia="Times New Roman" w:hAnsi="Times New Roman" w:cs="Times New Roman"/>
          <w:bCs/>
          <w:i/>
          <w:lang w:eastAsia="ru-RU"/>
        </w:rPr>
        <w:t xml:space="preserve"> </w:t>
      </w:r>
      <w:r w:rsidRPr="006D4920">
        <w:rPr>
          <w:rFonts w:ascii="Times New Roman" w:eastAsia="Times New Roman" w:hAnsi="Times New Roman" w:cs="Times New Roman"/>
          <w:bCs/>
          <w:lang w:eastAsia="ru-RU"/>
        </w:rPr>
        <w:t>условиям Договора Заказчик вправе провести экспертизу. Экспертиза Товара может проводиться Заказчиком своими силами или к ее проведению могут привлекаться эксперты, экспертные организации на основании договоров. Для проведения экспертизы Товара Заказчик, эксперты, экспертные организации имеют право запрашивать у Поставщика дополнительные материалы, относящиеся к условиям исполнения Договора и отдельным этапам исполнения Договора.</w:t>
      </w:r>
    </w:p>
    <w:p w:rsidR="006D4920" w:rsidRPr="006D4920" w:rsidRDefault="006D4920" w:rsidP="006D4920">
      <w:pPr>
        <w:widowControl w:val="0"/>
        <w:autoSpaceDE w:val="0"/>
        <w:autoSpaceDN w:val="0"/>
        <w:adjustRightInd w:val="0"/>
        <w:spacing w:after="0" w:line="240" w:lineRule="auto"/>
        <w:ind w:firstLine="567"/>
        <w:jc w:val="both"/>
        <w:rPr>
          <w:rFonts w:ascii="Times New Roman" w:eastAsia="Times New Roman" w:hAnsi="Times New Roman" w:cs="Times New Roman"/>
          <w:bCs/>
          <w:lang w:eastAsia="ru-RU"/>
        </w:rPr>
      </w:pPr>
      <w:r w:rsidRPr="006D4920">
        <w:rPr>
          <w:rFonts w:ascii="Times New Roman" w:eastAsia="Times New Roman" w:hAnsi="Times New Roman" w:cs="Times New Roman"/>
          <w:bCs/>
          <w:lang w:eastAsia="ru-RU"/>
        </w:rPr>
        <w:t>5.5. Заказчик вправе не отказывать в приемке поставленного Товара в случае выявления несоответствия этого Товара условиям Договора, если выявленное несоответствие не препятствует приемке Товара и/или устранено Поставщиком.</w:t>
      </w:r>
    </w:p>
    <w:p w:rsidR="006D4920" w:rsidRPr="006D4920" w:rsidRDefault="006D4920" w:rsidP="006D4920">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6D4920">
        <w:rPr>
          <w:rFonts w:ascii="Times New Roman" w:eastAsia="Times New Roman" w:hAnsi="Times New Roman" w:cs="Times New Roman"/>
          <w:lang w:eastAsia="ru-RU"/>
        </w:rPr>
        <w:t>5.6. Проверка соответствия поставленного Товара требованиям, установленным Договором, осуществляется в следующем порядке:</w:t>
      </w:r>
    </w:p>
    <w:p w:rsidR="006D4920" w:rsidRPr="006D4920" w:rsidRDefault="006D4920" w:rsidP="006D4920">
      <w:pPr>
        <w:spacing w:after="0" w:line="240" w:lineRule="auto"/>
        <w:ind w:firstLine="567"/>
        <w:jc w:val="both"/>
        <w:rPr>
          <w:rFonts w:ascii="Times New Roman" w:eastAsia="Times New Roman" w:hAnsi="Times New Roman" w:cs="Times New Roman"/>
          <w:lang w:eastAsia="ru-RU"/>
        </w:rPr>
      </w:pPr>
      <w:r w:rsidRPr="006D4920">
        <w:rPr>
          <w:rFonts w:ascii="Times New Roman" w:eastAsia="Times New Roman" w:hAnsi="Times New Roman" w:cs="Times New Roman"/>
          <w:lang w:eastAsia="ru-RU"/>
        </w:rPr>
        <w:t xml:space="preserve">5.6.1. Заказчиком осуществляется проверка наличия сопроводительных документов на поставленный Товар, в соответствии с </w:t>
      </w:r>
      <w:r w:rsidRPr="00515FDC">
        <w:rPr>
          <w:rFonts w:ascii="Times New Roman" w:eastAsia="Times New Roman" w:hAnsi="Times New Roman" w:cs="Times New Roman"/>
          <w:lang w:eastAsia="ru-RU"/>
        </w:rPr>
        <w:t>разделом 9 Договора</w:t>
      </w:r>
      <w:r w:rsidRPr="006D4920">
        <w:rPr>
          <w:rFonts w:ascii="Times New Roman" w:eastAsia="Times New Roman" w:hAnsi="Times New Roman" w:cs="Times New Roman"/>
          <w:lang w:eastAsia="ru-RU"/>
        </w:rPr>
        <w:t>, а также проводится проверка целостности упаковки (тары) на наличие сколов, трещин, внешних повреждений, затем осуществляется внешний осмотр Товара.</w:t>
      </w:r>
    </w:p>
    <w:p w:rsidR="006D4920" w:rsidRPr="006D4920" w:rsidRDefault="006D4920" w:rsidP="006D4920">
      <w:pPr>
        <w:spacing w:after="0" w:line="240" w:lineRule="auto"/>
        <w:ind w:firstLine="567"/>
        <w:jc w:val="both"/>
        <w:rPr>
          <w:rFonts w:ascii="Times New Roman" w:eastAsia="Times New Roman" w:hAnsi="Times New Roman" w:cs="Times New Roman"/>
          <w:lang w:eastAsia="ru-RU"/>
        </w:rPr>
      </w:pPr>
      <w:r w:rsidRPr="006D4920">
        <w:rPr>
          <w:rFonts w:ascii="Times New Roman" w:eastAsia="Times New Roman" w:hAnsi="Times New Roman" w:cs="Times New Roman"/>
          <w:lang w:eastAsia="ru-RU"/>
        </w:rPr>
        <w:t>5.6.2. После внешнего осмотра поставленного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указанного в Приложении №1 «Спецификация». Количество поступившего Товара при его приемке определяется в тех же единицах измерения, которые указаны в Приложении №1 «Спе</w:t>
      </w:r>
      <w:r w:rsidR="003037C3">
        <w:rPr>
          <w:rFonts w:ascii="Times New Roman" w:eastAsia="Times New Roman" w:hAnsi="Times New Roman" w:cs="Times New Roman"/>
          <w:lang w:eastAsia="ru-RU"/>
        </w:rPr>
        <w:t>цификация»</w:t>
      </w:r>
      <w:r w:rsidRPr="006D4920">
        <w:rPr>
          <w:rFonts w:ascii="Times New Roman" w:eastAsia="Times New Roman" w:hAnsi="Times New Roman" w:cs="Times New Roman"/>
          <w:lang w:eastAsia="ru-RU"/>
        </w:rPr>
        <w:t>.</w:t>
      </w:r>
    </w:p>
    <w:p w:rsidR="006D4920" w:rsidRPr="006D4920" w:rsidRDefault="006D4920" w:rsidP="006D4920">
      <w:pPr>
        <w:spacing w:after="0" w:line="240" w:lineRule="auto"/>
        <w:ind w:firstLine="567"/>
        <w:jc w:val="both"/>
        <w:rPr>
          <w:rFonts w:ascii="Times New Roman" w:eastAsia="Times New Roman" w:hAnsi="Times New Roman" w:cs="Times New Roman"/>
          <w:lang w:eastAsia="ru-RU"/>
        </w:rPr>
      </w:pPr>
      <w:r w:rsidRPr="006D4920">
        <w:rPr>
          <w:rFonts w:ascii="Times New Roman" w:eastAsia="Times New Roman" w:hAnsi="Times New Roman" w:cs="Times New Roman"/>
          <w:lang w:eastAsia="ru-RU"/>
        </w:rPr>
        <w:t>Одновременно проверяется соответствие наименования, ассортимента поставленного Товара, указанного в Приложении №1 «Спецификация</w:t>
      </w:r>
      <w:r w:rsidR="003037C3">
        <w:rPr>
          <w:rFonts w:ascii="Times New Roman" w:eastAsia="Times New Roman" w:hAnsi="Times New Roman" w:cs="Times New Roman"/>
          <w:lang w:eastAsia="ru-RU"/>
        </w:rPr>
        <w:t>»</w:t>
      </w:r>
      <w:r w:rsidRPr="006D4920">
        <w:rPr>
          <w:rFonts w:ascii="Times New Roman" w:eastAsia="Times New Roman" w:hAnsi="Times New Roman" w:cs="Times New Roman"/>
          <w:lang w:eastAsia="ru-RU"/>
        </w:rPr>
        <w:t>, с фактическим наименованием, ассортиментом Товара, содержащимся в сопроводительных документах.</w:t>
      </w:r>
    </w:p>
    <w:p w:rsidR="006D4920" w:rsidRPr="006D4920" w:rsidRDefault="006D4920" w:rsidP="006D4920">
      <w:pPr>
        <w:spacing w:after="0" w:line="240" w:lineRule="auto"/>
        <w:ind w:firstLine="567"/>
        <w:jc w:val="both"/>
        <w:rPr>
          <w:rFonts w:ascii="Times New Roman" w:eastAsia="Times New Roman" w:hAnsi="Times New Roman" w:cs="Times New Roman"/>
          <w:kern w:val="16"/>
          <w:lang w:eastAsia="ru-RU"/>
        </w:rPr>
      </w:pPr>
      <w:r w:rsidRPr="006D4920">
        <w:rPr>
          <w:rFonts w:ascii="Times New Roman" w:eastAsia="Times New Roman" w:hAnsi="Times New Roman" w:cs="Times New Roman"/>
          <w:lang w:eastAsia="ru-RU"/>
        </w:rPr>
        <w:t xml:space="preserve">5.6.3.  Товар должен </w:t>
      </w:r>
      <w:r w:rsidRPr="006D4920">
        <w:rPr>
          <w:rFonts w:ascii="Times New Roman" w:eastAsia="Times New Roman" w:hAnsi="Times New Roman" w:cs="Times New Roman"/>
          <w:kern w:val="16"/>
          <w:lang w:eastAsia="ru-RU"/>
        </w:rPr>
        <w:t>быть поставлен полностью</w:t>
      </w:r>
      <w:r w:rsidR="00602A09">
        <w:rPr>
          <w:rFonts w:ascii="Times New Roman" w:eastAsia="Times New Roman" w:hAnsi="Times New Roman" w:cs="Times New Roman"/>
          <w:kern w:val="16"/>
          <w:lang w:eastAsia="ru-RU"/>
        </w:rPr>
        <w:t xml:space="preserve"> в соответствии с заявкой Заказчика</w:t>
      </w:r>
      <w:r w:rsidRPr="006D4920">
        <w:rPr>
          <w:rFonts w:ascii="Times New Roman" w:eastAsia="Times New Roman" w:hAnsi="Times New Roman" w:cs="Times New Roman"/>
          <w:kern w:val="16"/>
          <w:lang w:eastAsia="ru-RU"/>
        </w:rPr>
        <w:t xml:space="preserve">. </w:t>
      </w:r>
    </w:p>
    <w:p w:rsidR="006D4920" w:rsidRPr="006D4920" w:rsidRDefault="006D4920" w:rsidP="006D4920">
      <w:pPr>
        <w:spacing w:after="0" w:line="240" w:lineRule="auto"/>
        <w:ind w:firstLine="567"/>
        <w:jc w:val="both"/>
        <w:rPr>
          <w:rFonts w:ascii="Times New Roman" w:eastAsia="Times New Roman" w:hAnsi="Times New Roman" w:cs="Times New Roman"/>
          <w:kern w:val="16"/>
          <w:lang w:eastAsia="ru-RU"/>
        </w:rPr>
      </w:pPr>
      <w:r w:rsidRPr="006D4920">
        <w:rPr>
          <w:rFonts w:ascii="Times New Roman" w:eastAsia="Times New Roman" w:hAnsi="Times New Roman" w:cs="Times New Roman"/>
          <w:kern w:val="16"/>
          <w:lang w:eastAsia="ru-RU"/>
        </w:rPr>
        <w:t xml:space="preserve">Если Поставщик поставил меньшее количество Товара чем определено в </w:t>
      </w:r>
      <w:r w:rsidR="00602A09">
        <w:rPr>
          <w:rFonts w:ascii="Times New Roman" w:eastAsia="Times New Roman" w:hAnsi="Times New Roman" w:cs="Times New Roman"/>
          <w:kern w:val="16"/>
          <w:lang w:eastAsia="ru-RU"/>
        </w:rPr>
        <w:t>заявке,</w:t>
      </w:r>
      <w:r w:rsidRPr="006D4920">
        <w:rPr>
          <w:rFonts w:ascii="Times New Roman" w:eastAsia="Times New Roman" w:hAnsi="Times New Roman" w:cs="Times New Roman"/>
          <w:kern w:val="16"/>
          <w:lang w:eastAsia="ru-RU"/>
        </w:rPr>
        <w:t xml:space="preserve"> Заказчик вправе потребовать поставить недостающее количество Товара или принять решение 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w:t>
      </w:r>
    </w:p>
    <w:p w:rsidR="006D4920" w:rsidRPr="006D4920" w:rsidRDefault="006D4920" w:rsidP="006D4920">
      <w:pPr>
        <w:spacing w:after="0" w:line="240" w:lineRule="auto"/>
        <w:ind w:firstLine="567"/>
        <w:jc w:val="both"/>
        <w:rPr>
          <w:rFonts w:ascii="Times New Roman" w:eastAsia="Times New Roman" w:hAnsi="Times New Roman" w:cs="Times New Roman"/>
          <w:kern w:val="16"/>
          <w:lang w:eastAsia="ru-RU"/>
        </w:rPr>
      </w:pPr>
      <w:r w:rsidRPr="006D4920">
        <w:rPr>
          <w:rFonts w:ascii="Times New Roman" w:eastAsia="Times New Roman" w:hAnsi="Times New Roman" w:cs="Times New Roman"/>
          <w:kern w:val="16"/>
          <w:lang w:eastAsia="ru-RU"/>
        </w:rPr>
        <w:t xml:space="preserve">Если Поставщик передал Заказчику Товар в количестве, превышающем указанное в </w:t>
      </w:r>
      <w:r w:rsidR="00602A09">
        <w:rPr>
          <w:rFonts w:ascii="Times New Roman" w:eastAsia="Times New Roman" w:hAnsi="Times New Roman" w:cs="Times New Roman"/>
          <w:kern w:val="16"/>
          <w:lang w:eastAsia="ru-RU"/>
        </w:rPr>
        <w:t>Заявке</w:t>
      </w:r>
      <w:r w:rsidRPr="006D4920">
        <w:rPr>
          <w:rFonts w:ascii="Times New Roman" w:eastAsia="Times New Roman" w:hAnsi="Times New Roman" w:cs="Times New Roman"/>
          <w:kern w:val="16"/>
          <w:lang w:eastAsia="ru-RU"/>
        </w:rPr>
        <w:t>, Заказчик извещает об этом Поставщика любым доступным способом. Приемка излишнего количества Товара не осуществляется. Вывоз излишнего Товара осуществляется силами Поставщика не позднее 5 (пяти) дней.</w:t>
      </w:r>
    </w:p>
    <w:p w:rsidR="006D4920" w:rsidRPr="006D4920" w:rsidRDefault="006D4920" w:rsidP="006D4920">
      <w:pPr>
        <w:spacing w:after="0" w:line="240" w:lineRule="auto"/>
        <w:ind w:firstLine="567"/>
        <w:jc w:val="both"/>
        <w:rPr>
          <w:rFonts w:ascii="Times New Roman" w:eastAsia="Times New Roman" w:hAnsi="Times New Roman" w:cs="Times New Roman"/>
          <w:kern w:val="16"/>
          <w:lang w:eastAsia="ru-RU"/>
        </w:rPr>
      </w:pPr>
      <w:r w:rsidRPr="006D4920">
        <w:rPr>
          <w:rFonts w:ascii="Times New Roman" w:eastAsia="Times New Roman" w:hAnsi="Times New Roman" w:cs="Times New Roman"/>
          <w:kern w:val="16"/>
          <w:lang w:eastAsia="ru-RU"/>
        </w:rPr>
        <w:t>5.6.4. В случае обнаружения недостатков в качестве поставленного Товара, Заказчик вправе отказаться от приемки Товара полностью или частично, или приостановить приемку для составления Акта об установленном расхождении по качеству при приемке Товара.</w:t>
      </w:r>
    </w:p>
    <w:p w:rsidR="006D4920" w:rsidRPr="006D4920" w:rsidRDefault="006D4920" w:rsidP="006D4920">
      <w:pPr>
        <w:spacing w:after="0" w:line="240" w:lineRule="auto"/>
        <w:ind w:firstLine="567"/>
        <w:jc w:val="both"/>
        <w:rPr>
          <w:rFonts w:ascii="Times New Roman" w:eastAsia="Times New Roman" w:hAnsi="Times New Roman" w:cs="Times New Roman"/>
          <w:kern w:val="16"/>
          <w:lang w:eastAsia="ru-RU"/>
        </w:rPr>
      </w:pPr>
      <w:r w:rsidRPr="006D4920">
        <w:rPr>
          <w:rFonts w:ascii="Times New Roman" w:eastAsia="Times New Roman" w:hAnsi="Times New Roman" w:cs="Times New Roman"/>
          <w:kern w:val="16"/>
          <w:lang w:eastAsia="ru-RU"/>
        </w:rPr>
        <w:lastRenderedPageBreak/>
        <w:t>5.6.5. При выявлении поставки Товара ненадлежащего качества Поставщик обязан в течение 5 (пяти) дней с даты подписания Акта, указанного в п.5.6.4 Договора, заменить Товаром надлежащего качества.</w:t>
      </w:r>
    </w:p>
    <w:p w:rsidR="006D4920" w:rsidRPr="006D4920" w:rsidRDefault="006D4920" w:rsidP="006D4920">
      <w:pPr>
        <w:spacing w:after="0" w:line="240" w:lineRule="auto"/>
        <w:ind w:firstLine="567"/>
        <w:jc w:val="both"/>
        <w:rPr>
          <w:rFonts w:ascii="Times New Roman" w:eastAsia="Times New Roman" w:hAnsi="Times New Roman" w:cs="Times New Roman"/>
          <w:kern w:val="16"/>
          <w:lang w:eastAsia="ru-RU"/>
        </w:rPr>
      </w:pPr>
      <w:r w:rsidRPr="006D4920">
        <w:rPr>
          <w:rFonts w:ascii="Times New Roman" w:eastAsia="Times New Roman" w:hAnsi="Times New Roman" w:cs="Times New Roman"/>
          <w:kern w:val="16"/>
          <w:lang w:eastAsia="ru-RU"/>
        </w:rPr>
        <w:t>5.6.5.1. Поставщик обязан произвести замену поставляемого Товара, в том числе, в случае:</w:t>
      </w:r>
    </w:p>
    <w:p w:rsidR="006D4920" w:rsidRPr="006D4920" w:rsidRDefault="006D4920" w:rsidP="006D4920">
      <w:pPr>
        <w:spacing w:after="0" w:line="240" w:lineRule="auto"/>
        <w:ind w:firstLine="567"/>
        <w:jc w:val="both"/>
        <w:rPr>
          <w:rFonts w:ascii="Times New Roman" w:eastAsia="Times New Roman" w:hAnsi="Times New Roman" w:cs="Times New Roman"/>
          <w:kern w:val="16"/>
          <w:lang w:eastAsia="ru-RU"/>
        </w:rPr>
      </w:pPr>
      <w:r w:rsidRPr="006D4920">
        <w:rPr>
          <w:rFonts w:ascii="Times New Roman" w:eastAsia="Times New Roman" w:hAnsi="Times New Roman" w:cs="Times New Roman"/>
          <w:kern w:val="16"/>
          <w:lang w:eastAsia="ru-RU"/>
        </w:rPr>
        <w:t>- признания товара недоброкачественным;</w:t>
      </w:r>
    </w:p>
    <w:p w:rsidR="006D4920" w:rsidRPr="006D4920" w:rsidRDefault="006D4920" w:rsidP="006D4920">
      <w:pPr>
        <w:spacing w:after="0" w:line="240" w:lineRule="auto"/>
        <w:ind w:firstLine="567"/>
        <w:jc w:val="both"/>
        <w:rPr>
          <w:rFonts w:ascii="Times New Roman" w:eastAsia="Times New Roman" w:hAnsi="Times New Roman" w:cs="Times New Roman"/>
          <w:kern w:val="16"/>
          <w:lang w:eastAsia="ru-RU"/>
        </w:rPr>
      </w:pPr>
      <w:r w:rsidRPr="006D4920">
        <w:rPr>
          <w:rFonts w:ascii="Times New Roman" w:eastAsia="Times New Roman" w:hAnsi="Times New Roman" w:cs="Times New Roman"/>
          <w:kern w:val="16"/>
          <w:lang w:eastAsia="ru-RU"/>
        </w:rPr>
        <w:t>- иных обстоятельств, препятствующих обращению товара на территории РФ.</w:t>
      </w:r>
    </w:p>
    <w:p w:rsidR="006D4920" w:rsidRPr="006D4920" w:rsidRDefault="006D4920" w:rsidP="006D4920">
      <w:pPr>
        <w:spacing w:after="0" w:line="240" w:lineRule="auto"/>
        <w:ind w:firstLine="567"/>
        <w:jc w:val="both"/>
        <w:rPr>
          <w:rFonts w:ascii="Times New Roman" w:eastAsia="Times New Roman" w:hAnsi="Times New Roman" w:cs="Times New Roman"/>
          <w:kern w:val="16"/>
          <w:lang w:eastAsia="ru-RU"/>
        </w:rPr>
      </w:pPr>
      <w:r w:rsidRPr="006D4920">
        <w:rPr>
          <w:rFonts w:ascii="Times New Roman" w:eastAsia="Times New Roman" w:hAnsi="Times New Roman" w:cs="Times New Roman"/>
          <w:kern w:val="16"/>
          <w:lang w:eastAsia="ru-RU"/>
        </w:rPr>
        <w:t>Замена производится в течение 5 (пяти) дней с момента установления факта недоброкачественности Товара. Основанием для замены недоброкачественного Товара, в том числе может являться размещение информации на официальном сайте ведомств о недоброкачественности Товара.</w:t>
      </w:r>
    </w:p>
    <w:p w:rsidR="006D4920" w:rsidRPr="006D4920" w:rsidRDefault="006D4920" w:rsidP="006D4920">
      <w:pPr>
        <w:spacing w:after="0" w:line="240" w:lineRule="auto"/>
        <w:ind w:firstLine="567"/>
        <w:jc w:val="both"/>
        <w:rPr>
          <w:rFonts w:ascii="Times New Roman" w:eastAsia="Times New Roman" w:hAnsi="Times New Roman" w:cs="Times New Roman"/>
          <w:kern w:val="16"/>
          <w:lang w:eastAsia="ru-RU"/>
        </w:rPr>
      </w:pPr>
      <w:r w:rsidRPr="006D4920">
        <w:rPr>
          <w:rFonts w:ascii="Times New Roman" w:eastAsia="Times New Roman" w:hAnsi="Times New Roman" w:cs="Times New Roman"/>
          <w:kern w:val="16"/>
          <w:lang w:eastAsia="ru-RU"/>
        </w:rPr>
        <w:t>Порядок оформления замены недоброкачественного Товара аналогичен порядку приемки/сдачи Товара, указанному в настоящем разделе.</w:t>
      </w:r>
    </w:p>
    <w:p w:rsidR="006D4920" w:rsidRPr="006D4920" w:rsidRDefault="006D4920" w:rsidP="006D4920">
      <w:pPr>
        <w:spacing w:after="0" w:line="240" w:lineRule="auto"/>
        <w:ind w:firstLine="567"/>
        <w:jc w:val="both"/>
        <w:rPr>
          <w:rFonts w:ascii="Times New Roman" w:eastAsia="Times New Roman" w:hAnsi="Times New Roman" w:cs="Times New Roman"/>
          <w:kern w:val="16"/>
          <w:lang w:eastAsia="ru-RU"/>
        </w:rPr>
      </w:pPr>
      <w:r w:rsidRPr="006D4920">
        <w:rPr>
          <w:rFonts w:ascii="Times New Roman" w:eastAsia="Times New Roman" w:hAnsi="Times New Roman" w:cs="Times New Roman"/>
          <w:kern w:val="16"/>
          <w:lang w:eastAsia="ru-RU"/>
        </w:rPr>
        <w:t>5.6.6. Если ненадлежащее качество поставленного Товара, обнаружено после приемки на этапах хранения или в процессе подготовки к использованию, а также в течение гарантийного срока, Заказчик обязан незамедлительно уведомить Поставщика о данном факте посредством электронной почты, указанной в раздел</w:t>
      </w:r>
      <w:r w:rsidR="00515FDC">
        <w:rPr>
          <w:rFonts w:ascii="Times New Roman" w:eastAsia="Times New Roman" w:hAnsi="Times New Roman" w:cs="Times New Roman"/>
          <w:kern w:val="16"/>
          <w:lang w:eastAsia="ru-RU"/>
        </w:rPr>
        <w:t>е</w:t>
      </w:r>
      <w:r w:rsidRPr="006D4920">
        <w:rPr>
          <w:rFonts w:ascii="Times New Roman" w:eastAsia="Times New Roman" w:hAnsi="Times New Roman" w:cs="Times New Roman"/>
          <w:kern w:val="16"/>
          <w:lang w:eastAsia="ru-RU"/>
        </w:rPr>
        <w:t xml:space="preserve"> 10 Договора. Поставщик обязан прибыть для составления Акта о выявленных нарушениях качества Товара не позднее 5 (пяти) дней с момента уведомления.</w:t>
      </w:r>
    </w:p>
    <w:p w:rsidR="006D4920" w:rsidRPr="006D4920" w:rsidRDefault="006D4920" w:rsidP="006D4920">
      <w:pPr>
        <w:spacing w:after="0" w:line="240" w:lineRule="auto"/>
        <w:ind w:firstLine="567"/>
        <w:jc w:val="both"/>
        <w:rPr>
          <w:rFonts w:ascii="Times New Roman" w:eastAsia="Times New Roman" w:hAnsi="Times New Roman" w:cs="Times New Roman"/>
          <w:kern w:val="16"/>
          <w:lang w:eastAsia="ru-RU"/>
        </w:rPr>
      </w:pPr>
      <w:r w:rsidRPr="006D4920">
        <w:rPr>
          <w:rFonts w:ascii="Times New Roman" w:eastAsia="Times New Roman" w:hAnsi="Times New Roman" w:cs="Times New Roman"/>
          <w:kern w:val="16"/>
          <w:lang w:eastAsia="ru-RU"/>
        </w:rPr>
        <w:t>В течение одного дня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rsidR="006D4920" w:rsidRPr="006D4920" w:rsidRDefault="006D4920" w:rsidP="006D4920">
      <w:pPr>
        <w:spacing w:after="0" w:line="240" w:lineRule="auto"/>
        <w:ind w:firstLine="567"/>
        <w:jc w:val="both"/>
        <w:rPr>
          <w:rFonts w:ascii="Times New Roman" w:eastAsia="Times New Roman" w:hAnsi="Times New Roman" w:cs="Times New Roman"/>
          <w:kern w:val="16"/>
          <w:lang w:eastAsia="ru-RU"/>
        </w:rPr>
      </w:pPr>
      <w:r w:rsidRPr="006D4920">
        <w:rPr>
          <w:rFonts w:ascii="Times New Roman" w:eastAsia="Times New Roman" w:hAnsi="Times New Roman" w:cs="Times New Roman"/>
          <w:kern w:val="16"/>
          <w:lang w:eastAsia="ru-RU"/>
        </w:rPr>
        <w:t>5.6.7.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возврат товара поставщику, о возврате оплаты товара, а так же вправе взыскать неустойку в соответствии с положениями раздела 6 Договора и/или принять решение 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
    <w:p w:rsidR="006D4920" w:rsidRPr="006D4920" w:rsidRDefault="006D4920" w:rsidP="006D4920">
      <w:pPr>
        <w:spacing w:after="0" w:line="240" w:lineRule="auto"/>
        <w:ind w:firstLine="567"/>
        <w:jc w:val="both"/>
        <w:rPr>
          <w:rFonts w:ascii="Times New Roman" w:eastAsia="Times New Roman" w:hAnsi="Times New Roman" w:cs="Times New Roman"/>
          <w:kern w:val="16"/>
          <w:lang w:eastAsia="ru-RU"/>
        </w:rPr>
      </w:pPr>
      <w:r w:rsidRPr="006D4920">
        <w:rPr>
          <w:rFonts w:ascii="Times New Roman" w:eastAsia="Times New Roman" w:hAnsi="Times New Roman" w:cs="Times New Roman"/>
          <w:kern w:val="16"/>
          <w:lang w:eastAsia="ru-RU"/>
        </w:rPr>
        <w:t xml:space="preserve">5.7. Качество поставленного Товара может быть подтверждено экспертизой, в том числе посредством лабораторных испытаний. </w:t>
      </w:r>
    </w:p>
    <w:p w:rsidR="006D4920" w:rsidRPr="006D4920" w:rsidRDefault="006D4920" w:rsidP="006D4920">
      <w:pPr>
        <w:spacing w:after="0" w:line="240" w:lineRule="auto"/>
        <w:ind w:firstLine="567"/>
        <w:jc w:val="both"/>
        <w:rPr>
          <w:rFonts w:ascii="Times New Roman" w:eastAsia="Times New Roman" w:hAnsi="Times New Roman" w:cs="Times New Roman"/>
          <w:kern w:val="16"/>
          <w:lang w:eastAsia="ru-RU"/>
        </w:rPr>
      </w:pPr>
      <w:r w:rsidRPr="006D4920">
        <w:rPr>
          <w:rFonts w:ascii="Times New Roman" w:eastAsia="Times New Roman" w:hAnsi="Times New Roman" w:cs="Times New Roman"/>
          <w:kern w:val="16"/>
          <w:lang w:eastAsia="ru-RU"/>
        </w:rPr>
        <w:t>5.8. Приемка и оформление результатов приемки поставленного Товара после устранения вышеуказанных недостатков осуществляется в тот же срок и в том же порядке, указанном в настоящем разделе Договора.</w:t>
      </w:r>
    </w:p>
    <w:p w:rsidR="006D4920" w:rsidRPr="006D4920" w:rsidRDefault="006D4920" w:rsidP="006D4920">
      <w:pPr>
        <w:spacing w:after="0" w:line="240" w:lineRule="auto"/>
        <w:ind w:firstLine="567"/>
        <w:jc w:val="both"/>
        <w:rPr>
          <w:rFonts w:ascii="Times New Roman" w:eastAsia="Times New Roman" w:hAnsi="Times New Roman" w:cs="Times New Roman"/>
          <w:kern w:val="16"/>
          <w:lang w:eastAsia="ru-RU"/>
        </w:rPr>
      </w:pPr>
      <w:r w:rsidRPr="006D4920">
        <w:rPr>
          <w:rFonts w:ascii="Times New Roman" w:eastAsia="Times New Roman" w:hAnsi="Times New Roman" w:cs="Times New Roman"/>
          <w:kern w:val="16"/>
          <w:lang w:eastAsia="ru-RU"/>
        </w:rPr>
        <w:t>5.9. Поставщик обеспечивает хранение Товара до момента его приемки Заказчиком.</w:t>
      </w:r>
    </w:p>
    <w:p w:rsidR="006D4920" w:rsidRPr="006D4920" w:rsidRDefault="006D4920" w:rsidP="006D4920">
      <w:pPr>
        <w:spacing w:after="0" w:line="240" w:lineRule="auto"/>
        <w:ind w:firstLine="567"/>
        <w:jc w:val="both"/>
        <w:rPr>
          <w:rFonts w:ascii="Times New Roman" w:eastAsia="Times New Roman" w:hAnsi="Times New Roman" w:cs="Times New Roman"/>
          <w:kern w:val="16"/>
          <w:lang w:eastAsia="ru-RU"/>
        </w:rPr>
      </w:pPr>
      <w:r w:rsidRPr="006D4920">
        <w:rPr>
          <w:rFonts w:ascii="Times New Roman" w:eastAsia="Times New Roman" w:hAnsi="Times New Roman" w:cs="Times New Roman"/>
          <w:kern w:val="16"/>
          <w:lang w:eastAsia="ru-RU"/>
        </w:rPr>
        <w:t xml:space="preserve">5.10. Риск случайной гибели или случайного повреждения Товара до его приемки (до подписания товарных накладных/универсального передаточного документа Заказчиком), несет Поставщик. </w:t>
      </w:r>
    </w:p>
    <w:p w:rsidR="006D4920" w:rsidRPr="006D4920" w:rsidRDefault="00F573F6" w:rsidP="006D4920">
      <w:pPr>
        <w:widowControl w:val="0"/>
        <w:tabs>
          <w:tab w:val="left" w:pos="1080"/>
          <w:tab w:val="left" w:pos="1260"/>
          <w:tab w:val="num" w:pos="4500"/>
        </w:tabs>
        <w:autoSpaceDE w:val="0"/>
        <w:autoSpaceDN w:val="0"/>
        <w:adjustRightInd w:val="0"/>
        <w:spacing w:after="0" w:line="240" w:lineRule="auto"/>
        <w:jc w:val="center"/>
        <w:rPr>
          <w:rFonts w:ascii="Times New Roman" w:eastAsia="Times New Roman" w:hAnsi="Times New Roman" w:cs="Times New Roman"/>
          <w:b/>
          <w:bCs/>
          <w:caps/>
          <w:lang w:eastAsia="ru-RU"/>
        </w:rPr>
      </w:pPr>
      <w:r>
        <w:rPr>
          <w:rFonts w:ascii="Times New Roman" w:eastAsia="Times New Roman" w:hAnsi="Times New Roman" w:cs="Times New Roman"/>
          <w:b/>
          <w:bCs/>
          <w:caps/>
          <w:lang w:eastAsia="ru-RU"/>
        </w:rPr>
        <w:t>6</w:t>
      </w:r>
      <w:r w:rsidR="006D4920" w:rsidRPr="006D4920">
        <w:rPr>
          <w:rFonts w:ascii="Times New Roman" w:eastAsia="Times New Roman" w:hAnsi="Times New Roman" w:cs="Times New Roman"/>
          <w:b/>
          <w:bCs/>
          <w:caps/>
          <w:lang w:eastAsia="ru-RU"/>
        </w:rPr>
        <w:t>. Ответственность сторон</w:t>
      </w:r>
    </w:p>
    <w:p w:rsidR="003037C3" w:rsidRPr="001163DE" w:rsidRDefault="003037C3" w:rsidP="003037C3">
      <w:pPr>
        <w:spacing w:after="0" w:line="240" w:lineRule="auto"/>
        <w:ind w:firstLine="567"/>
        <w:jc w:val="both"/>
        <w:rPr>
          <w:rFonts w:ascii="Times New Roman" w:eastAsia="Times New Roman" w:hAnsi="Times New Roman" w:cs="Times New Roman"/>
          <w:lang w:eastAsia="ru-RU"/>
        </w:rPr>
      </w:pPr>
      <w:r w:rsidRPr="001163DE">
        <w:rPr>
          <w:rFonts w:ascii="Times New Roman" w:eastAsia="Times New Roman" w:hAnsi="Times New Roman" w:cs="Times New Roman"/>
          <w:lang w:eastAsia="ru-RU"/>
        </w:rPr>
        <w:t xml:space="preserve">6.1 За неисполнение или ненадлежащее исполнение обязательств, предусмотренных договором, стороны несут ответственность в соответствии с законодательством Российской Федерации. </w:t>
      </w:r>
    </w:p>
    <w:p w:rsidR="003037C3" w:rsidRPr="001163DE" w:rsidRDefault="003037C3" w:rsidP="003037C3">
      <w:pPr>
        <w:spacing w:after="0" w:line="240" w:lineRule="auto"/>
        <w:ind w:firstLine="567"/>
        <w:jc w:val="both"/>
        <w:rPr>
          <w:rFonts w:ascii="Times New Roman" w:eastAsia="Times New Roman" w:hAnsi="Times New Roman" w:cs="Times New Roman"/>
          <w:lang w:eastAsia="ru-RU"/>
        </w:rPr>
      </w:pPr>
      <w:r w:rsidRPr="001163DE">
        <w:rPr>
          <w:rFonts w:ascii="Times New Roman" w:eastAsia="Times New Roman" w:hAnsi="Times New Roman" w:cs="Times New Roman"/>
          <w:lang w:eastAsia="ru-RU"/>
        </w:rPr>
        <w:t>6.2.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(подрядчик, исполнитель) вправе потребовать уплаты неустоек (штрафов, пеней).</w:t>
      </w:r>
    </w:p>
    <w:p w:rsidR="003037C3" w:rsidRPr="001163DE" w:rsidRDefault="003037C3" w:rsidP="003037C3">
      <w:pPr>
        <w:spacing w:after="0" w:line="240" w:lineRule="auto"/>
        <w:ind w:firstLine="567"/>
        <w:jc w:val="both"/>
        <w:rPr>
          <w:rFonts w:ascii="Times New Roman" w:eastAsia="Times New Roman" w:hAnsi="Times New Roman" w:cs="Times New Roman"/>
          <w:lang w:eastAsia="ru-RU"/>
        </w:rPr>
      </w:pPr>
      <w:r w:rsidRPr="001163DE">
        <w:rPr>
          <w:rFonts w:ascii="Times New Roman" w:eastAsia="Times New Roman" w:hAnsi="Times New Roman" w:cs="Times New Roman"/>
          <w:lang w:eastAsia="ru-RU"/>
        </w:rPr>
        <w:t xml:space="preserve">6.3.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3037C3" w:rsidRPr="001163DE" w:rsidRDefault="003037C3" w:rsidP="003037C3">
      <w:pPr>
        <w:spacing w:after="0" w:line="240" w:lineRule="auto"/>
        <w:ind w:firstLine="567"/>
        <w:jc w:val="both"/>
        <w:rPr>
          <w:rFonts w:ascii="Times New Roman" w:eastAsia="Times New Roman" w:hAnsi="Times New Roman" w:cs="Times New Roman"/>
          <w:lang w:eastAsia="ru-RU"/>
        </w:rPr>
      </w:pPr>
      <w:r w:rsidRPr="001163DE">
        <w:rPr>
          <w:rFonts w:ascii="Times New Roman" w:eastAsia="Times New Roman" w:hAnsi="Times New Roman" w:cs="Times New Roman"/>
          <w:lang w:eastAsia="ru-RU"/>
        </w:rPr>
        <w:t>6.4.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p w:rsidR="003037C3" w:rsidRPr="001163DE" w:rsidRDefault="003037C3" w:rsidP="003037C3">
      <w:pPr>
        <w:spacing w:after="0" w:line="240" w:lineRule="auto"/>
        <w:ind w:firstLine="567"/>
        <w:jc w:val="both"/>
        <w:rPr>
          <w:rFonts w:ascii="Times New Roman" w:eastAsia="Times New Roman" w:hAnsi="Times New Roman" w:cs="Times New Roman"/>
          <w:lang w:eastAsia="ru-RU"/>
        </w:rPr>
      </w:pPr>
      <w:r w:rsidRPr="001163DE">
        <w:rPr>
          <w:rFonts w:ascii="Times New Roman" w:eastAsia="Times New Roman" w:hAnsi="Times New Roman" w:cs="Times New Roman"/>
          <w:lang w:eastAsia="ru-RU"/>
        </w:rPr>
        <w:t>Размер штрафа определяется договором в следующем порядке, за каждый факт неисполнения заказчиком обязательства в размере:</w:t>
      </w:r>
    </w:p>
    <w:p w:rsidR="003037C3" w:rsidRPr="001163DE" w:rsidRDefault="003037C3" w:rsidP="003037C3">
      <w:pPr>
        <w:spacing w:after="0" w:line="240" w:lineRule="auto"/>
        <w:ind w:firstLine="567"/>
        <w:jc w:val="both"/>
        <w:rPr>
          <w:rFonts w:ascii="Times New Roman" w:eastAsia="Times New Roman" w:hAnsi="Times New Roman" w:cs="Times New Roman"/>
          <w:lang w:eastAsia="ru-RU"/>
        </w:rPr>
      </w:pPr>
      <w:r w:rsidRPr="001163DE">
        <w:rPr>
          <w:rFonts w:ascii="Times New Roman" w:eastAsia="Times New Roman" w:hAnsi="Times New Roman" w:cs="Times New Roman"/>
          <w:lang w:eastAsia="ru-RU"/>
        </w:rPr>
        <w:t>1000 рублей, если цена договора не превышает 3 млн. рублей (включительно);</w:t>
      </w:r>
    </w:p>
    <w:p w:rsidR="003037C3" w:rsidRPr="001163DE" w:rsidRDefault="003037C3" w:rsidP="003037C3">
      <w:pPr>
        <w:spacing w:after="0" w:line="240" w:lineRule="auto"/>
        <w:ind w:firstLine="567"/>
        <w:jc w:val="both"/>
        <w:rPr>
          <w:rFonts w:ascii="Times New Roman" w:eastAsia="Times New Roman" w:hAnsi="Times New Roman" w:cs="Times New Roman"/>
          <w:lang w:eastAsia="ru-RU"/>
        </w:rPr>
      </w:pPr>
      <w:r w:rsidRPr="001163DE">
        <w:rPr>
          <w:rFonts w:ascii="Times New Roman" w:eastAsia="Times New Roman" w:hAnsi="Times New Roman" w:cs="Times New Roman"/>
          <w:lang w:eastAsia="ru-RU"/>
        </w:rPr>
        <w:t>5000 рублей, если цена договора составляет от 3 млн. рублей до 50 млн. рублей (включительно);</w:t>
      </w:r>
    </w:p>
    <w:p w:rsidR="003037C3" w:rsidRPr="001163DE" w:rsidRDefault="003037C3" w:rsidP="003037C3">
      <w:pPr>
        <w:spacing w:after="0" w:line="240" w:lineRule="auto"/>
        <w:ind w:firstLine="567"/>
        <w:jc w:val="both"/>
        <w:rPr>
          <w:rFonts w:ascii="Times New Roman" w:eastAsia="Times New Roman" w:hAnsi="Times New Roman" w:cs="Times New Roman"/>
          <w:lang w:eastAsia="ru-RU"/>
        </w:rPr>
      </w:pPr>
      <w:r w:rsidRPr="001163DE">
        <w:rPr>
          <w:rFonts w:ascii="Times New Roman" w:eastAsia="Times New Roman" w:hAnsi="Times New Roman" w:cs="Times New Roman"/>
          <w:lang w:eastAsia="ru-RU"/>
        </w:rPr>
        <w:t>10000 рублей, если цена договора составляет от 50 млн. рублей до 100 млн. рублей (включительно);</w:t>
      </w:r>
    </w:p>
    <w:p w:rsidR="003037C3" w:rsidRPr="001163DE" w:rsidRDefault="003037C3" w:rsidP="003037C3">
      <w:pPr>
        <w:spacing w:after="0" w:line="240" w:lineRule="auto"/>
        <w:ind w:firstLine="567"/>
        <w:jc w:val="both"/>
        <w:rPr>
          <w:rFonts w:ascii="Times New Roman" w:eastAsia="Times New Roman" w:hAnsi="Times New Roman" w:cs="Times New Roman"/>
          <w:lang w:eastAsia="ru-RU"/>
        </w:rPr>
      </w:pPr>
      <w:r w:rsidRPr="001163DE">
        <w:rPr>
          <w:rFonts w:ascii="Times New Roman" w:eastAsia="Times New Roman" w:hAnsi="Times New Roman" w:cs="Times New Roman"/>
          <w:lang w:eastAsia="ru-RU"/>
        </w:rPr>
        <w:t>100000 рублей, если цена договора превышает 100 млн. рублей.</w:t>
      </w:r>
    </w:p>
    <w:p w:rsidR="003037C3" w:rsidRPr="001163DE" w:rsidRDefault="003037C3" w:rsidP="003037C3">
      <w:pPr>
        <w:spacing w:after="0" w:line="240" w:lineRule="auto"/>
        <w:ind w:firstLine="567"/>
        <w:jc w:val="both"/>
        <w:rPr>
          <w:rFonts w:ascii="Times New Roman" w:eastAsia="Times New Roman" w:hAnsi="Times New Roman" w:cs="Times New Roman"/>
          <w:lang w:eastAsia="ru-RU"/>
        </w:rPr>
      </w:pPr>
      <w:r w:rsidRPr="001163DE">
        <w:rPr>
          <w:rFonts w:ascii="Times New Roman" w:eastAsia="Times New Roman" w:hAnsi="Times New Roman" w:cs="Times New Roman"/>
          <w:lang w:eastAsia="ru-RU"/>
        </w:rPr>
        <w:t>6.5. В случае просрочки исполнения поставщиком</w:t>
      </w:r>
      <w:r w:rsidRPr="001163DE">
        <w:rPr>
          <w:rFonts w:ascii="Times New Roman" w:eastAsia="Times New Roman" w:hAnsi="Times New Roman" w:cs="Times New Roman"/>
          <w:i/>
          <w:lang w:eastAsia="ru-RU"/>
        </w:rPr>
        <w:t xml:space="preserve"> </w:t>
      </w:r>
      <w:r w:rsidRPr="001163DE">
        <w:rPr>
          <w:rFonts w:ascii="Times New Roman" w:eastAsia="Times New Roman" w:hAnsi="Times New Roman" w:cs="Times New Roman"/>
          <w:lang w:eastAsia="ru-RU"/>
        </w:rPr>
        <w:t>(подрядчиком,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направляет поставщику (подрядчику, исполнителю)</w:t>
      </w:r>
      <w:r w:rsidRPr="001163DE">
        <w:rPr>
          <w:rFonts w:ascii="Times New Roman" w:eastAsia="Times New Roman" w:hAnsi="Times New Roman" w:cs="Times New Roman"/>
          <w:vertAlign w:val="superscript"/>
          <w:lang w:eastAsia="ru-RU"/>
        </w:rPr>
        <w:t xml:space="preserve"> </w:t>
      </w:r>
      <w:r w:rsidRPr="001163DE">
        <w:rPr>
          <w:rFonts w:ascii="Times New Roman" w:eastAsia="Times New Roman" w:hAnsi="Times New Roman" w:cs="Times New Roman"/>
          <w:lang w:eastAsia="ru-RU"/>
        </w:rPr>
        <w:t>требование об уплате неустоек (штрафов, пеней).</w:t>
      </w:r>
    </w:p>
    <w:p w:rsidR="003037C3" w:rsidRPr="001163DE" w:rsidRDefault="003037C3" w:rsidP="003037C3">
      <w:pPr>
        <w:spacing w:after="0" w:line="240" w:lineRule="auto"/>
        <w:ind w:firstLine="567"/>
        <w:jc w:val="both"/>
        <w:rPr>
          <w:rFonts w:ascii="Times New Roman" w:eastAsia="Times New Roman" w:hAnsi="Times New Roman" w:cs="Times New Roman"/>
          <w:lang w:eastAsia="ru-RU"/>
        </w:rPr>
      </w:pPr>
      <w:r w:rsidRPr="001163DE">
        <w:rPr>
          <w:rFonts w:ascii="Times New Roman" w:eastAsia="Times New Roman" w:hAnsi="Times New Roman" w:cs="Times New Roman"/>
          <w:lang w:eastAsia="ru-RU"/>
        </w:rPr>
        <w:t xml:space="preserve">6.6. Пеня начисляется за каждый день просрочки исполнения поставщиком  (подрядчиком,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w:t>
      </w:r>
      <w:r w:rsidRPr="001163DE">
        <w:rPr>
          <w:rFonts w:ascii="Times New Roman" w:eastAsia="Times New Roman" w:hAnsi="Times New Roman" w:cs="Times New Roman"/>
          <w:color w:val="000000"/>
          <w:lang w:eastAsia="ru-RU"/>
        </w:rPr>
        <w:t xml:space="preserve">пени </w:t>
      </w:r>
      <w:hyperlink r:id="rId7" w:anchor="/document/10180094/entry/100" w:history="1">
        <w:r w:rsidRPr="001163DE">
          <w:rPr>
            <w:rFonts w:ascii="Times New Roman" w:eastAsia="Times New Roman" w:hAnsi="Times New Roman" w:cs="Times New Roman"/>
            <w:color w:val="000000"/>
            <w:u w:val="single"/>
            <w:lang w:eastAsia="ru-RU"/>
          </w:rPr>
          <w:t>ключевой ставки</w:t>
        </w:r>
      </w:hyperlink>
      <w:r w:rsidRPr="001163DE">
        <w:rPr>
          <w:rFonts w:ascii="Times New Roman" w:eastAsia="Times New Roman" w:hAnsi="Times New Roman" w:cs="Times New Roman"/>
          <w:lang w:eastAsia="ru-RU"/>
        </w:rPr>
        <w:t xml:space="preserve"> Центрального банка Российской Федерации </w:t>
      </w:r>
      <w:r w:rsidRPr="001163DE">
        <w:rPr>
          <w:rFonts w:ascii="Times New Roman" w:eastAsia="Times New Roman" w:hAnsi="Times New Roman" w:cs="Times New Roman"/>
          <w:lang w:eastAsia="ru-RU"/>
        </w:rPr>
        <w:lastRenderedPageBreak/>
        <w:t>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3037C3" w:rsidRPr="001163DE" w:rsidRDefault="003037C3" w:rsidP="003037C3">
      <w:pPr>
        <w:spacing w:after="0" w:line="240" w:lineRule="auto"/>
        <w:ind w:firstLine="567"/>
        <w:jc w:val="both"/>
        <w:rPr>
          <w:rFonts w:ascii="Times New Roman" w:eastAsia="Times New Roman" w:hAnsi="Times New Roman" w:cs="Times New Roman"/>
          <w:lang w:eastAsia="ru-RU"/>
        </w:rPr>
      </w:pPr>
      <w:r w:rsidRPr="001163DE">
        <w:rPr>
          <w:rFonts w:ascii="Times New Roman" w:eastAsia="Times New Roman" w:hAnsi="Times New Roman" w:cs="Times New Roman"/>
          <w:lang w:eastAsia="ru-RU"/>
        </w:rPr>
        <w:t>6.7. Штрафы начисляются за каждый факт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гарантийных обязательств), предусмотренных договором. Размер штрафа устанавливается договором в порядке, установленном настоящим положением, за исключением случаев, если законодательством Российской Федерации установлен иной порядок начисления штрафов, и рассчитывается как процент цены договора или в случае, если договором предусмотрены этапы исполнения договора, как процент этапа исполнения договора в размере:</w:t>
      </w:r>
    </w:p>
    <w:p w:rsidR="003037C3" w:rsidRPr="001163DE" w:rsidRDefault="003037C3" w:rsidP="003037C3">
      <w:pPr>
        <w:spacing w:after="0" w:line="240" w:lineRule="auto"/>
        <w:ind w:firstLine="567"/>
        <w:jc w:val="both"/>
        <w:rPr>
          <w:rFonts w:ascii="Times New Roman" w:eastAsia="Times New Roman" w:hAnsi="Times New Roman" w:cs="Times New Roman"/>
          <w:lang w:eastAsia="ru-RU"/>
        </w:rPr>
      </w:pPr>
      <w:r w:rsidRPr="001163DE">
        <w:rPr>
          <w:rFonts w:ascii="Times New Roman" w:eastAsia="Times New Roman" w:hAnsi="Times New Roman" w:cs="Times New Roman"/>
          <w:lang w:eastAsia="ru-RU"/>
        </w:rPr>
        <w:t>10 процентов цены договора (этапа) в случае, если цена договора (этапа) не превышает 3 млн. рублей;</w:t>
      </w:r>
    </w:p>
    <w:p w:rsidR="003037C3" w:rsidRPr="001163DE" w:rsidRDefault="003037C3" w:rsidP="003037C3">
      <w:pPr>
        <w:spacing w:after="0" w:line="240" w:lineRule="auto"/>
        <w:ind w:firstLine="567"/>
        <w:jc w:val="both"/>
        <w:rPr>
          <w:rFonts w:ascii="Times New Roman" w:eastAsia="Times New Roman" w:hAnsi="Times New Roman" w:cs="Times New Roman"/>
          <w:lang w:eastAsia="ru-RU"/>
        </w:rPr>
      </w:pPr>
      <w:r w:rsidRPr="001163DE">
        <w:rPr>
          <w:rFonts w:ascii="Times New Roman" w:eastAsia="Times New Roman" w:hAnsi="Times New Roman" w:cs="Times New Roman"/>
          <w:lang w:eastAsia="ru-RU"/>
        </w:rPr>
        <w:t>5 процентов цены договора (этапа) в случае, если цена договора (этапа) составляет от 3 млн. рублей до 50 млн. рублей (включительно);</w:t>
      </w:r>
    </w:p>
    <w:p w:rsidR="003037C3" w:rsidRPr="001163DE" w:rsidRDefault="003037C3" w:rsidP="003037C3">
      <w:pPr>
        <w:spacing w:after="0" w:line="240" w:lineRule="auto"/>
        <w:ind w:firstLine="567"/>
        <w:jc w:val="both"/>
        <w:rPr>
          <w:rFonts w:ascii="Times New Roman" w:eastAsia="Times New Roman" w:hAnsi="Times New Roman" w:cs="Times New Roman"/>
          <w:lang w:eastAsia="ru-RU"/>
        </w:rPr>
      </w:pPr>
      <w:r w:rsidRPr="001163DE">
        <w:rPr>
          <w:rFonts w:ascii="Times New Roman" w:eastAsia="Times New Roman" w:hAnsi="Times New Roman" w:cs="Times New Roman"/>
          <w:lang w:eastAsia="ru-RU"/>
        </w:rPr>
        <w:t>1 процент цены договора (этапа) в случае, если цена договора (этапа) составляет от 50 млн. рублей до 100 млн. рублей (включительно);</w:t>
      </w:r>
    </w:p>
    <w:p w:rsidR="003037C3" w:rsidRPr="001163DE" w:rsidRDefault="003037C3" w:rsidP="003037C3">
      <w:pPr>
        <w:spacing w:after="0" w:line="240" w:lineRule="auto"/>
        <w:ind w:firstLine="567"/>
        <w:jc w:val="both"/>
        <w:rPr>
          <w:rFonts w:ascii="Times New Roman" w:eastAsia="Times New Roman" w:hAnsi="Times New Roman" w:cs="Times New Roman"/>
          <w:lang w:eastAsia="ru-RU"/>
        </w:rPr>
      </w:pPr>
      <w:r w:rsidRPr="001163DE">
        <w:rPr>
          <w:rFonts w:ascii="Times New Roman" w:eastAsia="Times New Roman" w:hAnsi="Times New Roman" w:cs="Times New Roman"/>
          <w:lang w:eastAsia="ru-RU"/>
        </w:rPr>
        <w:t>0,5 процента цены договора (этапа) в случае, если цена договора (этапа) составляет от 100 млн. рублей до 500 млн. рублей (включительно);</w:t>
      </w:r>
    </w:p>
    <w:p w:rsidR="003037C3" w:rsidRPr="001163DE" w:rsidRDefault="003037C3" w:rsidP="003037C3">
      <w:pPr>
        <w:spacing w:after="0" w:line="240" w:lineRule="auto"/>
        <w:ind w:firstLine="567"/>
        <w:jc w:val="both"/>
        <w:rPr>
          <w:rFonts w:ascii="Times New Roman" w:eastAsia="Times New Roman" w:hAnsi="Times New Roman" w:cs="Times New Roman"/>
          <w:lang w:eastAsia="ru-RU"/>
        </w:rPr>
      </w:pPr>
      <w:r w:rsidRPr="001163DE">
        <w:rPr>
          <w:rFonts w:ascii="Times New Roman" w:eastAsia="Times New Roman" w:hAnsi="Times New Roman" w:cs="Times New Roman"/>
          <w:lang w:eastAsia="ru-RU"/>
        </w:rPr>
        <w:t>0,4 процента цены договора (этапа) в случае, если цена договора (этапа) составляет от 500 млн. рублей до 1 млрд. рублей (включительно);</w:t>
      </w:r>
    </w:p>
    <w:p w:rsidR="003037C3" w:rsidRPr="001163DE" w:rsidRDefault="003037C3" w:rsidP="003037C3">
      <w:pPr>
        <w:spacing w:after="0" w:line="240" w:lineRule="auto"/>
        <w:ind w:firstLine="567"/>
        <w:jc w:val="both"/>
        <w:rPr>
          <w:rFonts w:ascii="Times New Roman" w:eastAsia="Times New Roman" w:hAnsi="Times New Roman" w:cs="Times New Roman"/>
          <w:lang w:eastAsia="ru-RU"/>
        </w:rPr>
      </w:pPr>
      <w:r w:rsidRPr="001163DE">
        <w:rPr>
          <w:rFonts w:ascii="Times New Roman" w:eastAsia="Times New Roman" w:hAnsi="Times New Roman" w:cs="Times New Roman"/>
          <w:lang w:eastAsia="ru-RU"/>
        </w:rPr>
        <w:t>0,3 процента цены договора (этапа) в случае, если цена договора (этапа) составляет от 1 млрд. рублей до 2 млрд. рублей (включительно);</w:t>
      </w:r>
    </w:p>
    <w:p w:rsidR="003037C3" w:rsidRPr="001163DE" w:rsidRDefault="003037C3" w:rsidP="003037C3">
      <w:pPr>
        <w:spacing w:after="0" w:line="240" w:lineRule="auto"/>
        <w:ind w:firstLine="567"/>
        <w:jc w:val="both"/>
        <w:rPr>
          <w:rFonts w:ascii="Times New Roman" w:eastAsia="Times New Roman" w:hAnsi="Times New Roman" w:cs="Times New Roman"/>
          <w:lang w:eastAsia="ru-RU"/>
        </w:rPr>
      </w:pPr>
      <w:r w:rsidRPr="001163DE">
        <w:rPr>
          <w:rFonts w:ascii="Times New Roman" w:eastAsia="Times New Roman" w:hAnsi="Times New Roman" w:cs="Times New Roman"/>
          <w:lang w:eastAsia="ru-RU"/>
        </w:rPr>
        <w:t>0,25 процента цены договора (этапа) в случае, если цена договора (этапа) составляет от 2 млрд. рублей до 5 млрд. рублей (включительно);</w:t>
      </w:r>
    </w:p>
    <w:p w:rsidR="003037C3" w:rsidRPr="001163DE" w:rsidRDefault="003037C3" w:rsidP="003037C3">
      <w:pPr>
        <w:spacing w:after="0" w:line="240" w:lineRule="auto"/>
        <w:ind w:firstLine="567"/>
        <w:jc w:val="both"/>
        <w:rPr>
          <w:rFonts w:ascii="Times New Roman" w:eastAsia="Times New Roman" w:hAnsi="Times New Roman" w:cs="Times New Roman"/>
          <w:lang w:eastAsia="ru-RU"/>
        </w:rPr>
      </w:pPr>
      <w:r w:rsidRPr="001163DE">
        <w:rPr>
          <w:rFonts w:ascii="Times New Roman" w:eastAsia="Times New Roman" w:hAnsi="Times New Roman" w:cs="Times New Roman"/>
          <w:lang w:eastAsia="ru-RU"/>
        </w:rPr>
        <w:t>0,2 процента цены договора (этапа) в случае, если цена договора (этапа) составляет от 5 млрд. рублей до 10 млрд. рублей (включительно);</w:t>
      </w:r>
    </w:p>
    <w:p w:rsidR="003037C3" w:rsidRPr="001163DE" w:rsidRDefault="003037C3" w:rsidP="003037C3">
      <w:pPr>
        <w:spacing w:after="0" w:line="240" w:lineRule="auto"/>
        <w:ind w:firstLine="567"/>
        <w:jc w:val="both"/>
        <w:rPr>
          <w:rFonts w:ascii="Times New Roman" w:eastAsia="Times New Roman" w:hAnsi="Times New Roman" w:cs="Times New Roman"/>
          <w:lang w:eastAsia="ru-RU"/>
        </w:rPr>
      </w:pPr>
      <w:r w:rsidRPr="001163DE">
        <w:rPr>
          <w:rFonts w:ascii="Times New Roman" w:eastAsia="Times New Roman" w:hAnsi="Times New Roman" w:cs="Times New Roman"/>
          <w:lang w:eastAsia="ru-RU"/>
        </w:rPr>
        <w:t>0,1 процента цены договора (этапа) в случае, если цена договора (этапа) превышает 10 млрд. рублей.</w:t>
      </w:r>
    </w:p>
    <w:p w:rsidR="003037C3" w:rsidRPr="001163DE" w:rsidRDefault="003037C3" w:rsidP="003037C3">
      <w:pPr>
        <w:spacing w:after="0" w:line="240" w:lineRule="auto"/>
        <w:ind w:firstLine="567"/>
        <w:jc w:val="both"/>
        <w:rPr>
          <w:rFonts w:ascii="Times New Roman" w:eastAsia="Times New Roman" w:hAnsi="Times New Roman" w:cs="Times New Roman"/>
          <w:lang w:eastAsia="ru-RU"/>
        </w:rPr>
      </w:pPr>
      <w:r w:rsidRPr="001163DE">
        <w:rPr>
          <w:rFonts w:ascii="Times New Roman" w:eastAsia="Times New Roman" w:hAnsi="Times New Roman" w:cs="Times New Roman"/>
          <w:lang w:eastAsia="ru-RU"/>
        </w:rPr>
        <w:t xml:space="preserve">6.8. За каждый факт неисполнения или ненадлежащего исполнения </w:t>
      </w:r>
      <w:r w:rsidRPr="001163DE">
        <w:rPr>
          <w:rFonts w:ascii="Times New Roman" w:eastAsia="Times New Roman" w:hAnsi="Times New Roman" w:cs="Times New Roman"/>
          <w:lang w:eastAsia="ru-RU"/>
        </w:rPr>
        <w:br/>
        <w:t>поставщиком (подрядчиком, исполнителем) обязательства, предусмотренного договором, которое не имеет стоимостного выражения, размер штрафа устанавливается в следующем порядке:</w:t>
      </w:r>
    </w:p>
    <w:p w:rsidR="003037C3" w:rsidRPr="001163DE" w:rsidRDefault="003037C3" w:rsidP="003037C3">
      <w:pPr>
        <w:spacing w:after="0" w:line="240" w:lineRule="auto"/>
        <w:ind w:firstLine="567"/>
        <w:jc w:val="both"/>
        <w:rPr>
          <w:rFonts w:ascii="Times New Roman" w:eastAsia="Times New Roman" w:hAnsi="Times New Roman" w:cs="Times New Roman"/>
          <w:lang w:eastAsia="ru-RU"/>
        </w:rPr>
      </w:pPr>
      <w:r w:rsidRPr="001163DE">
        <w:rPr>
          <w:rFonts w:ascii="Times New Roman" w:eastAsia="Times New Roman" w:hAnsi="Times New Roman" w:cs="Times New Roman"/>
          <w:lang w:eastAsia="ru-RU"/>
        </w:rPr>
        <w:t>1000 рублей, если цена договора не превышает 3 млн. рублей;</w:t>
      </w:r>
    </w:p>
    <w:p w:rsidR="003037C3" w:rsidRPr="001163DE" w:rsidRDefault="003037C3" w:rsidP="003037C3">
      <w:pPr>
        <w:spacing w:after="0" w:line="240" w:lineRule="auto"/>
        <w:ind w:firstLine="567"/>
        <w:jc w:val="both"/>
        <w:rPr>
          <w:rFonts w:ascii="Times New Roman" w:eastAsia="Times New Roman" w:hAnsi="Times New Roman" w:cs="Times New Roman"/>
          <w:lang w:eastAsia="ru-RU"/>
        </w:rPr>
      </w:pPr>
      <w:r w:rsidRPr="001163DE">
        <w:rPr>
          <w:rFonts w:ascii="Times New Roman" w:eastAsia="Times New Roman" w:hAnsi="Times New Roman" w:cs="Times New Roman"/>
          <w:lang w:eastAsia="ru-RU"/>
        </w:rPr>
        <w:t>5000 рублей, если цена договора составляет от 3 млн. рублей до 50 млн. рублей (включительно);</w:t>
      </w:r>
    </w:p>
    <w:p w:rsidR="003037C3" w:rsidRPr="001163DE" w:rsidRDefault="003037C3" w:rsidP="003037C3">
      <w:pPr>
        <w:spacing w:after="0" w:line="240" w:lineRule="auto"/>
        <w:ind w:firstLine="567"/>
        <w:jc w:val="both"/>
        <w:rPr>
          <w:rFonts w:ascii="Times New Roman" w:eastAsia="Times New Roman" w:hAnsi="Times New Roman" w:cs="Times New Roman"/>
          <w:lang w:eastAsia="ru-RU"/>
        </w:rPr>
      </w:pPr>
      <w:r w:rsidRPr="001163DE">
        <w:rPr>
          <w:rFonts w:ascii="Times New Roman" w:eastAsia="Times New Roman" w:hAnsi="Times New Roman" w:cs="Times New Roman"/>
          <w:lang w:eastAsia="ru-RU"/>
        </w:rPr>
        <w:t>10000 рублей, если цена договора составляет от 50 млн. рублей до 100 млн. рублей (включительно);</w:t>
      </w:r>
    </w:p>
    <w:p w:rsidR="003037C3" w:rsidRPr="001163DE" w:rsidRDefault="003037C3" w:rsidP="003037C3">
      <w:pPr>
        <w:spacing w:after="0" w:line="240" w:lineRule="auto"/>
        <w:ind w:firstLine="567"/>
        <w:jc w:val="both"/>
        <w:rPr>
          <w:rFonts w:ascii="Times New Roman" w:eastAsia="Times New Roman" w:hAnsi="Times New Roman" w:cs="Times New Roman"/>
          <w:lang w:eastAsia="ru-RU"/>
        </w:rPr>
      </w:pPr>
      <w:r w:rsidRPr="001163DE">
        <w:rPr>
          <w:rFonts w:ascii="Times New Roman" w:eastAsia="Times New Roman" w:hAnsi="Times New Roman" w:cs="Times New Roman"/>
          <w:lang w:eastAsia="ru-RU"/>
        </w:rPr>
        <w:t>100000 рублей, если цена договора превышает 100 млн. рублей.</w:t>
      </w:r>
    </w:p>
    <w:p w:rsidR="003037C3" w:rsidRPr="001163DE" w:rsidRDefault="003037C3" w:rsidP="003037C3">
      <w:pPr>
        <w:spacing w:after="0" w:line="240" w:lineRule="auto"/>
        <w:ind w:firstLine="567"/>
        <w:jc w:val="both"/>
        <w:rPr>
          <w:rFonts w:ascii="Times New Roman" w:eastAsia="Times New Roman" w:hAnsi="Times New Roman" w:cs="Times New Roman"/>
          <w:lang w:eastAsia="ru-RU"/>
        </w:rPr>
      </w:pPr>
      <w:r w:rsidRPr="001163DE">
        <w:rPr>
          <w:rFonts w:ascii="Times New Roman" w:eastAsia="Times New Roman" w:hAnsi="Times New Roman" w:cs="Times New Roman"/>
          <w:lang w:eastAsia="ru-RU"/>
        </w:rPr>
        <w:t>6.9. Общая сумма начисленных штрафов за неисполнение или ненадлежащее исполнение поставщиком (подрядчиком, исполнителем) обязательств, предусмотренных договором, не может превышать цену договора.</w:t>
      </w:r>
    </w:p>
    <w:p w:rsidR="003037C3" w:rsidRPr="001163DE" w:rsidRDefault="003037C3" w:rsidP="003037C3">
      <w:pPr>
        <w:spacing w:after="0" w:line="240" w:lineRule="auto"/>
        <w:ind w:firstLine="567"/>
        <w:jc w:val="both"/>
        <w:rPr>
          <w:rFonts w:ascii="Times New Roman" w:eastAsia="Times New Roman" w:hAnsi="Times New Roman" w:cs="Times New Roman"/>
          <w:lang w:eastAsia="ru-RU"/>
        </w:rPr>
      </w:pPr>
      <w:r w:rsidRPr="001163DE">
        <w:rPr>
          <w:rFonts w:ascii="Times New Roman" w:eastAsia="Times New Roman" w:hAnsi="Times New Roman" w:cs="Times New Roman"/>
          <w:lang w:eastAsia="ru-RU"/>
        </w:rPr>
        <w:t>6.10.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3037C3" w:rsidRPr="001163DE" w:rsidRDefault="003037C3" w:rsidP="003037C3">
      <w:pPr>
        <w:spacing w:after="0" w:line="240" w:lineRule="auto"/>
        <w:ind w:firstLine="567"/>
        <w:jc w:val="both"/>
        <w:rPr>
          <w:rFonts w:ascii="Times New Roman" w:eastAsia="Times New Roman" w:hAnsi="Times New Roman" w:cs="Times New Roman"/>
          <w:lang w:eastAsia="ru-RU"/>
        </w:rPr>
      </w:pPr>
      <w:r w:rsidRPr="001163DE">
        <w:rPr>
          <w:rFonts w:ascii="Times New Roman" w:eastAsia="Times New Roman" w:hAnsi="Times New Roman" w:cs="Times New Roman"/>
          <w:lang w:eastAsia="ru-RU"/>
        </w:rPr>
        <w:t>6.11. Поставщик</w:t>
      </w:r>
      <w:r w:rsidRPr="001163DE">
        <w:rPr>
          <w:rFonts w:ascii="Times New Roman" w:eastAsia="Times New Roman" w:hAnsi="Times New Roman" w:cs="Times New Roman"/>
          <w:i/>
          <w:lang w:eastAsia="ru-RU"/>
        </w:rPr>
        <w:t xml:space="preserve"> (</w:t>
      </w:r>
      <w:r w:rsidRPr="001163DE">
        <w:rPr>
          <w:rFonts w:ascii="Times New Roman" w:eastAsia="Times New Roman" w:hAnsi="Times New Roman" w:cs="Times New Roman"/>
          <w:lang w:eastAsia="ru-RU"/>
        </w:rPr>
        <w:t>подрядчик, исполнитель) обязан возместить убытки, причиненные заказчику в ходе исполнения договора, в порядке, предусмотренном законодательством Российской Федерации.</w:t>
      </w:r>
    </w:p>
    <w:p w:rsidR="003037C3" w:rsidRPr="001163DE" w:rsidRDefault="003037C3" w:rsidP="003037C3">
      <w:pPr>
        <w:spacing w:after="0" w:line="240" w:lineRule="auto"/>
        <w:ind w:firstLine="567"/>
        <w:jc w:val="both"/>
        <w:rPr>
          <w:rFonts w:ascii="Times New Roman" w:eastAsia="Times New Roman" w:hAnsi="Times New Roman" w:cs="Times New Roman"/>
          <w:lang w:eastAsia="ru-RU"/>
        </w:rPr>
      </w:pPr>
      <w:r w:rsidRPr="001163DE">
        <w:rPr>
          <w:rFonts w:ascii="Times New Roman" w:eastAsia="Times New Roman" w:hAnsi="Times New Roman" w:cs="Times New Roman"/>
          <w:lang w:eastAsia="ru-RU"/>
        </w:rPr>
        <w:t>6.12. В случае просрочки исполнения поставщиком (подрядчиком, исполнителем) обязательств,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вправе после направления требования об уплате сумм неустойки (штрафа, пени) и получения отказа (или неполучения в установленный срок ответа) от поставщика (подрядчика, исполнителя) об удовлетворении данных требований удержать сумму начисленных неустоек (штрафов, пени) одним из следующих способов:</w:t>
      </w:r>
    </w:p>
    <w:p w:rsidR="003037C3" w:rsidRPr="001163DE" w:rsidRDefault="003037C3" w:rsidP="003037C3">
      <w:pPr>
        <w:spacing w:after="0" w:line="240" w:lineRule="auto"/>
        <w:ind w:firstLine="567"/>
        <w:jc w:val="both"/>
        <w:rPr>
          <w:rFonts w:ascii="Times New Roman" w:eastAsia="Times New Roman" w:hAnsi="Times New Roman" w:cs="Times New Roman"/>
          <w:lang w:eastAsia="ru-RU"/>
        </w:rPr>
      </w:pPr>
      <w:r w:rsidRPr="001163DE">
        <w:rPr>
          <w:rFonts w:ascii="Times New Roman" w:eastAsia="Times New Roman" w:hAnsi="Times New Roman" w:cs="Times New Roman"/>
          <w:lang w:eastAsia="ru-RU"/>
        </w:rPr>
        <w:t>- из денежных средств, перечисленных поставщиком (подрядчиком, исполнителем) в качестве обеспечения исполнения договора (обеспечения гарантийных обязательств) и находящихся на счете заказчика;</w:t>
      </w:r>
    </w:p>
    <w:p w:rsidR="003037C3" w:rsidRPr="001163DE" w:rsidRDefault="003037C3" w:rsidP="003037C3">
      <w:pPr>
        <w:spacing w:after="0" w:line="240" w:lineRule="auto"/>
        <w:ind w:firstLine="567"/>
        <w:jc w:val="both"/>
        <w:rPr>
          <w:rFonts w:ascii="Times New Roman" w:eastAsia="Times New Roman" w:hAnsi="Times New Roman" w:cs="Times New Roman"/>
          <w:lang w:eastAsia="ru-RU"/>
        </w:rPr>
      </w:pPr>
      <w:r w:rsidRPr="001163DE">
        <w:rPr>
          <w:rFonts w:ascii="Times New Roman" w:eastAsia="Times New Roman" w:hAnsi="Times New Roman" w:cs="Times New Roman"/>
          <w:lang w:eastAsia="ru-RU"/>
        </w:rPr>
        <w:t>- из банковской гарантии;</w:t>
      </w:r>
    </w:p>
    <w:p w:rsidR="003037C3" w:rsidRPr="001163DE" w:rsidRDefault="003037C3" w:rsidP="003037C3">
      <w:pPr>
        <w:spacing w:after="0" w:line="240" w:lineRule="auto"/>
        <w:ind w:firstLine="567"/>
        <w:jc w:val="both"/>
        <w:rPr>
          <w:rFonts w:ascii="Times New Roman" w:eastAsia="Times New Roman" w:hAnsi="Times New Roman" w:cs="Times New Roman"/>
          <w:lang w:eastAsia="ru-RU"/>
        </w:rPr>
      </w:pPr>
      <w:r w:rsidRPr="001163DE">
        <w:rPr>
          <w:rFonts w:ascii="Times New Roman" w:eastAsia="Times New Roman" w:hAnsi="Times New Roman" w:cs="Times New Roman"/>
          <w:lang w:eastAsia="ru-RU"/>
        </w:rPr>
        <w:t>- из оплаты по договору, путем ее уменьшения на сумму начисленной неустойки (штрафа, пени);</w:t>
      </w:r>
    </w:p>
    <w:p w:rsidR="003037C3" w:rsidRPr="001163DE" w:rsidRDefault="003037C3" w:rsidP="003037C3">
      <w:pPr>
        <w:spacing w:after="0" w:line="240" w:lineRule="auto"/>
        <w:ind w:firstLine="567"/>
        <w:jc w:val="both"/>
        <w:rPr>
          <w:rFonts w:ascii="Times New Roman" w:eastAsia="Times New Roman" w:hAnsi="Times New Roman" w:cs="Times New Roman"/>
          <w:lang w:eastAsia="ru-RU"/>
        </w:rPr>
      </w:pPr>
      <w:r w:rsidRPr="001163DE">
        <w:rPr>
          <w:rFonts w:ascii="Times New Roman" w:eastAsia="Times New Roman" w:hAnsi="Times New Roman" w:cs="Times New Roman"/>
          <w:lang w:eastAsia="ru-RU"/>
        </w:rPr>
        <w:t>- взыскать неустойку (штраф, пени) в порядке, установленном законодательством Российской Федерации (в судебном порядке).</w:t>
      </w:r>
    </w:p>
    <w:p w:rsidR="003037C3" w:rsidRPr="001163DE" w:rsidRDefault="003037C3" w:rsidP="003037C3">
      <w:pPr>
        <w:spacing w:after="0" w:line="240" w:lineRule="auto"/>
        <w:ind w:firstLine="567"/>
        <w:jc w:val="both"/>
        <w:rPr>
          <w:rFonts w:ascii="Times New Roman" w:eastAsia="Times New Roman" w:hAnsi="Times New Roman" w:cs="Times New Roman"/>
          <w:lang w:eastAsia="ru-RU"/>
        </w:rPr>
      </w:pPr>
      <w:r w:rsidRPr="001163DE">
        <w:rPr>
          <w:rFonts w:ascii="Times New Roman" w:eastAsia="Times New Roman" w:hAnsi="Times New Roman" w:cs="Times New Roman"/>
          <w:lang w:eastAsia="ru-RU"/>
        </w:rPr>
        <w:t>6.13. Уплата неустойки (штрафа, пени) не освобождает виновную сторону от выполнения принятых на себя обязательств по договору.</w:t>
      </w:r>
    </w:p>
    <w:p w:rsidR="003037C3" w:rsidRPr="001163DE" w:rsidRDefault="003037C3" w:rsidP="003037C3">
      <w:pPr>
        <w:spacing w:after="0" w:line="240" w:lineRule="auto"/>
        <w:ind w:firstLine="567"/>
        <w:jc w:val="both"/>
        <w:rPr>
          <w:rFonts w:ascii="Times New Roman" w:eastAsia="Times New Roman" w:hAnsi="Times New Roman" w:cs="Times New Roman"/>
          <w:lang w:eastAsia="ru-RU"/>
        </w:rPr>
      </w:pPr>
      <w:r w:rsidRPr="001163DE">
        <w:rPr>
          <w:rFonts w:ascii="Times New Roman" w:eastAsia="Times New Roman" w:hAnsi="Times New Roman" w:cs="Times New Roman"/>
          <w:lang w:eastAsia="ru-RU"/>
        </w:rPr>
        <w:lastRenderedPageBreak/>
        <w:t>6.14.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6D4920" w:rsidRPr="006D4920" w:rsidRDefault="003037C3" w:rsidP="003037C3">
      <w:pPr>
        <w:spacing w:after="0" w:line="240" w:lineRule="auto"/>
        <w:ind w:firstLine="567"/>
        <w:jc w:val="both"/>
        <w:rPr>
          <w:rFonts w:ascii="Times New Roman" w:eastAsia="Times New Roman" w:hAnsi="Times New Roman" w:cs="Times New Roman"/>
          <w:lang w:eastAsia="ru-RU"/>
        </w:rPr>
      </w:pPr>
      <w:r w:rsidRPr="001163DE">
        <w:rPr>
          <w:rFonts w:ascii="Times New Roman" w:eastAsia="Times New Roman" w:hAnsi="Times New Roman" w:cs="Times New Roman"/>
          <w:lang w:eastAsia="ru-RU"/>
        </w:rPr>
        <w:t>6.15. Поставщик (подрядчик, исполнитель) возмещает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поставщиком (подрядчиком, исполнителем), вызванного неисполнением или ненадлежащим исполнением обязательств поставщиком (подрядчиком, исполнителем) по договору.</w:t>
      </w:r>
    </w:p>
    <w:p w:rsidR="006D4920" w:rsidRPr="006D4920" w:rsidRDefault="00F573F6" w:rsidP="006D4920">
      <w:pPr>
        <w:widowControl w:val="0"/>
        <w:autoSpaceDE w:val="0"/>
        <w:autoSpaceDN w:val="0"/>
        <w:adjustRightInd w:val="0"/>
        <w:spacing w:after="0" w:line="240" w:lineRule="auto"/>
        <w:jc w:val="center"/>
        <w:rPr>
          <w:rFonts w:ascii="Times New Roman" w:eastAsia="Times New Roman" w:hAnsi="Times New Roman" w:cs="Times New Roman"/>
          <w:b/>
          <w:bCs/>
          <w:caps/>
          <w:lang w:eastAsia="ru-RU"/>
        </w:rPr>
      </w:pPr>
      <w:r>
        <w:rPr>
          <w:rFonts w:ascii="Times New Roman" w:eastAsia="Times New Roman" w:hAnsi="Times New Roman" w:cs="Times New Roman"/>
          <w:b/>
          <w:bCs/>
          <w:caps/>
          <w:lang w:eastAsia="ru-RU"/>
        </w:rPr>
        <w:t>7</w:t>
      </w:r>
      <w:r w:rsidR="006D4920" w:rsidRPr="006D4920">
        <w:rPr>
          <w:rFonts w:ascii="Times New Roman" w:eastAsia="Times New Roman" w:hAnsi="Times New Roman" w:cs="Times New Roman"/>
          <w:b/>
          <w:bCs/>
          <w:caps/>
          <w:lang w:eastAsia="ru-RU"/>
        </w:rPr>
        <w:t>. Порядок разрешения споров</w:t>
      </w:r>
    </w:p>
    <w:p w:rsidR="006D4920" w:rsidRPr="006D4920" w:rsidRDefault="00F573F6" w:rsidP="006D4920">
      <w:pPr>
        <w:widowControl w:val="0"/>
        <w:tabs>
          <w:tab w:val="left" w:pos="284"/>
          <w:tab w:val="left" w:pos="851"/>
        </w:tabs>
        <w:autoSpaceDE w:val="0"/>
        <w:autoSpaceDN w:val="0"/>
        <w:adjustRightInd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r w:rsidR="006D4920" w:rsidRPr="006D4920">
        <w:rPr>
          <w:rFonts w:ascii="Times New Roman" w:eastAsia="Times New Roman" w:hAnsi="Times New Roman" w:cs="Times New Roman"/>
          <w:lang w:eastAsia="ru-RU"/>
        </w:rPr>
        <w:t>.1. Спорные вопросы, возникающие в ходе исполнения Договора, разрешаются Сторонами путем переговоров.</w:t>
      </w:r>
    </w:p>
    <w:p w:rsidR="006D4920" w:rsidRPr="006D4920" w:rsidRDefault="00F573F6" w:rsidP="006D4920">
      <w:pPr>
        <w:widowControl w:val="0"/>
        <w:tabs>
          <w:tab w:val="left" w:pos="284"/>
          <w:tab w:val="left" w:pos="851"/>
        </w:tabs>
        <w:autoSpaceDE w:val="0"/>
        <w:autoSpaceDN w:val="0"/>
        <w:adjustRightInd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r w:rsidR="006D4920" w:rsidRPr="006D4920">
        <w:rPr>
          <w:rFonts w:ascii="Times New Roman" w:eastAsia="Times New Roman" w:hAnsi="Times New Roman" w:cs="Times New Roman"/>
          <w:lang w:eastAsia="ru-RU"/>
        </w:rPr>
        <w:t>.2. При возникновении между Заказчиком и Поставщиком спора по поводу недостатков оказанных услуг или их причин и невозможности урегулирования этого спора переговорами по требованию любой из Сторон должна быть назначена экспертиза. Расходы на проведение экспертизы несет Поставщик за исключением случаев, когда экспертизой установлено отсутствие нарушений Поставщиком условий Договора.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6D4920" w:rsidRPr="006D4920" w:rsidRDefault="00F573F6" w:rsidP="006D4920">
      <w:pPr>
        <w:widowControl w:val="0"/>
        <w:tabs>
          <w:tab w:val="left" w:pos="284"/>
          <w:tab w:val="left" w:pos="851"/>
        </w:tabs>
        <w:autoSpaceDE w:val="0"/>
        <w:autoSpaceDN w:val="0"/>
        <w:adjustRightInd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r w:rsidR="006D4920" w:rsidRPr="006D4920">
        <w:rPr>
          <w:rFonts w:ascii="Times New Roman" w:eastAsia="Times New Roman" w:hAnsi="Times New Roman" w:cs="Times New Roman"/>
          <w:lang w:eastAsia="ru-RU"/>
        </w:rPr>
        <w:t xml:space="preserve">.3. Если, по мнению одной из Сторон, не имеется возможности разрешить возникший между сторонами спор в порядке и в соответствии с пунктами </w:t>
      </w:r>
      <w:r w:rsidR="008464F9">
        <w:rPr>
          <w:rFonts w:ascii="Times New Roman" w:eastAsia="Times New Roman" w:hAnsi="Times New Roman" w:cs="Times New Roman"/>
          <w:lang w:eastAsia="ru-RU"/>
        </w:rPr>
        <w:t>7</w:t>
      </w:r>
      <w:r w:rsidR="006D4920" w:rsidRPr="006D4920">
        <w:rPr>
          <w:rFonts w:ascii="Times New Roman" w:eastAsia="Times New Roman" w:hAnsi="Times New Roman" w:cs="Times New Roman"/>
          <w:lang w:eastAsia="ru-RU"/>
        </w:rPr>
        <w:t xml:space="preserve">.1 и </w:t>
      </w:r>
      <w:r w:rsidR="008464F9">
        <w:rPr>
          <w:rFonts w:ascii="Times New Roman" w:eastAsia="Times New Roman" w:hAnsi="Times New Roman" w:cs="Times New Roman"/>
          <w:lang w:eastAsia="ru-RU"/>
        </w:rPr>
        <w:t>7</w:t>
      </w:r>
      <w:r w:rsidR="006D4920" w:rsidRPr="006D4920">
        <w:rPr>
          <w:rFonts w:ascii="Times New Roman" w:eastAsia="Times New Roman" w:hAnsi="Times New Roman" w:cs="Times New Roman"/>
          <w:lang w:eastAsia="ru-RU"/>
        </w:rPr>
        <w:t>.2 Договора, то он передается на рассмотрение в Арбитражный суд Свердловской области в установленном порядке. Претензионный порядок обязателен. Срок рассмотрения претензии – 10 дней.</w:t>
      </w:r>
    </w:p>
    <w:p w:rsidR="006D4920" w:rsidRPr="006D4920" w:rsidRDefault="00F573F6" w:rsidP="006D4920">
      <w:pPr>
        <w:widowControl w:val="0"/>
        <w:autoSpaceDE w:val="0"/>
        <w:autoSpaceDN w:val="0"/>
        <w:adjustRightInd w:val="0"/>
        <w:spacing w:after="0" w:line="240" w:lineRule="auto"/>
        <w:ind w:firstLine="540"/>
        <w:jc w:val="center"/>
        <w:rPr>
          <w:rFonts w:ascii="Times New Roman" w:eastAsia="Times New Roman" w:hAnsi="Times New Roman" w:cs="Times New Roman"/>
          <w:b/>
          <w:bCs/>
          <w:caps/>
          <w:lang w:eastAsia="ru-RU"/>
        </w:rPr>
      </w:pPr>
      <w:r>
        <w:rPr>
          <w:rFonts w:ascii="Times New Roman" w:eastAsia="Times New Roman" w:hAnsi="Times New Roman" w:cs="Times New Roman"/>
          <w:b/>
          <w:bCs/>
          <w:caps/>
          <w:lang w:eastAsia="ru-RU"/>
        </w:rPr>
        <w:t>8</w:t>
      </w:r>
      <w:r w:rsidR="006D4920" w:rsidRPr="006D4920">
        <w:rPr>
          <w:rFonts w:ascii="Times New Roman" w:eastAsia="Times New Roman" w:hAnsi="Times New Roman" w:cs="Times New Roman"/>
          <w:b/>
          <w:bCs/>
          <w:caps/>
          <w:lang w:eastAsia="ru-RU"/>
        </w:rPr>
        <w:t>. Порядок внесения дополнений, изменения и расторжения Договора</w:t>
      </w:r>
    </w:p>
    <w:p w:rsidR="006D4920" w:rsidRPr="006D4920" w:rsidRDefault="00F573F6" w:rsidP="006D4920">
      <w:pPr>
        <w:widowControl w:val="0"/>
        <w:tabs>
          <w:tab w:val="left" w:pos="851"/>
          <w:tab w:val="left" w:pos="993"/>
        </w:tabs>
        <w:autoSpaceDE w:val="0"/>
        <w:autoSpaceDN w:val="0"/>
        <w:adjustRightInd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006D4920" w:rsidRPr="006D4920">
        <w:rPr>
          <w:rFonts w:ascii="Times New Roman" w:eastAsia="Times New Roman" w:hAnsi="Times New Roman" w:cs="Times New Roman"/>
          <w:lang w:eastAsia="ru-RU"/>
        </w:rPr>
        <w:t xml:space="preserve">.1. Дополнения и изменения к Договору имеют силу только в том случае, если они оформлены в письменном виде и подписаны обеими Сторонами и, если они не противоречат требованиям действующей на момент составления таких дополнений редакции Федерального закона от 18.07.211 № 223-ФЗ «О закупках товаров, работ, услуг отдельными видами юридических лиц» и Положения о закупках товаров, работ, услуг </w:t>
      </w:r>
      <w:r>
        <w:rPr>
          <w:rFonts w:ascii="Times New Roman" w:eastAsia="Times New Roman" w:hAnsi="Times New Roman" w:cs="Times New Roman"/>
          <w:lang w:eastAsia="ru-RU"/>
        </w:rPr>
        <w:t>ГАМУ СО «ОСЦМР «Санаторий Руш»</w:t>
      </w:r>
      <w:r w:rsidR="006D4920" w:rsidRPr="006D4920">
        <w:rPr>
          <w:rFonts w:ascii="Times New Roman" w:eastAsia="Times New Roman" w:hAnsi="Times New Roman" w:cs="Times New Roman"/>
          <w:lang w:eastAsia="ru-RU"/>
        </w:rPr>
        <w:t>.</w:t>
      </w:r>
    </w:p>
    <w:p w:rsidR="006D4920" w:rsidRPr="006D4920" w:rsidRDefault="00F573F6" w:rsidP="006D4920">
      <w:pPr>
        <w:widowControl w:val="0"/>
        <w:tabs>
          <w:tab w:val="left" w:pos="851"/>
          <w:tab w:val="left" w:pos="993"/>
        </w:tabs>
        <w:autoSpaceDE w:val="0"/>
        <w:autoSpaceDN w:val="0"/>
        <w:adjustRightInd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006D4920" w:rsidRPr="006D4920">
        <w:rPr>
          <w:rFonts w:ascii="Times New Roman" w:eastAsia="Times New Roman" w:hAnsi="Times New Roman" w:cs="Times New Roman"/>
          <w:lang w:eastAsia="ru-RU"/>
        </w:rPr>
        <w:t>.2. При исполнении договора, заключенного с участником закупки, которому предоставлен приоритет в соответствии с Постановлением Правительства Российской Федерации от 16.09.2016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6D4920" w:rsidRPr="006D4920" w:rsidRDefault="00F573F6" w:rsidP="006D4920">
      <w:pPr>
        <w:widowControl w:val="0"/>
        <w:tabs>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006D4920" w:rsidRPr="006D4920">
        <w:rPr>
          <w:rFonts w:ascii="Times New Roman" w:eastAsia="Times New Roman" w:hAnsi="Times New Roman" w:cs="Times New Roman"/>
          <w:lang w:eastAsia="ru-RU"/>
        </w:rPr>
        <w:t>.2.1. При заключении или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указанного в заявке участника закупки или договоре.</w:t>
      </w:r>
    </w:p>
    <w:p w:rsidR="006D4920" w:rsidRPr="006D4920" w:rsidRDefault="00F573F6" w:rsidP="006D4920">
      <w:pPr>
        <w:widowControl w:val="0"/>
        <w:tabs>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006D4920" w:rsidRPr="006D4920">
        <w:rPr>
          <w:rFonts w:ascii="Times New Roman" w:eastAsia="Times New Roman" w:hAnsi="Times New Roman" w:cs="Times New Roman"/>
          <w:lang w:eastAsia="ru-RU"/>
        </w:rPr>
        <w:t>.3. При заключении и исполнении договора Заказчик по согласованию с Поставщиком вправе изменить сроки исполнения обязательств по договору не более чем на 30% от первоначально предусмотренных сроков.</w:t>
      </w:r>
    </w:p>
    <w:p w:rsidR="006D4920" w:rsidRPr="006D4920" w:rsidRDefault="00F573F6" w:rsidP="006D4920">
      <w:pPr>
        <w:widowControl w:val="0"/>
        <w:tabs>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006D4920" w:rsidRPr="006D4920">
        <w:rPr>
          <w:rFonts w:ascii="Times New Roman" w:eastAsia="Times New Roman" w:hAnsi="Times New Roman" w:cs="Times New Roman"/>
          <w:lang w:eastAsia="ru-RU"/>
        </w:rPr>
        <w:t>.4.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6D4920" w:rsidRPr="006D4920" w:rsidRDefault="00F573F6" w:rsidP="006D4920">
      <w:pPr>
        <w:widowControl w:val="0"/>
        <w:tabs>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006D4920" w:rsidRPr="006D4920">
        <w:rPr>
          <w:rFonts w:ascii="Times New Roman" w:eastAsia="Times New Roman" w:hAnsi="Times New Roman" w:cs="Times New Roman"/>
          <w:lang w:eastAsia="ru-RU"/>
        </w:rPr>
        <w:t xml:space="preserve">.5. </w:t>
      </w:r>
      <w:r w:rsidR="006D4920" w:rsidRPr="006D4920">
        <w:rPr>
          <w:rFonts w:ascii="Times New Roman" w:eastAsia="Times New Roman" w:hAnsi="Times New Roman" w:cs="Times New Roman"/>
          <w:color w:val="000000"/>
          <w:lang w:eastAsia="ru-RU"/>
        </w:rPr>
        <w:t>З</w:t>
      </w:r>
      <w:r w:rsidR="006D4920" w:rsidRPr="006D4920">
        <w:rPr>
          <w:rFonts w:ascii="Times New Roman" w:eastAsia="Times New Roman" w:hAnsi="Times New Roman" w:cs="Times New Roman"/>
          <w:lang w:eastAsia="ru-RU"/>
        </w:rPr>
        <w:t>аказчик вправе в одностороннем порядке отказаться от исполнения обязательств по настоящему Договору, в случаях:</w:t>
      </w:r>
    </w:p>
    <w:p w:rsidR="006D4920" w:rsidRPr="006D4920" w:rsidRDefault="006D4920" w:rsidP="006D4920">
      <w:pPr>
        <w:tabs>
          <w:tab w:val="left" w:pos="851"/>
          <w:tab w:val="left" w:pos="993"/>
          <w:tab w:val="left" w:pos="1134"/>
        </w:tabs>
        <w:spacing w:after="0" w:line="240" w:lineRule="auto"/>
        <w:ind w:firstLine="567"/>
        <w:jc w:val="both"/>
        <w:rPr>
          <w:rFonts w:ascii="Times New Roman" w:eastAsia="Times New Roman" w:hAnsi="Times New Roman" w:cs="Times New Roman"/>
          <w:lang w:eastAsia="ar-SA"/>
        </w:rPr>
      </w:pPr>
      <w:r w:rsidRPr="006D4920">
        <w:rPr>
          <w:rFonts w:ascii="Times New Roman" w:eastAsia="Times New Roman" w:hAnsi="Times New Roman" w:cs="Times New Roman"/>
          <w:lang w:eastAsia="ar-SA"/>
        </w:rPr>
        <w:t>- неоднократного нарушения Поставщиком сроков поставки, в том числе сроков на допоставку/доукомплектование/замену Товара;</w:t>
      </w:r>
    </w:p>
    <w:p w:rsidR="006D4920" w:rsidRPr="006D4920" w:rsidRDefault="006D4920" w:rsidP="006D4920">
      <w:pPr>
        <w:tabs>
          <w:tab w:val="left" w:pos="851"/>
          <w:tab w:val="left" w:pos="993"/>
          <w:tab w:val="left" w:pos="1134"/>
        </w:tabs>
        <w:spacing w:after="0" w:line="240" w:lineRule="auto"/>
        <w:ind w:firstLine="567"/>
        <w:jc w:val="both"/>
        <w:rPr>
          <w:rFonts w:ascii="Times New Roman" w:eastAsia="Times New Roman" w:hAnsi="Times New Roman" w:cs="Times New Roman"/>
          <w:lang w:eastAsia="ar-SA"/>
        </w:rPr>
      </w:pPr>
      <w:r w:rsidRPr="006D4920">
        <w:rPr>
          <w:rFonts w:ascii="Times New Roman" w:eastAsia="Times New Roman" w:hAnsi="Times New Roman" w:cs="Times New Roman"/>
          <w:lang w:eastAsia="ar-SA"/>
        </w:rPr>
        <w:t>- несоблюдение Поставщиком требований пункта 3.4. Договора;</w:t>
      </w:r>
    </w:p>
    <w:p w:rsidR="006D4920" w:rsidRPr="006D4920" w:rsidRDefault="006D4920" w:rsidP="006D4920">
      <w:pPr>
        <w:tabs>
          <w:tab w:val="left" w:pos="851"/>
          <w:tab w:val="left" w:pos="993"/>
          <w:tab w:val="left" w:pos="1134"/>
        </w:tabs>
        <w:spacing w:after="0" w:line="240" w:lineRule="auto"/>
        <w:ind w:firstLine="567"/>
        <w:jc w:val="both"/>
        <w:rPr>
          <w:rFonts w:ascii="Times New Roman" w:eastAsia="Times New Roman" w:hAnsi="Times New Roman" w:cs="Times New Roman"/>
          <w:lang w:eastAsia="ar-SA"/>
        </w:rPr>
      </w:pPr>
      <w:r w:rsidRPr="006D4920">
        <w:rPr>
          <w:rFonts w:ascii="Times New Roman" w:eastAsia="Times New Roman" w:hAnsi="Times New Roman" w:cs="Times New Roman"/>
          <w:lang w:eastAsia="ar-SA"/>
        </w:rPr>
        <w:t>- существенного нарушения требований к качеству Товара;</w:t>
      </w:r>
    </w:p>
    <w:p w:rsidR="006D4920" w:rsidRPr="006D4920" w:rsidRDefault="006D4920" w:rsidP="006D4920">
      <w:pPr>
        <w:tabs>
          <w:tab w:val="left" w:pos="993"/>
          <w:tab w:val="left" w:pos="1134"/>
        </w:tabs>
        <w:spacing w:after="0" w:line="240" w:lineRule="auto"/>
        <w:ind w:firstLine="567"/>
        <w:jc w:val="both"/>
        <w:rPr>
          <w:rFonts w:ascii="Times New Roman" w:eastAsia="Times New Roman" w:hAnsi="Times New Roman" w:cs="Times New Roman"/>
          <w:lang w:eastAsia="ar-SA"/>
        </w:rPr>
      </w:pPr>
      <w:r w:rsidRPr="006D4920">
        <w:rPr>
          <w:rFonts w:ascii="Times New Roman" w:eastAsia="Times New Roman" w:hAnsi="Times New Roman" w:cs="Times New Roman"/>
          <w:lang w:eastAsia="ar-SA"/>
        </w:rPr>
        <w:t>- если в ходе исполнения Договора будет установлено, что Поставщик и (или) поставляемый Товар не соответствуют требованиям к участникам закупки и (или) товару, установленным извещением о закупке и (или) законодательством РФ и (или) условиям настоящего Договора, или Поставщик представил недостоверную информацию о своем соответствии и (или) соответствии Товара таким требованиям;</w:t>
      </w:r>
    </w:p>
    <w:p w:rsidR="006D4920" w:rsidRPr="006D4920" w:rsidRDefault="006D4920" w:rsidP="006D4920">
      <w:pPr>
        <w:tabs>
          <w:tab w:val="left" w:pos="993"/>
          <w:tab w:val="left" w:pos="1134"/>
        </w:tabs>
        <w:spacing w:after="0" w:line="240" w:lineRule="auto"/>
        <w:ind w:firstLine="567"/>
        <w:jc w:val="both"/>
        <w:rPr>
          <w:rFonts w:ascii="Times New Roman" w:eastAsia="Times New Roman" w:hAnsi="Times New Roman" w:cs="Times New Roman"/>
          <w:lang w:eastAsia="ar-SA"/>
        </w:rPr>
      </w:pPr>
      <w:r w:rsidRPr="006D4920">
        <w:rPr>
          <w:rFonts w:ascii="Times New Roman" w:eastAsia="Times New Roman" w:hAnsi="Times New Roman" w:cs="Times New Roman"/>
          <w:lang w:eastAsia="ar-SA"/>
        </w:rPr>
        <w:t>- в иных случаях, предусмотренных действующим законодательством РФ и настоящим Договором.</w:t>
      </w:r>
    </w:p>
    <w:p w:rsidR="006D4920" w:rsidRPr="006D4920" w:rsidRDefault="00F573F6" w:rsidP="006D4920">
      <w:pPr>
        <w:tabs>
          <w:tab w:val="left" w:pos="993"/>
          <w:tab w:val="left" w:pos="1134"/>
        </w:tabs>
        <w:spacing w:after="0" w:line="240" w:lineRule="auto"/>
        <w:ind w:firstLine="567"/>
        <w:jc w:val="both"/>
        <w:rPr>
          <w:rFonts w:ascii="Times New Roman" w:eastAsia="Times New Roman" w:hAnsi="Times New Roman" w:cs="Times New Roman"/>
          <w:lang w:eastAsia="ar-SA"/>
        </w:rPr>
      </w:pPr>
      <w:r>
        <w:rPr>
          <w:rFonts w:ascii="Times New Roman" w:eastAsia="Times New Roman" w:hAnsi="Times New Roman" w:cs="Times New Roman"/>
          <w:lang w:eastAsia="ar-SA"/>
        </w:rPr>
        <w:t>8</w:t>
      </w:r>
      <w:r w:rsidR="006D4920" w:rsidRPr="006D4920">
        <w:rPr>
          <w:rFonts w:ascii="Times New Roman" w:eastAsia="Times New Roman" w:hAnsi="Times New Roman" w:cs="Times New Roman"/>
          <w:lang w:eastAsia="ar-SA"/>
        </w:rPr>
        <w:t xml:space="preserve">.6. Решение Заказчика об одностороннем отказе от исполнения Договора направляется Поставщику </w:t>
      </w:r>
      <w:r w:rsidR="006D4920" w:rsidRPr="006D4920">
        <w:rPr>
          <w:rFonts w:ascii="Times New Roman" w:eastAsia="Times New Roman" w:hAnsi="Times New Roman" w:cs="Times New Roman"/>
          <w:color w:val="000000"/>
          <w:lang w:eastAsia="ar-SA"/>
        </w:rPr>
        <w:t>по электронной почте, указанной в Договоре, или</w:t>
      </w:r>
      <w:r w:rsidR="006D4920" w:rsidRPr="006D4920">
        <w:rPr>
          <w:rFonts w:ascii="Times New Roman" w:eastAsia="Times New Roman" w:hAnsi="Times New Roman" w:cs="Times New Roman"/>
          <w:lang w:eastAsia="ar-SA"/>
        </w:rPr>
        <w:t xml:space="preserve"> по почте заказным письмом с уведомлением о вручении по адресу Поставщика, указанному в Договоре,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w:t>
      </w:r>
      <w:r w:rsidR="006D4920" w:rsidRPr="006D4920">
        <w:rPr>
          <w:rFonts w:ascii="Times New Roman" w:eastAsia="Times New Roman" w:hAnsi="Times New Roman" w:cs="Times New Roman"/>
          <w:lang w:eastAsia="ar-SA"/>
        </w:rPr>
        <w:lastRenderedPageBreak/>
        <w:t>Поставщику. Датой надлежащего уведомления Поставщика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направления Заказчиком уведомления Поставщику.</w:t>
      </w:r>
    </w:p>
    <w:p w:rsidR="006D4920" w:rsidRPr="006D4920" w:rsidRDefault="00F573F6" w:rsidP="006D4920">
      <w:pPr>
        <w:tabs>
          <w:tab w:val="left" w:pos="993"/>
          <w:tab w:val="left" w:pos="1134"/>
        </w:tabs>
        <w:spacing w:after="0" w:line="240" w:lineRule="auto"/>
        <w:ind w:firstLine="567"/>
        <w:jc w:val="both"/>
        <w:rPr>
          <w:rFonts w:ascii="Times New Roman" w:eastAsia="Times New Roman" w:hAnsi="Times New Roman" w:cs="Times New Roman"/>
          <w:lang w:eastAsia="ar-SA"/>
        </w:rPr>
      </w:pPr>
      <w:r>
        <w:rPr>
          <w:rFonts w:ascii="Times New Roman" w:eastAsia="Times New Roman" w:hAnsi="Times New Roman" w:cs="Times New Roman"/>
          <w:lang w:eastAsia="ar-SA"/>
        </w:rPr>
        <w:t>8</w:t>
      </w:r>
      <w:r w:rsidR="006D4920" w:rsidRPr="006D4920">
        <w:rPr>
          <w:rFonts w:ascii="Times New Roman" w:eastAsia="Times New Roman" w:hAnsi="Times New Roman" w:cs="Times New Roman"/>
          <w:lang w:eastAsia="ar-SA"/>
        </w:rPr>
        <w:t xml:space="preserve">.7. Договор будет считаться расторгнутым через 10 дней с даты надлежащего уведомления Заказчиком Поставщика об одностороннем отказе от исполнения Договора. </w:t>
      </w:r>
    </w:p>
    <w:p w:rsidR="006D4920" w:rsidRDefault="00F573F6" w:rsidP="006D4920">
      <w:pPr>
        <w:widowControl w:val="0"/>
        <w:tabs>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006D4920" w:rsidRPr="006D4920">
        <w:rPr>
          <w:rFonts w:ascii="Times New Roman" w:eastAsia="Times New Roman" w:hAnsi="Times New Roman" w:cs="Times New Roman"/>
          <w:lang w:eastAsia="ru-RU"/>
        </w:rPr>
        <w:t>.8. 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по соглашению сторон либо неполучения ответа в 10-дневный срок с момента получения другой стороной уведомления.</w:t>
      </w:r>
    </w:p>
    <w:p w:rsidR="00F573F6" w:rsidRPr="006D4920" w:rsidRDefault="00F573F6" w:rsidP="006D4920">
      <w:pPr>
        <w:widowControl w:val="0"/>
        <w:tabs>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bCs/>
          <w:lang w:eastAsia="zh-CN"/>
        </w:rPr>
        <w:t>8.9</w:t>
      </w:r>
      <w:r w:rsidRPr="001163DE">
        <w:rPr>
          <w:rFonts w:ascii="Times New Roman" w:eastAsia="Times New Roman" w:hAnsi="Times New Roman" w:cs="Times New Roman"/>
          <w:bCs/>
          <w:lang w:eastAsia="zh-CN"/>
        </w:rPr>
        <w:t>. Заказчик</w:t>
      </w:r>
      <w:r w:rsidRPr="001163DE">
        <w:rPr>
          <w:rFonts w:ascii="Times New Roman" w:eastAsia="Times New Roman" w:hAnsi="Times New Roman" w:cs="Times New Roman"/>
          <w:lang w:eastAsia="zh-CN"/>
        </w:rPr>
        <w:t xml:space="preserve"> при отсутствии необходимости вправе выбрать не полный объём Товара, заявленного в Договоре и Приложении №1. В этом случае Заказчик не обязан забирать остатки Товара, и производит оплату за фактически выбранный объем Товара.</w:t>
      </w:r>
    </w:p>
    <w:p w:rsidR="006D4920" w:rsidRPr="006D4920" w:rsidRDefault="00F573F6" w:rsidP="006D4920">
      <w:pPr>
        <w:spacing w:after="0" w:line="240" w:lineRule="auto"/>
        <w:ind w:firstLine="709"/>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9</w:t>
      </w:r>
      <w:r w:rsidR="006D4920" w:rsidRPr="006D4920">
        <w:rPr>
          <w:rFonts w:ascii="Times New Roman" w:eastAsia="Times New Roman" w:hAnsi="Times New Roman" w:cs="Times New Roman"/>
          <w:b/>
          <w:lang w:eastAsia="ru-RU"/>
        </w:rPr>
        <w:t xml:space="preserve">. КАЧЕСТВО ТОВАРА, ДОКУМЕНТЫ </w:t>
      </w:r>
    </w:p>
    <w:p w:rsidR="006D4920" w:rsidRPr="006D4920" w:rsidRDefault="00CF5E6C" w:rsidP="006D4920">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6D4920" w:rsidRPr="006D4920">
        <w:rPr>
          <w:rFonts w:ascii="Times New Roman" w:eastAsia="Times New Roman" w:hAnsi="Times New Roman" w:cs="Times New Roman"/>
          <w:lang w:eastAsia="ru-RU"/>
        </w:rPr>
        <w:t xml:space="preserve">.1. Поставщик поставляет Заказчику Товар в упаковке (таре), обеспечивающей его сохранность от всякого рода повреждений, загрязнений при перевозке различными видами транспорта. </w:t>
      </w:r>
    </w:p>
    <w:p w:rsidR="006D4920" w:rsidRPr="006D4920" w:rsidRDefault="00CF5E6C" w:rsidP="006D4920">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6D4920" w:rsidRPr="006D4920">
        <w:rPr>
          <w:rFonts w:ascii="Times New Roman" w:eastAsia="Times New Roman" w:hAnsi="Times New Roman" w:cs="Times New Roman"/>
          <w:lang w:eastAsia="ru-RU"/>
        </w:rPr>
        <w:t>.2. Поставщик обеспечивает соблюдение условий хранения и транспортировки по параметрам температуры, влажности и светового режима в соответствии с требованиями, установленными изготовителем продукции и информации.</w:t>
      </w:r>
    </w:p>
    <w:p w:rsidR="006D4920" w:rsidRPr="006D4920" w:rsidRDefault="00CF5E6C" w:rsidP="006D4920">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6D4920" w:rsidRPr="006D4920">
        <w:rPr>
          <w:rFonts w:ascii="Times New Roman" w:eastAsia="Times New Roman" w:hAnsi="Times New Roman" w:cs="Times New Roman"/>
          <w:lang w:eastAsia="ru-RU"/>
        </w:rPr>
        <w:t>.3. Поставщик поставляет Товар в чистом, пригодном для применения виде, в неповрежденной упаковке, стандартных размеров.</w:t>
      </w:r>
    </w:p>
    <w:p w:rsidR="006D4920" w:rsidRPr="006D4920" w:rsidRDefault="00CF5E6C" w:rsidP="006D4920">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6D4920" w:rsidRPr="006D4920">
        <w:rPr>
          <w:rFonts w:ascii="Times New Roman" w:eastAsia="Times New Roman" w:hAnsi="Times New Roman" w:cs="Times New Roman"/>
          <w:lang w:eastAsia="ru-RU"/>
        </w:rPr>
        <w:t>.4. Качество Товара должно обеспечивать безопасность жизни, здоровья потребителей, отвечать требованиям действующего законодательства Российской Федерации, предъявляемым требованиям.</w:t>
      </w:r>
    </w:p>
    <w:p w:rsidR="006D4920" w:rsidRPr="006D4920" w:rsidRDefault="00CF5E6C" w:rsidP="006D4920">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6D4920" w:rsidRPr="006D4920">
        <w:rPr>
          <w:rFonts w:ascii="Times New Roman" w:eastAsia="Times New Roman" w:hAnsi="Times New Roman" w:cs="Times New Roman"/>
          <w:lang w:eastAsia="ru-RU"/>
        </w:rPr>
        <w:t>.5. Документы на Товар, которые передает Поставщик в момент доставки Товара:</w:t>
      </w:r>
    </w:p>
    <w:p w:rsidR="006D4920" w:rsidRPr="006D4920" w:rsidRDefault="00CF5E6C" w:rsidP="006D4920">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6D4920" w:rsidRPr="006D4920">
        <w:rPr>
          <w:rFonts w:ascii="Times New Roman" w:eastAsia="Times New Roman" w:hAnsi="Times New Roman" w:cs="Times New Roman"/>
          <w:lang w:eastAsia="ru-RU"/>
        </w:rPr>
        <w:t xml:space="preserve">.5.1. При поставке Товара Поставщик обязан на каждый Товар (партию Товара) предоставить Заказчику, надлежащим образом оформленный пакет товаросопроводительной документации, обеспечивающей </w:t>
      </w:r>
      <w:proofErr w:type="spellStart"/>
      <w:r w:rsidR="006D4920" w:rsidRPr="006D4920">
        <w:rPr>
          <w:rFonts w:ascii="Times New Roman" w:eastAsia="Times New Roman" w:hAnsi="Times New Roman" w:cs="Times New Roman"/>
          <w:lang w:eastAsia="ru-RU"/>
        </w:rPr>
        <w:t>прослеживаемость</w:t>
      </w:r>
      <w:proofErr w:type="spellEnd"/>
      <w:r w:rsidR="006D4920" w:rsidRPr="006D4920">
        <w:rPr>
          <w:rFonts w:ascii="Times New Roman" w:eastAsia="Times New Roman" w:hAnsi="Times New Roman" w:cs="Times New Roman"/>
          <w:lang w:eastAsia="ru-RU"/>
        </w:rPr>
        <w:t xml:space="preserve"> Товара от изготовителя до Заказчика, включая: </w:t>
      </w:r>
    </w:p>
    <w:p w:rsidR="006D4920" w:rsidRPr="006D4920" w:rsidRDefault="006D4920" w:rsidP="006D4920">
      <w:pPr>
        <w:spacing w:after="0" w:line="240" w:lineRule="auto"/>
        <w:ind w:firstLine="567"/>
        <w:jc w:val="both"/>
        <w:rPr>
          <w:rFonts w:ascii="Times New Roman" w:eastAsia="Times New Roman" w:hAnsi="Times New Roman" w:cs="Times New Roman"/>
          <w:lang w:eastAsia="ru-RU"/>
        </w:rPr>
      </w:pPr>
      <w:r w:rsidRPr="006D4920">
        <w:rPr>
          <w:rFonts w:ascii="Times New Roman" w:eastAsia="Times New Roman" w:hAnsi="Times New Roman" w:cs="Times New Roman"/>
          <w:lang w:eastAsia="ru-RU"/>
        </w:rPr>
        <w:t>- декларацию о соответствии (или сведения о декларации соответствия, в том числе ее регистрационный номер, срок ее действия, наименование лица, принявшего декларацию, и орган, ее зарегистрировавший) /сертификат соответствия, заверенный держателем декларации (сертификата), либо органом по сертификации, либо нотариально (в случае, если товар подлежит обязательному декларированию (сертификации),</w:t>
      </w:r>
    </w:p>
    <w:p w:rsidR="006D4920" w:rsidRPr="006D4920" w:rsidRDefault="006D4920" w:rsidP="006D4920">
      <w:pPr>
        <w:spacing w:after="0" w:line="240" w:lineRule="auto"/>
        <w:ind w:firstLine="567"/>
        <w:jc w:val="both"/>
        <w:rPr>
          <w:rFonts w:ascii="Times New Roman" w:eastAsia="Times New Roman" w:hAnsi="Times New Roman" w:cs="Times New Roman"/>
          <w:lang w:eastAsia="ru-RU"/>
        </w:rPr>
      </w:pPr>
      <w:r w:rsidRPr="006D4920">
        <w:rPr>
          <w:rFonts w:ascii="Times New Roman" w:eastAsia="Times New Roman" w:hAnsi="Times New Roman" w:cs="Times New Roman"/>
          <w:lang w:eastAsia="ru-RU"/>
        </w:rPr>
        <w:t xml:space="preserve">- свидетельство о государственной регистрации (в случае, если товар подлежит обязательной государственной регистрации на территории РФ), </w:t>
      </w:r>
    </w:p>
    <w:p w:rsidR="006D4920" w:rsidRPr="006D4920" w:rsidRDefault="006D4920" w:rsidP="006D4920">
      <w:pPr>
        <w:spacing w:after="0" w:line="240" w:lineRule="auto"/>
        <w:ind w:firstLine="567"/>
        <w:jc w:val="both"/>
        <w:rPr>
          <w:rFonts w:ascii="Times New Roman" w:eastAsia="Times New Roman" w:hAnsi="Times New Roman" w:cs="Times New Roman"/>
          <w:lang w:eastAsia="ru-RU"/>
        </w:rPr>
      </w:pPr>
      <w:r w:rsidRPr="006D4920">
        <w:rPr>
          <w:rFonts w:ascii="Times New Roman" w:eastAsia="Times New Roman" w:hAnsi="Times New Roman" w:cs="Times New Roman"/>
          <w:lang w:eastAsia="ru-RU"/>
        </w:rPr>
        <w:t>- санитарно-эпидемиологическое заключение (при необходимости, при наличии)</w:t>
      </w:r>
    </w:p>
    <w:p w:rsidR="006D4920" w:rsidRPr="006D4920" w:rsidRDefault="006D4920" w:rsidP="006D4920">
      <w:pPr>
        <w:spacing w:after="0" w:line="240" w:lineRule="auto"/>
        <w:ind w:firstLine="567"/>
        <w:jc w:val="both"/>
        <w:rPr>
          <w:rFonts w:ascii="Times New Roman" w:eastAsia="Times New Roman" w:hAnsi="Times New Roman" w:cs="Times New Roman"/>
          <w:lang w:eastAsia="ru-RU"/>
        </w:rPr>
      </w:pPr>
      <w:r w:rsidRPr="006D4920">
        <w:rPr>
          <w:rFonts w:ascii="Times New Roman" w:eastAsia="Times New Roman" w:hAnsi="Times New Roman" w:cs="Times New Roman"/>
          <w:lang w:eastAsia="ru-RU"/>
        </w:rPr>
        <w:t>- иные документы, передаваемые с товаром в соответствии с действующим законодательством РФ на момент поставки;</w:t>
      </w:r>
    </w:p>
    <w:p w:rsidR="006D4920" w:rsidRPr="006D4920" w:rsidRDefault="00CF5E6C" w:rsidP="006D4920">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6D4920" w:rsidRPr="006D4920">
        <w:rPr>
          <w:rFonts w:ascii="Times New Roman" w:eastAsia="Times New Roman" w:hAnsi="Times New Roman" w:cs="Times New Roman"/>
          <w:lang w:eastAsia="ru-RU"/>
        </w:rPr>
        <w:t>.5.2. На каждую партию Товара Поставщик передает на момент поставки Товара Заказчику документы, необходимые для учета приобретаемого Товара (счет, сче</w:t>
      </w:r>
      <w:r w:rsidR="007659F6">
        <w:rPr>
          <w:rFonts w:ascii="Times New Roman" w:eastAsia="Times New Roman" w:hAnsi="Times New Roman" w:cs="Times New Roman"/>
          <w:lang w:eastAsia="ru-RU"/>
        </w:rPr>
        <w:t>т-фактуру (товарные накладные /</w:t>
      </w:r>
      <w:r w:rsidR="006D4920" w:rsidRPr="006D4920">
        <w:rPr>
          <w:rFonts w:ascii="Times New Roman" w:eastAsia="Times New Roman" w:hAnsi="Times New Roman" w:cs="Times New Roman"/>
          <w:lang w:eastAsia="ru-RU"/>
        </w:rPr>
        <w:t>универсальный передаточный документ) и иные документы.</w:t>
      </w:r>
    </w:p>
    <w:p w:rsidR="006D4920" w:rsidRPr="006D4920" w:rsidRDefault="006D4920" w:rsidP="006D4920">
      <w:pPr>
        <w:widowControl w:val="0"/>
        <w:tabs>
          <w:tab w:val="left" w:pos="0"/>
        </w:tabs>
        <w:autoSpaceDE w:val="0"/>
        <w:autoSpaceDN w:val="0"/>
        <w:adjustRightInd w:val="0"/>
        <w:spacing w:after="0" w:line="240" w:lineRule="auto"/>
        <w:ind w:firstLine="567"/>
        <w:jc w:val="center"/>
        <w:rPr>
          <w:rFonts w:ascii="Times New Roman" w:eastAsia="Times New Roman" w:hAnsi="Times New Roman" w:cs="Times New Roman"/>
          <w:b/>
          <w:bCs/>
          <w:caps/>
          <w:lang w:eastAsia="ru-RU"/>
        </w:rPr>
      </w:pPr>
      <w:r w:rsidRPr="006D4920">
        <w:rPr>
          <w:rFonts w:ascii="Times New Roman" w:eastAsia="Times New Roman" w:hAnsi="Times New Roman" w:cs="Times New Roman"/>
          <w:b/>
          <w:bCs/>
          <w:caps/>
          <w:lang w:eastAsia="ru-RU"/>
        </w:rPr>
        <w:t>1</w:t>
      </w:r>
      <w:r w:rsidR="00CF5E6C">
        <w:rPr>
          <w:rFonts w:ascii="Times New Roman" w:eastAsia="Times New Roman" w:hAnsi="Times New Roman" w:cs="Times New Roman"/>
          <w:b/>
          <w:bCs/>
          <w:caps/>
          <w:lang w:eastAsia="ru-RU"/>
        </w:rPr>
        <w:t>0</w:t>
      </w:r>
      <w:r w:rsidRPr="006D4920">
        <w:rPr>
          <w:rFonts w:ascii="Times New Roman" w:eastAsia="Times New Roman" w:hAnsi="Times New Roman" w:cs="Times New Roman"/>
          <w:b/>
          <w:bCs/>
          <w:caps/>
          <w:lang w:eastAsia="ru-RU"/>
        </w:rPr>
        <w:t>. Прочие условия</w:t>
      </w:r>
    </w:p>
    <w:p w:rsidR="006D4920" w:rsidRPr="006D4920" w:rsidRDefault="006D4920" w:rsidP="006D4920">
      <w:pPr>
        <w:widowControl w:val="0"/>
        <w:tabs>
          <w:tab w:val="left" w:pos="720"/>
          <w:tab w:val="left" w:pos="851"/>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6D4920">
        <w:rPr>
          <w:rFonts w:ascii="Times New Roman" w:eastAsia="Times New Roman" w:hAnsi="Times New Roman" w:cs="Times New Roman"/>
          <w:lang w:eastAsia="ru-RU"/>
        </w:rPr>
        <w:t>1</w:t>
      </w:r>
      <w:r w:rsidR="00CF5E6C">
        <w:rPr>
          <w:rFonts w:ascii="Times New Roman" w:eastAsia="Times New Roman" w:hAnsi="Times New Roman" w:cs="Times New Roman"/>
          <w:lang w:eastAsia="ru-RU"/>
        </w:rPr>
        <w:t>0</w:t>
      </w:r>
      <w:r w:rsidRPr="006D4920">
        <w:rPr>
          <w:rFonts w:ascii="Times New Roman" w:eastAsia="Times New Roman" w:hAnsi="Times New Roman" w:cs="Times New Roman"/>
          <w:lang w:eastAsia="ru-RU"/>
        </w:rPr>
        <w:t>.1. Договор по результатам конкурентной закупки заключается с использованием программно-аппаратных средств электронной площадки и подписан электронной подписью лица, имеющего право действовать от имени соответственно Поставщика и Заказчика.</w:t>
      </w:r>
    </w:p>
    <w:p w:rsidR="006D4920" w:rsidRPr="006D4920" w:rsidRDefault="006D4920" w:rsidP="006D4920">
      <w:pPr>
        <w:widowControl w:val="0"/>
        <w:tabs>
          <w:tab w:val="left" w:pos="720"/>
          <w:tab w:val="left" w:pos="851"/>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6D4920">
        <w:rPr>
          <w:rFonts w:ascii="Times New Roman" w:eastAsia="Times New Roman" w:hAnsi="Times New Roman" w:cs="Times New Roman"/>
          <w:lang w:eastAsia="ru-RU"/>
        </w:rPr>
        <w:t>1</w:t>
      </w:r>
      <w:r w:rsidR="00CF5E6C">
        <w:rPr>
          <w:rFonts w:ascii="Times New Roman" w:eastAsia="Times New Roman" w:hAnsi="Times New Roman" w:cs="Times New Roman"/>
          <w:lang w:eastAsia="ru-RU"/>
        </w:rPr>
        <w:t>0</w:t>
      </w:r>
      <w:r w:rsidRPr="006D4920">
        <w:rPr>
          <w:rFonts w:ascii="Times New Roman" w:eastAsia="Times New Roman" w:hAnsi="Times New Roman" w:cs="Times New Roman"/>
          <w:lang w:eastAsia="ru-RU"/>
        </w:rPr>
        <w:t>.2. Договор вступает в силу с момента его заключения</w:t>
      </w:r>
      <w:r w:rsidRPr="006D4920">
        <w:rPr>
          <w:rFonts w:ascii="Times New Roman" w:eastAsia="Times New Roman" w:hAnsi="Times New Roman" w:cs="Times New Roman"/>
          <w:i/>
          <w:lang w:eastAsia="ru-RU"/>
        </w:rPr>
        <w:t xml:space="preserve"> </w:t>
      </w:r>
      <w:r w:rsidRPr="006D4920">
        <w:rPr>
          <w:rFonts w:ascii="Times New Roman" w:eastAsia="Times New Roman" w:hAnsi="Times New Roman" w:cs="Times New Roman"/>
          <w:lang w:eastAsia="ru-RU"/>
        </w:rPr>
        <w:t xml:space="preserve">сторонами и действует </w:t>
      </w:r>
      <w:r w:rsidRPr="006D4920">
        <w:rPr>
          <w:rFonts w:ascii="Times New Roman" w:eastAsia="Times New Roman" w:hAnsi="Times New Roman" w:cs="Times New Roman"/>
          <w:iCs/>
          <w:lang w:eastAsia="ru-RU"/>
        </w:rPr>
        <w:t xml:space="preserve">по </w:t>
      </w:r>
      <w:r w:rsidR="00CF5E6C">
        <w:rPr>
          <w:rFonts w:ascii="Times New Roman" w:eastAsia="Times New Roman" w:hAnsi="Times New Roman" w:cs="Times New Roman"/>
          <w:iCs/>
          <w:lang w:eastAsia="ru-RU"/>
        </w:rPr>
        <w:t>3</w:t>
      </w:r>
      <w:r w:rsidR="00776E2D">
        <w:rPr>
          <w:rFonts w:ascii="Times New Roman" w:eastAsia="Times New Roman" w:hAnsi="Times New Roman" w:cs="Times New Roman"/>
          <w:iCs/>
          <w:lang w:eastAsia="ru-RU"/>
        </w:rPr>
        <w:t>1</w:t>
      </w:r>
      <w:r w:rsidRPr="006D4920">
        <w:rPr>
          <w:rFonts w:ascii="Times New Roman" w:eastAsia="Times New Roman" w:hAnsi="Times New Roman" w:cs="Times New Roman"/>
          <w:iCs/>
          <w:lang w:eastAsia="ru-RU"/>
        </w:rPr>
        <w:t>.</w:t>
      </w:r>
      <w:r w:rsidR="00776E2D">
        <w:rPr>
          <w:rFonts w:ascii="Times New Roman" w:eastAsia="Times New Roman" w:hAnsi="Times New Roman" w:cs="Times New Roman"/>
          <w:iCs/>
          <w:lang w:eastAsia="ru-RU"/>
        </w:rPr>
        <w:t>12</w:t>
      </w:r>
      <w:r w:rsidRPr="006D4920">
        <w:rPr>
          <w:rFonts w:ascii="Times New Roman" w:eastAsia="Times New Roman" w:hAnsi="Times New Roman" w:cs="Times New Roman"/>
          <w:iCs/>
          <w:lang w:eastAsia="ru-RU"/>
        </w:rPr>
        <w:t>.2022 г</w:t>
      </w:r>
      <w:r w:rsidRPr="006D4920">
        <w:rPr>
          <w:rFonts w:ascii="Times New Roman" w:eastAsia="Times New Roman" w:hAnsi="Times New Roman" w:cs="Times New Roman"/>
          <w:lang w:eastAsia="ru-RU"/>
        </w:rPr>
        <w:t xml:space="preserve">. </w:t>
      </w:r>
    </w:p>
    <w:p w:rsidR="006D4920" w:rsidRPr="006D4920" w:rsidRDefault="006D4920" w:rsidP="006D4920">
      <w:pPr>
        <w:widowControl w:val="0"/>
        <w:tabs>
          <w:tab w:val="left" w:pos="720"/>
          <w:tab w:val="left" w:pos="851"/>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6D4920">
        <w:rPr>
          <w:rFonts w:ascii="Times New Roman" w:eastAsia="Times New Roman" w:hAnsi="Times New Roman" w:cs="Times New Roman"/>
          <w:lang w:eastAsia="ru-RU"/>
        </w:rPr>
        <w:t>1</w:t>
      </w:r>
      <w:r w:rsidR="00CF5E6C">
        <w:rPr>
          <w:rFonts w:ascii="Times New Roman" w:eastAsia="Times New Roman" w:hAnsi="Times New Roman" w:cs="Times New Roman"/>
          <w:lang w:eastAsia="ru-RU"/>
        </w:rPr>
        <w:t>0</w:t>
      </w:r>
      <w:r w:rsidRPr="006D4920">
        <w:rPr>
          <w:rFonts w:ascii="Times New Roman" w:eastAsia="Times New Roman" w:hAnsi="Times New Roman" w:cs="Times New Roman"/>
          <w:lang w:eastAsia="ru-RU"/>
        </w:rPr>
        <w:t>.3. Окончание срока действия Договора не освобождает стороны от ответственности за его нарушение.</w:t>
      </w:r>
    </w:p>
    <w:p w:rsidR="006D4920" w:rsidRPr="006D4920" w:rsidRDefault="006D4920" w:rsidP="006D4920">
      <w:pPr>
        <w:widowControl w:val="0"/>
        <w:tabs>
          <w:tab w:val="left" w:pos="720"/>
          <w:tab w:val="left" w:pos="851"/>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6D4920">
        <w:rPr>
          <w:rFonts w:ascii="Times New Roman" w:eastAsia="Times New Roman" w:hAnsi="Times New Roman" w:cs="Times New Roman"/>
          <w:lang w:eastAsia="ru-RU"/>
        </w:rPr>
        <w:t>1</w:t>
      </w:r>
      <w:r w:rsidR="00CF5E6C">
        <w:rPr>
          <w:rFonts w:ascii="Times New Roman" w:eastAsia="Times New Roman" w:hAnsi="Times New Roman" w:cs="Times New Roman"/>
          <w:lang w:eastAsia="ru-RU"/>
        </w:rPr>
        <w:t>0</w:t>
      </w:r>
      <w:r w:rsidRPr="006D4920">
        <w:rPr>
          <w:rFonts w:ascii="Times New Roman" w:eastAsia="Times New Roman" w:hAnsi="Times New Roman" w:cs="Times New Roman"/>
          <w:lang w:eastAsia="ru-RU"/>
        </w:rPr>
        <w:t>.4. В случае изменения у какой-либо из Сторон местонахождения, названия, банковских реквизитов и прочего, она обязана в течение 10 (десяти) дней письменно известить об этом другую Сторону, причем в письме необходимо указать, что оно является неотъемлемой частью Договора.</w:t>
      </w:r>
    </w:p>
    <w:p w:rsidR="006D4920" w:rsidRPr="006D4920" w:rsidRDefault="006D4920" w:rsidP="006D4920">
      <w:pPr>
        <w:widowControl w:val="0"/>
        <w:shd w:val="clear" w:color="auto" w:fill="FFFFFF"/>
        <w:tabs>
          <w:tab w:val="left" w:pos="720"/>
          <w:tab w:val="left" w:pos="851"/>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6D4920">
        <w:rPr>
          <w:rFonts w:ascii="Times New Roman" w:eastAsia="Times New Roman" w:hAnsi="Times New Roman" w:cs="Times New Roman"/>
          <w:lang w:eastAsia="ru-RU"/>
        </w:rPr>
        <w:t>1</w:t>
      </w:r>
      <w:r w:rsidR="00CF5E6C">
        <w:rPr>
          <w:rFonts w:ascii="Times New Roman" w:eastAsia="Times New Roman" w:hAnsi="Times New Roman" w:cs="Times New Roman"/>
          <w:lang w:eastAsia="ru-RU"/>
        </w:rPr>
        <w:t>0</w:t>
      </w:r>
      <w:r w:rsidRPr="006D4920">
        <w:rPr>
          <w:rFonts w:ascii="Times New Roman" w:eastAsia="Times New Roman" w:hAnsi="Times New Roman" w:cs="Times New Roman"/>
          <w:lang w:eastAsia="ru-RU"/>
        </w:rPr>
        <w:t>.</w:t>
      </w:r>
      <w:r w:rsidR="00CF5E6C">
        <w:rPr>
          <w:rFonts w:ascii="Times New Roman" w:eastAsia="Times New Roman" w:hAnsi="Times New Roman" w:cs="Times New Roman"/>
          <w:lang w:eastAsia="ru-RU"/>
        </w:rPr>
        <w:t>5</w:t>
      </w:r>
      <w:r w:rsidRPr="006D4920">
        <w:rPr>
          <w:rFonts w:ascii="Times New Roman" w:eastAsia="Times New Roman" w:hAnsi="Times New Roman" w:cs="Times New Roman"/>
          <w:lang w:eastAsia="ru-RU"/>
        </w:rPr>
        <w:t>. Вопросы, не урегулированные Договором, разрешаются в соответствии с действующим законодательством Российской Федерации.</w:t>
      </w:r>
    </w:p>
    <w:p w:rsidR="006D4920" w:rsidRPr="006D4920" w:rsidRDefault="006D4920" w:rsidP="006D4920">
      <w:pPr>
        <w:widowControl w:val="0"/>
        <w:tabs>
          <w:tab w:val="left" w:pos="1080"/>
          <w:tab w:val="left" w:pos="1260"/>
        </w:tabs>
        <w:autoSpaceDE w:val="0"/>
        <w:autoSpaceDN w:val="0"/>
        <w:adjustRightInd w:val="0"/>
        <w:spacing w:after="0" w:line="240" w:lineRule="auto"/>
        <w:jc w:val="center"/>
        <w:rPr>
          <w:rFonts w:ascii="Times New Roman" w:eastAsia="Times New Roman" w:hAnsi="Times New Roman" w:cs="Times New Roman"/>
          <w:b/>
          <w:bCs/>
          <w:caps/>
          <w:lang w:eastAsia="ru-RU"/>
        </w:rPr>
      </w:pPr>
      <w:r w:rsidRPr="006D4920">
        <w:rPr>
          <w:rFonts w:ascii="Times New Roman" w:eastAsia="Times New Roman" w:hAnsi="Times New Roman" w:cs="Times New Roman"/>
          <w:b/>
          <w:bCs/>
          <w:caps/>
          <w:lang w:eastAsia="ru-RU"/>
        </w:rPr>
        <w:t>1</w:t>
      </w:r>
      <w:r w:rsidR="00CF5E6C">
        <w:rPr>
          <w:rFonts w:ascii="Times New Roman" w:eastAsia="Times New Roman" w:hAnsi="Times New Roman" w:cs="Times New Roman"/>
          <w:b/>
          <w:bCs/>
          <w:caps/>
          <w:lang w:eastAsia="ru-RU"/>
        </w:rPr>
        <w:t>1</w:t>
      </w:r>
      <w:r w:rsidRPr="006D4920">
        <w:rPr>
          <w:rFonts w:ascii="Times New Roman" w:eastAsia="Times New Roman" w:hAnsi="Times New Roman" w:cs="Times New Roman"/>
          <w:b/>
          <w:bCs/>
          <w:caps/>
          <w:lang w:eastAsia="ru-RU"/>
        </w:rPr>
        <w:t>. Местонахождение и банковские реквизиты сторон</w:t>
      </w:r>
    </w:p>
    <w:tbl>
      <w:tblPr>
        <w:tblW w:w="960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9"/>
        <w:gridCol w:w="4786"/>
      </w:tblGrid>
      <w:tr w:rsidR="00CF5E6C" w:rsidRPr="00CF5E6C" w:rsidTr="00564461">
        <w:tc>
          <w:tcPr>
            <w:tcW w:w="4819" w:type="dxa"/>
            <w:shd w:val="clear" w:color="auto" w:fill="FFFFFF"/>
          </w:tcPr>
          <w:p w:rsidR="00CF5E6C" w:rsidRPr="00CF5E6C" w:rsidRDefault="00CF5E6C" w:rsidP="00CF5E6C">
            <w:pPr>
              <w:suppressAutoHyphens/>
              <w:spacing w:after="0" w:line="240" w:lineRule="auto"/>
              <w:jc w:val="center"/>
              <w:rPr>
                <w:rFonts w:ascii="Times New Roman" w:eastAsia="Calibri" w:hAnsi="Times New Roman" w:cs="Times New Roman"/>
                <w:b/>
                <w:lang w:eastAsia="ar-SA"/>
              </w:rPr>
            </w:pPr>
            <w:r w:rsidRPr="00CF5E6C">
              <w:rPr>
                <w:rFonts w:ascii="Times New Roman" w:eastAsia="Calibri" w:hAnsi="Times New Roman" w:cs="Times New Roman"/>
                <w:b/>
                <w:lang w:eastAsia="ar-SA"/>
              </w:rPr>
              <w:t>ЗАКАЗЧИК:</w:t>
            </w:r>
          </w:p>
          <w:p w:rsidR="00CF5E6C" w:rsidRPr="00CF5E6C" w:rsidRDefault="00CF5E6C" w:rsidP="00CF5E6C">
            <w:pPr>
              <w:suppressAutoHyphens/>
              <w:spacing w:after="0" w:line="240" w:lineRule="auto"/>
              <w:jc w:val="center"/>
              <w:rPr>
                <w:rFonts w:ascii="Times New Roman" w:eastAsia="Calibri" w:hAnsi="Times New Roman" w:cs="Times New Roman"/>
                <w:b/>
                <w:lang w:eastAsia="ar-SA"/>
              </w:rPr>
            </w:pPr>
            <w:r w:rsidRPr="00CF5E6C">
              <w:rPr>
                <w:rFonts w:ascii="Times New Roman" w:eastAsia="Calibri" w:hAnsi="Times New Roman" w:cs="Times New Roman"/>
                <w:b/>
                <w:lang w:eastAsia="ar-SA"/>
              </w:rPr>
              <w:t>ГАМУ СО «ОСЦМР» Санаторий Руш»</w:t>
            </w:r>
          </w:p>
        </w:tc>
        <w:tc>
          <w:tcPr>
            <w:tcW w:w="4786" w:type="dxa"/>
            <w:shd w:val="clear" w:color="auto" w:fill="FFFFFF"/>
          </w:tcPr>
          <w:p w:rsidR="00CF5E6C" w:rsidRPr="00CF5E6C" w:rsidRDefault="00CF5E6C" w:rsidP="00CF5E6C">
            <w:pPr>
              <w:suppressAutoHyphens/>
              <w:spacing w:after="0" w:line="240" w:lineRule="auto"/>
              <w:jc w:val="center"/>
              <w:rPr>
                <w:rFonts w:ascii="Times New Roman" w:eastAsia="Calibri" w:hAnsi="Times New Roman" w:cs="Times New Roman"/>
                <w:b/>
                <w:lang w:eastAsia="ar-SA"/>
              </w:rPr>
            </w:pPr>
            <w:r w:rsidRPr="00CF5E6C">
              <w:rPr>
                <w:rFonts w:ascii="Times New Roman" w:eastAsia="Calibri" w:hAnsi="Times New Roman" w:cs="Times New Roman"/>
                <w:b/>
                <w:lang w:eastAsia="ar-SA"/>
              </w:rPr>
              <w:t>ПОСТАВЩИК:</w:t>
            </w:r>
          </w:p>
        </w:tc>
      </w:tr>
      <w:tr w:rsidR="00CF5E6C" w:rsidRPr="00CF5E6C" w:rsidTr="00564461">
        <w:tc>
          <w:tcPr>
            <w:tcW w:w="4819" w:type="dxa"/>
            <w:shd w:val="clear" w:color="auto" w:fill="FFFFFF"/>
          </w:tcPr>
          <w:p w:rsidR="00CF5E6C" w:rsidRPr="00CF5E6C" w:rsidRDefault="00CF5E6C" w:rsidP="00CF5E6C">
            <w:pPr>
              <w:spacing w:after="0" w:line="240" w:lineRule="auto"/>
              <w:rPr>
                <w:rFonts w:ascii="Times New Roman" w:eastAsia="Times New Roman" w:hAnsi="Times New Roman" w:cs="Times New Roman"/>
                <w:lang w:eastAsia="ru-RU"/>
              </w:rPr>
            </w:pPr>
            <w:r w:rsidRPr="00CF5E6C">
              <w:rPr>
                <w:rFonts w:ascii="Times New Roman" w:eastAsia="Times New Roman" w:hAnsi="Times New Roman" w:cs="Times New Roman"/>
                <w:lang w:eastAsia="ru-RU"/>
              </w:rPr>
              <w:t>622015, Свердловская обл., г. Н. Тагил,</w:t>
            </w:r>
          </w:p>
          <w:p w:rsidR="00CF5E6C" w:rsidRPr="00CF5E6C" w:rsidRDefault="00CF5E6C" w:rsidP="00CF5E6C">
            <w:pPr>
              <w:spacing w:after="0" w:line="240" w:lineRule="auto"/>
              <w:rPr>
                <w:rFonts w:ascii="Times New Roman" w:eastAsia="Times New Roman" w:hAnsi="Times New Roman" w:cs="Times New Roman"/>
                <w:lang w:eastAsia="ru-RU"/>
              </w:rPr>
            </w:pPr>
            <w:r w:rsidRPr="00CF5E6C">
              <w:rPr>
                <w:rFonts w:ascii="Times New Roman" w:eastAsia="Times New Roman" w:hAnsi="Times New Roman" w:cs="Times New Roman"/>
                <w:lang w:eastAsia="ru-RU"/>
              </w:rPr>
              <w:t xml:space="preserve">Санаторий Руш, 10; </w:t>
            </w:r>
          </w:p>
          <w:p w:rsidR="00CF5E6C" w:rsidRPr="00CF5E6C" w:rsidRDefault="00CF5E6C" w:rsidP="00CF5E6C">
            <w:pPr>
              <w:spacing w:after="0" w:line="240" w:lineRule="auto"/>
              <w:rPr>
                <w:rFonts w:ascii="Times New Roman" w:eastAsia="Times New Roman" w:hAnsi="Times New Roman" w:cs="Times New Roman"/>
                <w:spacing w:val="1"/>
                <w:lang w:eastAsia="ru-RU"/>
              </w:rPr>
            </w:pPr>
            <w:r w:rsidRPr="00CF5E6C">
              <w:rPr>
                <w:rFonts w:ascii="Times New Roman" w:eastAsia="Times New Roman" w:hAnsi="Times New Roman" w:cs="Times New Roman"/>
                <w:lang w:eastAsia="ru-RU"/>
              </w:rPr>
              <w:t>Тел./факс (3435) 439-213; 439-174</w:t>
            </w:r>
          </w:p>
          <w:p w:rsidR="00CF5E6C" w:rsidRPr="00CF5E6C" w:rsidRDefault="00CF5E6C" w:rsidP="00CF5E6C">
            <w:pPr>
              <w:spacing w:after="0" w:line="240" w:lineRule="auto"/>
              <w:rPr>
                <w:rFonts w:ascii="Times New Roman" w:eastAsia="Times New Roman" w:hAnsi="Times New Roman" w:cs="Times New Roman"/>
                <w:lang w:eastAsia="ru-RU"/>
              </w:rPr>
            </w:pPr>
            <w:r w:rsidRPr="00CF5E6C">
              <w:rPr>
                <w:rFonts w:ascii="Times New Roman" w:eastAsia="Times New Roman" w:hAnsi="Times New Roman" w:cs="Times New Roman"/>
                <w:spacing w:val="1"/>
                <w:lang w:eastAsia="ru-RU"/>
              </w:rPr>
              <w:t>ИНН 6623023198      КПП 662301001</w:t>
            </w:r>
          </w:p>
          <w:p w:rsidR="00CF5E6C" w:rsidRPr="00CF5E6C" w:rsidRDefault="00CF5E6C" w:rsidP="00CF5E6C">
            <w:pPr>
              <w:spacing w:after="0" w:line="240" w:lineRule="auto"/>
              <w:rPr>
                <w:rFonts w:ascii="Times New Roman" w:eastAsia="Calibri" w:hAnsi="Times New Roman" w:cs="Times New Roman"/>
              </w:rPr>
            </w:pPr>
            <w:r w:rsidRPr="00CF5E6C">
              <w:rPr>
                <w:rFonts w:ascii="Times New Roman" w:eastAsia="Calibri" w:hAnsi="Times New Roman" w:cs="Times New Roman"/>
              </w:rPr>
              <w:lastRenderedPageBreak/>
              <w:t xml:space="preserve">Министерство финансов Свердловской области (ГАМУ СО «ОСЦМР «Санаторий Руш», 32013005220) </w:t>
            </w:r>
          </w:p>
          <w:p w:rsidR="00CF5E6C" w:rsidRPr="00CF5E6C" w:rsidRDefault="00CF5E6C" w:rsidP="00CF5E6C">
            <w:pPr>
              <w:spacing w:after="0" w:line="240" w:lineRule="auto"/>
              <w:rPr>
                <w:rFonts w:ascii="Times New Roman" w:eastAsia="Times New Roman" w:hAnsi="Times New Roman" w:cs="Times New Roman"/>
                <w:spacing w:val="1"/>
                <w:lang w:eastAsia="ru-RU"/>
              </w:rPr>
            </w:pPr>
            <w:r w:rsidRPr="00CF5E6C">
              <w:rPr>
                <w:rFonts w:ascii="Times New Roman" w:eastAsia="Calibri" w:hAnsi="Times New Roman" w:cs="Times New Roman"/>
              </w:rPr>
              <w:t>казначейский счет 03224643650000006200</w:t>
            </w:r>
          </w:p>
          <w:p w:rsidR="00CF5E6C" w:rsidRPr="00CF5E6C" w:rsidRDefault="00CF5E6C" w:rsidP="00CF5E6C">
            <w:pPr>
              <w:spacing w:after="0" w:line="240" w:lineRule="auto"/>
              <w:rPr>
                <w:rFonts w:ascii="Times New Roman" w:eastAsia="Calibri" w:hAnsi="Times New Roman" w:cs="Times New Roman"/>
              </w:rPr>
            </w:pPr>
            <w:r w:rsidRPr="00CF5E6C">
              <w:rPr>
                <w:rFonts w:ascii="Times New Roman" w:eastAsia="Calibri" w:hAnsi="Times New Roman" w:cs="Times New Roman"/>
              </w:rPr>
              <w:t xml:space="preserve">ОКТМО </w:t>
            </w:r>
            <w:r w:rsidR="00D80AD9" w:rsidRPr="00CF5E6C">
              <w:rPr>
                <w:rFonts w:ascii="Times New Roman" w:eastAsia="Calibri" w:hAnsi="Times New Roman" w:cs="Times New Roman"/>
              </w:rPr>
              <w:t>65751000 ОКПО</w:t>
            </w:r>
            <w:r w:rsidRPr="00CF5E6C">
              <w:rPr>
                <w:rFonts w:ascii="Times New Roman" w:eastAsia="Calibri" w:hAnsi="Times New Roman" w:cs="Times New Roman"/>
              </w:rPr>
              <w:t xml:space="preserve"> 02590112</w:t>
            </w:r>
          </w:p>
          <w:p w:rsidR="00CF5E6C" w:rsidRPr="00CF5E6C" w:rsidRDefault="00CF5E6C" w:rsidP="00CF5E6C">
            <w:pPr>
              <w:spacing w:after="0" w:line="240" w:lineRule="auto"/>
              <w:rPr>
                <w:rFonts w:ascii="Times New Roman" w:eastAsia="Calibri" w:hAnsi="Times New Roman" w:cs="Times New Roman"/>
              </w:rPr>
            </w:pPr>
            <w:r w:rsidRPr="00CF5E6C">
              <w:rPr>
                <w:rFonts w:ascii="Times New Roman" w:eastAsia="Calibri" w:hAnsi="Times New Roman" w:cs="Times New Roman"/>
              </w:rPr>
              <w:t>ОГРН 1056601247163</w:t>
            </w:r>
          </w:p>
          <w:p w:rsidR="00CF5E6C" w:rsidRPr="00CF5E6C" w:rsidRDefault="00CF5E6C" w:rsidP="00CF5E6C">
            <w:pPr>
              <w:spacing w:after="0" w:line="240" w:lineRule="auto"/>
              <w:rPr>
                <w:rFonts w:ascii="Times New Roman" w:eastAsia="Calibri" w:hAnsi="Times New Roman" w:cs="Times New Roman"/>
              </w:rPr>
            </w:pPr>
            <w:r w:rsidRPr="00CF5E6C">
              <w:rPr>
                <w:rFonts w:ascii="Times New Roman" w:eastAsia="Calibri" w:hAnsi="Times New Roman" w:cs="Times New Roman"/>
              </w:rPr>
              <w:t>ОКВЭД 86.10   86.90.4</w:t>
            </w:r>
          </w:p>
          <w:p w:rsidR="00CF5E6C" w:rsidRPr="00CF5E6C" w:rsidRDefault="00CF5E6C" w:rsidP="00CF5E6C">
            <w:pPr>
              <w:spacing w:after="0" w:line="240" w:lineRule="auto"/>
              <w:rPr>
                <w:rFonts w:ascii="Times New Roman" w:eastAsia="Calibri" w:hAnsi="Times New Roman" w:cs="Times New Roman"/>
              </w:rPr>
            </w:pPr>
            <w:r w:rsidRPr="00CF5E6C">
              <w:rPr>
                <w:rFonts w:ascii="Times New Roman" w:eastAsia="Calibri" w:hAnsi="Times New Roman" w:cs="Times New Roman"/>
              </w:rPr>
              <w:t>Банк получатель: Уральское ГУ Банка России//УФК по Свердловской области г. Екатеринбург</w:t>
            </w:r>
          </w:p>
          <w:p w:rsidR="00CF5E6C" w:rsidRPr="00CF5E6C" w:rsidRDefault="00CF5E6C" w:rsidP="00CF5E6C">
            <w:pPr>
              <w:spacing w:after="0" w:line="240" w:lineRule="auto"/>
              <w:rPr>
                <w:rFonts w:ascii="Times New Roman" w:eastAsia="Calibri" w:hAnsi="Times New Roman" w:cs="Times New Roman"/>
              </w:rPr>
            </w:pPr>
            <w:r w:rsidRPr="00CF5E6C">
              <w:rPr>
                <w:rFonts w:ascii="Times New Roman" w:eastAsia="Calibri" w:hAnsi="Times New Roman" w:cs="Times New Roman"/>
              </w:rPr>
              <w:t>БИК 016577551</w:t>
            </w:r>
          </w:p>
          <w:p w:rsidR="00CF5E6C" w:rsidRPr="00CF5E6C" w:rsidRDefault="00CF5E6C" w:rsidP="00CF5E6C">
            <w:pPr>
              <w:suppressAutoHyphens/>
              <w:spacing w:after="0" w:line="240" w:lineRule="auto"/>
              <w:rPr>
                <w:rFonts w:ascii="Times New Roman" w:eastAsia="Calibri" w:hAnsi="Times New Roman" w:cs="Times New Roman"/>
                <w:lang w:eastAsia="ar-SA"/>
              </w:rPr>
            </w:pPr>
            <w:r w:rsidRPr="00CF5E6C">
              <w:rPr>
                <w:rFonts w:ascii="Times New Roman" w:eastAsia="Calibri" w:hAnsi="Times New Roman" w:cs="Times New Roman"/>
              </w:rPr>
              <w:t>счет 40102810645370000054</w:t>
            </w:r>
          </w:p>
          <w:p w:rsidR="00CF5E6C" w:rsidRPr="00CF5E6C" w:rsidRDefault="00CF5E6C" w:rsidP="00CF5E6C">
            <w:pPr>
              <w:suppressAutoHyphens/>
              <w:spacing w:after="0" w:line="240" w:lineRule="auto"/>
              <w:rPr>
                <w:rFonts w:ascii="Times New Roman" w:eastAsia="Calibri" w:hAnsi="Times New Roman" w:cs="Times New Roman"/>
                <w:lang w:eastAsia="ar-SA"/>
              </w:rPr>
            </w:pPr>
          </w:p>
          <w:p w:rsidR="00CF5E6C" w:rsidRPr="00CF5E6C" w:rsidRDefault="00CF5E6C" w:rsidP="00CF5E6C">
            <w:pPr>
              <w:suppressAutoHyphens/>
              <w:spacing w:after="0" w:line="240" w:lineRule="auto"/>
              <w:rPr>
                <w:rFonts w:ascii="Times New Roman" w:eastAsia="Calibri" w:hAnsi="Times New Roman" w:cs="Times New Roman"/>
                <w:lang w:eastAsia="ar-SA"/>
              </w:rPr>
            </w:pPr>
          </w:p>
          <w:p w:rsidR="00CF5E6C" w:rsidRPr="00CF5E6C" w:rsidRDefault="00CF5E6C" w:rsidP="00CF5E6C">
            <w:pPr>
              <w:suppressAutoHyphens/>
              <w:spacing w:after="0" w:line="240" w:lineRule="auto"/>
              <w:rPr>
                <w:rFonts w:ascii="Times New Roman" w:eastAsia="Calibri" w:hAnsi="Times New Roman" w:cs="Times New Roman"/>
                <w:lang w:eastAsia="ar-SA"/>
              </w:rPr>
            </w:pPr>
            <w:r w:rsidRPr="00CF5E6C">
              <w:rPr>
                <w:rFonts w:ascii="Times New Roman" w:eastAsia="Calibri" w:hAnsi="Times New Roman" w:cs="Times New Roman"/>
                <w:lang w:eastAsia="ar-SA"/>
              </w:rPr>
              <w:t>Главный врач ______________ Н.</w:t>
            </w:r>
            <w:r w:rsidR="00D80AD9">
              <w:rPr>
                <w:rFonts w:ascii="Times New Roman" w:eastAsia="Calibri" w:hAnsi="Times New Roman" w:cs="Times New Roman"/>
                <w:lang w:eastAsia="ar-SA"/>
              </w:rPr>
              <w:t xml:space="preserve"> </w:t>
            </w:r>
            <w:r w:rsidRPr="00CF5E6C">
              <w:rPr>
                <w:rFonts w:ascii="Times New Roman" w:eastAsia="Calibri" w:hAnsi="Times New Roman" w:cs="Times New Roman"/>
                <w:lang w:eastAsia="ar-SA"/>
              </w:rPr>
              <w:t>П.</w:t>
            </w:r>
            <w:r w:rsidR="00D80AD9">
              <w:rPr>
                <w:rFonts w:ascii="Times New Roman" w:eastAsia="Calibri" w:hAnsi="Times New Roman" w:cs="Times New Roman"/>
                <w:lang w:eastAsia="ar-SA"/>
              </w:rPr>
              <w:t xml:space="preserve"> </w:t>
            </w:r>
            <w:r w:rsidRPr="00CF5E6C">
              <w:rPr>
                <w:rFonts w:ascii="Times New Roman" w:eastAsia="Calibri" w:hAnsi="Times New Roman" w:cs="Times New Roman"/>
                <w:lang w:eastAsia="ar-SA"/>
              </w:rPr>
              <w:t>Волкова</w:t>
            </w:r>
          </w:p>
          <w:p w:rsidR="00CF5E6C" w:rsidRPr="00CF5E6C" w:rsidRDefault="00CF5E6C" w:rsidP="00CF5E6C">
            <w:pPr>
              <w:suppressAutoHyphens/>
              <w:spacing w:after="0" w:line="240" w:lineRule="auto"/>
              <w:rPr>
                <w:rFonts w:ascii="Times New Roman" w:eastAsia="Calibri" w:hAnsi="Times New Roman" w:cs="Times New Roman"/>
                <w:lang w:eastAsia="ar-SA"/>
              </w:rPr>
            </w:pPr>
          </w:p>
        </w:tc>
        <w:tc>
          <w:tcPr>
            <w:tcW w:w="4786" w:type="dxa"/>
            <w:shd w:val="clear" w:color="auto" w:fill="FFFFFF"/>
          </w:tcPr>
          <w:p w:rsidR="00CF5E6C" w:rsidRPr="00CF5E6C" w:rsidRDefault="00CF5E6C" w:rsidP="00CF5E6C">
            <w:pPr>
              <w:suppressAutoHyphens/>
              <w:spacing w:after="0" w:line="240" w:lineRule="auto"/>
              <w:rPr>
                <w:rFonts w:ascii="Times New Roman" w:eastAsia="Calibri" w:hAnsi="Times New Roman" w:cs="Times New Roman"/>
                <w:lang w:eastAsia="ar-SA"/>
              </w:rPr>
            </w:pPr>
          </w:p>
        </w:tc>
      </w:tr>
    </w:tbl>
    <w:p w:rsidR="006D4920" w:rsidRPr="006D4920" w:rsidRDefault="006D4920" w:rsidP="006D4920">
      <w:pPr>
        <w:widowControl w:val="0"/>
        <w:tabs>
          <w:tab w:val="left" w:pos="1080"/>
          <w:tab w:val="left" w:pos="1260"/>
        </w:tabs>
        <w:autoSpaceDE w:val="0"/>
        <w:autoSpaceDN w:val="0"/>
        <w:adjustRightInd w:val="0"/>
        <w:spacing w:after="0" w:line="240" w:lineRule="auto"/>
        <w:jc w:val="both"/>
        <w:rPr>
          <w:rFonts w:ascii="Times New Roman" w:eastAsia="Times New Roman" w:hAnsi="Times New Roman" w:cs="Times New Roman"/>
          <w:b/>
          <w:bCs/>
          <w:lang w:eastAsia="ru-RU"/>
        </w:rPr>
      </w:pPr>
    </w:p>
    <w:p w:rsidR="00CF5E6C" w:rsidRDefault="006D4920" w:rsidP="006D4920">
      <w:pPr>
        <w:spacing w:after="0" w:line="240" w:lineRule="auto"/>
        <w:jc w:val="right"/>
        <w:rPr>
          <w:rFonts w:ascii="Times New Roman" w:eastAsia="Times New Roman" w:hAnsi="Times New Roman" w:cs="Times New Roman"/>
          <w:b/>
          <w:lang w:eastAsia="ru-RU"/>
        </w:rPr>
      </w:pPr>
      <w:r w:rsidRPr="006D4920">
        <w:rPr>
          <w:rFonts w:ascii="Times New Roman" w:eastAsia="Times New Roman" w:hAnsi="Times New Roman" w:cs="Times New Roman"/>
          <w:b/>
          <w:lang w:eastAsia="ru-RU"/>
        </w:rPr>
        <w:t xml:space="preserve">Приложение № 1 </w:t>
      </w:r>
    </w:p>
    <w:p w:rsidR="00014BA1" w:rsidRDefault="006D4920" w:rsidP="00E978C8">
      <w:pPr>
        <w:spacing w:after="0" w:line="240" w:lineRule="auto"/>
        <w:jc w:val="right"/>
        <w:rPr>
          <w:rFonts w:ascii="Times New Roman" w:eastAsia="Times New Roman" w:hAnsi="Times New Roman" w:cs="Times New Roman"/>
          <w:lang w:eastAsia="ru-RU"/>
        </w:rPr>
      </w:pPr>
      <w:r w:rsidRPr="006D4920">
        <w:rPr>
          <w:rFonts w:ascii="Times New Roman" w:eastAsia="Times New Roman" w:hAnsi="Times New Roman" w:cs="Times New Roman"/>
          <w:lang w:eastAsia="ru-RU"/>
        </w:rPr>
        <w:t>к Договору</w:t>
      </w:r>
      <w:r w:rsidR="00E978C8">
        <w:rPr>
          <w:rFonts w:ascii="Times New Roman" w:eastAsia="Times New Roman" w:hAnsi="Times New Roman" w:cs="Times New Roman"/>
          <w:lang w:eastAsia="ru-RU"/>
        </w:rPr>
        <w:t xml:space="preserve"> </w:t>
      </w:r>
      <w:r w:rsidR="00CF5E6C" w:rsidRPr="00CF5E6C">
        <w:rPr>
          <w:rFonts w:ascii="Times New Roman" w:eastAsia="Times New Roman" w:hAnsi="Times New Roman" w:cs="Times New Roman"/>
          <w:lang w:eastAsia="ru-RU"/>
        </w:rPr>
        <w:t>на поставку</w:t>
      </w:r>
    </w:p>
    <w:p w:rsidR="00014BA1" w:rsidRDefault="00014BA1" w:rsidP="00E978C8">
      <w:pPr>
        <w:spacing w:after="0" w:line="240" w:lineRule="auto"/>
        <w:jc w:val="right"/>
        <w:rPr>
          <w:rFonts w:ascii="Times New Roman" w:eastAsia="Times New Roman" w:hAnsi="Times New Roman" w:cs="Times New Roman"/>
          <w:lang w:eastAsia="ru-RU"/>
        </w:rPr>
      </w:pPr>
      <w:r w:rsidRPr="00014BA1">
        <w:rPr>
          <w:rFonts w:ascii="Times New Roman" w:eastAsia="Times New Roman" w:hAnsi="Times New Roman" w:cs="Times New Roman"/>
          <w:lang w:eastAsia="ru-RU"/>
        </w:rPr>
        <w:t xml:space="preserve">расходных материалов </w:t>
      </w:r>
    </w:p>
    <w:p w:rsidR="00CF5E6C" w:rsidRPr="006D4920" w:rsidRDefault="00CF5E6C" w:rsidP="00CF5E6C">
      <w:pPr>
        <w:spacing w:after="0" w:line="240" w:lineRule="auto"/>
        <w:jc w:val="right"/>
        <w:rPr>
          <w:rFonts w:ascii="Times New Roman" w:eastAsia="Kozuka Gothic Pro M" w:hAnsi="Times New Roman" w:cs="Times New Roman"/>
          <w:lang w:eastAsia="ru-RU"/>
        </w:rPr>
      </w:pPr>
      <w:r w:rsidRPr="00CF5E6C">
        <w:rPr>
          <w:rFonts w:ascii="Times New Roman" w:eastAsia="Times New Roman" w:hAnsi="Times New Roman" w:cs="Times New Roman"/>
          <w:lang w:eastAsia="ru-RU"/>
        </w:rPr>
        <w:t xml:space="preserve">       № ____ от </w:t>
      </w:r>
      <w:r w:rsidR="00E978C8" w:rsidRPr="00CF5E6C">
        <w:rPr>
          <w:rFonts w:ascii="Times New Roman" w:eastAsia="Times New Roman" w:hAnsi="Times New Roman" w:cs="Times New Roman"/>
          <w:lang w:eastAsia="ru-RU"/>
        </w:rPr>
        <w:t>«__»</w:t>
      </w:r>
      <w:r w:rsidRPr="00CF5E6C">
        <w:rPr>
          <w:rFonts w:ascii="Times New Roman" w:eastAsia="Times New Roman" w:hAnsi="Times New Roman" w:cs="Times New Roman"/>
          <w:lang w:eastAsia="ru-RU"/>
        </w:rPr>
        <w:t xml:space="preserve"> ________ 202</w:t>
      </w:r>
      <w:r>
        <w:rPr>
          <w:rFonts w:ascii="Times New Roman" w:eastAsia="Times New Roman" w:hAnsi="Times New Roman" w:cs="Times New Roman"/>
          <w:lang w:eastAsia="ru-RU"/>
        </w:rPr>
        <w:t>2</w:t>
      </w:r>
      <w:r w:rsidRPr="00CF5E6C">
        <w:rPr>
          <w:rFonts w:ascii="Times New Roman" w:eastAsia="Times New Roman" w:hAnsi="Times New Roman" w:cs="Times New Roman"/>
          <w:lang w:eastAsia="ru-RU"/>
        </w:rPr>
        <w:t xml:space="preserve"> г.</w:t>
      </w:r>
    </w:p>
    <w:p w:rsidR="00CF5E6C" w:rsidRDefault="00CF5E6C" w:rsidP="006D4920">
      <w:pPr>
        <w:spacing w:after="0" w:line="240" w:lineRule="auto"/>
        <w:jc w:val="center"/>
        <w:rPr>
          <w:rFonts w:ascii="Times New Roman" w:eastAsia="Times New Roman" w:hAnsi="Times New Roman" w:cs="Times New Roman"/>
          <w:lang w:eastAsia="ru-RU"/>
        </w:rPr>
      </w:pPr>
    </w:p>
    <w:p w:rsidR="00CF5E6C" w:rsidRDefault="00CF5E6C" w:rsidP="006D4920">
      <w:pPr>
        <w:spacing w:after="0" w:line="240" w:lineRule="auto"/>
        <w:jc w:val="center"/>
        <w:rPr>
          <w:rFonts w:ascii="Times New Roman" w:eastAsia="Times New Roman" w:hAnsi="Times New Roman" w:cs="Times New Roman"/>
          <w:lang w:eastAsia="ru-RU"/>
        </w:rPr>
      </w:pPr>
    </w:p>
    <w:p w:rsidR="006D4920" w:rsidRPr="008464F9" w:rsidRDefault="006D4920" w:rsidP="006D4920">
      <w:pPr>
        <w:spacing w:after="0" w:line="240" w:lineRule="auto"/>
        <w:jc w:val="center"/>
        <w:rPr>
          <w:rFonts w:ascii="Times New Roman" w:eastAsia="Times New Roman" w:hAnsi="Times New Roman" w:cs="Times New Roman"/>
          <w:b/>
          <w:lang w:eastAsia="ru-RU"/>
        </w:rPr>
      </w:pPr>
      <w:r w:rsidRPr="008464F9">
        <w:rPr>
          <w:rFonts w:ascii="Times New Roman" w:eastAsia="Times New Roman" w:hAnsi="Times New Roman" w:cs="Times New Roman"/>
          <w:b/>
          <w:lang w:eastAsia="ru-RU"/>
        </w:rPr>
        <w:t>Спецификация</w:t>
      </w:r>
    </w:p>
    <w:p w:rsidR="008464F9" w:rsidRDefault="008464F9" w:rsidP="006D4920">
      <w:pPr>
        <w:spacing w:after="0" w:line="240" w:lineRule="auto"/>
        <w:jc w:val="center"/>
        <w:rPr>
          <w:rFonts w:ascii="Times New Roman" w:eastAsia="Times New Roman" w:hAnsi="Times New Roman" w:cs="Times New Roman"/>
          <w:lang w:eastAsia="ru-RU"/>
        </w:rPr>
      </w:pPr>
    </w:p>
    <w:tbl>
      <w:tblPr>
        <w:tblW w:w="11199" w:type="dxa"/>
        <w:jc w:val="center"/>
        <w:tblLayout w:type="fixed"/>
        <w:tblLook w:val="04A0" w:firstRow="1" w:lastRow="0" w:firstColumn="1" w:lastColumn="0" w:noHBand="0" w:noVBand="1"/>
      </w:tblPr>
      <w:tblGrid>
        <w:gridCol w:w="421"/>
        <w:gridCol w:w="992"/>
        <w:gridCol w:w="1276"/>
        <w:gridCol w:w="992"/>
        <w:gridCol w:w="2926"/>
        <w:gridCol w:w="765"/>
        <w:gridCol w:w="851"/>
        <w:gridCol w:w="703"/>
        <w:gridCol w:w="850"/>
        <w:gridCol w:w="1423"/>
      </w:tblGrid>
      <w:tr w:rsidR="00E978C8" w:rsidRPr="00E978C8" w:rsidTr="00E978C8">
        <w:trPr>
          <w:trHeight w:val="535"/>
          <w:jc w:val="center"/>
        </w:trPr>
        <w:tc>
          <w:tcPr>
            <w:tcW w:w="421" w:type="dxa"/>
            <w:tcBorders>
              <w:top w:val="single" w:sz="4" w:space="0" w:color="000000"/>
              <w:left w:val="single" w:sz="4" w:space="0" w:color="000000"/>
              <w:bottom w:val="single" w:sz="4" w:space="0" w:color="000000"/>
              <w:right w:val="nil"/>
            </w:tcBorders>
            <w:vAlign w:val="center"/>
          </w:tcPr>
          <w:p w:rsidR="00E978C8" w:rsidRPr="00E978C8" w:rsidRDefault="00E978C8" w:rsidP="00E978C8">
            <w:pPr>
              <w:jc w:val="center"/>
              <w:rPr>
                <w:rFonts w:ascii="Times New Roman" w:eastAsia="Calibri" w:hAnsi="Times New Roman" w:cs="Times New Roman"/>
                <w:sz w:val="20"/>
                <w:szCs w:val="20"/>
              </w:rPr>
            </w:pPr>
            <w:r w:rsidRPr="00E978C8">
              <w:rPr>
                <w:rFonts w:ascii="Times New Roman" w:eastAsia="Calibri" w:hAnsi="Times New Roman" w:cs="Times New Roman"/>
                <w:sz w:val="20"/>
                <w:szCs w:val="20"/>
              </w:rPr>
              <w:t>№</w:t>
            </w:r>
          </w:p>
          <w:p w:rsidR="00E978C8" w:rsidRPr="00E978C8" w:rsidRDefault="00E978C8" w:rsidP="00E978C8">
            <w:pPr>
              <w:jc w:val="center"/>
              <w:rPr>
                <w:rFonts w:ascii="Times New Roman" w:eastAsia="Calibri" w:hAnsi="Times New Roman" w:cs="Times New Roman"/>
                <w:sz w:val="20"/>
                <w:szCs w:val="20"/>
              </w:rPr>
            </w:pPr>
            <w:r w:rsidRPr="00E978C8">
              <w:rPr>
                <w:rFonts w:ascii="Times New Roman" w:eastAsia="Calibri" w:hAnsi="Times New Roman" w:cs="Times New Roman"/>
                <w:sz w:val="20"/>
                <w:szCs w:val="20"/>
              </w:rPr>
              <w:t>п/п</w:t>
            </w:r>
          </w:p>
        </w:tc>
        <w:tc>
          <w:tcPr>
            <w:tcW w:w="992" w:type="dxa"/>
            <w:tcBorders>
              <w:top w:val="single" w:sz="4" w:space="0" w:color="000000"/>
              <w:left w:val="single" w:sz="4" w:space="0" w:color="000000"/>
              <w:bottom w:val="single" w:sz="4" w:space="0" w:color="000000"/>
              <w:right w:val="single" w:sz="4" w:space="0" w:color="auto"/>
            </w:tcBorders>
            <w:vAlign w:val="center"/>
          </w:tcPr>
          <w:p w:rsidR="00E978C8" w:rsidRPr="00E978C8" w:rsidRDefault="00E978C8" w:rsidP="00E978C8">
            <w:pPr>
              <w:jc w:val="center"/>
              <w:rPr>
                <w:rFonts w:ascii="Times New Roman" w:eastAsia="Calibri" w:hAnsi="Times New Roman" w:cs="Times New Roman"/>
                <w:sz w:val="20"/>
                <w:szCs w:val="20"/>
              </w:rPr>
            </w:pPr>
            <w:r w:rsidRPr="00E978C8">
              <w:rPr>
                <w:rFonts w:ascii="Times New Roman" w:eastAsia="Calibri" w:hAnsi="Times New Roman" w:cs="Times New Roman"/>
                <w:sz w:val="20"/>
                <w:szCs w:val="20"/>
              </w:rPr>
              <w:t>МНН</w:t>
            </w:r>
          </w:p>
        </w:tc>
        <w:tc>
          <w:tcPr>
            <w:tcW w:w="1276" w:type="dxa"/>
            <w:tcBorders>
              <w:top w:val="single" w:sz="4" w:space="0" w:color="000000"/>
              <w:left w:val="single" w:sz="4" w:space="0" w:color="auto"/>
              <w:bottom w:val="single" w:sz="4" w:space="0" w:color="000000"/>
              <w:right w:val="nil"/>
            </w:tcBorders>
            <w:vAlign w:val="center"/>
          </w:tcPr>
          <w:p w:rsidR="00E978C8" w:rsidRPr="00E978C8" w:rsidRDefault="00E978C8" w:rsidP="00E978C8">
            <w:pPr>
              <w:jc w:val="center"/>
              <w:rPr>
                <w:rFonts w:ascii="Times New Roman" w:eastAsia="Calibri" w:hAnsi="Times New Roman" w:cs="Times New Roman"/>
                <w:sz w:val="20"/>
                <w:szCs w:val="20"/>
              </w:rPr>
            </w:pPr>
            <w:r w:rsidRPr="00E978C8">
              <w:rPr>
                <w:rFonts w:ascii="Times New Roman" w:eastAsia="Calibri" w:hAnsi="Times New Roman" w:cs="Times New Roman"/>
                <w:sz w:val="20"/>
                <w:szCs w:val="20"/>
              </w:rPr>
              <w:t>Торговое наименование (Товарный знак)</w:t>
            </w:r>
          </w:p>
        </w:tc>
        <w:tc>
          <w:tcPr>
            <w:tcW w:w="992" w:type="dxa"/>
            <w:tcBorders>
              <w:top w:val="single" w:sz="4" w:space="0" w:color="000000"/>
              <w:left w:val="single" w:sz="4" w:space="0" w:color="000000"/>
              <w:bottom w:val="single" w:sz="4" w:space="0" w:color="000000"/>
              <w:right w:val="single" w:sz="4" w:space="0" w:color="000000"/>
            </w:tcBorders>
            <w:vAlign w:val="center"/>
          </w:tcPr>
          <w:p w:rsidR="00E978C8" w:rsidRPr="00E978C8" w:rsidRDefault="00E978C8" w:rsidP="00E978C8">
            <w:pPr>
              <w:jc w:val="center"/>
              <w:rPr>
                <w:rFonts w:ascii="Times New Roman" w:eastAsia="Calibri" w:hAnsi="Times New Roman" w:cs="Times New Roman"/>
                <w:sz w:val="20"/>
                <w:szCs w:val="20"/>
              </w:rPr>
            </w:pPr>
            <w:r w:rsidRPr="00E978C8">
              <w:rPr>
                <w:rFonts w:ascii="Times New Roman" w:eastAsia="Calibri" w:hAnsi="Times New Roman" w:cs="Times New Roman"/>
                <w:sz w:val="20"/>
                <w:szCs w:val="20"/>
              </w:rPr>
              <w:t>Страна происхождения товара, наименование производителя товара</w:t>
            </w:r>
          </w:p>
        </w:tc>
        <w:tc>
          <w:tcPr>
            <w:tcW w:w="2926" w:type="dxa"/>
            <w:tcBorders>
              <w:top w:val="single" w:sz="4" w:space="0" w:color="000000"/>
              <w:left w:val="single" w:sz="4" w:space="0" w:color="000000"/>
              <w:bottom w:val="single" w:sz="4" w:space="0" w:color="000000"/>
              <w:right w:val="single" w:sz="4" w:space="0" w:color="auto"/>
            </w:tcBorders>
            <w:vAlign w:val="center"/>
          </w:tcPr>
          <w:p w:rsidR="00E978C8" w:rsidRPr="00E978C8" w:rsidRDefault="00E978C8" w:rsidP="00E978C8">
            <w:pPr>
              <w:jc w:val="center"/>
              <w:rPr>
                <w:rFonts w:ascii="Times New Roman" w:eastAsia="Calibri" w:hAnsi="Times New Roman" w:cs="Times New Roman"/>
                <w:bCs/>
                <w:sz w:val="20"/>
                <w:szCs w:val="20"/>
              </w:rPr>
            </w:pPr>
            <w:r w:rsidRPr="00E978C8">
              <w:rPr>
                <w:rFonts w:ascii="Times New Roman" w:eastAsia="Calibri" w:hAnsi="Times New Roman" w:cs="Times New Roman"/>
                <w:bCs/>
                <w:sz w:val="20"/>
                <w:szCs w:val="20"/>
              </w:rPr>
              <w:t>Функциональные,</w:t>
            </w:r>
          </w:p>
          <w:p w:rsidR="00E978C8" w:rsidRPr="00E978C8" w:rsidRDefault="00E978C8" w:rsidP="00E978C8">
            <w:pPr>
              <w:jc w:val="center"/>
              <w:rPr>
                <w:rFonts w:ascii="Times New Roman" w:eastAsia="Calibri" w:hAnsi="Times New Roman" w:cs="Times New Roman"/>
                <w:sz w:val="20"/>
                <w:szCs w:val="20"/>
              </w:rPr>
            </w:pPr>
            <w:r w:rsidRPr="00E978C8">
              <w:rPr>
                <w:rFonts w:ascii="Times New Roman" w:eastAsia="Calibri" w:hAnsi="Times New Roman" w:cs="Times New Roman"/>
                <w:bCs/>
                <w:sz w:val="20"/>
                <w:szCs w:val="20"/>
              </w:rPr>
              <w:t>технические и качественные характеристики, эксплуатационные характеристики объекта закупки. Значения показателей.</w:t>
            </w:r>
          </w:p>
        </w:tc>
        <w:tc>
          <w:tcPr>
            <w:tcW w:w="765" w:type="dxa"/>
            <w:tcBorders>
              <w:top w:val="single" w:sz="4" w:space="0" w:color="auto"/>
              <w:left w:val="nil"/>
              <w:bottom w:val="single" w:sz="4" w:space="0" w:color="auto"/>
              <w:right w:val="single" w:sz="4" w:space="0" w:color="auto"/>
            </w:tcBorders>
            <w:shd w:val="clear" w:color="auto" w:fill="auto"/>
            <w:vAlign w:val="center"/>
          </w:tcPr>
          <w:p w:rsidR="00E978C8" w:rsidRPr="00E978C8" w:rsidRDefault="00E978C8" w:rsidP="00E978C8">
            <w:pPr>
              <w:jc w:val="center"/>
              <w:rPr>
                <w:rFonts w:ascii="Times New Roman" w:eastAsia="Calibri" w:hAnsi="Times New Roman" w:cs="Times New Roman"/>
                <w:sz w:val="20"/>
                <w:szCs w:val="20"/>
              </w:rPr>
            </w:pPr>
            <w:r w:rsidRPr="00E978C8">
              <w:rPr>
                <w:rFonts w:ascii="Times New Roman" w:eastAsia="Calibri" w:hAnsi="Times New Roman" w:cs="Times New Roman"/>
                <w:sz w:val="20"/>
                <w:szCs w:val="20"/>
              </w:rPr>
              <w:t>Единицы измерения</w:t>
            </w:r>
          </w:p>
        </w:tc>
        <w:tc>
          <w:tcPr>
            <w:tcW w:w="851" w:type="dxa"/>
            <w:tcBorders>
              <w:top w:val="single" w:sz="4" w:space="0" w:color="auto"/>
              <w:left w:val="nil"/>
              <w:bottom w:val="single" w:sz="4" w:space="0" w:color="auto"/>
              <w:right w:val="single" w:sz="4" w:space="0" w:color="auto"/>
            </w:tcBorders>
            <w:shd w:val="clear" w:color="auto" w:fill="auto"/>
            <w:vAlign w:val="center"/>
          </w:tcPr>
          <w:p w:rsidR="00E978C8" w:rsidRPr="00E978C8" w:rsidRDefault="00E978C8" w:rsidP="00E978C8">
            <w:pPr>
              <w:jc w:val="center"/>
              <w:rPr>
                <w:rFonts w:ascii="Times New Roman" w:eastAsia="Calibri" w:hAnsi="Times New Roman" w:cs="Times New Roman"/>
                <w:sz w:val="20"/>
                <w:szCs w:val="20"/>
              </w:rPr>
            </w:pPr>
            <w:r w:rsidRPr="00E978C8">
              <w:rPr>
                <w:rFonts w:ascii="Times New Roman" w:eastAsia="Calibri" w:hAnsi="Times New Roman" w:cs="Times New Roman"/>
                <w:sz w:val="20"/>
                <w:szCs w:val="20"/>
              </w:rPr>
              <w:t>Кол-во ед. изм.</w:t>
            </w:r>
          </w:p>
        </w:tc>
        <w:tc>
          <w:tcPr>
            <w:tcW w:w="703" w:type="dxa"/>
            <w:tcBorders>
              <w:top w:val="single" w:sz="4" w:space="0" w:color="auto"/>
              <w:left w:val="nil"/>
              <w:bottom w:val="single" w:sz="4" w:space="0" w:color="auto"/>
              <w:right w:val="single" w:sz="4" w:space="0" w:color="auto"/>
            </w:tcBorders>
            <w:vAlign w:val="center"/>
          </w:tcPr>
          <w:p w:rsidR="00E978C8" w:rsidRPr="00E978C8" w:rsidRDefault="00E978C8" w:rsidP="00E978C8">
            <w:pPr>
              <w:jc w:val="center"/>
              <w:rPr>
                <w:rFonts w:ascii="Times New Roman" w:eastAsia="Calibri" w:hAnsi="Times New Roman" w:cs="Times New Roman"/>
                <w:sz w:val="20"/>
                <w:szCs w:val="20"/>
              </w:rPr>
            </w:pPr>
            <w:r w:rsidRPr="00E978C8">
              <w:rPr>
                <w:rFonts w:ascii="Times New Roman" w:eastAsia="Calibri" w:hAnsi="Times New Roman" w:cs="Times New Roman"/>
                <w:sz w:val="20"/>
                <w:szCs w:val="20"/>
              </w:rPr>
              <w:t>Размер НДС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978C8" w:rsidRPr="00E978C8" w:rsidRDefault="00E978C8" w:rsidP="00E978C8">
            <w:pPr>
              <w:jc w:val="center"/>
              <w:rPr>
                <w:rFonts w:ascii="Times New Roman" w:eastAsia="Calibri" w:hAnsi="Times New Roman" w:cs="Times New Roman"/>
                <w:sz w:val="20"/>
                <w:szCs w:val="20"/>
              </w:rPr>
            </w:pPr>
            <w:r w:rsidRPr="00E978C8">
              <w:rPr>
                <w:rFonts w:ascii="Times New Roman" w:eastAsia="Calibri" w:hAnsi="Times New Roman" w:cs="Times New Roman"/>
                <w:sz w:val="20"/>
                <w:szCs w:val="20"/>
              </w:rPr>
              <w:t>Цена 1 ед. руб. (с НДС)</w:t>
            </w:r>
          </w:p>
        </w:tc>
        <w:tc>
          <w:tcPr>
            <w:tcW w:w="1423" w:type="dxa"/>
            <w:tcBorders>
              <w:top w:val="single" w:sz="4" w:space="0" w:color="auto"/>
              <w:left w:val="nil"/>
              <w:bottom w:val="single" w:sz="4" w:space="0" w:color="auto"/>
              <w:right w:val="single" w:sz="4" w:space="0" w:color="auto"/>
            </w:tcBorders>
            <w:shd w:val="clear" w:color="auto" w:fill="auto"/>
            <w:vAlign w:val="center"/>
          </w:tcPr>
          <w:p w:rsidR="00E978C8" w:rsidRPr="00E978C8" w:rsidRDefault="00E978C8" w:rsidP="00E978C8">
            <w:pPr>
              <w:jc w:val="center"/>
              <w:rPr>
                <w:rFonts w:ascii="Times New Roman" w:eastAsia="Calibri" w:hAnsi="Times New Roman" w:cs="Times New Roman"/>
                <w:sz w:val="20"/>
                <w:szCs w:val="20"/>
              </w:rPr>
            </w:pPr>
            <w:r w:rsidRPr="00E978C8">
              <w:rPr>
                <w:rFonts w:ascii="Times New Roman" w:eastAsia="Calibri" w:hAnsi="Times New Roman" w:cs="Times New Roman"/>
                <w:sz w:val="20"/>
                <w:szCs w:val="20"/>
              </w:rPr>
              <w:t>Сумма, руб.</w:t>
            </w:r>
          </w:p>
        </w:tc>
      </w:tr>
      <w:tr w:rsidR="00E978C8" w:rsidRPr="00E978C8" w:rsidTr="00E978C8">
        <w:trPr>
          <w:trHeight w:val="259"/>
          <w:jc w:val="center"/>
        </w:trPr>
        <w:tc>
          <w:tcPr>
            <w:tcW w:w="421" w:type="dxa"/>
            <w:tcBorders>
              <w:top w:val="single" w:sz="4" w:space="0" w:color="000000"/>
              <w:left w:val="single" w:sz="4" w:space="0" w:color="000000"/>
              <w:bottom w:val="single" w:sz="4" w:space="0" w:color="000000"/>
              <w:right w:val="nil"/>
            </w:tcBorders>
            <w:vAlign w:val="center"/>
          </w:tcPr>
          <w:p w:rsidR="00E978C8" w:rsidRPr="00E978C8" w:rsidRDefault="00E978C8" w:rsidP="00E978C8">
            <w:pPr>
              <w:jc w:val="center"/>
              <w:rPr>
                <w:rFonts w:ascii="Times New Roman" w:eastAsia="Calibri" w:hAnsi="Times New Roman" w:cs="Times New Roman"/>
              </w:rPr>
            </w:pPr>
            <w:r w:rsidRPr="00E978C8">
              <w:rPr>
                <w:rFonts w:ascii="Times New Roman" w:eastAsia="Calibri" w:hAnsi="Times New Roman" w:cs="Times New Roman"/>
              </w:rPr>
              <w:t>1</w:t>
            </w:r>
          </w:p>
        </w:tc>
        <w:tc>
          <w:tcPr>
            <w:tcW w:w="992" w:type="dxa"/>
            <w:tcBorders>
              <w:top w:val="single" w:sz="4" w:space="0" w:color="000000"/>
              <w:left w:val="single" w:sz="4" w:space="0" w:color="000000"/>
              <w:bottom w:val="single" w:sz="4" w:space="0" w:color="000000"/>
              <w:right w:val="single" w:sz="4" w:space="0" w:color="auto"/>
            </w:tcBorders>
            <w:vAlign w:val="center"/>
          </w:tcPr>
          <w:p w:rsidR="00E978C8" w:rsidRPr="00E978C8" w:rsidRDefault="00E978C8" w:rsidP="00E978C8">
            <w:pPr>
              <w:jc w:val="center"/>
              <w:rPr>
                <w:rFonts w:ascii="Times New Roman" w:eastAsia="Calibri" w:hAnsi="Times New Roman" w:cs="Times New Roman"/>
              </w:rPr>
            </w:pPr>
            <w:r w:rsidRPr="00E978C8">
              <w:rPr>
                <w:rFonts w:ascii="Times New Roman" w:eastAsia="Calibri" w:hAnsi="Times New Roman" w:cs="Times New Roman"/>
              </w:rPr>
              <w:t>2</w:t>
            </w:r>
          </w:p>
        </w:tc>
        <w:tc>
          <w:tcPr>
            <w:tcW w:w="1276" w:type="dxa"/>
            <w:tcBorders>
              <w:top w:val="single" w:sz="4" w:space="0" w:color="000000"/>
              <w:left w:val="single" w:sz="4" w:space="0" w:color="auto"/>
              <w:bottom w:val="single" w:sz="4" w:space="0" w:color="000000"/>
              <w:right w:val="nil"/>
            </w:tcBorders>
            <w:vAlign w:val="center"/>
          </w:tcPr>
          <w:p w:rsidR="00E978C8" w:rsidRPr="00E978C8" w:rsidRDefault="00E978C8" w:rsidP="00E978C8">
            <w:pPr>
              <w:jc w:val="center"/>
              <w:rPr>
                <w:rFonts w:ascii="Times New Roman" w:eastAsia="Calibri" w:hAnsi="Times New Roman" w:cs="Times New Roman"/>
              </w:rPr>
            </w:pPr>
            <w:r w:rsidRPr="00E978C8">
              <w:rPr>
                <w:rFonts w:ascii="Times New Roman" w:eastAsia="Calibri" w:hAnsi="Times New Roman" w:cs="Times New Roman"/>
              </w:rPr>
              <w:t>3</w:t>
            </w:r>
          </w:p>
        </w:tc>
        <w:tc>
          <w:tcPr>
            <w:tcW w:w="992" w:type="dxa"/>
            <w:tcBorders>
              <w:top w:val="single" w:sz="4" w:space="0" w:color="000000"/>
              <w:left w:val="single" w:sz="4" w:space="0" w:color="000000"/>
              <w:bottom w:val="single" w:sz="4" w:space="0" w:color="000000"/>
              <w:right w:val="single" w:sz="4" w:space="0" w:color="000000"/>
            </w:tcBorders>
            <w:vAlign w:val="center"/>
          </w:tcPr>
          <w:p w:rsidR="00E978C8" w:rsidRPr="00E978C8" w:rsidRDefault="00E978C8" w:rsidP="00E978C8">
            <w:pPr>
              <w:jc w:val="center"/>
              <w:rPr>
                <w:rFonts w:ascii="Times New Roman" w:eastAsia="Calibri" w:hAnsi="Times New Roman" w:cs="Times New Roman"/>
              </w:rPr>
            </w:pPr>
            <w:r w:rsidRPr="00E978C8">
              <w:rPr>
                <w:rFonts w:ascii="Times New Roman" w:eastAsia="Calibri" w:hAnsi="Times New Roman" w:cs="Times New Roman"/>
              </w:rPr>
              <w:t>4</w:t>
            </w:r>
          </w:p>
        </w:tc>
        <w:tc>
          <w:tcPr>
            <w:tcW w:w="2926" w:type="dxa"/>
            <w:tcBorders>
              <w:top w:val="single" w:sz="4" w:space="0" w:color="000000"/>
              <w:left w:val="single" w:sz="4" w:space="0" w:color="000000"/>
              <w:bottom w:val="single" w:sz="4" w:space="0" w:color="000000"/>
              <w:right w:val="single" w:sz="4" w:space="0" w:color="auto"/>
            </w:tcBorders>
            <w:vAlign w:val="center"/>
          </w:tcPr>
          <w:p w:rsidR="00E978C8" w:rsidRPr="00E978C8" w:rsidRDefault="00E978C8" w:rsidP="00E978C8">
            <w:pPr>
              <w:jc w:val="center"/>
              <w:rPr>
                <w:rFonts w:ascii="Times New Roman" w:eastAsia="Calibri" w:hAnsi="Times New Roman" w:cs="Times New Roman"/>
              </w:rPr>
            </w:pPr>
            <w:r w:rsidRPr="00E978C8">
              <w:rPr>
                <w:rFonts w:ascii="Times New Roman" w:eastAsia="Calibri" w:hAnsi="Times New Roman" w:cs="Times New Roman"/>
              </w:rPr>
              <w:t>5</w:t>
            </w:r>
          </w:p>
        </w:tc>
        <w:tc>
          <w:tcPr>
            <w:tcW w:w="765" w:type="dxa"/>
            <w:tcBorders>
              <w:top w:val="single" w:sz="4" w:space="0" w:color="000000"/>
              <w:left w:val="single" w:sz="4" w:space="0" w:color="auto"/>
              <w:bottom w:val="single" w:sz="4" w:space="0" w:color="000000"/>
              <w:right w:val="nil"/>
            </w:tcBorders>
            <w:vAlign w:val="center"/>
          </w:tcPr>
          <w:p w:rsidR="00E978C8" w:rsidRPr="00E978C8" w:rsidRDefault="00E978C8" w:rsidP="00E978C8">
            <w:pPr>
              <w:jc w:val="center"/>
              <w:rPr>
                <w:rFonts w:ascii="Times New Roman" w:eastAsia="Calibri" w:hAnsi="Times New Roman" w:cs="Times New Roman"/>
              </w:rPr>
            </w:pPr>
            <w:r w:rsidRPr="00E978C8">
              <w:rPr>
                <w:rFonts w:ascii="Times New Roman" w:eastAsia="Calibri" w:hAnsi="Times New Roman" w:cs="Times New Roman"/>
              </w:rPr>
              <w:t>6</w:t>
            </w:r>
          </w:p>
        </w:tc>
        <w:tc>
          <w:tcPr>
            <w:tcW w:w="851" w:type="dxa"/>
            <w:tcBorders>
              <w:top w:val="single" w:sz="4" w:space="0" w:color="000000"/>
              <w:left w:val="single" w:sz="4" w:space="0" w:color="000000"/>
              <w:bottom w:val="single" w:sz="4" w:space="0" w:color="000000"/>
              <w:right w:val="nil"/>
            </w:tcBorders>
            <w:vAlign w:val="center"/>
          </w:tcPr>
          <w:p w:rsidR="00E978C8" w:rsidRPr="00E978C8" w:rsidRDefault="00E978C8" w:rsidP="00E978C8">
            <w:pPr>
              <w:jc w:val="center"/>
              <w:rPr>
                <w:rFonts w:ascii="Times New Roman" w:eastAsia="Calibri" w:hAnsi="Times New Roman" w:cs="Times New Roman"/>
              </w:rPr>
            </w:pPr>
            <w:r w:rsidRPr="00E978C8">
              <w:rPr>
                <w:rFonts w:ascii="Times New Roman" w:eastAsia="Calibri" w:hAnsi="Times New Roman" w:cs="Times New Roman"/>
              </w:rPr>
              <w:t>7</w:t>
            </w:r>
          </w:p>
        </w:tc>
        <w:tc>
          <w:tcPr>
            <w:tcW w:w="703" w:type="dxa"/>
            <w:tcBorders>
              <w:top w:val="single" w:sz="4" w:space="0" w:color="000000"/>
              <w:left w:val="single" w:sz="4" w:space="0" w:color="000000"/>
              <w:bottom w:val="single" w:sz="4" w:space="0" w:color="000000"/>
              <w:right w:val="single" w:sz="4" w:space="0" w:color="000000"/>
            </w:tcBorders>
            <w:vAlign w:val="center"/>
          </w:tcPr>
          <w:p w:rsidR="00E978C8" w:rsidRPr="00E978C8" w:rsidRDefault="00E978C8" w:rsidP="00E978C8">
            <w:pPr>
              <w:jc w:val="center"/>
              <w:rPr>
                <w:rFonts w:ascii="Times New Roman" w:eastAsia="Calibri" w:hAnsi="Times New Roman" w:cs="Times New Roman"/>
              </w:rPr>
            </w:pPr>
            <w:r w:rsidRPr="00E978C8">
              <w:rPr>
                <w:rFonts w:ascii="Times New Roman" w:eastAsia="Calibri" w:hAnsi="Times New Roman" w:cs="Times New Roman"/>
              </w:rPr>
              <w:t>8</w:t>
            </w:r>
          </w:p>
        </w:tc>
        <w:tc>
          <w:tcPr>
            <w:tcW w:w="850" w:type="dxa"/>
            <w:tcBorders>
              <w:top w:val="single" w:sz="4" w:space="0" w:color="000000"/>
              <w:left w:val="single" w:sz="4" w:space="0" w:color="000000"/>
              <w:bottom w:val="single" w:sz="4" w:space="0" w:color="000000"/>
              <w:right w:val="single" w:sz="4" w:space="0" w:color="auto"/>
            </w:tcBorders>
            <w:vAlign w:val="center"/>
          </w:tcPr>
          <w:p w:rsidR="00E978C8" w:rsidRPr="00E978C8" w:rsidRDefault="00E978C8" w:rsidP="00E978C8">
            <w:pPr>
              <w:jc w:val="center"/>
              <w:rPr>
                <w:rFonts w:ascii="Times New Roman" w:eastAsia="Calibri" w:hAnsi="Times New Roman" w:cs="Times New Roman"/>
              </w:rPr>
            </w:pPr>
            <w:r w:rsidRPr="00E978C8">
              <w:rPr>
                <w:rFonts w:ascii="Times New Roman" w:eastAsia="Calibri" w:hAnsi="Times New Roman" w:cs="Times New Roman"/>
              </w:rPr>
              <w:t>9</w:t>
            </w:r>
          </w:p>
        </w:tc>
        <w:tc>
          <w:tcPr>
            <w:tcW w:w="1423" w:type="dxa"/>
            <w:tcBorders>
              <w:top w:val="single" w:sz="4" w:space="0" w:color="000000"/>
              <w:left w:val="single" w:sz="4" w:space="0" w:color="000000"/>
              <w:bottom w:val="single" w:sz="4" w:space="0" w:color="000000"/>
              <w:right w:val="single" w:sz="4" w:space="0" w:color="auto"/>
            </w:tcBorders>
            <w:vAlign w:val="center"/>
          </w:tcPr>
          <w:p w:rsidR="00E978C8" w:rsidRPr="00E978C8" w:rsidRDefault="00E978C8" w:rsidP="00E978C8">
            <w:pPr>
              <w:jc w:val="center"/>
              <w:rPr>
                <w:rFonts w:ascii="Times New Roman" w:eastAsia="Calibri" w:hAnsi="Times New Roman" w:cs="Times New Roman"/>
              </w:rPr>
            </w:pPr>
            <w:r w:rsidRPr="00E978C8">
              <w:rPr>
                <w:rFonts w:ascii="Times New Roman" w:eastAsia="Calibri" w:hAnsi="Times New Roman" w:cs="Times New Roman"/>
              </w:rPr>
              <w:t>10</w:t>
            </w:r>
          </w:p>
        </w:tc>
      </w:tr>
      <w:tr w:rsidR="00E978C8" w:rsidRPr="00E978C8" w:rsidTr="00E978C8">
        <w:trPr>
          <w:trHeight w:val="235"/>
          <w:jc w:val="center"/>
        </w:trPr>
        <w:tc>
          <w:tcPr>
            <w:tcW w:w="421" w:type="dxa"/>
            <w:tcBorders>
              <w:top w:val="single" w:sz="4" w:space="0" w:color="000000"/>
              <w:left w:val="single" w:sz="4" w:space="0" w:color="000000"/>
              <w:bottom w:val="single" w:sz="4" w:space="0" w:color="auto"/>
              <w:right w:val="nil"/>
            </w:tcBorders>
            <w:vAlign w:val="center"/>
          </w:tcPr>
          <w:p w:rsidR="00E978C8" w:rsidRPr="00E978C8" w:rsidRDefault="00E978C8" w:rsidP="00E978C8">
            <w:pPr>
              <w:jc w:val="center"/>
              <w:rPr>
                <w:rFonts w:ascii="Times New Roman" w:eastAsia="Calibri" w:hAnsi="Times New Roman" w:cs="Times New Roman"/>
              </w:rPr>
            </w:pPr>
          </w:p>
        </w:tc>
        <w:tc>
          <w:tcPr>
            <w:tcW w:w="992" w:type="dxa"/>
            <w:tcBorders>
              <w:top w:val="single" w:sz="4" w:space="0" w:color="000000"/>
              <w:left w:val="single" w:sz="4" w:space="0" w:color="000000"/>
              <w:bottom w:val="single" w:sz="4" w:space="0" w:color="auto"/>
              <w:right w:val="single" w:sz="4" w:space="0" w:color="auto"/>
            </w:tcBorders>
            <w:vAlign w:val="center"/>
          </w:tcPr>
          <w:p w:rsidR="00E978C8" w:rsidRPr="00E978C8" w:rsidRDefault="00E978C8" w:rsidP="00E978C8">
            <w:pPr>
              <w:jc w:val="center"/>
              <w:rPr>
                <w:rFonts w:ascii="Times New Roman" w:eastAsia="Calibri" w:hAnsi="Times New Roman" w:cs="Times New Roman"/>
              </w:rPr>
            </w:pPr>
          </w:p>
        </w:tc>
        <w:tc>
          <w:tcPr>
            <w:tcW w:w="1276" w:type="dxa"/>
            <w:tcBorders>
              <w:top w:val="single" w:sz="4" w:space="0" w:color="000000"/>
              <w:left w:val="single" w:sz="4" w:space="0" w:color="auto"/>
              <w:bottom w:val="single" w:sz="4" w:space="0" w:color="auto"/>
              <w:right w:val="nil"/>
            </w:tcBorders>
            <w:vAlign w:val="center"/>
          </w:tcPr>
          <w:p w:rsidR="00E978C8" w:rsidRPr="00E978C8" w:rsidRDefault="00E978C8" w:rsidP="00E978C8">
            <w:pPr>
              <w:jc w:val="center"/>
              <w:rPr>
                <w:rFonts w:ascii="Times New Roman" w:eastAsia="Calibri" w:hAnsi="Times New Roman" w:cs="Times New Roman"/>
              </w:rPr>
            </w:pPr>
          </w:p>
        </w:tc>
        <w:tc>
          <w:tcPr>
            <w:tcW w:w="992" w:type="dxa"/>
            <w:tcBorders>
              <w:top w:val="single" w:sz="4" w:space="0" w:color="000000"/>
              <w:left w:val="single" w:sz="4" w:space="0" w:color="000000"/>
              <w:bottom w:val="single" w:sz="4" w:space="0" w:color="auto"/>
              <w:right w:val="single" w:sz="4" w:space="0" w:color="000000"/>
            </w:tcBorders>
            <w:vAlign w:val="center"/>
          </w:tcPr>
          <w:p w:rsidR="00E978C8" w:rsidRPr="00E978C8" w:rsidRDefault="00E978C8" w:rsidP="00E978C8">
            <w:pPr>
              <w:jc w:val="center"/>
              <w:rPr>
                <w:rFonts w:ascii="Times New Roman" w:eastAsia="Calibri" w:hAnsi="Times New Roman" w:cs="Times New Roman"/>
              </w:rPr>
            </w:pPr>
          </w:p>
        </w:tc>
        <w:tc>
          <w:tcPr>
            <w:tcW w:w="2926" w:type="dxa"/>
            <w:tcBorders>
              <w:top w:val="single" w:sz="4" w:space="0" w:color="000000"/>
              <w:left w:val="single" w:sz="4" w:space="0" w:color="000000"/>
              <w:bottom w:val="single" w:sz="4" w:space="0" w:color="auto"/>
              <w:right w:val="single" w:sz="4" w:space="0" w:color="auto"/>
            </w:tcBorders>
            <w:vAlign w:val="center"/>
          </w:tcPr>
          <w:p w:rsidR="00E978C8" w:rsidRPr="00E978C8" w:rsidRDefault="00E978C8" w:rsidP="00E978C8">
            <w:pPr>
              <w:jc w:val="center"/>
              <w:rPr>
                <w:rFonts w:ascii="Times New Roman" w:eastAsia="Calibri" w:hAnsi="Times New Roman" w:cs="Times New Roman"/>
              </w:rPr>
            </w:pPr>
          </w:p>
        </w:tc>
        <w:tc>
          <w:tcPr>
            <w:tcW w:w="765" w:type="dxa"/>
            <w:tcBorders>
              <w:top w:val="single" w:sz="4" w:space="0" w:color="000000"/>
              <w:left w:val="single" w:sz="4" w:space="0" w:color="auto"/>
              <w:bottom w:val="single" w:sz="4" w:space="0" w:color="auto"/>
              <w:right w:val="nil"/>
            </w:tcBorders>
            <w:vAlign w:val="center"/>
          </w:tcPr>
          <w:p w:rsidR="00E978C8" w:rsidRPr="00E978C8" w:rsidRDefault="00E978C8" w:rsidP="00E978C8">
            <w:pPr>
              <w:jc w:val="center"/>
              <w:rPr>
                <w:rFonts w:ascii="Times New Roman" w:eastAsia="Calibri" w:hAnsi="Times New Roman" w:cs="Times New Roman"/>
              </w:rPr>
            </w:pPr>
          </w:p>
        </w:tc>
        <w:tc>
          <w:tcPr>
            <w:tcW w:w="851" w:type="dxa"/>
            <w:tcBorders>
              <w:top w:val="single" w:sz="4" w:space="0" w:color="000000"/>
              <w:left w:val="single" w:sz="4" w:space="0" w:color="000000"/>
              <w:bottom w:val="single" w:sz="4" w:space="0" w:color="auto"/>
              <w:right w:val="nil"/>
            </w:tcBorders>
            <w:vAlign w:val="center"/>
          </w:tcPr>
          <w:p w:rsidR="00E978C8" w:rsidRPr="00E978C8" w:rsidRDefault="00E978C8" w:rsidP="00E978C8">
            <w:pPr>
              <w:jc w:val="center"/>
              <w:rPr>
                <w:rFonts w:ascii="Times New Roman" w:eastAsia="Calibri" w:hAnsi="Times New Roman" w:cs="Times New Roman"/>
              </w:rPr>
            </w:pPr>
          </w:p>
        </w:tc>
        <w:tc>
          <w:tcPr>
            <w:tcW w:w="703" w:type="dxa"/>
            <w:tcBorders>
              <w:top w:val="single" w:sz="4" w:space="0" w:color="000000"/>
              <w:left w:val="single" w:sz="4" w:space="0" w:color="000000"/>
              <w:bottom w:val="single" w:sz="4" w:space="0" w:color="auto"/>
              <w:right w:val="single" w:sz="4" w:space="0" w:color="000000"/>
            </w:tcBorders>
            <w:vAlign w:val="center"/>
          </w:tcPr>
          <w:p w:rsidR="00E978C8" w:rsidRPr="00E978C8" w:rsidRDefault="00E978C8" w:rsidP="00E978C8">
            <w:pPr>
              <w:jc w:val="center"/>
              <w:rPr>
                <w:rFonts w:ascii="Times New Roman" w:eastAsia="Calibri" w:hAnsi="Times New Roman" w:cs="Times New Roman"/>
              </w:rPr>
            </w:pPr>
          </w:p>
        </w:tc>
        <w:tc>
          <w:tcPr>
            <w:tcW w:w="850" w:type="dxa"/>
            <w:tcBorders>
              <w:top w:val="single" w:sz="4" w:space="0" w:color="000000"/>
              <w:left w:val="single" w:sz="4" w:space="0" w:color="000000"/>
              <w:bottom w:val="single" w:sz="4" w:space="0" w:color="auto"/>
              <w:right w:val="single" w:sz="4" w:space="0" w:color="auto"/>
            </w:tcBorders>
            <w:vAlign w:val="center"/>
          </w:tcPr>
          <w:p w:rsidR="00E978C8" w:rsidRPr="00E978C8" w:rsidRDefault="00E978C8" w:rsidP="00E978C8">
            <w:pPr>
              <w:jc w:val="center"/>
              <w:rPr>
                <w:rFonts w:ascii="Times New Roman" w:eastAsia="Calibri" w:hAnsi="Times New Roman" w:cs="Times New Roman"/>
              </w:rPr>
            </w:pPr>
          </w:p>
        </w:tc>
        <w:tc>
          <w:tcPr>
            <w:tcW w:w="1423" w:type="dxa"/>
            <w:tcBorders>
              <w:top w:val="single" w:sz="4" w:space="0" w:color="000000"/>
              <w:left w:val="single" w:sz="4" w:space="0" w:color="000000"/>
              <w:bottom w:val="single" w:sz="4" w:space="0" w:color="auto"/>
              <w:right w:val="single" w:sz="4" w:space="0" w:color="auto"/>
            </w:tcBorders>
            <w:vAlign w:val="center"/>
          </w:tcPr>
          <w:p w:rsidR="00E978C8" w:rsidRPr="00E978C8" w:rsidRDefault="00E978C8" w:rsidP="00E978C8">
            <w:pPr>
              <w:jc w:val="center"/>
              <w:rPr>
                <w:rFonts w:ascii="Times New Roman" w:eastAsia="Calibri" w:hAnsi="Times New Roman" w:cs="Times New Roman"/>
              </w:rPr>
            </w:pPr>
          </w:p>
        </w:tc>
      </w:tr>
    </w:tbl>
    <w:p w:rsidR="00E978C8" w:rsidRPr="006D4920" w:rsidRDefault="00E978C8" w:rsidP="006D4920">
      <w:pPr>
        <w:spacing w:after="0" w:line="240" w:lineRule="auto"/>
        <w:jc w:val="center"/>
        <w:rPr>
          <w:rFonts w:ascii="Times New Roman" w:eastAsia="Times New Roman" w:hAnsi="Times New Roman" w:cs="Times New Roman"/>
          <w:lang w:eastAsia="ru-RU"/>
        </w:rPr>
      </w:pPr>
    </w:p>
    <w:sectPr w:rsidR="00E978C8" w:rsidRPr="006D4920" w:rsidSect="00643379">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1F0D" w:rsidRDefault="00131F0D" w:rsidP="00776E2D">
      <w:pPr>
        <w:spacing w:after="0" w:line="240" w:lineRule="auto"/>
      </w:pPr>
      <w:r>
        <w:separator/>
      </w:r>
    </w:p>
  </w:endnote>
  <w:endnote w:type="continuationSeparator" w:id="0">
    <w:p w:rsidR="00131F0D" w:rsidRDefault="00131F0D" w:rsidP="00776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CC"/>
    <w:family w:val="roman"/>
    <w:pitch w:val="variable"/>
    <w:sig w:usb0="A00002AF" w:usb1="500078FB" w:usb2="00000000" w:usb3="00000000" w:csb0="0000009F" w:csb1="00000000"/>
  </w:font>
  <w:font w:name="Kozuka Gothic Pro M">
    <w:altName w:val="MS Gothic"/>
    <w:panose1 w:val="00000000000000000000"/>
    <w:charset w:val="80"/>
    <w:family w:val="swiss"/>
    <w:notTrueType/>
    <w:pitch w:val="variable"/>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1F0D" w:rsidRDefault="00131F0D" w:rsidP="00776E2D">
      <w:pPr>
        <w:spacing w:after="0" w:line="240" w:lineRule="auto"/>
      </w:pPr>
      <w:r>
        <w:separator/>
      </w:r>
    </w:p>
  </w:footnote>
  <w:footnote w:type="continuationSeparator" w:id="0">
    <w:p w:rsidR="00131F0D" w:rsidRDefault="00131F0D" w:rsidP="00776E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379"/>
    <w:rsid w:val="00014BA1"/>
    <w:rsid w:val="000953E4"/>
    <w:rsid w:val="00131F0D"/>
    <w:rsid w:val="00284858"/>
    <w:rsid w:val="00291E9D"/>
    <w:rsid w:val="003037C3"/>
    <w:rsid w:val="003A3965"/>
    <w:rsid w:val="00515FDC"/>
    <w:rsid w:val="00564461"/>
    <w:rsid w:val="00602A09"/>
    <w:rsid w:val="006226F5"/>
    <w:rsid w:val="00643379"/>
    <w:rsid w:val="006D4920"/>
    <w:rsid w:val="007659F6"/>
    <w:rsid w:val="00776E2D"/>
    <w:rsid w:val="00785790"/>
    <w:rsid w:val="007A1DF8"/>
    <w:rsid w:val="008440F6"/>
    <w:rsid w:val="008464F9"/>
    <w:rsid w:val="00890DDA"/>
    <w:rsid w:val="008B4713"/>
    <w:rsid w:val="00A213D4"/>
    <w:rsid w:val="00A2352A"/>
    <w:rsid w:val="00A86D42"/>
    <w:rsid w:val="00A93D9E"/>
    <w:rsid w:val="00AA6884"/>
    <w:rsid w:val="00BA2456"/>
    <w:rsid w:val="00BC347A"/>
    <w:rsid w:val="00C8149A"/>
    <w:rsid w:val="00C8479B"/>
    <w:rsid w:val="00CA00A2"/>
    <w:rsid w:val="00CF5E6C"/>
    <w:rsid w:val="00D32E0E"/>
    <w:rsid w:val="00D80AD9"/>
    <w:rsid w:val="00E978C8"/>
    <w:rsid w:val="00F573F6"/>
    <w:rsid w:val="00F90D5A"/>
    <w:rsid w:val="00FC35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92657E-9CEA-41B7-BFF2-075215697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4337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291E9D"/>
    <w:rPr>
      <w:color w:val="0000FF"/>
      <w:u w:val="single"/>
    </w:rPr>
  </w:style>
  <w:style w:type="paragraph" w:customStyle="1" w:styleId="a5">
    <w:name w:val="Содержимое таблицы"/>
    <w:basedOn w:val="a"/>
    <w:qFormat/>
    <w:rsid w:val="00291E9D"/>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6">
    <w:name w:val="No Spacing"/>
    <w:uiPriority w:val="1"/>
    <w:qFormat/>
    <w:rsid w:val="00284858"/>
    <w:pPr>
      <w:spacing w:after="0" w:line="240" w:lineRule="auto"/>
    </w:pPr>
  </w:style>
  <w:style w:type="paragraph" w:styleId="a7">
    <w:name w:val="header"/>
    <w:basedOn w:val="a"/>
    <w:link w:val="a8"/>
    <w:uiPriority w:val="99"/>
    <w:unhideWhenUsed/>
    <w:rsid w:val="00776E2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76E2D"/>
  </w:style>
  <w:style w:type="paragraph" w:styleId="a9">
    <w:name w:val="footer"/>
    <w:basedOn w:val="a"/>
    <w:link w:val="aa"/>
    <w:uiPriority w:val="99"/>
    <w:unhideWhenUsed/>
    <w:rsid w:val="00776E2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76E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mobileonline.garan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conomist@sanatoriy-rush.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381</TotalTime>
  <Pages>40</Pages>
  <Words>20214</Words>
  <Characters>115225</Characters>
  <Application>Microsoft Office Word</Application>
  <DocSecurity>0</DocSecurity>
  <Lines>960</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Шибаева Ольга Сергеевна</dc:creator>
  <cp:keywords/>
  <dc:description/>
  <cp:lastModifiedBy>Шибаева Ольга Сергеевна</cp:lastModifiedBy>
  <cp:revision>23</cp:revision>
  <dcterms:created xsi:type="dcterms:W3CDTF">2021-12-10T03:07:00Z</dcterms:created>
  <dcterms:modified xsi:type="dcterms:W3CDTF">2021-12-13T09:13:00Z</dcterms:modified>
</cp:coreProperties>
</file>