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90" w:rsidRDefault="006B4A90" w:rsidP="006B4A90">
      <w:pPr>
        <w:tabs>
          <w:tab w:val="left" w:pos="9923"/>
        </w:tabs>
        <w:ind w:left="5245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Участникам закупки на электронный аукцион: «Оказание услуг по комплексной уборке внутренних помещений»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6B4A90" w:rsidRDefault="006B4A90" w:rsidP="006B4A90">
      <w:pPr>
        <w:pStyle w:val="ac"/>
        <w:ind w:left="5103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6B4A90" w:rsidRDefault="006B4A90" w:rsidP="006B4A90">
      <w:pPr>
        <w:pStyle w:val="ac"/>
        <w:ind w:left="5103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6B4A90" w:rsidRDefault="006B4A90" w:rsidP="006B4A90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</w:rPr>
        <w:t>Разъяснения положений документации об аукционе в электронной форме</w:t>
      </w:r>
    </w:p>
    <w:p w:rsidR="006B4A90" w:rsidRDefault="006B4A90" w:rsidP="006B4A90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</w:rPr>
        <w:t xml:space="preserve">«Оказание услуг по комплексной уборке внутренних помещений» </w:t>
      </w:r>
      <w:r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</w:rPr>
        <w:br/>
        <w:t>(номер извещения 32110967923)</w:t>
      </w:r>
    </w:p>
    <w:p w:rsidR="00706B0B" w:rsidRPr="00706B0B" w:rsidRDefault="00706B0B" w:rsidP="00706B0B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sz w:val="24"/>
          <w:szCs w:val="24"/>
        </w:rPr>
      </w:pPr>
    </w:p>
    <w:p w:rsidR="00706B0B" w:rsidRPr="00706B0B" w:rsidRDefault="00706B0B" w:rsidP="00CA08F1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5500"/>
        <w:gridCol w:w="5273"/>
      </w:tblGrid>
      <w:tr w:rsidR="005A0311" w:rsidRPr="0040300A" w:rsidTr="005D7C96">
        <w:trPr>
          <w:trHeight w:val="20"/>
        </w:trPr>
        <w:tc>
          <w:tcPr>
            <w:tcW w:w="5500" w:type="dxa"/>
          </w:tcPr>
          <w:p w:rsidR="005A0311" w:rsidRPr="006B4A90" w:rsidRDefault="005A0311" w:rsidP="0004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A90">
              <w:rPr>
                <w:rFonts w:ascii="Times New Roman" w:hAnsi="Times New Roman" w:cs="Times New Roman"/>
                <w:b/>
                <w:color w:val="000000"/>
              </w:rPr>
              <w:t>Содержание запроса</w:t>
            </w:r>
          </w:p>
        </w:tc>
        <w:tc>
          <w:tcPr>
            <w:tcW w:w="5273" w:type="dxa"/>
          </w:tcPr>
          <w:p w:rsidR="005A0311" w:rsidRPr="006B4A90" w:rsidRDefault="005A0311" w:rsidP="0004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A90">
              <w:rPr>
                <w:rFonts w:ascii="Times New Roman" w:hAnsi="Times New Roman" w:cs="Times New Roman"/>
                <w:b/>
              </w:rPr>
              <w:t>Содержание разъяснений</w:t>
            </w:r>
          </w:p>
        </w:tc>
      </w:tr>
      <w:tr w:rsidR="00697D7E" w:rsidRPr="0040300A" w:rsidTr="005D7C96">
        <w:trPr>
          <w:trHeight w:val="20"/>
        </w:trPr>
        <w:tc>
          <w:tcPr>
            <w:tcW w:w="5500" w:type="dxa"/>
          </w:tcPr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Запрос № 1</w:t>
            </w:r>
          </w:p>
          <w:p w:rsidR="00697D7E" w:rsidRDefault="00697D7E" w:rsidP="00697D7E">
            <w:pPr>
              <w:pStyle w:val="aa"/>
              <w:widowControl/>
              <w:tabs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В разделе 2 «ТЕХНИЧЕСКОЕ ЗАДАНИЕ (ОПИСАНИЕ ОБЪЕКТА ЗАКУПКИ)» муниципальный заказчик (организатор торгов) приведена общая площадь работ объекта по каждому участнику совместных торгов. Просим дать разъяснения в документации электронного аукциона по Удаление пыли со светильников</w:t>
            </w:r>
            <w:r w:rsidR="000A3F84">
              <w:rPr>
                <w:rFonts w:ascii="Times New Roman" w:hAnsi="Times New Roman" w:cs="Times New Roman"/>
              </w:rPr>
              <w:t>.</w:t>
            </w:r>
          </w:p>
          <w:p w:rsidR="000A3F84" w:rsidRPr="00697D7E" w:rsidRDefault="000A3F84" w:rsidP="000A3F8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 xml:space="preserve">В разделе 2 «ТЕХНИЧЕСКОЕ ЗАДАНИЕ (ОПИСАНИЕ ОБЪЕКТА ЗАКУПКИ)» муниципальный заказчик (организатор торгов) приведена общая площадь работ (сведения о периодичности оказания услуг по заказчикам, таблица № 2) в тоже время в нарушении требований пункта 1 части1 статьи 33 Федерального закона № 44-ФЗ </w:t>
            </w:r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 xml:space="preserve">« … в описании объекта закупки указываются </w:t>
            </w:r>
            <w:bookmarkStart w:id="0" w:name="_Hlk91134732"/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  <w:bookmarkEnd w:id="0"/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>».</w:t>
            </w:r>
            <w:r w:rsidRPr="00697D7E">
              <w:rPr>
                <w:rFonts w:ascii="Times New Roman" w:hAnsi="Times New Roman" w:cs="Times New Roman"/>
              </w:rPr>
              <w:t>Не указание количества окон нарушает требование о честной и открытой конкуренции и препятствует подготовке заявки в стоимостном выражении и лишает возможности участника закупки подготовить окончательное ценовое предложение. Между тем в части1 пункте 3 статьи 33 Федерального закона № 44 ФЗ имеется оговорка – «</w:t>
            </w:r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>описание объекта закупки может включать в себя спецификации, планы, чертежи,</w:t>
            </w:r>
            <w:r w:rsidRPr="00697D7E">
              <w:rPr>
                <w:rFonts w:ascii="Times New Roman" w:hAnsi="Times New Roman" w:cs="Times New Roman"/>
              </w:rPr>
              <w:t xml:space="preserve"> эскизы, фотографии,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кодекса Российской Федерации, маркировки, этикеток, подтверждения соответствия, процессов и методов производства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а также в отношении условных обозначений и терминологии». Заявитель в случае опубликования чертежей может сопоставить площадь окон и исходя из расходной части сформировать ценовое предложение заявки. </w:t>
            </w:r>
          </w:p>
          <w:p w:rsidR="000A3F84" w:rsidRPr="00697D7E" w:rsidRDefault="000A3F84" w:rsidP="000A3F8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 xml:space="preserve">Обращаем внимание, что в объем </w:t>
            </w:r>
            <w:bookmarkStart w:id="1" w:name="_GoBack"/>
            <w:r w:rsidRPr="00697D7E">
              <w:rPr>
                <w:rFonts w:ascii="Times New Roman" w:hAnsi="Times New Roman" w:cs="Times New Roman"/>
              </w:rPr>
              <w:t>контр</w:t>
            </w:r>
            <w:bookmarkEnd w:id="1"/>
            <w:r w:rsidRPr="00697D7E">
              <w:rPr>
                <w:rFonts w:ascii="Times New Roman" w:hAnsi="Times New Roman" w:cs="Times New Roman"/>
              </w:rPr>
              <w:t>акта входят существенные условия:  функциональные, технические и качественные характеристики, эксплуатационные характеристики объекта закупки по которым можно определить стоимость заявки.</w:t>
            </w:r>
          </w:p>
          <w:p w:rsidR="000A3F84" w:rsidRPr="00697D7E" w:rsidRDefault="000A3F84" w:rsidP="000A3F84">
            <w:pPr>
              <w:pStyle w:val="aa"/>
              <w:widowControl/>
              <w:tabs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D7E">
              <w:rPr>
                <w:rFonts w:ascii="Times New Roman" w:hAnsi="Times New Roman" w:cs="Times New Roman"/>
              </w:rPr>
              <w:t>Просим дать разъяснения, какими нормами Федерального закона № 44-ФЗ руководствовался заказчик, игнорируя требование федерального закона № 44 ФЗ по публикации функциональные, технические и качественные характеристики, эксплуатационные характеристики объекта закупки ?</w:t>
            </w:r>
          </w:p>
        </w:tc>
        <w:tc>
          <w:tcPr>
            <w:tcW w:w="5273" w:type="dxa"/>
          </w:tcPr>
          <w:p w:rsidR="000A3F84" w:rsidRPr="00637477" w:rsidRDefault="000A3F84" w:rsidP="000A3F84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637477">
              <w:rPr>
                <w:color w:val="000000" w:themeColor="text1"/>
              </w:rPr>
              <w:t xml:space="preserve"> 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По каждому виду услуг, в том числе по услуге «Удаление пыли со светильников» в разделе II «ТЕХНИЧЕСКОЕ ЗАДАНИЕ (ОПИСАНИЕ ОБЪЕКТА ЗАКУПКИ)» документации об электронном аукционе предусмотрена периодичность и наименование помещений, где данная услуга должна оказываться.</w:t>
            </w:r>
          </w:p>
          <w:p w:rsidR="000A3F84" w:rsidRPr="00637477" w:rsidRDefault="000A3F84" w:rsidP="000A3F84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Согласно пункту 1 части 1 статьи 33 Федерального закона № 44-ФЗ «в описании объекта закупки указываются функциональные, технические и качественные характеристики, эксплуатационные характеристики объекта закупки </w:t>
            </w:r>
            <w:r w:rsidRPr="0063747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(при необходимости)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». Предметом закупки является «</w:t>
            </w:r>
            <w:r w:rsidRPr="00035EAB">
              <w:rPr>
                <w:rFonts w:ascii="Times New Roman" w:hAnsi="Times New Roman" w:cs="Times New Roman"/>
                <w:color w:val="000000"/>
              </w:rPr>
              <w:t>Оказание услуг по комплексной уборке зданий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», согласно документации об электронном аукционе выставляется цена за 1 кв.м. уборки (убираемой площади). Исполнитель самостоятельно определяет количество моющих средств, а также количество задействованных сотрудников при оказании услуги по каждому образовательному учреждению, указанных в документации об электронном аукционе.</w:t>
            </w:r>
          </w:p>
          <w:p w:rsidR="00697D7E" w:rsidRPr="003C427E" w:rsidRDefault="000A3F84" w:rsidP="006B4A90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>Таким образом, информация, изложенная в разделе II «ТЕХНИЧЕСКОЕ ЗАДАНИЕ (ОПИСАНИЕ ОБЪЕКТА ЗАКУПКИ)» документации об электронном аукционе, достаточна для подачи заявки на участие в электронном аукционе, в том числе для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 xml:space="preserve"> подачи предложения о цене договор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884D6F" w:rsidRPr="0040300A" w:rsidTr="005D7C96">
        <w:trPr>
          <w:trHeight w:val="1377"/>
        </w:trPr>
        <w:tc>
          <w:tcPr>
            <w:tcW w:w="5500" w:type="dxa"/>
          </w:tcPr>
          <w:p w:rsidR="00697D7E" w:rsidRPr="00697D7E" w:rsidRDefault="00697D7E" w:rsidP="00697D7E">
            <w:pPr>
              <w:ind w:left="-3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lastRenderedPageBreak/>
              <w:t>Запрос № 2</w:t>
            </w:r>
          </w:p>
          <w:p w:rsidR="00697D7E" w:rsidRPr="00697D7E" w:rsidRDefault="00697D7E" w:rsidP="00697D7E">
            <w:pPr>
              <w:ind w:left="-3"/>
              <w:jc w:val="both"/>
              <w:rPr>
                <w:rFonts w:ascii="Times New Roman" w:hAnsi="Times New Roman" w:cs="Times New Roman"/>
              </w:rPr>
            </w:pPr>
            <w:bookmarkStart w:id="2" w:name="_Hlk91084932"/>
            <w:r w:rsidRPr="00697D7E">
              <w:rPr>
                <w:rFonts w:ascii="Times New Roman" w:hAnsi="Times New Roman" w:cs="Times New Roman"/>
              </w:rPr>
              <w:t xml:space="preserve">В разделе 2 «ТЕХНИЧЕСКОЕ ЗАДАНИЕ (ОПИСАНИЕ ОБЪЕКТА ЗАКУПКИ)» муниципальный заказчик (организатор торгов) приведена общая площадь работ объекта по каждому участнику совместных торгов </w:t>
            </w:r>
            <w:bookmarkEnd w:id="2"/>
            <w:r w:rsidRPr="00697D7E">
              <w:rPr>
                <w:rFonts w:ascii="Times New Roman" w:hAnsi="Times New Roman" w:cs="Times New Roman"/>
              </w:rPr>
              <w:t>(сведения о периодичности оказания услуг по заказчикам, таблица № 2) в тоже время в нарушении требований пункта 1 части 1 статьи 33 Федерального закона № 44-ФЗ « … в описании объекта закупки указываются функциональные, технические и качественные характеристики, эксплуатационные характеристики объекта закупки»</w:t>
            </w:r>
            <w:r w:rsidR="006B4A90">
              <w:rPr>
                <w:rFonts w:ascii="Times New Roman" w:hAnsi="Times New Roman" w:cs="Times New Roman"/>
              </w:rPr>
              <w:t xml:space="preserve"> </w:t>
            </w:r>
            <w:r w:rsidRPr="00697D7E">
              <w:rPr>
                <w:rFonts w:ascii="Times New Roman" w:hAnsi="Times New Roman" w:cs="Times New Roman"/>
              </w:rPr>
              <w:t>.Просим дать разъяснения в документации электронного аукциона по неустановленному объему окон (количество и размеры окон). Есть ли необходимость привлекать для мытья окон специализированную высотную технику и работников (автовышку, альпинистов и др.) ?</w:t>
            </w:r>
          </w:p>
          <w:p w:rsidR="00697D7E" w:rsidRPr="00697D7E" w:rsidRDefault="00697D7E" w:rsidP="00697D7E">
            <w:pPr>
              <w:ind w:left="-3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Обращаем внимание, что в объем контракта входят существенные условия по которым можно определить стоимость заявки.</w:t>
            </w:r>
          </w:p>
          <w:p w:rsidR="00884D6F" w:rsidRPr="005C5BB2" w:rsidRDefault="00697D7E" w:rsidP="00697D7E">
            <w:pPr>
              <w:pStyle w:val="aa"/>
              <w:tabs>
                <w:tab w:val="left" w:pos="317"/>
              </w:tabs>
              <w:ind w:left="-3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Просим дать разъяснения, какими нормами Федерального закона № 44-ФЗ руководствовался заказчик, устанавливая игнорируя требование федерального закона по публикации чертежей, планов и схем?</w:t>
            </w:r>
          </w:p>
        </w:tc>
        <w:tc>
          <w:tcPr>
            <w:tcW w:w="5273" w:type="dxa"/>
          </w:tcPr>
          <w:p w:rsidR="000A3F84" w:rsidRPr="000A3F84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2. Согласно пункту 1 части 1 статьи 33 Федерального закона № 44-ФЗ «в описании объекта закупки указываются функциональные, технические и качественные характеристики, эксплуатационные характеристики объекта </w:t>
            </w:r>
            <w:r w:rsidRPr="000A3F84">
              <w:rPr>
                <w:rFonts w:ascii="Times New Roman" w:hAnsi="Times New Roman" w:cs="Times New Roman"/>
                <w:color w:val="000000" w:themeColor="text1"/>
              </w:rPr>
              <w:t xml:space="preserve">закупки </w:t>
            </w:r>
            <w:r w:rsidRPr="000A3F8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(при необходимости)</w:t>
            </w:r>
            <w:r w:rsidRPr="000A3F84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  <w:p w:rsidR="000A3F84" w:rsidRPr="00637477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3F84">
              <w:rPr>
                <w:rFonts w:ascii="Times New Roman" w:hAnsi="Times New Roman" w:cs="Times New Roman"/>
                <w:color w:val="000000" w:themeColor="text1"/>
              </w:rPr>
              <w:t>Согласно разделу II «ТЕХНИЧЕСКОЕ ЗАДАНИЕ (ОПИСАНИЕ ОБЪЕКТА ЗАКУПКИ)» документации об электронном аукционе ответственность и оказание услуг, а также соблюдение требований охраны труда и техники безопасности персоналом Исполнителя в рамках действующего законодательства Российской Федерации и Республики Башкортостан возлагается на Исполнителя.</w:t>
            </w:r>
          </w:p>
          <w:p w:rsidR="00884D6F" w:rsidRPr="003C427E" w:rsidRDefault="000A3F84" w:rsidP="006B4A9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Таким образом, информация, изложенная в разделе II «ТЕХНИЧЕСКОЕ ЗАДАНИЕ (ОПИСАНИЕ ОБЪЕКТА ЗАКУПКИ)» документации об электронном аукционе, достаточна для подачи заявки на участие в электронном аукционе, в том числе для подачи предложения о цене 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884D6F" w:rsidRPr="0040300A" w:rsidTr="002347BE">
        <w:trPr>
          <w:trHeight w:val="132"/>
        </w:trPr>
        <w:tc>
          <w:tcPr>
            <w:tcW w:w="5500" w:type="dxa"/>
          </w:tcPr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Запрос № 3</w:t>
            </w:r>
          </w:p>
          <w:p w:rsidR="00697D7E" w:rsidRPr="00697D7E" w:rsidRDefault="00697D7E" w:rsidP="00697D7E">
            <w:pPr>
              <w:jc w:val="both"/>
            </w:pPr>
            <w:r w:rsidRPr="00697D7E">
              <w:rPr>
                <w:rFonts w:ascii="Times New Roman" w:hAnsi="Times New Roman" w:cs="Times New Roman"/>
              </w:rPr>
              <w:t>В разделе 2 «ТЕХНИЧЕСКОЕ ЗАДАНИЕ (ОПИСАНИЕ ОБЪЕКТА ЗАКУПКИ)» муниципальный заказчик (организатор торгов) приведено требование по техническому заданию - Согласно требованиям документации все сотрудники участника закупки должны иметь разрешительные документы для работы на объектах, такие как справки о наличии (отсутствии) судимости за текущий год, медицинские книжки. При этом муниципальный заказчик (организатор совместных закупок) не конкретизировал сроки давностипредоставляемых справки и какой срок давности прохождения медицинских осмотров?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Обращаем внимание, что в объем контракта входят существенные условия (</w:t>
            </w:r>
            <w:bookmarkStart w:id="3" w:name="_Hlk91135073"/>
            <w:r w:rsidRPr="00697D7E">
              <w:rPr>
                <w:rFonts w:ascii="Times New Roman" w:hAnsi="Times New Roman" w:cs="Times New Roman"/>
              </w:rPr>
              <w:t xml:space="preserve">срок прохождения медицинских осмотров справки о наличии судимости): </w:t>
            </w:r>
            <w:bookmarkEnd w:id="3"/>
            <w:r w:rsidRPr="00697D7E">
              <w:rPr>
                <w:rFonts w:ascii="Times New Roman" w:hAnsi="Times New Roman" w:cs="Times New Roman"/>
              </w:rPr>
              <w:t>по которым можно определить стоимость заявки и допустить или отклонить заявку участника закупки.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 xml:space="preserve">Просим дать разъяснения, какими нормами Федерального закона № 44-ФЗ руководствовался заказчик, не устанавливая требование </w:t>
            </w:r>
            <w:bookmarkStart w:id="4" w:name="_Hlk91135271"/>
            <w:r w:rsidRPr="00697D7E">
              <w:rPr>
                <w:rFonts w:ascii="Times New Roman" w:hAnsi="Times New Roman" w:cs="Times New Roman"/>
              </w:rPr>
              <w:t xml:space="preserve">срока прохождения медицинских осмотров срока получения справки о наличии судимости):  </w:t>
            </w:r>
          </w:p>
          <w:bookmarkEnd w:id="4"/>
          <w:p w:rsidR="00884D6F" w:rsidRPr="005C5BB2" w:rsidRDefault="00697D7E" w:rsidP="00697D7E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Просим дать разъяснения, какими нормами Федерального закона № 44-ФЗ руководствовался заказчик, игнорируя требование срока давности срока прохождения медицинских осмотров срока получения справки о наличии судимости?</w:t>
            </w:r>
          </w:p>
        </w:tc>
        <w:tc>
          <w:tcPr>
            <w:tcW w:w="5273" w:type="dxa"/>
          </w:tcPr>
          <w:p w:rsidR="006B4A90" w:rsidRDefault="000A3F84" w:rsidP="006B4A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637477">
              <w:rPr>
                <w:color w:val="000000" w:themeColor="text1"/>
              </w:rPr>
              <w:t xml:space="preserve"> 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 xml:space="preserve">.  В раздел III «ПРОЕКТ 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 xml:space="preserve">А» документации об аукционе в электронной форме, будут внесены изменения, где будет указано, что Исполнитель обязан </w:t>
            </w:r>
            <w:r w:rsidR="006B4A90">
              <w:rPr>
                <w:rFonts w:ascii="Times New Roman" w:hAnsi="Times New Roman" w:cs="Times New Roman"/>
                <w:b/>
                <w:color w:val="000000" w:themeColor="text1"/>
              </w:rPr>
              <w:t>представить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 xml:space="preserve"> справки о наличии (отсутствии) судимости </w:t>
            </w:r>
            <w:r w:rsidR="006B4A90">
              <w:rPr>
                <w:rFonts w:ascii="Times New Roman" w:hAnsi="Times New Roman" w:cs="Times New Roman"/>
                <w:b/>
                <w:color w:val="000000" w:themeColor="text1"/>
              </w:rPr>
              <w:t>за текущий год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>, с последующим обновлением данной справки один раз в год по персоналу, который будет задействован в оказании услуг.</w:t>
            </w:r>
          </w:p>
          <w:p w:rsidR="006B4A90" w:rsidRDefault="006B4A90" w:rsidP="006B4A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Так же в раздел III «ПРОЕКТ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А» документации об аукционе в электронной форме будут внесены изменения в указанием то что, Исполнитель обязан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обеспечить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оказание услуг персоналом, имеющим личные медицинские книжки (ст. 34 Федерального закона от 30.03.1999 N 52-ФЗ «О санитарно-эпидемиологическом благополучии населения») по форме утвержденной Приказом Роспотребнадзора от 20.05.2005 N 402 «О личной медицинской книжке и санитарном паспорте»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 </w:t>
            </w:r>
          </w:p>
          <w:p w:rsidR="00884D6F" w:rsidRPr="003C427E" w:rsidRDefault="006B4A90" w:rsidP="006B4A9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Таким образом, персонал Исполнителя должен своевременно проходить медицинские осмотры в соответствии с требованиями действующего законодательства Российской Федерации.</w:t>
            </w:r>
          </w:p>
        </w:tc>
      </w:tr>
      <w:tr w:rsidR="00697D7E" w:rsidRPr="0040300A" w:rsidTr="005D7C96">
        <w:trPr>
          <w:trHeight w:val="557"/>
        </w:trPr>
        <w:tc>
          <w:tcPr>
            <w:tcW w:w="5500" w:type="dxa"/>
          </w:tcPr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Запрос № 4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 xml:space="preserve">В разделе 2 «ТЕХНИЧЕСКОЕ ЗАДАНИЕ (ОПИСАНИЕ ОБЪЕКТА ЗАКУПКИ)» муниципальный заказчик (организатор торгов) установил требование в техническом задании -   Заказчиком установлено требование: </w:t>
            </w:r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>«В санитарных комнатах и входных группах мыло, туалетная бумага, салфетки, антисептик, дезинфицирующее средство для рук должны быть в наличии постоянно, за счет Исполнителя»</w:t>
            </w:r>
            <w:r w:rsidRPr="00697D7E">
              <w:rPr>
                <w:rFonts w:ascii="Times New Roman" w:hAnsi="Times New Roman" w:cs="Times New Roman"/>
              </w:rPr>
              <w:t xml:space="preserve">. Между тем в техническом задании, как указывалось в запросе на разъяснение муниципальный заказчик (организатор торгов) не опубликовал планы помещении, чертежи или планы здания, в частности в техническом задании не указано ни </w:t>
            </w:r>
            <w:r w:rsidRPr="00697D7E">
              <w:rPr>
                <w:rFonts w:ascii="Times New Roman" w:hAnsi="Times New Roman" w:cs="Times New Roman"/>
              </w:rPr>
              <w:lastRenderedPageBreak/>
              <w:t>количество санитарных комнат, ни количество унитазов, раковин, умывальников.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 xml:space="preserve">Просим дать разъяснения, какими нормами Федерального закона № 44-ФЗ руководствовался заказчик, не устанавливая требование не указывая количество ванных комнат и санузлов для оснащения дезинфицирующими средствами, как материаламивлияющими на формирование ценового предложения заявки требование части 1 пункта 1 статьи 33 Федерального закона № 44 ФЗ – «… необходимости обеспечения взаимодействия таких товаров с товарами, используемыми заказчиком, </w:t>
            </w:r>
            <w:r w:rsidRPr="00697D7E">
              <w:rPr>
                <w:rFonts w:ascii="Times New Roman" w:hAnsi="Times New Roman" w:cs="Times New Roman"/>
                <w:b/>
                <w:bCs/>
                <w:u w:val="single"/>
              </w:rPr>
              <w:t>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</w:t>
            </w:r>
            <w:r w:rsidRPr="00697D7E">
              <w:rPr>
                <w:rFonts w:ascii="Times New Roman" w:hAnsi="Times New Roman" w:cs="Times New Roman"/>
              </w:rPr>
              <w:t>;».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697D7E">
              <w:rPr>
                <w:rFonts w:ascii="Times New Roman" w:hAnsi="Times New Roman" w:cs="Times New Roman"/>
              </w:rPr>
              <w:t>Просим дать разъяснения, какими нормами Федерального закона № 44-ФЗ руководствовался заказчик, игнорируя требование Федерального закона № 44 ФЗ, описывая расходные материалы входящие в стоимость заявки.?</w:t>
            </w:r>
          </w:p>
        </w:tc>
        <w:tc>
          <w:tcPr>
            <w:tcW w:w="5273" w:type="dxa"/>
          </w:tcPr>
          <w:p w:rsidR="000A3F84" w:rsidRPr="00637477" w:rsidRDefault="000A3F84" w:rsidP="000A3F84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4. В пункте  1 части 1 статьи 33 Федерального закона № 44-ФЗ «…Допускается использование в описании объекта закупки указания на </w:t>
            </w:r>
            <w:r w:rsidRPr="0063747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товарный знак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</w:t>
            </w:r>
            <w:r w:rsidRPr="00637477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оборудование».</w:t>
            </w:r>
            <w:r w:rsidRPr="006374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Предметом закупки является «</w:t>
            </w:r>
            <w:r w:rsidRPr="00035EAB">
              <w:rPr>
                <w:rFonts w:ascii="Times New Roman" w:hAnsi="Times New Roman" w:cs="Times New Roman"/>
                <w:color w:val="000000"/>
              </w:rPr>
              <w:t xml:space="preserve">Оказание </w:t>
            </w:r>
            <w:r w:rsidRPr="00035EAB">
              <w:rPr>
                <w:rFonts w:ascii="Times New Roman" w:hAnsi="Times New Roman" w:cs="Times New Roman"/>
                <w:color w:val="000000"/>
              </w:rPr>
              <w:lastRenderedPageBreak/>
              <w:t>услуг по комплексной уборке зданий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», согласно документации об электронном аукционе выставляется цена за 1 кв.м. уборки (убираемой площади). Исполнитель самостоятельно определяет количество моющих средств, а также количество задействованных сотрудников при оказании услуги по каждому образовательному учреждению, указанных в документации об электронном аукционе.</w:t>
            </w:r>
          </w:p>
          <w:p w:rsidR="00697D7E" w:rsidRPr="00F24B02" w:rsidRDefault="000A3F84" w:rsidP="006B4A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Таким образом, информация, изложенная в разделе II «ТЕХНИЧЕСКОЕ ЗАДАНИЕ (ОПИСАНИЕ ОБЪЕКТА ЗАКУПКИ)» документации об электронном аукционе, достаточна для подачи заявки на участие в электронном аукционе, в том числе для подачи предложения о цене </w:t>
            </w:r>
            <w:r w:rsidR="006B4A90">
              <w:rPr>
                <w:rFonts w:ascii="Times New Roman" w:hAnsi="Times New Roman" w:cs="Times New Roman"/>
                <w:color w:val="000000" w:themeColor="text1"/>
              </w:rPr>
              <w:t>догоаор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697D7E" w:rsidRPr="0040300A" w:rsidTr="005D7C96">
        <w:trPr>
          <w:trHeight w:val="3443"/>
        </w:trPr>
        <w:tc>
          <w:tcPr>
            <w:tcW w:w="5500" w:type="dxa"/>
          </w:tcPr>
          <w:p w:rsid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Запрос № 5</w:t>
            </w:r>
          </w:p>
          <w:p w:rsid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1E6B98">
              <w:rPr>
                <w:rFonts w:ascii="Times New Roman" w:hAnsi="Times New Roman" w:cs="Times New Roman"/>
              </w:rPr>
              <w:t>В разделе 2 «ТЕХНИЧЕСКОЕ ЗАДАНИЕ (ОПИСАНИЕ ОБЪЕКТА ЗАКУПКИ)» муниципальный заказчик (организатор торгов) приведен</w:t>
            </w:r>
            <w:r>
              <w:rPr>
                <w:rFonts w:ascii="Times New Roman" w:hAnsi="Times New Roman" w:cs="Times New Roman"/>
              </w:rPr>
              <w:t xml:space="preserve">о требование по </w:t>
            </w:r>
            <w:r w:rsidRPr="001E6B98">
              <w:rPr>
                <w:rFonts w:ascii="Times New Roman" w:hAnsi="Times New Roman" w:cs="Times New Roman"/>
              </w:rPr>
              <w:t xml:space="preserve">техническому заданию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E6B98">
              <w:rPr>
                <w:rFonts w:ascii="Times New Roman" w:hAnsi="Times New Roman" w:cs="Times New Roman"/>
              </w:rPr>
              <w:t>«</w:t>
            </w:r>
            <w:r w:rsidRPr="001E6B9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Для поддержания надлежащего уровня санитарно-гигиенического состояния помещений Исполнитель должен обеспечивать </w:t>
            </w:r>
            <w:r w:rsidRPr="001E6B98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en-US"/>
              </w:rPr>
              <w:t>непрерывное присутствие уборщиков с 09:00ч. до 18:00ч. в дни функционирования учреждения</w:t>
            </w:r>
            <w:r w:rsidRPr="001E6B98">
              <w:rPr>
                <w:rFonts w:ascii="Times New Roman" w:hAnsi="Times New Roman" w:cs="Times New Roman"/>
                <w:b/>
                <w:bCs/>
                <w:u w:val="single"/>
              </w:rPr>
              <w:t xml:space="preserve">». </w:t>
            </w:r>
            <w:r w:rsidRPr="001E6B98">
              <w:rPr>
                <w:rFonts w:ascii="Times New Roman" w:hAnsi="Times New Roman" w:cs="Times New Roman"/>
              </w:rPr>
              <w:t xml:space="preserve">Организатором </w:t>
            </w:r>
            <w:r>
              <w:rPr>
                <w:rFonts w:ascii="Times New Roman" w:hAnsi="Times New Roman" w:cs="Times New Roman"/>
              </w:rPr>
              <w:t xml:space="preserve">совместных торгов не указано </w:t>
            </w:r>
            <w:r w:rsidRPr="001E6B98">
              <w:rPr>
                <w:rFonts w:ascii="Times New Roman" w:hAnsi="Times New Roman" w:cs="Times New Roman"/>
              </w:rPr>
              <w:t xml:space="preserve">время работы каждого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1E6B98">
              <w:rPr>
                <w:rFonts w:ascii="Times New Roman" w:hAnsi="Times New Roman" w:cs="Times New Roman"/>
              </w:rPr>
              <w:t>заказчика. С учетом возможных вечерних занятий, кружков, секций и т. д. время работы учреждения может составлять более указанных 8 часов (</w:t>
            </w:r>
            <w:r w:rsidRPr="001E6B9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 09:00ч. до 18:00ч.</w:t>
            </w:r>
            <w:r w:rsidRPr="001E6B98">
              <w:rPr>
                <w:rFonts w:ascii="Times New Roman" w:hAnsi="Times New Roman" w:cs="Times New Roman"/>
              </w:rPr>
              <w:t xml:space="preserve">). Исполнителю нужна информация для расчета количества сотрудников на объекте.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</w:t>
            </w:r>
            <w:r w:rsidRPr="001E6B98">
              <w:rPr>
                <w:rFonts w:ascii="Times New Roman" w:hAnsi="Times New Roman" w:cs="Times New Roman"/>
              </w:rPr>
              <w:t>ТК РФ Статья 94. Продолжительность ежедневной работы (смены)</w:t>
            </w:r>
            <w:r>
              <w:rPr>
                <w:rFonts w:ascii="Times New Roman" w:hAnsi="Times New Roman" w:cs="Times New Roman"/>
              </w:rPr>
              <w:t xml:space="preserve"> продолжительность регламентирована Трудовым Кодексом РФ – </w:t>
            </w:r>
            <w:r w:rsidRPr="001E6B98">
              <w:rPr>
                <w:rFonts w:ascii="Times New Roman" w:hAnsi="Times New Roman" w:cs="Times New Roman"/>
                <w:b/>
                <w:bCs/>
                <w:u w:val="single"/>
              </w:rPr>
              <w:t>«Отраслевым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может быть предусмотрено увеличение максимально допустимой продолжительности ежедневной работы (смены) по сравнению с продолжительностью ежедневной работы (смены), установленной частью второй настоящей статьи для работников, занятых на работах с вредными и (или) опасными условиями труда</w:t>
            </w:r>
            <w:r w:rsidRPr="001E6B98">
              <w:rPr>
                <w:rFonts w:ascii="Times New Roman" w:hAnsi="Times New Roman" w:cs="Times New Roman"/>
              </w:rPr>
              <w:t>, при условии соблюдения предельной еженедельной продолжительности рабочего времени, установленной в соответствии с частями первой - третьей статьи 92 настоящего Кодекса: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документации электронного аукциона муниципальный заказчик (организатора торгов) установил не соответствующее действующему законодательству требования о увеличенной рабочем дне (смене), между тем в части 2 статьи 12 Федерального закона № 44 ФЗ указано, что «… </w:t>
            </w:r>
            <w:r w:rsidRPr="00AF188F">
              <w:rPr>
                <w:rFonts w:ascii="Times New Roman" w:hAnsi="Times New Roman" w:cs="Times New Roman"/>
                <w:b/>
                <w:bCs/>
                <w:u w:val="single"/>
              </w:rPr>
              <w:t>Должностные лица заказчиков несут персональную ответственность за соблюдение требований, установленных законодательством Российской Федерации</w:t>
            </w:r>
            <w:r w:rsidRPr="00AF188F">
              <w:rPr>
                <w:rFonts w:ascii="Times New Roman" w:hAnsi="Times New Roman" w:cs="Times New Roman"/>
              </w:rPr>
              <w:t xml:space="preserve"> о контрактной системе в сфере закупок и нормативными правовыми актами, указанными в частях 2 и 3 статьи 2 настоящего Федерального закона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Таким образом муниципальный заказчик (организатор совместного аукциона) противоправно установил режим оказания услуг существенно противоречащий действующему законодательству и влекущий дополнительно </w:t>
            </w:r>
            <w:r>
              <w:rPr>
                <w:rFonts w:ascii="Times New Roman" w:hAnsi="Times New Roman" w:cs="Times New Roman"/>
              </w:rPr>
              <w:lastRenderedPageBreak/>
              <w:t>несоизмеримые затраты, что увеличивает цену заявки.</w:t>
            </w:r>
          </w:p>
          <w:p w:rsid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9A7980">
              <w:rPr>
                <w:rFonts w:ascii="Times New Roman" w:hAnsi="Times New Roman" w:cs="Times New Roman"/>
              </w:rPr>
              <w:t xml:space="preserve">Обращаем внимание, что в </w:t>
            </w:r>
            <w:r>
              <w:rPr>
                <w:rFonts w:ascii="Times New Roman" w:hAnsi="Times New Roman" w:cs="Times New Roman"/>
              </w:rPr>
              <w:t>документацию входит требование соответствия документации требованиям действующего законодательства.</w:t>
            </w:r>
          </w:p>
          <w:p w:rsidR="00697D7E" w:rsidRPr="00697D7E" w:rsidRDefault="00697D7E" w:rsidP="00697D7E">
            <w:pPr>
              <w:jc w:val="both"/>
              <w:rPr>
                <w:rFonts w:ascii="Times New Roman" w:hAnsi="Times New Roman" w:cs="Times New Roman"/>
              </w:rPr>
            </w:pPr>
            <w:r w:rsidRPr="009A7980">
              <w:rPr>
                <w:rFonts w:ascii="Times New Roman" w:hAnsi="Times New Roman" w:cs="Times New Roman"/>
              </w:rPr>
              <w:t xml:space="preserve">Просим дать разъяснения, какими нормами Федерального закона № 44-ФЗ руководствовался заказчик, игнорируя требование </w:t>
            </w:r>
            <w:r>
              <w:rPr>
                <w:rFonts w:ascii="Times New Roman" w:hAnsi="Times New Roman" w:cs="Times New Roman"/>
              </w:rPr>
              <w:t xml:space="preserve">Трудового кодекса по продолжительности рабочего дня работниками участника закупки </w:t>
            </w:r>
            <w:r w:rsidRPr="009A798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73" w:type="dxa"/>
          </w:tcPr>
          <w:p w:rsidR="000A3F84" w:rsidRPr="00637477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  <w:r w:rsidRPr="00637477">
              <w:rPr>
                <w:color w:val="000000" w:themeColor="text1"/>
              </w:rPr>
              <w:t xml:space="preserve"> 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Согласно разделу II «ТЕХНИЧЕСКОЕ ЗАДАНИЕ (ОПИСАНИЕ ОБЪЕКТА ЗАКУПКИ)» документации об электронном аукционе </w:t>
            </w:r>
            <w:r w:rsidR="007B446E" w:rsidRPr="00F24B02">
              <w:rPr>
                <w:rFonts w:ascii="Times New Roman" w:hAnsi="Times New Roman" w:cs="Times New Roman"/>
                <w:color w:val="000000" w:themeColor="text1"/>
              </w:rPr>
              <w:t xml:space="preserve">для </w:t>
            </w:r>
            <w:r w:rsidR="007B446E" w:rsidRPr="0026434B">
              <w:rPr>
                <w:rFonts w:ascii="Times New Roman" w:hAnsi="Times New Roman" w:cs="Times New Roman"/>
                <w:color w:val="000000" w:themeColor="text1"/>
              </w:rPr>
              <w:t xml:space="preserve">поддержания надлежащего уровня санитарно-гигиенического состояния помещений во время пребывания детей в образовательном учреждении, в случае необходимости принятия безотлагательных мер по уборке помещений (уборка и удаление воды, различных загрязнений и т.п.), в случае возникновения чрезвычайных ситуаций, при срабатывании различных технических систем, авариях и других непредвиденных обстоятельствах локального характера, Исполнитель </w:t>
            </w:r>
            <w:r w:rsidR="007B446E" w:rsidRPr="007B446E">
              <w:rPr>
                <w:rFonts w:ascii="Times New Roman" w:hAnsi="Times New Roman" w:cs="Times New Roman"/>
                <w:color w:val="000000" w:themeColor="text1"/>
              </w:rPr>
              <w:t>должен обеспечить присутствие уборщиков в помещении.</w:t>
            </w:r>
            <w:r w:rsidRPr="007B44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347BE" w:rsidRPr="002347BE">
              <w:rPr>
                <w:rFonts w:ascii="Times New Roman" w:hAnsi="Times New Roman" w:cs="Times New Roman"/>
                <w:color w:val="000000" w:themeColor="text1"/>
              </w:rPr>
              <w:t>Для поддержания надлежащего уровня санитарно-гигиенического состояния помещений Исполнитель должен обеспечивать непрерывное присутствие уборщиков с 09:00 ч. до 18:00 ч. в дни функционирования образовательного учреждения</w:t>
            </w:r>
            <w:r w:rsidR="007B446E" w:rsidRPr="00F24B0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347BE" w:rsidRPr="002347BE">
              <w:rPr>
                <w:rFonts w:ascii="Times New Roman" w:hAnsi="Times New Roman" w:cs="Times New Roman"/>
                <w:color w:val="000000" w:themeColor="text1"/>
              </w:rPr>
              <w:t>Услуга оказывается без остановки функционирования образовательного учреждения, не создает неудобства для жизни и труда потребителей данных услуг со стороны заказчика и в соответствии с требованиями, установленными СП 2.4.3648-20</w:t>
            </w:r>
            <w:r w:rsidR="002347B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B446E" w:rsidRPr="00F24B02">
              <w:rPr>
                <w:rFonts w:ascii="Times New Roman" w:hAnsi="Times New Roman" w:cs="Times New Roman"/>
                <w:color w:val="000000" w:themeColor="text1"/>
              </w:rPr>
              <w:t xml:space="preserve">Услуги </w:t>
            </w:r>
            <w:r w:rsidR="007B446E" w:rsidRPr="0026434B">
              <w:rPr>
                <w:rFonts w:ascii="Times New Roman" w:hAnsi="Times New Roman" w:cs="Times New Roman"/>
                <w:color w:val="000000" w:themeColor="text1"/>
              </w:rPr>
              <w:t>оказывается без остановки функционирования образовательного учреждения</w:t>
            </w:r>
            <w:r w:rsidR="007B446E" w:rsidRPr="00F24B0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B44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446E" w:rsidRPr="007B446E">
              <w:rPr>
                <w:rFonts w:ascii="Times New Roman" w:hAnsi="Times New Roman" w:cs="Times New Roman"/>
                <w:color w:val="000000" w:themeColor="text1"/>
              </w:rPr>
              <w:t xml:space="preserve">Уборка помещений должна производиться в каждую </w:t>
            </w:r>
            <w:r w:rsidR="007B446E" w:rsidRPr="007B44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смену</w:t>
            </w:r>
            <w:r w:rsidR="007B446E" w:rsidRPr="007B446E">
              <w:rPr>
                <w:rFonts w:ascii="Times New Roman" w:hAnsi="Times New Roman" w:cs="Times New Roman"/>
                <w:color w:val="000000" w:themeColor="text1"/>
              </w:rPr>
              <w:t xml:space="preserve"> в дни функционирования образовательного учреждения (</w:t>
            </w:r>
            <w:r w:rsidR="007B446E" w:rsidRPr="007B44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пятидневная рабочая неделя</w:t>
            </w:r>
            <w:r w:rsidR="007B446E" w:rsidRPr="007B446E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r w:rsidR="007B446E" w:rsidRPr="007B44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согласованное с Заказчиком в течен</w:t>
            </w:r>
            <w:r w:rsidR="006B4A9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ие 2 дней с момента заключения договор</w:t>
            </w:r>
            <w:r w:rsidR="007B446E" w:rsidRPr="007B44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а, время</w:t>
            </w:r>
            <w:r w:rsidR="007B446E" w:rsidRPr="007B446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7D7E" w:rsidRPr="00F24B02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>Таким образом, данные требования к оказанию услуг распространяются на все образовательные учреждения, указанные в документации об электронном аукционе.</w:t>
            </w:r>
          </w:p>
        </w:tc>
      </w:tr>
      <w:tr w:rsidR="005D7C96" w:rsidRPr="0040300A" w:rsidTr="002347BE">
        <w:trPr>
          <w:trHeight w:val="1839"/>
        </w:trPr>
        <w:tc>
          <w:tcPr>
            <w:tcW w:w="5500" w:type="dxa"/>
          </w:tcPr>
          <w:p w:rsidR="005D7C96" w:rsidRPr="00673752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673752">
              <w:rPr>
                <w:rFonts w:ascii="Times New Roman" w:hAnsi="Times New Roman" w:cs="Times New Roman"/>
              </w:rPr>
              <w:lastRenderedPageBreak/>
              <w:t xml:space="preserve">Запрос №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D7C96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673752">
              <w:rPr>
                <w:rFonts w:ascii="Times New Roman" w:hAnsi="Times New Roman" w:cs="Times New Roman"/>
              </w:rPr>
              <w:t>В разделе 2 «ТЕХНИЧЕСКОЕ ЗАДАНИЕ (ОПИСАНИЕ ОБЪЕКТА ЗАКУПКИ)» муниципальный заказчик (организатор торгов) установил требование в техническом задании -   Заказчиком установлено требование</w:t>
            </w:r>
          </w:p>
          <w:p w:rsidR="005D7C96" w:rsidRPr="00A01883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A01883">
              <w:rPr>
                <w:rFonts w:ascii="Times New Roman" w:hAnsi="Times New Roman" w:cs="Times New Roman"/>
              </w:rPr>
              <w:t>Таблица 1</w:t>
            </w:r>
          </w:p>
          <w:p w:rsidR="005D7C96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A01883">
              <w:rPr>
                <w:rFonts w:ascii="Times New Roman" w:hAnsi="Times New Roman" w:cs="Times New Roman"/>
              </w:rPr>
              <w:t>Оказание услуг должно осуществляться в строгом соответствии с перечнем видов и объемов услуг</w:t>
            </w:r>
          </w:p>
          <w:tbl>
            <w:tblPr>
              <w:tblW w:w="5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2126"/>
              <w:gridCol w:w="1842"/>
            </w:tblGrid>
            <w:tr w:rsidR="005D7C96" w:rsidRPr="00A01883" w:rsidTr="005D7C96">
              <w:tc>
                <w:tcPr>
                  <w:tcW w:w="1238" w:type="pct"/>
                </w:tcPr>
                <w:p w:rsidR="005D7C96" w:rsidRPr="00A01883" w:rsidRDefault="005D7C96" w:rsidP="005D7C96">
                  <w:pPr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01883">
                    <w:rPr>
                      <w:rFonts w:ascii="Times New Roman" w:eastAsia="Calibri" w:hAnsi="Times New Roman" w:cs="Times New Roman"/>
                      <w:color w:val="000000"/>
                    </w:rPr>
                    <w:t>Санитарные комнаты</w:t>
                  </w:r>
                </w:p>
              </w:tc>
              <w:tc>
                <w:tcPr>
                  <w:tcW w:w="2016" w:type="pct"/>
                </w:tcPr>
                <w:p w:rsidR="005D7C96" w:rsidRPr="00A01883" w:rsidRDefault="005D7C96" w:rsidP="005D7C96">
                  <w:pPr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01883">
                    <w:rPr>
                      <w:rFonts w:ascii="Times New Roman" w:eastAsia="Calibri" w:hAnsi="Times New Roman" w:cs="Times New Roman"/>
                      <w:color w:val="000000"/>
                    </w:rPr>
                    <w:t>Влажная уборка, удаление пыли и загрязнений с выключателей, розеток</w:t>
                  </w:r>
                </w:p>
              </w:tc>
              <w:tc>
                <w:tcPr>
                  <w:tcW w:w="1746" w:type="pct"/>
                </w:tcPr>
                <w:p w:rsidR="005D7C96" w:rsidRPr="00A01883" w:rsidRDefault="005D7C96" w:rsidP="005D7C96">
                  <w:pPr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A01883">
                    <w:rPr>
                      <w:rFonts w:ascii="Times New Roman" w:eastAsia="Calibri" w:hAnsi="Times New Roman" w:cs="Times New Roman"/>
                      <w:color w:val="000000"/>
                    </w:rPr>
                    <w:t>Каждые 2 часа</w:t>
                  </w:r>
                </w:p>
              </w:tc>
            </w:tr>
          </w:tbl>
          <w:p w:rsidR="005D7C96" w:rsidRDefault="005D7C96" w:rsidP="005D7C96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D7C96" w:rsidRPr="00454DF2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454DF2">
              <w:rPr>
                <w:rFonts w:ascii="Times New Roman" w:hAnsi="Times New Roman" w:cs="Times New Roman"/>
              </w:rPr>
              <w:t xml:space="preserve">При этом организатор совместных торгов – муниципальный заказчик не установил, что работники участника закупки должны обладать допуском 3 группы допуска на электробезопасность, что дает возможность работать с электрооборудованием до 1000 В, а также более 1000 В без присмотра обладателей 4, 5 гр. </w:t>
            </w:r>
          </w:p>
          <w:p w:rsidR="005D7C96" w:rsidRPr="00454DF2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454DF2">
              <w:rPr>
                <w:rFonts w:ascii="Times New Roman" w:hAnsi="Times New Roman" w:cs="Times New Roman"/>
              </w:rPr>
              <w:t>Ее получают те, кто имел 2 гр., чтобы работать самостоятельно. 4 группа – может проводить инструктаж, занимать должность ответственного за электрохозяйство, если в производственном процессе заняты электроагрегаты до или более 1000 В.</w:t>
            </w:r>
          </w:p>
          <w:p w:rsidR="005D7C96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 w:rsidRPr="00454DF2">
              <w:rPr>
                <w:rFonts w:ascii="Times New Roman" w:hAnsi="Times New Roman" w:cs="Times New Roman"/>
              </w:rPr>
              <w:t>III квалификационная группа присваивается электротехническому персоналу. Требования при приёме на работу и производства работ к электротехническому, равны технологическому персоналу. Допуск персонала с III группой подразделяется на работу с сетями до и выше 1000 В , а также дает право единоличного обслуживания, осмотра, подключения и отключения электроустановок от сети до 1000 В.</w:t>
            </w:r>
          </w:p>
          <w:p w:rsidR="005D7C96" w:rsidRPr="00454DF2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Информируем что в настоящее время </w:t>
            </w:r>
            <w:r w:rsidRPr="00454DF2">
              <w:rPr>
                <w:rFonts w:ascii="Times New Roman" w:hAnsi="Times New Roman" w:cs="Times New Roman"/>
              </w:rPr>
              <w:t>для Российской Федерации действует Приложение №1 к Правилам по охране труда при эксплуатации электроустановок (ПОТЭУ), утверждённым приказом Минтруда РФ от 24 июля 2013 г. №328н (с 4 августа 2014 года отменены Межотраслевые правила по охране труда (правила безопасности) при эксплуатации электроустановок (ПОТ Р М-016-2001, РД 153-34.0-03.150, которые действовали с 2001 года).</w:t>
            </w:r>
          </w:p>
          <w:p w:rsidR="005D7C96" w:rsidRDefault="005D7C96" w:rsidP="005D7C96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D7C96" w:rsidRDefault="005D7C96" w:rsidP="005D7C96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  <w:r w:rsidRPr="00454DF2">
              <w:rPr>
                <w:rFonts w:ascii="Times New Roman" w:hAnsi="Times New Roman" w:cs="Times New Roman"/>
              </w:rPr>
              <w:t xml:space="preserve">Просим дать разъяснения, какими нормами Федерального закона № 44-ФЗ руководствовался заказчик, игнорируя требование </w:t>
            </w:r>
            <w:r w:rsidRPr="005C1612">
              <w:rPr>
                <w:rFonts w:ascii="Times New Roman" w:hAnsi="Times New Roman" w:cs="Times New Roman"/>
              </w:rPr>
              <w:t>правила безопасности) при эксплуатации электроустановок?</w:t>
            </w:r>
          </w:p>
          <w:p w:rsidR="005D7C96" w:rsidRDefault="005D7C96" w:rsidP="005D7C96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D7C96" w:rsidRDefault="005D7C96" w:rsidP="005D7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Просим внести изменения в тендерную документацию уточнив все требуемые нами показатели. В противном </w:t>
            </w:r>
            <w:r>
              <w:rPr>
                <w:rFonts w:ascii="Times New Roman" w:hAnsi="Times New Roman" w:cs="Times New Roman"/>
              </w:rPr>
              <w:lastRenderedPageBreak/>
              <w:t>случае мы будем вынуждены обратиться в УФАС по РБ</w:t>
            </w:r>
          </w:p>
        </w:tc>
        <w:tc>
          <w:tcPr>
            <w:tcW w:w="5273" w:type="dxa"/>
          </w:tcPr>
          <w:p w:rsidR="000A3F84" w:rsidRPr="00637477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lastRenderedPageBreak/>
              <w:t>6. В п. 6 ГОСТ Р 51870-2014 НАЦИОНАЛЬНОГО СТАНДАРТА РОССИЙСКОЙ ФЕДЕРАЦИИ УСЛУГИ ПРОФЕССИОНАЛЬНОЙ УБОРКИ-КЛИНИНГОВЫЕ УСЛУГИ, где указаны требования к персоналу, информация о допуске на электробезопасность отсутствует.</w:t>
            </w:r>
          </w:p>
          <w:p w:rsidR="000A3F84" w:rsidRPr="00637477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Таким образом, требования к участнику электронного аукциона, что работники участника закупки должны обладать допуском 3 группы допуска на электробезопасность, что дает возможность работать с электрооборудованием до 1000 В, а также более 1000 В без присмотра обладателей 4, 5 гр, 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br/>
              <w:t>не требуется.</w:t>
            </w:r>
          </w:p>
          <w:p w:rsidR="005D7C96" w:rsidRPr="00F24B02" w:rsidRDefault="000A3F84" w:rsidP="000A3F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77">
              <w:rPr>
                <w:rFonts w:ascii="Times New Roman" w:hAnsi="Times New Roman" w:cs="Times New Roman"/>
                <w:color w:val="000000" w:themeColor="text1"/>
              </w:rPr>
              <w:t xml:space="preserve">Согласно разделу II «ТЕХНИЧЕСКОЕ ЗАДАНИЕ (ОПИСАНИЕ ОБЪЕКТА ЗАКУПКИ)» документации об электронном аукционе </w:t>
            </w:r>
            <w:r w:rsidR="002A0C4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2A0C48" w:rsidRPr="002A0C48">
              <w:rPr>
                <w:rFonts w:ascii="Times New Roman" w:hAnsi="Times New Roman" w:cs="Times New Roman"/>
                <w:color w:val="000000" w:themeColor="text1"/>
              </w:rPr>
              <w:t>тветственность за безопасную организацию и оказание услуг, а также соблюдение требований охраны труда и техники безопасности персоналом Исполнителя в рамках действующего законодательства Российской Федерации и Республики Башкортостан возлагается на Исполнителя</w:t>
            </w:r>
            <w:r w:rsidRPr="006374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555E0B" w:rsidRPr="00AE2714" w:rsidRDefault="00555E0B" w:rsidP="00AE2714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555E0B" w:rsidRPr="00AE2714" w:rsidSect="00706B0B">
      <w:footerReference w:type="even" r:id="rId8"/>
      <w:pgSz w:w="11909" w:h="16834"/>
      <w:pgMar w:top="567" w:right="709" w:bottom="1276" w:left="1134" w:header="720" w:footer="862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F6" w:rsidRDefault="002727F6">
      <w:r>
        <w:separator/>
      </w:r>
    </w:p>
  </w:endnote>
  <w:endnote w:type="continuationSeparator" w:id="0">
    <w:p w:rsidR="002727F6" w:rsidRDefault="002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49" w:rsidRDefault="00670749" w:rsidP="003160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749" w:rsidRDefault="00670749" w:rsidP="002725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F6" w:rsidRDefault="002727F6">
      <w:r>
        <w:separator/>
      </w:r>
    </w:p>
  </w:footnote>
  <w:footnote w:type="continuationSeparator" w:id="0">
    <w:p w:rsidR="002727F6" w:rsidRDefault="0027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9412D"/>
    <w:multiLevelType w:val="hybridMultilevel"/>
    <w:tmpl w:val="960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F2F51"/>
    <w:multiLevelType w:val="hybridMultilevel"/>
    <w:tmpl w:val="85FED92E"/>
    <w:lvl w:ilvl="0" w:tplc="1F3CA3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position-horizontal-relative:page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76E"/>
    <w:rsid w:val="00000D7D"/>
    <w:rsid w:val="0001022F"/>
    <w:rsid w:val="00010A3F"/>
    <w:rsid w:val="00013030"/>
    <w:rsid w:val="00017B96"/>
    <w:rsid w:val="000261F2"/>
    <w:rsid w:val="000318EF"/>
    <w:rsid w:val="00035EAB"/>
    <w:rsid w:val="00036CF2"/>
    <w:rsid w:val="00041E81"/>
    <w:rsid w:val="000428E4"/>
    <w:rsid w:val="00042B64"/>
    <w:rsid w:val="0006085B"/>
    <w:rsid w:val="00062562"/>
    <w:rsid w:val="000633BF"/>
    <w:rsid w:val="000755DC"/>
    <w:rsid w:val="00076DAC"/>
    <w:rsid w:val="00080533"/>
    <w:rsid w:val="0008085A"/>
    <w:rsid w:val="0008399A"/>
    <w:rsid w:val="00086BEE"/>
    <w:rsid w:val="000971A4"/>
    <w:rsid w:val="00097C88"/>
    <w:rsid w:val="00097FAE"/>
    <w:rsid w:val="000A0069"/>
    <w:rsid w:val="000A0BC0"/>
    <w:rsid w:val="000A2BEC"/>
    <w:rsid w:val="000A3F84"/>
    <w:rsid w:val="000A4D84"/>
    <w:rsid w:val="000C26DF"/>
    <w:rsid w:val="000C586D"/>
    <w:rsid w:val="000C64CA"/>
    <w:rsid w:val="000D20B0"/>
    <w:rsid w:val="000D7532"/>
    <w:rsid w:val="000E371F"/>
    <w:rsid w:val="000F0D2D"/>
    <w:rsid w:val="000F5F47"/>
    <w:rsid w:val="000F675B"/>
    <w:rsid w:val="00105B92"/>
    <w:rsid w:val="001069F7"/>
    <w:rsid w:val="00115F72"/>
    <w:rsid w:val="00120323"/>
    <w:rsid w:val="001257CA"/>
    <w:rsid w:val="00127D33"/>
    <w:rsid w:val="00131B06"/>
    <w:rsid w:val="00132610"/>
    <w:rsid w:val="00132820"/>
    <w:rsid w:val="00133D10"/>
    <w:rsid w:val="00134A8D"/>
    <w:rsid w:val="00140965"/>
    <w:rsid w:val="001418BD"/>
    <w:rsid w:val="00143FF5"/>
    <w:rsid w:val="00144C08"/>
    <w:rsid w:val="0014604A"/>
    <w:rsid w:val="00153871"/>
    <w:rsid w:val="00153A38"/>
    <w:rsid w:val="001561C3"/>
    <w:rsid w:val="0016011A"/>
    <w:rsid w:val="0016311D"/>
    <w:rsid w:val="001641DC"/>
    <w:rsid w:val="00171C3B"/>
    <w:rsid w:val="00183447"/>
    <w:rsid w:val="00186844"/>
    <w:rsid w:val="00187CA9"/>
    <w:rsid w:val="00192D97"/>
    <w:rsid w:val="00195E47"/>
    <w:rsid w:val="00196E6E"/>
    <w:rsid w:val="001972B9"/>
    <w:rsid w:val="00197768"/>
    <w:rsid w:val="001A3002"/>
    <w:rsid w:val="001A6272"/>
    <w:rsid w:val="001B09B8"/>
    <w:rsid w:val="001C4CDA"/>
    <w:rsid w:val="001C5BCD"/>
    <w:rsid w:val="001D702E"/>
    <w:rsid w:val="001E3CAA"/>
    <w:rsid w:val="001E3DD2"/>
    <w:rsid w:val="001F138E"/>
    <w:rsid w:val="001F188D"/>
    <w:rsid w:val="001F7BEF"/>
    <w:rsid w:val="002046BD"/>
    <w:rsid w:val="00206418"/>
    <w:rsid w:val="0021662F"/>
    <w:rsid w:val="002201D9"/>
    <w:rsid w:val="00223C5E"/>
    <w:rsid w:val="00223FD3"/>
    <w:rsid w:val="00224364"/>
    <w:rsid w:val="002310BE"/>
    <w:rsid w:val="002347BE"/>
    <w:rsid w:val="00240EE1"/>
    <w:rsid w:val="00244477"/>
    <w:rsid w:val="00246F82"/>
    <w:rsid w:val="00247A43"/>
    <w:rsid w:val="00254E7C"/>
    <w:rsid w:val="00260702"/>
    <w:rsid w:val="002615D3"/>
    <w:rsid w:val="002629E2"/>
    <w:rsid w:val="0026434B"/>
    <w:rsid w:val="002652CA"/>
    <w:rsid w:val="0026601E"/>
    <w:rsid w:val="00267089"/>
    <w:rsid w:val="002725B3"/>
    <w:rsid w:val="002727F6"/>
    <w:rsid w:val="0027743B"/>
    <w:rsid w:val="00277982"/>
    <w:rsid w:val="00281D49"/>
    <w:rsid w:val="00290179"/>
    <w:rsid w:val="00290E12"/>
    <w:rsid w:val="00291C97"/>
    <w:rsid w:val="00295009"/>
    <w:rsid w:val="002A0C48"/>
    <w:rsid w:val="002A1C8B"/>
    <w:rsid w:val="002A3A77"/>
    <w:rsid w:val="002A4D24"/>
    <w:rsid w:val="002A7456"/>
    <w:rsid w:val="002C1931"/>
    <w:rsid w:val="002C2E98"/>
    <w:rsid w:val="002D545A"/>
    <w:rsid w:val="002D7905"/>
    <w:rsid w:val="002D7DF5"/>
    <w:rsid w:val="002E1EAC"/>
    <w:rsid w:val="002E26C6"/>
    <w:rsid w:val="002E30DC"/>
    <w:rsid w:val="002F06FB"/>
    <w:rsid w:val="0031183E"/>
    <w:rsid w:val="00316086"/>
    <w:rsid w:val="00320E52"/>
    <w:rsid w:val="003223F7"/>
    <w:rsid w:val="0033361A"/>
    <w:rsid w:val="00334FF3"/>
    <w:rsid w:val="00336887"/>
    <w:rsid w:val="00337408"/>
    <w:rsid w:val="00340172"/>
    <w:rsid w:val="0034202D"/>
    <w:rsid w:val="00343B22"/>
    <w:rsid w:val="00343F13"/>
    <w:rsid w:val="003520E0"/>
    <w:rsid w:val="00352C68"/>
    <w:rsid w:val="00360B5E"/>
    <w:rsid w:val="00370854"/>
    <w:rsid w:val="00374157"/>
    <w:rsid w:val="003764CB"/>
    <w:rsid w:val="003803B1"/>
    <w:rsid w:val="00383EBB"/>
    <w:rsid w:val="0038531A"/>
    <w:rsid w:val="003909D4"/>
    <w:rsid w:val="0039107E"/>
    <w:rsid w:val="003A29CD"/>
    <w:rsid w:val="003A3426"/>
    <w:rsid w:val="003A4435"/>
    <w:rsid w:val="003A7AAE"/>
    <w:rsid w:val="003B13B3"/>
    <w:rsid w:val="003B241B"/>
    <w:rsid w:val="003B29D9"/>
    <w:rsid w:val="003B54C8"/>
    <w:rsid w:val="003B775D"/>
    <w:rsid w:val="003C06F7"/>
    <w:rsid w:val="003C441F"/>
    <w:rsid w:val="003D38D7"/>
    <w:rsid w:val="003D4033"/>
    <w:rsid w:val="003D5E91"/>
    <w:rsid w:val="003D74F6"/>
    <w:rsid w:val="003E52C4"/>
    <w:rsid w:val="003E5D76"/>
    <w:rsid w:val="003E6DB0"/>
    <w:rsid w:val="003F085D"/>
    <w:rsid w:val="003F56F1"/>
    <w:rsid w:val="00402FD2"/>
    <w:rsid w:val="00405D02"/>
    <w:rsid w:val="0040753D"/>
    <w:rsid w:val="00407D6C"/>
    <w:rsid w:val="004164FA"/>
    <w:rsid w:val="00416737"/>
    <w:rsid w:val="00416D68"/>
    <w:rsid w:val="004203E9"/>
    <w:rsid w:val="00432721"/>
    <w:rsid w:val="00437E9F"/>
    <w:rsid w:val="0044241F"/>
    <w:rsid w:val="00442BA6"/>
    <w:rsid w:val="00443824"/>
    <w:rsid w:val="004477FE"/>
    <w:rsid w:val="004547D4"/>
    <w:rsid w:val="00454D38"/>
    <w:rsid w:val="00464057"/>
    <w:rsid w:val="00464566"/>
    <w:rsid w:val="0046712E"/>
    <w:rsid w:val="004701E1"/>
    <w:rsid w:val="00473346"/>
    <w:rsid w:val="00476781"/>
    <w:rsid w:val="004802FF"/>
    <w:rsid w:val="004824BA"/>
    <w:rsid w:val="0048424E"/>
    <w:rsid w:val="00485334"/>
    <w:rsid w:val="00486322"/>
    <w:rsid w:val="004930B7"/>
    <w:rsid w:val="00497F66"/>
    <w:rsid w:val="00497FC6"/>
    <w:rsid w:val="004A0421"/>
    <w:rsid w:val="004A4A0C"/>
    <w:rsid w:val="004A5966"/>
    <w:rsid w:val="004B26F3"/>
    <w:rsid w:val="004B314C"/>
    <w:rsid w:val="004B32CE"/>
    <w:rsid w:val="004B680E"/>
    <w:rsid w:val="004B7D47"/>
    <w:rsid w:val="004C4EB0"/>
    <w:rsid w:val="004D102C"/>
    <w:rsid w:val="004D42D0"/>
    <w:rsid w:val="004E1CE2"/>
    <w:rsid w:val="004E2342"/>
    <w:rsid w:val="004E6B64"/>
    <w:rsid w:val="004F7323"/>
    <w:rsid w:val="004F7AD9"/>
    <w:rsid w:val="005050FD"/>
    <w:rsid w:val="005074FB"/>
    <w:rsid w:val="00515910"/>
    <w:rsid w:val="00517E6C"/>
    <w:rsid w:val="00521EBE"/>
    <w:rsid w:val="005256A5"/>
    <w:rsid w:val="00531D73"/>
    <w:rsid w:val="0053366F"/>
    <w:rsid w:val="005356C9"/>
    <w:rsid w:val="005366A1"/>
    <w:rsid w:val="005410B1"/>
    <w:rsid w:val="00545210"/>
    <w:rsid w:val="00547600"/>
    <w:rsid w:val="00555E0B"/>
    <w:rsid w:val="00561D6D"/>
    <w:rsid w:val="00562A83"/>
    <w:rsid w:val="005630CF"/>
    <w:rsid w:val="0056483F"/>
    <w:rsid w:val="00577BCD"/>
    <w:rsid w:val="005828ED"/>
    <w:rsid w:val="00590837"/>
    <w:rsid w:val="00590839"/>
    <w:rsid w:val="00591002"/>
    <w:rsid w:val="005916A8"/>
    <w:rsid w:val="005A0311"/>
    <w:rsid w:val="005A19D3"/>
    <w:rsid w:val="005A38FD"/>
    <w:rsid w:val="005A6F14"/>
    <w:rsid w:val="005B52D7"/>
    <w:rsid w:val="005C208C"/>
    <w:rsid w:val="005C2A7E"/>
    <w:rsid w:val="005C46F6"/>
    <w:rsid w:val="005C5BB2"/>
    <w:rsid w:val="005D170E"/>
    <w:rsid w:val="005D7C96"/>
    <w:rsid w:val="005E5405"/>
    <w:rsid w:val="005E5DD1"/>
    <w:rsid w:val="005E7C19"/>
    <w:rsid w:val="005F00CC"/>
    <w:rsid w:val="005F7BE8"/>
    <w:rsid w:val="00603BE3"/>
    <w:rsid w:val="00606E19"/>
    <w:rsid w:val="0061109D"/>
    <w:rsid w:val="0061340B"/>
    <w:rsid w:val="00615366"/>
    <w:rsid w:val="00630B30"/>
    <w:rsid w:val="00630D07"/>
    <w:rsid w:val="00630D4D"/>
    <w:rsid w:val="006331BA"/>
    <w:rsid w:val="00633C86"/>
    <w:rsid w:val="00637994"/>
    <w:rsid w:val="00641763"/>
    <w:rsid w:val="00644296"/>
    <w:rsid w:val="00646C1E"/>
    <w:rsid w:val="00660D20"/>
    <w:rsid w:val="00663820"/>
    <w:rsid w:val="0066434F"/>
    <w:rsid w:val="00664556"/>
    <w:rsid w:val="00664713"/>
    <w:rsid w:val="00665E12"/>
    <w:rsid w:val="00666A8B"/>
    <w:rsid w:val="00670749"/>
    <w:rsid w:val="00671A9B"/>
    <w:rsid w:val="00675C4D"/>
    <w:rsid w:val="00690A49"/>
    <w:rsid w:val="00692100"/>
    <w:rsid w:val="00694B2C"/>
    <w:rsid w:val="006960A9"/>
    <w:rsid w:val="00697D7E"/>
    <w:rsid w:val="006B0A2E"/>
    <w:rsid w:val="006B1E98"/>
    <w:rsid w:val="006B4A90"/>
    <w:rsid w:val="006B789D"/>
    <w:rsid w:val="006C2B25"/>
    <w:rsid w:val="006D0277"/>
    <w:rsid w:val="006D3A2E"/>
    <w:rsid w:val="006D546D"/>
    <w:rsid w:val="006E0859"/>
    <w:rsid w:val="006E21D1"/>
    <w:rsid w:val="006E7540"/>
    <w:rsid w:val="006E7D69"/>
    <w:rsid w:val="006F1DBE"/>
    <w:rsid w:val="006F241E"/>
    <w:rsid w:val="006F4A62"/>
    <w:rsid w:val="006F6838"/>
    <w:rsid w:val="006F7DFA"/>
    <w:rsid w:val="00700726"/>
    <w:rsid w:val="00706B0B"/>
    <w:rsid w:val="007133DE"/>
    <w:rsid w:val="0071637B"/>
    <w:rsid w:val="0071724C"/>
    <w:rsid w:val="0071739A"/>
    <w:rsid w:val="007175DA"/>
    <w:rsid w:val="007176A8"/>
    <w:rsid w:val="007229AC"/>
    <w:rsid w:val="00733B92"/>
    <w:rsid w:val="007342C4"/>
    <w:rsid w:val="00735C50"/>
    <w:rsid w:val="00737EBB"/>
    <w:rsid w:val="00741C4F"/>
    <w:rsid w:val="00743FF6"/>
    <w:rsid w:val="00747DD5"/>
    <w:rsid w:val="00750429"/>
    <w:rsid w:val="00757663"/>
    <w:rsid w:val="0076173A"/>
    <w:rsid w:val="00761C53"/>
    <w:rsid w:val="00762BC4"/>
    <w:rsid w:val="00766369"/>
    <w:rsid w:val="007732D8"/>
    <w:rsid w:val="00775BC6"/>
    <w:rsid w:val="00776988"/>
    <w:rsid w:val="007809B9"/>
    <w:rsid w:val="0078350C"/>
    <w:rsid w:val="00793C8C"/>
    <w:rsid w:val="007970F9"/>
    <w:rsid w:val="007B1A42"/>
    <w:rsid w:val="007B2ADA"/>
    <w:rsid w:val="007B2B26"/>
    <w:rsid w:val="007B446E"/>
    <w:rsid w:val="007B50DF"/>
    <w:rsid w:val="007C1382"/>
    <w:rsid w:val="007C1FD5"/>
    <w:rsid w:val="007C3CCA"/>
    <w:rsid w:val="007C5F0A"/>
    <w:rsid w:val="007C66BC"/>
    <w:rsid w:val="007E3F97"/>
    <w:rsid w:val="007E45D7"/>
    <w:rsid w:val="007E5D57"/>
    <w:rsid w:val="007E7DFF"/>
    <w:rsid w:val="007F30E0"/>
    <w:rsid w:val="007F7EEF"/>
    <w:rsid w:val="008025B6"/>
    <w:rsid w:val="00807578"/>
    <w:rsid w:val="008175C6"/>
    <w:rsid w:val="00820AD8"/>
    <w:rsid w:val="008223DC"/>
    <w:rsid w:val="00824741"/>
    <w:rsid w:val="00825408"/>
    <w:rsid w:val="0084240E"/>
    <w:rsid w:val="00844622"/>
    <w:rsid w:val="0085713B"/>
    <w:rsid w:val="0085758E"/>
    <w:rsid w:val="00861373"/>
    <w:rsid w:val="00863D64"/>
    <w:rsid w:val="00865E1D"/>
    <w:rsid w:val="008713CA"/>
    <w:rsid w:val="00876343"/>
    <w:rsid w:val="00881E81"/>
    <w:rsid w:val="00883BC0"/>
    <w:rsid w:val="00884D6F"/>
    <w:rsid w:val="0088680C"/>
    <w:rsid w:val="00886CF6"/>
    <w:rsid w:val="008879C3"/>
    <w:rsid w:val="00887B20"/>
    <w:rsid w:val="00892A06"/>
    <w:rsid w:val="008A6AA3"/>
    <w:rsid w:val="008B117F"/>
    <w:rsid w:val="008B1FB7"/>
    <w:rsid w:val="008B3BA8"/>
    <w:rsid w:val="008B3EE6"/>
    <w:rsid w:val="008B4081"/>
    <w:rsid w:val="008C0FE7"/>
    <w:rsid w:val="008C139B"/>
    <w:rsid w:val="008C2750"/>
    <w:rsid w:val="008C3C9D"/>
    <w:rsid w:val="008E1D67"/>
    <w:rsid w:val="008E6CE3"/>
    <w:rsid w:val="008F2BF6"/>
    <w:rsid w:val="008F7336"/>
    <w:rsid w:val="0090017E"/>
    <w:rsid w:val="009033DD"/>
    <w:rsid w:val="00911FF1"/>
    <w:rsid w:val="00915CA0"/>
    <w:rsid w:val="00920CEB"/>
    <w:rsid w:val="00925A13"/>
    <w:rsid w:val="009265D5"/>
    <w:rsid w:val="0092678D"/>
    <w:rsid w:val="00926E2B"/>
    <w:rsid w:val="00932525"/>
    <w:rsid w:val="00933AA3"/>
    <w:rsid w:val="00936C64"/>
    <w:rsid w:val="0093755D"/>
    <w:rsid w:val="00946F2D"/>
    <w:rsid w:val="00952853"/>
    <w:rsid w:val="00954C0C"/>
    <w:rsid w:val="009604AD"/>
    <w:rsid w:val="00961E2C"/>
    <w:rsid w:val="00963CFC"/>
    <w:rsid w:val="009768AE"/>
    <w:rsid w:val="00991E74"/>
    <w:rsid w:val="009931E8"/>
    <w:rsid w:val="009951BC"/>
    <w:rsid w:val="009A4B0D"/>
    <w:rsid w:val="009B0EBD"/>
    <w:rsid w:val="009B2727"/>
    <w:rsid w:val="009B480C"/>
    <w:rsid w:val="009B49E2"/>
    <w:rsid w:val="009B62F0"/>
    <w:rsid w:val="009C5217"/>
    <w:rsid w:val="009C686E"/>
    <w:rsid w:val="009D20BC"/>
    <w:rsid w:val="009E1008"/>
    <w:rsid w:val="009E321E"/>
    <w:rsid w:val="009E3D6D"/>
    <w:rsid w:val="009F034B"/>
    <w:rsid w:val="009F1C43"/>
    <w:rsid w:val="009F370F"/>
    <w:rsid w:val="009F395A"/>
    <w:rsid w:val="009F3CF0"/>
    <w:rsid w:val="009F4B21"/>
    <w:rsid w:val="009F7FAC"/>
    <w:rsid w:val="00A017CB"/>
    <w:rsid w:val="00A060D3"/>
    <w:rsid w:val="00A11B64"/>
    <w:rsid w:val="00A12380"/>
    <w:rsid w:val="00A1596D"/>
    <w:rsid w:val="00A17AD0"/>
    <w:rsid w:val="00A201B6"/>
    <w:rsid w:val="00A20393"/>
    <w:rsid w:val="00A248DC"/>
    <w:rsid w:val="00A249FD"/>
    <w:rsid w:val="00A25184"/>
    <w:rsid w:val="00A2561A"/>
    <w:rsid w:val="00A26D19"/>
    <w:rsid w:val="00A26F9F"/>
    <w:rsid w:val="00A3005E"/>
    <w:rsid w:val="00A30996"/>
    <w:rsid w:val="00A341C3"/>
    <w:rsid w:val="00A3639E"/>
    <w:rsid w:val="00A374B7"/>
    <w:rsid w:val="00A4695C"/>
    <w:rsid w:val="00A517E0"/>
    <w:rsid w:val="00A52CD3"/>
    <w:rsid w:val="00A530A1"/>
    <w:rsid w:val="00A55EFF"/>
    <w:rsid w:val="00A56306"/>
    <w:rsid w:val="00A5688F"/>
    <w:rsid w:val="00A647EC"/>
    <w:rsid w:val="00A65AE1"/>
    <w:rsid w:val="00A70371"/>
    <w:rsid w:val="00A71374"/>
    <w:rsid w:val="00A73A2E"/>
    <w:rsid w:val="00A84206"/>
    <w:rsid w:val="00A85F36"/>
    <w:rsid w:val="00A91EDB"/>
    <w:rsid w:val="00A95D2D"/>
    <w:rsid w:val="00AA3B4D"/>
    <w:rsid w:val="00AA6555"/>
    <w:rsid w:val="00AB376E"/>
    <w:rsid w:val="00AB3801"/>
    <w:rsid w:val="00AB5166"/>
    <w:rsid w:val="00AC0273"/>
    <w:rsid w:val="00AC2120"/>
    <w:rsid w:val="00AC66F2"/>
    <w:rsid w:val="00AD47FF"/>
    <w:rsid w:val="00AE2714"/>
    <w:rsid w:val="00AE4DA1"/>
    <w:rsid w:val="00AF0813"/>
    <w:rsid w:val="00AF0E8D"/>
    <w:rsid w:val="00AF17B0"/>
    <w:rsid w:val="00AF2F0F"/>
    <w:rsid w:val="00AF49A2"/>
    <w:rsid w:val="00AF5BDE"/>
    <w:rsid w:val="00AF79A7"/>
    <w:rsid w:val="00B021B9"/>
    <w:rsid w:val="00B04C92"/>
    <w:rsid w:val="00B04E1A"/>
    <w:rsid w:val="00B06D9E"/>
    <w:rsid w:val="00B12E5C"/>
    <w:rsid w:val="00B1445B"/>
    <w:rsid w:val="00B14716"/>
    <w:rsid w:val="00B21731"/>
    <w:rsid w:val="00B224AC"/>
    <w:rsid w:val="00B22F7E"/>
    <w:rsid w:val="00B23D59"/>
    <w:rsid w:val="00B27033"/>
    <w:rsid w:val="00B27FF0"/>
    <w:rsid w:val="00B307E7"/>
    <w:rsid w:val="00B3141E"/>
    <w:rsid w:val="00B321C1"/>
    <w:rsid w:val="00B4288F"/>
    <w:rsid w:val="00B4462E"/>
    <w:rsid w:val="00B52348"/>
    <w:rsid w:val="00B531C3"/>
    <w:rsid w:val="00B536AE"/>
    <w:rsid w:val="00B57C2D"/>
    <w:rsid w:val="00B613C4"/>
    <w:rsid w:val="00B61CCA"/>
    <w:rsid w:val="00B63806"/>
    <w:rsid w:val="00B653B1"/>
    <w:rsid w:val="00B66EFD"/>
    <w:rsid w:val="00B67363"/>
    <w:rsid w:val="00B67DAD"/>
    <w:rsid w:val="00B706A6"/>
    <w:rsid w:val="00B71E5D"/>
    <w:rsid w:val="00B80092"/>
    <w:rsid w:val="00B829DE"/>
    <w:rsid w:val="00B831C9"/>
    <w:rsid w:val="00B83615"/>
    <w:rsid w:val="00B84B80"/>
    <w:rsid w:val="00B85E33"/>
    <w:rsid w:val="00B939E1"/>
    <w:rsid w:val="00B94B94"/>
    <w:rsid w:val="00B96CFB"/>
    <w:rsid w:val="00BA181E"/>
    <w:rsid w:val="00BA2375"/>
    <w:rsid w:val="00BC4756"/>
    <w:rsid w:val="00BD04CE"/>
    <w:rsid w:val="00BD0613"/>
    <w:rsid w:val="00BD0AFB"/>
    <w:rsid w:val="00BD0F1F"/>
    <w:rsid w:val="00BD1E74"/>
    <w:rsid w:val="00BD5186"/>
    <w:rsid w:val="00BD6560"/>
    <w:rsid w:val="00BD7501"/>
    <w:rsid w:val="00BE0E7A"/>
    <w:rsid w:val="00BE1B24"/>
    <w:rsid w:val="00BE1C57"/>
    <w:rsid w:val="00BE7D7C"/>
    <w:rsid w:val="00BF3793"/>
    <w:rsid w:val="00BF4D18"/>
    <w:rsid w:val="00C009DC"/>
    <w:rsid w:val="00C034CE"/>
    <w:rsid w:val="00C11EE2"/>
    <w:rsid w:val="00C1279B"/>
    <w:rsid w:val="00C156B4"/>
    <w:rsid w:val="00C16D00"/>
    <w:rsid w:val="00C17EB2"/>
    <w:rsid w:val="00C23250"/>
    <w:rsid w:val="00C23738"/>
    <w:rsid w:val="00C33812"/>
    <w:rsid w:val="00C378F4"/>
    <w:rsid w:val="00C413A2"/>
    <w:rsid w:val="00C43461"/>
    <w:rsid w:val="00C439CA"/>
    <w:rsid w:val="00C443C8"/>
    <w:rsid w:val="00C47FC3"/>
    <w:rsid w:val="00C509C9"/>
    <w:rsid w:val="00C5363E"/>
    <w:rsid w:val="00C54AA5"/>
    <w:rsid w:val="00C613C4"/>
    <w:rsid w:val="00C7098C"/>
    <w:rsid w:val="00C71139"/>
    <w:rsid w:val="00C720B1"/>
    <w:rsid w:val="00C73271"/>
    <w:rsid w:val="00C74D75"/>
    <w:rsid w:val="00C75BB8"/>
    <w:rsid w:val="00C82045"/>
    <w:rsid w:val="00C87E4A"/>
    <w:rsid w:val="00C97799"/>
    <w:rsid w:val="00CA08F1"/>
    <w:rsid w:val="00CA12ED"/>
    <w:rsid w:val="00CA60B9"/>
    <w:rsid w:val="00CB3990"/>
    <w:rsid w:val="00CC34AB"/>
    <w:rsid w:val="00CC3B13"/>
    <w:rsid w:val="00CC4E5F"/>
    <w:rsid w:val="00CC6A12"/>
    <w:rsid w:val="00CD29C2"/>
    <w:rsid w:val="00CE1F81"/>
    <w:rsid w:val="00CF003A"/>
    <w:rsid w:val="00CF0F6B"/>
    <w:rsid w:val="00CF450E"/>
    <w:rsid w:val="00CF6598"/>
    <w:rsid w:val="00CF6791"/>
    <w:rsid w:val="00D0573D"/>
    <w:rsid w:val="00D06680"/>
    <w:rsid w:val="00D14BA1"/>
    <w:rsid w:val="00D14D34"/>
    <w:rsid w:val="00D15BB3"/>
    <w:rsid w:val="00D1635E"/>
    <w:rsid w:val="00D166DE"/>
    <w:rsid w:val="00D16DFC"/>
    <w:rsid w:val="00D2081B"/>
    <w:rsid w:val="00D20BE6"/>
    <w:rsid w:val="00D21B60"/>
    <w:rsid w:val="00D22F7A"/>
    <w:rsid w:val="00D2580D"/>
    <w:rsid w:val="00D25A8D"/>
    <w:rsid w:val="00D25CE9"/>
    <w:rsid w:val="00D265F1"/>
    <w:rsid w:val="00D30312"/>
    <w:rsid w:val="00D31223"/>
    <w:rsid w:val="00D3449C"/>
    <w:rsid w:val="00D3770D"/>
    <w:rsid w:val="00D40F57"/>
    <w:rsid w:val="00D41631"/>
    <w:rsid w:val="00D41BF0"/>
    <w:rsid w:val="00D44A21"/>
    <w:rsid w:val="00D47065"/>
    <w:rsid w:val="00D50084"/>
    <w:rsid w:val="00D5486E"/>
    <w:rsid w:val="00D55021"/>
    <w:rsid w:val="00D5502C"/>
    <w:rsid w:val="00D61E83"/>
    <w:rsid w:val="00D65345"/>
    <w:rsid w:val="00D72986"/>
    <w:rsid w:val="00D743C8"/>
    <w:rsid w:val="00D75E6D"/>
    <w:rsid w:val="00D83508"/>
    <w:rsid w:val="00D96ADB"/>
    <w:rsid w:val="00DB0B2B"/>
    <w:rsid w:val="00DB1DDF"/>
    <w:rsid w:val="00DB22A3"/>
    <w:rsid w:val="00DB3D71"/>
    <w:rsid w:val="00DC1199"/>
    <w:rsid w:val="00DC3EDD"/>
    <w:rsid w:val="00DC41AF"/>
    <w:rsid w:val="00DC72BA"/>
    <w:rsid w:val="00DC7C03"/>
    <w:rsid w:val="00DD1B62"/>
    <w:rsid w:val="00DD1DA5"/>
    <w:rsid w:val="00DE278B"/>
    <w:rsid w:val="00DE2F13"/>
    <w:rsid w:val="00DF096B"/>
    <w:rsid w:val="00DF392D"/>
    <w:rsid w:val="00DF607B"/>
    <w:rsid w:val="00E03147"/>
    <w:rsid w:val="00E0494C"/>
    <w:rsid w:val="00E0581F"/>
    <w:rsid w:val="00E11A26"/>
    <w:rsid w:val="00E1698E"/>
    <w:rsid w:val="00E205D0"/>
    <w:rsid w:val="00E20AA7"/>
    <w:rsid w:val="00E232A8"/>
    <w:rsid w:val="00E2593D"/>
    <w:rsid w:val="00E2746E"/>
    <w:rsid w:val="00E307A3"/>
    <w:rsid w:val="00E31CCB"/>
    <w:rsid w:val="00E33EF4"/>
    <w:rsid w:val="00E37699"/>
    <w:rsid w:val="00E40AE8"/>
    <w:rsid w:val="00E47334"/>
    <w:rsid w:val="00E514D0"/>
    <w:rsid w:val="00E5261D"/>
    <w:rsid w:val="00E52FCC"/>
    <w:rsid w:val="00E55862"/>
    <w:rsid w:val="00E67AF2"/>
    <w:rsid w:val="00E70A50"/>
    <w:rsid w:val="00E74BA1"/>
    <w:rsid w:val="00E74BF0"/>
    <w:rsid w:val="00E80921"/>
    <w:rsid w:val="00E84805"/>
    <w:rsid w:val="00E855A4"/>
    <w:rsid w:val="00E85E34"/>
    <w:rsid w:val="00E87825"/>
    <w:rsid w:val="00E90AA5"/>
    <w:rsid w:val="00E96BB5"/>
    <w:rsid w:val="00EA6CB0"/>
    <w:rsid w:val="00EA7CD5"/>
    <w:rsid w:val="00EC2BFA"/>
    <w:rsid w:val="00ED5275"/>
    <w:rsid w:val="00ED7713"/>
    <w:rsid w:val="00EE1F68"/>
    <w:rsid w:val="00EF01A1"/>
    <w:rsid w:val="00EF5203"/>
    <w:rsid w:val="00F003E7"/>
    <w:rsid w:val="00F009ED"/>
    <w:rsid w:val="00F01ED1"/>
    <w:rsid w:val="00F034BB"/>
    <w:rsid w:val="00F06A5C"/>
    <w:rsid w:val="00F10C24"/>
    <w:rsid w:val="00F1655F"/>
    <w:rsid w:val="00F22F88"/>
    <w:rsid w:val="00F249E6"/>
    <w:rsid w:val="00F31F7C"/>
    <w:rsid w:val="00F33E7E"/>
    <w:rsid w:val="00F3681D"/>
    <w:rsid w:val="00F42DEA"/>
    <w:rsid w:val="00F5072D"/>
    <w:rsid w:val="00F509BE"/>
    <w:rsid w:val="00F51405"/>
    <w:rsid w:val="00F5355A"/>
    <w:rsid w:val="00F6052B"/>
    <w:rsid w:val="00F6199D"/>
    <w:rsid w:val="00F63722"/>
    <w:rsid w:val="00F725F9"/>
    <w:rsid w:val="00F80BCC"/>
    <w:rsid w:val="00F81944"/>
    <w:rsid w:val="00F822FF"/>
    <w:rsid w:val="00F82783"/>
    <w:rsid w:val="00F839B8"/>
    <w:rsid w:val="00F86091"/>
    <w:rsid w:val="00F86C3A"/>
    <w:rsid w:val="00F94DCF"/>
    <w:rsid w:val="00F95C4D"/>
    <w:rsid w:val="00F9604C"/>
    <w:rsid w:val="00FA1AB2"/>
    <w:rsid w:val="00FB2CDE"/>
    <w:rsid w:val="00FB2DD1"/>
    <w:rsid w:val="00FB44AE"/>
    <w:rsid w:val="00FC652D"/>
    <w:rsid w:val="00FC6EB6"/>
    <w:rsid w:val="00FC71E5"/>
    <w:rsid w:val="00FD3E0F"/>
    <w:rsid w:val="00FD3EE3"/>
    <w:rsid w:val="00FD6349"/>
    <w:rsid w:val="00FD6CDE"/>
    <w:rsid w:val="00FE339E"/>
    <w:rsid w:val="00FE7FAC"/>
    <w:rsid w:val="00FF0214"/>
    <w:rsid w:val="00FF1F9E"/>
    <w:rsid w:val="00FF5285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  <w15:docId w15:val="{B5D39F40-95EF-43AA-BCA9-8BFEDBA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F49A2"/>
    <w:pPr>
      <w:keepNext/>
      <w:widowControl/>
      <w:spacing w:line="180" w:lineRule="atLeast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styleId="2">
    <w:name w:val="heading 2"/>
    <w:basedOn w:val="a"/>
    <w:next w:val="a"/>
    <w:link w:val="20"/>
    <w:semiHidden/>
    <w:unhideWhenUsed/>
    <w:qFormat/>
    <w:rsid w:val="00171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013030"/>
    <w:pPr>
      <w:keepNext/>
      <w:ind w:firstLine="500"/>
      <w:jc w:val="center"/>
      <w:outlineLvl w:val="3"/>
    </w:pPr>
    <w:rPr>
      <w:rFonts w:ascii="Times New Roman" w:hAnsi="Times New Roman" w:cs="Times New Roman"/>
      <w:b/>
      <w:bCs/>
      <w:sz w:val="24"/>
      <w:szCs w:val="18"/>
    </w:rPr>
  </w:style>
  <w:style w:type="paragraph" w:styleId="5">
    <w:name w:val="heading 5"/>
    <w:basedOn w:val="a"/>
    <w:next w:val="a"/>
    <w:link w:val="50"/>
    <w:qFormat/>
    <w:rsid w:val="000F675B"/>
    <w:pPr>
      <w:widowControl/>
      <w:autoSpaceDE/>
      <w:autoSpaceDN/>
      <w:adjustRightInd/>
      <w:spacing w:before="240" w:after="60"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013030"/>
    <w:pPr>
      <w:widowControl w:val="0"/>
      <w:autoSpaceDE w:val="0"/>
      <w:autoSpaceDN w:val="0"/>
      <w:adjustRightInd w:val="0"/>
      <w:spacing w:before="240" w:line="360" w:lineRule="auto"/>
      <w:ind w:left="3840"/>
      <w:jc w:val="right"/>
    </w:pPr>
    <w:rPr>
      <w:rFonts w:ascii="Arial" w:hAnsi="Arial" w:cs="Arial"/>
      <w:b/>
      <w:bCs/>
      <w:i/>
      <w:iCs/>
      <w:sz w:val="16"/>
      <w:szCs w:val="16"/>
    </w:rPr>
  </w:style>
  <w:style w:type="table" w:styleId="a3">
    <w:name w:val="Table Grid"/>
    <w:basedOn w:val="a1"/>
    <w:uiPriority w:val="59"/>
    <w:rsid w:val="00097F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725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25B3"/>
  </w:style>
  <w:style w:type="paragraph" w:styleId="a6">
    <w:name w:val="header"/>
    <w:basedOn w:val="a"/>
    <w:link w:val="a7"/>
    <w:rsid w:val="00F003E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0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0E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62F0"/>
    <w:pPr>
      <w:ind w:left="720"/>
      <w:contextualSpacing/>
    </w:pPr>
  </w:style>
  <w:style w:type="character" w:styleId="ab">
    <w:name w:val="Hyperlink"/>
    <w:basedOn w:val="a0"/>
    <w:rsid w:val="00B66E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49A2"/>
    <w:rPr>
      <w:b/>
      <w:bCs/>
      <w:sz w:val="18"/>
      <w:szCs w:val="18"/>
    </w:rPr>
  </w:style>
  <w:style w:type="paragraph" w:styleId="ac">
    <w:name w:val="Body Text"/>
    <w:aliases w:val="Знак1, Знак1, Знак5,Знак5,body text,body text Знак,body text Знак Знак,bt,ändrad,body text1,bt1,body text2,bt2,body text11,bt11,body text3,bt3,paragraph 2,paragraph 21,EHPT,Body Text2,b,Body Text level 2, ändrad Знак, ändrad"/>
    <w:basedOn w:val="a"/>
    <w:link w:val="ad"/>
    <w:uiPriority w:val="99"/>
    <w:rsid w:val="00AF49A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d">
    <w:name w:val="Основной текст Знак"/>
    <w:aliases w:val="Знак1 Знак, 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c"/>
    <w:uiPriority w:val="99"/>
    <w:rsid w:val="00AF49A2"/>
    <w:rPr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F49A2"/>
    <w:pPr>
      <w:widowControl/>
      <w:tabs>
        <w:tab w:val="left" w:pos="900"/>
        <w:tab w:val="right" w:leader="dot" w:pos="9345"/>
      </w:tabs>
      <w:autoSpaceDE/>
      <w:autoSpaceDN/>
      <w:adjustRightInd/>
      <w:spacing w:before="30"/>
      <w:ind w:left="900" w:right="457" w:hanging="360"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171C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Верхний колонтитул Знак"/>
    <w:link w:val="a6"/>
    <w:rsid w:val="00171C3B"/>
    <w:rPr>
      <w:rFonts w:ascii="Arial" w:hAnsi="Arial" w:cs="Arial"/>
    </w:rPr>
  </w:style>
  <w:style w:type="paragraph" w:styleId="ae">
    <w:name w:val="footnote text"/>
    <w:basedOn w:val="a"/>
    <w:link w:val="af"/>
    <w:uiPriority w:val="99"/>
    <w:rsid w:val="004E6B64"/>
    <w:pPr>
      <w:widowControl/>
      <w:adjustRightInd/>
    </w:pPr>
    <w:rPr>
      <w:rFonts w:ascii="Times New Roman" w:hAnsi="Times New Roman" w:cs="Times New Roman"/>
    </w:rPr>
  </w:style>
  <w:style w:type="character" w:customStyle="1" w:styleId="af">
    <w:name w:val="Текст сноски Знак"/>
    <w:basedOn w:val="a0"/>
    <w:link w:val="ae"/>
    <w:uiPriority w:val="99"/>
    <w:rsid w:val="004E6B64"/>
  </w:style>
  <w:style w:type="character" w:styleId="af0">
    <w:name w:val="footnote reference"/>
    <w:uiPriority w:val="99"/>
    <w:rsid w:val="004E6B64"/>
    <w:rPr>
      <w:vertAlign w:val="superscript"/>
    </w:rPr>
  </w:style>
  <w:style w:type="character" w:customStyle="1" w:styleId="dynatree-title">
    <w:name w:val="dynatree-title"/>
    <w:rsid w:val="004E6B64"/>
  </w:style>
  <w:style w:type="paragraph" w:customStyle="1" w:styleId="af1">
    <w:name w:val="Термин"/>
    <w:basedOn w:val="af2"/>
    <w:rsid w:val="000F675B"/>
    <w:pPr>
      <w:widowControl/>
      <w:tabs>
        <w:tab w:val="left" w:pos="0"/>
      </w:tabs>
      <w:autoSpaceDE/>
      <w:autoSpaceDN/>
      <w:adjustRightInd/>
      <w:ind w:left="567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styleId="af2">
    <w:name w:val="Plain Text"/>
    <w:basedOn w:val="a"/>
    <w:link w:val="af3"/>
    <w:semiHidden/>
    <w:unhideWhenUsed/>
    <w:rsid w:val="000F675B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0F675B"/>
    <w:rPr>
      <w:rFonts w:ascii="Consolas" w:hAnsi="Consolas" w:cs="Consolas"/>
      <w:sz w:val="21"/>
      <w:szCs w:val="21"/>
    </w:rPr>
  </w:style>
  <w:style w:type="character" w:customStyle="1" w:styleId="50">
    <w:name w:val="Заголовок 5 Знак"/>
    <w:basedOn w:val="a0"/>
    <w:link w:val="5"/>
    <w:rsid w:val="000F675B"/>
    <w:rPr>
      <w:rFonts w:ascii="Calibri" w:hAnsi="Calibri"/>
      <w:b/>
      <w:bCs/>
      <w:i/>
      <w:iCs/>
      <w:sz w:val="26"/>
      <w:szCs w:val="26"/>
    </w:rPr>
  </w:style>
  <w:style w:type="paragraph" w:customStyle="1" w:styleId="af4">
    <w:name w:val="текст сноски"/>
    <w:basedOn w:val="a"/>
    <w:rsid w:val="000F675B"/>
    <w:pPr>
      <w:autoSpaceDE/>
      <w:autoSpaceDN/>
      <w:adjustRightInd/>
    </w:pPr>
    <w:rPr>
      <w:rFonts w:ascii="Gelvetsky 12pt" w:hAnsi="Gelvetsky 12pt" w:cs="Times New Roman"/>
      <w:sz w:val="24"/>
      <w:szCs w:val="24"/>
      <w:lang w:val="en-US"/>
    </w:rPr>
  </w:style>
  <w:style w:type="paragraph" w:customStyle="1" w:styleId="12">
    <w:name w:val="Обычный1"/>
    <w:rsid w:val="000F675B"/>
    <w:rPr>
      <w:snapToGrid w:val="0"/>
      <w:lang w:val="en-US"/>
    </w:rPr>
  </w:style>
  <w:style w:type="paragraph" w:customStyle="1" w:styleId="21">
    <w:name w:val="Обычный2"/>
    <w:rsid w:val="00EF01A1"/>
    <w:rPr>
      <w:snapToGrid w:val="0"/>
      <w:lang w:val="en-US"/>
    </w:rPr>
  </w:style>
  <w:style w:type="paragraph" w:styleId="af5">
    <w:name w:val="caption"/>
    <w:basedOn w:val="a"/>
    <w:next w:val="a"/>
    <w:qFormat/>
    <w:rsid w:val="00EF01A1"/>
    <w:pPr>
      <w:autoSpaceDE/>
      <w:autoSpaceDN/>
      <w:adjustRightInd/>
      <w:ind w:left="-540" w:firstLine="540"/>
      <w:jc w:val="right"/>
    </w:pPr>
    <w:rPr>
      <w:rFonts w:ascii="Times New Roman" w:hAnsi="Times New Roman" w:cs="Times New Roman"/>
      <w:b/>
      <w:i/>
      <w:sz w:val="18"/>
      <w:szCs w:val="24"/>
    </w:rPr>
  </w:style>
  <w:style w:type="paragraph" w:styleId="3">
    <w:name w:val="Body Text 3"/>
    <w:basedOn w:val="a"/>
    <w:link w:val="30"/>
    <w:uiPriority w:val="99"/>
    <w:unhideWhenUsed/>
    <w:rsid w:val="00AF2F0F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2F0F"/>
    <w:rPr>
      <w:rFonts w:ascii="Calibri" w:hAnsi="Calibri"/>
      <w:sz w:val="16"/>
      <w:szCs w:val="16"/>
    </w:rPr>
  </w:style>
  <w:style w:type="paragraph" w:styleId="af6">
    <w:name w:val="Normal (Web)"/>
    <w:basedOn w:val="a"/>
    <w:uiPriority w:val="99"/>
    <w:unhideWhenUsed/>
    <w:rsid w:val="00340172"/>
    <w:pPr>
      <w:widowControl/>
      <w:autoSpaceDE/>
      <w:autoSpaceDN/>
      <w:adjustRightInd/>
      <w:spacing w:before="100" w:beforeAutospacing="1" w:after="100" w:afterAutospacing="1" w:line="33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68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04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70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4;&#1086;&#1077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E5C3-BDAD-4081-BABD-A7E0249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325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ufaadm</Company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</dc:creator>
  <cp:lastModifiedBy>Тимур</cp:lastModifiedBy>
  <cp:revision>25</cp:revision>
  <cp:lastPrinted>2021-12-22T05:41:00Z</cp:lastPrinted>
  <dcterms:created xsi:type="dcterms:W3CDTF">2021-10-08T04:34:00Z</dcterms:created>
  <dcterms:modified xsi:type="dcterms:W3CDTF">2021-12-28T05:44:00Z</dcterms:modified>
</cp:coreProperties>
</file>