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53" w:rsidRDefault="00DF7953" w:rsidP="00CF3DFD">
      <w:pPr>
        <w:ind w:hanging="1134"/>
        <w:jc w:val="center"/>
        <w:rPr>
          <w:sz w:val="24"/>
          <w:szCs w:val="24"/>
        </w:rPr>
      </w:pPr>
      <w:r w:rsidRPr="00ED1019">
        <w:rPr>
          <w:b/>
          <w:sz w:val="24"/>
          <w:szCs w:val="24"/>
        </w:rPr>
        <w:t>Извещение о проведении запроса котировок в электронной форме №</w:t>
      </w:r>
      <w:r w:rsidR="0079348C">
        <w:rPr>
          <w:b/>
          <w:sz w:val="24"/>
          <w:szCs w:val="24"/>
        </w:rPr>
        <w:t xml:space="preserve"> 98</w:t>
      </w:r>
      <w:r w:rsidR="00A10D34">
        <w:rPr>
          <w:b/>
          <w:sz w:val="24"/>
          <w:szCs w:val="24"/>
        </w:rPr>
        <w:t xml:space="preserve"> </w:t>
      </w:r>
      <w:r w:rsidR="00742B27">
        <w:rPr>
          <w:b/>
          <w:sz w:val="24"/>
          <w:szCs w:val="24"/>
        </w:rPr>
        <w:t>о</w:t>
      </w:r>
      <w:r w:rsidRPr="00ED1019">
        <w:rPr>
          <w:sz w:val="24"/>
          <w:szCs w:val="24"/>
        </w:rPr>
        <w:t>т</w:t>
      </w:r>
      <w:r w:rsidR="00151B1C">
        <w:rPr>
          <w:sz w:val="24"/>
          <w:szCs w:val="24"/>
        </w:rPr>
        <w:t xml:space="preserve"> </w:t>
      </w:r>
      <w:r w:rsidR="00A10D34">
        <w:rPr>
          <w:sz w:val="24"/>
          <w:szCs w:val="24"/>
        </w:rPr>
        <w:t>29 декабря</w:t>
      </w:r>
      <w:r w:rsidR="008C46DE">
        <w:rPr>
          <w:sz w:val="24"/>
          <w:szCs w:val="24"/>
        </w:rPr>
        <w:t xml:space="preserve"> 2021</w:t>
      </w:r>
      <w:r w:rsidRPr="00ED1019">
        <w:rPr>
          <w:sz w:val="24"/>
          <w:szCs w:val="24"/>
        </w:rPr>
        <w:t xml:space="preserve"> г</w:t>
      </w:r>
      <w:r w:rsidR="00742B27">
        <w:rPr>
          <w:sz w:val="24"/>
          <w:szCs w:val="24"/>
        </w:rPr>
        <w:t>.</w:t>
      </w:r>
    </w:p>
    <w:p w:rsidR="006F0A89" w:rsidRDefault="006F0A89" w:rsidP="00CF3DFD">
      <w:pPr>
        <w:ind w:hanging="1134"/>
        <w:jc w:val="center"/>
        <w:rPr>
          <w:sz w:val="24"/>
          <w:szCs w:val="24"/>
        </w:rPr>
      </w:pPr>
    </w:p>
    <w:p w:rsidR="00DF7953" w:rsidRDefault="00DF7953"/>
    <w:tbl>
      <w:tblPr>
        <w:tblStyle w:val="a3"/>
        <w:tblW w:w="11057" w:type="dxa"/>
        <w:tblInd w:w="-1281" w:type="dxa"/>
        <w:tblLook w:val="04A0" w:firstRow="1" w:lastRow="0" w:firstColumn="1" w:lastColumn="0" w:noHBand="0" w:noVBand="1"/>
      </w:tblPr>
      <w:tblGrid>
        <w:gridCol w:w="2807"/>
        <w:gridCol w:w="8250"/>
      </w:tblGrid>
      <w:tr w:rsidR="00DF7953" w:rsidRPr="006F0A89" w:rsidTr="00872098">
        <w:trPr>
          <w:trHeight w:val="781"/>
        </w:trPr>
        <w:tc>
          <w:tcPr>
            <w:tcW w:w="2807" w:type="dxa"/>
          </w:tcPr>
          <w:p w:rsidR="00DF7953" w:rsidRPr="006F0A89" w:rsidRDefault="0043620E">
            <w:pPr>
              <w:rPr>
                <w:b/>
                <w:sz w:val="22"/>
                <w:szCs w:val="22"/>
              </w:rPr>
            </w:pPr>
            <w:r>
              <w:rPr>
                <w:b/>
                <w:sz w:val="22"/>
                <w:szCs w:val="22"/>
              </w:rPr>
              <w:t>Заказчик</w:t>
            </w:r>
          </w:p>
        </w:tc>
        <w:tc>
          <w:tcPr>
            <w:tcW w:w="8250" w:type="dxa"/>
          </w:tcPr>
          <w:p w:rsidR="00DF7953" w:rsidRPr="006F0A89" w:rsidRDefault="00DF7953">
            <w:pPr>
              <w:rPr>
                <w:sz w:val="22"/>
                <w:szCs w:val="22"/>
              </w:rPr>
            </w:pPr>
            <w:r w:rsidRPr="006F0A89">
              <w:rPr>
                <w:sz w:val="22"/>
                <w:szCs w:val="22"/>
              </w:rPr>
              <w:t xml:space="preserve">Государственное автономное учреждение здравоохранения Свердловской </w:t>
            </w:r>
            <w:r w:rsidR="00742B27" w:rsidRPr="006F0A89">
              <w:rPr>
                <w:sz w:val="22"/>
                <w:szCs w:val="22"/>
              </w:rPr>
              <w:t>области «</w:t>
            </w:r>
            <w:r w:rsidR="007A601F">
              <w:rPr>
                <w:sz w:val="22"/>
                <w:szCs w:val="22"/>
              </w:rPr>
              <w:t>Стоматологическая поликлиника город Асбест</w:t>
            </w:r>
            <w:r w:rsidRPr="006F0A89">
              <w:rPr>
                <w:sz w:val="22"/>
                <w:szCs w:val="22"/>
              </w:rPr>
              <w:t>»</w:t>
            </w:r>
            <w:r w:rsidR="007A601F">
              <w:rPr>
                <w:sz w:val="22"/>
                <w:szCs w:val="22"/>
              </w:rPr>
              <w:t xml:space="preserve"> (ГАУЗ СО «СП г. Асбест»)</w:t>
            </w:r>
          </w:p>
          <w:p w:rsidR="00DF7953" w:rsidRPr="006F0A89" w:rsidRDefault="00DF7953" w:rsidP="007A601F">
            <w:pPr>
              <w:rPr>
                <w:sz w:val="22"/>
                <w:szCs w:val="22"/>
              </w:rPr>
            </w:pPr>
            <w:r w:rsidRPr="006F0A89">
              <w:rPr>
                <w:sz w:val="22"/>
                <w:szCs w:val="22"/>
              </w:rPr>
              <w:t>Место  нахождения: 62</w:t>
            </w:r>
            <w:r w:rsidR="007A601F">
              <w:rPr>
                <w:sz w:val="22"/>
                <w:szCs w:val="22"/>
              </w:rPr>
              <w:t>4260, Свердловская область, г. Асбест, ул. Ладыженского, д.22</w:t>
            </w:r>
          </w:p>
        </w:tc>
      </w:tr>
      <w:tr w:rsidR="00DF7953" w:rsidRPr="006F0A89" w:rsidTr="00872098">
        <w:trPr>
          <w:trHeight w:val="299"/>
        </w:trPr>
        <w:tc>
          <w:tcPr>
            <w:tcW w:w="2807" w:type="dxa"/>
          </w:tcPr>
          <w:p w:rsidR="00DF7953" w:rsidRPr="006F0A89" w:rsidRDefault="0043620E" w:rsidP="00DF7953">
            <w:pPr>
              <w:jc w:val="both"/>
              <w:rPr>
                <w:b/>
                <w:sz w:val="22"/>
                <w:szCs w:val="22"/>
              </w:rPr>
            </w:pPr>
            <w:r>
              <w:rPr>
                <w:b/>
                <w:sz w:val="22"/>
                <w:szCs w:val="22"/>
              </w:rPr>
              <w:t>Почтовый адрес</w:t>
            </w:r>
          </w:p>
        </w:tc>
        <w:tc>
          <w:tcPr>
            <w:tcW w:w="8250" w:type="dxa"/>
          </w:tcPr>
          <w:p w:rsidR="00DF7953" w:rsidRPr="006F0A89" w:rsidRDefault="007A601F">
            <w:pPr>
              <w:rPr>
                <w:sz w:val="22"/>
                <w:szCs w:val="22"/>
              </w:rPr>
            </w:pPr>
            <w:r w:rsidRPr="006F0A89">
              <w:rPr>
                <w:sz w:val="22"/>
                <w:szCs w:val="22"/>
              </w:rPr>
              <w:t>62</w:t>
            </w:r>
            <w:r>
              <w:rPr>
                <w:sz w:val="22"/>
                <w:szCs w:val="22"/>
              </w:rPr>
              <w:t>4260, Свердловская область, г. Асбест, ул. Ладыженского, д.22</w:t>
            </w:r>
          </w:p>
        </w:tc>
      </w:tr>
      <w:tr w:rsidR="00DF7953" w:rsidRPr="006F0A89" w:rsidTr="00872098">
        <w:trPr>
          <w:trHeight w:val="435"/>
        </w:trPr>
        <w:tc>
          <w:tcPr>
            <w:tcW w:w="2807" w:type="dxa"/>
          </w:tcPr>
          <w:p w:rsidR="00DF7953" w:rsidRPr="006F0A89" w:rsidRDefault="0043620E">
            <w:pPr>
              <w:rPr>
                <w:b/>
                <w:sz w:val="22"/>
                <w:szCs w:val="22"/>
              </w:rPr>
            </w:pPr>
            <w:r>
              <w:rPr>
                <w:b/>
                <w:sz w:val="22"/>
                <w:szCs w:val="22"/>
              </w:rPr>
              <w:t>Контактный адрес</w:t>
            </w:r>
          </w:p>
        </w:tc>
        <w:tc>
          <w:tcPr>
            <w:tcW w:w="8250" w:type="dxa"/>
          </w:tcPr>
          <w:p w:rsidR="00DF7953" w:rsidRPr="006F0A89" w:rsidRDefault="00DF7953" w:rsidP="00DF7953">
            <w:pPr>
              <w:jc w:val="both"/>
              <w:rPr>
                <w:sz w:val="22"/>
                <w:szCs w:val="22"/>
              </w:rPr>
            </w:pPr>
            <w:r w:rsidRPr="006F0A89">
              <w:rPr>
                <w:sz w:val="22"/>
                <w:szCs w:val="22"/>
              </w:rPr>
              <w:t>Телефон 8 (343</w:t>
            </w:r>
            <w:r w:rsidR="007A601F">
              <w:rPr>
                <w:sz w:val="22"/>
                <w:szCs w:val="22"/>
              </w:rPr>
              <w:t>65</w:t>
            </w:r>
            <w:r w:rsidRPr="006F0A89">
              <w:rPr>
                <w:sz w:val="22"/>
                <w:szCs w:val="22"/>
              </w:rPr>
              <w:t xml:space="preserve">) </w:t>
            </w:r>
            <w:r w:rsidR="007A601F">
              <w:rPr>
                <w:sz w:val="22"/>
                <w:szCs w:val="22"/>
              </w:rPr>
              <w:t>27210</w:t>
            </w:r>
            <w:r w:rsidR="005A11E8">
              <w:rPr>
                <w:sz w:val="22"/>
                <w:szCs w:val="22"/>
              </w:rPr>
              <w:t>, 89122766895</w:t>
            </w:r>
            <w:r w:rsidRPr="006F0A89">
              <w:rPr>
                <w:sz w:val="22"/>
                <w:szCs w:val="22"/>
              </w:rPr>
              <w:t>; адрес электронной почт</w:t>
            </w:r>
            <w:r w:rsidR="007A601F">
              <w:rPr>
                <w:sz w:val="22"/>
                <w:szCs w:val="22"/>
              </w:rPr>
              <w:t>ы</w:t>
            </w:r>
            <w:r w:rsidR="007A601F" w:rsidRPr="007A601F">
              <w:rPr>
                <w:sz w:val="22"/>
                <w:szCs w:val="22"/>
              </w:rPr>
              <w:t xml:space="preserve"> </w:t>
            </w:r>
            <w:proofErr w:type="spellStart"/>
            <w:r w:rsidR="007A601F">
              <w:rPr>
                <w:sz w:val="22"/>
                <w:szCs w:val="22"/>
                <w:lang w:val="en-US"/>
              </w:rPr>
              <w:t>agozp</w:t>
            </w:r>
            <w:proofErr w:type="spellEnd"/>
            <w:r w:rsidR="007A601F" w:rsidRPr="007A601F">
              <w:rPr>
                <w:sz w:val="22"/>
                <w:szCs w:val="22"/>
              </w:rPr>
              <w:t>@</w:t>
            </w:r>
            <w:r w:rsidR="007A601F">
              <w:rPr>
                <w:sz w:val="22"/>
                <w:szCs w:val="22"/>
                <w:lang w:val="en-US"/>
              </w:rPr>
              <w:t>mail</w:t>
            </w:r>
            <w:r w:rsidR="007A601F" w:rsidRPr="007A601F">
              <w:rPr>
                <w:sz w:val="22"/>
                <w:szCs w:val="22"/>
              </w:rPr>
              <w:t>.</w:t>
            </w:r>
            <w:proofErr w:type="spellStart"/>
            <w:r w:rsidR="007A601F">
              <w:rPr>
                <w:sz w:val="22"/>
                <w:szCs w:val="22"/>
                <w:lang w:val="en-US"/>
              </w:rPr>
              <w:t>ru</w:t>
            </w:r>
            <w:proofErr w:type="spellEnd"/>
            <w:r w:rsidRPr="006F0A89">
              <w:rPr>
                <w:sz w:val="22"/>
                <w:szCs w:val="22"/>
              </w:rPr>
              <w:t xml:space="preserve"> </w:t>
            </w:r>
          </w:p>
          <w:p w:rsidR="00DF7953" w:rsidRPr="006F0A89" w:rsidRDefault="00E27AD5" w:rsidP="007A601F">
            <w:pPr>
              <w:jc w:val="both"/>
              <w:rPr>
                <w:sz w:val="22"/>
                <w:szCs w:val="22"/>
              </w:rPr>
            </w:pPr>
            <w:r w:rsidRPr="006F0A89">
              <w:rPr>
                <w:sz w:val="22"/>
                <w:szCs w:val="22"/>
              </w:rPr>
              <w:t>К</w:t>
            </w:r>
            <w:r w:rsidR="00DF7953" w:rsidRPr="006F0A89">
              <w:rPr>
                <w:sz w:val="22"/>
                <w:szCs w:val="22"/>
              </w:rPr>
              <w:t xml:space="preserve">онтактное лицо: </w:t>
            </w:r>
            <w:r w:rsidR="007A601F">
              <w:rPr>
                <w:sz w:val="22"/>
                <w:szCs w:val="22"/>
              </w:rPr>
              <w:t>Карпова Мария Алексеевна</w:t>
            </w:r>
          </w:p>
        </w:tc>
      </w:tr>
      <w:tr w:rsidR="00DF7953" w:rsidRPr="006F0A89" w:rsidTr="00872098">
        <w:trPr>
          <w:trHeight w:val="390"/>
        </w:trPr>
        <w:tc>
          <w:tcPr>
            <w:tcW w:w="2807" w:type="dxa"/>
          </w:tcPr>
          <w:p w:rsidR="00DF7953" w:rsidRPr="006F0A89" w:rsidRDefault="0043620E">
            <w:pPr>
              <w:rPr>
                <w:b/>
                <w:sz w:val="22"/>
                <w:szCs w:val="22"/>
              </w:rPr>
            </w:pPr>
            <w:r>
              <w:rPr>
                <w:b/>
                <w:sz w:val="22"/>
                <w:szCs w:val="22"/>
              </w:rPr>
              <w:t>Способ закупки</w:t>
            </w:r>
          </w:p>
        </w:tc>
        <w:tc>
          <w:tcPr>
            <w:tcW w:w="8250" w:type="dxa"/>
          </w:tcPr>
          <w:p w:rsidR="00ED1019" w:rsidRPr="006F0A89" w:rsidRDefault="00E27AD5" w:rsidP="00ED1019">
            <w:pPr>
              <w:rPr>
                <w:sz w:val="22"/>
                <w:szCs w:val="22"/>
              </w:rPr>
            </w:pPr>
            <w:r w:rsidRPr="006F0A89">
              <w:rPr>
                <w:sz w:val="22"/>
                <w:szCs w:val="22"/>
              </w:rPr>
              <w:t>Запрос котировок в электронной форме</w:t>
            </w:r>
            <w:r w:rsidR="00ED1019" w:rsidRPr="006F0A89">
              <w:rPr>
                <w:sz w:val="22"/>
                <w:szCs w:val="22"/>
              </w:rPr>
              <w:t xml:space="preserve"> </w:t>
            </w:r>
            <w:r w:rsidR="00166E3D" w:rsidRPr="003674B5">
              <w:rPr>
                <w:sz w:val="22"/>
                <w:szCs w:val="22"/>
              </w:rPr>
              <w:t>(далее Запрос котировок)</w:t>
            </w:r>
          </w:p>
        </w:tc>
      </w:tr>
      <w:tr w:rsidR="00DF7953" w:rsidRPr="006F0A89" w:rsidTr="00872098">
        <w:trPr>
          <w:trHeight w:val="443"/>
        </w:trPr>
        <w:tc>
          <w:tcPr>
            <w:tcW w:w="2807" w:type="dxa"/>
          </w:tcPr>
          <w:p w:rsidR="00DF7953" w:rsidRPr="006F0A89" w:rsidRDefault="00ED1019">
            <w:pPr>
              <w:rPr>
                <w:b/>
                <w:sz w:val="22"/>
                <w:szCs w:val="22"/>
              </w:rPr>
            </w:pPr>
            <w:r w:rsidRPr="006F0A89">
              <w:rPr>
                <w:b/>
                <w:sz w:val="22"/>
                <w:szCs w:val="22"/>
              </w:rPr>
              <w:t>Адрес электронной площадки в информационно-телекоммуникационной сети «Интернет»</w:t>
            </w:r>
          </w:p>
        </w:tc>
        <w:tc>
          <w:tcPr>
            <w:tcW w:w="8250" w:type="dxa"/>
          </w:tcPr>
          <w:p w:rsidR="00DF7953" w:rsidRPr="006F0A89" w:rsidRDefault="004B5ADD" w:rsidP="007A601F">
            <w:pPr>
              <w:pStyle w:val="ab"/>
              <w:ind w:left="0"/>
              <w:jc w:val="both"/>
              <w:rPr>
                <w:sz w:val="22"/>
                <w:szCs w:val="22"/>
              </w:rPr>
            </w:pPr>
            <w:proofErr w:type="gramStart"/>
            <w:r w:rsidRPr="004B5ADD">
              <w:rPr>
                <w:sz w:val="22"/>
                <w:szCs w:val="22"/>
              </w:rPr>
              <w:t>Извещение о проведении  запроса котировок в электронной форме размещается Заказчиком на Официальном сайте Единой информационной системы в сфере закупок (</w:t>
            </w:r>
            <w:hyperlink r:id="rId9" w:history="1">
              <w:r w:rsidRPr="004B5ADD">
                <w:rPr>
                  <w:rStyle w:val="a4"/>
                  <w:sz w:val="22"/>
                  <w:szCs w:val="22"/>
                  <w:lang w:val="en-US"/>
                </w:rPr>
                <w:t>www</w:t>
              </w:r>
              <w:r w:rsidRPr="004B5ADD">
                <w:rPr>
                  <w:rStyle w:val="a4"/>
                  <w:sz w:val="22"/>
                  <w:szCs w:val="22"/>
                </w:rPr>
                <w:t>.zakupki.gov.ru</w:t>
              </w:r>
            </w:hyperlink>
            <w:r w:rsidRPr="004B5ADD">
              <w:rPr>
                <w:sz w:val="22"/>
                <w:szCs w:val="22"/>
                <w:u w:val="single"/>
              </w:rPr>
              <w:t xml:space="preserve"> (официальный сайт)</w:t>
            </w:r>
            <w:r w:rsidRPr="004B5ADD">
              <w:rPr>
                <w:sz w:val="22"/>
                <w:szCs w:val="22"/>
              </w:rPr>
              <w:t xml:space="preserve">, на электронной торговой площадке </w:t>
            </w:r>
            <w:r w:rsidR="00A10D34" w:rsidRPr="00A10D34">
              <w:rPr>
                <w:sz w:val="22"/>
                <w:szCs w:val="22"/>
              </w:rPr>
              <w:t xml:space="preserve">https://etp-region.ru/ </w:t>
            </w:r>
            <w:r w:rsidRPr="004B5ADD">
              <w:rPr>
                <w:sz w:val="22"/>
                <w:szCs w:val="22"/>
              </w:rPr>
              <w:t>(ЭТП)</w:t>
            </w:r>
            <w:hyperlink w:anchor="_РАЗДЕЛ_I.3_ИНФОРМАЦИОННАЯ" w:history="1"/>
            <w:r w:rsidRPr="004B5ADD">
              <w:rPr>
                <w:sz w:val="22"/>
                <w:szCs w:val="22"/>
              </w:rPr>
              <w:t>. Порядок получения документации на ЭТП определяется правилами и регламентом работы ЭТП.</w:t>
            </w:r>
            <w:proofErr w:type="gramEnd"/>
          </w:p>
        </w:tc>
      </w:tr>
      <w:tr w:rsidR="0038023E" w:rsidRPr="006F0A89" w:rsidTr="00872098">
        <w:trPr>
          <w:trHeight w:val="657"/>
        </w:trPr>
        <w:tc>
          <w:tcPr>
            <w:tcW w:w="2807" w:type="dxa"/>
          </w:tcPr>
          <w:p w:rsidR="0038023E" w:rsidRPr="006F0A89" w:rsidRDefault="0038023E">
            <w:pPr>
              <w:rPr>
                <w:sz w:val="22"/>
                <w:szCs w:val="22"/>
              </w:rPr>
            </w:pPr>
            <w:r>
              <w:rPr>
                <w:b/>
                <w:sz w:val="22"/>
                <w:szCs w:val="22"/>
              </w:rPr>
              <w:t>Предмет договора</w:t>
            </w:r>
          </w:p>
        </w:tc>
        <w:tc>
          <w:tcPr>
            <w:tcW w:w="8250" w:type="dxa"/>
          </w:tcPr>
          <w:p w:rsidR="0038023E" w:rsidRPr="007F03D3" w:rsidRDefault="0038023E" w:rsidP="0079348C">
            <w:pPr>
              <w:rPr>
                <w:b/>
                <w:sz w:val="22"/>
                <w:szCs w:val="22"/>
              </w:rPr>
            </w:pPr>
            <w:r>
              <w:rPr>
                <w:b/>
                <w:sz w:val="22"/>
                <w:szCs w:val="22"/>
                <w:highlight w:val="yellow"/>
              </w:rPr>
              <w:t xml:space="preserve">Поставка </w:t>
            </w:r>
            <w:r w:rsidR="0079348C">
              <w:rPr>
                <w:b/>
                <w:sz w:val="22"/>
                <w:szCs w:val="22"/>
              </w:rPr>
              <w:t>пластмасс для зуботехнической лаборатории</w:t>
            </w:r>
          </w:p>
        </w:tc>
      </w:tr>
      <w:tr w:rsidR="0038023E" w:rsidRPr="006F0A89" w:rsidTr="00872098">
        <w:trPr>
          <w:trHeight w:val="657"/>
        </w:trPr>
        <w:tc>
          <w:tcPr>
            <w:tcW w:w="2807" w:type="dxa"/>
          </w:tcPr>
          <w:p w:rsidR="0038023E" w:rsidRPr="003F2814" w:rsidRDefault="0038023E" w:rsidP="00791A68">
            <w:pPr>
              <w:rPr>
                <w:b/>
                <w:spacing w:val="-4"/>
                <w:sz w:val="22"/>
                <w:szCs w:val="22"/>
              </w:rPr>
            </w:pPr>
            <w:r w:rsidRPr="003F2814">
              <w:rPr>
                <w:rFonts w:ascii="Liberation Serif" w:hAnsi="Liberation Serif" w:cs="Liberation Serif"/>
                <w:b/>
                <w:sz w:val="22"/>
                <w:szCs w:val="22"/>
              </w:rPr>
              <w:t>Сведения о начальной (максимальной) цене договора (цене лота) (формула цены, максимальное значение цены договора либо цена единицы товара, работы, услуги и максимальное значение цены договора)</w:t>
            </w:r>
          </w:p>
        </w:tc>
        <w:tc>
          <w:tcPr>
            <w:tcW w:w="8250" w:type="dxa"/>
          </w:tcPr>
          <w:p w:rsidR="0038023E" w:rsidRPr="00C23762" w:rsidRDefault="0079348C" w:rsidP="00FB178B">
            <w:pPr>
              <w:jc w:val="both"/>
              <w:rPr>
                <w:color w:val="000000"/>
                <w:sz w:val="20"/>
                <w:szCs w:val="20"/>
              </w:rPr>
            </w:pPr>
            <w:r>
              <w:rPr>
                <w:b/>
                <w:color w:val="000000"/>
                <w:sz w:val="22"/>
                <w:szCs w:val="20"/>
              </w:rPr>
              <w:t>172 942</w:t>
            </w:r>
            <w:r w:rsidR="0038023E">
              <w:rPr>
                <w:b/>
                <w:color w:val="000000"/>
                <w:sz w:val="22"/>
                <w:szCs w:val="20"/>
              </w:rPr>
              <w:t xml:space="preserve"> (</w:t>
            </w:r>
            <w:r>
              <w:rPr>
                <w:b/>
                <w:color w:val="000000"/>
                <w:sz w:val="22"/>
                <w:szCs w:val="20"/>
              </w:rPr>
              <w:t>сто семьдесят две тысячи девятьсот сорок два</w:t>
            </w:r>
            <w:r w:rsidR="0038023E">
              <w:rPr>
                <w:b/>
                <w:spacing w:val="-4"/>
                <w:sz w:val="22"/>
                <w:szCs w:val="22"/>
              </w:rPr>
              <w:t>) рубл</w:t>
            </w:r>
            <w:r>
              <w:rPr>
                <w:b/>
                <w:spacing w:val="-4"/>
                <w:sz w:val="22"/>
                <w:szCs w:val="22"/>
              </w:rPr>
              <w:t>я</w:t>
            </w:r>
            <w:r w:rsidR="0038023E">
              <w:rPr>
                <w:b/>
                <w:spacing w:val="-4"/>
                <w:sz w:val="22"/>
                <w:szCs w:val="22"/>
              </w:rPr>
              <w:t xml:space="preserve"> 00 копеек</w:t>
            </w:r>
          </w:p>
          <w:p w:rsidR="0038023E" w:rsidRPr="006F0A89" w:rsidRDefault="0038023E" w:rsidP="00FB178B">
            <w:pPr>
              <w:jc w:val="both"/>
              <w:rPr>
                <w:sz w:val="22"/>
                <w:szCs w:val="22"/>
              </w:rPr>
            </w:pPr>
            <w:r w:rsidRPr="006F0A89">
              <w:rPr>
                <w:sz w:val="22"/>
                <w:szCs w:val="22"/>
              </w:rPr>
              <w:t>В цену Договора включены все расходы Поставщика, связанные с исполнением Договора, в том числе транспортные расходы, расходы на разгрузку, подъем, внос Товара в помещения Заказчика, оплату НДС и других обязательных платежей в соответствии с законодательством РФ. Цена остается неизменной на протяжении всего действия договора.</w:t>
            </w:r>
          </w:p>
        </w:tc>
      </w:tr>
      <w:tr w:rsidR="0038023E" w:rsidRPr="006F0A89" w:rsidTr="00872098">
        <w:trPr>
          <w:trHeight w:val="657"/>
        </w:trPr>
        <w:tc>
          <w:tcPr>
            <w:tcW w:w="2807" w:type="dxa"/>
          </w:tcPr>
          <w:p w:rsidR="0038023E" w:rsidRPr="008025DA" w:rsidRDefault="0038023E" w:rsidP="00742B27">
            <w:pPr>
              <w:rPr>
                <w:sz w:val="22"/>
                <w:szCs w:val="22"/>
              </w:rPr>
            </w:pPr>
            <w:r w:rsidRPr="008025DA">
              <w:rPr>
                <w:b/>
                <w:sz w:val="22"/>
                <w:szCs w:val="22"/>
              </w:rPr>
              <w:t>Срок и место поставки</w:t>
            </w:r>
          </w:p>
        </w:tc>
        <w:tc>
          <w:tcPr>
            <w:tcW w:w="8250" w:type="dxa"/>
          </w:tcPr>
          <w:p w:rsidR="0038023E" w:rsidRPr="006F0A89" w:rsidRDefault="0038298B" w:rsidP="00A10D34">
            <w:pPr>
              <w:rPr>
                <w:sz w:val="22"/>
                <w:szCs w:val="22"/>
              </w:rPr>
            </w:pPr>
            <w:r w:rsidRPr="0038298B">
              <w:rPr>
                <w:sz w:val="22"/>
                <w:szCs w:val="22"/>
              </w:rPr>
              <w:t>Период поставки - с момента подписания договора по 30.04.2022 г. Поставка осуществляется согласно графику поставки, по адресу Свердловская область, г. Асбест, ул. Ладыженского, д.22.  Поставщик обязан обеспечить такие условия доставки товара, при которых поставляемый товар не потеряет своих потребительских свойств.</w:t>
            </w:r>
            <w:bookmarkStart w:id="0" w:name="_GoBack"/>
            <w:bookmarkEnd w:id="0"/>
          </w:p>
        </w:tc>
      </w:tr>
      <w:tr w:rsidR="00742B27" w:rsidRPr="006F0A89" w:rsidTr="00872098">
        <w:trPr>
          <w:trHeight w:val="657"/>
        </w:trPr>
        <w:tc>
          <w:tcPr>
            <w:tcW w:w="2807" w:type="dxa"/>
          </w:tcPr>
          <w:p w:rsidR="00742B27" w:rsidRPr="00AC6686" w:rsidRDefault="00742B27" w:rsidP="00742B27">
            <w:pPr>
              <w:rPr>
                <w:b/>
                <w:spacing w:val="-4"/>
                <w:sz w:val="21"/>
                <w:szCs w:val="21"/>
              </w:rPr>
            </w:pPr>
            <w:r w:rsidRPr="00AC6686">
              <w:rPr>
                <w:b/>
                <w:sz w:val="22"/>
                <w:szCs w:val="21"/>
              </w:rPr>
              <w:t xml:space="preserve">Информация о валюте, используемой для формирования цены договора </w:t>
            </w:r>
          </w:p>
        </w:tc>
        <w:tc>
          <w:tcPr>
            <w:tcW w:w="8250" w:type="dxa"/>
            <w:vAlign w:val="center"/>
          </w:tcPr>
          <w:p w:rsidR="00742B27" w:rsidRPr="00DB0F82" w:rsidRDefault="00742B27" w:rsidP="00742B27">
            <w:pPr>
              <w:pStyle w:val="ConsTitle"/>
              <w:widowControl/>
              <w:ind w:right="0"/>
              <w:jc w:val="both"/>
              <w:rPr>
                <w:rFonts w:ascii="Times New Roman" w:hAnsi="Times New Roman"/>
                <w:b w:val="0"/>
                <w:sz w:val="22"/>
                <w:szCs w:val="26"/>
              </w:rPr>
            </w:pPr>
            <w:r w:rsidRPr="00DB0F82">
              <w:rPr>
                <w:rFonts w:ascii="Times New Roman" w:hAnsi="Times New Roman"/>
                <w:b w:val="0"/>
                <w:sz w:val="22"/>
                <w:szCs w:val="26"/>
              </w:rPr>
              <w:t>Российский рубль</w:t>
            </w:r>
          </w:p>
        </w:tc>
      </w:tr>
      <w:tr w:rsidR="00872098" w:rsidRPr="006F0A89" w:rsidTr="00872098">
        <w:trPr>
          <w:trHeight w:val="657"/>
        </w:trPr>
        <w:tc>
          <w:tcPr>
            <w:tcW w:w="2807" w:type="dxa"/>
          </w:tcPr>
          <w:p w:rsidR="00872098" w:rsidRPr="006F0A89" w:rsidRDefault="00872098" w:rsidP="00742B27">
            <w:pPr>
              <w:pStyle w:val="a5"/>
              <w:spacing w:before="0" w:beforeAutospacing="0" w:after="0"/>
              <w:ind w:firstLine="38"/>
              <w:jc w:val="both"/>
              <w:rPr>
                <w:sz w:val="22"/>
                <w:szCs w:val="22"/>
              </w:rPr>
            </w:pPr>
            <w:r>
              <w:rPr>
                <w:rFonts w:ascii="Liberation Serif" w:hAnsi="Liberation Serif" w:cs="Liberation Serif"/>
                <w:b/>
                <w:sz w:val="22"/>
                <w:szCs w:val="22"/>
              </w:rPr>
              <w:t>П</w:t>
            </w:r>
            <w:r w:rsidRPr="003F2814">
              <w:rPr>
                <w:rFonts w:ascii="Liberation Serif" w:hAnsi="Liberation Serif" w:cs="Liberation Serif"/>
                <w:b/>
                <w:sz w:val="22"/>
                <w:szCs w:val="22"/>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w:t>
            </w:r>
            <w:r>
              <w:rPr>
                <w:rFonts w:ascii="Liberation Serif" w:hAnsi="Liberation Serif" w:cs="Liberation Serif"/>
                <w:b/>
                <w:sz w:val="22"/>
                <w:szCs w:val="22"/>
              </w:rPr>
              <w:t>и (этапов конкурентной закупки)</w:t>
            </w:r>
          </w:p>
        </w:tc>
        <w:tc>
          <w:tcPr>
            <w:tcW w:w="8250" w:type="dxa"/>
          </w:tcPr>
          <w:p w:rsidR="00872098" w:rsidRPr="00C57FEF" w:rsidRDefault="00872098" w:rsidP="00353DBA">
            <w:pPr>
              <w:widowControl w:val="0"/>
              <w:autoSpaceDN w:val="0"/>
              <w:spacing w:line="276" w:lineRule="auto"/>
              <w:textAlignment w:val="baseline"/>
              <w:rPr>
                <w:rFonts w:cs="Tahoma"/>
                <w:b/>
                <w:kern w:val="3"/>
                <w:sz w:val="24"/>
                <w:szCs w:val="24"/>
                <w:lang w:val="de-DE" w:bidi="fa-IR"/>
              </w:rPr>
            </w:pPr>
            <w:proofErr w:type="spellStart"/>
            <w:r w:rsidRPr="00C57FEF">
              <w:rPr>
                <w:rFonts w:cs="Tahoma"/>
                <w:spacing w:val="6"/>
                <w:kern w:val="3"/>
                <w:sz w:val="24"/>
                <w:szCs w:val="24"/>
                <w:lang w:val="de-DE" w:bidi="fa-IR"/>
              </w:rPr>
              <w:t>Дата</w:t>
            </w:r>
            <w:proofErr w:type="spellEnd"/>
            <w:r w:rsidRPr="00C57FEF">
              <w:rPr>
                <w:rFonts w:cs="Tahoma"/>
                <w:spacing w:val="6"/>
                <w:kern w:val="3"/>
                <w:sz w:val="24"/>
                <w:szCs w:val="24"/>
                <w:lang w:val="de-DE" w:bidi="fa-IR"/>
              </w:rPr>
              <w:t xml:space="preserve"> </w:t>
            </w:r>
            <w:proofErr w:type="spellStart"/>
            <w:r w:rsidRPr="00C57FEF">
              <w:rPr>
                <w:rFonts w:cs="Tahoma"/>
                <w:spacing w:val="6"/>
                <w:kern w:val="3"/>
                <w:sz w:val="24"/>
                <w:szCs w:val="24"/>
                <w:lang w:val="de-DE" w:bidi="fa-IR"/>
              </w:rPr>
              <w:t>начала</w:t>
            </w:r>
            <w:proofErr w:type="spellEnd"/>
            <w:r w:rsidRPr="00C57FEF">
              <w:rPr>
                <w:rFonts w:cs="Tahoma"/>
                <w:spacing w:val="6"/>
                <w:kern w:val="3"/>
                <w:sz w:val="24"/>
                <w:szCs w:val="24"/>
                <w:lang w:val="de-DE" w:bidi="fa-IR"/>
              </w:rPr>
              <w:t xml:space="preserve"> </w:t>
            </w:r>
            <w:proofErr w:type="spellStart"/>
            <w:r w:rsidRPr="00C57FEF">
              <w:rPr>
                <w:rFonts w:cs="Tahoma"/>
                <w:spacing w:val="6"/>
                <w:kern w:val="3"/>
                <w:sz w:val="24"/>
                <w:szCs w:val="24"/>
                <w:lang w:val="de-DE" w:bidi="fa-IR"/>
              </w:rPr>
              <w:t>подачи</w:t>
            </w:r>
            <w:proofErr w:type="spellEnd"/>
            <w:r w:rsidRPr="00C57FEF">
              <w:rPr>
                <w:rFonts w:cs="Tahoma"/>
                <w:spacing w:val="6"/>
                <w:kern w:val="3"/>
                <w:sz w:val="24"/>
                <w:szCs w:val="24"/>
                <w:lang w:val="de-DE" w:bidi="fa-IR"/>
              </w:rPr>
              <w:t xml:space="preserve"> </w:t>
            </w:r>
            <w:proofErr w:type="spellStart"/>
            <w:r w:rsidRPr="00C57FEF">
              <w:rPr>
                <w:rFonts w:cs="Tahoma"/>
                <w:spacing w:val="6"/>
                <w:kern w:val="3"/>
                <w:sz w:val="24"/>
                <w:szCs w:val="24"/>
                <w:lang w:val="de-DE" w:bidi="fa-IR"/>
              </w:rPr>
              <w:t>котировочных</w:t>
            </w:r>
            <w:proofErr w:type="spellEnd"/>
            <w:r w:rsidRPr="00C57FEF">
              <w:rPr>
                <w:rFonts w:cs="Tahoma"/>
                <w:spacing w:val="6"/>
                <w:kern w:val="3"/>
                <w:sz w:val="24"/>
                <w:szCs w:val="24"/>
                <w:lang w:val="de-DE" w:bidi="fa-IR"/>
              </w:rPr>
              <w:t xml:space="preserve"> </w:t>
            </w:r>
            <w:proofErr w:type="spellStart"/>
            <w:r w:rsidRPr="00C57FEF">
              <w:rPr>
                <w:rFonts w:cs="Tahoma"/>
                <w:spacing w:val="6"/>
                <w:kern w:val="3"/>
                <w:sz w:val="24"/>
                <w:szCs w:val="24"/>
                <w:lang w:val="de-DE" w:bidi="fa-IR"/>
              </w:rPr>
              <w:t>заявок</w:t>
            </w:r>
            <w:proofErr w:type="spellEnd"/>
            <w:r w:rsidRPr="00C57FEF">
              <w:rPr>
                <w:rFonts w:cs="Tahoma"/>
                <w:spacing w:val="6"/>
                <w:kern w:val="3"/>
                <w:sz w:val="24"/>
                <w:szCs w:val="24"/>
                <w:lang w:val="de-DE" w:bidi="fa-IR"/>
              </w:rPr>
              <w:t xml:space="preserve">: </w:t>
            </w:r>
            <w:r w:rsidR="00A10D34">
              <w:rPr>
                <w:rFonts w:cs="Tahoma"/>
                <w:b/>
                <w:kern w:val="3"/>
                <w:sz w:val="24"/>
                <w:szCs w:val="24"/>
                <w:highlight w:val="yellow"/>
                <w:lang w:bidi="fa-IR"/>
              </w:rPr>
              <w:t>30 декабря</w:t>
            </w:r>
            <w:r w:rsidR="008C46DE">
              <w:rPr>
                <w:rFonts w:cs="Tahoma"/>
                <w:b/>
                <w:kern w:val="3"/>
                <w:sz w:val="24"/>
                <w:szCs w:val="24"/>
                <w:highlight w:val="yellow"/>
                <w:lang w:bidi="fa-IR"/>
              </w:rPr>
              <w:t xml:space="preserve"> 2021 </w:t>
            </w:r>
            <w:r w:rsidRPr="00C57FEF">
              <w:rPr>
                <w:rFonts w:cs="Tahoma"/>
                <w:b/>
                <w:kern w:val="3"/>
                <w:sz w:val="24"/>
                <w:szCs w:val="24"/>
                <w:highlight w:val="yellow"/>
                <w:lang w:val="de-DE" w:bidi="fa-IR"/>
              </w:rPr>
              <w:t>г. , 0</w:t>
            </w:r>
            <w:r w:rsidR="00A10D34">
              <w:rPr>
                <w:rFonts w:cs="Tahoma"/>
                <w:b/>
                <w:kern w:val="3"/>
                <w:sz w:val="24"/>
                <w:szCs w:val="24"/>
                <w:highlight w:val="yellow"/>
                <w:lang w:bidi="fa-IR"/>
              </w:rPr>
              <w:t>0</w:t>
            </w:r>
            <w:r w:rsidRPr="00C57FEF">
              <w:rPr>
                <w:rFonts w:cs="Tahoma"/>
                <w:b/>
                <w:kern w:val="3"/>
                <w:sz w:val="24"/>
                <w:szCs w:val="24"/>
                <w:highlight w:val="yellow"/>
                <w:lang w:val="de-DE" w:bidi="fa-IR"/>
              </w:rPr>
              <w:t>.00 МСК</w:t>
            </w:r>
          </w:p>
          <w:p w:rsidR="00872098" w:rsidRPr="00CF0372" w:rsidRDefault="00872098" w:rsidP="00353DBA">
            <w:pPr>
              <w:widowControl w:val="0"/>
              <w:autoSpaceDN w:val="0"/>
              <w:spacing w:line="276" w:lineRule="auto"/>
              <w:textAlignment w:val="baseline"/>
              <w:rPr>
                <w:rFonts w:cs="Tahoma"/>
                <w:b/>
                <w:kern w:val="3"/>
                <w:sz w:val="24"/>
                <w:szCs w:val="24"/>
                <w:lang w:bidi="fa-IR"/>
              </w:rPr>
            </w:pPr>
            <w:proofErr w:type="spellStart"/>
            <w:r w:rsidRPr="00C57FEF">
              <w:rPr>
                <w:rFonts w:cs="Tahoma"/>
                <w:kern w:val="3"/>
                <w:sz w:val="24"/>
                <w:szCs w:val="24"/>
                <w:lang w:val="de-DE" w:bidi="fa-IR"/>
              </w:rPr>
              <w:t>Дата</w:t>
            </w:r>
            <w:proofErr w:type="spellEnd"/>
            <w:r w:rsidRPr="00C57FEF">
              <w:rPr>
                <w:rFonts w:cs="Tahoma"/>
                <w:kern w:val="3"/>
                <w:sz w:val="24"/>
                <w:szCs w:val="24"/>
                <w:lang w:val="de-DE" w:bidi="fa-IR"/>
              </w:rPr>
              <w:t xml:space="preserve"> и </w:t>
            </w:r>
            <w:proofErr w:type="spellStart"/>
            <w:r w:rsidRPr="00C57FEF">
              <w:rPr>
                <w:rFonts w:cs="Tahoma"/>
                <w:kern w:val="3"/>
                <w:sz w:val="24"/>
                <w:szCs w:val="24"/>
                <w:lang w:val="de-DE" w:bidi="fa-IR"/>
              </w:rPr>
              <w:t>время</w:t>
            </w:r>
            <w:proofErr w:type="spellEnd"/>
            <w:r w:rsidRPr="00C57FEF">
              <w:rPr>
                <w:rFonts w:cs="Tahoma"/>
                <w:kern w:val="3"/>
                <w:sz w:val="24"/>
                <w:szCs w:val="24"/>
                <w:lang w:val="de-DE" w:bidi="fa-IR"/>
              </w:rPr>
              <w:t xml:space="preserve"> </w:t>
            </w:r>
            <w:proofErr w:type="spellStart"/>
            <w:r w:rsidRPr="00C57FEF">
              <w:rPr>
                <w:rFonts w:cs="Tahoma"/>
                <w:kern w:val="3"/>
                <w:sz w:val="24"/>
                <w:szCs w:val="24"/>
                <w:lang w:val="de-DE" w:bidi="fa-IR"/>
              </w:rPr>
              <w:t>окончания</w:t>
            </w:r>
            <w:proofErr w:type="spellEnd"/>
            <w:r w:rsidRPr="00C57FEF">
              <w:rPr>
                <w:rFonts w:cs="Tahoma"/>
                <w:kern w:val="3"/>
                <w:sz w:val="24"/>
                <w:szCs w:val="24"/>
                <w:lang w:val="de-DE" w:bidi="fa-IR"/>
              </w:rPr>
              <w:t xml:space="preserve"> </w:t>
            </w:r>
            <w:proofErr w:type="spellStart"/>
            <w:r w:rsidRPr="00C57FEF">
              <w:rPr>
                <w:rFonts w:cs="Tahoma"/>
                <w:kern w:val="3"/>
                <w:sz w:val="24"/>
                <w:szCs w:val="24"/>
                <w:lang w:val="de-DE" w:bidi="fa-IR"/>
              </w:rPr>
              <w:t>подачи</w:t>
            </w:r>
            <w:proofErr w:type="spellEnd"/>
            <w:r w:rsidRPr="00C57FEF">
              <w:rPr>
                <w:rFonts w:cs="Tahoma"/>
                <w:kern w:val="3"/>
                <w:sz w:val="24"/>
                <w:szCs w:val="24"/>
                <w:lang w:val="de-DE" w:bidi="fa-IR"/>
              </w:rPr>
              <w:t xml:space="preserve"> </w:t>
            </w:r>
            <w:proofErr w:type="spellStart"/>
            <w:r w:rsidRPr="00C57FEF">
              <w:rPr>
                <w:rFonts w:cs="Tahoma"/>
                <w:kern w:val="3"/>
                <w:sz w:val="24"/>
                <w:szCs w:val="24"/>
                <w:lang w:val="de-DE" w:bidi="fa-IR"/>
              </w:rPr>
              <w:t>котировочных</w:t>
            </w:r>
            <w:proofErr w:type="spellEnd"/>
            <w:r w:rsidRPr="00C57FEF">
              <w:rPr>
                <w:rFonts w:cs="Tahoma"/>
                <w:kern w:val="3"/>
                <w:sz w:val="24"/>
                <w:szCs w:val="24"/>
                <w:lang w:val="de-DE" w:bidi="fa-IR"/>
              </w:rPr>
              <w:t xml:space="preserve"> </w:t>
            </w:r>
            <w:proofErr w:type="spellStart"/>
            <w:r w:rsidRPr="00C57FEF">
              <w:rPr>
                <w:rFonts w:cs="Tahoma"/>
                <w:kern w:val="3"/>
                <w:sz w:val="24"/>
                <w:szCs w:val="24"/>
                <w:lang w:val="de-DE" w:bidi="fa-IR"/>
              </w:rPr>
              <w:t>заявок</w:t>
            </w:r>
            <w:proofErr w:type="spellEnd"/>
            <w:r w:rsidRPr="00C57FEF">
              <w:rPr>
                <w:rFonts w:cs="Tahoma"/>
                <w:kern w:val="3"/>
                <w:sz w:val="24"/>
                <w:szCs w:val="24"/>
                <w:lang w:val="de-DE" w:bidi="fa-IR"/>
              </w:rPr>
              <w:t xml:space="preserve">: </w:t>
            </w:r>
            <w:r w:rsidR="00A10D34">
              <w:rPr>
                <w:rFonts w:cs="Tahoma"/>
                <w:kern w:val="3"/>
                <w:sz w:val="24"/>
                <w:szCs w:val="24"/>
                <w:highlight w:val="yellow"/>
                <w:lang w:bidi="fa-IR"/>
              </w:rPr>
              <w:t>14 января</w:t>
            </w:r>
            <w:r w:rsidR="008C46DE">
              <w:rPr>
                <w:rFonts w:cs="Tahoma"/>
                <w:kern w:val="3"/>
                <w:sz w:val="24"/>
                <w:szCs w:val="24"/>
                <w:highlight w:val="yellow"/>
                <w:lang w:bidi="fa-IR"/>
              </w:rPr>
              <w:t xml:space="preserve"> 202</w:t>
            </w:r>
            <w:r w:rsidR="00A10D34">
              <w:rPr>
                <w:rFonts w:cs="Tahoma"/>
                <w:kern w:val="3"/>
                <w:sz w:val="24"/>
                <w:szCs w:val="24"/>
                <w:highlight w:val="yellow"/>
                <w:lang w:bidi="fa-IR"/>
              </w:rPr>
              <w:t>2</w:t>
            </w:r>
            <w:r>
              <w:rPr>
                <w:rFonts w:cs="Tahoma"/>
                <w:b/>
                <w:kern w:val="3"/>
                <w:sz w:val="24"/>
                <w:szCs w:val="24"/>
                <w:highlight w:val="yellow"/>
                <w:lang w:bidi="fa-IR"/>
              </w:rPr>
              <w:t xml:space="preserve"> г.</w:t>
            </w:r>
            <w:r w:rsidRPr="00C57FEF">
              <w:rPr>
                <w:rFonts w:cs="Tahoma"/>
                <w:b/>
                <w:kern w:val="3"/>
                <w:sz w:val="24"/>
                <w:szCs w:val="24"/>
                <w:highlight w:val="yellow"/>
                <w:lang w:val="de-DE" w:bidi="fa-IR"/>
              </w:rPr>
              <w:t xml:space="preserve">, </w:t>
            </w:r>
            <w:r w:rsidRPr="00E63361">
              <w:rPr>
                <w:rFonts w:cs="Tahoma"/>
                <w:b/>
                <w:kern w:val="3"/>
                <w:sz w:val="24"/>
                <w:szCs w:val="24"/>
                <w:highlight w:val="yellow"/>
                <w:lang w:bidi="fa-IR"/>
              </w:rPr>
              <w:t>06.00 МСК</w:t>
            </w:r>
          </w:p>
          <w:p w:rsidR="00872098" w:rsidRPr="005A11E8" w:rsidRDefault="00872098" w:rsidP="00353DBA">
            <w:pPr>
              <w:widowControl w:val="0"/>
              <w:autoSpaceDN w:val="0"/>
              <w:spacing w:line="276" w:lineRule="auto"/>
              <w:textAlignment w:val="baseline"/>
              <w:rPr>
                <w:rFonts w:cs="Tahoma"/>
                <w:b/>
                <w:kern w:val="3"/>
                <w:sz w:val="24"/>
                <w:szCs w:val="24"/>
                <w:lang w:bidi="fa-IR"/>
              </w:rPr>
            </w:pPr>
            <w:proofErr w:type="spellStart"/>
            <w:r w:rsidRPr="00C57FEF">
              <w:rPr>
                <w:rFonts w:cs="Tahoma"/>
                <w:spacing w:val="-2"/>
                <w:kern w:val="3"/>
                <w:sz w:val="24"/>
                <w:szCs w:val="24"/>
                <w:lang w:val="de-DE" w:bidi="fa-IR"/>
              </w:rPr>
              <w:t>Подача</w:t>
            </w:r>
            <w:proofErr w:type="spellEnd"/>
            <w:r w:rsidRPr="00C57FEF">
              <w:rPr>
                <w:rFonts w:cs="Tahoma"/>
                <w:spacing w:val="-2"/>
                <w:kern w:val="3"/>
                <w:sz w:val="24"/>
                <w:szCs w:val="24"/>
                <w:lang w:val="de-DE" w:bidi="fa-IR"/>
              </w:rPr>
              <w:t xml:space="preserve"> </w:t>
            </w:r>
            <w:proofErr w:type="spellStart"/>
            <w:r w:rsidRPr="00C57FEF">
              <w:rPr>
                <w:rFonts w:cs="Tahoma"/>
                <w:spacing w:val="-2"/>
                <w:kern w:val="3"/>
                <w:sz w:val="24"/>
                <w:szCs w:val="24"/>
                <w:lang w:val="de-DE" w:bidi="fa-IR"/>
              </w:rPr>
              <w:t>запросов</w:t>
            </w:r>
            <w:proofErr w:type="spellEnd"/>
            <w:r w:rsidRPr="00C57FEF">
              <w:rPr>
                <w:rFonts w:cs="Tahoma"/>
                <w:spacing w:val="-2"/>
                <w:kern w:val="3"/>
                <w:sz w:val="24"/>
                <w:szCs w:val="24"/>
                <w:lang w:val="de-DE" w:bidi="fa-IR"/>
              </w:rPr>
              <w:t xml:space="preserve"> </w:t>
            </w:r>
            <w:proofErr w:type="spellStart"/>
            <w:r w:rsidRPr="00C57FEF">
              <w:rPr>
                <w:rFonts w:cs="Tahoma"/>
                <w:spacing w:val="-2"/>
                <w:kern w:val="3"/>
                <w:sz w:val="24"/>
                <w:szCs w:val="24"/>
                <w:lang w:val="de-DE" w:bidi="fa-IR"/>
              </w:rPr>
              <w:t>на</w:t>
            </w:r>
            <w:proofErr w:type="spellEnd"/>
            <w:r w:rsidRPr="00C57FEF">
              <w:rPr>
                <w:rFonts w:cs="Tahoma"/>
                <w:spacing w:val="-2"/>
                <w:kern w:val="3"/>
                <w:sz w:val="24"/>
                <w:szCs w:val="24"/>
                <w:lang w:val="de-DE" w:bidi="fa-IR"/>
              </w:rPr>
              <w:t xml:space="preserve"> </w:t>
            </w:r>
            <w:proofErr w:type="spellStart"/>
            <w:r w:rsidRPr="00C57FEF">
              <w:rPr>
                <w:rFonts w:cs="Tahoma"/>
                <w:spacing w:val="-2"/>
                <w:kern w:val="3"/>
                <w:sz w:val="24"/>
                <w:szCs w:val="24"/>
                <w:lang w:val="de-DE" w:bidi="fa-IR"/>
              </w:rPr>
              <w:t>разъяснение</w:t>
            </w:r>
            <w:proofErr w:type="spellEnd"/>
            <w:r w:rsidRPr="00C57FEF">
              <w:rPr>
                <w:rFonts w:cs="Tahoma"/>
                <w:spacing w:val="-2"/>
                <w:kern w:val="3"/>
                <w:sz w:val="24"/>
                <w:szCs w:val="24"/>
                <w:lang w:val="de-DE" w:bidi="fa-IR"/>
              </w:rPr>
              <w:t xml:space="preserve"> </w:t>
            </w:r>
            <w:proofErr w:type="spellStart"/>
            <w:r w:rsidRPr="00C57FEF">
              <w:rPr>
                <w:rFonts w:cs="Tahoma"/>
                <w:spacing w:val="-2"/>
                <w:kern w:val="3"/>
                <w:sz w:val="24"/>
                <w:szCs w:val="24"/>
                <w:lang w:val="de-DE" w:bidi="fa-IR"/>
              </w:rPr>
              <w:t>документации</w:t>
            </w:r>
            <w:proofErr w:type="spellEnd"/>
            <w:r w:rsidRPr="00C57FEF">
              <w:rPr>
                <w:rFonts w:cs="Tahoma"/>
                <w:spacing w:val="-2"/>
                <w:kern w:val="3"/>
                <w:sz w:val="24"/>
                <w:szCs w:val="24"/>
                <w:lang w:val="de-DE" w:bidi="fa-IR"/>
              </w:rPr>
              <w:t xml:space="preserve"> </w:t>
            </w:r>
            <w:proofErr w:type="spellStart"/>
            <w:r w:rsidRPr="00C57FEF">
              <w:rPr>
                <w:rFonts w:cs="Tahoma"/>
                <w:spacing w:val="-2"/>
                <w:kern w:val="3"/>
                <w:sz w:val="24"/>
                <w:szCs w:val="24"/>
                <w:lang w:val="de-DE" w:bidi="fa-IR"/>
              </w:rPr>
              <w:t>не</w:t>
            </w:r>
            <w:proofErr w:type="spellEnd"/>
            <w:r w:rsidRPr="00C57FEF">
              <w:rPr>
                <w:rFonts w:cs="Tahoma"/>
                <w:spacing w:val="-2"/>
                <w:kern w:val="3"/>
                <w:sz w:val="24"/>
                <w:szCs w:val="24"/>
                <w:lang w:val="de-DE" w:bidi="fa-IR"/>
              </w:rPr>
              <w:t xml:space="preserve"> </w:t>
            </w:r>
            <w:proofErr w:type="spellStart"/>
            <w:r w:rsidRPr="00C57FEF">
              <w:rPr>
                <w:rFonts w:cs="Tahoma"/>
                <w:spacing w:val="-2"/>
                <w:kern w:val="3"/>
                <w:sz w:val="24"/>
                <w:szCs w:val="24"/>
                <w:lang w:val="de-DE" w:bidi="fa-IR"/>
              </w:rPr>
              <w:t>позднее</w:t>
            </w:r>
            <w:proofErr w:type="spellEnd"/>
            <w:r>
              <w:rPr>
                <w:rFonts w:cs="Tahoma"/>
                <w:spacing w:val="-2"/>
                <w:kern w:val="3"/>
                <w:sz w:val="24"/>
                <w:szCs w:val="24"/>
                <w:lang w:bidi="fa-IR"/>
              </w:rPr>
              <w:t xml:space="preserve"> </w:t>
            </w:r>
            <w:r w:rsidR="00A10D34">
              <w:rPr>
                <w:rFonts w:cs="Tahoma"/>
                <w:spacing w:val="-2"/>
                <w:kern w:val="3"/>
                <w:sz w:val="24"/>
                <w:szCs w:val="24"/>
                <w:highlight w:val="yellow"/>
                <w:lang w:bidi="fa-IR"/>
              </w:rPr>
              <w:t>11 я</w:t>
            </w:r>
            <w:r w:rsidR="0071635A">
              <w:rPr>
                <w:rFonts w:cs="Tahoma"/>
                <w:spacing w:val="-2"/>
                <w:kern w:val="3"/>
                <w:sz w:val="24"/>
                <w:szCs w:val="24"/>
                <w:highlight w:val="yellow"/>
                <w:lang w:bidi="fa-IR"/>
              </w:rPr>
              <w:t>н</w:t>
            </w:r>
            <w:r w:rsidR="00A10D34">
              <w:rPr>
                <w:rFonts w:cs="Tahoma"/>
                <w:spacing w:val="-2"/>
                <w:kern w:val="3"/>
                <w:sz w:val="24"/>
                <w:szCs w:val="24"/>
                <w:highlight w:val="yellow"/>
                <w:lang w:bidi="fa-IR"/>
              </w:rPr>
              <w:t>варя</w:t>
            </w:r>
            <w:r w:rsidR="00E63361" w:rsidRPr="00E63361">
              <w:rPr>
                <w:rFonts w:cs="Tahoma"/>
                <w:spacing w:val="-2"/>
                <w:kern w:val="3"/>
                <w:sz w:val="24"/>
                <w:szCs w:val="24"/>
                <w:highlight w:val="yellow"/>
                <w:lang w:bidi="fa-IR"/>
              </w:rPr>
              <w:t xml:space="preserve"> 202</w:t>
            </w:r>
            <w:r w:rsidR="00A10D34">
              <w:rPr>
                <w:rFonts w:cs="Tahoma"/>
                <w:spacing w:val="-2"/>
                <w:kern w:val="3"/>
                <w:sz w:val="24"/>
                <w:szCs w:val="24"/>
                <w:highlight w:val="yellow"/>
                <w:lang w:bidi="fa-IR"/>
              </w:rPr>
              <w:t>2</w:t>
            </w:r>
            <w:r w:rsidR="00E63361" w:rsidRPr="00E63361">
              <w:rPr>
                <w:rFonts w:cs="Tahoma"/>
                <w:spacing w:val="-2"/>
                <w:kern w:val="3"/>
                <w:sz w:val="24"/>
                <w:szCs w:val="24"/>
                <w:highlight w:val="yellow"/>
                <w:lang w:bidi="fa-IR"/>
              </w:rPr>
              <w:t xml:space="preserve"> г</w:t>
            </w:r>
            <w:r w:rsidRPr="00E63361">
              <w:rPr>
                <w:rFonts w:cs="Tahoma"/>
                <w:b/>
                <w:kern w:val="3"/>
                <w:sz w:val="24"/>
                <w:szCs w:val="24"/>
                <w:highlight w:val="yellow"/>
                <w:lang w:val="de-DE" w:bidi="fa-IR"/>
              </w:rPr>
              <w:t>.,</w:t>
            </w:r>
            <w:r w:rsidRPr="00C57FEF">
              <w:rPr>
                <w:rFonts w:cs="Tahoma"/>
                <w:b/>
                <w:kern w:val="3"/>
                <w:sz w:val="24"/>
                <w:szCs w:val="24"/>
                <w:lang w:val="de-DE" w:bidi="fa-IR"/>
              </w:rPr>
              <w:t xml:space="preserve"> </w:t>
            </w:r>
            <w:r>
              <w:rPr>
                <w:rFonts w:cs="Tahoma"/>
                <w:b/>
                <w:kern w:val="3"/>
                <w:sz w:val="24"/>
                <w:szCs w:val="24"/>
                <w:highlight w:val="yellow"/>
                <w:lang w:val="de-DE" w:bidi="fa-IR"/>
              </w:rPr>
              <w:t>1</w:t>
            </w:r>
            <w:r>
              <w:rPr>
                <w:rFonts w:cs="Tahoma"/>
                <w:b/>
                <w:kern w:val="3"/>
                <w:sz w:val="24"/>
                <w:szCs w:val="24"/>
                <w:highlight w:val="yellow"/>
                <w:lang w:bidi="fa-IR"/>
              </w:rPr>
              <w:t>5</w:t>
            </w:r>
            <w:r w:rsidRPr="00C57FEF">
              <w:rPr>
                <w:rFonts w:cs="Tahoma"/>
                <w:b/>
                <w:kern w:val="3"/>
                <w:sz w:val="24"/>
                <w:szCs w:val="24"/>
                <w:highlight w:val="yellow"/>
                <w:lang w:val="de-DE" w:bidi="fa-IR"/>
              </w:rPr>
              <w:t>.00</w:t>
            </w:r>
            <w:r>
              <w:rPr>
                <w:rFonts w:cs="Tahoma"/>
                <w:b/>
                <w:kern w:val="3"/>
                <w:sz w:val="24"/>
                <w:szCs w:val="24"/>
                <w:lang w:val="de-DE" w:bidi="fa-IR"/>
              </w:rPr>
              <w:t xml:space="preserve"> </w:t>
            </w:r>
            <w:r w:rsidRPr="005A11E8">
              <w:rPr>
                <w:rFonts w:cs="Tahoma"/>
                <w:b/>
                <w:kern w:val="3"/>
                <w:sz w:val="24"/>
                <w:szCs w:val="24"/>
                <w:highlight w:val="yellow"/>
                <w:lang w:val="de-DE" w:bidi="fa-IR"/>
              </w:rPr>
              <w:t>МСК</w:t>
            </w:r>
          </w:p>
          <w:p w:rsidR="00872098" w:rsidRPr="005A11E8" w:rsidRDefault="00872098" w:rsidP="00353DBA">
            <w:pPr>
              <w:ind w:firstLine="92"/>
              <w:jc w:val="both"/>
              <w:rPr>
                <w:sz w:val="22"/>
                <w:szCs w:val="22"/>
              </w:rPr>
            </w:pPr>
          </w:p>
        </w:tc>
      </w:tr>
      <w:tr w:rsidR="00872098" w:rsidRPr="006F0A89" w:rsidTr="00872098">
        <w:trPr>
          <w:trHeight w:val="393"/>
        </w:trPr>
        <w:tc>
          <w:tcPr>
            <w:tcW w:w="2807" w:type="dxa"/>
          </w:tcPr>
          <w:p w:rsidR="00872098" w:rsidRPr="006F0A89" w:rsidRDefault="00872098" w:rsidP="00742B27">
            <w:pPr>
              <w:jc w:val="both"/>
              <w:rPr>
                <w:sz w:val="22"/>
                <w:szCs w:val="22"/>
              </w:rPr>
            </w:pPr>
            <w:r w:rsidRPr="006F0A89">
              <w:rPr>
                <w:b/>
                <w:spacing w:val="-2"/>
                <w:sz w:val="22"/>
                <w:szCs w:val="22"/>
              </w:rPr>
              <w:t>Подведе</w:t>
            </w:r>
            <w:r>
              <w:rPr>
                <w:b/>
                <w:spacing w:val="-2"/>
                <w:sz w:val="22"/>
                <w:szCs w:val="22"/>
              </w:rPr>
              <w:t>ния итогов котировочных заявок</w:t>
            </w:r>
          </w:p>
        </w:tc>
        <w:tc>
          <w:tcPr>
            <w:tcW w:w="8250" w:type="dxa"/>
          </w:tcPr>
          <w:p w:rsidR="00872098" w:rsidRPr="00CF0372" w:rsidRDefault="00872098" w:rsidP="00353DBA">
            <w:pPr>
              <w:widowControl w:val="0"/>
              <w:autoSpaceDN w:val="0"/>
              <w:spacing w:line="276" w:lineRule="auto"/>
              <w:textAlignment w:val="baseline"/>
              <w:rPr>
                <w:rFonts w:cs="Tahoma"/>
                <w:b/>
                <w:kern w:val="3"/>
                <w:sz w:val="24"/>
                <w:szCs w:val="24"/>
                <w:lang w:bidi="fa-IR"/>
              </w:rPr>
            </w:pPr>
            <w:proofErr w:type="spellStart"/>
            <w:r w:rsidRPr="00C57FEF">
              <w:rPr>
                <w:rFonts w:cs="Tahoma"/>
                <w:spacing w:val="6"/>
                <w:kern w:val="3"/>
                <w:sz w:val="24"/>
                <w:szCs w:val="24"/>
                <w:lang w:val="de-DE" w:bidi="fa-IR"/>
              </w:rPr>
              <w:t>Дата</w:t>
            </w:r>
            <w:proofErr w:type="spellEnd"/>
            <w:r w:rsidRPr="00C57FEF">
              <w:rPr>
                <w:rFonts w:cs="Tahoma"/>
                <w:spacing w:val="6"/>
                <w:kern w:val="3"/>
                <w:sz w:val="24"/>
                <w:szCs w:val="24"/>
                <w:lang w:val="de-DE" w:bidi="fa-IR"/>
              </w:rPr>
              <w:t xml:space="preserve"> </w:t>
            </w:r>
            <w:proofErr w:type="spellStart"/>
            <w:r w:rsidRPr="00C57FEF">
              <w:rPr>
                <w:rFonts w:cs="Tahoma"/>
                <w:spacing w:val="6"/>
                <w:kern w:val="3"/>
                <w:sz w:val="24"/>
                <w:szCs w:val="24"/>
                <w:lang w:val="de-DE" w:bidi="fa-IR"/>
              </w:rPr>
              <w:t>рассмотрения</w:t>
            </w:r>
            <w:proofErr w:type="spellEnd"/>
            <w:r w:rsidRPr="00C57FEF">
              <w:rPr>
                <w:rFonts w:cs="Tahoma"/>
                <w:spacing w:val="6"/>
                <w:kern w:val="3"/>
                <w:sz w:val="24"/>
                <w:szCs w:val="24"/>
                <w:lang w:val="de-DE" w:bidi="fa-IR"/>
              </w:rPr>
              <w:t xml:space="preserve"> и </w:t>
            </w:r>
            <w:proofErr w:type="spellStart"/>
            <w:r w:rsidRPr="00C57FEF">
              <w:rPr>
                <w:rFonts w:cs="Tahoma"/>
                <w:spacing w:val="6"/>
                <w:kern w:val="3"/>
                <w:sz w:val="24"/>
                <w:szCs w:val="24"/>
                <w:lang w:val="de-DE" w:bidi="fa-IR"/>
              </w:rPr>
              <w:t>подведения</w:t>
            </w:r>
            <w:proofErr w:type="spellEnd"/>
            <w:r w:rsidRPr="00C57FEF">
              <w:rPr>
                <w:rFonts w:cs="Tahoma"/>
                <w:spacing w:val="6"/>
                <w:kern w:val="3"/>
                <w:sz w:val="24"/>
                <w:szCs w:val="24"/>
                <w:lang w:val="de-DE" w:bidi="fa-IR"/>
              </w:rPr>
              <w:t xml:space="preserve"> </w:t>
            </w:r>
            <w:proofErr w:type="spellStart"/>
            <w:r w:rsidRPr="00C57FEF">
              <w:rPr>
                <w:rFonts w:cs="Tahoma"/>
                <w:spacing w:val="6"/>
                <w:kern w:val="3"/>
                <w:sz w:val="24"/>
                <w:szCs w:val="24"/>
                <w:lang w:val="de-DE" w:bidi="fa-IR"/>
              </w:rPr>
              <w:t>итогов</w:t>
            </w:r>
            <w:proofErr w:type="spellEnd"/>
            <w:r>
              <w:rPr>
                <w:rFonts w:cs="Tahoma"/>
                <w:spacing w:val="6"/>
                <w:kern w:val="3"/>
                <w:sz w:val="24"/>
                <w:szCs w:val="24"/>
                <w:lang w:bidi="fa-IR"/>
              </w:rPr>
              <w:t xml:space="preserve">: </w:t>
            </w:r>
            <w:r w:rsidR="00A10D34">
              <w:rPr>
                <w:rFonts w:cs="Tahoma"/>
                <w:kern w:val="3"/>
                <w:sz w:val="24"/>
                <w:szCs w:val="24"/>
                <w:highlight w:val="yellow"/>
                <w:lang w:bidi="fa-IR"/>
              </w:rPr>
              <w:t>14 января</w:t>
            </w:r>
            <w:r w:rsidR="00E63361">
              <w:rPr>
                <w:rFonts w:cs="Tahoma"/>
                <w:kern w:val="3"/>
                <w:sz w:val="24"/>
                <w:szCs w:val="24"/>
                <w:highlight w:val="yellow"/>
                <w:lang w:bidi="fa-IR"/>
              </w:rPr>
              <w:t xml:space="preserve"> 202</w:t>
            </w:r>
            <w:r w:rsidR="00A10D34">
              <w:rPr>
                <w:rFonts w:cs="Tahoma"/>
                <w:kern w:val="3"/>
                <w:sz w:val="24"/>
                <w:szCs w:val="24"/>
                <w:highlight w:val="yellow"/>
                <w:lang w:bidi="fa-IR"/>
              </w:rPr>
              <w:t>2</w:t>
            </w:r>
            <w:r w:rsidR="00E63361">
              <w:rPr>
                <w:rFonts w:cs="Tahoma"/>
                <w:kern w:val="3"/>
                <w:sz w:val="24"/>
                <w:szCs w:val="24"/>
                <w:highlight w:val="yellow"/>
                <w:lang w:bidi="fa-IR"/>
              </w:rPr>
              <w:t xml:space="preserve"> г</w:t>
            </w:r>
            <w:r>
              <w:rPr>
                <w:rFonts w:cs="Tahoma"/>
                <w:kern w:val="3"/>
                <w:sz w:val="24"/>
                <w:szCs w:val="24"/>
                <w:highlight w:val="yellow"/>
                <w:lang w:bidi="fa-IR"/>
              </w:rPr>
              <w:t>.,</w:t>
            </w:r>
            <w:r w:rsidRPr="00C57FEF">
              <w:rPr>
                <w:rFonts w:cs="Tahoma"/>
                <w:b/>
                <w:kern w:val="3"/>
                <w:sz w:val="24"/>
                <w:szCs w:val="24"/>
                <w:highlight w:val="yellow"/>
                <w:lang w:val="de-DE" w:bidi="fa-IR"/>
              </w:rPr>
              <w:t xml:space="preserve"> </w:t>
            </w:r>
            <w:r w:rsidRPr="00E63361">
              <w:rPr>
                <w:rFonts w:cs="Tahoma"/>
                <w:b/>
                <w:kern w:val="3"/>
                <w:sz w:val="24"/>
                <w:szCs w:val="24"/>
                <w:highlight w:val="yellow"/>
                <w:lang w:bidi="fa-IR"/>
              </w:rPr>
              <w:t>07.00 МСК</w:t>
            </w:r>
          </w:p>
          <w:p w:rsidR="00872098" w:rsidRPr="00CF0372" w:rsidRDefault="00872098" w:rsidP="00353DBA">
            <w:pPr>
              <w:widowControl w:val="0"/>
              <w:autoSpaceDN w:val="0"/>
              <w:spacing w:line="276" w:lineRule="auto"/>
              <w:jc w:val="both"/>
              <w:textAlignment w:val="baseline"/>
              <w:rPr>
                <w:rFonts w:cs="Tahoma"/>
                <w:b/>
                <w:kern w:val="3"/>
                <w:sz w:val="24"/>
                <w:szCs w:val="24"/>
                <w:lang w:bidi="fa-IR"/>
              </w:rPr>
            </w:pPr>
          </w:p>
          <w:p w:rsidR="00872098" w:rsidRPr="006F0A89" w:rsidRDefault="00872098" w:rsidP="00353DBA">
            <w:pPr>
              <w:spacing w:before="60" w:line="276" w:lineRule="auto"/>
              <w:rPr>
                <w:sz w:val="22"/>
                <w:szCs w:val="22"/>
              </w:rPr>
            </w:pPr>
            <w:r w:rsidRPr="006F0A89">
              <w:rPr>
                <w:spacing w:val="-2"/>
                <w:sz w:val="22"/>
                <w:szCs w:val="22"/>
              </w:rPr>
              <w:t xml:space="preserve">Место рассмотрения:  </w:t>
            </w:r>
            <w:r w:rsidRPr="006F0A89">
              <w:rPr>
                <w:sz w:val="22"/>
                <w:szCs w:val="22"/>
              </w:rPr>
              <w:t>62</w:t>
            </w:r>
            <w:r>
              <w:rPr>
                <w:sz w:val="22"/>
                <w:szCs w:val="22"/>
              </w:rPr>
              <w:t>4260, Свердловская область, г. Асбест, ул. Ладыженского, д.22, каб. 18</w:t>
            </w:r>
          </w:p>
        </w:tc>
      </w:tr>
      <w:tr w:rsidR="00742B27" w:rsidRPr="006F0A89" w:rsidTr="00872098">
        <w:trPr>
          <w:trHeight w:val="657"/>
        </w:trPr>
        <w:tc>
          <w:tcPr>
            <w:tcW w:w="2807" w:type="dxa"/>
          </w:tcPr>
          <w:p w:rsidR="00742B27" w:rsidRPr="00B82B80" w:rsidRDefault="00742B27" w:rsidP="00742B27">
            <w:pPr>
              <w:rPr>
                <w:b/>
                <w:sz w:val="22"/>
                <w:szCs w:val="22"/>
              </w:rPr>
            </w:pPr>
            <w:r w:rsidRPr="00B82B80">
              <w:rPr>
                <w:b/>
                <w:sz w:val="22"/>
                <w:szCs w:val="22"/>
              </w:rPr>
              <w:t>Срок, место и порядок предоставления документации</w:t>
            </w:r>
          </w:p>
        </w:tc>
        <w:tc>
          <w:tcPr>
            <w:tcW w:w="8250" w:type="dxa"/>
          </w:tcPr>
          <w:p w:rsidR="00742B27" w:rsidRPr="00D36D7A" w:rsidRDefault="00742B27" w:rsidP="00742B27">
            <w:pPr>
              <w:rPr>
                <w:sz w:val="22"/>
                <w:szCs w:val="22"/>
              </w:rPr>
            </w:pPr>
            <w:proofErr w:type="gramStart"/>
            <w:r w:rsidRPr="008E08A8">
              <w:rPr>
                <w:sz w:val="22"/>
              </w:rPr>
              <w:t xml:space="preserve">В сроки принятия заявок на участие в конкурентной закупке документация  находится в свободном доступе </w:t>
            </w:r>
            <w:r w:rsidRPr="00212B41">
              <w:rPr>
                <w:sz w:val="22"/>
                <w:szCs w:val="22"/>
              </w:rPr>
              <w:t>на Официальном сайте Единой информационной системы в сфере закупок (</w:t>
            </w:r>
            <w:hyperlink r:id="rId10" w:history="1">
              <w:r w:rsidRPr="00212B41">
                <w:rPr>
                  <w:rStyle w:val="a4"/>
                  <w:sz w:val="22"/>
                  <w:szCs w:val="22"/>
                  <w:lang w:val="en-US"/>
                </w:rPr>
                <w:t>www</w:t>
              </w:r>
              <w:r w:rsidRPr="00212B41">
                <w:rPr>
                  <w:rStyle w:val="a4"/>
                  <w:sz w:val="22"/>
                  <w:szCs w:val="22"/>
                </w:rPr>
                <w:t>.zakupki.gov.ru</w:t>
              </w:r>
            </w:hyperlink>
            <w:r w:rsidRPr="00212B41">
              <w:rPr>
                <w:sz w:val="22"/>
                <w:szCs w:val="22"/>
                <w:u w:val="single"/>
              </w:rPr>
              <w:t xml:space="preserve"> (официальный сайт)</w:t>
            </w:r>
            <w:r w:rsidRPr="00212B41">
              <w:rPr>
                <w:sz w:val="22"/>
                <w:szCs w:val="22"/>
              </w:rPr>
              <w:t xml:space="preserve">, </w:t>
            </w:r>
            <w:r w:rsidR="007A601F" w:rsidRPr="004B5ADD">
              <w:rPr>
                <w:sz w:val="22"/>
                <w:szCs w:val="22"/>
              </w:rPr>
              <w:t xml:space="preserve">на электронной торговой площадке </w:t>
            </w:r>
            <w:r w:rsidR="00A10D34" w:rsidRPr="00A10D34">
              <w:rPr>
                <w:sz w:val="22"/>
                <w:szCs w:val="22"/>
              </w:rPr>
              <w:t xml:space="preserve">https://etp-region.ru/ </w:t>
            </w:r>
            <w:r w:rsidR="00A10D34" w:rsidRPr="004B5ADD">
              <w:rPr>
                <w:sz w:val="22"/>
                <w:szCs w:val="22"/>
              </w:rPr>
              <w:t>(ЭТП)</w:t>
            </w:r>
            <w:hyperlink w:anchor="_РАЗДЕЛ_I.3_ИНФОРМАЦИОННАЯ" w:history="1"/>
            <w:r w:rsidR="00A10D34" w:rsidRPr="004B5ADD">
              <w:rPr>
                <w:sz w:val="22"/>
                <w:szCs w:val="22"/>
              </w:rPr>
              <w:t xml:space="preserve">. </w:t>
            </w:r>
            <w:r w:rsidRPr="00212B41">
              <w:rPr>
                <w:sz w:val="22"/>
                <w:szCs w:val="22"/>
              </w:rPr>
              <w:t>Порядок получения документации на ЭТП определяется правилами и регламентом работы ЭТП.</w:t>
            </w:r>
            <w:proofErr w:type="gramEnd"/>
          </w:p>
        </w:tc>
      </w:tr>
      <w:tr w:rsidR="00742B27" w:rsidRPr="006F0A89" w:rsidTr="00872098">
        <w:trPr>
          <w:trHeight w:val="657"/>
        </w:trPr>
        <w:tc>
          <w:tcPr>
            <w:tcW w:w="2807" w:type="dxa"/>
          </w:tcPr>
          <w:p w:rsidR="00742B27" w:rsidRPr="008025DA" w:rsidRDefault="00742B27" w:rsidP="00742B27">
            <w:pPr>
              <w:rPr>
                <w:b/>
                <w:sz w:val="22"/>
                <w:szCs w:val="22"/>
              </w:rPr>
            </w:pPr>
            <w:r w:rsidRPr="008025DA">
              <w:rPr>
                <w:b/>
                <w:sz w:val="22"/>
                <w:szCs w:val="22"/>
              </w:rPr>
              <w:t xml:space="preserve">Порядок внесения изменений в извещение о проведении закупки и (или) документацию о </w:t>
            </w:r>
            <w:r w:rsidRPr="008025DA">
              <w:rPr>
                <w:b/>
                <w:sz w:val="22"/>
                <w:szCs w:val="22"/>
              </w:rPr>
              <w:lastRenderedPageBreak/>
              <w:t xml:space="preserve">закупке </w:t>
            </w:r>
          </w:p>
        </w:tc>
        <w:tc>
          <w:tcPr>
            <w:tcW w:w="8250" w:type="dxa"/>
          </w:tcPr>
          <w:p w:rsidR="00742B27" w:rsidRPr="00791A68" w:rsidRDefault="00742B27" w:rsidP="00742B27">
            <w:pPr>
              <w:pStyle w:val="a5"/>
              <w:spacing w:before="0" w:beforeAutospacing="0" w:after="0"/>
              <w:ind w:firstLine="232"/>
              <w:jc w:val="both"/>
              <w:rPr>
                <w:spacing w:val="-4"/>
                <w:sz w:val="22"/>
                <w:szCs w:val="22"/>
              </w:rPr>
            </w:pPr>
            <w:r w:rsidRPr="00791A68">
              <w:rPr>
                <w:spacing w:val="-4"/>
                <w:sz w:val="22"/>
                <w:szCs w:val="22"/>
              </w:rPr>
              <w:lastRenderedPageBreak/>
              <w:t xml:space="preserve">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742B27" w:rsidRPr="00791A68" w:rsidRDefault="00742B27" w:rsidP="00742B27">
            <w:pPr>
              <w:pStyle w:val="a5"/>
              <w:spacing w:before="0" w:beforeAutospacing="0" w:after="0"/>
              <w:ind w:firstLine="232"/>
              <w:jc w:val="both"/>
              <w:rPr>
                <w:spacing w:val="-4"/>
                <w:sz w:val="22"/>
                <w:szCs w:val="22"/>
              </w:rPr>
            </w:pPr>
            <w:proofErr w:type="gramStart"/>
            <w:r w:rsidRPr="00791A68">
              <w:rPr>
                <w:spacing w:val="-4"/>
                <w:sz w:val="22"/>
                <w:szCs w:val="22"/>
              </w:rPr>
              <w:lastRenderedPageBreak/>
              <w:t xml:space="preserve">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Положением о закупке </w:t>
            </w:r>
            <w:r w:rsidR="007A601F">
              <w:rPr>
                <w:sz w:val="22"/>
                <w:szCs w:val="22"/>
              </w:rPr>
              <w:t>ГАУЗ СО</w:t>
            </w:r>
            <w:proofErr w:type="gramEnd"/>
            <w:r w:rsidR="007A601F">
              <w:rPr>
                <w:sz w:val="22"/>
                <w:szCs w:val="22"/>
              </w:rPr>
              <w:t xml:space="preserve"> «СП г. Асбест»</w:t>
            </w:r>
            <w:r w:rsidR="007A601F" w:rsidRPr="00791A68">
              <w:rPr>
                <w:spacing w:val="-4"/>
                <w:sz w:val="22"/>
                <w:szCs w:val="22"/>
              </w:rPr>
              <w:t xml:space="preserve"> </w:t>
            </w:r>
            <w:r w:rsidRPr="00791A68">
              <w:rPr>
                <w:spacing w:val="-4"/>
                <w:sz w:val="22"/>
                <w:szCs w:val="22"/>
              </w:rPr>
              <w:t>(далее Положение) для конкретного способа закупки.</w:t>
            </w:r>
          </w:p>
        </w:tc>
      </w:tr>
      <w:tr w:rsidR="00742B27" w:rsidRPr="006F0A89" w:rsidTr="00872098">
        <w:trPr>
          <w:trHeight w:val="657"/>
        </w:trPr>
        <w:tc>
          <w:tcPr>
            <w:tcW w:w="2807" w:type="dxa"/>
            <w:shd w:val="clear" w:color="auto" w:fill="auto"/>
          </w:tcPr>
          <w:p w:rsidR="00742B27" w:rsidRPr="008025DA" w:rsidRDefault="00742B27" w:rsidP="00742B27">
            <w:pPr>
              <w:rPr>
                <w:b/>
                <w:sz w:val="22"/>
                <w:szCs w:val="22"/>
              </w:rPr>
            </w:pPr>
            <w:r w:rsidRPr="008025DA">
              <w:rPr>
                <w:b/>
                <w:sz w:val="22"/>
                <w:szCs w:val="22"/>
              </w:rPr>
              <w:lastRenderedPageBreak/>
              <w:t xml:space="preserve">Порядок </w:t>
            </w:r>
            <w:proofErr w:type="gramStart"/>
            <w:r w:rsidRPr="008025DA">
              <w:rPr>
                <w:b/>
                <w:sz w:val="22"/>
                <w:szCs w:val="22"/>
              </w:rPr>
              <w:t>подачи запроса разъяснений положений извещения</w:t>
            </w:r>
            <w:proofErr w:type="gramEnd"/>
            <w:r w:rsidRPr="008025DA">
              <w:rPr>
                <w:b/>
                <w:sz w:val="22"/>
                <w:szCs w:val="22"/>
              </w:rPr>
              <w:t xml:space="preserve"> о проведения закупки и (или) документации о закупке</w:t>
            </w:r>
          </w:p>
        </w:tc>
        <w:tc>
          <w:tcPr>
            <w:tcW w:w="8250" w:type="dxa"/>
          </w:tcPr>
          <w:p w:rsidR="00742B27" w:rsidRPr="00791A68" w:rsidRDefault="00742B27" w:rsidP="00742B27">
            <w:pPr>
              <w:ind w:firstLine="232"/>
              <w:jc w:val="both"/>
              <w:rPr>
                <w:spacing w:val="-4"/>
                <w:sz w:val="22"/>
                <w:szCs w:val="22"/>
              </w:rPr>
            </w:pPr>
            <w:r w:rsidRPr="00791A68">
              <w:rPr>
                <w:spacing w:val="-4"/>
                <w:sz w:val="22"/>
                <w:szCs w:val="22"/>
              </w:rPr>
              <w:t>Любой участник закупки вправе направить заказчику в порядке, предусмотренном Федеральным законом от 18 июля 2011 года № 223-ФЗ и Положением, запрос о даче разъяснений положений извещения о проведении закупки и (или) документации о закупке.</w:t>
            </w:r>
          </w:p>
          <w:p w:rsidR="00742B27" w:rsidRPr="00791A68" w:rsidRDefault="00742B27" w:rsidP="00742B27">
            <w:pPr>
              <w:ind w:firstLine="232"/>
              <w:jc w:val="both"/>
              <w:rPr>
                <w:spacing w:val="-4"/>
                <w:sz w:val="22"/>
                <w:szCs w:val="22"/>
              </w:rPr>
            </w:pPr>
            <w:r w:rsidRPr="00791A68">
              <w:rPr>
                <w:spacing w:val="-4"/>
                <w:sz w:val="22"/>
                <w:szCs w:val="22"/>
              </w:rPr>
              <w:t xml:space="preserve">В течение трех рабочих дней </w:t>
            </w:r>
            <w:proofErr w:type="gramStart"/>
            <w:r w:rsidRPr="00791A68">
              <w:rPr>
                <w:spacing w:val="-4"/>
                <w:sz w:val="22"/>
                <w:szCs w:val="22"/>
              </w:rPr>
              <w:t>с даты поступления</w:t>
            </w:r>
            <w:proofErr w:type="gramEnd"/>
            <w:r w:rsidRPr="00791A68">
              <w:rPr>
                <w:spacing w:val="-4"/>
                <w:sz w:val="22"/>
                <w:szCs w:val="22"/>
              </w:rPr>
              <w:t xml:space="preserve">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w:t>
            </w:r>
            <w:proofErr w:type="gramStart"/>
            <w:r w:rsidRPr="00791A68">
              <w:rPr>
                <w:spacing w:val="-4"/>
                <w:sz w:val="22"/>
                <w:szCs w:val="22"/>
              </w:rPr>
              <w:t>позднее</w:t>
            </w:r>
            <w:proofErr w:type="gramEnd"/>
            <w:r w:rsidRPr="00791A68">
              <w:rPr>
                <w:spacing w:val="-4"/>
                <w:sz w:val="22"/>
                <w:szCs w:val="22"/>
              </w:rPr>
              <w:t xml:space="preserve"> чем за три рабочих дня до даты окончания срока подачи заявок на участие в закупке. </w:t>
            </w:r>
          </w:p>
          <w:p w:rsidR="00742B27" w:rsidRPr="00791A68" w:rsidRDefault="00742B27" w:rsidP="00742B27">
            <w:pPr>
              <w:ind w:firstLine="232"/>
              <w:jc w:val="both"/>
              <w:rPr>
                <w:spacing w:val="-4"/>
                <w:sz w:val="22"/>
                <w:szCs w:val="22"/>
              </w:rPr>
            </w:pPr>
            <w:r w:rsidRPr="00791A68">
              <w:rPr>
                <w:spacing w:val="-4"/>
                <w:sz w:val="22"/>
                <w:szCs w:val="22"/>
              </w:rPr>
              <w:t>Разъяснения положений документации о закупке не должны изменять предмет закупки и существенные условия проекта договора.</w:t>
            </w:r>
          </w:p>
        </w:tc>
      </w:tr>
      <w:tr w:rsidR="00742B27" w:rsidRPr="006F0A89" w:rsidTr="00872098">
        <w:trPr>
          <w:trHeight w:val="657"/>
        </w:trPr>
        <w:tc>
          <w:tcPr>
            <w:tcW w:w="2807" w:type="dxa"/>
          </w:tcPr>
          <w:p w:rsidR="00742B27" w:rsidRPr="008025DA" w:rsidRDefault="00742B27" w:rsidP="00742B27">
            <w:pPr>
              <w:rPr>
                <w:b/>
                <w:sz w:val="22"/>
                <w:szCs w:val="22"/>
              </w:rPr>
            </w:pPr>
            <w:r w:rsidRPr="008025DA">
              <w:rPr>
                <w:b/>
                <w:sz w:val="22"/>
                <w:szCs w:val="22"/>
              </w:rPr>
              <w:t>Порядок отмены конкурентной закупки</w:t>
            </w:r>
          </w:p>
        </w:tc>
        <w:tc>
          <w:tcPr>
            <w:tcW w:w="8250" w:type="dxa"/>
          </w:tcPr>
          <w:p w:rsidR="00742B27" w:rsidRPr="00791A68" w:rsidRDefault="00742B27" w:rsidP="00742B27">
            <w:pPr>
              <w:tabs>
                <w:tab w:val="left" w:pos="663"/>
              </w:tabs>
              <w:ind w:firstLine="232"/>
              <w:jc w:val="both"/>
              <w:rPr>
                <w:spacing w:val="-4"/>
                <w:sz w:val="22"/>
                <w:szCs w:val="22"/>
              </w:rPr>
            </w:pPr>
            <w:r w:rsidRPr="00791A68">
              <w:rPr>
                <w:spacing w:val="-4"/>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742B27" w:rsidRPr="00791A68" w:rsidRDefault="00742B27" w:rsidP="00742B27">
            <w:pPr>
              <w:ind w:firstLine="232"/>
              <w:jc w:val="both"/>
              <w:rPr>
                <w:spacing w:val="-4"/>
                <w:sz w:val="22"/>
                <w:szCs w:val="22"/>
              </w:rPr>
            </w:pPr>
            <w:r w:rsidRPr="00791A68">
              <w:rPr>
                <w:spacing w:val="-4"/>
                <w:sz w:val="22"/>
                <w:szCs w:val="22"/>
              </w:rPr>
              <w:t>Решение об отмене конкурентной закупки размещается в ЕИС в день принятия этого решения.</w:t>
            </w:r>
          </w:p>
          <w:p w:rsidR="00742B27" w:rsidRPr="00791A68" w:rsidRDefault="00742B27" w:rsidP="00742B27">
            <w:pPr>
              <w:ind w:firstLine="232"/>
              <w:rPr>
                <w:spacing w:val="-4"/>
                <w:sz w:val="22"/>
                <w:szCs w:val="22"/>
              </w:rPr>
            </w:pPr>
            <w:r w:rsidRPr="00791A68">
              <w:rPr>
                <w:spacing w:val="-4"/>
                <w:sz w:val="22"/>
                <w:szCs w:val="22"/>
              </w:rPr>
              <w:t xml:space="preserve">По истечении срока отмены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      </w:t>
            </w:r>
          </w:p>
        </w:tc>
      </w:tr>
      <w:tr w:rsidR="00742B27" w:rsidRPr="006F0A89" w:rsidTr="00872098">
        <w:tc>
          <w:tcPr>
            <w:tcW w:w="2807" w:type="dxa"/>
          </w:tcPr>
          <w:p w:rsidR="00742B27" w:rsidRPr="00784648" w:rsidRDefault="00742B27" w:rsidP="00742B27">
            <w:pPr>
              <w:autoSpaceDE w:val="0"/>
              <w:autoSpaceDN w:val="0"/>
              <w:adjustRightInd w:val="0"/>
              <w:outlineLvl w:val="1"/>
              <w:rPr>
                <w:b/>
                <w:bCs/>
                <w:sz w:val="22"/>
                <w:szCs w:val="26"/>
              </w:rPr>
            </w:pPr>
            <w:r w:rsidRPr="00784648">
              <w:rPr>
                <w:b/>
                <w:sz w:val="22"/>
                <w:szCs w:val="26"/>
              </w:rPr>
              <w:t xml:space="preserve">Размер </w:t>
            </w:r>
            <w:r>
              <w:rPr>
                <w:b/>
                <w:sz w:val="22"/>
                <w:szCs w:val="26"/>
              </w:rPr>
              <w:t xml:space="preserve">обеспечения заявок на </w:t>
            </w:r>
            <w:r w:rsidRPr="00784648">
              <w:rPr>
                <w:b/>
                <w:sz w:val="22"/>
                <w:szCs w:val="26"/>
              </w:rPr>
              <w:t>участие в запросе котировок</w:t>
            </w:r>
          </w:p>
        </w:tc>
        <w:tc>
          <w:tcPr>
            <w:tcW w:w="8250" w:type="dxa"/>
          </w:tcPr>
          <w:p w:rsidR="00742B27" w:rsidRPr="00784648" w:rsidRDefault="00742B27" w:rsidP="00742B27">
            <w:pPr>
              <w:rPr>
                <w:sz w:val="22"/>
                <w:szCs w:val="26"/>
              </w:rPr>
            </w:pPr>
            <w:r w:rsidRPr="00784648">
              <w:rPr>
                <w:sz w:val="22"/>
                <w:szCs w:val="26"/>
              </w:rPr>
              <w:t xml:space="preserve">Не требуется </w:t>
            </w:r>
          </w:p>
        </w:tc>
      </w:tr>
      <w:tr w:rsidR="00742B27" w:rsidRPr="006F0A89" w:rsidTr="00872098">
        <w:trPr>
          <w:trHeight w:val="448"/>
        </w:trPr>
        <w:tc>
          <w:tcPr>
            <w:tcW w:w="2807" w:type="dxa"/>
          </w:tcPr>
          <w:p w:rsidR="00742B27" w:rsidRPr="00784648" w:rsidRDefault="00742B27" w:rsidP="00742B27">
            <w:pPr>
              <w:pStyle w:val="ConsTitle"/>
              <w:widowControl/>
              <w:ind w:right="0"/>
              <w:rPr>
                <w:rFonts w:ascii="Times New Roman" w:hAnsi="Times New Roman"/>
                <w:sz w:val="22"/>
                <w:szCs w:val="26"/>
              </w:rPr>
            </w:pPr>
            <w:r w:rsidRPr="00784648">
              <w:rPr>
                <w:rFonts w:ascii="Times New Roman" w:hAnsi="Times New Roman"/>
                <w:sz w:val="22"/>
                <w:szCs w:val="26"/>
              </w:rPr>
              <w:t>Размер обеспечения исполнения договора</w:t>
            </w:r>
          </w:p>
        </w:tc>
        <w:tc>
          <w:tcPr>
            <w:tcW w:w="8250" w:type="dxa"/>
          </w:tcPr>
          <w:p w:rsidR="00742B27" w:rsidRPr="00784648" w:rsidRDefault="00742B27" w:rsidP="00742B27">
            <w:pPr>
              <w:rPr>
                <w:sz w:val="22"/>
                <w:szCs w:val="26"/>
              </w:rPr>
            </w:pPr>
            <w:r w:rsidRPr="00784648">
              <w:rPr>
                <w:sz w:val="22"/>
                <w:szCs w:val="26"/>
              </w:rPr>
              <w:t xml:space="preserve">Не требуется </w:t>
            </w:r>
          </w:p>
        </w:tc>
      </w:tr>
      <w:tr w:rsidR="00742B27" w:rsidRPr="006F0A89" w:rsidTr="00872098">
        <w:trPr>
          <w:trHeight w:val="411"/>
        </w:trPr>
        <w:tc>
          <w:tcPr>
            <w:tcW w:w="2807" w:type="dxa"/>
          </w:tcPr>
          <w:p w:rsidR="00742B27" w:rsidRPr="006F0A89" w:rsidRDefault="00742B27" w:rsidP="00742B27">
            <w:pPr>
              <w:rPr>
                <w:sz w:val="22"/>
                <w:szCs w:val="22"/>
              </w:rPr>
            </w:pPr>
            <w:r w:rsidRPr="006F0A89">
              <w:rPr>
                <w:b/>
                <w:sz w:val="22"/>
                <w:szCs w:val="22"/>
              </w:rPr>
              <w:t>Харак</w:t>
            </w:r>
            <w:r>
              <w:rPr>
                <w:b/>
                <w:sz w:val="22"/>
                <w:szCs w:val="22"/>
              </w:rPr>
              <w:t>теристики товара (работ, услуг)</w:t>
            </w:r>
          </w:p>
        </w:tc>
        <w:tc>
          <w:tcPr>
            <w:tcW w:w="8250" w:type="dxa"/>
          </w:tcPr>
          <w:p w:rsidR="00742B27" w:rsidRPr="006F0A89" w:rsidRDefault="00742B27" w:rsidP="00742B27">
            <w:pPr>
              <w:autoSpaceDE w:val="0"/>
              <w:autoSpaceDN w:val="0"/>
              <w:adjustRightInd w:val="0"/>
              <w:rPr>
                <w:sz w:val="22"/>
                <w:szCs w:val="22"/>
              </w:rPr>
            </w:pPr>
            <w:proofErr w:type="gramStart"/>
            <w:r w:rsidRPr="006F0A89">
              <w:rPr>
                <w:sz w:val="22"/>
                <w:szCs w:val="22"/>
              </w:rPr>
              <w:t>согласно Приложения</w:t>
            </w:r>
            <w:proofErr w:type="gramEnd"/>
            <w:r w:rsidRPr="006F0A89">
              <w:rPr>
                <w:sz w:val="22"/>
                <w:szCs w:val="22"/>
              </w:rPr>
              <w:t xml:space="preserve"> №1 (Техническое задание)</w:t>
            </w:r>
          </w:p>
        </w:tc>
      </w:tr>
      <w:tr w:rsidR="00742B27" w:rsidRPr="006F0A89" w:rsidTr="00872098">
        <w:tc>
          <w:tcPr>
            <w:tcW w:w="2807" w:type="dxa"/>
          </w:tcPr>
          <w:p w:rsidR="00742B27" w:rsidRPr="006F0A89" w:rsidRDefault="00742B27" w:rsidP="00742B27">
            <w:pPr>
              <w:rPr>
                <w:sz w:val="22"/>
                <w:szCs w:val="22"/>
              </w:rPr>
            </w:pPr>
            <w:r>
              <w:rPr>
                <w:b/>
                <w:sz w:val="22"/>
                <w:szCs w:val="22"/>
              </w:rPr>
              <w:t>Порядок оплаты</w:t>
            </w:r>
          </w:p>
        </w:tc>
        <w:tc>
          <w:tcPr>
            <w:tcW w:w="8250" w:type="dxa"/>
          </w:tcPr>
          <w:p w:rsidR="00742B27" w:rsidRPr="006F0A89" w:rsidRDefault="00742B27" w:rsidP="005A11E8">
            <w:pPr>
              <w:rPr>
                <w:sz w:val="22"/>
                <w:szCs w:val="22"/>
              </w:rPr>
            </w:pPr>
            <w:r w:rsidRPr="006F0A89">
              <w:rPr>
                <w:sz w:val="22"/>
                <w:szCs w:val="22"/>
              </w:rPr>
              <w:t>Заказчик оплачивает поставл</w:t>
            </w:r>
            <w:r w:rsidR="005A11E8">
              <w:rPr>
                <w:sz w:val="22"/>
                <w:szCs w:val="22"/>
              </w:rPr>
              <w:t>енн</w:t>
            </w:r>
            <w:r w:rsidRPr="006F0A89">
              <w:rPr>
                <w:sz w:val="22"/>
                <w:szCs w:val="22"/>
              </w:rPr>
              <w:t xml:space="preserve">ый товар на основании выставленного счета, счет – фактуры, товарной накладной  в течение </w:t>
            </w:r>
            <w:r w:rsidR="005A11E8">
              <w:rPr>
                <w:sz w:val="22"/>
                <w:szCs w:val="22"/>
              </w:rPr>
              <w:t>90</w:t>
            </w:r>
            <w:r w:rsidRPr="006F0A89">
              <w:rPr>
                <w:sz w:val="22"/>
                <w:szCs w:val="22"/>
              </w:rPr>
              <w:t xml:space="preserve"> </w:t>
            </w:r>
            <w:r w:rsidR="005A11E8">
              <w:rPr>
                <w:sz w:val="22"/>
                <w:szCs w:val="22"/>
              </w:rPr>
              <w:t>(девяноста</w:t>
            </w:r>
            <w:r w:rsidRPr="006F0A89">
              <w:rPr>
                <w:sz w:val="22"/>
                <w:szCs w:val="22"/>
              </w:rPr>
              <w:t>)</w:t>
            </w:r>
            <w:r w:rsidRPr="006F0A89">
              <w:rPr>
                <w:b/>
                <w:sz w:val="22"/>
                <w:szCs w:val="22"/>
              </w:rPr>
              <w:t xml:space="preserve"> </w:t>
            </w:r>
            <w:r w:rsidRPr="006F0A89">
              <w:rPr>
                <w:sz w:val="22"/>
                <w:szCs w:val="22"/>
              </w:rPr>
              <w:t xml:space="preserve">дней </w:t>
            </w:r>
            <w:proofErr w:type="gramStart"/>
            <w:r w:rsidRPr="006F0A89">
              <w:rPr>
                <w:sz w:val="22"/>
                <w:szCs w:val="22"/>
              </w:rPr>
              <w:t>с даты подписания</w:t>
            </w:r>
            <w:proofErr w:type="gramEnd"/>
            <w:r w:rsidRPr="006F0A89">
              <w:rPr>
                <w:sz w:val="22"/>
                <w:szCs w:val="22"/>
              </w:rPr>
              <w:t xml:space="preserve"> Сторонами товарной накладной  путем перечисления денежных средств на расчетный счет Поставщика.</w:t>
            </w:r>
          </w:p>
        </w:tc>
      </w:tr>
      <w:tr w:rsidR="00CA6A0B" w:rsidRPr="006F0A89" w:rsidTr="00872098">
        <w:tc>
          <w:tcPr>
            <w:tcW w:w="2807" w:type="dxa"/>
          </w:tcPr>
          <w:p w:rsidR="00CA6A0B" w:rsidRDefault="00CA6A0B" w:rsidP="00742B27">
            <w:pPr>
              <w:rPr>
                <w:b/>
                <w:sz w:val="22"/>
                <w:szCs w:val="22"/>
              </w:rPr>
            </w:pPr>
            <w:r>
              <w:rPr>
                <w:b/>
                <w:sz w:val="22"/>
                <w:szCs w:val="22"/>
              </w:rPr>
              <w:t>Источник финансирования</w:t>
            </w:r>
          </w:p>
        </w:tc>
        <w:tc>
          <w:tcPr>
            <w:tcW w:w="8250" w:type="dxa"/>
          </w:tcPr>
          <w:p w:rsidR="00CA6A0B" w:rsidRPr="006F0A89" w:rsidRDefault="00CA6A0B" w:rsidP="0079348C">
            <w:pPr>
              <w:rPr>
                <w:sz w:val="22"/>
                <w:szCs w:val="22"/>
              </w:rPr>
            </w:pPr>
            <w:r w:rsidRPr="00CA6A0B">
              <w:rPr>
                <w:sz w:val="22"/>
                <w:szCs w:val="22"/>
                <w:highlight w:val="yellow"/>
              </w:rPr>
              <w:t xml:space="preserve">Средства </w:t>
            </w:r>
            <w:r w:rsidR="0079348C">
              <w:rPr>
                <w:sz w:val="22"/>
                <w:szCs w:val="22"/>
              </w:rPr>
              <w:t>ПДД</w:t>
            </w:r>
          </w:p>
        </w:tc>
      </w:tr>
      <w:tr w:rsidR="00742B27" w:rsidRPr="006F0A89" w:rsidTr="00872098">
        <w:tc>
          <w:tcPr>
            <w:tcW w:w="2807" w:type="dxa"/>
          </w:tcPr>
          <w:p w:rsidR="00742B27" w:rsidRPr="006F0A89" w:rsidRDefault="00742B27" w:rsidP="00742B27">
            <w:pPr>
              <w:jc w:val="both"/>
              <w:rPr>
                <w:sz w:val="22"/>
                <w:szCs w:val="22"/>
              </w:rPr>
            </w:pPr>
            <w:r w:rsidRPr="006F0A89">
              <w:rPr>
                <w:b/>
                <w:sz w:val="22"/>
                <w:szCs w:val="22"/>
              </w:rPr>
              <w:t xml:space="preserve">Срок </w:t>
            </w:r>
            <w:r>
              <w:rPr>
                <w:b/>
                <w:sz w:val="22"/>
                <w:szCs w:val="22"/>
              </w:rPr>
              <w:t>подписания победителем договора</w:t>
            </w:r>
          </w:p>
        </w:tc>
        <w:tc>
          <w:tcPr>
            <w:tcW w:w="8250" w:type="dxa"/>
          </w:tcPr>
          <w:p w:rsidR="00742B27" w:rsidRPr="00AC6686" w:rsidRDefault="00742B27" w:rsidP="00742B27">
            <w:pPr>
              <w:ind w:firstLine="142"/>
              <w:jc w:val="both"/>
              <w:rPr>
                <w:spacing w:val="-2"/>
                <w:sz w:val="22"/>
                <w:szCs w:val="22"/>
              </w:rPr>
            </w:pPr>
            <w:r w:rsidRPr="00AC6686">
              <w:rPr>
                <w:spacing w:val="-2"/>
                <w:sz w:val="22"/>
                <w:szCs w:val="22"/>
              </w:rPr>
              <w:t xml:space="preserve">Договор по результатам конкурентной закупки должен быть заключен не ранее чем через десять и не позднее чем через двадцать дней </w:t>
            </w:r>
            <w:proofErr w:type="gramStart"/>
            <w:r w:rsidRPr="00AC6686">
              <w:rPr>
                <w:spacing w:val="-2"/>
                <w:sz w:val="22"/>
                <w:szCs w:val="22"/>
              </w:rPr>
              <w:t>с даты размещения</w:t>
            </w:r>
            <w:proofErr w:type="gramEnd"/>
            <w:r w:rsidRPr="00AC6686">
              <w:rPr>
                <w:spacing w:val="-2"/>
                <w:sz w:val="22"/>
                <w:szCs w:val="22"/>
              </w:rPr>
              <w:t xml:space="preserve"> в ЕИС протокола, составленного по итогам конкурентной закупки. </w:t>
            </w:r>
            <w:proofErr w:type="gramStart"/>
            <w:r w:rsidRPr="00AC6686">
              <w:rPr>
                <w:spacing w:val="-2"/>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w:t>
            </w:r>
            <w:proofErr w:type="gramEnd"/>
            <w:r w:rsidRPr="00AC6686">
              <w:rPr>
                <w:spacing w:val="-2"/>
                <w:sz w:val="22"/>
                <w:szCs w:val="22"/>
              </w:rPr>
              <w:t xml:space="preserve"> результатам обжалования действий (бездействия) заказчика, комиссии, оператора электронной площадки.</w:t>
            </w:r>
          </w:p>
          <w:p w:rsidR="00742B27" w:rsidRPr="00AC6686" w:rsidRDefault="00742B27" w:rsidP="00742B27">
            <w:pPr>
              <w:ind w:firstLine="142"/>
              <w:jc w:val="both"/>
              <w:rPr>
                <w:spacing w:val="-2"/>
                <w:sz w:val="22"/>
                <w:szCs w:val="22"/>
              </w:rPr>
            </w:pPr>
            <w:r w:rsidRPr="00AC6686">
              <w:rPr>
                <w:spacing w:val="-2"/>
                <w:sz w:val="22"/>
                <w:szCs w:val="22"/>
              </w:rPr>
              <w:t xml:space="preserve">  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742B27" w:rsidRPr="00AC6686" w:rsidRDefault="00742B27" w:rsidP="00742B27">
            <w:pPr>
              <w:ind w:firstLine="142"/>
              <w:jc w:val="both"/>
              <w:rPr>
                <w:spacing w:val="-2"/>
                <w:sz w:val="22"/>
                <w:szCs w:val="22"/>
              </w:rPr>
            </w:pPr>
            <w:r w:rsidRPr="00AC6686">
              <w:rPr>
                <w:spacing w:val="-2"/>
                <w:sz w:val="22"/>
                <w:szCs w:val="22"/>
              </w:rPr>
              <w:t xml:space="preserve">  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Изменение существенных условий договора после проведения конкурентной закупки не допускается, за исключением случаев, указанных в п. 65 положения </w:t>
            </w:r>
            <w:r w:rsidRPr="00AC6686">
              <w:rPr>
                <w:spacing w:val="-2"/>
                <w:sz w:val="22"/>
                <w:szCs w:val="22"/>
              </w:rPr>
              <w:lastRenderedPageBreak/>
              <w:t>Заказчика.</w:t>
            </w:r>
          </w:p>
          <w:p w:rsidR="00742B27" w:rsidRPr="00AC6686" w:rsidRDefault="00742B27" w:rsidP="00742B27">
            <w:pPr>
              <w:ind w:firstLine="142"/>
              <w:jc w:val="both"/>
              <w:rPr>
                <w:spacing w:val="-2"/>
                <w:sz w:val="22"/>
                <w:szCs w:val="22"/>
              </w:rPr>
            </w:pPr>
            <w:r w:rsidRPr="00AC6686">
              <w:rPr>
                <w:spacing w:val="-2"/>
                <w:sz w:val="22"/>
                <w:szCs w:val="22"/>
              </w:rPr>
              <w:t xml:space="preserve"> Заказчик в течение семи дней со дня подписания протокола, составленного по итогам конкурентной закупки, направляет победителю </w:t>
            </w:r>
            <w:proofErr w:type="gramStart"/>
            <w:r w:rsidRPr="00AC6686">
              <w:rPr>
                <w:spacing w:val="-2"/>
                <w:sz w:val="22"/>
                <w:szCs w:val="22"/>
              </w:rPr>
              <w:t>закупки</w:t>
            </w:r>
            <w:proofErr w:type="gramEnd"/>
            <w:r w:rsidRPr="00AC6686">
              <w:rPr>
                <w:spacing w:val="-2"/>
                <w:sz w:val="22"/>
                <w:szCs w:val="22"/>
              </w:rPr>
              <w:t xml:space="preserve"> с которым заключается договор с использованием программно-аппаратных средств электронной площадки проект договора без своей подписи.</w:t>
            </w:r>
          </w:p>
          <w:p w:rsidR="00742B27" w:rsidRPr="00AC6686" w:rsidRDefault="00742B27" w:rsidP="00742B27">
            <w:pPr>
              <w:ind w:firstLine="142"/>
              <w:jc w:val="both"/>
              <w:rPr>
                <w:spacing w:val="-2"/>
                <w:sz w:val="22"/>
                <w:szCs w:val="22"/>
              </w:rPr>
            </w:pPr>
            <w:r w:rsidRPr="00AC6686">
              <w:rPr>
                <w:spacing w:val="-2"/>
                <w:sz w:val="22"/>
                <w:szCs w:val="22"/>
              </w:rPr>
              <w:t xml:space="preserve"> Если победитель закупки с которым заключается </w:t>
            </w:r>
            <w:proofErr w:type="gramStart"/>
            <w:r w:rsidRPr="00AC6686">
              <w:rPr>
                <w:spacing w:val="-2"/>
                <w:sz w:val="22"/>
                <w:szCs w:val="22"/>
              </w:rPr>
              <w:t>договор</w:t>
            </w:r>
            <w:proofErr w:type="gramEnd"/>
            <w:r w:rsidRPr="00AC6686">
              <w:rPr>
                <w:spacing w:val="-2"/>
                <w:sz w:val="22"/>
                <w:szCs w:val="22"/>
              </w:rPr>
              <w:t xml:space="preserve"> получив проект договора в течение двух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w:t>
            </w:r>
          </w:p>
          <w:p w:rsidR="00742B27" w:rsidRPr="00AC6686" w:rsidRDefault="00742B27" w:rsidP="00742B27">
            <w:pPr>
              <w:ind w:firstLine="142"/>
              <w:jc w:val="both"/>
              <w:rPr>
                <w:spacing w:val="-2"/>
                <w:sz w:val="22"/>
                <w:szCs w:val="22"/>
              </w:rPr>
            </w:pPr>
            <w:r w:rsidRPr="00AC6686">
              <w:rPr>
                <w:spacing w:val="-2"/>
                <w:sz w:val="22"/>
                <w:szCs w:val="22"/>
              </w:rPr>
              <w:t xml:space="preserve">Заказчик рассматривает протокол разногласий в течение двух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w:t>
            </w:r>
            <w:proofErr w:type="gramStart"/>
            <w:r w:rsidRPr="00AC6686">
              <w:rPr>
                <w:spacing w:val="-2"/>
                <w:sz w:val="22"/>
                <w:szCs w:val="22"/>
              </w:rPr>
              <w:t>закупки</w:t>
            </w:r>
            <w:proofErr w:type="gramEnd"/>
            <w:r w:rsidRPr="00AC6686">
              <w:rPr>
                <w:spacing w:val="-2"/>
                <w:sz w:val="22"/>
                <w:szCs w:val="22"/>
              </w:rPr>
              <w:t xml:space="preserve"> с которым заключается договор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 </w:t>
            </w:r>
          </w:p>
          <w:p w:rsidR="00742B27" w:rsidRPr="00AC6686" w:rsidRDefault="00742B27" w:rsidP="00742B27">
            <w:pPr>
              <w:ind w:firstLine="142"/>
              <w:jc w:val="both"/>
              <w:rPr>
                <w:color w:val="FF0000"/>
                <w:spacing w:val="-2"/>
                <w:sz w:val="22"/>
                <w:szCs w:val="22"/>
              </w:rPr>
            </w:pPr>
            <w:proofErr w:type="gramStart"/>
            <w:r w:rsidRPr="00AC6686">
              <w:rPr>
                <w:spacing w:val="-2"/>
                <w:sz w:val="22"/>
                <w:szCs w:val="22"/>
              </w:rPr>
              <w:t>В течение трех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 проведении закупки и (или) документации о закупке, обеспечения исполнения договора, но не ранее срока, указанного выше, заказчик обязан разместить в ЕИС и на электронной площадке подписанный договор от имени заказчика.</w:t>
            </w:r>
            <w:proofErr w:type="gramEnd"/>
          </w:p>
          <w:p w:rsidR="00742B27" w:rsidRPr="00AC6686" w:rsidRDefault="00742B27" w:rsidP="00742B27">
            <w:pPr>
              <w:ind w:firstLine="142"/>
              <w:jc w:val="both"/>
              <w:rPr>
                <w:spacing w:val="-2"/>
                <w:sz w:val="22"/>
                <w:szCs w:val="22"/>
              </w:rPr>
            </w:pPr>
            <w:r w:rsidRPr="00AC6686">
              <w:rPr>
                <w:spacing w:val="-2"/>
                <w:sz w:val="22"/>
                <w:szCs w:val="22"/>
              </w:rPr>
              <w:t>Заказчик по согласованию с участником закупки при заключении или исполнении договора вправе изменить условия такого договора, в том числе:</w:t>
            </w:r>
          </w:p>
          <w:p w:rsidR="00742B27" w:rsidRPr="00AC6686" w:rsidRDefault="00742B27" w:rsidP="00742B27">
            <w:pPr>
              <w:ind w:firstLine="142"/>
              <w:jc w:val="both"/>
              <w:rPr>
                <w:spacing w:val="-2"/>
                <w:sz w:val="22"/>
                <w:szCs w:val="22"/>
              </w:rPr>
            </w:pPr>
            <w:r w:rsidRPr="00AC6686">
              <w:rPr>
                <w:spacing w:val="-2"/>
                <w:sz w:val="22"/>
                <w:szCs w:val="22"/>
              </w:rPr>
              <w:t>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30 % объема продукции по соответствующей позиции лота;</w:t>
            </w:r>
          </w:p>
          <w:p w:rsidR="00742B27" w:rsidRPr="00AC6686" w:rsidRDefault="00742B27" w:rsidP="00742B27">
            <w:pPr>
              <w:ind w:firstLine="142"/>
              <w:jc w:val="both"/>
              <w:rPr>
                <w:spacing w:val="-2"/>
                <w:sz w:val="22"/>
                <w:szCs w:val="22"/>
              </w:rPr>
            </w:pPr>
            <w:r w:rsidRPr="00AC6686">
              <w:rPr>
                <w:spacing w:val="-2"/>
                <w:sz w:val="22"/>
                <w:szCs w:val="22"/>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 цены договора;</w:t>
            </w:r>
          </w:p>
          <w:p w:rsidR="00742B27" w:rsidRPr="00AC6686" w:rsidRDefault="00742B27" w:rsidP="00742B27">
            <w:pPr>
              <w:ind w:firstLine="142"/>
              <w:jc w:val="both"/>
              <w:rPr>
                <w:spacing w:val="-2"/>
                <w:sz w:val="22"/>
                <w:szCs w:val="22"/>
              </w:rPr>
            </w:pPr>
            <w:r w:rsidRPr="00AC6686">
              <w:rPr>
                <w:spacing w:val="-2"/>
                <w:sz w:val="22"/>
                <w:szCs w:val="22"/>
              </w:rPr>
              <w:t>2) сроки исполнения обязательств по договору не более чем на 30% от первоначально предусмотренных сроков;</w:t>
            </w:r>
          </w:p>
          <w:p w:rsidR="00742B27" w:rsidRPr="00AC6686" w:rsidRDefault="00742B27" w:rsidP="00742B27">
            <w:pPr>
              <w:ind w:firstLine="142"/>
              <w:jc w:val="both"/>
              <w:rPr>
                <w:spacing w:val="-2"/>
                <w:sz w:val="22"/>
                <w:szCs w:val="22"/>
              </w:rPr>
            </w:pPr>
            <w:r w:rsidRPr="00AC6686">
              <w:rPr>
                <w:spacing w:val="-2"/>
                <w:sz w:val="22"/>
                <w:szCs w:val="22"/>
              </w:rPr>
              <w:t>3) цену договора:</w:t>
            </w:r>
          </w:p>
          <w:p w:rsidR="00742B27" w:rsidRPr="00AC6686" w:rsidRDefault="00742B27" w:rsidP="00742B27">
            <w:pPr>
              <w:ind w:firstLine="142"/>
              <w:jc w:val="both"/>
              <w:rPr>
                <w:spacing w:val="-2"/>
                <w:sz w:val="22"/>
                <w:szCs w:val="22"/>
              </w:rPr>
            </w:pPr>
            <w:r w:rsidRPr="00AC6686">
              <w:rPr>
                <w:spacing w:val="-2"/>
                <w:sz w:val="22"/>
                <w:szCs w:val="22"/>
              </w:rPr>
              <w:t xml:space="preserve">путем ее уменьшения без </w:t>
            </w:r>
            <w:proofErr w:type="gramStart"/>
            <w:r w:rsidRPr="00AC6686">
              <w:rPr>
                <w:spacing w:val="-2"/>
                <w:sz w:val="22"/>
                <w:szCs w:val="22"/>
              </w:rPr>
              <w:t>изменения</w:t>
            </w:r>
            <w:proofErr w:type="gramEnd"/>
            <w:r w:rsidRPr="00AC6686">
              <w:rPr>
                <w:spacing w:val="-2"/>
                <w:sz w:val="22"/>
                <w:szCs w:val="22"/>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742B27" w:rsidRPr="00AC6686" w:rsidRDefault="00742B27" w:rsidP="00742B27">
            <w:pPr>
              <w:ind w:firstLine="142"/>
              <w:jc w:val="both"/>
              <w:rPr>
                <w:spacing w:val="-2"/>
                <w:sz w:val="22"/>
                <w:szCs w:val="22"/>
              </w:rPr>
            </w:pPr>
            <w:r w:rsidRPr="00AC6686">
              <w:rPr>
                <w:spacing w:val="-2"/>
                <w:sz w:val="22"/>
                <w:szCs w:val="22"/>
              </w:rPr>
              <w:t>в случае, указанном в подпункте 1 настоящего пункта;</w:t>
            </w:r>
          </w:p>
          <w:p w:rsidR="00742B27" w:rsidRPr="00AC6686" w:rsidRDefault="00742B27" w:rsidP="00742B27">
            <w:pPr>
              <w:ind w:firstLine="142"/>
              <w:jc w:val="both"/>
              <w:rPr>
                <w:spacing w:val="-2"/>
                <w:sz w:val="22"/>
                <w:szCs w:val="22"/>
              </w:rPr>
            </w:pPr>
            <w:r w:rsidRPr="00AC6686">
              <w:rPr>
                <w:spacing w:val="-2"/>
                <w:sz w:val="22"/>
                <w:szCs w:val="22"/>
              </w:rPr>
              <w:t>в случае изменения в соответствии с законодательством Российской Федерации регулируемых государством цен (тарифов);</w:t>
            </w:r>
          </w:p>
          <w:p w:rsidR="005E4F84" w:rsidRPr="001D05C0" w:rsidRDefault="005E4F84" w:rsidP="005E4F84">
            <w:pPr>
              <w:ind w:firstLine="378"/>
              <w:jc w:val="both"/>
              <w:rPr>
                <w:rFonts w:eastAsia="Calibri"/>
                <w:sz w:val="22"/>
                <w:szCs w:val="22"/>
                <w:lang w:eastAsia="en-US"/>
              </w:rPr>
            </w:pPr>
            <w:r w:rsidRPr="001D05C0">
              <w:rPr>
                <w:rFonts w:eastAsia="Calibri"/>
                <w:sz w:val="22"/>
                <w:szCs w:val="22"/>
                <w:lang w:eastAsia="en-US"/>
              </w:rPr>
              <w:t xml:space="preserve">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 закупке. При этом цена единицы товара не должна превышать цену единицы товара, </w:t>
            </w:r>
            <w:r w:rsidRPr="001D05C0">
              <w:rPr>
                <w:rFonts w:eastAsia="Calibri"/>
                <w:sz w:val="22"/>
                <w:szCs w:val="22"/>
                <w:lang w:eastAsia="en-US"/>
              </w:rPr>
              <w:lastRenderedPageBreak/>
              <w:t>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закупки;</w:t>
            </w:r>
          </w:p>
          <w:p w:rsidR="005E4F84" w:rsidRPr="001D05C0" w:rsidRDefault="005E4F84" w:rsidP="005E4F84">
            <w:pPr>
              <w:ind w:firstLine="378"/>
              <w:jc w:val="both"/>
              <w:rPr>
                <w:rFonts w:eastAsia="Calibri"/>
                <w:sz w:val="22"/>
                <w:szCs w:val="22"/>
                <w:lang w:eastAsia="en-US"/>
              </w:rPr>
            </w:pPr>
            <w:proofErr w:type="gramStart"/>
            <w:r w:rsidRPr="001D05C0">
              <w:rPr>
                <w:rFonts w:eastAsia="Calibri"/>
                <w:sz w:val="22"/>
                <w:szCs w:val="22"/>
                <w:lang w:eastAsia="en-US"/>
              </w:rPr>
              <w:t>5)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изменить не более чем на 50 %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w:t>
            </w:r>
            <w:proofErr w:type="gramEnd"/>
            <w:r w:rsidRPr="001D05C0">
              <w:rPr>
                <w:rFonts w:eastAsia="Calibri"/>
                <w:sz w:val="22"/>
                <w:szCs w:val="22"/>
                <w:lang w:eastAsia="en-US"/>
              </w:rPr>
              <w:t xml:space="preserve"> </w:t>
            </w:r>
            <w:proofErr w:type="gramStart"/>
            <w:r w:rsidRPr="001D05C0">
              <w:rPr>
                <w:rFonts w:eastAsia="Calibri"/>
                <w:sz w:val="22"/>
                <w:szCs w:val="22"/>
                <w:lang w:eastAsia="en-US"/>
              </w:rPr>
              <w:t>договором, но связанных с поставкой, работами, услугами, предусмотренными договором, для государственных автономных и бюджетных учреждений Свердловской области по согласованию с Министерством здравоохранения Свердловской области.</w:t>
            </w:r>
            <w:proofErr w:type="gramEnd"/>
          </w:p>
          <w:p w:rsidR="00742B27" w:rsidRPr="00AC6686" w:rsidRDefault="005E4F84" w:rsidP="005E4F84">
            <w:pPr>
              <w:ind w:firstLine="142"/>
              <w:jc w:val="both"/>
              <w:rPr>
                <w:spacing w:val="-2"/>
                <w:sz w:val="22"/>
                <w:szCs w:val="22"/>
              </w:rPr>
            </w:pPr>
            <w:r w:rsidRPr="001D05C0">
              <w:rPr>
                <w:rFonts w:eastAsia="Calibri"/>
                <w:sz w:val="22"/>
                <w:szCs w:val="22"/>
                <w:lang w:eastAsia="en-US"/>
              </w:rPr>
              <w:t xml:space="preserve">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sidRPr="001D05C0">
              <w:rPr>
                <w:rFonts w:eastAsia="Calibri"/>
                <w:sz w:val="22"/>
                <w:szCs w:val="22"/>
                <w:lang w:eastAsia="en-US"/>
              </w:rPr>
              <w:br/>
              <w:t>с таким качеством и такими характеристиками товара, указанного в заявке участника закупки или договоре.</w:t>
            </w:r>
          </w:p>
        </w:tc>
      </w:tr>
      <w:tr w:rsidR="00742B27" w:rsidRPr="006F0A89" w:rsidTr="00872098">
        <w:tc>
          <w:tcPr>
            <w:tcW w:w="2807" w:type="dxa"/>
          </w:tcPr>
          <w:p w:rsidR="00742B27" w:rsidRPr="006F0A89" w:rsidRDefault="00742B27" w:rsidP="00742B27">
            <w:pPr>
              <w:rPr>
                <w:sz w:val="22"/>
                <w:szCs w:val="22"/>
              </w:rPr>
            </w:pPr>
            <w:r w:rsidRPr="006F0A89">
              <w:rPr>
                <w:b/>
                <w:sz w:val="22"/>
                <w:szCs w:val="22"/>
              </w:rPr>
              <w:lastRenderedPageBreak/>
              <w:t>Порядок подачи, требования к форме, оформлению, составу и содержанию котировочных заявок</w:t>
            </w:r>
          </w:p>
        </w:tc>
        <w:tc>
          <w:tcPr>
            <w:tcW w:w="8250" w:type="dxa"/>
          </w:tcPr>
          <w:p w:rsidR="00742B27" w:rsidRPr="00AC6686" w:rsidRDefault="00742B27" w:rsidP="00742B27">
            <w:pPr>
              <w:pStyle w:val="a5"/>
              <w:spacing w:before="0" w:beforeAutospacing="0" w:after="0"/>
              <w:ind w:firstLine="142"/>
              <w:jc w:val="both"/>
              <w:rPr>
                <w:spacing w:val="-2"/>
                <w:sz w:val="22"/>
                <w:szCs w:val="22"/>
              </w:rPr>
            </w:pPr>
            <w:r w:rsidRPr="00AC6686">
              <w:rPr>
                <w:spacing w:val="-2"/>
                <w:sz w:val="22"/>
                <w:szCs w:val="22"/>
              </w:rPr>
              <w:t>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42B27" w:rsidRPr="00AC6686" w:rsidRDefault="00742B27" w:rsidP="00742B27">
            <w:pPr>
              <w:pStyle w:val="a5"/>
              <w:spacing w:before="0" w:beforeAutospacing="0" w:after="0"/>
              <w:ind w:firstLine="142"/>
              <w:jc w:val="both"/>
              <w:rPr>
                <w:spacing w:val="-2"/>
                <w:sz w:val="22"/>
                <w:szCs w:val="22"/>
              </w:rPr>
            </w:pPr>
            <w:r w:rsidRPr="00AC6686">
              <w:rPr>
                <w:spacing w:val="-2"/>
                <w:sz w:val="22"/>
                <w:szCs w:val="22"/>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742B27" w:rsidRPr="00AC6686" w:rsidRDefault="00742B27" w:rsidP="00742B27">
            <w:pPr>
              <w:pStyle w:val="a5"/>
              <w:spacing w:before="0" w:beforeAutospacing="0" w:after="0"/>
              <w:ind w:firstLine="142"/>
              <w:jc w:val="both"/>
              <w:rPr>
                <w:spacing w:val="-2"/>
                <w:sz w:val="22"/>
                <w:szCs w:val="22"/>
              </w:rPr>
            </w:pPr>
            <w:bookmarkStart w:id="1" w:name="sub_30303"/>
            <w:bookmarkEnd w:id="1"/>
            <w:r w:rsidRPr="00AC6686">
              <w:rPr>
                <w:spacing w:val="-2"/>
                <w:sz w:val="22"/>
                <w:szCs w:val="22"/>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742B27" w:rsidRPr="00AC6686" w:rsidRDefault="00742B27" w:rsidP="00742B27">
            <w:pPr>
              <w:pStyle w:val="a5"/>
              <w:spacing w:before="0" w:beforeAutospacing="0" w:after="0"/>
              <w:ind w:firstLine="142"/>
              <w:jc w:val="both"/>
              <w:rPr>
                <w:spacing w:val="-2"/>
                <w:sz w:val="22"/>
                <w:szCs w:val="22"/>
              </w:rPr>
            </w:pPr>
            <w:r w:rsidRPr="00AC6686">
              <w:rPr>
                <w:spacing w:val="-2"/>
                <w:sz w:val="22"/>
                <w:szCs w:val="22"/>
              </w:rPr>
              <w:t>Обмен информацией, связанной с проведением запроса котировок осуществляется на электронной площадке в форме электронных документов.</w:t>
            </w:r>
          </w:p>
          <w:p w:rsidR="00742B27" w:rsidRPr="00AC6686" w:rsidRDefault="00742B27" w:rsidP="00742B27">
            <w:pPr>
              <w:pStyle w:val="a5"/>
              <w:spacing w:before="0" w:beforeAutospacing="0" w:after="0"/>
              <w:ind w:firstLine="142"/>
              <w:jc w:val="both"/>
              <w:rPr>
                <w:spacing w:val="-2"/>
                <w:sz w:val="22"/>
                <w:szCs w:val="22"/>
              </w:rPr>
            </w:pPr>
            <w:bookmarkStart w:id="2" w:name="sub_30304"/>
            <w:bookmarkEnd w:id="2"/>
            <w:r w:rsidRPr="00AC6686">
              <w:rPr>
                <w:spacing w:val="-2"/>
                <w:sz w:val="22"/>
                <w:szCs w:val="22"/>
              </w:rPr>
              <w:t>Информация, связанная с осуществлением закупки в электронной форме, подлежит размещению в порядке, установленном Федеральным законом от 18 июля 2011 года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742B27" w:rsidRPr="00AC6686" w:rsidRDefault="00742B27" w:rsidP="00742B27">
            <w:pPr>
              <w:widowControl w:val="0"/>
              <w:autoSpaceDE w:val="0"/>
              <w:autoSpaceDN w:val="0"/>
              <w:adjustRightInd w:val="0"/>
              <w:ind w:firstLine="461"/>
              <w:jc w:val="both"/>
              <w:rPr>
                <w:spacing w:val="-2"/>
                <w:sz w:val="22"/>
                <w:szCs w:val="22"/>
              </w:rPr>
            </w:pPr>
            <w:r w:rsidRPr="00AC6686">
              <w:rPr>
                <w:spacing w:val="-2"/>
                <w:sz w:val="22"/>
                <w:szCs w:val="22"/>
              </w:rPr>
              <w:t xml:space="preserve">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 </w:t>
            </w:r>
          </w:p>
        </w:tc>
      </w:tr>
      <w:tr w:rsidR="00742B27" w:rsidRPr="006F0A89" w:rsidTr="00872098">
        <w:tc>
          <w:tcPr>
            <w:tcW w:w="2807" w:type="dxa"/>
          </w:tcPr>
          <w:p w:rsidR="00742B27" w:rsidRPr="006F0A89" w:rsidRDefault="00742B27" w:rsidP="00742B27">
            <w:pPr>
              <w:rPr>
                <w:sz w:val="22"/>
                <w:szCs w:val="22"/>
              </w:rPr>
            </w:pPr>
            <w:r w:rsidRPr="006F0A89">
              <w:rPr>
                <w:b/>
                <w:sz w:val="22"/>
                <w:szCs w:val="22"/>
              </w:rPr>
              <w:t>Требования, предъявляемые к заявке на участие в запросе котировок, и порядок проведения запроса котировок</w:t>
            </w:r>
          </w:p>
        </w:tc>
        <w:tc>
          <w:tcPr>
            <w:tcW w:w="8250" w:type="dxa"/>
          </w:tcPr>
          <w:p w:rsidR="00742B27" w:rsidRPr="00AC6686" w:rsidRDefault="00742B27" w:rsidP="00742B27">
            <w:pPr>
              <w:ind w:firstLine="142"/>
              <w:jc w:val="both"/>
              <w:rPr>
                <w:spacing w:val="-2"/>
                <w:sz w:val="22"/>
                <w:szCs w:val="22"/>
              </w:rPr>
            </w:pPr>
            <w:r w:rsidRPr="00AC6686">
              <w:rPr>
                <w:spacing w:val="-2"/>
                <w:sz w:val="22"/>
                <w:szCs w:val="22"/>
              </w:rPr>
              <w:t>Заявка на участие в запросе котировок должна содержать следующие сведения:</w:t>
            </w:r>
          </w:p>
          <w:p w:rsidR="00742B27" w:rsidRPr="00AC6686" w:rsidRDefault="00742B27" w:rsidP="00742B27">
            <w:pPr>
              <w:ind w:firstLine="142"/>
              <w:jc w:val="both"/>
              <w:rPr>
                <w:spacing w:val="-2"/>
                <w:sz w:val="22"/>
                <w:szCs w:val="22"/>
              </w:rPr>
            </w:pPr>
            <w:proofErr w:type="gramStart"/>
            <w:r w:rsidRPr="00AC6686">
              <w:rPr>
                <w:spacing w:val="-2"/>
                <w:sz w:val="22"/>
                <w:szCs w:val="22"/>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p>
          <w:p w:rsidR="00742B27" w:rsidRPr="00AC6686" w:rsidRDefault="00742B27" w:rsidP="00742B27">
            <w:pPr>
              <w:ind w:firstLine="142"/>
              <w:jc w:val="both"/>
              <w:rPr>
                <w:spacing w:val="-2"/>
                <w:sz w:val="22"/>
                <w:szCs w:val="22"/>
              </w:rPr>
            </w:pPr>
            <w:r w:rsidRPr="00AC6686">
              <w:rPr>
                <w:spacing w:val="-2"/>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742B27" w:rsidRPr="00AC6686" w:rsidRDefault="00742B27" w:rsidP="00742B27">
            <w:pPr>
              <w:ind w:firstLine="142"/>
              <w:jc w:val="both"/>
              <w:rPr>
                <w:spacing w:val="-2"/>
                <w:sz w:val="22"/>
                <w:szCs w:val="22"/>
              </w:rPr>
            </w:pPr>
            <w:r w:rsidRPr="00AC6686">
              <w:rPr>
                <w:spacing w:val="-2"/>
                <w:sz w:val="22"/>
                <w:szCs w:val="22"/>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742B27" w:rsidRPr="00AC6686" w:rsidRDefault="00742B27" w:rsidP="00742B27">
            <w:pPr>
              <w:ind w:firstLine="142"/>
              <w:jc w:val="both"/>
              <w:rPr>
                <w:spacing w:val="-2"/>
                <w:sz w:val="22"/>
                <w:szCs w:val="22"/>
              </w:rPr>
            </w:pPr>
            <w:r w:rsidRPr="00AC6686">
              <w:rPr>
                <w:spacing w:val="-2"/>
                <w:sz w:val="22"/>
                <w:szCs w:val="22"/>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742B27" w:rsidRPr="00AC6686" w:rsidRDefault="00742B27" w:rsidP="00742B27">
            <w:pPr>
              <w:ind w:firstLine="142"/>
              <w:jc w:val="both"/>
              <w:rPr>
                <w:spacing w:val="-2"/>
                <w:sz w:val="22"/>
                <w:szCs w:val="22"/>
              </w:rPr>
            </w:pPr>
            <w:r w:rsidRPr="00AC6686">
              <w:rPr>
                <w:spacing w:val="-2"/>
                <w:sz w:val="22"/>
                <w:szCs w:val="22"/>
              </w:rPr>
              <w:t>5) копии документов, подтверждающих соответствие участника закупки требованиям, установленным в извещении о проведении запроса котировок.</w:t>
            </w:r>
          </w:p>
          <w:p w:rsidR="00742B27" w:rsidRDefault="00742B27" w:rsidP="00742B27">
            <w:pPr>
              <w:ind w:firstLine="142"/>
              <w:jc w:val="both"/>
              <w:rPr>
                <w:spacing w:val="-2"/>
                <w:sz w:val="22"/>
                <w:szCs w:val="22"/>
              </w:rPr>
            </w:pPr>
            <w:bookmarkStart w:id="3" w:name="Par823"/>
            <w:bookmarkEnd w:id="3"/>
            <w:r>
              <w:rPr>
                <w:spacing w:val="-2"/>
                <w:sz w:val="22"/>
                <w:szCs w:val="22"/>
              </w:rPr>
              <w:t xml:space="preserve">6) Инструкцию по применению медицинского изделия, в случае если заявка на участие в запросе котировок содержит предложение поставки аналога (эквивалента) </w:t>
            </w:r>
            <w:r>
              <w:rPr>
                <w:spacing w:val="-2"/>
                <w:sz w:val="22"/>
                <w:szCs w:val="22"/>
              </w:rPr>
              <w:lastRenderedPageBreak/>
              <w:t>товара. Участник в котировочной заявке указывает характеристики аналога (эквивалента) товара, согласно инструкции по применению медицинского изделия.</w:t>
            </w:r>
          </w:p>
          <w:p w:rsidR="00742B27" w:rsidRPr="00AC6686" w:rsidRDefault="00742B27" w:rsidP="00742B27">
            <w:pPr>
              <w:ind w:firstLine="142"/>
              <w:jc w:val="both"/>
              <w:rPr>
                <w:spacing w:val="-2"/>
                <w:sz w:val="22"/>
                <w:szCs w:val="22"/>
              </w:rPr>
            </w:pPr>
            <w:proofErr w:type="gramStart"/>
            <w:r w:rsidRPr="00AC6686">
              <w:rPr>
                <w:spacing w:val="-2"/>
                <w:sz w:val="22"/>
                <w:szCs w:val="22"/>
              </w:rPr>
              <w:t>Для участия в запросе котировок участник должен подать заявку на участие в запросе котировок с использованием</w:t>
            </w:r>
            <w:proofErr w:type="gramEnd"/>
            <w:r w:rsidRPr="00AC6686">
              <w:rPr>
                <w:spacing w:val="-2"/>
                <w:sz w:val="22"/>
                <w:szCs w:val="22"/>
              </w:rPr>
              <w:t xml:space="preserve">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742B27" w:rsidRPr="00AC6686" w:rsidRDefault="00742B27" w:rsidP="00742B27">
            <w:pPr>
              <w:ind w:firstLine="142"/>
              <w:jc w:val="both"/>
              <w:rPr>
                <w:spacing w:val="-2"/>
                <w:sz w:val="22"/>
                <w:szCs w:val="22"/>
              </w:rPr>
            </w:pPr>
            <w:r w:rsidRPr="00AC6686">
              <w:rPr>
                <w:spacing w:val="-2"/>
                <w:sz w:val="22"/>
                <w:szCs w:val="22"/>
              </w:rPr>
              <w:t xml:space="preserve">Заявка на участие в запросе котировок подается участником закупки </w:t>
            </w:r>
            <w:r w:rsidRPr="00AC6686">
              <w:rPr>
                <w:spacing w:val="-2"/>
                <w:sz w:val="22"/>
                <w:szCs w:val="22"/>
              </w:rPr>
              <w:br/>
              <w:t>в срок, указанный в извещении о проведении запроса котировок, по форме, указанной в извещении о проведении запроса котировок.</w:t>
            </w:r>
          </w:p>
          <w:p w:rsidR="00742B27" w:rsidRPr="00AC6686" w:rsidRDefault="00742B27" w:rsidP="00742B27">
            <w:pPr>
              <w:ind w:firstLine="142"/>
              <w:jc w:val="both"/>
              <w:rPr>
                <w:spacing w:val="-2"/>
                <w:sz w:val="22"/>
                <w:szCs w:val="22"/>
              </w:rPr>
            </w:pPr>
            <w:r w:rsidRPr="00AC6686">
              <w:rPr>
                <w:spacing w:val="-2"/>
                <w:sz w:val="22"/>
                <w:szCs w:val="22"/>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закупке. </w:t>
            </w:r>
            <w:r w:rsidRPr="00AC6686">
              <w:rPr>
                <w:spacing w:val="-2"/>
                <w:sz w:val="22"/>
                <w:szCs w:val="26"/>
              </w:rPr>
              <w:t>Заявки, полученные позже установленного в извещении и документации срока, не рассматриваются, независимо от причин опоздания.</w:t>
            </w:r>
          </w:p>
          <w:p w:rsidR="00742B27" w:rsidRPr="00AC6686" w:rsidRDefault="00742B27" w:rsidP="00742B27">
            <w:pPr>
              <w:ind w:firstLine="142"/>
              <w:jc w:val="both"/>
              <w:rPr>
                <w:spacing w:val="-2"/>
                <w:sz w:val="22"/>
                <w:szCs w:val="22"/>
              </w:rPr>
            </w:pPr>
            <w:r w:rsidRPr="00AC6686">
              <w:rPr>
                <w:spacing w:val="-2"/>
                <w:sz w:val="22"/>
                <w:szCs w:val="22"/>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sidRPr="00AC6686">
              <w:rPr>
                <w:spacing w:val="-2"/>
                <w:sz w:val="26"/>
                <w:szCs w:val="26"/>
              </w:rPr>
              <w:t xml:space="preserve"> </w:t>
            </w:r>
          </w:p>
        </w:tc>
      </w:tr>
      <w:tr w:rsidR="00742B27" w:rsidRPr="006F0A89" w:rsidTr="00872098">
        <w:tc>
          <w:tcPr>
            <w:tcW w:w="2807" w:type="dxa"/>
          </w:tcPr>
          <w:p w:rsidR="00742B27" w:rsidRPr="006F0A89" w:rsidRDefault="00742B27" w:rsidP="00742B27">
            <w:pPr>
              <w:rPr>
                <w:sz w:val="22"/>
                <w:szCs w:val="22"/>
              </w:rPr>
            </w:pPr>
            <w:r>
              <w:rPr>
                <w:b/>
                <w:sz w:val="22"/>
                <w:szCs w:val="22"/>
              </w:rPr>
              <w:lastRenderedPageBreak/>
              <w:t>Порядок р</w:t>
            </w:r>
            <w:r w:rsidRPr="006F0A89">
              <w:rPr>
                <w:b/>
                <w:sz w:val="22"/>
                <w:szCs w:val="22"/>
              </w:rPr>
              <w:t>ассмотрение заявок на участие в запросе котировок</w:t>
            </w:r>
          </w:p>
        </w:tc>
        <w:tc>
          <w:tcPr>
            <w:tcW w:w="8250" w:type="dxa"/>
          </w:tcPr>
          <w:p w:rsidR="00742B27" w:rsidRPr="00AC6686" w:rsidRDefault="00742B27" w:rsidP="00742B27">
            <w:pPr>
              <w:ind w:firstLine="142"/>
              <w:jc w:val="both"/>
              <w:rPr>
                <w:spacing w:val="-2"/>
                <w:sz w:val="22"/>
                <w:szCs w:val="22"/>
              </w:rPr>
            </w:pPr>
            <w:r w:rsidRPr="00AC6686">
              <w:rPr>
                <w:spacing w:val="-2"/>
                <w:sz w:val="22"/>
                <w:szCs w:val="22"/>
              </w:rPr>
              <w:t>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742B27" w:rsidRPr="00AC6686" w:rsidRDefault="00742B27" w:rsidP="00742B27">
            <w:pPr>
              <w:ind w:firstLine="142"/>
              <w:jc w:val="both"/>
              <w:rPr>
                <w:spacing w:val="-2"/>
                <w:sz w:val="22"/>
                <w:szCs w:val="22"/>
              </w:rPr>
            </w:pPr>
            <w:r w:rsidRPr="00AC6686">
              <w:rPr>
                <w:spacing w:val="-2"/>
                <w:sz w:val="22"/>
                <w:szCs w:val="22"/>
              </w:rPr>
              <w:t xml:space="preserve">Победителем в проведении запроса котировок признается участник закупки, подавший заявку на участие в запросе котировок, </w:t>
            </w:r>
            <w:proofErr w:type="gramStart"/>
            <w:r w:rsidRPr="00AC6686">
              <w:rPr>
                <w:spacing w:val="-2"/>
                <w:sz w:val="22"/>
                <w:szCs w:val="22"/>
              </w:rPr>
              <w:t>которая</w:t>
            </w:r>
            <w:proofErr w:type="gramEnd"/>
            <w:r w:rsidRPr="00AC6686">
              <w:rPr>
                <w:spacing w:val="-2"/>
                <w:sz w:val="22"/>
                <w:szCs w:val="22"/>
              </w:rPr>
              <w:t xml:space="preserve"> отвечает всем требованиям, установленным в извещении о проведении запроса котировок, и в которой указана наиболее низкое предложение о цене договора. </w:t>
            </w:r>
          </w:p>
          <w:p w:rsidR="00742B27" w:rsidRPr="00AC6686" w:rsidRDefault="00742B27" w:rsidP="00742B27">
            <w:pPr>
              <w:ind w:firstLine="142"/>
              <w:jc w:val="both"/>
              <w:rPr>
                <w:spacing w:val="-2"/>
                <w:sz w:val="22"/>
                <w:szCs w:val="22"/>
              </w:rPr>
            </w:pPr>
            <w:r w:rsidRPr="00AC6686">
              <w:rPr>
                <w:spacing w:val="-2"/>
                <w:sz w:val="22"/>
                <w:szCs w:val="22"/>
              </w:rPr>
              <w:t>Комиссия отклоняет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заявках на участие в запросе котировок цена товаров, работ, услуг превышает начальную (максимальную) цену договора, указанную в извещении о проведении запроса котировок.</w:t>
            </w:r>
          </w:p>
          <w:p w:rsidR="00742B27" w:rsidRPr="00AC6686" w:rsidRDefault="00742B27" w:rsidP="00742B27">
            <w:pPr>
              <w:ind w:firstLine="142"/>
              <w:jc w:val="both"/>
              <w:rPr>
                <w:spacing w:val="-2"/>
                <w:sz w:val="22"/>
                <w:szCs w:val="22"/>
              </w:rPr>
            </w:pPr>
            <w:r w:rsidRPr="00AC6686">
              <w:rPr>
                <w:spacing w:val="-2"/>
                <w:sz w:val="22"/>
                <w:szCs w:val="22"/>
              </w:rPr>
              <w:t xml:space="preserve">Результаты рассмотрения заявок на участие в запросе котировок оформляются протоколом, который подписывается всеми присутствующими на заседании членами </w:t>
            </w:r>
            <w:proofErr w:type="gramStart"/>
            <w:r w:rsidRPr="00AC6686">
              <w:rPr>
                <w:spacing w:val="-2"/>
                <w:sz w:val="22"/>
                <w:szCs w:val="22"/>
              </w:rPr>
              <w:t>комиссии</w:t>
            </w:r>
            <w:proofErr w:type="gramEnd"/>
            <w:r w:rsidRPr="00AC6686">
              <w:rPr>
                <w:spacing w:val="-2"/>
                <w:sz w:val="22"/>
                <w:szCs w:val="22"/>
              </w:rPr>
              <w:t xml:space="preserve"> и размещаются заказчиком в ЕИС и на электронной площадке не позднее чем через три дня со дня подписания таких протоколов </w:t>
            </w:r>
          </w:p>
        </w:tc>
      </w:tr>
      <w:tr w:rsidR="00742B27" w:rsidRPr="006F0A89" w:rsidTr="00872098">
        <w:tc>
          <w:tcPr>
            <w:tcW w:w="2807" w:type="dxa"/>
          </w:tcPr>
          <w:p w:rsidR="00742B27" w:rsidRPr="006F0A89" w:rsidRDefault="00742B27" w:rsidP="00742B27">
            <w:pPr>
              <w:spacing w:before="20" w:after="40"/>
              <w:rPr>
                <w:b/>
                <w:sz w:val="22"/>
                <w:szCs w:val="22"/>
              </w:rPr>
            </w:pPr>
            <w:r w:rsidRPr="006F0A89">
              <w:rPr>
                <w:b/>
                <w:sz w:val="22"/>
                <w:szCs w:val="22"/>
              </w:rPr>
              <w:t>Требования к участникам закупок</w:t>
            </w:r>
          </w:p>
          <w:p w:rsidR="00742B27" w:rsidRPr="006F0A89" w:rsidRDefault="00742B27" w:rsidP="00742B27">
            <w:pPr>
              <w:rPr>
                <w:sz w:val="22"/>
                <w:szCs w:val="22"/>
              </w:rPr>
            </w:pPr>
          </w:p>
        </w:tc>
        <w:tc>
          <w:tcPr>
            <w:tcW w:w="8250" w:type="dxa"/>
          </w:tcPr>
          <w:p w:rsidR="005E4F84" w:rsidRPr="001D05C0" w:rsidRDefault="005E4F84" w:rsidP="005E4F84">
            <w:pPr>
              <w:ind w:firstLine="142"/>
              <w:jc w:val="both"/>
              <w:rPr>
                <w:spacing w:val="-2"/>
                <w:sz w:val="22"/>
                <w:szCs w:val="22"/>
              </w:rPr>
            </w:pPr>
            <w:r w:rsidRPr="001D05C0">
              <w:rPr>
                <w:spacing w:val="-2"/>
                <w:sz w:val="22"/>
                <w:szCs w:val="22"/>
              </w:rPr>
              <w:t>Участник закупок должен соответствовать следующим требованиям:</w:t>
            </w:r>
          </w:p>
          <w:p w:rsidR="005E4F84" w:rsidRPr="001D05C0" w:rsidRDefault="005E4F84" w:rsidP="005E4F84">
            <w:pPr>
              <w:ind w:firstLine="142"/>
              <w:jc w:val="both"/>
              <w:rPr>
                <w:spacing w:val="-2"/>
                <w:sz w:val="22"/>
                <w:szCs w:val="22"/>
              </w:rPr>
            </w:pPr>
            <w:r w:rsidRPr="001D05C0">
              <w:rPr>
                <w:spacing w:val="-2"/>
                <w:sz w:val="22"/>
                <w:szCs w:val="22"/>
              </w:rPr>
              <w:t>1) 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5E4F84" w:rsidRPr="001D05C0" w:rsidRDefault="005E4F84" w:rsidP="005E4F84">
            <w:pPr>
              <w:ind w:firstLine="142"/>
              <w:jc w:val="both"/>
              <w:rPr>
                <w:spacing w:val="-2"/>
                <w:sz w:val="22"/>
                <w:szCs w:val="22"/>
              </w:rPr>
            </w:pPr>
            <w:r w:rsidRPr="001D05C0">
              <w:rPr>
                <w:spacing w:val="-2"/>
                <w:sz w:val="22"/>
                <w:szCs w:val="22"/>
              </w:rPr>
              <w:t>2) </w:t>
            </w:r>
            <w:proofErr w:type="spellStart"/>
            <w:r w:rsidRPr="001D05C0">
              <w:rPr>
                <w:spacing w:val="-2"/>
                <w:sz w:val="22"/>
                <w:szCs w:val="22"/>
              </w:rPr>
              <w:t>непроведение</w:t>
            </w:r>
            <w:proofErr w:type="spellEnd"/>
            <w:r w:rsidRPr="001D05C0">
              <w:rPr>
                <w:spacing w:val="-2"/>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E4F84" w:rsidRPr="001D05C0" w:rsidRDefault="005E4F84" w:rsidP="005E4F84">
            <w:pPr>
              <w:ind w:firstLine="142"/>
              <w:jc w:val="both"/>
              <w:rPr>
                <w:spacing w:val="-2"/>
                <w:sz w:val="22"/>
                <w:szCs w:val="22"/>
              </w:rPr>
            </w:pPr>
            <w:r w:rsidRPr="001D05C0">
              <w:rPr>
                <w:spacing w:val="-2"/>
                <w:sz w:val="22"/>
                <w:szCs w:val="22"/>
              </w:rPr>
              <w:t>3) </w:t>
            </w:r>
            <w:proofErr w:type="spellStart"/>
            <w:r w:rsidRPr="001D05C0">
              <w:rPr>
                <w:spacing w:val="-2"/>
                <w:sz w:val="22"/>
                <w:szCs w:val="22"/>
              </w:rPr>
              <w:t>неприостановление</w:t>
            </w:r>
            <w:proofErr w:type="spellEnd"/>
            <w:r w:rsidRPr="001D05C0">
              <w:rPr>
                <w:spacing w:val="-2"/>
                <w:sz w:val="22"/>
                <w:szCs w:val="22"/>
              </w:rPr>
              <w:t xml:space="preserve"> деятельности участника закупки в порядке, предусмотренном Кодексом РФ об административных правонарушениях, на день подачи заявки на участие в закупке;</w:t>
            </w:r>
          </w:p>
          <w:p w:rsidR="005E4F84" w:rsidRPr="001D05C0" w:rsidRDefault="005E4F84" w:rsidP="005E4F84">
            <w:pPr>
              <w:ind w:firstLine="142"/>
              <w:jc w:val="both"/>
              <w:rPr>
                <w:spacing w:val="-2"/>
                <w:sz w:val="22"/>
                <w:szCs w:val="22"/>
              </w:rPr>
            </w:pPr>
            <w:r w:rsidRPr="001D05C0">
              <w:rPr>
                <w:spacing w:val="-2"/>
                <w:sz w:val="22"/>
                <w:szCs w:val="22"/>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5E4F84" w:rsidRPr="001D05C0" w:rsidRDefault="005E4F84" w:rsidP="005E4F84">
            <w:pPr>
              <w:ind w:firstLine="142"/>
              <w:jc w:val="both"/>
              <w:rPr>
                <w:spacing w:val="-2"/>
                <w:sz w:val="22"/>
                <w:szCs w:val="22"/>
              </w:rPr>
            </w:pPr>
            <w:proofErr w:type="gramStart"/>
            <w:r w:rsidRPr="001D05C0">
              <w:rPr>
                <w:spacing w:val="-2"/>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1D05C0">
              <w:rPr>
                <w:spacing w:val="-2"/>
                <w:sz w:val="22"/>
                <w:szCs w:val="22"/>
              </w:rPr>
              <w:lastRenderedPageBreak/>
              <w:t>закупки судимости за преступления в сфере экономики и (или) преступления, предусмотренные статьями 289, 290, 291, 291</w:t>
            </w:r>
            <w:r w:rsidRPr="001D05C0">
              <w:rPr>
                <w:spacing w:val="-2"/>
                <w:sz w:val="22"/>
                <w:szCs w:val="22"/>
                <w:vertAlign w:val="superscript"/>
              </w:rPr>
              <w:t>1</w:t>
            </w:r>
            <w:r w:rsidRPr="001D05C0">
              <w:rPr>
                <w:spacing w:val="-2"/>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1D05C0">
              <w:rPr>
                <w:spacing w:val="-2"/>
                <w:sz w:val="22"/>
                <w:szCs w:val="22"/>
              </w:rPr>
              <w:t xml:space="preserve"> </w:t>
            </w:r>
            <w:proofErr w:type="gramStart"/>
            <w:r w:rsidRPr="001D05C0">
              <w:rPr>
                <w:spacing w:val="-2"/>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5E4F84" w:rsidRPr="001D05C0" w:rsidRDefault="005E4F84" w:rsidP="005E4F84">
            <w:pPr>
              <w:ind w:firstLine="142"/>
              <w:jc w:val="both"/>
              <w:rPr>
                <w:spacing w:val="-2"/>
                <w:sz w:val="22"/>
                <w:szCs w:val="22"/>
              </w:rPr>
            </w:pPr>
            <w:r w:rsidRPr="001D05C0">
              <w:rPr>
                <w:spacing w:val="-2"/>
                <w:sz w:val="22"/>
                <w:szCs w:val="22"/>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1D05C0">
              <w:rPr>
                <w:spacing w:val="-2"/>
                <w:sz w:val="22"/>
                <w:szCs w:val="22"/>
                <w:vertAlign w:val="superscript"/>
              </w:rPr>
              <w:t>28</w:t>
            </w:r>
            <w:r w:rsidRPr="001D05C0">
              <w:rPr>
                <w:spacing w:val="-2"/>
                <w:sz w:val="22"/>
                <w:szCs w:val="22"/>
              </w:rPr>
              <w:t xml:space="preserve"> Кодекса Российской Федерации об административных правонарушениях;</w:t>
            </w:r>
          </w:p>
          <w:p w:rsidR="005E4F84" w:rsidRPr="001D05C0" w:rsidRDefault="005E4F84" w:rsidP="005E4F84">
            <w:pPr>
              <w:ind w:firstLine="142"/>
              <w:jc w:val="both"/>
              <w:rPr>
                <w:spacing w:val="-2"/>
                <w:sz w:val="22"/>
                <w:szCs w:val="22"/>
              </w:rPr>
            </w:pPr>
            <w:proofErr w:type="gramStart"/>
            <w:r w:rsidRPr="001D05C0">
              <w:rPr>
                <w:spacing w:val="-2"/>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Pr="001D05C0">
              <w:rPr>
                <w:spacing w:val="-2"/>
                <w:sz w:val="22"/>
                <w:szCs w:val="22"/>
              </w:rPr>
              <w:t>,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proofErr w:type="gramStart"/>
            <w:r w:rsidRPr="001D05C0">
              <w:rPr>
                <w:spacing w:val="-2"/>
                <w:sz w:val="22"/>
                <w:szCs w:val="22"/>
              </w:rPr>
              <w:t>родите-</w:t>
            </w:r>
            <w:proofErr w:type="spellStart"/>
            <w:r w:rsidRPr="001D05C0">
              <w:rPr>
                <w:spacing w:val="-2"/>
                <w:sz w:val="22"/>
                <w:szCs w:val="22"/>
              </w:rPr>
              <w:t>лями</w:t>
            </w:r>
            <w:proofErr w:type="spellEnd"/>
            <w:proofErr w:type="gramEnd"/>
            <w:r w:rsidRPr="001D05C0">
              <w:rPr>
                <w:spacing w:val="-2"/>
                <w:sz w:val="22"/>
                <w:szCs w:val="22"/>
              </w:rPr>
              <w:t xml:space="preserve"> и детьми, дедушкой, бабушкой и внуками), полнородными и </w:t>
            </w:r>
            <w:proofErr w:type="spellStart"/>
            <w:r w:rsidRPr="001D05C0">
              <w:rPr>
                <w:spacing w:val="-2"/>
                <w:sz w:val="22"/>
                <w:szCs w:val="22"/>
              </w:rPr>
              <w:t>неполнородными</w:t>
            </w:r>
            <w:proofErr w:type="spellEnd"/>
            <w:r w:rsidRPr="001D05C0">
              <w:rPr>
                <w:spacing w:val="-2"/>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5E4F84" w:rsidRPr="001D05C0" w:rsidRDefault="005E4F84" w:rsidP="005E4F84">
            <w:pPr>
              <w:ind w:firstLine="142"/>
              <w:jc w:val="both"/>
              <w:rPr>
                <w:spacing w:val="-2"/>
                <w:sz w:val="22"/>
                <w:szCs w:val="22"/>
              </w:rPr>
            </w:pPr>
            <w:r w:rsidRPr="001D05C0">
              <w:rPr>
                <w:spacing w:val="-2"/>
                <w:sz w:val="22"/>
                <w:szCs w:val="22"/>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 </w:t>
            </w:r>
          </w:p>
          <w:p w:rsidR="005E4F84" w:rsidRPr="001D05C0" w:rsidRDefault="005E4F84" w:rsidP="005E4F84">
            <w:pPr>
              <w:ind w:firstLine="142"/>
              <w:jc w:val="both"/>
              <w:rPr>
                <w:spacing w:val="-2"/>
                <w:sz w:val="22"/>
                <w:szCs w:val="22"/>
              </w:rPr>
            </w:pPr>
            <w:r w:rsidRPr="001D05C0">
              <w:rPr>
                <w:spacing w:val="-2"/>
                <w:sz w:val="22"/>
                <w:szCs w:val="22"/>
              </w:rPr>
              <w:t>9)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742B27" w:rsidRPr="00AC6686" w:rsidRDefault="005E4F84" w:rsidP="005E4F84">
            <w:pPr>
              <w:ind w:firstLine="142"/>
              <w:jc w:val="both"/>
              <w:rPr>
                <w:spacing w:val="-2"/>
                <w:sz w:val="22"/>
                <w:szCs w:val="22"/>
              </w:rPr>
            </w:pPr>
            <w:r w:rsidRPr="001D05C0">
              <w:rPr>
                <w:spacing w:val="-2"/>
                <w:sz w:val="22"/>
                <w:szCs w:val="22"/>
              </w:rPr>
              <w:t>10)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742B27" w:rsidRPr="006F0A89" w:rsidTr="00872098">
        <w:tc>
          <w:tcPr>
            <w:tcW w:w="2807" w:type="dxa"/>
          </w:tcPr>
          <w:p w:rsidR="00742B27" w:rsidRPr="006F0A89" w:rsidRDefault="00742B27" w:rsidP="00742B27">
            <w:pPr>
              <w:rPr>
                <w:b/>
                <w:sz w:val="22"/>
                <w:szCs w:val="22"/>
              </w:rPr>
            </w:pPr>
            <w:r w:rsidRPr="006F0A89">
              <w:rPr>
                <w:b/>
                <w:sz w:val="22"/>
                <w:szCs w:val="22"/>
              </w:rPr>
              <w:lastRenderedPageBreak/>
              <w:t>Участник закупки, подавший заявку на участие в закупке, не допускается комиссией к участию в закупке в следующих случаях</w:t>
            </w:r>
          </w:p>
        </w:tc>
        <w:tc>
          <w:tcPr>
            <w:tcW w:w="8250" w:type="dxa"/>
          </w:tcPr>
          <w:p w:rsidR="005E4F84" w:rsidRPr="00193E38" w:rsidRDefault="005E4F84" w:rsidP="005E4F84">
            <w:pPr>
              <w:ind w:firstLine="236"/>
              <w:jc w:val="both"/>
              <w:rPr>
                <w:rFonts w:eastAsia="Calibri"/>
                <w:sz w:val="22"/>
                <w:szCs w:val="28"/>
                <w:lang w:eastAsia="en-US"/>
              </w:rPr>
            </w:pPr>
            <w:r w:rsidRPr="00193E38">
              <w:rPr>
                <w:rFonts w:eastAsia="Calibri"/>
                <w:sz w:val="22"/>
                <w:szCs w:val="28"/>
                <w:lang w:eastAsia="en-US"/>
              </w:rPr>
              <w:t>1) </w:t>
            </w:r>
            <w:proofErr w:type="spellStart"/>
            <w:r w:rsidRPr="00193E38">
              <w:rPr>
                <w:rFonts w:eastAsia="Calibri"/>
                <w:sz w:val="22"/>
                <w:szCs w:val="28"/>
                <w:lang w:eastAsia="en-US"/>
              </w:rPr>
              <w:t>непредоставление</w:t>
            </w:r>
            <w:proofErr w:type="spellEnd"/>
            <w:r w:rsidRPr="00193E38">
              <w:rPr>
                <w:rFonts w:eastAsia="Calibri"/>
                <w:sz w:val="22"/>
                <w:szCs w:val="28"/>
                <w:lang w:eastAsia="en-US"/>
              </w:rPr>
              <w:t xml:space="preserve"> информации и</w:t>
            </w:r>
            <w:r w:rsidRPr="001D05C0">
              <w:rPr>
                <w:rFonts w:eastAsia="Calibri"/>
                <w:sz w:val="22"/>
                <w:szCs w:val="28"/>
                <w:lang w:eastAsia="en-US"/>
              </w:rPr>
              <w:t xml:space="preserve"> </w:t>
            </w:r>
            <w:r w:rsidRPr="00193E38">
              <w:rPr>
                <w:rFonts w:eastAsia="Calibri"/>
                <w:sz w:val="22"/>
                <w:szCs w:val="28"/>
                <w:lang w:eastAsia="en-US"/>
              </w:rPr>
              <w:t xml:space="preserve">(или) документов, предусмотренных </w:t>
            </w:r>
            <w:r w:rsidRPr="001D05C0">
              <w:rPr>
                <w:rFonts w:eastAsia="Calibri"/>
                <w:sz w:val="22"/>
                <w:szCs w:val="28"/>
                <w:lang w:eastAsia="en-US"/>
              </w:rPr>
              <w:t>д</w:t>
            </w:r>
            <w:r w:rsidRPr="00193E38">
              <w:rPr>
                <w:rFonts w:eastAsia="Calibri"/>
                <w:sz w:val="22"/>
                <w:szCs w:val="28"/>
                <w:lang w:eastAsia="en-US"/>
              </w:rPr>
              <w:t>окументацией о закупке либо наличие в таких документах недостоверных сведений;</w:t>
            </w:r>
          </w:p>
          <w:p w:rsidR="005E4F84" w:rsidRPr="00193E38" w:rsidRDefault="005E4F84" w:rsidP="005E4F84">
            <w:pPr>
              <w:ind w:firstLine="236"/>
              <w:jc w:val="both"/>
              <w:rPr>
                <w:rFonts w:eastAsia="Calibri"/>
                <w:sz w:val="22"/>
                <w:szCs w:val="28"/>
                <w:lang w:eastAsia="en-US"/>
              </w:rPr>
            </w:pPr>
            <w:r w:rsidRPr="00193E38">
              <w:rPr>
                <w:rFonts w:eastAsia="Calibri"/>
                <w:sz w:val="22"/>
                <w:szCs w:val="28"/>
                <w:lang w:eastAsia="en-US"/>
              </w:rPr>
              <w:t>2) несоответствие информации и</w:t>
            </w:r>
            <w:r w:rsidRPr="001D05C0">
              <w:rPr>
                <w:rFonts w:eastAsia="Calibri"/>
                <w:sz w:val="22"/>
                <w:szCs w:val="28"/>
                <w:lang w:eastAsia="en-US"/>
              </w:rPr>
              <w:t xml:space="preserve"> </w:t>
            </w:r>
            <w:r w:rsidRPr="00193E38">
              <w:rPr>
                <w:rFonts w:eastAsia="Calibri"/>
                <w:sz w:val="22"/>
                <w:szCs w:val="28"/>
                <w:lang w:eastAsia="en-US"/>
              </w:rPr>
              <w:t>(или) документов, предусмотренных документацией о закупке, требованиям такой документации либо наличие в таких документах и</w:t>
            </w:r>
            <w:r w:rsidRPr="001D05C0">
              <w:rPr>
                <w:rFonts w:eastAsia="Calibri"/>
                <w:sz w:val="22"/>
                <w:szCs w:val="28"/>
                <w:lang w:eastAsia="en-US"/>
              </w:rPr>
              <w:t xml:space="preserve"> </w:t>
            </w:r>
            <w:r w:rsidRPr="00193E38">
              <w:rPr>
                <w:rFonts w:eastAsia="Calibri"/>
                <w:sz w:val="22"/>
                <w:szCs w:val="28"/>
                <w:lang w:eastAsia="en-US"/>
              </w:rPr>
              <w:t>(или) информации недостоверных сведений;</w:t>
            </w:r>
          </w:p>
          <w:p w:rsidR="005E4F84" w:rsidRPr="00193E38" w:rsidRDefault="005E4F84" w:rsidP="005E4F84">
            <w:pPr>
              <w:ind w:firstLine="236"/>
              <w:jc w:val="both"/>
              <w:rPr>
                <w:rFonts w:eastAsia="Calibri"/>
                <w:sz w:val="22"/>
                <w:szCs w:val="28"/>
                <w:lang w:eastAsia="en-US"/>
              </w:rPr>
            </w:pPr>
            <w:r w:rsidRPr="00193E38">
              <w:rPr>
                <w:rFonts w:eastAsia="Calibri"/>
                <w:sz w:val="22"/>
                <w:szCs w:val="28"/>
                <w:lang w:eastAsia="en-US"/>
              </w:rPr>
              <w:t xml:space="preserve">3) несоответствие участника закупки требованиям, установленным пунктом </w:t>
            </w:r>
            <w:r w:rsidRPr="001D05C0">
              <w:rPr>
                <w:rFonts w:eastAsia="Calibri"/>
                <w:sz w:val="22"/>
                <w:szCs w:val="28"/>
                <w:lang w:eastAsia="en-US"/>
              </w:rPr>
              <w:t>24</w:t>
            </w:r>
            <w:r w:rsidRPr="00193E38">
              <w:rPr>
                <w:rFonts w:eastAsia="Calibri"/>
                <w:sz w:val="22"/>
                <w:szCs w:val="28"/>
                <w:lang w:eastAsia="en-US"/>
              </w:rPr>
              <w:t xml:space="preserve"> настоящего </w:t>
            </w:r>
            <w:r w:rsidRPr="001D05C0">
              <w:rPr>
                <w:rFonts w:eastAsia="Calibri"/>
                <w:sz w:val="22"/>
                <w:szCs w:val="28"/>
                <w:lang w:eastAsia="en-US"/>
              </w:rPr>
              <w:t>извещения,</w:t>
            </w:r>
            <w:r w:rsidRPr="00193E38">
              <w:rPr>
                <w:rFonts w:eastAsia="Calibri"/>
                <w:szCs w:val="22"/>
                <w:lang w:eastAsia="en-US"/>
              </w:rPr>
              <w:t xml:space="preserve"> </w:t>
            </w:r>
            <w:r w:rsidRPr="00193E38">
              <w:rPr>
                <w:rFonts w:eastAsia="Calibri"/>
                <w:sz w:val="22"/>
                <w:szCs w:val="28"/>
                <w:lang w:eastAsia="en-US"/>
              </w:rPr>
              <w:t>либо предоставление недостоверных сведений</w:t>
            </w:r>
            <w:r w:rsidRPr="001D05C0">
              <w:rPr>
                <w:rFonts w:eastAsia="Calibri"/>
                <w:sz w:val="22"/>
                <w:szCs w:val="28"/>
                <w:lang w:eastAsia="en-US"/>
              </w:rPr>
              <w:t xml:space="preserve"> </w:t>
            </w:r>
            <w:r w:rsidRPr="00193E38">
              <w:rPr>
                <w:rFonts w:eastAsia="Calibri"/>
                <w:sz w:val="22"/>
                <w:szCs w:val="28"/>
                <w:lang w:eastAsia="en-US"/>
              </w:rPr>
              <w:t>в отношении своего соответствия данным требованиям;</w:t>
            </w:r>
          </w:p>
          <w:p w:rsidR="005E4F84" w:rsidRPr="00193E38" w:rsidRDefault="005E4F84" w:rsidP="005E4F84">
            <w:pPr>
              <w:ind w:firstLine="236"/>
              <w:jc w:val="both"/>
              <w:rPr>
                <w:rFonts w:eastAsia="Calibri"/>
                <w:sz w:val="22"/>
                <w:szCs w:val="28"/>
                <w:lang w:eastAsia="en-US"/>
              </w:rPr>
            </w:pPr>
            <w:r w:rsidRPr="00193E38">
              <w:rPr>
                <w:rFonts w:eastAsia="Calibri"/>
                <w:sz w:val="22"/>
                <w:szCs w:val="28"/>
                <w:lang w:eastAsia="en-US"/>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rsidR="005E4F84" w:rsidRPr="00193E38" w:rsidRDefault="005E4F84" w:rsidP="005E4F84">
            <w:pPr>
              <w:ind w:firstLine="236"/>
              <w:jc w:val="both"/>
              <w:rPr>
                <w:rFonts w:eastAsia="Calibri"/>
                <w:sz w:val="22"/>
                <w:szCs w:val="28"/>
                <w:lang w:eastAsia="en-US"/>
              </w:rPr>
            </w:pPr>
            <w:r w:rsidRPr="00193E38">
              <w:rPr>
                <w:rFonts w:eastAsia="Calibri"/>
                <w:sz w:val="22"/>
                <w:szCs w:val="28"/>
                <w:lang w:eastAsia="en-US"/>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w:t>
            </w:r>
          </w:p>
          <w:p w:rsidR="005E4F84" w:rsidRPr="00193E38" w:rsidRDefault="005E4F84" w:rsidP="005E4F84">
            <w:pPr>
              <w:ind w:firstLine="236"/>
              <w:jc w:val="both"/>
              <w:rPr>
                <w:rFonts w:eastAsia="Calibri"/>
                <w:sz w:val="22"/>
                <w:szCs w:val="28"/>
                <w:lang w:eastAsia="en-US"/>
              </w:rPr>
            </w:pPr>
            <w:r w:rsidRPr="00193E38">
              <w:rPr>
                <w:rFonts w:eastAsia="Calibri"/>
                <w:sz w:val="22"/>
                <w:szCs w:val="28"/>
                <w:lang w:eastAsia="en-US"/>
              </w:rPr>
              <w:t>6) иных случаях, предусмотренных положением</w:t>
            </w:r>
            <w:r w:rsidRPr="001D05C0">
              <w:rPr>
                <w:rFonts w:eastAsia="Calibri"/>
                <w:sz w:val="22"/>
                <w:szCs w:val="28"/>
                <w:lang w:eastAsia="en-US"/>
              </w:rPr>
              <w:t xml:space="preserve"> Заказчика</w:t>
            </w:r>
            <w:r w:rsidRPr="00193E38">
              <w:rPr>
                <w:rFonts w:eastAsia="Calibri"/>
                <w:sz w:val="22"/>
                <w:szCs w:val="28"/>
                <w:lang w:eastAsia="en-US"/>
              </w:rPr>
              <w:t>.</w:t>
            </w:r>
          </w:p>
          <w:p w:rsidR="00742B27" w:rsidRPr="006F0A89" w:rsidRDefault="005E4F84" w:rsidP="005E4F84">
            <w:pPr>
              <w:jc w:val="both"/>
              <w:rPr>
                <w:sz w:val="22"/>
                <w:szCs w:val="22"/>
              </w:rPr>
            </w:pPr>
            <w:r w:rsidRPr="001D05C0">
              <w:rPr>
                <w:rFonts w:eastAsia="Calibri"/>
                <w:sz w:val="22"/>
                <w:szCs w:val="28"/>
                <w:lang w:eastAsia="en-US"/>
              </w:rPr>
              <w:t xml:space="preserve">В случае установления недостоверности сведений, содержащихся в информации и </w:t>
            </w:r>
            <w:r w:rsidRPr="001D05C0">
              <w:rPr>
                <w:rFonts w:eastAsia="Calibri"/>
                <w:sz w:val="22"/>
                <w:szCs w:val="28"/>
                <w:lang w:eastAsia="en-US"/>
              </w:rPr>
              <w:lastRenderedPageBreak/>
              <w:t>(или)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отстранить такого участника от участия в закупке на любом этапе ее проведения, в том числе в любой момент до заключения договора</w:t>
            </w:r>
          </w:p>
        </w:tc>
      </w:tr>
      <w:tr w:rsidR="00742B27" w:rsidRPr="006F0A89" w:rsidTr="00872098">
        <w:tc>
          <w:tcPr>
            <w:tcW w:w="2807" w:type="dxa"/>
            <w:tcBorders>
              <w:bottom w:val="single" w:sz="4" w:space="0" w:color="auto"/>
            </w:tcBorders>
          </w:tcPr>
          <w:p w:rsidR="00742B27" w:rsidRPr="006F0A89" w:rsidRDefault="00742B27" w:rsidP="00742B27">
            <w:pPr>
              <w:rPr>
                <w:b/>
                <w:sz w:val="22"/>
                <w:szCs w:val="22"/>
              </w:rPr>
            </w:pPr>
            <w:r>
              <w:rPr>
                <w:b/>
                <w:sz w:val="22"/>
                <w:szCs w:val="22"/>
              </w:rPr>
              <w:lastRenderedPageBreak/>
              <w:t>Порядок п</w:t>
            </w:r>
            <w:r w:rsidRPr="006F0A89">
              <w:rPr>
                <w:b/>
                <w:sz w:val="22"/>
                <w:szCs w:val="22"/>
              </w:rPr>
              <w:t>редоставление приоритета</w:t>
            </w:r>
          </w:p>
        </w:tc>
        <w:tc>
          <w:tcPr>
            <w:tcW w:w="8250" w:type="dxa"/>
            <w:tcBorders>
              <w:bottom w:val="single" w:sz="4" w:space="0" w:color="auto"/>
            </w:tcBorders>
          </w:tcPr>
          <w:p w:rsidR="005E4F84" w:rsidRPr="00AC6686" w:rsidRDefault="005E4F84" w:rsidP="005E4F84">
            <w:pPr>
              <w:pStyle w:val="13"/>
              <w:widowControl w:val="0"/>
              <w:spacing w:before="0" w:line="240" w:lineRule="auto"/>
              <w:ind w:firstLine="284"/>
              <w:jc w:val="both"/>
              <w:rPr>
                <w:rFonts w:cs="Times New Roman"/>
                <w:spacing w:val="-2"/>
                <w:sz w:val="21"/>
                <w:szCs w:val="21"/>
              </w:rPr>
            </w:pPr>
            <w:r w:rsidRPr="00AC6686">
              <w:rPr>
                <w:rFonts w:cs="Times New Roman"/>
                <w:spacing w:val="-2"/>
                <w:sz w:val="21"/>
                <w:szCs w:val="21"/>
              </w:rPr>
              <w:t xml:space="preserve">При осуществлении закупок товаров, работ, услуг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AC6686">
              <w:rPr>
                <w:rFonts w:cs="Times New Roman"/>
                <w:spacing w:val="-2"/>
                <w:sz w:val="21"/>
                <w:szCs w:val="21"/>
              </w:rPr>
              <w:t>победителем</w:t>
            </w:r>
            <w:proofErr w:type="gramEnd"/>
            <w:r w:rsidRPr="00AC6686">
              <w:rPr>
                <w:rFonts w:cs="Times New Roman"/>
                <w:spacing w:val="-2"/>
                <w:sz w:val="21"/>
                <w:szCs w:val="21"/>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закупке.</w:t>
            </w:r>
          </w:p>
          <w:p w:rsidR="005E4F84" w:rsidRPr="00AC6686" w:rsidRDefault="005E4F84" w:rsidP="005E4F84">
            <w:pPr>
              <w:pStyle w:val="13"/>
              <w:widowControl w:val="0"/>
              <w:spacing w:before="0" w:line="240" w:lineRule="auto"/>
              <w:ind w:firstLine="284"/>
              <w:jc w:val="both"/>
              <w:rPr>
                <w:rFonts w:cs="Times New Roman"/>
                <w:spacing w:val="-2"/>
                <w:sz w:val="21"/>
                <w:szCs w:val="21"/>
              </w:rPr>
            </w:pPr>
            <w:bookmarkStart w:id="4" w:name="sub_3"/>
            <w:proofErr w:type="gramStart"/>
            <w:r w:rsidRPr="00AC6686">
              <w:rPr>
                <w:rFonts w:cs="Times New Roman"/>
                <w:spacing w:val="-2"/>
                <w:sz w:val="21"/>
                <w:szCs w:val="21"/>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AC6686">
              <w:rPr>
                <w:rFonts w:cs="Times New Roman"/>
                <w:spacing w:val="-2"/>
                <w:sz w:val="21"/>
                <w:szCs w:val="21"/>
              </w:rPr>
              <w:t xml:space="preserve">, </w:t>
            </w:r>
            <w:proofErr w:type="gramStart"/>
            <w:r w:rsidRPr="00AC6686">
              <w:rPr>
                <w:rFonts w:cs="Times New Roman"/>
                <w:spacing w:val="-2"/>
                <w:sz w:val="21"/>
                <w:szCs w:val="21"/>
              </w:rPr>
              <w:t>оказании</w:t>
            </w:r>
            <w:proofErr w:type="gramEnd"/>
            <w:r w:rsidRPr="00AC6686">
              <w:rPr>
                <w:rFonts w:cs="Times New Roman"/>
                <w:spacing w:val="-2"/>
                <w:sz w:val="21"/>
                <w:szCs w:val="21"/>
              </w:rPr>
              <w:t xml:space="preserve"> услуг иностранными лицами, договор с таким победителем заключается по цене, сниженной на 15% от предложенной им цены договора.</w:t>
            </w:r>
          </w:p>
          <w:bookmarkEnd w:id="4"/>
          <w:p w:rsidR="005E4F84" w:rsidRPr="00AC6686" w:rsidRDefault="005E4F84" w:rsidP="005E4F84">
            <w:pPr>
              <w:pStyle w:val="13"/>
              <w:widowControl w:val="0"/>
              <w:spacing w:before="0" w:line="240" w:lineRule="auto"/>
              <w:ind w:firstLine="284"/>
              <w:jc w:val="both"/>
              <w:rPr>
                <w:rFonts w:cs="Times New Roman"/>
                <w:spacing w:val="-2"/>
                <w:sz w:val="21"/>
                <w:szCs w:val="21"/>
              </w:rPr>
            </w:pPr>
            <w:proofErr w:type="gramStart"/>
            <w:r w:rsidRPr="00AC6686">
              <w:rPr>
                <w:rFonts w:cs="Times New Roman"/>
                <w:spacing w:val="-2"/>
                <w:sz w:val="21"/>
                <w:szCs w:val="21"/>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AC6686">
              <w:rPr>
                <w:rFonts w:cs="Times New Roman"/>
                <w:spacing w:val="-2"/>
                <w:sz w:val="21"/>
                <w:szCs w:val="21"/>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от предложенной им цены договора.</w:t>
            </w:r>
          </w:p>
          <w:p w:rsidR="005E4F84" w:rsidRPr="00AC6686" w:rsidRDefault="005E4F84" w:rsidP="005E4F84">
            <w:pPr>
              <w:pStyle w:val="13"/>
              <w:spacing w:before="0" w:line="240" w:lineRule="auto"/>
              <w:ind w:firstLine="284"/>
              <w:jc w:val="both"/>
              <w:rPr>
                <w:rFonts w:cs="Times New Roman"/>
                <w:spacing w:val="-2"/>
                <w:sz w:val="21"/>
                <w:szCs w:val="21"/>
              </w:rPr>
            </w:pPr>
            <w:r w:rsidRPr="00AC6686">
              <w:rPr>
                <w:rFonts w:cs="Times New Roman"/>
                <w:spacing w:val="-2"/>
                <w:sz w:val="21"/>
                <w:szCs w:val="21"/>
              </w:rPr>
              <w:t xml:space="preserve">В заявке на участие в торгах должно быть указание (декларирование) участником закупки наименования страны происхождения поставляемых товаров (в соответствующей части заявки на участие в конкурсе, содержащей предложение о поставке товара).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C6686">
              <w:rPr>
                <w:rFonts w:cs="Times New Roman"/>
                <w:spacing w:val="-2"/>
                <w:sz w:val="21"/>
                <w:szCs w:val="21"/>
              </w:rPr>
              <w:t>закупке</w:t>
            </w:r>
            <w:proofErr w:type="gramEnd"/>
            <w:r w:rsidRPr="00AC6686">
              <w:rPr>
                <w:rFonts w:cs="Times New Roman"/>
                <w:spacing w:val="-2"/>
                <w:sz w:val="21"/>
                <w:szCs w:val="21"/>
              </w:rPr>
              <w:t xml:space="preserve"> и такая заявка рассматривается как содержащая предложение о поставке иностранных товаров».</w:t>
            </w:r>
          </w:p>
          <w:p w:rsidR="005E4F84" w:rsidRPr="00AC6686" w:rsidRDefault="005E4F84" w:rsidP="005E4F84">
            <w:pPr>
              <w:pStyle w:val="13"/>
              <w:spacing w:before="0" w:line="240" w:lineRule="auto"/>
              <w:ind w:firstLine="284"/>
              <w:jc w:val="both"/>
              <w:rPr>
                <w:rFonts w:cs="Times New Roman"/>
                <w:spacing w:val="-2"/>
                <w:sz w:val="21"/>
                <w:szCs w:val="21"/>
              </w:rPr>
            </w:pPr>
            <w:proofErr w:type="gramStart"/>
            <w:r w:rsidRPr="00AC6686">
              <w:rPr>
                <w:rFonts w:cs="Times New Roman"/>
                <w:spacing w:val="-2"/>
                <w:sz w:val="21"/>
                <w:szCs w:val="21"/>
              </w:rPr>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E4F84" w:rsidRPr="00AC6686" w:rsidRDefault="005E4F84" w:rsidP="005E4F84">
            <w:pPr>
              <w:pStyle w:val="13"/>
              <w:spacing w:before="0" w:line="240" w:lineRule="auto"/>
              <w:ind w:firstLine="284"/>
              <w:jc w:val="both"/>
              <w:rPr>
                <w:rFonts w:cs="Times New Roman"/>
                <w:spacing w:val="-4"/>
                <w:sz w:val="21"/>
                <w:szCs w:val="21"/>
              </w:rPr>
            </w:pPr>
            <w:proofErr w:type="gramStart"/>
            <w:r w:rsidRPr="00AC6686">
              <w:rPr>
                <w:rFonts w:cs="Times New Roman"/>
                <w:spacing w:val="-4"/>
                <w:sz w:val="21"/>
                <w:szCs w:val="21"/>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E4F84" w:rsidRPr="00AC6686" w:rsidRDefault="005E4F84" w:rsidP="005E4F84">
            <w:pPr>
              <w:pStyle w:val="13"/>
              <w:spacing w:before="0" w:line="240" w:lineRule="auto"/>
              <w:ind w:firstLine="284"/>
              <w:jc w:val="both"/>
              <w:rPr>
                <w:rFonts w:cs="Times New Roman"/>
                <w:bCs/>
                <w:spacing w:val="-2"/>
                <w:sz w:val="21"/>
                <w:szCs w:val="21"/>
              </w:rPr>
            </w:pPr>
            <w:r w:rsidRPr="00AC6686">
              <w:rPr>
                <w:rFonts w:cs="Times New Roman"/>
                <w:bCs/>
                <w:spacing w:val="-2"/>
                <w:sz w:val="21"/>
                <w:szCs w:val="21"/>
              </w:rPr>
              <w:t xml:space="preserve">Приоритет </w:t>
            </w:r>
            <w:r w:rsidRPr="00AC6686">
              <w:rPr>
                <w:rFonts w:cs="Times New Roman"/>
                <w:spacing w:val="-2"/>
                <w:sz w:val="21"/>
                <w:szCs w:val="21"/>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C6686">
              <w:rPr>
                <w:rFonts w:cs="Times New Roman"/>
                <w:bCs/>
                <w:spacing w:val="-2"/>
                <w:sz w:val="21"/>
                <w:szCs w:val="21"/>
              </w:rPr>
              <w:t>не предоставляется в случаях если:</w:t>
            </w:r>
          </w:p>
          <w:p w:rsidR="005E4F84" w:rsidRPr="00AC6686" w:rsidRDefault="005E4F84" w:rsidP="005E4F84">
            <w:pPr>
              <w:pStyle w:val="13"/>
              <w:spacing w:before="0" w:line="240" w:lineRule="auto"/>
              <w:ind w:firstLine="284"/>
              <w:jc w:val="both"/>
              <w:rPr>
                <w:rFonts w:cs="Times New Roman"/>
                <w:bCs/>
                <w:spacing w:val="-2"/>
                <w:sz w:val="21"/>
                <w:szCs w:val="21"/>
              </w:rPr>
            </w:pPr>
            <w:r w:rsidRPr="00AC6686">
              <w:rPr>
                <w:rFonts w:cs="Times New Roman"/>
                <w:bCs/>
                <w:spacing w:val="-2"/>
                <w:sz w:val="21"/>
                <w:szCs w:val="21"/>
              </w:rPr>
              <w:t xml:space="preserve"> -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E4F84" w:rsidRPr="00AC6686" w:rsidRDefault="005E4F84" w:rsidP="005E4F84">
            <w:pPr>
              <w:pStyle w:val="13"/>
              <w:spacing w:before="0" w:line="240" w:lineRule="auto"/>
              <w:ind w:firstLine="284"/>
              <w:jc w:val="both"/>
              <w:rPr>
                <w:rFonts w:cs="Times New Roman"/>
                <w:spacing w:val="-2"/>
                <w:sz w:val="21"/>
                <w:szCs w:val="21"/>
              </w:rPr>
            </w:pPr>
            <w:proofErr w:type="gramStart"/>
            <w:r w:rsidRPr="00AC6686">
              <w:rPr>
                <w:rFonts w:cs="Times New Roman"/>
                <w:spacing w:val="-2"/>
                <w:sz w:val="21"/>
                <w:szCs w:val="21"/>
              </w:rPr>
              <w:t>-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AC6686">
              <w:rPr>
                <w:rFonts w:cs="Times New Roman"/>
                <w:spacing w:val="-2"/>
                <w:sz w:val="21"/>
                <w:szCs w:val="21"/>
              </w:rPr>
              <w:t xml:space="preserve"> лицами, </w:t>
            </w:r>
            <w:r w:rsidRPr="00AC6686">
              <w:rPr>
                <w:rFonts w:cs="Times New Roman"/>
                <w:spacing w:val="-2"/>
                <w:sz w:val="21"/>
                <w:szCs w:val="21"/>
              </w:rPr>
              <w:lastRenderedPageBreak/>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42B27" w:rsidRPr="00AC6686" w:rsidRDefault="005E4F84" w:rsidP="005E4F84">
            <w:pPr>
              <w:spacing w:after="120"/>
              <w:rPr>
                <w:sz w:val="21"/>
                <w:szCs w:val="21"/>
              </w:rPr>
            </w:pPr>
            <w:proofErr w:type="gramStart"/>
            <w:r w:rsidRPr="00AC6686">
              <w:rPr>
                <w:spacing w:val="-2"/>
                <w:sz w:val="21"/>
                <w:szCs w:val="21"/>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AC6686">
              <w:rPr>
                <w:spacing w:val="-2"/>
                <w:sz w:val="21"/>
                <w:szCs w:val="21"/>
              </w:rPr>
              <w:t xml:space="preserve"> работ, услуг, выполняемых, оказываемых российскими лицами, составляет более 50% стоимости всех предложенных таким участником товаров, работ, услуг».</w:t>
            </w:r>
          </w:p>
        </w:tc>
      </w:tr>
    </w:tbl>
    <w:p w:rsidR="00AC6686" w:rsidRPr="00AC6686" w:rsidRDefault="00AC6686">
      <w:pPr>
        <w:rPr>
          <w:sz w:val="28"/>
          <w:szCs w:val="22"/>
        </w:rPr>
      </w:pPr>
    </w:p>
    <w:p w:rsidR="003674B5" w:rsidRPr="00C60AB4" w:rsidRDefault="00A10D34" w:rsidP="00C60AB4">
      <w:pPr>
        <w:rPr>
          <w:sz w:val="22"/>
          <w:szCs w:val="22"/>
        </w:rPr>
      </w:pPr>
      <w:r>
        <w:rPr>
          <w:sz w:val="22"/>
          <w:szCs w:val="22"/>
        </w:rPr>
        <w:t>Главный врач</w:t>
      </w:r>
      <w:r w:rsidR="009D6FA1">
        <w:rPr>
          <w:sz w:val="22"/>
          <w:szCs w:val="22"/>
        </w:rPr>
        <w:t xml:space="preserve"> </w:t>
      </w:r>
      <w:r w:rsidR="009D6FA1">
        <w:rPr>
          <w:sz w:val="22"/>
          <w:szCs w:val="22"/>
        </w:rPr>
        <w:tab/>
      </w:r>
      <w:r w:rsidR="009D6FA1">
        <w:rPr>
          <w:sz w:val="22"/>
          <w:szCs w:val="22"/>
        </w:rPr>
        <w:tab/>
      </w:r>
      <w:r w:rsidR="009D6FA1">
        <w:rPr>
          <w:sz w:val="22"/>
          <w:szCs w:val="22"/>
        </w:rPr>
        <w:tab/>
      </w:r>
      <w:r w:rsidR="009D6FA1">
        <w:rPr>
          <w:sz w:val="22"/>
          <w:szCs w:val="22"/>
        </w:rPr>
        <w:tab/>
      </w:r>
      <w:r w:rsidR="009D6FA1">
        <w:rPr>
          <w:sz w:val="22"/>
          <w:szCs w:val="22"/>
        </w:rPr>
        <w:tab/>
        <w:t xml:space="preserve">_______________ </w:t>
      </w:r>
      <w:proofErr w:type="spellStart"/>
      <w:r w:rsidR="009D6FA1">
        <w:rPr>
          <w:sz w:val="22"/>
          <w:szCs w:val="22"/>
        </w:rPr>
        <w:t>Л.В.Екимовских</w:t>
      </w:r>
      <w:proofErr w:type="spellEnd"/>
    </w:p>
    <w:p w:rsidR="00C60AB4" w:rsidRDefault="00C60AB4" w:rsidP="00690A7B">
      <w:pPr>
        <w:pStyle w:val="13"/>
        <w:widowControl w:val="0"/>
        <w:shd w:val="clear" w:color="auto" w:fill="auto"/>
        <w:spacing w:before="0" w:line="240" w:lineRule="auto"/>
        <w:jc w:val="right"/>
        <w:rPr>
          <w:rFonts w:cs="Times New Roman"/>
          <w:sz w:val="18"/>
          <w:szCs w:val="18"/>
        </w:rPr>
      </w:pPr>
    </w:p>
    <w:p w:rsidR="005E4F84" w:rsidRDefault="005E4F84">
      <w:pPr>
        <w:spacing w:after="160" w:line="259" w:lineRule="auto"/>
        <w:rPr>
          <w:rFonts w:eastAsiaTheme="minorHAnsi"/>
          <w:sz w:val="18"/>
          <w:szCs w:val="18"/>
          <w:lang w:eastAsia="en-US"/>
        </w:rPr>
      </w:pPr>
      <w:r>
        <w:rPr>
          <w:sz w:val="18"/>
          <w:szCs w:val="18"/>
        </w:rPr>
        <w:br w:type="page"/>
      </w:r>
    </w:p>
    <w:p w:rsidR="008025DA" w:rsidRPr="009D6FA1" w:rsidRDefault="00690A7B" w:rsidP="00690A7B">
      <w:pPr>
        <w:pStyle w:val="13"/>
        <w:widowControl w:val="0"/>
        <w:shd w:val="clear" w:color="auto" w:fill="auto"/>
        <w:spacing w:before="0" w:line="240" w:lineRule="auto"/>
        <w:jc w:val="right"/>
        <w:rPr>
          <w:rFonts w:cs="Times New Roman"/>
          <w:sz w:val="18"/>
          <w:szCs w:val="18"/>
        </w:rPr>
      </w:pPr>
      <w:r w:rsidRPr="009D6FA1">
        <w:rPr>
          <w:rFonts w:cs="Times New Roman"/>
          <w:sz w:val="18"/>
          <w:szCs w:val="18"/>
        </w:rPr>
        <w:lastRenderedPageBreak/>
        <w:t xml:space="preserve">Приложение № 1 к Извещению о проведении </w:t>
      </w:r>
    </w:p>
    <w:p w:rsidR="00690A7B" w:rsidRPr="009D6FA1" w:rsidRDefault="00690A7B" w:rsidP="008025DA">
      <w:pPr>
        <w:pStyle w:val="13"/>
        <w:widowControl w:val="0"/>
        <w:shd w:val="clear" w:color="auto" w:fill="auto"/>
        <w:spacing w:before="0" w:line="240" w:lineRule="auto"/>
        <w:jc w:val="right"/>
        <w:rPr>
          <w:rFonts w:cs="Times New Roman"/>
          <w:b/>
          <w:sz w:val="18"/>
          <w:szCs w:val="18"/>
        </w:rPr>
      </w:pPr>
      <w:r w:rsidRPr="009D6FA1">
        <w:rPr>
          <w:rFonts w:cs="Times New Roman"/>
          <w:sz w:val="18"/>
          <w:szCs w:val="18"/>
        </w:rPr>
        <w:t xml:space="preserve">запроса котировок в электронной форме </w:t>
      </w:r>
      <w:r w:rsidRPr="00635CF9">
        <w:rPr>
          <w:rFonts w:cs="Times New Roman"/>
          <w:sz w:val="18"/>
          <w:szCs w:val="18"/>
          <w:highlight w:val="yellow"/>
        </w:rPr>
        <w:t>№</w:t>
      </w:r>
      <w:r w:rsidR="0079348C">
        <w:rPr>
          <w:rFonts w:cs="Times New Roman"/>
          <w:b/>
          <w:sz w:val="18"/>
          <w:szCs w:val="18"/>
        </w:rPr>
        <w:t>98</w:t>
      </w:r>
      <w:r w:rsidR="00151B1C">
        <w:rPr>
          <w:rFonts w:cs="Times New Roman"/>
          <w:b/>
          <w:sz w:val="18"/>
          <w:szCs w:val="18"/>
        </w:rPr>
        <w:t xml:space="preserve"> </w:t>
      </w:r>
      <w:r w:rsidR="005E4F84">
        <w:rPr>
          <w:rFonts w:cs="Times New Roman"/>
          <w:b/>
          <w:sz w:val="18"/>
          <w:szCs w:val="18"/>
        </w:rPr>
        <w:t xml:space="preserve"> </w:t>
      </w:r>
    </w:p>
    <w:p w:rsidR="00B968DE" w:rsidRPr="009D6FA1" w:rsidRDefault="00B968DE" w:rsidP="00690A7B">
      <w:pPr>
        <w:jc w:val="center"/>
        <w:rPr>
          <w:sz w:val="18"/>
          <w:szCs w:val="18"/>
        </w:rPr>
      </w:pPr>
    </w:p>
    <w:p w:rsidR="00690A7B" w:rsidRDefault="00690A7B" w:rsidP="005010C0">
      <w:pPr>
        <w:ind w:hanging="142"/>
        <w:jc w:val="center"/>
        <w:rPr>
          <w:sz w:val="18"/>
          <w:szCs w:val="18"/>
        </w:rPr>
      </w:pPr>
      <w:r w:rsidRPr="009D6FA1">
        <w:rPr>
          <w:sz w:val="18"/>
          <w:szCs w:val="18"/>
        </w:rPr>
        <w:t>Техническое задание</w:t>
      </w:r>
    </w:p>
    <w:p w:rsidR="005E4F84" w:rsidRPr="009D6FA1" w:rsidRDefault="0038023E" w:rsidP="005010C0">
      <w:pPr>
        <w:ind w:hanging="142"/>
        <w:jc w:val="center"/>
        <w:rPr>
          <w:sz w:val="18"/>
          <w:szCs w:val="18"/>
        </w:rPr>
      </w:pPr>
      <w:r>
        <w:rPr>
          <w:b/>
          <w:sz w:val="22"/>
          <w:szCs w:val="22"/>
          <w:highlight w:val="yellow"/>
        </w:rPr>
        <w:t xml:space="preserve">Поставка </w:t>
      </w:r>
      <w:r w:rsidR="0079348C" w:rsidRPr="0079348C">
        <w:rPr>
          <w:b/>
          <w:sz w:val="22"/>
          <w:szCs w:val="22"/>
          <w:highlight w:val="yellow"/>
        </w:rPr>
        <w:t>пластмасс для зуботехнической лаборатории</w:t>
      </w:r>
    </w:p>
    <w:p w:rsidR="00690A7B" w:rsidRDefault="00690A7B" w:rsidP="00690A7B">
      <w:pPr>
        <w:ind w:firstLine="708"/>
        <w:jc w:val="both"/>
        <w:rPr>
          <w:b/>
          <w:color w:val="FF0000"/>
          <w:sz w:val="22"/>
          <w:szCs w:val="22"/>
        </w:rPr>
      </w:pPr>
    </w:p>
    <w:tbl>
      <w:tblPr>
        <w:tblW w:w="1102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986"/>
        <w:gridCol w:w="5670"/>
        <w:gridCol w:w="1134"/>
        <w:gridCol w:w="709"/>
        <w:gridCol w:w="1133"/>
      </w:tblGrid>
      <w:tr w:rsidR="0079348C" w:rsidRPr="009D6FA1" w:rsidTr="0079348C">
        <w:trPr>
          <w:trHeight w:val="615"/>
        </w:trPr>
        <w:tc>
          <w:tcPr>
            <w:tcW w:w="396" w:type="dxa"/>
            <w:hideMark/>
          </w:tcPr>
          <w:p w:rsidR="0079348C" w:rsidRPr="00CA6A0B" w:rsidRDefault="0079348C" w:rsidP="00FB178B">
            <w:pPr>
              <w:rPr>
                <w:bCs/>
                <w:sz w:val="18"/>
                <w:szCs w:val="18"/>
              </w:rPr>
            </w:pPr>
            <w:r w:rsidRPr="00CA6A0B">
              <w:rPr>
                <w:bCs/>
                <w:sz w:val="18"/>
                <w:szCs w:val="18"/>
              </w:rPr>
              <w:t>№</w:t>
            </w:r>
          </w:p>
        </w:tc>
        <w:tc>
          <w:tcPr>
            <w:tcW w:w="1986" w:type="dxa"/>
          </w:tcPr>
          <w:p w:rsidR="0079348C" w:rsidRPr="00CA6A0B" w:rsidRDefault="0079348C" w:rsidP="00FB178B">
            <w:pPr>
              <w:rPr>
                <w:bCs/>
                <w:sz w:val="18"/>
                <w:szCs w:val="18"/>
              </w:rPr>
            </w:pPr>
            <w:r>
              <w:rPr>
                <w:bCs/>
                <w:sz w:val="18"/>
                <w:szCs w:val="18"/>
              </w:rPr>
              <w:t>Торговое наименование</w:t>
            </w:r>
          </w:p>
        </w:tc>
        <w:tc>
          <w:tcPr>
            <w:tcW w:w="5670" w:type="dxa"/>
          </w:tcPr>
          <w:p w:rsidR="0079348C" w:rsidRPr="00CA6A0B" w:rsidRDefault="0079348C" w:rsidP="00FB178B">
            <w:pPr>
              <w:rPr>
                <w:bCs/>
                <w:sz w:val="18"/>
                <w:szCs w:val="18"/>
              </w:rPr>
            </w:pPr>
            <w:r w:rsidRPr="00CA6A0B">
              <w:rPr>
                <w:bCs/>
                <w:sz w:val="18"/>
                <w:szCs w:val="18"/>
              </w:rPr>
              <w:t>Характеристика товара</w:t>
            </w:r>
          </w:p>
          <w:p w:rsidR="0079348C" w:rsidRPr="00CA6A0B" w:rsidRDefault="0079348C" w:rsidP="00FB178B">
            <w:pPr>
              <w:rPr>
                <w:bCs/>
                <w:sz w:val="18"/>
                <w:szCs w:val="18"/>
              </w:rPr>
            </w:pPr>
          </w:p>
        </w:tc>
        <w:tc>
          <w:tcPr>
            <w:tcW w:w="1134" w:type="dxa"/>
            <w:hideMark/>
          </w:tcPr>
          <w:p w:rsidR="0079348C" w:rsidRPr="00CA6A0B" w:rsidRDefault="0079348C" w:rsidP="00FB178B">
            <w:pPr>
              <w:rPr>
                <w:bCs/>
                <w:sz w:val="18"/>
                <w:szCs w:val="18"/>
              </w:rPr>
            </w:pPr>
            <w:r w:rsidRPr="00CA6A0B">
              <w:rPr>
                <w:bCs/>
                <w:sz w:val="18"/>
                <w:szCs w:val="18"/>
              </w:rPr>
              <w:t>Един</w:t>
            </w:r>
            <w:proofErr w:type="gramStart"/>
            <w:r w:rsidRPr="00CA6A0B">
              <w:rPr>
                <w:bCs/>
                <w:sz w:val="18"/>
                <w:szCs w:val="18"/>
              </w:rPr>
              <w:t>.</w:t>
            </w:r>
            <w:proofErr w:type="gramEnd"/>
            <w:r w:rsidRPr="00CA6A0B">
              <w:rPr>
                <w:bCs/>
                <w:sz w:val="18"/>
                <w:szCs w:val="18"/>
              </w:rPr>
              <w:t xml:space="preserve"> </w:t>
            </w:r>
            <w:proofErr w:type="spellStart"/>
            <w:proofErr w:type="gramStart"/>
            <w:r w:rsidRPr="00CA6A0B">
              <w:rPr>
                <w:bCs/>
                <w:sz w:val="18"/>
                <w:szCs w:val="18"/>
              </w:rPr>
              <w:t>и</w:t>
            </w:r>
            <w:proofErr w:type="gramEnd"/>
            <w:r w:rsidRPr="00CA6A0B">
              <w:rPr>
                <w:bCs/>
                <w:sz w:val="18"/>
                <w:szCs w:val="18"/>
              </w:rPr>
              <w:t>змер</w:t>
            </w:r>
            <w:proofErr w:type="spellEnd"/>
          </w:p>
        </w:tc>
        <w:tc>
          <w:tcPr>
            <w:tcW w:w="709" w:type="dxa"/>
            <w:hideMark/>
          </w:tcPr>
          <w:p w:rsidR="0079348C" w:rsidRPr="00CA6A0B" w:rsidRDefault="0079348C" w:rsidP="00FB178B">
            <w:pPr>
              <w:ind w:left="33" w:hanging="33"/>
              <w:rPr>
                <w:bCs/>
                <w:sz w:val="18"/>
                <w:szCs w:val="18"/>
              </w:rPr>
            </w:pPr>
            <w:r w:rsidRPr="00CA6A0B">
              <w:rPr>
                <w:bCs/>
                <w:sz w:val="18"/>
                <w:szCs w:val="18"/>
              </w:rPr>
              <w:t>Кол-во</w:t>
            </w:r>
          </w:p>
        </w:tc>
        <w:tc>
          <w:tcPr>
            <w:tcW w:w="1133" w:type="dxa"/>
          </w:tcPr>
          <w:p w:rsidR="0079348C" w:rsidRPr="009D6FA1" w:rsidRDefault="0079348C" w:rsidP="00FB178B">
            <w:pPr>
              <w:ind w:left="33" w:hanging="33"/>
              <w:rPr>
                <w:bCs/>
                <w:sz w:val="18"/>
                <w:szCs w:val="18"/>
              </w:rPr>
            </w:pPr>
            <w:r w:rsidRPr="009D6FA1">
              <w:rPr>
                <w:bCs/>
                <w:sz w:val="18"/>
                <w:szCs w:val="18"/>
              </w:rPr>
              <w:t>НМЦ, руб.</w:t>
            </w:r>
          </w:p>
        </w:tc>
      </w:tr>
      <w:tr w:rsidR="0079348C" w:rsidRPr="009D6FA1" w:rsidTr="0079348C">
        <w:trPr>
          <w:trHeight w:val="640"/>
        </w:trPr>
        <w:tc>
          <w:tcPr>
            <w:tcW w:w="396" w:type="dxa"/>
            <w:shd w:val="clear" w:color="auto" w:fill="FFFFFF"/>
            <w:noWrap/>
          </w:tcPr>
          <w:p w:rsidR="0079348C" w:rsidRDefault="0079348C" w:rsidP="00FB178B">
            <w:pPr>
              <w:rPr>
                <w:sz w:val="18"/>
                <w:szCs w:val="18"/>
              </w:rPr>
            </w:pPr>
            <w:r>
              <w:rPr>
                <w:sz w:val="18"/>
                <w:szCs w:val="18"/>
              </w:rPr>
              <w:t>1</w:t>
            </w:r>
          </w:p>
        </w:tc>
        <w:tc>
          <w:tcPr>
            <w:tcW w:w="1986" w:type="dxa"/>
            <w:shd w:val="clear" w:color="auto" w:fill="FFFFFF"/>
            <w:vAlign w:val="center"/>
          </w:tcPr>
          <w:p w:rsidR="0079348C" w:rsidRDefault="0079348C">
            <w:pPr>
              <w:rPr>
                <w:color w:val="000000"/>
                <w:sz w:val="18"/>
                <w:szCs w:val="18"/>
              </w:rPr>
            </w:pPr>
            <w:proofErr w:type="spellStart"/>
            <w:r>
              <w:rPr>
                <w:color w:val="000000"/>
                <w:sz w:val="18"/>
                <w:szCs w:val="18"/>
              </w:rPr>
              <w:t>Синма</w:t>
            </w:r>
            <w:proofErr w:type="spellEnd"/>
            <w:r>
              <w:rPr>
                <w:color w:val="000000"/>
                <w:sz w:val="18"/>
                <w:szCs w:val="18"/>
              </w:rPr>
              <w:t xml:space="preserve"> - М, </w:t>
            </w:r>
            <w:proofErr w:type="spellStart"/>
            <w:r>
              <w:rPr>
                <w:color w:val="000000"/>
                <w:sz w:val="18"/>
                <w:szCs w:val="18"/>
              </w:rPr>
              <w:t>Стома</w:t>
            </w:r>
            <w:proofErr w:type="spellEnd"/>
          </w:p>
        </w:tc>
        <w:tc>
          <w:tcPr>
            <w:tcW w:w="5670" w:type="dxa"/>
            <w:shd w:val="clear" w:color="auto" w:fill="FFFFFF"/>
          </w:tcPr>
          <w:p w:rsidR="0079348C" w:rsidRPr="0082401C" w:rsidRDefault="0079348C" w:rsidP="0079348C">
            <w:pPr>
              <w:autoSpaceDE w:val="0"/>
            </w:pPr>
            <w:proofErr w:type="spellStart"/>
            <w:r w:rsidRPr="0082401C">
              <w:t>Синма</w:t>
            </w:r>
            <w:proofErr w:type="spellEnd"/>
            <w:r w:rsidRPr="0082401C">
              <w:t>-М - пластмасса для несъемного протезирования. Применяется для изготовления коронок, облицовки несъемных зубных протезов (штамповано-паяных и цельнолитых). Имеет пролонгированное время жизнеспособности формовочной массы в пластичном состоянии</w:t>
            </w:r>
            <w:proofErr w:type="gramStart"/>
            <w:r w:rsidRPr="0082401C">
              <w:t>.</w:t>
            </w:r>
            <w:proofErr w:type="gramEnd"/>
            <w:r w:rsidRPr="0082401C">
              <w:t xml:space="preserve"> </w:t>
            </w:r>
            <w:proofErr w:type="gramStart"/>
            <w:r w:rsidRPr="0082401C">
              <w:t>о</w:t>
            </w:r>
            <w:proofErr w:type="gramEnd"/>
            <w:r w:rsidRPr="0082401C">
              <w:t xml:space="preserve">птимально подобранное соотношение твердости и сопротивления истиранию. Высокие косметические свойства, благодаря послойному моделированию протеза массами различного цвета.  Упаковка порошок дентин 2 флакона по 40 г, жидкость флакон 40 мл. </w:t>
            </w:r>
          </w:p>
          <w:p w:rsidR="0079348C" w:rsidRPr="00ED62E4" w:rsidRDefault="0079348C" w:rsidP="0079348C">
            <w:pPr>
              <w:rPr>
                <w:sz w:val="18"/>
                <w:szCs w:val="18"/>
              </w:rPr>
            </w:pPr>
            <w:r w:rsidRPr="0082401C">
              <w:rPr>
                <w:color w:val="000000"/>
              </w:rPr>
              <w:t xml:space="preserve">Цвета по заявке Заказчика: </w:t>
            </w:r>
            <w:r w:rsidRPr="0082401C">
              <w:t>№ 12, 14, 16, 19, 24</w:t>
            </w:r>
          </w:p>
        </w:tc>
        <w:tc>
          <w:tcPr>
            <w:tcW w:w="1134" w:type="dxa"/>
            <w:shd w:val="clear" w:color="auto" w:fill="FFFFFF"/>
            <w:vAlign w:val="center"/>
          </w:tcPr>
          <w:p w:rsidR="0079348C" w:rsidRDefault="0079348C">
            <w:pPr>
              <w:rPr>
                <w:color w:val="000000"/>
              </w:rPr>
            </w:pPr>
            <w:proofErr w:type="spellStart"/>
            <w:r>
              <w:rPr>
                <w:color w:val="000000"/>
              </w:rPr>
              <w:t>упак</w:t>
            </w:r>
            <w:proofErr w:type="spellEnd"/>
          </w:p>
        </w:tc>
        <w:tc>
          <w:tcPr>
            <w:tcW w:w="709" w:type="dxa"/>
            <w:shd w:val="clear" w:color="auto" w:fill="FFFFFF"/>
            <w:vAlign w:val="center"/>
          </w:tcPr>
          <w:p w:rsidR="0079348C" w:rsidRDefault="0079348C">
            <w:pPr>
              <w:jc w:val="right"/>
              <w:rPr>
                <w:color w:val="000000"/>
                <w:sz w:val="18"/>
                <w:szCs w:val="18"/>
              </w:rPr>
            </w:pPr>
            <w:r>
              <w:rPr>
                <w:color w:val="000000"/>
                <w:sz w:val="18"/>
                <w:szCs w:val="18"/>
              </w:rPr>
              <w:t>10</w:t>
            </w:r>
          </w:p>
        </w:tc>
        <w:tc>
          <w:tcPr>
            <w:tcW w:w="1133" w:type="dxa"/>
            <w:shd w:val="clear" w:color="auto" w:fill="FFFFFF"/>
            <w:vAlign w:val="center"/>
          </w:tcPr>
          <w:p w:rsidR="0079348C" w:rsidRDefault="0079348C">
            <w:pPr>
              <w:jc w:val="center"/>
              <w:rPr>
                <w:color w:val="000000"/>
                <w:sz w:val="20"/>
                <w:szCs w:val="20"/>
              </w:rPr>
            </w:pPr>
            <w:r>
              <w:rPr>
                <w:color w:val="000000"/>
                <w:sz w:val="20"/>
                <w:szCs w:val="20"/>
              </w:rPr>
              <w:t>1 283,00</w:t>
            </w:r>
          </w:p>
        </w:tc>
      </w:tr>
      <w:tr w:rsidR="0079348C" w:rsidRPr="009D6FA1" w:rsidTr="0079348C">
        <w:trPr>
          <w:trHeight w:val="640"/>
        </w:trPr>
        <w:tc>
          <w:tcPr>
            <w:tcW w:w="396" w:type="dxa"/>
            <w:shd w:val="clear" w:color="auto" w:fill="FFFFFF"/>
            <w:noWrap/>
          </w:tcPr>
          <w:p w:rsidR="0079348C" w:rsidRDefault="0079348C" w:rsidP="00FB178B">
            <w:pPr>
              <w:rPr>
                <w:sz w:val="18"/>
                <w:szCs w:val="18"/>
              </w:rPr>
            </w:pPr>
            <w:r>
              <w:rPr>
                <w:sz w:val="18"/>
                <w:szCs w:val="18"/>
              </w:rPr>
              <w:t>2</w:t>
            </w:r>
          </w:p>
        </w:tc>
        <w:tc>
          <w:tcPr>
            <w:tcW w:w="1986" w:type="dxa"/>
            <w:shd w:val="clear" w:color="auto" w:fill="FFFFFF"/>
            <w:vAlign w:val="center"/>
          </w:tcPr>
          <w:p w:rsidR="0079348C" w:rsidRDefault="0079348C">
            <w:pPr>
              <w:rPr>
                <w:color w:val="000000"/>
                <w:sz w:val="18"/>
                <w:szCs w:val="18"/>
              </w:rPr>
            </w:pPr>
            <w:proofErr w:type="spellStart"/>
            <w:r>
              <w:rPr>
                <w:color w:val="000000"/>
                <w:sz w:val="18"/>
                <w:szCs w:val="18"/>
              </w:rPr>
              <w:t>Белакрил</w:t>
            </w:r>
            <w:proofErr w:type="spellEnd"/>
            <w:r>
              <w:rPr>
                <w:color w:val="000000"/>
                <w:sz w:val="18"/>
                <w:szCs w:val="18"/>
              </w:rPr>
              <w:t xml:space="preserve"> - М ГО, </w:t>
            </w:r>
            <w:proofErr w:type="spellStart"/>
            <w:r>
              <w:rPr>
                <w:color w:val="000000"/>
                <w:sz w:val="18"/>
                <w:szCs w:val="18"/>
              </w:rPr>
              <w:t>ВладМиВа</w:t>
            </w:r>
            <w:proofErr w:type="spellEnd"/>
          </w:p>
        </w:tc>
        <w:tc>
          <w:tcPr>
            <w:tcW w:w="5670" w:type="dxa"/>
            <w:shd w:val="clear" w:color="auto" w:fill="FFFFFF"/>
          </w:tcPr>
          <w:p w:rsidR="0079348C" w:rsidRPr="00ED62E4" w:rsidRDefault="0079348C" w:rsidP="00FB178B">
            <w:pPr>
              <w:rPr>
                <w:sz w:val="18"/>
                <w:szCs w:val="18"/>
              </w:rPr>
            </w:pPr>
            <w:r w:rsidRPr="0082401C">
              <w:t>Базисный материал горячего отверждения, предназначенных для изготовления базисов съёмных зубных протезов, полных и частичных. Порошок 300 г + жидкость 150 г.</w:t>
            </w:r>
          </w:p>
        </w:tc>
        <w:tc>
          <w:tcPr>
            <w:tcW w:w="1134" w:type="dxa"/>
            <w:shd w:val="clear" w:color="auto" w:fill="FFFFFF"/>
            <w:vAlign w:val="center"/>
          </w:tcPr>
          <w:p w:rsidR="0079348C" w:rsidRDefault="0079348C">
            <w:pPr>
              <w:rPr>
                <w:color w:val="000000"/>
              </w:rPr>
            </w:pPr>
            <w:proofErr w:type="spellStart"/>
            <w:r>
              <w:rPr>
                <w:color w:val="000000"/>
              </w:rPr>
              <w:t>упак</w:t>
            </w:r>
            <w:proofErr w:type="spellEnd"/>
          </w:p>
        </w:tc>
        <w:tc>
          <w:tcPr>
            <w:tcW w:w="709" w:type="dxa"/>
            <w:shd w:val="clear" w:color="auto" w:fill="FFFFFF"/>
            <w:vAlign w:val="center"/>
          </w:tcPr>
          <w:p w:rsidR="0079348C" w:rsidRDefault="0079348C">
            <w:pPr>
              <w:jc w:val="right"/>
              <w:rPr>
                <w:color w:val="000000"/>
                <w:sz w:val="18"/>
                <w:szCs w:val="18"/>
              </w:rPr>
            </w:pPr>
            <w:r>
              <w:rPr>
                <w:color w:val="000000"/>
                <w:sz w:val="18"/>
                <w:szCs w:val="18"/>
              </w:rPr>
              <w:t>60</w:t>
            </w:r>
          </w:p>
        </w:tc>
        <w:tc>
          <w:tcPr>
            <w:tcW w:w="1133" w:type="dxa"/>
            <w:shd w:val="clear" w:color="auto" w:fill="FFFFFF"/>
            <w:vAlign w:val="center"/>
          </w:tcPr>
          <w:p w:rsidR="0079348C" w:rsidRDefault="0079348C">
            <w:pPr>
              <w:jc w:val="center"/>
              <w:rPr>
                <w:color w:val="000000"/>
                <w:sz w:val="20"/>
                <w:szCs w:val="20"/>
              </w:rPr>
            </w:pPr>
            <w:r>
              <w:rPr>
                <w:color w:val="000000"/>
                <w:sz w:val="20"/>
                <w:szCs w:val="20"/>
              </w:rPr>
              <w:t>926,33</w:t>
            </w:r>
          </w:p>
        </w:tc>
      </w:tr>
      <w:tr w:rsidR="0079348C" w:rsidRPr="009D6FA1" w:rsidTr="0079348C">
        <w:trPr>
          <w:trHeight w:val="640"/>
        </w:trPr>
        <w:tc>
          <w:tcPr>
            <w:tcW w:w="396" w:type="dxa"/>
            <w:shd w:val="clear" w:color="auto" w:fill="FFFFFF"/>
            <w:noWrap/>
          </w:tcPr>
          <w:p w:rsidR="0079348C" w:rsidRDefault="0079348C" w:rsidP="00FB178B">
            <w:pPr>
              <w:rPr>
                <w:sz w:val="18"/>
                <w:szCs w:val="18"/>
              </w:rPr>
            </w:pPr>
            <w:r>
              <w:rPr>
                <w:sz w:val="18"/>
                <w:szCs w:val="18"/>
              </w:rPr>
              <w:t>3</w:t>
            </w:r>
          </w:p>
        </w:tc>
        <w:tc>
          <w:tcPr>
            <w:tcW w:w="1986" w:type="dxa"/>
            <w:shd w:val="clear" w:color="auto" w:fill="FFFFFF"/>
            <w:vAlign w:val="center"/>
          </w:tcPr>
          <w:p w:rsidR="0079348C" w:rsidRDefault="0079348C" w:rsidP="0079348C">
            <w:pPr>
              <w:rPr>
                <w:color w:val="000000"/>
                <w:sz w:val="18"/>
                <w:szCs w:val="18"/>
              </w:rPr>
            </w:pPr>
            <w:proofErr w:type="spellStart"/>
            <w:r>
              <w:rPr>
                <w:color w:val="000000"/>
                <w:sz w:val="18"/>
                <w:szCs w:val="18"/>
              </w:rPr>
              <w:t>Vertex</w:t>
            </w:r>
            <w:proofErr w:type="spellEnd"/>
            <w:r>
              <w:rPr>
                <w:color w:val="000000"/>
                <w:sz w:val="18"/>
                <w:szCs w:val="18"/>
              </w:rPr>
              <w:t xml:space="preserve"> </w:t>
            </w:r>
            <w:proofErr w:type="spellStart"/>
            <w:r>
              <w:rPr>
                <w:color w:val="000000"/>
                <w:sz w:val="18"/>
                <w:szCs w:val="18"/>
              </w:rPr>
              <w:t>Implacryl</w:t>
            </w:r>
            <w:proofErr w:type="spellEnd"/>
          </w:p>
        </w:tc>
        <w:tc>
          <w:tcPr>
            <w:tcW w:w="5670" w:type="dxa"/>
            <w:shd w:val="clear" w:color="auto" w:fill="FFFFFF"/>
          </w:tcPr>
          <w:p w:rsidR="0079348C" w:rsidRPr="0082401C" w:rsidRDefault="0079348C" w:rsidP="00AB730C">
            <w:r w:rsidRPr="0082401C">
              <w:t>Пластмасса базисная горячей полимеризации</w:t>
            </w:r>
            <w:proofErr w:type="gramStart"/>
            <w:r w:rsidRPr="0082401C">
              <w:t xml:space="preserve"> .</w:t>
            </w:r>
            <w:proofErr w:type="gramEnd"/>
            <w:r w:rsidRPr="0082401C">
              <w:t>Время замеса: 20-25 минут Рабочее время: 5-7 минут Время отвержения: 90 минут при 70°C, 30 минут при 100°C,Соотношение смешивания: 1 мл / 0.95 г мономера, 2.1 г полимера ,</w:t>
            </w:r>
            <w:proofErr w:type="spellStart"/>
            <w:r w:rsidRPr="0082401C">
              <w:t>Ударопрочность</w:t>
            </w:r>
            <w:proofErr w:type="spellEnd"/>
            <w:r w:rsidRPr="0082401C">
              <w:t>: 2,8 Кдж/м2, Прочность изгиба: 77.1 Мпа, Прочность модуля: 2330 Мпа, Сорбция воды: 24.3 мкг/мм3, Растворимость: 0.14 мкг/мм3, Объем: 250 мл</w:t>
            </w:r>
          </w:p>
        </w:tc>
        <w:tc>
          <w:tcPr>
            <w:tcW w:w="1134" w:type="dxa"/>
            <w:shd w:val="clear" w:color="auto" w:fill="FFFFFF"/>
            <w:vAlign w:val="center"/>
          </w:tcPr>
          <w:p w:rsidR="0079348C" w:rsidRDefault="0079348C">
            <w:pPr>
              <w:rPr>
                <w:color w:val="000000"/>
              </w:rPr>
            </w:pPr>
            <w:proofErr w:type="spellStart"/>
            <w:r>
              <w:rPr>
                <w:color w:val="000000"/>
              </w:rPr>
              <w:t>упак</w:t>
            </w:r>
            <w:proofErr w:type="spellEnd"/>
          </w:p>
        </w:tc>
        <w:tc>
          <w:tcPr>
            <w:tcW w:w="709" w:type="dxa"/>
            <w:shd w:val="clear" w:color="auto" w:fill="FFFFFF"/>
            <w:vAlign w:val="center"/>
          </w:tcPr>
          <w:p w:rsidR="0079348C" w:rsidRDefault="0079348C">
            <w:pPr>
              <w:jc w:val="right"/>
              <w:rPr>
                <w:color w:val="000000"/>
                <w:sz w:val="18"/>
                <w:szCs w:val="18"/>
              </w:rPr>
            </w:pPr>
            <w:r>
              <w:rPr>
                <w:color w:val="000000"/>
                <w:sz w:val="18"/>
                <w:szCs w:val="18"/>
              </w:rPr>
              <w:t>2</w:t>
            </w:r>
          </w:p>
        </w:tc>
        <w:tc>
          <w:tcPr>
            <w:tcW w:w="1133" w:type="dxa"/>
            <w:shd w:val="clear" w:color="auto" w:fill="FFFFFF"/>
            <w:vAlign w:val="center"/>
          </w:tcPr>
          <w:p w:rsidR="0079348C" w:rsidRDefault="0079348C">
            <w:pPr>
              <w:jc w:val="center"/>
              <w:rPr>
                <w:color w:val="000000"/>
                <w:sz w:val="20"/>
                <w:szCs w:val="20"/>
              </w:rPr>
            </w:pPr>
            <w:r>
              <w:rPr>
                <w:color w:val="000000"/>
                <w:sz w:val="20"/>
                <w:szCs w:val="20"/>
              </w:rPr>
              <w:t>3 348,00</w:t>
            </w:r>
          </w:p>
        </w:tc>
      </w:tr>
      <w:tr w:rsidR="0079348C" w:rsidRPr="009D6FA1" w:rsidTr="0079348C">
        <w:trPr>
          <w:trHeight w:val="640"/>
        </w:trPr>
        <w:tc>
          <w:tcPr>
            <w:tcW w:w="396" w:type="dxa"/>
            <w:shd w:val="clear" w:color="auto" w:fill="FFFFFF"/>
            <w:noWrap/>
          </w:tcPr>
          <w:p w:rsidR="0079348C" w:rsidRDefault="0079348C" w:rsidP="00FB178B">
            <w:pPr>
              <w:rPr>
                <w:sz w:val="18"/>
                <w:szCs w:val="18"/>
              </w:rPr>
            </w:pPr>
            <w:r>
              <w:rPr>
                <w:sz w:val="18"/>
                <w:szCs w:val="18"/>
              </w:rPr>
              <w:t>4</w:t>
            </w:r>
          </w:p>
        </w:tc>
        <w:tc>
          <w:tcPr>
            <w:tcW w:w="1986" w:type="dxa"/>
            <w:shd w:val="clear" w:color="auto" w:fill="FFFFFF"/>
            <w:vAlign w:val="center"/>
          </w:tcPr>
          <w:p w:rsidR="0079348C" w:rsidRDefault="0079348C" w:rsidP="0079348C">
            <w:pPr>
              <w:rPr>
                <w:color w:val="000000"/>
                <w:sz w:val="18"/>
                <w:szCs w:val="18"/>
              </w:rPr>
            </w:pPr>
            <w:proofErr w:type="spellStart"/>
            <w:r>
              <w:rPr>
                <w:color w:val="000000"/>
                <w:sz w:val="18"/>
                <w:szCs w:val="18"/>
              </w:rPr>
              <w:t>Vertex</w:t>
            </w:r>
            <w:proofErr w:type="spellEnd"/>
            <w:r>
              <w:rPr>
                <w:color w:val="000000"/>
                <w:sz w:val="18"/>
                <w:szCs w:val="18"/>
              </w:rPr>
              <w:t xml:space="preserve"> </w:t>
            </w:r>
            <w:proofErr w:type="spellStart"/>
            <w:r>
              <w:rPr>
                <w:color w:val="000000"/>
                <w:sz w:val="18"/>
                <w:szCs w:val="18"/>
              </w:rPr>
              <w:t>Implacryl</w:t>
            </w:r>
            <w:proofErr w:type="spellEnd"/>
          </w:p>
        </w:tc>
        <w:tc>
          <w:tcPr>
            <w:tcW w:w="5670" w:type="dxa"/>
            <w:shd w:val="clear" w:color="auto" w:fill="FFFFFF"/>
          </w:tcPr>
          <w:p w:rsidR="0079348C" w:rsidRPr="0082401C" w:rsidRDefault="0079348C" w:rsidP="00AB730C">
            <w:r w:rsidRPr="0082401C">
              <w:t>Пластмасса базисная горячей полимеризации</w:t>
            </w:r>
            <w:proofErr w:type="gramStart"/>
            <w:r w:rsidRPr="0082401C">
              <w:t xml:space="preserve"> .</w:t>
            </w:r>
            <w:proofErr w:type="gramEnd"/>
            <w:r w:rsidRPr="0082401C">
              <w:t>Порошок полупрозрачный розовый с прожилками. Пластмасса базисная зуботехническая горячей полимеризации</w:t>
            </w:r>
            <w:proofErr w:type="gramStart"/>
            <w:r w:rsidRPr="0082401C">
              <w:t>.</w:t>
            </w:r>
            <w:proofErr w:type="gramEnd"/>
            <w:r w:rsidRPr="0082401C">
              <w:t xml:space="preserve"> </w:t>
            </w:r>
            <w:proofErr w:type="gramStart"/>
            <w:r w:rsidRPr="0082401C">
              <w:t>н</w:t>
            </w:r>
            <w:proofErr w:type="gramEnd"/>
            <w:r w:rsidRPr="0082401C">
              <w:t>а основе полиметилметакрилата, предназначенное для изготовления зубных протезов высокой прочности. Пластмасса модифицирована латексом, в результате чего ее упругость при минимальной толщине протеза выше, чем у обычных баз</w:t>
            </w:r>
            <w:r>
              <w:t>исных материалов. 500 гр. Цвет по заявке Заказчика № 5 или № 10.</w:t>
            </w:r>
          </w:p>
        </w:tc>
        <w:tc>
          <w:tcPr>
            <w:tcW w:w="1134" w:type="dxa"/>
            <w:shd w:val="clear" w:color="auto" w:fill="FFFFFF"/>
            <w:vAlign w:val="center"/>
          </w:tcPr>
          <w:p w:rsidR="0079348C" w:rsidRDefault="0079348C">
            <w:pPr>
              <w:rPr>
                <w:color w:val="000000"/>
              </w:rPr>
            </w:pPr>
            <w:proofErr w:type="spellStart"/>
            <w:r>
              <w:rPr>
                <w:color w:val="000000"/>
              </w:rPr>
              <w:t>упак</w:t>
            </w:r>
            <w:proofErr w:type="spellEnd"/>
          </w:p>
        </w:tc>
        <w:tc>
          <w:tcPr>
            <w:tcW w:w="709" w:type="dxa"/>
            <w:shd w:val="clear" w:color="auto" w:fill="FFFFFF"/>
            <w:vAlign w:val="center"/>
          </w:tcPr>
          <w:p w:rsidR="0079348C" w:rsidRDefault="0079348C">
            <w:pPr>
              <w:jc w:val="right"/>
              <w:rPr>
                <w:color w:val="000000"/>
                <w:sz w:val="18"/>
                <w:szCs w:val="18"/>
              </w:rPr>
            </w:pPr>
            <w:r>
              <w:rPr>
                <w:color w:val="000000"/>
                <w:sz w:val="18"/>
                <w:szCs w:val="18"/>
              </w:rPr>
              <w:t>1</w:t>
            </w:r>
          </w:p>
        </w:tc>
        <w:tc>
          <w:tcPr>
            <w:tcW w:w="1133" w:type="dxa"/>
            <w:shd w:val="clear" w:color="auto" w:fill="FFFFFF"/>
            <w:vAlign w:val="center"/>
          </w:tcPr>
          <w:p w:rsidR="0079348C" w:rsidRDefault="0079348C">
            <w:pPr>
              <w:jc w:val="center"/>
              <w:rPr>
                <w:color w:val="000000"/>
                <w:sz w:val="20"/>
                <w:szCs w:val="20"/>
              </w:rPr>
            </w:pPr>
            <w:r>
              <w:rPr>
                <w:color w:val="000000"/>
                <w:sz w:val="20"/>
                <w:szCs w:val="20"/>
              </w:rPr>
              <w:t>12 709,33</w:t>
            </w:r>
          </w:p>
        </w:tc>
      </w:tr>
      <w:tr w:rsidR="0079348C" w:rsidRPr="009D6FA1" w:rsidTr="0079348C">
        <w:trPr>
          <w:trHeight w:val="640"/>
        </w:trPr>
        <w:tc>
          <w:tcPr>
            <w:tcW w:w="396" w:type="dxa"/>
            <w:shd w:val="clear" w:color="auto" w:fill="FFFFFF"/>
            <w:noWrap/>
          </w:tcPr>
          <w:p w:rsidR="0079348C" w:rsidRDefault="0079348C" w:rsidP="00FB178B">
            <w:pPr>
              <w:rPr>
                <w:sz w:val="18"/>
                <w:szCs w:val="18"/>
              </w:rPr>
            </w:pPr>
            <w:r>
              <w:rPr>
                <w:sz w:val="18"/>
                <w:szCs w:val="18"/>
              </w:rPr>
              <w:t>5</w:t>
            </w:r>
          </w:p>
        </w:tc>
        <w:tc>
          <w:tcPr>
            <w:tcW w:w="1986" w:type="dxa"/>
            <w:shd w:val="clear" w:color="auto" w:fill="FFFFFF"/>
            <w:vAlign w:val="center"/>
          </w:tcPr>
          <w:p w:rsidR="0079348C" w:rsidRDefault="0079348C" w:rsidP="0079348C">
            <w:pPr>
              <w:rPr>
                <w:color w:val="000000"/>
                <w:sz w:val="18"/>
                <w:szCs w:val="18"/>
              </w:rPr>
            </w:pPr>
            <w:proofErr w:type="spellStart"/>
            <w:r>
              <w:rPr>
                <w:color w:val="000000"/>
                <w:sz w:val="18"/>
                <w:szCs w:val="18"/>
              </w:rPr>
              <w:t>Flexi</w:t>
            </w:r>
            <w:proofErr w:type="spellEnd"/>
            <w:r>
              <w:rPr>
                <w:color w:val="000000"/>
                <w:sz w:val="18"/>
                <w:szCs w:val="18"/>
              </w:rPr>
              <w:t xml:space="preserve"> T FT </w:t>
            </w:r>
          </w:p>
        </w:tc>
        <w:tc>
          <w:tcPr>
            <w:tcW w:w="5670" w:type="dxa"/>
            <w:shd w:val="clear" w:color="auto" w:fill="FFFFFF"/>
          </w:tcPr>
          <w:p w:rsidR="0079348C" w:rsidRPr="0082401C" w:rsidRDefault="0079348C" w:rsidP="00AB730C">
            <w:r w:rsidRPr="0082401C">
              <w:t xml:space="preserve">Термопластичный материал для всех видов протезирования, для системы литья под давлением, для изготовления частично - съёмных протезов, полносъемных протезов, </w:t>
            </w:r>
            <w:proofErr w:type="spellStart"/>
            <w:r w:rsidRPr="0082401C">
              <w:t>бюгелей</w:t>
            </w:r>
            <w:proofErr w:type="spellEnd"/>
            <w:r w:rsidRPr="0082401C">
              <w:t xml:space="preserve">, позволяет формировать </w:t>
            </w:r>
            <w:proofErr w:type="spellStart"/>
            <w:r w:rsidRPr="0082401C">
              <w:t>дентоальвеолярные</w:t>
            </w:r>
            <w:proofErr w:type="spellEnd"/>
            <w:r w:rsidRPr="0082401C">
              <w:t xml:space="preserve"> кламмера. Материал применяется с </w:t>
            </w:r>
            <w:proofErr w:type="spellStart"/>
            <w:r w:rsidRPr="0082401C">
              <w:t>имплантами</w:t>
            </w:r>
            <w:proofErr w:type="spellEnd"/>
            <w:r w:rsidRPr="0082401C">
              <w:t xml:space="preserve">, без необходимости любого металлического каркаса, а так же совместим с обычными акриловыми материалами. Режим </w:t>
            </w:r>
          </w:p>
          <w:p w:rsidR="0079348C" w:rsidRPr="0082401C" w:rsidRDefault="0079348C" w:rsidP="00AB730C">
            <w:r w:rsidRPr="0082401C">
              <w:t>Время нагрева:  13 минут.</w:t>
            </w:r>
          </w:p>
          <w:p w:rsidR="0079348C" w:rsidRPr="0082401C" w:rsidRDefault="0079348C" w:rsidP="00AB730C">
            <w:r w:rsidRPr="0082401C">
              <w:t>Температура нагрева: 255 °С.</w:t>
            </w:r>
          </w:p>
          <w:p w:rsidR="0079348C" w:rsidRPr="0082401C" w:rsidRDefault="0079348C" w:rsidP="00AB730C">
            <w:r w:rsidRPr="0082401C">
              <w:t>Инжекционное давление: 1.7 АТМ.</w:t>
            </w:r>
          </w:p>
          <w:p w:rsidR="0079348C" w:rsidRPr="0082401C" w:rsidRDefault="0079348C" w:rsidP="00AB730C">
            <w:r w:rsidRPr="0082401C">
              <w:t>Цвет: пурпурно-розовый.</w:t>
            </w:r>
          </w:p>
          <w:p w:rsidR="0079348C" w:rsidRPr="0082401C" w:rsidRDefault="0079348C" w:rsidP="00AB730C">
            <w:pPr>
              <w:rPr>
                <w:color w:val="000000"/>
              </w:rPr>
            </w:pPr>
            <w:r w:rsidRPr="0082401C">
              <w:t xml:space="preserve">Упаковка: полимерная банка с материалом в </w:t>
            </w:r>
            <w:r>
              <w:t>виде гранул с массой (нетто) - 5</w:t>
            </w:r>
            <w:r w:rsidRPr="0082401C">
              <w:t>00 гр. Упаковка  обеспечивает защиту товара от воздействия механических и климатических факторов во время транспортировки и хранения – наличие. Индивидуальная упаковка содержит  информацию на русском языке: товарный знак, наименование продукции, производитель, номер партии, дату производства и срок годности, температурный режим хранения, состав упаковки. Регистрационное удостоверение – наличие.</w:t>
            </w:r>
          </w:p>
        </w:tc>
        <w:tc>
          <w:tcPr>
            <w:tcW w:w="1134" w:type="dxa"/>
            <w:shd w:val="clear" w:color="auto" w:fill="FFFFFF"/>
            <w:vAlign w:val="center"/>
          </w:tcPr>
          <w:p w:rsidR="0079348C" w:rsidRDefault="0079348C">
            <w:pPr>
              <w:rPr>
                <w:color w:val="000000"/>
              </w:rPr>
            </w:pPr>
            <w:proofErr w:type="spellStart"/>
            <w:r>
              <w:rPr>
                <w:color w:val="000000"/>
              </w:rPr>
              <w:t>упак</w:t>
            </w:r>
            <w:proofErr w:type="spellEnd"/>
          </w:p>
        </w:tc>
        <w:tc>
          <w:tcPr>
            <w:tcW w:w="709" w:type="dxa"/>
            <w:shd w:val="clear" w:color="auto" w:fill="FFFFFF"/>
            <w:vAlign w:val="center"/>
          </w:tcPr>
          <w:p w:rsidR="0079348C" w:rsidRDefault="0079348C">
            <w:pPr>
              <w:jc w:val="right"/>
              <w:rPr>
                <w:color w:val="000000"/>
                <w:sz w:val="18"/>
                <w:szCs w:val="18"/>
              </w:rPr>
            </w:pPr>
            <w:r>
              <w:rPr>
                <w:color w:val="000000"/>
                <w:sz w:val="18"/>
                <w:szCs w:val="18"/>
              </w:rPr>
              <w:t>2</w:t>
            </w:r>
          </w:p>
        </w:tc>
        <w:tc>
          <w:tcPr>
            <w:tcW w:w="1133" w:type="dxa"/>
            <w:shd w:val="clear" w:color="auto" w:fill="FFFFFF"/>
            <w:vAlign w:val="center"/>
          </w:tcPr>
          <w:p w:rsidR="0079348C" w:rsidRDefault="0079348C">
            <w:pPr>
              <w:jc w:val="center"/>
              <w:rPr>
                <w:color w:val="000000"/>
                <w:sz w:val="20"/>
                <w:szCs w:val="20"/>
              </w:rPr>
            </w:pPr>
            <w:r>
              <w:rPr>
                <w:color w:val="000000"/>
                <w:sz w:val="20"/>
                <w:szCs w:val="20"/>
              </w:rPr>
              <w:t>14 360,67</w:t>
            </w:r>
          </w:p>
        </w:tc>
      </w:tr>
      <w:tr w:rsidR="0079348C" w:rsidRPr="009D6FA1" w:rsidTr="0079348C">
        <w:trPr>
          <w:trHeight w:val="640"/>
        </w:trPr>
        <w:tc>
          <w:tcPr>
            <w:tcW w:w="396" w:type="dxa"/>
            <w:shd w:val="clear" w:color="auto" w:fill="FFFFFF"/>
            <w:noWrap/>
          </w:tcPr>
          <w:p w:rsidR="0079348C" w:rsidRDefault="0079348C" w:rsidP="00FB178B">
            <w:pPr>
              <w:rPr>
                <w:sz w:val="18"/>
                <w:szCs w:val="18"/>
              </w:rPr>
            </w:pPr>
            <w:r>
              <w:rPr>
                <w:sz w:val="18"/>
                <w:szCs w:val="18"/>
              </w:rPr>
              <w:t>6</w:t>
            </w:r>
          </w:p>
        </w:tc>
        <w:tc>
          <w:tcPr>
            <w:tcW w:w="1986" w:type="dxa"/>
            <w:shd w:val="clear" w:color="auto" w:fill="FFFFFF"/>
            <w:vAlign w:val="center"/>
          </w:tcPr>
          <w:p w:rsidR="0079348C" w:rsidRDefault="0079348C" w:rsidP="0079348C">
            <w:pPr>
              <w:rPr>
                <w:color w:val="000000"/>
                <w:sz w:val="18"/>
                <w:szCs w:val="18"/>
              </w:rPr>
            </w:pPr>
            <w:proofErr w:type="spellStart"/>
            <w:r>
              <w:rPr>
                <w:color w:val="000000"/>
                <w:sz w:val="18"/>
                <w:szCs w:val="18"/>
              </w:rPr>
              <w:t>Flexi</w:t>
            </w:r>
            <w:proofErr w:type="spellEnd"/>
            <w:r>
              <w:rPr>
                <w:color w:val="000000"/>
                <w:sz w:val="18"/>
                <w:szCs w:val="18"/>
              </w:rPr>
              <w:t xml:space="preserve"> T FT </w:t>
            </w:r>
          </w:p>
        </w:tc>
        <w:tc>
          <w:tcPr>
            <w:tcW w:w="5670" w:type="dxa"/>
            <w:shd w:val="clear" w:color="auto" w:fill="FFFFFF"/>
          </w:tcPr>
          <w:p w:rsidR="0079348C" w:rsidRPr="0082401C" w:rsidRDefault="0079348C" w:rsidP="00AB730C">
            <w:r w:rsidRPr="0082401C">
              <w:t xml:space="preserve">Термопластичный материал для всех видов протезирования, для системы литья под давлением, для изготовления частично - съёмных протезов, полносъемных протезов, </w:t>
            </w:r>
            <w:proofErr w:type="spellStart"/>
            <w:r w:rsidRPr="0082401C">
              <w:t>бюгелей</w:t>
            </w:r>
            <w:proofErr w:type="spellEnd"/>
            <w:r w:rsidRPr="0082401C">
              <w:t xml:space="preserve">, позволяет формировать </w:t>
            </w:r>
            <w:proofErr w:type="spellStart"/>
            <w:r w:rsidRPr="0082401C">
              <w:t>дентоальвеолярные</w:t>
            </w:r>
            <w:proofErr w:type="spellEnd"/>
            <w:r w:rsidRPr="0082401C">
              <w:t xml:space="preserve"> кламмера. Материал применяется с </w:t>
            </w:r>
            <w:proofErr w:type="spellStart"/>
            <w:r w:rsidRPr="0082401C">
              <w:t>имплантами</w:t>
            </w:r>
            <w:proofErr w:type="spellEnd"/>
            <w:r w:rsidRPr="0082401C">
              <w:t xml:space="preserve">, без необходимости любого металлического каркаса, а так же совместим с обычными акриловыми материалами. Режим </w:t>
            </w:r>
          </w:p>
          <w:p w:rsidR="0079348C" w:rsidRPr="0082401C" w:rsidRDefault="0079348C" w:rsidP="00AB730C">
            <w:r w:rsidRPr="0082401C">
              <w:t>Время нагрева:  13 минут.</w:t>
            </w:r>
          </w:p>
          <w:p w:rsidR="0079348C" w:rsidRPr="0082401C" w:rsidRDefault="0079348C" w:rsidP="00AB730C">
            <w:r w:rsidRPr="0082401C">
              <w:t>Температура нагрева: 255 °С.</w:t>
            </w:r>
          </w:p>
          <w:p w:rsidR="0079348C" w:rsidRPr="0082401C" w:rsidRDefault="0079348C" w:rsidP="00AB730C">
            <w:r w:rsidRPr="0082401C">
              <w:t>Инжекционное давление: 1.7 АТМ.</w:t>
            </w:r>
          </w:p>
          <w:p w:rsidR="0079348C" w:rsidRPr="0082401C" w:rsidRDefault="0079348C" w:rsidP="00AB730C">
            <w:r w:rsidRPr="0082401C">
              <w:t>Цвет: стандартн</w:t>
            </w:r>
            <w:proofErr w:type="gramStart"/>
            <w:r w:rsidRPr="0082401C">
              <w:t>о-</w:t>
            </w:r>
            <w:proofErr w:type="gramEnd"/>
            <w:r w:rsidRPr="0082401C">
              <w:t xml:space="preserve"> розовый.</w:t>
            </w:r>
          </w:p>
          <w:p w:rsidR="0079348C" w:rsidRPr="0082401C" w:rsidRDefault="0079348C" w:rsidP="00AB730C">
            <w:pPr>
              <w:shd w:val="clear" w:color="auto" w:fill="FFFFFF"/>
              <w:rPr>
                <w:color w:val="000000"/>
              </w:rPr>
            </w:pPr>
            <w:r w:rsidRPr="0082401C">
              <w:t>Упаковка: полимерная банка с материалом в виде гранул с массой (нетто) - 500 гр. Упаковка  обеспечивает защиту товара от воздействия механических и климатических факторов во время транспортировки и хранения – наличие. Индивидуальная упаковка содержит  информацию на русском языке: товарный знак, наименование продукции, производитель, номер партии, дату производства и срок годности, температурный режим хранения, состав упаковки. Регистрационное удостоверение – наличие.</w:t>
            </w:r>
          </w:p>
        </w:tc>
        <w:tc>
          <w:tcPr>
            <w:tcW w:w="1134" w:type="dxa"/>
            <w:shd w:val="clear" w:color="auto" w:fill="FFFFFF"/>
            <w:vAlign w:val="center"/>
          </w:tcPr>
          <w:p w:rsidR="0079348C" w:rsidRDefault="0079348C">
            <w:pPr>
              <w:rPr>
                <w:color w:val="000000"/>
              </w:rPr>
            </w:pPr>
            <w:proofErr w:type="spellStart"/>
            <w:r>
              <w:rPr>
                <w:color w:val="000000"/>
              </w:rPr>
              <w:t>упак</w:t>
            </w:r>
            <w:proofErr w:type="spellEnd"/>
          </w:p>
        </w:tc>
        <w:tc>
          <w:tcPr>
            <w:tcW w:w="709" w:type="dxa"/>
            <w:shd w:val="clear" w:color="auto" w:fill="FFFFFF"/>
            <w:vAlign w:val="center"/>
          </w:tcPr>
          <w:p w:rsidR="0079348C" w:rsidRDefault="0079348C">
            <w:pPr>
              <w:jc w:val="right"/>
              <w:rPr>
                <w:color w:val="000000"/>
                <w:sz w:val="18"/>
                <w:szCs w:val="18"/>
              </w:rPr>
            </w:pPr>
            <w:r>
              <w:rPr>
                <w:color w:val="000000"/>
                <w:sz w:val="18"/>
                <w:szCs w:val="18"/>
              </w:rPr>
              <w:t>2</w:t>
            </w:r>
          </w:p>
        </w:tc>
        <w:tc>
          <w:tcPr>
            <w:tcW w:w="1133" w:type="dxa"/>
            <w:shd w:val="clear" w:color="auto" w:fill="FFFFFF"/>
            <w:vAlign w:val="center"/>
          </w:tcPr>
          <w:p w:rsidR="0079348C" w:rsidRDefault="0079348C">
            <w:pPr>
              <w:jc w:val="center"/>
              <w:rPr>
                <w:color w:val="000000"/>
                <w:sz w:val="20"/>
                <w:szCs w:val="20"/>
              </w:rPr>
            </w:pPr>
            <w:r>
              <w:rPr>
                <w:color w:val="000000"/>
                <w:sz w:val="20"/>
                <w:szCs w:val="20"/>
              </w:rPr>
              <w:t>14 360,67</w:t>
            </w:r>
          </w:p>
        </w:tc>
      </w:tr>
      <w:tr w:rsidR="0079348C" w:rsidRPr="009D6FA1" w:rsidTr="0079348C">
        <w:trPr>
          <w:trHeight w:val="640"/>
        </w:trPr>
        <w:tc>
          <w:tcPr>
            <w:tcW w:w="396" w:type="dxa"/>
            <w:shd w:val="clear" w:color="auto" w:fill="FFFFFF"/>
            <w:noWrap/>
          </w:tcPr>
          <w:p w:rsidR="0079348C" w:rsidRDefault="0079348C" w:rsidP="00FB178B">
            <w:pPr>
              <w:rPr>
                <w:sz w:val="18"/>
                <w:szCs w:val="18"/>
              </w:rPr>
            </w:pPr>
            <w:r>
              <w:rPr>
                <w:sz w:val="18"/>
                <w:szCs w:val="18"/>
              </w:rPr>
              <w:t>7</w:t>
            </w:r>
          </w:p>
        </w:tc>
        <w:tc>
          <w:tcPr>
            <w:tcW w:w="1986" w:type="dxa"/>
            <w:shd w:val="clear" w:color="auto" w:fill="FFFFFF"/>
            <w:vAlign w:val="center"/>
          </w:tcPr>
          <w:p w:rsidR="0079348C" w:rsidRDefault="0079348C">
            <w:pPr>
              <w:rPr>
                <w:color w:val="000000"/>
                <w:sz w:val="18"/>
                <w:szCs w:val="18"/>
              </w:rPr>
            </w:pPr>
            <w:proofErr w:type="spellStart"/>
            <w:r>
              <w:rPr>
                <w:color w:val="000000"/>
                <w:sz w:val="18"/>
                <w:szCs w:val="18"/>
              </w:rPr>
              <w:t>Протакрил</w:t>
            </w:r>
            <w:proofErr w:type="spellEnd"/>
            <w:r>
              <w:rPr>
                <w:color w:val="000000"/>
                <w:sz w:val="18"/>
                <w:szCs w:val="18"/>
              </w:rPr>
              <w:t xml:space="preserve"> М, </w:t>
            </w:r>
            <w:proofErr w:type="spellStart"/>
            <w:r>
              <w:rPr>
                <w:color w:val="000000"/>
                <w:sz w:val="18"/>
                <w:szCs w:val="18"/>
              </w:rPr>
              <w:t>Стома</w:t>
            </w:r>
            <w:proofErr w:type="spellEnd"/>
          </w:p>
        </w:tc>
        <w:tc>
          <w:tcPr>
            <w:tcW w:w="5670" w:type="dxa"/>
            <w:shd w:val="clear" w:color="auto" w:fill="FFFFFF"/>
          </w:tcPr>
          <w:p w:rsidR="0079348C" w:rsidRDefault="0079348C" w:rsidP="00AB730C">
            <w:pPr>
              <w:shd w:val="clear" w:color="auto" w:fill="FFFFFF"/>
              <w:rPr>
                <w:color w:val="000000"/>
              </w:rPr>
            </w:pPr>
            <w:r w:rsidRPr="0079348C">
              <w:rPr>
                <w:color w:val="000000"/>
              </w:rPr>
              <w:t xml:space="preserve">Композиция акриловой группы холодного отверждения </w:t>
            </w:r>
            <w:proofErr w:type="spellStart"/>
            <w:r w:rsidRPr="0079348C">
              <w:rPr>
                <w:color w:val="000000"/>
              </w:rPr>
              <w:t>типя</w:t>
            </w:r>
            <w:proofErr w:type="spellEnd"/>
            <w:r w:rsidRPr="0079348C">
              <w:rPr>
                <w:color w:val="000000"/>
              </w:rPr>
              <w:t xml:space="preserve"> порошок-жидкость. Стоматологическая пластмасса применяется в стоматологической практике для изготовления съемных зубных протезов, челюстно-лицевых и ортодонтических аппаратов, съемных шин-протезов при </w:t>
            </w:r>
            <w:proofErr w:type="spellStart"/>
            <w:r w:rsidRPr="0079348C">
              <w:rPr>
                <w:color w:val="000000"/>
              </w:rPr>
              <w:t>парадантозе</w:t>
            </w:r>
            <w:proofErr w:type="spellEnd"/>
            <w:r w:rsidRPr="0079348C">
              <w:rPr>
                <w:color w:val="000000"/>
              </w:rPr>
              <w:t xml:space="preserve">, починок и других целей. </w:t>
            </w:r>
          </w:p>
          <w:p w:rsidR="0079348C" w:rsidRPr="0082401C" w:rsidRDefault="0079348C" w:rsidP="00AB730C">
            <w:pPr>
              <w:shd w:val="clear" w:color="auto" w:fill="FFFFFF"/>
              <w:rPr>
                <w:color w:val="000000"/>
              </w:rPr>
            </w:pPr>
            <w:r w:rsidRPr="0082401C">
              <w:rPr>
                <w:color w:val="000000"/>
              </w:rPr>
              <w:t>Порошок 160г (1 пакет)</w:t>
            </w:r>
          </w:p>
          <w:p w:rsidR="0079348C" w:rsidRDefault="0079348C" w:rsidP="00AB730C">
            <w:pPr>
              <w:shd w:val="clear" w:color="auto" w:fill="FFFFFF"/>
              <w:rPr>
                <w:color w:val="000000"/>
              </w:rPr>
            </w:pPr>
            <w:r w:rsidRPr="0082401C">
              <w:rPr>
                <w:color w:val="000000"/>
              </w:rPr>
              <w:t xml:space="preserve"> Жидкость 100 мл (1 флакон)</w:t>
            </w:r>
          </w:p>
          <w:p w:rsidR="0079348C" w:rsidRPr="0082401C" w:rsidRDefault="0079348C" w:rsidP="00AB730C">
            <w:pPr>
              <w:shd w:val="clear" w:color="auto" w:fill="FFFFFF"/>
              <w:rPr>
                <w:color w:val="000000"/>
              </w:rPr>
            </w:pPr>
            <w:r>
              <w:rPr>
                <w:color w:val="000000"/>
              </w:rPr>
              <w:t xml:space="preserve">Лак разделительный 50 г </w:t>
            </w:r>
          </w:p>
        </w:tc>
        <w:tc>
          <w:tcPr>
            <w:tcW w:w="1134" w:type="dxa"/>
            <w:shd w:val="clear" w:color="auto" w:fill="FFFFFF"/>
            <w:vAlign w:val="center"/>
          </w:tcPr>
          <w:p w:rsidR="0079348C" w:rsidRDefault="0079348C">
            <w:pPr>
              <w:rPr>
                <w:color w:val="000000"/>
              </w:rPr>
            </w:pPr>
            <w:proofErr w:type="spellStart"/>
            <w:r>
              <w:rPr>
                <w:color w:val="000000"/>
              </w:rPr>
              <w:t>упак</w:t>
            </w:r>
            <w:proofErr w:type="spellEnd"/>
          </w:p>
        </w:tc>
        <w:tc>
          <w:tcPr>
            <w:tcW w:w="709" w:type="dxa"/>
            <w:shd w:val="clear" w:color="auto" w:fill="FFFFFF"/>
            <w:vAlign w:val="center"/>
          </w:tcPr>
          <w:p w:rsidR="0079348C" w:rsidRDefault="0079348C">
            <w:pPr>
              <w:jc w:val="right"/>
              <w:rPr>
                <w:color w:val="000000"/>
                <w:sz w:val="18"/>
                <w:szCs w:val="18"/>
              </w:rPr>
            </w:pPr>
            <w:r>
              <w:rPr>
                <w:color w:val="000000"/>
                <w:sz w:val="18"/>
                <w:szCs w:val="18"/>
              </w:rPr>
              <w:t>3</w:t>
            </w:r>
          </w:p>
        </w:tc>
        <w:tc>
          <w:tcPr>
            <w:tcW w:w="1133" w:type="dxa"/>
            <w:shd w:val="clear" w:color="auto" w:fill="FFFFFF"/>
            <w:vAlign w:val="center"/>
          </w:tcPr>
          <w:p w:rsidR="0079348C" w:rsidRDefault="0079348C">
            <w:pPr>
              <w:jc w:val="center"/>
              <w:rPr>
                <w:color w:val="000000"/>
                <w:sz w:val="20"/>
                <w:szCs w:val="20"/>
              </w:rPr>
            </w:pPr>
            <w:r>
              <w:rPr>
                <w:color w:val="000000"/>
                <w:sz w:val="20"/>
                <w:szCs w:val="20"/>
              </w:rPr>
              <w:t>1 208,00</w:t>
            </w:r>
          </w:p>
        </w:tc>
      </w:tr>
      <w:tr w:rsidR="0079348C" w:rsidRPr="0079348C" w:rsidTr="0079348C">
        <w:trPr>
          <w:trHeight w:val="640"/>
        </w:trPr>
        <w:tc>
          <w:tcPr>
            <w:tcW w:w="396" w:type="dxa"/>
            <w:shd w:val="clear" w:color="auto" w:fill="FFFFFF"/>
            <w:noWrap/>
          </w:tcPr>
          <w:p w:rsidR="0079348C" w:rsidRDefault="0079348C" w:rsidP="00FB178B">
            <w:pPr>
              <w:rPr>
                <w:sz w:val="18"/>
                <w:szCs w:val="18"/>
              </w:rPr>
            </w:pPr>
            <w:r>
              <w:rPr>
                <w:sz w:val="18"/>
                <w:szCs w:val="18"/>
              </w:rPr>
              <w:t>8</w:t>
            </w:r>
          </w:p>
        </w:tc>
        <w:tc>
          <w:tcPr>
            <w:tcW w:w="1986" w:type="dxa"/>
            <w:shd w:val="clear" w:color="auto" w:fill="FFFFFF"/>
            <w:vAlign w:val="center"/>
          </w:tcPr>
          <w:p w:rsidR="0079348C" w:rsidRPr="0079348C" w:rsidRDefault="0079348C" w:rsidP="0079348C">
            <w:pPr>
              <w:rPr>
                <w:color w:val="000000"/>
                <w:sz w:val="18"/>
                <w:szCs w:val="18"/>
                <w:lang w:val="en-US"/>
              </w:rPr>
            </w:pPr>
            <w:proofErr w:type="spellStart"/>
            <w:r>
              <w:rPr>
                <w:color w:val="000000"/>
                <w:sz w:val="18"/>
                <w:szCs w:val="18"/>
                <w:lang w:val="en-US"/>
              </w:rPr>
              <w:t>Villacryl</w:t>
            </w:r>
            <w:proofErr w:type="spellEnd"/>
            <w:r>
              <w:rPr>
                <w:color w:val="000000"/>
                <w:sz w:val="18"/>
                <w:szCs w:val="18"/>
                <w:lang w:val="en-US"/>
              </w:rPr>
              <w:t xml:space="preserve"> H Rapid </w:t>
            </w:r>
            <w:proofErr w:type="spellStart"/>
            <w:r>
              <w:rPr>
                <w:color w:val="000000"/>
                <w:sz w:val="18"/>
                <w:szCs w:val="18"/>
                <w:lang w:val="en-US"/>
              </w:rPr>
              <w:t>Zhermack</w:t>
            </w:r>
            <w:proofErr w:type="spellEnd"/>
          </w:p>
        </w:tc>
        <w:tc>
          <w:tcPr>
            <w:tcW w:w="5670" w:type="dxa"/>
            <w:shd w:val="clear" w:color="auto" w:fill="FFFFFF"/>
          </w:tcPr>
          <w:p w:rsidR="0079348C" w:rsidRPr="0082401C" w:rsidRDefault="0079348C" w:rsidP="00AB730C">
            <w:pPr>
              <w:rPr>
                <w:color w:val="000000"/>
              </w:rPr>
            </w:pPr>
            <w:r w:rsidRPr="0082401C">
              <w:rPr>
                <w:color w:val="000000"/>
              </w:rPr>
              <w:t>Акриловый материал для ускоренной горячей полимеризации для изготовления базисов съёмных зубных протезов. Пропорции смешивания 10 г порошка/4,4 мл (4,2 г) жидкости</w:t>
            </w:r>
          </w:p>
          <w:p w:rsidR="0079348C" w:rsidRPr="0082401C" w:rsidRDefault="0079348C" w:rsidP="00AB730C">
            <w:pPr>
              <w:rPr>
                <w:color w:val="000000"/>
              </w:rPr>
            </w:pPr>
            <w:r w:rsidRPr="0082401C">
              <w:rPr>
                <w:color w:val="000000"/>
              </w:rPr>
              <w:t>Время приготовления теста (23°C) 8-10′</w:t>
            </w:r>
          </w:p>
          <w:p w:rsidR="0079348C" w:rsidRPr="0082401C" w:rsidRDefault="0079348C" w:rsidP="00AB730C">
            <w:pPr>
              <w:rPr>
                <w:color w:val="000000"/>
              </w:rPr>
            </w:pPr>
            <w:r w:rsidRPr="0082401C">
              <w:rPr>
                <w:color w:val="000000"/>
              </w:rPr>
              <w:t>Время пригодности теста для использования 20′</w:t>
            </w:r>
          </w:p>
          <w:p w:rsidR="0079348C" w:rsidRPr="0082401C" w:rsidRDefault="0079348C" w:rsidP="00AB730C">
            <w:pPr>
              <w:rPr>
                <w:color w:val="000000"/>
              </w:rPr>
            </w:pPr>
            <w:r w:rsidRPr="0082401C">
              <w:rPr>
                <w:color w:val="000000"/>
              </w:rPr>
              <w:t>Процесс полимеризации</w:t>
            </w:r>
          </w:p>
          <w:p w:rsidR="0079348C" w:rsidRPr="0082401C" w:rsidRDefault="0079348C" w:rsidP="00AB730C">
            <w:pPr>
              <w:rPr>
                <w:color w:val="000000"/>
              </w:rPr>
            </w:pPr>
            <w:r w:rsidRPr="0082401C">
              <w:rPr>
                <w:color w:val="000000"/>
              </w:rPr>
              <w:lastRenderedPageBreak/>
              <w:t>10′ - 80°C → 100°C     20′ - 100°C</w:t>
            </w:r>
          </w:p>
          <w:p w:rsidR="0079348C" w:rsidRPr="0082401C" w:rsidRDefault="0079348C" w:rsidP="00AB730C">
            <w:pPr>
              <w:rPr>
                <w:color w:val="000000"/>
              </w:rPr>
            </w:pPr>
            <w:r w:rsidRPr="0082401C">
              <w:rPr>
                <w:color w:val="000000"/>
              </w:rPr>
              <w:t xml:space="preserve">15′ - охлаждение к </w:t>
            </w:r>
            <w:proofErr w:type="spellStart"/>
            <w:r w:rsidRPr="0082401C">
              <w:rPr>
                <w:color w:val="000000"/>
              </w:rPr>
              <w:t>ок</w:t>
            </w:r>
            <w:proofErr w:type="spellEnd"/>
            <w:r w:rsidRPr="0082401C">
              <w:rPr>
                <w:color w:val="000000"/>
              </w:rPr>
              <w:t>. 30°C</w:t>
            </w:r>
          </w:p>
          <w:p w:rsidR="0079348C" w:rsidRPr="0082401C" w:rsidRDefault="0079348C" w:rsidP="00AB730C">
            <w:pPr>
              <w:rPr>
                <w:color w:val="000000"/>
              </w:rPr>
            </w:pPr>
            <w:r w:rsidRPr="0082401C">
              <w:rPr>
                <w:color w:val="000000"/>
              </w:rPr>
              <w:t xml:space="preserve">Прочность на изгиб 80,0 </w:t>
            </w:r>
            <w:proofErr w:type="spellStart"/>
            <w:r w:rsidRPr="0082401C">
              <w:rPr>
                <w:color w:val="000000"/>
              </w:rPr>
              <w:t>MPa</w:t>
            </w:r>
            <w:proofErr w:type="spellEnd"/>
            <w:r w:rsidRPr="0082401C">
              <w:rPr>
                <w:color w:val="000000"/>
              </w:rPr>
              <w:t xml:space="preserve"> [&gt;65 </w:t>
            </w:r>
            <w:proofErr w:type="spellStart"/>
            <w:r w:rsidRPr="0082401C">
              <w:rPr>
                <w:color w:val="000000"/>
              </w:rPr>
              <w:t>MPa</w:t>
            </w:r>
            <w:proofErr w:type="spellEnd"/>
            <w:r w:rsidRPr="0082401C">
              <w:rPr>
                <w:color w:val="000000"/>
              </w:rPr>
              <w:t>]*</w:t>
            </w:r>
          </w:p>
          <w:p w:rsidR="0079348C" w:rsidRPr="0082401C" w:rsidRDefault="0079348C" w:rsidP="00AB730C">
            <w:pPr>
              <w:rPr>
                <w:color w:val="000000"/>
              </w:rPr>
            </w:pPr>
            <w:r w:rsidRPr="0082401C">
              <w:rPr>
                <w:color w:val="000000"/>
              </w:rPr>
              <w:t xml:space="preserve">Растворимость 0,7 </w:t>
            </w:r>
            <w:proofErr w:type="spellStart"/>
            <w:r w:rsidRPr="0082401C">
              <w:rPr>
                <w:color w:val="000000"/>
              </w:rPr>
              <w:t>μg</w:t>
            </w:r>
            <w:proofErr w:type="spellEnd"/>
            <w:r w:rsidRPr="0082401C">
              <w:rPr>
                <w:color w:val="000000"/>
              </w:rPr>
              <w:t>/</w:t>
            </w:r>
            <w:proofErr w:type="spellStart"/>
            <w:r w:rsidRPr="0082401C">
              <w:rPr>
                <w:color w:val="000000"/>
              </w:rPr>
              <w:t>mm</w:t>
            </w:r>
            <w:proofErr w:type="spellEnd"/>
            <w:r w:rsidRPr="0082401C">
              <w:rPr>
                <w:color w:val="000000"/>
              </w:rPr>
              <w:t xml:space="preserve"> 3  [&lt;1,6 </w:t>
            </w:r>
            <w:proofErr w:type="spellStart"/>
            <w:r w:rsidRPr="0082401C">
              <w:rPr>
                <w:color w:val="000000"/>
              </w:rPr>
              <w:t>μg</w:t>
            </w:r>
            <w:proofErr w:type="spellEnd"/>
            <w:r w:rsidRPr="0082401C">
              <w:rPr>
                <w:color w:val="000000"/>
              </w:rPr>
              <w:t>/mm3</w:t>
            </w:r>
            <w:proofErr w:type="gramStart"/>
            <w:r w:rsidRPr="0082401C">
              <w:rPr>
                <w:color w:val="000000"/>
              </w:rPr>
              <w:t xml:space="preserve"> ]</w:t>
            </w:r>
            <w:proofErr w:type="gramEnd"/>
            <w:r w:rsidRPr="0082401C">
              <w:rPr>
                <w:color w:val="000000"/>
              </w:rPr>
              <w:t>*</w:t>
            </w:r>
          </w:p>
          <w:p w:rsidR="0079348C" w:rsidRPr="0082401C" w:rsidRDefault="0079348C" w:rsidP="00AB730C">
            <w:pPr>
              <w:shd w:val="clear" w:color="auto" w:fill="FFFFFF"/>
              <w:rPr>
                <w:color w:val="000000"/>
              </w:rPr>
            </w:pPr>
            <w:r w:rsidRPr="0082401C">
              <w:rPr>
                <w:color w:val="000000"/>
              </w:rPr>
              <w:t xml:space="preserve">Сорбция 20,6 </w:t>
            </w:r>
            <w:proofErr w:type="spellStart"/>
            <w:r w:rsidRPr="0082401C">
              <w:rPr>
                <w:color w:val="000000"/>
              </w:rPr>
              <w:t>μg</w:t>
            </w:r>
            <w:proofErr w:type="spellEnd"/>
            <w:r w:rsidRPr="0082401C">
              <w:rPr>
                <w:color w:val="000000"/>
              </w:rPr>
              <w:t>/</w:t>
            </w:r>
            <w:proofErr w:type="spellStart"/>
            <w:r w:rsidRPr="0082401C">
              <w:rPr>
                <w:color w:val="000000"/>
              </w:rPr>
              <w:t>mm</w:t>
            </w:r>
            <w:proofErr w:type="spellEnd"/>
            <w:r w:rsidRPr="0082401C">
              <w:rPr>
                <w:color w:val="000000"/>
              </w:rPr>
              <w:t xml:space="preserve"> 3  [&lt;32 </w:t>
            </w:r>
            <w:proofErr w:type="spellStart"/>
            <w:r w:rsidRPr="0082401C">
              <w:rPr>
                <w:color w:val="000000"/>
              </w:rPr>
              <w:t>μg</w:t>
            </w:r>
            <w:proofErr w:type="spellEnd"/>
            <w:r w:rsidRPr="0082401C">
              <w:rPr>
                <w:color w:val="000000"/>
              </w:rPr>
              <w:t>/mm3</w:t>
            </w:r>
            <w:proofErr w:type="gramStart"/>
            <w:r w:rsidRPr="0082401C">
              <w:rPr>
                <w:color w:val="000000"/>
              </w:rPr>
              <w:t xml:space="preserve"> ]</w:t>
            </w:r>
            <w:proofErr w:type="gramEnd"/>
            <w:r w:rsidRPr="0082401C">
              <w:rPr>
                <w:color w:val="000000"/>
              </w:rPr>
              <w:t>*</w:t>
            </w:r>
          </w:p>
          <w:p w:rsidR="0079348C" w:rsidRPr="0082401C" w:rsidRDefault="0079348C" w:rsidP="00AB730C">
            <w:pPr>
              <w:shd w:val="clear" w:color="auto" w:fill="FFFFFF"/>
              <w:rPr>
                <w:color w:val="000000"/>
              </w:rPr>
            </w:pPr>
            <w:r w:rsidRPr="0082401C">
              <w:rPr>
                <w:color w:val="000000"/>
              </w:rPr>
              <w:t>Упаковка: 750гр+400 мл</w:t>
            </w:r>
          </w:p>
        </w:tc>
        <w:tc>
          <w:tcPr>
            <w:tcW w:w="1134" w:type="dxa"/>
            <w:shd w:val="clear" w:color="auto" w:fill="FFFFFF"/>
            <w:vAlign w:val="center"/>
          </w:tcPr>
          <w:p w:rsidR="0079348C" w:rsidRDefault="0079348C">
            <w:pPr>
              <w:rPr>
                <w:color w:val="000000"/>
              </w:rPr>
            </w:pPr>
            <w:proofErr w:type="spellStart"/>
            <w:r>
              <w:rPr>
                <w:color w:val="000000"/>
              </w:rPr>
              <w:lastRenderedPageBreak/>
              <w:t>упак</w:t>
            </w:r>
            <w:proofErr w:type="spellEnd"/>
          </w:p>
        </w:tc>
        <w:tc>
          <w:tcPr>
            <w:tcW w:w="709" w:type="dxa"/>
            <w:shd w:val="clear" w:color="auto" w:fill="FFFFFF"/>
            <w:vAlign w:val="center"/>
          </w:tcPr>
          <w:p w:rsidR="0079348C" w:rsidRDefault="0079348C">
            <w:pPr>
              <w:jc w:val="right"/>
              <w:rPr>
                <w:color w:val="000000"/>
                <w:sz w:val="18"/>
                <w:szCs w:val="18"/>
              </w:rPr>
            </w:pPr>
            <w:r>
              <w:rPr>
                <w:color w:val="000000"/>
                <w:sz w:val="18"/>
                <w:szCs w:val="18"/>
              </w:rPr>
              <w:t>3</w:t>
            </w:r>
          </w:p>
        </w:tc>
        <w:tc>
          <w:tcPr>
            <w:tcW w:w="1133" w:type="dxa"/>
            <w:shd w:val="clear" w:color="auto" w:fill="FFFFFF"/>
            <w:vAlign w:val="center"/>
          </w:tcPr>
          <w:p w:rsidR="0079348C" w:rsidRDefault="0079348C">
            <w:pPr>
              <w:jc w:val="center"/>
              <w:rPr>
                <w:color w:val="000000"/>
                <w:sz w:val="20"/>
                <w:szCs w:val="20"/>
              </w:rPr>
            </w:pPr>
            <w:r>
              <w:rPr>
                <w:color w:val="000000"/>
                <w:sz w:val="20"/>
                <w:szCs w:val="20"/>
              </w:rPr>
              <w:t>4 348,00</w:t>
            </w:r>
          </w:p>
        </w:tc>
      </w:tr>
      <w:tr w:rsidR="0079348C" w:rsidRPr="0079348C" w:rsidTr="0079348C">
        <w:trPr>
          <w:trHeight w:val="640"/>
        </w:trPr>
        <w:tc>
          <w:tcPr>
            <w:tcW w:w="396" w:type="dxa"/>
            <w:shd w:val="clear" w:color="auto" w:fill="FFFFFF"/>
            <w:noWrap/>
          </w:tcPr>
          <w:p w:rsidR="0079348C" w:rsidRPr="0079348C" w:rsidRDefault="0079348C" w:rsidP="00FB178B">
            <w:pPr>
              <w:rPr>
                <w:sz w:val="18"/>
                <w:szCs w:val="18"/>
              </w:rPr>
            </w:pPr>
            <w:r>
              <w:rPr>
                <w:sz w:val="18"/>
                <w:szCs w:val="18"/>
              </w:rPr>
              <w:lastRenderedPageBreak/>
              <w:t>9</w:t>
            </w:r>
          </w:p>
        </w:tc>
        <w:tc>
          <w:tcPr>
            <w:tcW w:w="1986" w:type="dxa"/>
            <w:shd w:val="clear" w:color="auto" w:fill="FFFFFF"/>
            <w:vAlign w:val="center"/>
          </w:tcPr>
          <w:p w:rsidR="0079348C" w:rsidRPr="0079348C" w:rsidRDefault="0079348C" w:rsidP="0079348C">
            <w:pPr>
              <w:rPr>
                <w:color w:val="000000"/>
                <w:sz w:val="18"/>
                <w:szCs w:val="18"/>
                <w:lang w:val="en-US"/>
              </w:rPr>
            </w:pPr>
            <w:proofErr w:type="spellStart"/>
            <w:r>
              <w:rPr>
                <w:color w:val="000000"/>
                <w:sz w:val="18"/>
                <w:szCs w:val="18"/>
                <w:lang w:val="en-US"/>
              </w:rPr>
              <w:t>Villacryl</w:t>
            </w:r>
            <w:proofErr w:type="spellEnd"/>
            <w:r>
              <w:rPr>
                <w:color w:val="000000"/>
                <w:sz w:val="18"/>
                <w:szCs w:val="18"/>
                <w:lang w:val="en-US"/>
              </w:rPr>
              <w:t xml:space="preserve"> H Plus </w:t>
            </w:r>
            <w:proofErr w:type="spellStart"/>
            <w:r>
              <w:rPr>
                <w:color w:val="000000"/>
                <w:sz w:val="18"/>
                <w:szCs w:val="18"/>
                <w:lang w:val="en-US"/>
              </w:rPr>
              <w:t>Zhermack</w:t>
            </w:r>
            <w:proofErr w:type="spellEnd"/>
          </w:p>
        </w:tc>
        <w:tc>
          <w:tcPr>
            <w:tcW w:w="5670" w:type="dxa"/>
            <w:shd w:val="clear" w:color="auto" w:fill="FFFFFF"/>
          </w:tcPr>
          <w:p w:rsidR="0079348C" w:rsidRPr="0082401C" w:rsidRDefault="0079348C" w:rsidP="00AB730C">
            <w:proofErr w:type="spellStart"/>
            <w:r w:rsidRPr="0082401C">
              <w:t>Полиметакрилатный</w:t>
            </w:r>
            <w:proofErr w:type="spellEnd"/>
            <w:r w:rsidRPr="0082401C">
              <w:t xml:space="preserve"> материал для горячей полимеризации. </w:t>
            </w:r>
            <w:proofErr w:type="gramStart"/>
            <w:r w:rsidRPr="0082401C">
              <w:t>Предназначен</w:t>
            </w:r>
            <w:proofErr w:type="gramEnd"/>
            <w:r w:rsidRPr="0082401C">
              <w:t xml:space="preserve"> для изготовления базисов полных и частичных съёмных зубных протезов. Лёгкость в изготовлении и обработке протезов. Высокая комфортность использования протезов. Высокая эстетика благодаря естественным цветам. Повышенная износостойкость протезов. Высокая стабильность окраски. Не содержит тяжёлых металлов и третьих аминов. Нейтрален биологически. Содержимое упаковки обеспечивает изготовление 50 полных протезов.</w:t>
            </w:r>
          </w:p>
          <w:p w:rsidR="0079348C" w:rsidRPr="0082401C" w:rsidRDefault="0079348C" w:rsidP="00AB730C">
            <w:pPr>
              <w:rPr>
                <w:color w:val="000000"/>
              </w:rPr>
            </w:pPr>
            <w:r w:rsidRPr="0082401C">
              <w:rPr>
                <w:color w:val="000000"/>
              </w:rPr>
              <w:t>Технические параметры:</w:t>
            </w:r>
          </w:p>
          <w:p w:rsidR="0079348C" w:rsidRPr="0082401C" w:rsidRDefault="0079348C" w:rsidP="00AB730C">
            <w:pPr>
              <w:rPr>
                <w:color w:val="000000"/>
              </w:rPr>
            </w:pPr>
            <w:r w:rsidRPr="0082401C">
              <w:rPr>
                <w:color w:val="000000"/>
              </w:rPr>
              <w:t>Пропорции смешивания - 10 г порошка/4,4 мл (4,2 г) жидкости</w:t>
            </w:r>
          </w:p>
          <w:p w:rsidR="0079348C" w:rsidRPr="0082401C" w:rsidRDefault="0079348C" w:rsidP="00AB730C">
            <w:pPr>
              <w:rPr>
                <w:color w:val="000000"/>
              </w:rPr>
            </w:pPr>
            <w:r w:rsidRPr="0082401C">
              <w:rPr>
                <w:color w:val="000000"/>
              </w:rPr>
              <w:t>Время приготовления теста - 20-25′</w:t>
            </w:r>
          </w:p>
          <w:p w:rsidR="0079348C" w:rsidRPr="0082401C" w:rsidRDefault="0079348C" w:rsidP="00AB730C">
            <w:pPr>
              <w:rPr>
                <w:color w:val="000000"/>
              </w:rPr>
            </w:pPr>
            <w:r w:rsidRPr="0082401C">
              <w:rPr>
                <w:color w:val="000000"/>
              </w:rPr>
              <w:t>Время пригодности теста для использования - 30′</w:t>
            </w:r>
          </w:p>
          <w:p w:rsidR="0079348C" w:rsidRPr="0082401C" w:rsidRDefault="0079348C" w:rsidP="00AB730C">
            <w:pPr>
              <w:rPr>
                <w:color w:val="000000"/>
              </w:rPr>
            </w:pPr>
            <w:r w:rsidRPr="0082401C">
              <w:rPr>
                <w:color w:val="000000"/>
              </w:rPr>
              <w:t>Процесс полимеризации</w:t>
            </w:r>
          </w:p>
          <w:p w:rsidR="0079348C" w:rsidRPr="0082401C" w:rsidRDefault="0079348C" w:rsidP="00AB730C">
            <w:pPr>
              <w:rPr>
                <w:color w:val="000000"/>
              </w:rPr>
            </w:pPr>
            <w:r w:rsidRPr="0082401C">
              <w:rPr>
                <w:color w:val="000000"/>
              </w:rPr>
              <w:t>30′ - 60°C → 100°C</w:t>
            </w:r>
          </w:p>
          <w:p w:rsidR="0079348C" w:rsidRPr="0082401C" w:rsidRDefault="0079348C" w:rsidP="00AB730C">
            <w:pPr>
              <w:rPr>
                <w:color w:val="000000"/>
              </w:rPr>
            </w:pPr>
            <w:r w:rsidRPr="0082401C">
              <w:rPr>
                <w:color w:val="000000"/>
              </w:rPr>
              <w:t>30′ - 100°C</w:t>
            </w:r>
          </w:p>
          <w:p w:rsidR="0079348C" w:rsidRPr="0082401C" w:rsidRDefault="0079348C" w:rsidP="00AB730C">
            <w:pPr>
              <w:rPr>
                <w:color w:val="000000"/>
              </w:rPr>
            </w:pPr>
            <w:r w:rsidRPr="0082401C">
              <w:rPr>
                <w:color w:val="000000"/>
              </w:rPr>
              <w:t xml:space="preserve">30′ - охлаждение к </w:t>
            </w:r>
            <w:proofErr w:type="spellStart"/>
            <w:r w:rsidRPr="0082401C">
              <w:rPr>
                <w:color w:val="000000"/>
              </w:rPr>
              <w:t>ок</w:t>
            </w:r>
            <w:proofErr w:type="spellEnd"/>
            <w:r w:rsidRPr="0082401C">
              <w:rPr>
                <w:color w:val="000000"/>
              </w:rPr>
              <w:t>. 30°C</w:t>
            </w:r>
          </w:p>
          <w:p w:rsidR="0079348C" w:rsidRPr="0082401C" w:rsidRDefault="0079348C" w:rsidP="00AB730C">
            <w:pPr>
              <w:rPr>
                <w:color w:val="000000"/>
              </w:rPr>
            </w:pPr>
            <w:r w:rsidRPr="0082401C">
              <w:rPr>
                <w:color w:val="000000"/>
              </w:rPr>
              <w:t xml:space="preserve">Прочность на изгиб - 98,2 </w:t>
            </w:r>
            <w:proofErr w:type="spellStart"/>
            <w:r w:rsidRPr="0082401C">
              <w:rPr>
                <w:color w:val="000000"/>
              </w:rPr>
              <w:t>MPa</w:t>
            </w:r>
            <w:proofErr w:type="spellEnd"/>
            <w:r w:rsidRPr="0082401C">
              <w:rPr>
                <w:color w:val="000000"/>
              </w:rPr>
              <w:t xml:space="preserve"> [&gt;65 </w:t>
            </w:r>
            <w:proofErr w:type="spellStart"/>
            <w:r w:rsidRPr="0082401C">
              <w:rPr>
                <w:color w:val="000000"/>
              </w:rPr>
              <w:t>MPa</w:t>
            </w:r>
            <w:proofErr w:type="spellEnd"/>
            <w:r w:rsidRPr="0082401C">
              <w:rPr>
                <w:color w:val="000000"/>
              </w:rPr>
              <w:t>]*</w:t>
            </w:r>
          </w:p>
          <w:p w:rsidR="0079348C" w:rsidRPr="0082401C" w:rsidRDefault="0079348C" w:rsidP="00AB730C">
            <w:pPr>
              <w:rPr>
                <w:color w:val="000000"/>
              </w:rPr>
            </w:pPr>
            <w:r w:rsidRPr="0082401C">
              <w:rPr>
                <w:color w:val="000000"/>
              </w:rPr>
              <w:t xml:space="preserve">Растворимость - 0,8 </w:t>
            </w:r>
            <w:proofErr w:type="spellStart"/>
            <w:r w:rsidRPr="0082401C">
              <w:rPr>
                <w:color w:val="000000"/>
              </w:rPr>
              <w:t>μg</w:t>
            </w:r>
            <w:proofErr w:type="spellEnd"/>
            <w:r w:rsidRPr="0082401C">
              <w:rPr>
                <w:color w:val="000000"/>
              </w:rPr>
              <w:t>/</w:t>
            </w:r>
            <w:proofErr w:type="spellStart"/>
            <w:r w:rsidRPr="0082401C">
              <w:rPr>
                <w:color w:val="000000"/>
              </w:rPr>
              <w:t>mm</w:t>
            </w:r>
            <w:proofErr w:type="spellEnd"/>
            <w:r w:rsidRPr="0082401C">
              <w:rPr>
                <w:color w:val="000000"/>
              </w:rPr>
              <w:t xml:space="preserve"> 3  [&lt;1,6 </w:t>
            </w:r>
            <w:proofErr w:type="spellStart"/>
            <w:r w:rsidRPr="0082401C">
              <w:rPr>
                <w:color w:val="000000"/>
              </w:rPr>
              <w:t>μg</w:t>
            </w:r>
            <w:proofErr w:type="spellEnd"/>
            <w:r w:rsidRPr="0082401C">
              <w:rPr>
                <w:color w:val="000000"/>
              </w:rPr>
              <w:t>/mm3</w:t>
            </w:r>
            <w:proofErr w:type="gramStart"/>
            <w:r w:rsidRPr="0082401C">
              <w:rPr>
                <w:color w:val="000000"/>
              </w:rPr>
              <w:t xml:space="preserve"> ]</w:t>
            </w:r>
            <w:proofErr w:type="gramEnd"/>
            <w:r w:rsidRPr="0082401C">
              <w:rPr>
                <w:color w:val="000000"/>
              </w:rPr>
              <w:t>*</w:t>
            </w:r>
          </w:p>
          <w:p w:rsidR="0079348C" w:rsidRPr="0082401C" w:rsidRDefault="0079348C" w:rsidP="00AB730C">
            <w:pPr>
              <w:tabs>
                <w:tab w:val="left" w:pos="680"/>
              </w:tabs>
              <w:rPr>
                <w:color w:val="000000"/>
              </w:rPr>
            </w:pPr>
            <w:r w:rsidRPr="0082401C">
              <w:rPr>
                <w:color w:val="000000"/>
              </w:rPr>
              <w:t xml:space="preserve">Сорбция - 22,1 </w:t>
            </w:r>
            <w:proofErr w:type="spellStart"/>
            <w:r w:rsidRPr="0082401C">
              <w:rPr>
                <w:color w:val="000000"/>
              </w:rPr>
              <w:t>μg</w:t>
            </w:r>
            <w:proofErr w:type="spellEnd"/>
            <w:r w:rsidRPr="0082401C">
              <w:rPr>
                <w:color w:val="000000"/>
              </w:rPr>
              <w:t>/</w:t>
            </w:r>
            <w:proofErr w:type="spellStart"/>
            <w:r w:rsidRPr="0082401C">
              <w:rPr>
                <w:color w:val="000000"/>
              </w:rPr>
              <w:t>mm</w:t>
            </w:r>
            <w:proofErr w:type="spellEnd"/>
            <w:r w:rsidRPr="0082401C">
              <w:rPr>
                <w:color w:val="000000"/>
              </w:rPr>
              <w:t xml:space="preserve"> 3  [&lt;32 </w:t>
            </w:r>
            <w:proofErr w:type="spellStart"/>
            <w:r w:rsidRPr="0082401C">
              <w:rPr>
                <w:color w:val="000000"/>
              </w:rPr>
              <w:t>μg</w:t>
            </w:r>
            <w:proofErr w:type="spellEnd"/>
            <w:r w:rsidRPr="0082401C">
              <w:rPr>
                <w:color w:val="000000"/>
              </w:rPr>
              <w:t>/mm3</w:t>
            </w:r>
            <w:proofErr w:type="gramStart"/>
            <w:r w:rsidRPr="0082401C">
              <w:rPr>
                <w:color w:val="000000"/>
              </w:rPr>
              <w:t xml:space="preserve"> ]</w:t>
            </w:r>
            <w:proofErr w:type="gramEnd"/>
            <w:r w:rsidRPr="0082401C">
              <w:rPr>
                <w:color w:val="000000"/>
              </w:rPr>
              <w:t>*</w:t>
            </w:r>
          </w:p>
          <w:p w:rsidR="0079348C" w:rsidRPr="0082401C" w:rsidRDefault="0079348C" w:rsidP="00AB730C">
            <w:pPr>
              <w:shd w:val="clear" w:color="auto" w:fill="FFFFFF"/>
              <w:rPr>
                <w:color w:val="000000"/>
              </w:rPr>
            </w:pPr>
            <w:r w:rsidRPr="0082401C">
              <w:rPr>
                <w:color w:val="000000"/>
              </w:rPr>
              <w:t>Упаковка: 750гр+400 мл</w:t>
            </w:r>
          </w:p>
        </w:tc>
        <w:tc>
          <w:tcPr>
            <w:tcW w:w="1134" w:type="dxa"/>
            <w:shd w:val="clear" w:color="auto" w:fill="FFFFFF"/>
            <w:vAlign w:val="center"/>
          </w:tcPr>
          <w:p w:rsidR="0079348C" w:rsidRDefault="0079348C">
            <w:pPr>
              <w:rPr>
                <w:color w:val="000000"/>
              </w:rPr>
            </w:pPr>
            <w:proofErr w:type="spellStart"/>
            <w:r>
              <w:rPr>
                <w:color w:val="000000"/>
              </w:rPr>
              <w:t>упак</w:t>
            </w:r>
            <w:proofErr w:type="spellEnd"/>
          </w:p>
        </w:tc>
        <w:tc>
          <w:tcPr>
            <w:tcW w:w="709" w:type="dxa"/>
            <w:shd w:val="clear" w:color="auto" w:fill="FFFFFF"/>
            <w:vAlign w:val="center"/>
          </w:tcPr>
          <w:p w:rsidR="0079348C" w:rsidRDefault="0079348C">
            <w:pPr>
              <w:jc w:val="right"/>
              <w:rPr>
                <w:color w:val="000000"/>
                <w:sz w:val="18"/>
                <w:szCs w:val="18"/>
              </w:rPr>
            </w:pPr>
            <w:r>
              <w:rPr>
                <w:color w:val="000000"/>
                <w:sz w:val="18"/>
                <w:szCs w:val="18"/>
              </w:rPr>
              <w:t>3</w:t>
            </w:r>
          </w:p>
        </w:tc>
        <w:tc>
          <w:tcPr>
            <w:tcW w:w="1133" w:type="dxa"/>
            <w:shd w:val="clear" w:color="auto" w:fill="FFFFFF"/>
            <w:vAlign w:val="center"/>
          </w:tcPr>
          <w:p w:rsidR="0079348C" w:rsidRDefault="0079348C">
            <w:pPr>
              <w:jc w:val="center"/>
              <w:rPr>
                <w:color w:val="000000"/>
                <w:sz w:val="20"/>
                <w:szCs w:val="20"/>
              </w:rPr>
            </w:pPr>
            <w:r>
              <w:rPr>
                <w:color w:val="000000"/>
                <w:sz w:val="20"/>
                <w:szCs w:val="20"/>
              </w:rPr>
              <w:t>3 672,00</w:t>
            </w:r>
          </w:p>
        </w:tc>
      </w:tr>
    </w:tbl>
    <w:p w:rsidR="00314455" w:rsidRPr="0079348C" w:rsidRDefault="00314455" w:rsidP="004B5ADD">
      <w:pPr>
        <w:ind w:left="-709"/>
        <w:jc w:val="right"/>
        <w:rPr>
          <w:sz w:val="28"/>
          <w:szCs w:val="24"/>
          <w:lang w:val="en-US"/>
        </w:rPr>
      </w:pPr>
    </w:p>
    <w:p w:rsidR="0079348C" w:rsidRDefault="0079348C" w:rsidP="0038023E">
      <w:pPr>
        <w:ind w:left="-709"/>
        <w:rPr>
          <w:b/>
          <w:bCs/>
          <w:color w:val="000000"/>
          <w:sz w:val="18"/>
          <w:szCs w:val="17"/>
        </w:rPr>
      </w:pPr>
    </w:p>
    <w:p w:rsidR="0079348C" w:rsidRDefault="0079348C" w:rsidP="0038023E">
      <w:pPr>
        <w:ind w:left="-709"/>
        <w:rPr>
          <w:b/>
          <w:bCs/>
          <w:color w:val="000000"/>
          <w:sz w:val="18"/>
          <w:szCs w:val="17"/>
        </w:rPr>
      </w:pPr>
      <w:r>
        <w:rPr>
          <w:b/>
          <w:bCs/>
          <w:color w:val="000000"/>
          <w:sz w:val="18"/>
          <w:szCs w:val="17"/>
        </w:rPr>
        <w:t>Допускается поставка эквивалента по всем позициям</w:t>
      </w:r>
    </w:p>
    <w:p w:rsidR="0038023E" w:rsidRPr="004B5ADD" w:rsidRDefault="0038023E" w:rsidP="0038023E">
      <w:pPr>
        <w:ind w:left="-709"/>
        <w:rPr>
          <w:color w:val="000000"/>
          <w:sz w:val="18"/>
          <w:szCs w:val="17"/>
        </w:rPr>
      </w:pPr>
      <w:r w:rsidRPr="004B5ADD">
        <w:rPr>
          <w:b/>
          <w:bCs/>
          <w:color w:val="000000"/>
          <w:sz w:val="18"/>
          <w:szCs w:val="17"/>
        </w:rPr>
        <w:t>Требования к качеству продукции медицинского назначения</w:t>
      </w:r>
      <w:r w:rsidRPr="004B5ADD">
        <w:rPr>
          <w:bCs/>
          <w:color w:val="000000"/>
          <w:sz w:val="18"/>
          <w:szCs w:val="17"/>
        </w:rPr>
        <w:t xml:space="preserve">: </w:t>
      </w:r>
      <w:r w:rsidRPr="004B5ADD">
        <w:rPr>
          <w:color w:val="000000"/>
          <w:sz w:val="18"/>
          <w:szCs w:val="17"/>
        </w:rPr>
        <w:t>Поставляемая продукция в соответствии с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должна иметь сертификат соответствия или декларацию о соответствии.</w:t>
      </w:r>
    </w:p>
    <w:p w:rsidR="0038023E" w:rsidRPr="004B5ADD" w:rsidRDefault="0038023E" w:rsidP="0038023E">
      <w:pPr>
        <w:ind w:left="-709"/>
        <w:rPr>
          <w:color w:val="000000"/>
          <w:sz w:val="18"/>
          <w:szCs w:val="17"/>
        </w:rPr>
      </w:pPr>
      <w:r w:rsidRPr="004B5ADD">
        <w:rPr>
          <w:b/>
          <w:bCs/>
          <w:color w:val="000000"/>
          <w:sz w:val="18"/>
          <w:szCs w:val="17"/>
        </w:rPr>
        <w:t xml:space="preserve">Требования к безопасности продукции медицинского назначении: </w:t>
      </w:r>
      <w:r>
        <w:rPr>
          <w:b/>
          <w:bCs/>
          <w:color w:val="000000"/>
          <w:sz w:val="18"/>
          <w:szCs w:val="17"/>
        </w:rPr>
        <w:t>Продукция</w:t>
      </w:r>
      <w:r w:rsidRPr="004B5ADD">
        <w:rPr>
          <w:color w:val="000000"/>
          <w:sz w:val="18"/>
          <w:szCs w:val="17"/>
        </w:rPr>
        <w:t xml:space="preserve"> медицинского назначения должна быть зарегистрирована и разрешена к применению на территории Российской Федерации (Приказ Минздрава России от 14.10.2013 N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38023E" w:rsidRPr="004B5ADD" w:rsidRDefault="0038023E" w:rsidP="0038023E">
      <w:pPr>
        <w:ind w:left="-709"/>
        <w:rPr>
          <w:b/>
          <w:color w:val="000000"/>
          <w:sz w:val="18"/>
          <w:szCs w:val="17"/>
        </w:rPr>
      </w:pPr>
      <w:r w:rsidRPr="004B5ADD">
        <w:rPr>
          <w:b/>
          <w:color w:val="000000"/>
          <w:sz w:val="18"/>
          <w:szCs w:val="17"/>
        </w:rPr>
        <w:t>Требования к сроку и (или) объёму предоставления гарантии качества товара.</w:t>
      </w:r>
    </w:p>
    <w:p w:rsidR="0038023E" w:rsidRPr="004B5ADD" w:rsidRDefault="0038023E" w:rsidP="0038023E">
      <w:pPr>
        <w:ind w:left="-709"/>
        <w:rPr>
          <w:color w:val="000000"/>
          <w:sz w:val="18"/>
          <w:szCs w:val="17"/>
        </w:rPr>
      </w:pPr>
      <w:r w:rsidRPr="004B5ADD">
        <w:rPr>
          <w:color w:val="000000"/>
          <w:sz w:val="18"/>
          <w:szCs w:val="17"/>
        </w:rPr>
        <w:t xml:space="preserve">На момент поставки товар должен иметь остаточный срок годности не менее 12 месяцев </w:t>
      </w:r>
    </w:p>
    <w:p w:rsidR="0038023E" w:rsidRPr="004B5ADD" w:rsidRDefault="0038023E" w:rsidP="0038023E">
      <w:pPr>
        <w:ind w:left="-709"/>
        <w:rPr>
          <w:color w:val="000000"/>
          <w:sz w:val="18"/>
          <w:szCs w:val="17"/>
        </w:rPr>
      </w:pPr>
      <w:r w:rsidRPr="004B5ADD">
        <w:rPr>
          <w:color w:val="000000"/>
          <w:sz w:val="18"/>
          <w:szCs w:val="17"/>
        </w:rPr>
        <w:t>Товар с зарегистрированным сроком годности 1 год должен иметь на момент поставки Заказчику остаточный срок годности не менее 8 месяцев.</w:t>
      </w:r>
    </w:p>
    <w:p w:rsidR="0038023E" w:rsidRDefault="0038023E" w:rsidP="0038023E">
      <w:pPr>
        <w:ind w:left="-709"/>
        <w:rPr>
          <w:color w:val="000000"/>
          <w:sz w:val="18"/>
          <w:szCs w:val="17"/>
        </w:rPr>
      </w:pPr>
      <w:r w:rsidRPr="004B5ADD">
        <w:rPr>
          <w:color w:val="000000"/>
          <w:sz w:val="18"/>
          <w:szCs w:val="17"/>
        </w:rPr>
        <w:t>Поставка Товара с меньшим остаточным сроком годности допускается только по согласованию Сторон.</w:t>
      </w:r>
    </w:p>
    <w:p w:rsidR="00A10D34" w:rsidRDefault="00A10D34" w:rsidP="0038023E">
      <w:pPr>
        <w:ind w:left="-709"/>
        <w:rPr>
          <w:color w:val="000000"/>
          <w:sz w:val="18"/>
          <w:szCs w:val="17"/>
        </w:rPr>
      </w:pPr>
    </w:p>
    <w:p w:rsidR="00A10D34" w:rsidRDefault="00A10D34" w:rsidP="0038023E">
      <w:pPr>
        <w:ind w:left="-709"/>
        <w:rPr>
          <w:b/>
          <w:color w:val="000000"/>
          <w:sz w:val="18"/>
          <w:szCs w:val="18"/>
        </w:rPr>
      </w:pPr>
      <w:r w:rsidRPr="00A10D34">
        <w:rPr>
          <w:b/>
          <w:color w:val="000000"/>
          <w:sz w:val="18"/>
          <w:szCs w:val="18"/>
          <w:highlight w:val="yellow"/>
        </w:rPr>
        <w:t>График поставки:</w:t>
      </w:r>
    </w:p>
    <w:p w:rsidR="00A10D34" w:rsidRDefault="00A10D34" w:rsidP="0038023E">
      <w:pPr>
        <w:ind w:left="-709"/>
        <w:rPr>
          <w:b/>
          <w:color w:val="000000"/>
          <w:sz w:val="18"/>
          <w:szCs w:val="18"/>
        </w:rPr>
      </w:pPr>
    </w:p>
    <w:tbl>
      <w:tblPr>
        <w:tblStyle w:val="a3"/>
        <w:tblW w:w="0" w:type="auto"/>
        <w:tblInd w:w="-709" w:type="dxa"/>
        <w:tblLook w:val="04A0" w:firstRow="1" w:lastRow="0" w:firstColumn="1" w:lastColumn="0" w:noHBand="0" w:noVBand="1"/>
      </w:tblPr>
      <w:tblGrid>
        <w:gridCol w:w="2374"/>
        <w:gridCol w:w="3569"/>
        <w:gridCol w:w="3569"/>
      </w:tblGrid>
      <w:tr w:rsidR="0038298B" w:rsidTr="0038298B">
        <w:trPr>
          <w:trHeight w:val="457"/>
        </w:trPr>
        <w:tc>
          <w:tcPr>
            <w:tcW w:w="2374" w:type="dxa"/>
          </w:tcPr>
          <w:p w:rsidR="0038298B" w:rsidRDefault="0038298B" w:rsidP="0038023E">
            <w:pPr>
              <w:rPr>
                <w:b/>
                <w:color w:val="000000"/>
                <w:sz w:val="18"/>
                <w:szCs w:val="18"/>
              </w:rPr>
            </w:pPr>
            <w:r>
              <w:rPr>
                <w:b/>
                <w:color w:val="000000"/>
                <w:sz w:val="18"/>
                <w:szCs w:val="18"/>
              </w:rPr>
              <w:t>Товарная позиция</w:t>
            </w:r>
          </w:p>
        </w:tc>
        <w:tc>
          <w:tcPr>
            <w:tcW w:w="3569" w:type="dxa"/>
          </w:tcPr>
          <w:p w:rsidR="0038298B" w:rsidRDefault="0038298B" w:rsidP="0038023E">
            <w:pPr>
              <w:rPr>
                <w:b/>
                <w:color w:val="000000"/>
                <w:sz w:val="18"/>
                <w:szCs w:val="18"/>
              </w:rPr>
            </w:pPr>
            <w:r>
              <w:rPr>
                <w:b/>
                <w:color w:val="000000"/>
                <w:sz w:val="18"/>
                <w:szCs w:val="18"/>
              </w:rPr>
              <w:t xml:space="preserve">Поставка </w:t>
            </w:r>
          </w:p>
          <w:p w:rsidR="0038298B" w:rsidRDefault="0038298B" w:rsidP="0038023E">
            <w:pPr>
              <w:rPr>
                <w:b/>
                <w:color w:val="000000"/>
                <w:sz w:val="18"/>
                <w:szCs w:val="18"/>
              </w:rPr>
            </w:pPr>
            <w:r>
              <w:rPr>
                <w:b/>
                <w:color w:val="000000"/>
                <w:sz w:val="18"/>
                <w:szCs w:val="18"/>
              </w:rPr>
              <w:t>25.01.2022-04.02.2022</w:t>
            </w:r>
          </w:p>
        </w:tc>
        <w:tc>
          <w:tcPr>
            <w:tcW w:w="3569" w:type="dxa"/>
          </w:tcPr>
          <w:p w:rsidR="0038298B" w:rsidRDefault="0038298B" w:rsidP="0038023E">
            <w:pPr>
              <w:rPr>
                <w:b/>
                <w:color w:val="000000"/>
                <w:sz w:val="18"/>
                <w:szCs w:val="18"/>
              </w:rPr>
            </w:pPr>
            <w:r>
              <w:rPr>
                <w:b/>
                <w:color w:val="000000"/>
                <w:sz w:val="18"/>
                <w:szCs w:val="18"/>
              </w:rPr>
              <w:t>Поставка</w:t>
            </w:r>
          </w:p>
          <w:p w:rsidR="0038298B" w:rsidRDefault="0038298B" w:rsidP="0038023E">
            <w:pPr>
              <w:rPr>
                <w:b/>
                <w:color w:val="000000"/>
                <w:sz w:val="18"/>
                <w:szCs w:val="18"/>
              </w:rPr>
            </w:pPr>
            <w:r>
              <w:rPr>
                <w:b/>
                <w:color w:val="000000"/>
                <w:sz w:val="18"/>
                <w:szCs w:val="18"/>
              </w:rPr>
              <w:t>18.04.2022-29.04.2022</w:t>
            </w:r>
          </w:p>
        </w:tc>
      </w:tr>
      <w:tr w:rsidR="0038298B" w:rsidTr="0038298B">
        <w:trPr>
          <w:trHeight w:val="229"/>
        </w:trPr>
        <w:tc>
          <w:tcPr>
            <w:tcW w:w="2374" w:type="dxa"/>
          </w:tcPr>
          <w:p w:rsidR="0038298B" w:rsidRDefault="0038298B" w:rsidP="0038023E">
            <w:pPr>
              <w:rPr>
                <w:b/>
                <w:color w:val="000000"/>
                <w:sz w:val="18"/>
                <w:szCs w:val="18"/>
              </w:rPr>
            </w:pPr>
            <w:r>
              <w:rPr>
                <w:b/>
                <w:color w:val="000000"/>
                <w:sz w:val="18"/>
                <w:szCs w:val="18"/>
              </w:rPr>
              <w:t>1</w:t>
            </w:r>
          </w:p>
        </w:tc>
        <w:tc>
          <w:tcPr>
            <w:tcW w:w="3569" w:type="dxa"/>
          </w:tcPr>
          <w:p w:rsidR="0038298B" w:rsidRDefault="0038298B" w:rsidP="0038023E">
            <w:pPr>
              <w:rPr>
                <w:b/>
                <w:color w:val="000000"/>
                <w:sz w:val="18"/>
                <w:szCs w:val="18"/>
              </w:rPr>
            </w:pPr>
            <w:r>
              <w:rPr>
                <w:b/>
                <w:color w:val="000000"/>
                <w:sz w:val="18"/>
                <w:szCs w:val="18"/>
              </w:rPr>
              <w:t>5</w:t>
            </w:r>
          </w:p>
        </w:tc>
        <w:tc>
          <w:tcPr>
            <w:tcW w:w="3569" w:type="dxa"/>
          </w:tcPr>
          <w:p w:rsidR="0038298B" w:rsidRDefault="0038298B" w:rsidP="0038023E">
            <w:pPr>
              <w:rPr>
                <w:b/>
                <w:color w:val="000000"/>
                <w:sz w:val="18"/>
                <w:szCs w:val="18"/>
              </w:rPr>
            </w:pPr>
            <w:r>
              <w:rPr>
                <w:b/>
                <w:color w:val="000000"/>
                <w:sz w:val="18"/>
                <w:szCs w:val="18"/>
              </w:rPr>
              <w:t>5</w:t>
            </w:r>
          </w:p>
        </w:tc>
      </w:tr>
      <w:tr w:rsidR="0038298B" w:rsidTr="0038298B">
        <w:trPr>
          <w:trHeight w:val="229"/>
        </w:trPr>
        <w:tc>
          <w:tcPr>
            <w:tcW w:w="2374" w:type="dxa"/>
          </w:tcPr>
          <w:p w:rsidR="0038298B" w:rsidRDefault="0038298B" w:rsidP="0038023E">
            <w:pPr>
              <w:rPr>
                <w:b/>
                <w:color w:val="000000"/>
                <w:sz w:val="18"/>
                <w:szCs w:val="18"/>
              </w:rPr>
            </w:pPr>
            <w:r>
              <w:rPr>
                <w:b/>
                <w:color w:val="000000"/>
                <w:sz w:val="18"/>
                <w:szCs w:val="18"/>
              </w:rPr>
              <w:t>2</w:t>
            </w:r>
          </w:p>
        </w:tc>
        <w:tc>
          <w:tcPr>
            <w:tcW w:w="3569" w:type="dxa"/>
          </w:tcPr>
          <w:p w:rsidR="0038298B" w:rsidRDefault="0038298B" w:rsidP="0038023E">
            <w:pPr>
              <w:rPr>
                <w:b/>
                <w:color w:val="000000"/>
                <w:sz w:val="18"/>
                <w:szCs w:val="18"/>
              </w:rPr>
            </w:pPr>
            <w:r>
              <w:rPr>
                <w:b/>
                <w:color w:val="000000"/>
                <w:sz w:val="18"/>
                <w:szCs w:val="18"/>
              </w:rPr>
              <w:t>30</w:t>
            </w:r>
          </w:p>
        </w:tc>
        <w:tc>
          <w:tcPr>
            <w:tcW w:w="3569" w:type="dxa"/>
          </w:tcPr>
          <w:p w:rsidR="0038298B" w:rsidRDefault="0038298B" w:rsidP="0038023E">
            <w:pPr>
              <w:rPr>
                <w:b/>
                <w:color w:val="000000"/>
                <w:sz w:val="18"/>
                <w:szCs w:val="18"/>
              </w:rPr>
            </w:pPr>
            <w:r>
              <w:rPr>
                <w:b/>
                <w:color w:val="000000"/>
                <w:sz w:val="18"/>
                <w:szCs w:val="18"/>
              </w:rPr>
              <w:t>30</w:t>
            </w:r>
          </w:p>
        </w:tc>
      </w:tr>
      <w:tr w:rsidR="0038298B" w:rsidTr="0038298B">
        <w:trPr>
          <w:trHeight w:val="229"/>
        </w:trPr>
        <w:tc>
          <w:tcPr>
            <w:tcW w:w="2374" w:type="dxa"/>
          </w:tcPr>
          <w:p w:rsidR="0038298B" w:rsidRDefault="0038298B" w:rsidP="00A10D34">
            <w:pPr>
              <w:tabs>
                <w:tab w:val="left" w:pos="1296"/>
              </w:tabs>
              <w:rPr>
                <w:b/>
                <w:color w:val="000000"/>
                <w:sz w:val="18"/>
                <w:szCs w:val="18"/>
              </w:rPr>
            </w:pPr>
            <w:r>
              <w:rPr>
                <w:b/>
                <w:color w:val="000000"/>
                <w:sz w:val="18"/>
                <w:szCs w:val="18"/>
              </w:rPr>
              <w:t>3</w:t>
            </w:r>
          </w:p>
        </w:tc>
        <w:tc>
          <w:tcPr>
            <w:tcW w:w="3569" w:type="dxa"/>
          </w:tcPr>
          <w:p w:rsidR="0038298B" w:rsidRDefault="0038298B" w:rsidP="0038023E">
            <w:pPr>
              <w:rPr>
                <w:b/>
                <w:color w:val="000000"/>
                <w:sz w:val="18"/>
                <w:szCs w:val="18"/>
              </w:rPr>
            </w:pPr>
            <w:r>
              <w:rPr>
                <w:b/>
                <w:color w:val="000000"/>
                <w:sz w:val="18"/>
                <w:szCs w:val="18"/>
              </w:rPr>
              <w:t>2</w:t>
            </w:r>
          </w:p>
        </w:tc>
        <w:tc>
          <w:tcPr>
            <w:tcW w:w="3569" w:type="dxa"/>
          </w:tcPr>
          <w:p w:rsidR="0038298B" w:rsidRDefault="0038298B" w:rsidP="0038023E">
            <w:pPr>
              <w:rPr>
                <w:b/>
                <w:color w:val="000000"/>
                <w:sz w:val="18"/>
                <w:szCs w:val="18"/>
              </w:rPr>
            </w:pPr>
            <w:r>
              <w:rPr>
                <w:b/>
                <w:color w:val="000000"/>
                <w:sz w:val="18"/>
                <w:szCs w:val="18"/>
              </w:rPr>
              <w:t>0</w:t>
            </w:r>
          </w:p>
        </w:tc>
      </w:tr>
      <w:tr w:rsidR="0038298B" w:rsidTr="0038298B">
        <w:trPr>
          <w:trHeight w:val="229"/>
        </w:trPr>
        <w:tc>
          <w:tcPr>
            <w:tcW w:w="2374" w:type="dxa"/>
          </w:tcPr>
          <w:p w:rsidR="0038298B" w:rsidRDefault="0038298B" w:rsidP="00A10D34">
            <w:pPr>
              <w:tabs>
                <w:tab w:val="left" w:pos="1296"/>
              </w:tabs>
              <w:rPr>
                <w:b/>
                <w:color w:val="000000"/>
                <w:sz w:val="18"/>
                <w:szCs w:val="18"/>
              </w:rPr>
            </w:pPr>
            <w:r>
              <w:rPr>
                <w:b/>
                <w:color w:val="000000"/>
                <w:sz w:val="18"/>
                <w:szCs w:val="18"/>
              </w:rPr>
              <w:t>4</w:t>
            </w:r>
          </w:p>
        </w:tc>
        <w:tc>
          <w:tcPr>
            <w:tcW w:w="3569" w:type="dxa"/>
          </w:tcPr>
          <w:p w:rsidR="0038298B" w:rsidRDefault="0038298B" w:rsidP="0038023E">
            <w:pPr>
              <w:rPr>
                <w:b/>
                <w:color w:val="000000"/>
                <w:sz w:val="18"/>
                <w:szCs w:val="18"/>
              </w:rPr>
            </w:pPr>
            <w:r>
              <w:rPr>
                <w:b/>
                <w:color w:val="000000"/>
                <w:sz w:val="18"/>
                <w:szCs w:val="18"/>
              </w:rPr>
              <w:t>1</w:t>
            </w:r>
          </w:p>
        </w:tc>
        <w:tc>
          <w:tcPr>
            <w:tcW w:w="3569" w:type="dxa"/>
          </w:tcPr>
          <w:p w:rsidR="0038298B" w:rsidRDefault="0038298B" w:rsidP="0038023E">
            <w:pPr>
              <w:rPr>
                <w:b/>
                <w:color w:val="000000"/>
                <w:sz w:val="18"/>
                <w:szCs w:val="18"/>
              </w:rPr>
            </w:pPr>
            <w:r>
              <w:rPr>
                <w:b/>
                <w:color w:val="000000"/>
                <w:sz w:val="18"/>
                <w:szCs w:val="18"/>
              </w:rPr>
              <w:t>0</w:t>
            </w:r>
          </w:p>
        </w:tc>
      </w:tr>
      <w:tr w:rsidR="0038298B" w:rsidTr="0038298B">
        <w:trPr>
          <w:trHeight w:val="229"/>
        </w:trPr>
        <w:tc>
          <w:tcPr>
            <w:tcW w:w="2374" w:type="dxa"/>
          </w:tcPr>
          <w:p w:rsidR="0038298B" w:rsidRDefault="0038298B" w:rsidP="00A10D34">
            <w:pPr>
              <w:tabs>
                <w:tab w:val="left" w:pos="1296"/>
              </w:tabs>
              <w:rPr>
                <w:b/>
                <w:color w:val="000000"/>
                <w:sz w:val="18"/>
                <w:szCs w:val="18"/>
              </w:rPr>
            </w:pPr>
            <w:r>
              <w:rPr>
                <w:b/>
                <w:color w:val="000000"/>
                <w:sz w:val="18"/>
                <w:szCs w:val="18"/>
              </w:rPr>
              <w:t>5</w:t>
            </w:r>
          </w:p>
        </w:tc>
        <w:tc>
          <w:tcPr>
            <w:tcW w:w="3569" w:type="dxa"/>
          </w:tcPr>
          <w:p w:rsidR="0038298B" w:rsidRDefault="0038298B" w:rsidP="0038023E">
            <w:pPr>
              <w:rPr>
                <w:b/>
                <w:color w:val="000000"/>
                <w:sz w:val="18"/>
                <w:szCs w:val="18"/>
              </w:rPr>
            </w:pPr>
            <w:r>
              <w:rPr>
                <w:b/>
                <w:color w:val="000000"/>
                <w:sz w:val="18"/>
                <w:szCs w:val="18"/>
              </w:rPr>
              <w:t>1</w:t>
            </w:r>
          </w:p>
        </w:tc>
        <w:tc>
          <w:tcPr>
            <w:tcW w:w="3569" w:type="dxa"/>
          </w:tcPr>
          <w:p w:rsidR="0038298B" w:rsidRDefault="0038298B" w:rsidP="0038023E">
            <w:pPr>
              <w:rPr>
                <w:b/>
                <w:color w:val="000000"/>
                <w:sz w:val="18"/>
                <w:szCs w:val="18"/>
              </w:rPr>
            </w:pPr>
            <w:r>
              <w:rPr>
                <w:b/>
                <w:color w:val="000000"/>
                <w:sz w:val="18"/>
                <w:szCs w:val="18"/>
              </w:rPr>
              <w:t>1</w:t>
            </w:r>
          </w:p>
        </w:tc>
      </w:tr>
      <w:tr w:rsidR="0038298B" w:rsidTr="0038298B">
        <w:trPr>
          <w:trHeight w:val="229"/>
        </w:trPr>
        <w:tc>
          <w:tcPr>
            <w:tcW w:w="2374" w:type="dxa"/>
          </w:tcPr>
          <w:p w:rsidR="0038298B" w:rsidRDefault="0038298B" w:rsidP="00A10D34">
            <w:pPr>
              <w:tabs>
                <w:tab w:val="left" w:pos="1296"/>
              </w:tabs>
              <w:rPr>
                <w:b/>
                <w:color w:val="000000"/>
                <w:sz w:val="18"/>
                <w:szCs w:val="18"/>
              </w:rPr>
            </w:pPr>
            <w:r>
              <w:rPr>
                <w:b/>
                <w:color w:val="000000"/>
                <w:sz w:val="18"/>
                <w:szCs w:val="18"/>
              </w:rPr>
              <w:t>6</w:t>
            </w:r>
          </w:p>
        </w:tc>
        <w:tc>
          <w:tcPr>
            <w:tcW w:w="3569" w:type="dxa"/>
          </w:tcPr>
          <w:p w:rsidR="0038298B" w:rsidRDefault="0038298B" w:rsidP="0038023E">
            <w:pPr>
              <w:rPr>
                <w:b/>
                <w:color w:val="000000"/>
                <w:sz w:val="18"/>
                <w:szCs w:val="18"/>
              </w:rPr>
            </w:pPr>
            <w:r>
              <w:rPr>
                <w:b/>
                <w:color w:val="000000"/>
                <w:sz w:val="18"/>
                <w:szCs w:val="18"/>
              </w:rPr>
              <w:t>1</w:t>
            </w:r>
          </w:p>
        </w:tc>
        <w:tc>
          <w:tcPr>
            <w:tcW w:w="3569" w:type="dxa"/>
          </w:tcPr>
          <w:p w:rsidR="0038298B" w:rsidRDefault="0038298B" w:rsidP="0038023E">
            <w:pPr>
              <w:rPr>
                <w:b/>
                <w:color w:val="000000"/>
                <w:sz w:val="18"/>
                <w:szCs w:val="18"/>
              </w:rPr>
            </w:pPr>
            <w:r>
              <w:rPr>
                <w:b/>
                <w:color w:val="000000"/>
                <w:sz w:val="18"/>
                <w:szCs w:val="18"/>
              </w:rPr>
              <w:t>1</w:t>
            </w:r>
          </w:p>
        </w:tc>
      </w:tr>
      <w:tr w:rsidR="0038298B" w:rsidTr="0038298B">
        <w:trPr>
          <w:trHeight w:val="242"/>
        </w:trPr>
        <w:tc>
          <w:tcPr>
            <w:tcW w:w="2374" w:type="dxa"/>
          </w:tcPr>
          <w:p w:rsidR="0038298B" w:rsidRDefault="0038298B" w:rsidP="00A10D34">
            <w:pPr>
              <w:tabs>
                <w:tab w:val="left" w:pos="1296"/>
              </w:tabs>
              <w:rPr>
                <w:b/>
                <w:color w:val="000000"/>
                <w:sz w:val="18"/>
                <w:szCs w:val="18"/>
              </w:rPr>
            </w:pPr>
            <w:r>
              <w:rPr>
                <w:b/>
                <w:color w:val="000000"/>
                <w:sz w:val="18"/>
                <w:szCs w:val="18"/>
              </w:rPr>
              <w:t>7</w:t>
            </w:r>
          </w:p>
        </w:tc>
        <w:tc>
          <w:tcPr>
            <w:tcW w:w="3569" w:type="dxa"/>
          </w:tcPr>
          <w:p w:rsidR="0038298B" w:rsidRDefault="0038298B" w:rsidP="0038023E">
            <w:pPr>
              <w:rPr>
                <w:b/>
                <w:color w:val="000000"/>
                <w:sz w:val="18"/>
                <w:szCs w:val="18"/>
              </w:rPr>
            </w:pPr>
            <w:r>
              <w:rPr>
                <w:b/>
                <w:color w:val="000000"/>
                <w:sz w:val="18"/>
                <w:szCs w:val="18"/>
              </w:rPr>
              <w:t>3</w:t>
            </w:r>
          </w:p>
        </w:tc>
        <w:tc>
          <w:tcPr>
            <w:tcW w:w="3569" w:type="dxa"/>
          </w:tcPr>
          <w:p w:rsidR="0038298B" w:rsidRDefault="0038298B" w:rsidP="0038023E">
            <w:pPr>
              <w:rPr>
                <w:b/>
                <w:color w:val="000000"/>
                <w:sz w:val="18"/>
                <w:szCs w:val="18"/>
              </w:rPr>
            </w:pPr>
            <w:r>
              <w:rPr>
                <w:b/>
                <w:color w:val="000000"/>
                <w:sz w:val="18"/>
                <w:szCs w:val="18"/>
              </w:rPr>
              <w:t>0</w:t>
            </w:r>
          </w:p>
        </w:tc>
      </w:tr>
      <w:tr w:rsidR="0038298B" w:rsidTr="0038298B">
        <w:trPr>
          <w:trHeight w:val="229"/>
        </w:trPr>
        <w:tc>
          <w:tcPr>
            <w:tcW w:w="2374" w:type="dxa"/>
          </w:tcPr>
          <w:p w:rsidR="0038298B" w:rsidRDefault="0038298B" w:rsidP="00A10D34">
            <w:pPr>
              <w:tabs>
                <w:tab w:val="left" w:pos="1296"/>
              </w:tabs>
              <w:rPr>
                <w:b/>
                <w:color w:val="000000"/>
                <w:sz w:val="18"/>
                <w:szCs w:val="18"/>
              </w:rPr>
            </w:pPr>
            <w:r>
              <w:rPr>
                <w:b/>
                <w:color w:val="000000"/>
                <w:sz w:val="18"/>
                <w:szCs w:val="18"/>
              </w:rPr>
              <w:t>8</w:t>
            </w:r>
          </w:p>
        </w:tc>
        <w:tc>
          <w:tcPr>
            <w:tcW w:w="3569" w:type="dxa"/>
          </w:tcPr>
          <w:p w:rsidR="0038298B" w:rsidRDefault="0038298B" w:rsidP="0038023E">
            <w:pPr>
              <w:rPr>
                <w:b/>
                <w:color w:val="000000"/>
                <w:sz w:val="18"/>
                <w:szCs w:val="18"/>
              </w:rPr>
            </w:pPr>
            <w:r>
              <w:rPr>
                <w:b/>
                <w:color w:val="000000"/>
                <w:sz w:val="18"/>
                <w:szCs w:val="18"/>
              </w:rPr>
              <w:t>1</w:t>
            </w:r>
          </w:p>
        </w:tc>
        <w:tc>
          <w:tcPr>
            <w:tcW w:w="3569" w:type="dxa"/>
          </w:tcPr>
          <w:p w:rsidR="0038298B" w:rsidRDefault="0038298B" w:rsidP="0038023E">
            <w:pPr>
              <w:rPr>
                <w:b/>
                <w:color w:val="000000"/>
                <w:sz w:val="18"/>
                <w:szCs w:val="18"/>
              </w:rPr>
            </w:pPr>
            <w:r>
              <w:rPr>
                <w:b/>
                <w:color w:val="000000"/>
                <w:sz w:val="18"/>
                <w:szCs w:val="18"/>
              </w:rPr>
              <w:t>2</w:t>
            </w:r>
          </w:p>
        </w:tc>
      </w:tr>
      <w:tr w:rsidR="0038298B" w:rsidTr="0038298B">
        <w:trPr>
          <w:trHeight w:val="242"/>
        </w:trPr>
        <w:tc>
          <w:tcPr>
            <w:tcW w:w="2374" w:type="dxa"/>
          </w:tcPr>
          <w:p w:rsidR="0038298B" w:rsidRDefault="0038298B" w:rsidP="00A10D34">
            <w:pPr>
              <w:tabs>
                <w:tab w:val="left" w:pos="1296"/>
              </w:tabs>
              <w:rPr>
                <w:b/>
                <w:color w:val="000000"/>
                <w:sz w:val="18"/>
                <w:szCs w:val="18"/>
              </w:rPr>
            </w:pPr>
            <w:r>
              <w:rPr>
                <w:b/>
                <w:color w:val="000000"/>
                <w:sz w:val="18"/>
                <w:szCs w:val="18"/>
              </w:rPr>
              <w:t>9</w:t>
            </w:r>
          </w:p>
        </w:tc>
        <w:tc>
          <w:tcPr>
            <w:tcW w:w="3569" w:type="dxa"/>
          </w:tcPr>
          <w:p w:rsidR="0038298B" w:rsidRDefault="0038298B" w:rsidP="0038023E">
            <w:pPr>
              <w:rPr>
                <w:b/>
                <w:color w:val="000000"/>
                <w:sz w:val="18"/>
                <w:szCs w:val="18"/>
              </w:rPr>
            </w:pPr>
            <w:r>
              <w:rPr>
                <w:b/>
                <w:color w:val="000000"/>
                <w:sz w:val="18"/>
                <w:szCs w:val="18"/>
              </w:rPr>
              <w:t>1</w:t>
            </w:r>
          </w:p>
        </w:tc>
        <w:tc>
          <w:tcPr>
            <w:tcW w:w="3569" w:type="dxa"/>
          </w:tcPr>
          <w:p w:rsidR="0038298B" w:rsidRDefault="0038298B" w:rsidP="0038023E">
            <w:pPr>
              <w:rPr>
                <w:b/>
                <w:color w:val="000000"/>
                <w:sz w:val="18"/>
                <w:szCs w:val="18"/>
              </w:rPr>
            </w:pPr>
            <w:r>
              <w:rPr>
                <w:b/>
                <w:color w:val="000000"/>
                <w:sz w:val="18"/>
                <w:szCs w:val="18"/>
              </w:rPr>
              <w:t>2</w:t>
            </w:r>
          </w:p>
        </w:tc>
      </w:tr>
    </w:tbl>
    <w:p w:rsidR="00A10D34" w:rsidRPr="00A10D34" w:rsidRDefault="00A10D34" w:rsidP="0038023E">
      <w:pPr>
        <w:ind w:left="-709"/>
        <w:rPr>
          <w:b/>
          <w:color w:val="000000"/>
          <w:sz w:val="18"/>
          <w:szCs w:val="18"/>
        </w:rPr>
      </w:pPr>
    </w:p>
    <w:p w:rsidR="0038023E" w:rsidRDefault="0038023E">
      <w:pPr>
        <w:spacing w:after="160" w:line="259" w:lineRule="auto"/>
        <w:rPr>
          <w:sz w:val="24"/>
          <w:szCs w:val="24"/>
        </w:rPr>
      </w:pPr>
      <w:r>
        <w:rPr>
          <w:sz w:val="24"/>
          <w:szCs w:val="24"/>
        </w:rPr>
        <w:br w:type="page"/>
      </w:r>
    </w:p>
    <w:p w:rsidR="00B968DE" w:rsidRPr="008925A3" w:rsidRDefault="00690A7B" w:rsidP="008925A3">
      <w:pPr>
        <w:ind w:firstLine="4820"/>
        <w:jc w:val="both"/>
        <w:rPr>
          <w:spacing w:val="-2"/>
          <w:sz w:val="21"/>
          <w:szCs w:val="21"/>
        </w:rPr>
      </w:pPr>
      <w:r w:rsidRPr="00B61496">
        <w:rPr>
          <w:sz w:val="24"/>
          <w:szCs w:val="24"/>
        </w:rPr>
        <w:lastRenderedPageBreak/>
        <w:t>Приложение № 2</w:t>
      </w:r>
      <w:r>
        <w:rPr>
          <w:sz w:val="24"/>
          <w:szCs w:val="24"/>
        </w:rPr>
        <w:t xml:space="preserve"> </w:t>
      </w:r>
      <w:r w:rsidRPr="00B61496">
        <w:rPr>
          <w:sz w:val="24"/>
          <w:szCs w:val="24"/>
        </w:rPr>
        <w:t xml:space="preserve">к </w:t>
      </w:r>
      <w:r>
        <w:rPr>
          <w:sz w:val="24"/>
          <w:szCs w:val="24"/>
        </w:rPr>
        <w:t>Извещению</w:t>
      </w:r>
      <w:r w:rsidRPr="0009766F">
        <w:rPr>
          <w:sz w:val="24"/>
          <w:szCs w:val="24"/>
        </w:rPr>
        <w:t xml:space="preserve"> о проведении </w:t>
      </w:r>
    </w:p>
    <w:p w:rsidR="00690A7B" w:rsidRDefault="00690A7B" w:rsidP="00690A7B">
      <w:pPr>
        <w:jc w:val="right"/>
        <w:rPr>
          <w:b/>
          <w:sz w:val="24"/>
          <w:szCs w:val="24"/>
        </w:rPr>
      </w:pPr>
      <w:r w:rsidRPr="0009766F">
        <w:rPr>
          <w:sz w:val="24"/>
          <w:szCs w:val="24"/>
        </w:rPr>
        <w:t xml:space="preserve">запроса </w:t>
      </w:r>
      <w:r w:rsidR="00B968DE">
        <w:rPr>
          <w:sz w:val="24"/>
          <w:szCs w:val="24"/>
        </w:rPr>
        <w:t xml:space="preserve">котировок в электронной </w:t>
      </w:r>
      <w:r w:rsidR="00F61E78">
        <w:rPr>
          <w:sz w:val="24"/>
          <w:szCs w:val="24"/>
        </w:rPr>
        <w:t xml:space="preserve">форме </w:t>
      </w:r>
      <w:r w:rsidR="00F61E78" w:rsidRPr="00635CF9">
        <w:rPr>
          <w:sz w:val="24"/>
          <w:szCs w:val="24"/>
          <w:highlight w:val="yellow"/>
        </w:rPr>
        <w:t>№</w:t>
      </w:r>
      <w:r w:rsidRPr="00635CF9">
        <w:rPr>
          <w:b/>
          <w:sz w:val="24"/>
          <w:szCs w:val="24"/>
          <w:highlight w:val="yellow"/>
        </w:rPr>
        <w:t xml:space="preserve"> </w:t>
      </w:r>
      <w:r w:rsidR="0079348C">
        <w:rPr>
          <w:b/>
          <w:sz w:val="24"/>
          <w:szCs w:val="24"/>
        </w:rPr>
        <w:t>98</w:t>
      </w:r>
    </w:p>
    <w:p w:rsidR="00635CF9" w:rsidRDefault="00635CF9" w:rsidP="00690A7B">
      <w:pPr>
        <w:jc w:val="right"/>
        <w:rPr>
          <w:sz w:val="24"/>
          <w:szCs w:val="24"/>
        </w:rPr>
      </w:pPr>
      <w:r>
        <w:rPr>
          <w:b/>
          <w:sz w:val="24"/>
          <w:szCs w:val="24"/>
        </w:rPr>
        <w:t>«Форма заявки и инструкция по заполнению»</w:t>
      </w:r>
    </w:p>
    <w:p w:rsidR="00B968DE" w:rsidRPr="00EC359D" w:rsidRDefault="00B968DE" w:rsidP="00690A7B">
      <w:pPr>
        <w:jc w:val="right"/>
        <w:rPr>
          <w:b/>
          <w:sz w:val="24"/>
          <w:szCs w:val="24"/>
        </w:rPr>
      </w:pPr>
    </w:p>
    <w:p w:rsidR="00690A7B" w:rsidRPr="001F7979" w:rsidRDefault="00690A7B" w:rsidP="00690A7B">
      <w:pPr>
        <w:pStyle w:val="1f"/>
        <w:jc w:val="center"/>
        <w:rPr>
          <w:rFonts w:ascii="Times New Roman" w:hAnsi="Times New Roman"/>
          <w:b/>
          <w:sz w:val="24"/>
          <w:szCs w:val="24"/>
        </w:rPr>
      </w:pPr>
      <w:r w:rsidRPr="001F7979">
        <w:rPr>
          <w:rFonts w:ascii="Times New Roman" w:hAnsi="Times New Roman"/>
          <w:b/>
          <w:sz w:val="24"/>
          <w:szCs w:val="24"/>
        </w:rPr>
        <w:t>КОТИРОВОЧНАЯ ЗАЯВКА</w:t>
      </w:r>
      <w:r>
        <w:rPr>
          <w:rStyle w:val="afa"/>
          <w:b/>
          <w:sz w:val="24"/>
          <w:szCs w:val="24"/>
        </w:rPr>
        <w:footnoteReference w:id="1"/>
      </w:r>
    </w:p>
    <w:p w:rsidR="00690A7B" w:rsidRDefault="00690A7B" w:rsidP="00690A7B">
      <w:pPr>
        <w:pStyle w:val="1f"/>
        <w:jc w:val="center"/>
        <w:rPr>
          <w:rFonts w:ascii="Times New Roman" w:hAnsi="Times New Roman"/>
          <w:b/>
          <w:sz w:val="24"/>
          <w:szCs w:val="24"/>
        </w:rPr>
      </w:pPr>
      <w:r w:rsidRPr="001F7979">
        <w:rPr>
          <w:rFonts w:ascii="Times New Roman" w:hAnsi="Times New Roman"/>
          <w:b/>
          <w:sz w:val="24"/>
          <w:szCs w:val="24"/>
        </w:rPr>
        <w:t>(оформляется на бланке организации)</w:t>
      </w:r>
    </w:p>
    <w:p w:rsidR="00690A7B" w:rsidRPr="00B968DE" w:rsidRDefault="00690A7B" w:rsidP="00690A7B">
      <w:pPr>
        <w:pStyle w:val="1f"/>
        <w:jc w:val="center"/>
        <w:rPr>
          <w:rFonts w:ascii="Times New Roman" w:hAnsi="Times New Roman"/>
          <w:b/>
          <w:sz w:val="16"/>
          <w:szCs w:val="24"/>
        </w:rPr>
      </w:pPr>
    </w:p>
    <w:tbl>
      <w:tblPr>
        <w:tblW w:w="10343"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6100"/>
        <w:gridCol w:w="4243"/>
      </w:tblGrid>
      <w:tr w:rsidR="00690A7B" w:rsidRPr="004504B8" w:rsidTr="00690A7B">
        <w:trPr>
          <w:jc w:val="center"/>
        </w:trPr>
        <w:tc>
          <w:tcPr>
            <w:tcW w:w="6100" w:type="dxa"/>
            <w:tcBorders>
              <w:top w:val="single" w:sz="4" w:space="0" w:color="auto"/>
              <w:left w:val="single" w:sz="4" w:space="0" w:color="auto"/>
              <w:bottom w:val="single" w:sz="4" w:space="0" w:color="auto"/>
              <w:right w:val="single" w:sz="4" w:space="0" w:color="auto"/>
            </w:tcBorders>
          </w:tcPr>
          <w:p w:rsidR="00690A7B" w:rsidRPr="004504B8" w:rsidRDefault="00690A7B" w:rsidP="009354F3">
            <w:pPr>
              <w:pStyle w:val="afff0"/>
              <w:spacing w:after="120"/>
              <w:jc w:val="left"/>
              <w:rPr>
                <w:bCs w:val="0"/>
                <w:sz w:val="21"/>
                <w:szCs w:val="21"/>
              </w:rPr>
            </w:pPr>
            <w:proofErr w:type="gramStart"/>
            <w:r w:rsidRPr="004504B8">
              <w:rPr>
                <w:sz w:val="21"/>
                <w:szCs w:val="21"/>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690A7B" w:rsidRPr="004504B8" w:rsidRDefault="00690A7B" w:rsidP="009354F3">
            <w:pPr>
              <w:tabs>
                <w:tab w:val="left" w:pos="4890"/>
                <w:tab w:val="left" w:pos="5400"/>
              </w:tabs>
              <w:jc w:val="both"/>
              <w:rPr>
                <w:sz w:val="21"/>
                <w:szCs w:val="21"/>
              </w:rPr>
            </w:pPr>
          </w:p>
        </w:tc>
      </w:tr>
      <w:tr w:rsidR="00690A7B" w:rsidRPr="004504B8" w:rsidTr="00690A7B">
        <w:trPr>
          <w:jc w:val="center"/>
        </w:trPr>
        <w:tc>
          <w:tcPr>
            <w:tcW w:w="6100" w:type="dxa"/>
            <w:tcBorders>
              <w:top w:val="single" w:sz="4" w:space="0" w:color="auto"/>
              <w:left w:val="single" w:sz="4" w:space="0" w:color="auto"/>
              <w:bottom w:val="single" w:sz="4" w:space="0" w:color="auto"/>
              <w:right w:val="single" w:sz="4" w:space="0" w:color="auto"/>
            </w:tcBorders>
          </w:tcPr>
          <w:p w:rsidR="00690A7B" w:rsidRPr="004504B8" w:rsidRDefault="00690A7B" w:rsidP="009354F3">
            <w:pPr>
              <w:pStyle w:val="afff0"/>
              <w:spacing w:after="120"/>
              <w:jc w:val="left"/>
              <w:rPr>
                <w:bCs w:val="0"/>
                <w:sz w:val="21"/>
                <w:szCs w:val="21"/>
              </w:rPr>
            </w:pPr>
            <w:r w:rsidRPr="004504B8">
              <w:rPr>
                <w:sz w:val="21"/>
                <w:szCs w:val="21"/>
              </w:rPr>
              <w:t>ИНН/КПП участника:</w:t>
            </w:r>
          </w:p>
        </w:tc>
        <w:tc>
          <w:tcPr>
            <w:tcW w:w="4243" w:type="dxa"/>
            <w:tcBorders>
              <w:top w:val="single" w:sz="4" w:space="0" w:color="auto"/>
              <w:left w:val="single" w:sz="4" w:space="0" w:color="auto"/>
              <w:bottom w:val="single" w:sz="4" w:space="0" w:color="auto"/>
              <w:right w:val="single" w:sz="4" w:space="0" w:color="auto"/>
            </w:tcBorders>
          </w:tcPr>
          <w:p w:rsidR="00690A7B" w:rsidRPr="004504B8" w:rsidRDefault="00690A7B" w:rsidP="009354F3">
            <w:pPr>
              <w:tabs>
                <w:tab w:val="left" w:pos="5400"/>
              </w:tabs>
              <w:jc w:val="both"/>
              <w:rPr>
                <w:color w:val="FF0000"/>
                <w:sz w:val="21"/>
                <w:szCs w:val="21"/>
              </w:rPr>
            </w:pPr>
            <w:r w:rsidRPr="004504B8">
              <w:rPr>
                <w:color w:val="FF0000"/>
                <w:sz w:val="21"/>
                <w:szCs w:val="21"/>
              </w:rPr>
              <w:t>Поле обязательно для заполнения</w:t>
            </w:r>
          </w:p>
        </w:tc>
      </w:tr>
      <w:tr w:rsidR="00690A7B" w:rsidRPr="004504B8" w:rsidTr="00690A7B">
        <w:trPr>
          <w:jc w:val="center"/>
        </w:trPr>
        <w:tc>
          <w:tcPr>
            <w:tcW w:w="6100" w:type="dxa"/>
            <w:tcBorders>
              <w:top w:val="single" w:sz="4" w:space="0" w:color="auto"/>
              <w:left w:val="single" w:sz="4" w:space="0" w:color="auto"/>
              <w:bottom w:val="single" w:sz="4" w:space="0" w:color="auto"/>
              <w:right w:val="single" w:sz="4" w:space="0" w:color="auto"/>
            </w:tcBorders>
          </w:tcPr>
          <w:p w:rsidR="00690A7B" w:rsidRPr="004504B8" w:rsidRDefault="00690A7B" w:rsidP="009354F3">
            <w:pPr>
              <w:pStyle w:val="afff0"/>
              <w:spacing w:after="120"/>
              <w:jc w:val="left"/>
              <w:rPr>
                <w:bCs w:val="0"/>
                <w:sz w:val="21"/>
                <w:szCs w:val="21"/>
              </w:rPr>
            </w:pPr>
            <w:r w:rsidRPr="004504B8">
              <w:rPr>
                <w:sz w:val="21"/>
                <w:szCs w:val="21"/>
              </w:rPr>
              <w:t>ОГРН</w:t>
            </w:r>
          </w:p>
        </w:tc>
        <w:tc>
          <w:tcPr>
            <w:tcW w:w="4243" w:type="dxa"/>
            <w:tcBorders>
              <w:top w:val="single" w:sz="4" w:space="0" w:color="auto"/>
              <w:left w:val="single" w:sz="4" w:space="0" w:color="auto"/>
              <w:bottom w:val="single" w:sz="4" w:space="0" w:color="auto"/>
              <w:right w:val="single" w:sz="4" w:space="0" w:color="auto"/>
            </w:tcBorders>
          </w:tcPr>
          <w:p w:rsidR="00690A7B" w:rsidRPr="004504B8" w:rsidRDefault="00690A7B" w:rsidP="009354F3">
            <w:pPr>
              <w:tabs>
                <w:tab w:val="left" w:pos="5400"/>
              </w:tabs>
              <w:jc w:val="both"/>
              <w:rPr>
                <w:sz w:val="21"/>
                <w:szCs w:val="21"/>
              </w:rPr>
            </w:pPr>
            <w:r w:rsidRPr="004504B8">
              <w:rPr>
                <w:color w:val="FF0000"/>
                <w:sz w:val="21"/>
                <w:szCs w:val="21"/>
              </w:rPr>
              <w:t>Поле обязательно для заполнения</w:t>
            </w:r>
          </w:p>
        </w:tc>
      </w:tr>
      <w:tr w:rsidR="00690A7B" w:rsidRPr="004504B8" w:rsidTr="00690A7B">
        <w:trPr>
          <w:jc w:val="center"/>
        </w:trPr>
        <w:tc>
          <w:tcPr>
            <w:tcW w:w="6100" w:type="dxa"/>
            <w:tcBorders>
              <w:top w:val="single" w:sz="4" w:space="0" w:color="auto"/>
              <w:left w:val="single" w:sz="4" w:space="0" w:color="auto"/>
              <w:bottom w:val="single" w:sz="4" w:space="0" w:color="auto"/>
              <w:right w:val="single" w:sz="4" w:space="0" w:color="auto"/>
            </w:tcBorders>
          </w:tcPr>
          <w:p w:rsidR="00690A7B" w:rsidRPr="004504B8" w:rsidRDefault="00690A7B" w:rsidP="009354F3">
            <w:pPr>
              <w:pStyle w:val="afff0"/>
              <w:spacing w:after="120"/>
              <w:jc w:val="left"/>
              <w:rPr>
                <w:bCs w:val="0"/>
                <w:sz w:val="21"/>
                <w:szCs w:val="21"/>
              </w:rPr>
            </w:pPr>
            <w:r w:rsidRPr="004504B8">
              <w:rPr>
                <w:sz w:val="21"/>
                <w:szCs w:val="21"/>
              </w:rPr>
              <w:t xml:space="preserve">ОКПО / ОКТМО </w:t>
            </w:r>
          </w:p>
        </w:tc>
        <w:tc>
          <w:tcPr>
            <w:tcW w:w="4243" w:type="dxa"/>
            <w:tcBorders>
              <w:top w:val="single" w:sz="4" w:space="0" w:color="auto"/>
              <w:left w:val="single" w:sz="4" w:space="0" w:color="auto"/>
              <w:bottom w:val="single" w:sz="4" w:space="0" w:color="auto"/>
              <w:right w:val="single" w:sz="4" w:space="0" w:color="auto"/>
            </w:tcBorders>
          </w:tcPr>
          <w:p w:rsidR="00690A7B" w:rsidRPr="004504B8" w:rsidRDefault="00690A7B" w:rsidP="009354F3">
            <w:pPr>
              <w:tabs>
                <w:tab w:val="left" w:pos="5400"/>
              </w:tabs>
              <w:jc w:val="both"/>
              <w:rPr>
                <w:sz w:val="21"/>
                <w:szCs w:val="21"/>
              </w:rPr>
            </w:pPr>
            <w:r w:rsidRPr="004504B8">
              <w:rPr>
                <w:color w:val="FF0000"/>
                <w:sz w:val="21"/>
                <w:szCs w:val="21"/>
              </w:rPr>
              <w:t>Поле обязательно для заполнения</w:t>
            </w:r>
          </w:p>
        </w:tc>
      </w:tr>
      <w:tr w:rsidR="00690A7B" w:rsidRPr="004504B8" w:rsidTr="00690A7B">
        <w:trPr>
          <w:jc w:val="center"/>
        </w:trPr>
        <w:tc>
          <w:tcPr>
            <w:tcW w:w="6100" w:type="dxa"/>
            <w:tcBorders>
              <w:top w:val="single" w:sz="4" w:space="0" w:color="auto"/>
              <w:left w:val="single" w:sz="4" w:space="0" w:color="auto"/>
              <w:bottom w:val="single" w:sz="4" w:space="0" w:color="auto"/>
              <w:right w:val="single" w:sz="4" w:space="0" w:color="auto"/>
            </w:tcBorders>
          </w:tcPr>
          <w:p w:rsidR="00690A7B" w:rsidRPr="004504B8" w:rsidRDefault="00690A7B" w:rsidP="009354F3">
            <w:pPr>
              <w:pStyle w:val="afff0"/>
              <w:spacing w:after="120"/>
              <w:jc w:val="left"/>
              <w:rPr>
                <w:bCs w:val="0"/>
                <w:sz w:val="21"/>
                <w:szCs w:val="21"/>
              </w:rPr>
            </w:pPr>
            <w:r w:rsidRPr="004504B8">
              <w:rPr>
                <w:sz w:val="21"/>
                <w:szCs w:val="21"/>
              </w:rPr>
              <w:t>Телефон</w:t>
            </w:r>
          </w:p>
        </w:tc>
        <w:tc>
          <w:tcPr>
            <w:tcW w:w="4243" w:type="dxa"/>
            <w:tcBorders>
              <w:top w:val="single" w:sz="4" w:space="0" w:color="auto"/>
              <w:left w:val="single" w:sz="4" w:space="0" w:color="auto"/>
              <w:bottom w:val="single" w:sz="4" w:space="0" w:color="auto"/>
              <w:right w:val="single" w:sz="4" w:space="0" w:color="auto"/>
            </w:tcBorders>
          </w:tcPr>
          <w:p w:rsidR="00690A7B" w:rsidRPr="004504B8" w:rsidRDefault="00690A7B" w:rsidP="009354F3">
            <w:pPr>
              <w:tabs>
                <w:tab w:val="left" w:pos="5400"/>
              </w:tabs>
              <w:jc w:val="both"/>
              <w:rPr>
                <w:color w:val="FF0000"/>
                <w:sz w:val="21"/>
                <w:szCs w:val="21"/>
              </w:rPr>
            </w:pPr>
            <w:r w:rsidRPr="004504B8">
              <w:rPr>
                <w:color w:val="FF0000"/>
                <w:sz w:val="21"/>
                <w:szCs w:val="21"/>
              </w:rPr>
              <w:t>Поле обязательно для заполнения</w:t>
            </w:r>
          </w:p>
        </w:tc>
      </w:tr>
      <w:tr w:rsidR="00690A7B" w:rsidRPr="004504B8" w:rsidTr="00690A7B">
        <w:trPr>
          <w:jc w:val="center"/>
        </w:trPr>
        <w:tc>
          <w:tcPr>
            <w:tcW w:w="6100" w:type="dxa"/>
            <w:tcBorders>
              <w:top w:val="single" w:sz="4" w:space="0" w:color="auto"/>
              <w:left w:val="single" w:sz="4" w:space="0" w:color="auto"/>
              <w:bottom w:val="single" w:sz="4" w:space="0" w:color="auto"/>
              <w:right w:val="single" w:sz="4" w:space="0" w:color="auto"/>
            </w:tcBorders>
          </w:tcPr>
          <w:p w:rsidR="00690A7B" w:rsidRPr="004504B8" w:rsidRDefault="00690A7B" w:rsidP="009354F3">
            <w:pPr>
              <w:pStyle w:val="afff0"/>
              <w:spacing w:after="120"/>
              <w:jc w:val="left"/>
              <w:rPr>
                <w:sz w:val="21"/>
                <w:szCs w:val="21"/>
              </w:rPr>
            </w:pPr>
            <w:r w:rsidRPr="004504B8">
              <w:rPr>
                <w:sz w:val="21"/>
                <w:szCs w:val="21"/>
              </w:rPr>
              <w:t>Электронная почта</w:t>
            </w:r>
          </w:p>
        </w:tc>
        <w:tc>
          <w:tcPr>
            <w:tcW w:w="4243" w:type="dxa"/>
            <w:tcBorders>
              <w:top w:val="single" w:sz="4" w:space="0" w:color="auto"/>
              <w:left w:val="single" w:sz="4" w:space="0" w:color="auto"/>
              <w:bottom w:val="single" w:sz="4" w:space="0" w:color="auto"/>
              <w:right w:val="single" w:sz="4" w:space="0" w:color="auto"/>
            </w:tcBorders>
          </w:tcPr>
          <w:p w:rsidR="00690A7B" w:rsidRPr="004504B8" w:rsidRDefault="00690A7B" w:rsidP="009354F3">
            <w:pPr>
              <w:tabs>
                <w:tab w:val="left" w:pos="5400"/>
              </w:tabs>
              <w:jc w:val="both"/>
              <w:rPr>
                <w:color w:val="FF0000"/>
                <w:sz w:val="21"/>
                <w:szCs w:val="21"/>
              </w:rPr>
            </w:pPr>
            <w:r w:rsidRPr="004504B8">
              <w:rPr>
                <w:color w:val="FF0000"/>
                <w:sz w:val="21"/>
                <w:szCs w:val="21"/>
              </w:rPr>
              <w:t>Поле обязательно для заполнения</w:t>
            </w:r>
          </w:p>
        </w:tc>
      </w:tr>
      <w:tr w:rsidR="00690A7B" w:rsidRPr="004504B8" w:rsidTr="00690A7B">
        <w:trPr>
          <w:trHeight w:val="1767"/>
          <w:jc w:val="center"/>
        </w:trPr>
        <w:tc>
          <w:tcPr>
            <w:tcW w:w="10343" w:type="dxa"/>
            <w:gridSpan w:val="2"/>
            <w:tcBorders>
              <w:top w:val="single" w:sz="4" w:space="0" w:color="auto"/>
              <w:left w:val="single" w:sz="4" w:space="0" w:color="auto"/>
              <w:bottom w:val="single" w:sz="4" w:space="0" w:color="auto"/>
              <w:right w:val="single" w:sz="4" w:space="0" w:color="auto"/>
            </w:tcBorders>
          </w:tcPr>
          <w:p w:rsidR="00690A7B" w:rsidRPr="004504B8" w:rsidRDefault="00690A7B" w:rsidP="009354F3">
            <w:pPr>
              <w:pStyle w:val="affc"/>
              <w:tabs>
                <w:tab w:val="left" w:pos="5040"/>
                <w:tab w:val="left" w:pos="5400"/>
              </w:tabs>
              <w:ind w:left="0"/>
              <w:rPr>
                <w:sz w:val="21"/>
                <w:szCs w:val="21"/>
              </w:rPr>
            </w:pPr>
            <w:r w:rsidRPr="004504B8">
              <w:rPr>
                <w:bCs/>
                <w:sz w:val="21"/>
                <w:szCs w:val="21"/>
              </w:rPr>
              <w:t>№ извещения, наименование, характеристики и количество поставляемых товаров: _______________________</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1507"/>
              <w:gridCol w:w="1583"/>
              <w:gridCol w:w="1243"/>
              <w:gridCol w:w="676"/>
              <w:gridCol w:w="656"/>
              <w:gridCol w:w="851"/>
              <w:gridCol w:w="1275"/>
              <w:gridCol w:w="8"/>
              <w:gridCol w:w="1615"/>
              <w:gridCol w:w="9"/>
            </w:tblGrid>
            <w:tr w:rsidR="00690A7B" w:rsidRPr="00702BA2" w:rsidTr="00140B07">
              <w:trPr>
                <w:trHeight w:val="433"/>
              </w:trPr>
              <w:tc>
                <w:tcPr>
                  <w:tcW w:w="759" w:type="dxa"/>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rFonts w:eastAsia="Calibri"/>
                      <w:b/>
                      <w:sz w:val="20"/>
                      <w:szCs w:val="20"/>
                    </w:rPr>
                  </w:pPr>
                  <w:r w:rsidRPr="00702BA2">
                    <w:rPr>
                      <w:rFonts w:eastAsia="Calibri"/>
                      <w:b/>
                      <w:sz w:val="20"/>
                      <w:szCs w:val="20"/>
                    </w:rPr>
                    <w:t>№</w:t>
                  </w:r>
                </w:p>
                <w:p w:rsidR="00690A7B" w:rsidRPr="00702BA2" w:rsidRDefault="00690A7B" w:rsidP="009354F3">
                  <w:pPr>
                    <w:jc w:val="center"/>
                    <w:rPr>
                      <w:rFonts w:eastAsia="Calibri"/>
                      <w:b/>
                      <w:sz w:val="20"/>
                      <w:szCs w:val="20"/>
                    </w:rPr>
                  </w:pPr>
                  <w:proofErr w:type="gramStart"/>
                  <w:r w:rsidRPr="00702BA2">
                    <w:rPr>
                      <w:rFonts w:eastAsia="Calibri"/>
                      <w:b/>
                      <w:sz w:val="20"/>
                      <w:szCs w:val="20"/>
                    </w:rPr>
                    <w:t>п</w:t>
                  </w:r>
                  <w:proofErr w:type="gramEnd"/>
                  <w:r w:rsidRPr="00702BA2">
                    <w:rPr>
                      <w:rFonts w:eastAsia="Calibri"/>
                      <w:b/>
                      <w:sz w:val="20"/>
                      <w:szCs w:val="20"/>
                    </w:rPr>
                    <w:t>/п</w:t>
                  </w:r>
                </w:p>
              </w:tc>
              <w:tc>
                <w:tcPr>
                  <w:tcW w:w="1507" w:type="dxa"/>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rFonts w:eastAsia="Calibri"/>
                      <w:b/>
                      <w:sz w:val="20"/>
                      <w:szCs w:val="20"/>
                    </w:rPr>
                  </w:pPr>
                  <w:r w:rsidRPr="00702BA2">
                    <w:rPr>
                      <w:rFonts w:eastAsia="Calibri"/>
                      <w:b/>
                      <w:sz w:val="20"/>
                      <w:szCs w:val="20"/>
                    </w:rPr>
                    <w:t>Наименование товара</w:t>
                  </w:r>
                </w:p>
              </w:tc>
              <w:tc>
                <w:tcPr>
                  <w:tcW w:w="1583" w:type="dxa"/>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rFonts w:eastAsia="Calibri"/>
                      <w:b/>
                      <w:sz w:val="20"/>
                      <w:szCs w:val="20"/>
                    </w:rPr>
                  </w:pPr>
                  <w:r w:rsidRPr="00702BA2">
                    <w:rPr>
                      <w:rFonts w:eastAsia="Calibri"/>
                      <w:b/>
                      <w:sz w:val="20"/>
                      <w:szCs w:val="20"/>
                    </w:rPr>
                    <w:t>Характеристики товаров</w:t>
                  </w:r>
                </w:p>
              </w:tc>
              <w:tc>
                <w:tcPr>
                  <w:tcW w:w="1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90A7B" w:rsidRPr="00702BA2" w:rsidRDefault="00690A7B" w:rsidP="009354F3">
                  <w:pPr>
                    <w:jc w:val="center"/>
                    <w:rPr>
                      <w:rFonts w:eastAsia="Calibri"/>
                      <w:b/>
                      <w:sz w:val="20"/>
                      <w:szCs w:val="20"/>
                    </w:rPr>
                  </w:pPr>
                  <w:r w:rsidRPr="00702BA2">
                    <w:rPr>
                      <w:rFonts w:eastAsia="Calibri"/>
                      <w:b/>
                      <w:sz w:val="20"/>
                      <w:szCs w:val="20"/>
                    </w:rPr>
                    <w:t xml:space="preserve">Страна </w:t>
                  </w:r>
                  <w:proofErr w:type="spellStart"/>
                  <w:proofErr w:type="gramStart"/>
                  <w:r w:rsidRPr="00702BA2">
                    <w:rPr>
                      <w:rFonts w:eastAsia="Calibri"/>
                      <w:b/>
                      <w:sz w:val="20"/>
                      <w:szCs w:val="20"/>
                    </w:rPr>
                    <w:t>происхож-дения</w:t>
                  </w:r>
                  <w:proofErr w:type="spellEnd"/>
                  <w:proofErr w:type="gramEnd"/>
                  <w:r w:rsidRPr="00702BA2">
                    <w:rPr>
                      <w:rFonts w:eastAsia="Calibri"/>
                      <w:b/>
                      <w:sz w:val="20"/>
                      <w:szCs w:val="20"/>
                    </w:rPr>
                    <w:t xml:space="preserve">  товара и </w:t>
                  </w:r>
                  <w:r w:rsidRPr="00702BA2">
                    <w:rPr>
                      <w:rFonts w:eastAsia="Calibri"/>
                      <w:b/>
                      <w:sz w:val="20"/>
                      <w:szCs w:val="20"/>
                      <w:shd w:val="clear" w:color="auto" w:fill="DBE5F1"/>
                    </w:rPr>
                    <w:t>производитель</w:t>
                  </w:r>
                </w:p>
              </w:tc>
              <w:tc>
                <w:tcPr>
                  <w:tcW w:w="676" w:type="dxa"/>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rFonts w:eastAsia="Calibri"/>
                      <w:b/>
                      <w:sz w:val="20"/>
                      <w:szCs w:val="20"/>
                    </w:rPr>
                  </w:pPr>
                  <w:r w:rsidRPr="00702BA2">
                    <w:rPr>
                      <w:rFonts w:eastAsia="Calibri"/>
                      <w:b/>
                      <w:sz w:val="20"/>
                      <w:szCs w:val="20"/>
                    </w:rPr>
                    <w:t xml:space="preserve">Ед. </w:t>
                  </w:r>
                  <w:proofErr w:type="spellStart"/>
                  <w:r w:rsidRPr="00702BA2">
                    <w:rPr>
                      <w:rFonts w:eastAsia="Calibri"/>
                      <w:b/>
                      <w:sz w:val="20"/>
                      <w:szCs w:val="20"/>
                    </w:rPr>
                    <w:t>изм</w:t>
                  </w:r>
                  <w:proofErr w:type="spellEnd"/>
                </w:p>
              </w:tc>
              <w:tc>
                <w:tcPr>
                  <w:tcW w:w="656" w:type="dxa"/>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rFonts w:eastAsia="Calibri"/>
                      <w:b/>
                      <w:sz w:val="20"/>
                      <w:szCs w:val="20"/>
                    </w:rPr>
                  </w:pPr>
                  <w:r w:rsidRPr="00702BA2">
                    <w:rPr>
                      <w:rFonts w:eastAsia="Calibri"/>
                      <w:b/>
                      <w:sz w:val="20"/>
                      <w:szCs w:val="20"/>
                    </w:rPr>
                    <w:t>Кол-во</w:t>
                  </w:r>
                </w:p>
              </w:tc>
              <w:tc>
                <w:tcPr>
                  <w:tcW w:w="851" w:type="dxa"/>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rFonts w:eastAsia="Calibri"/>
                      <w:b/>
                      <w:sz w:val="20"/>
                      <w:szCs w:val="20"/>
                    </w:rPr>
                  </w:pPr>
                  <w:r w:rsidRPr="00702BA2">
                    <w:rPr>
                      <w:rFonts w:eastAsia="Calibri"/>
                      <w:b/>
                      <w:sz w:val="20"/>
                      <w:szCs w:val="20"/>
                    </w:rPr>
                    <w:t>Ставка НДС</w:t>
                  </w:r>
                </w:p>
              </w:tc>
              <w:tc>
                <w:tcPr>
                  <w:tcW w:w="1275" w:type="dxa"/>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rFonts w:eastAsia="Calibri"/>
                      <w:b/>
                      <w:sz w:val="20"/>
                      <w:szCs w:val="20"/>
                    </w:rPr>
                  </w:pPr>
                  <w:r w:rsidRPr="00702BA2">
                    <w:rPr>
                      <w:rFonts w:eastAsia="Calibri"/>
                      <w:b/>
                      <w:sz w:val="20"/>
                      <w:szCs w:val="20"/>
                    </w:rPr>
                    <w:t>Цена за ед. измерения с учетом НДС (руб.)</w:t>
                  </w:r>
                </w:p>
              </w:tc>
              <w:tc>
                <w:tcPr>
                  <w:tcW w:w="1632" w:type="dxa"/>
                  <w:gridSpan w:val="3"/>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rFonts w:eastAsia="Calibri"/>
                      <w:b/>
                      <w:sz w:val="20"/>
                      <w:szCs w:val="20"/>
                    </w:rPr>
                  </w:pPr>
                  <w:r w:rsidRPr="00702BA2">
                    <w:rPr>
                      <w:rFonts w:eastAsia="Calibri"/>
                      <w:b/>
                      <w:sz w:val="20"/>
                      <w:szCs w:val="20"/>
                    </w:rPr>
                    <w:t>Стоимость</w:t>
                  </w:r>
                </w:p>
                <w:p w:rsidR="00690A7B" w:rsidRPr="00702BA2" w:rsidRDefault="00690A7B" w:rsidP="009354F3">
                  <w:pPr>
                    <w:jc w:val="center"/>
                    <w:rPr>
                      <w:rFonts w:eastAsia="Calibri"/>
                      <w:b/>
                      <w:sz w:val="20"/>
                      <w:szCs w:val="20"/>
                    </w:rPr>
                  </w:pPr>
                  <w:r w:rsidRPr="00702BA2">
                    <w:rPr>
                      <w:rFonts w:eastAsia="Calibri"/>
                      <w:b/>
                      <w:sz w:val="20"/>
                      <w:szCs w:val="20"/>
                    </w:rPr>
                    <w:t>товара</w:t>
                  </w:r>
                </w:p>
              </w:tc>
            </w:tr>
            <w:tr w:rsidR="00690A7B" w:rsidRPr="00702BA2" w:rsidTr="00140B07">
              <w:trPr>
                <w:trHeight w:val="256"/>
              </w:trPr>
              <w:tc>
                <w:tcPr>
                  <w:tcW w:w="759" w:type="dxa"/>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rFonts w:ascii="Calibri" w:eastAsia="Calibri" w:hAnsi="Calibri"/>
                      <w:sz w:val="20"/>
                      <w:szCs w:val="20"/>
                    </w:rPr>
                  </w:pPr>
                </w:p>
              </w:tc>
              <w:tc>
                <w:tcPr>
                  <w:tcW w:w="1507" w:type="dxa"/>
                  <w:tcBorders>
                    <w:top w:val="single" w:sz="4" w:space="0" w:color="auto"/>
                    <w:left w:val="single" w:sz="4" w:space="0" w:color="auto"/>
                    <w:bottom w:val="single" w:sz="4" w:space="0" w:color="auto"/>
                    <w:right w:val="single" w:sz="4" w:space="0" w:color="auto"/>
                  </w:tcBorders>
                </w:tcPr>
                <w:p w:rsidR="00690A7B" w:rsidRPr="00702BA2" w:rsidRDefault="00690A7B" w:rsidP="009354F3">
                  <w:pPr>
                    <w:rPr>
                      <w:sz w:val="20"/>
                      <w:szCs w:val="20"/>
                    </w:rPr>
                  </w:pPr>
                </w:p>
              </w:tc>
              <w:tc>
                <w:tcPr>
                  <w:tcW w:w="1583" w:type="dxa"/>
                  <w:tcBorders>
                    <w:top w:val="single" w:sz="4" w:space="0" w:color="auto"/>
                    <w:left w:val="single" w:sz="4" w:space="0" w:color="auto"/>
                    <w:bottom w:val="single" w:sz="4" w:space="0" w:color="auto"/>
                    <w:right w:val="single" w:sz="4" w:space="0" w:color="auto"/>
                  </w:tcBorders>
                </w:tcPr>
                <w:p w:rsidR="00690A7B" w:rsidRPr="00702BA2" w:rsidRDefault="00690A7B" w:rsidP="009354F3">
                  <w:pPr>
                    <w:jc w:val="center"/>
                    <w:rPr>
                      <w:sz w:val="20"/>
                      <w:szCs w:val="20"/>
                    </w:rPr>
                  </w:pPr>
                </w:p>
              </w:tc>
              <w:tc>
                <w:tcPr>
                  <w:tcW w:w="1243" w:type="dxa"/>
                  <w:tcBorders>
                    <w:top w:val="single" w:sz="4" w:space="0" w:color="auto"/>
                    <w:left w:val="single" w:sz="4" w:space="0" w:color="auto"/>
                    <w:bottom w:val="single" w:sz="4" w:space="0" w:color="auto"/>
                    <w:right w:val="single" w:sz="4" w:space="0" w:color="auto"/>
                  </w:tcBorders>
                </w:tcPr>
                <w:p w:rsidR="00690A7B" w:rsidRPr="00702BA2" w:rsidRDefault="00690A7B" w:rsidP="009354F3">
                  <w:pPr>
                    <w:jc w:val="center"/>
                    <w:rPr>
                      <w:sz w:val="20"/>
                      <w:szCs w:val="20"/>
                    </w:rPr>
                  </w:pPr>
                </w:p>
              </w:tc>
              <w:tc>
                <w:tcPr>
                  <w:tcW w:w="676" w:type="dxa"/>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rFonts w:eastAsia="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rFonts w:eastAsia="Calibri"/>
                      <w:sz w:val="20"/>
                      <w:szCs w:val="20"/>
                      <w:lang w:eastAsia="en-US"/>
                    </w:rPr>
                  </w:pPr>
                </w:p>
              </w:tc>
              <w:tc>
                <w:tcPr>
                  <w:tcW w:w="1632" w:type="dxa"/>
                  <w:gridSpan w:val="3"/>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rFonts w:eastAsia="Calibri"/>
                      <w:sz w:val="20"/>
                      <w:szCs w:val="20"/>
                      <w:lang w:eastAsia="en-US"/>
                    </w:rPr>
                  </w:pPr>
                </w:p>
              </w:tc>
            </w:tr>
            <w:tr w:rsidR="00690A7B" w:rsidRPr="00702BA2" w:rsidTr="00140B07">
              <w:trPr>
                <w:gridAfter w:val="1"/>
                <w:wAfter w:w="9" w:type="dxa"/>
                <w:trHeight w:val="256"/>
              </w:trPr>
              <w:tc>
                <w:tcPr>
                  <w:tcW w:w="759" w:type="dxa"/>
                  <w:tcBorders>
                    <w:top w:val="single" w:sz="4" w:space="0" w:color="auto"/>
                    <w:left w:val="single" w:sz="4" w:space="0" w:color="auto"/>
                    <w:bottom w:val="single" w:sz="4" w:space="0" w:color="auto"/>
                    <w:right w:val="single" w:sz="4" w:space="0" w:color="auto"/>
                  </w:tcBorders>
                </w:tcPr>
                <w:p w:rsidR="00690A7B" w:rsidRPr="00702BA2" w:rsidRDefault="00690A7B" w:rsidP="009354F3">
                  <w:pPr>
                    <w:jc w:val="right"/>
                    <w:rPr>
                      <w:rFonts w:ascii="Calibri" w:eastAsia="Calibri" w:hAnsi="Calibri"/>
                      <w:sz w:val="20"/>
                      <w:szCs w:val="20"/>
                    </w:rPr>
                  </w:pPr>
                </w:p>
              </w:tc>
              <w:tc>
                <w:tcPr>
                  <w:tcW w:w="7799" w:type="dxa"/>
                  <w:gridSpan w:val="8"/>
                  <w:tcBorders>
                    <w:top w:val="single" w:sz="4" w:space="0" w:color="auto"/>
                    <w:left w:val="single" w:sz="4" w:space="0" w:color="auto"/>
                    <w:bottom w:val="single" w:sz="4" w:space="0" w:color="auto"/>
                    <w:right w:val="single" w:sz="4" w:space="0" w:color="auto"/>
                  </w:tcBorders>
                </w:tcPr>
                <w:p w:rsidR="00690A7B" w:rsidRPr="00702BA2" w:rsidRDefault="00690A7B" w:rsidP="009354F3">
                  <w:pPr>
                    <w:jc w:val="right"/>
                    <w:rPr>
                      <w:rFonts w:eastAsia="Calibri"/>
                      <w:sz w:val="20"/>
                      <w:szCs w:val="20"/>
                    </w:rPr>
                  </w:pPr>
                  <w:r w:rsidRPr="00702BA2">
                    <w:rPr>
                      <w:rFonts w:eastAsia="Calibri"/>
                      <w:sz w:val="20"/>
                      <w:szCs w:val="20"/>
                    </w:rPr>
                    <w:t>ИТОГО:</w:t>
                  </w:r>
                </w:p>
              </w:tc>
              <w:tc>
                <w:tcPr>
                  <w:tcW w:w="1615" w:type="dxa"/>
                  <w:tcBorders>
                    <w:top w:val="single" w:sz="4" w:space="0" w:color="auto"/>
                    <w:left w:val="single" w:sz="4" w:space="0" w:color="auto"/>
                    <w:bottom w:val="single" w:sz="4" w:space="0" w:color="auto"/>
                    <w:right w:val="single" w:sz="4" w:space="0" w:color="auto"/>
                  </w:tcBorders>
                  <w:vAlign w:val="center"/>
                </w:tcPr>
                <w:p w:rsidR="00690A7B" w:rsidRPr="00702BA2" w:rsidRDefault="00690A7B" w:rsidP="009354F3">
                  <w:pPr>
                    <w:jc w:val="center"/>
                    <w:rPr>
                      <w:rFonts w:eastAsia="Calibri"/>
                      <w:b/>
                      <w:sz w:val="20"/>
                      <w:szCs w:val="20"/>
                    </w:rPr>
                  </w:pPr>
                </w:p>
              </w:tc>
            </w:tr>
          </w:tbl>
          <w:p w:rsidR="00690A7B" w:rsidRPr="004504B8" w:rsidRDefault="00690A7B" w:rsidP="009354F3">
            <w:pPr>
              <w:tabs>
                <w:tab w:val="left" w:pos="2520"/>
              </w:tabs>
              <w:jc w:val="both"/>
              <w:rPr>
                <w:sz w:val="21"/>
                <w:szCs w:val="21"/>
              </w:rPr>
            </w:pPr>
          </w:p>
        </w:tc>
      </w:tr>
      <w:tr w:rsidR="00690A7B" w:rsidRPr="008B3178" w:rsidTr="00690A7B">
        <w:trPr>
          <w:trHeight w:val="1065"/>
          <w:jc w:val="center"/>
        </w:trPr>
        <w:tc>
          <w:tcPr>
            <w:tcW w:w="10343" w:type="dxa"/>
            <w:gridSpan w:val="2"/>
            <w:tcBorders>
              <w:top w:val="single" w:sz="4" w:space="0" w:color="auto"/>
              <w:left w:val="single" w:sz="4" w:space="0" w:color="auto"/>
              <w:bottom w:val="single" w:sz="4" w:space="0" w:color="auto"/>
              <w:right w:val="single" w:sz="4" w:space="0" w:color="auto"/>
            </w:tcBorders>
          </w:tcPr>
          <w:p w:rsidR="00690A7B" w:rsidRPr="008B3178" w:rsidRDefault="00690A7B" w:rsidP="009354F3">
            <w:pPr>
              <w:jc w:val="both"/>
              <w:rPr>
                <w:color w:val="FF0000"/>
                <w:sz w:val="20"/>
                <w:szCs w:val="20"/>
              </w:rPr>
            </w:pPr>
            <w:r w:rsidRPr="008B3178">
              <w:rPr>
                <w:sz w:val="20"/>
                <w:szCs w:val="20"/>
              </w:rPr>
              <w:t xml:space="preserve">_____________ </w:t>
            </w:r>
            <w:r w:rsidRPr="008B3178">
              <w:rPr>
                <w:sz w:val="20"/>
                <w:szCs w:val="20"/>
                <w:u w:val="single"/>
              </w:rPr>
              <w:t>(сумма прописью)</w:t>
            </w:r>
            <w:r w:rsidRPr="008B3178">
              <w:rPr>
                <w:sz w:val="20"/>
                <w:szCs w:val="20"/>
              </w:rPr>
              <w:t xml:space="preserve"> руб., включает в </w:t>
            </w:r>
            <w:r w:rsidRPr="00B61496">
              <w:rPr>
                <w:sz w:val="20"/>
                <w:szCs w:val="20"/>
              </w:rPr>
              <w:t xml:space="preserve">себя расходы Поставщика, связанные с исполнением Договора, в том числе транспортные расходы, расходы на разгрузку, подъем, внос Товара в помещения Заказчика, </w:t>
            </w:r>
            <w:r w:rsidRPr="00924F61">
              <w:rPr>
                <w:sz w:val="20"/>
                <w:szCs w:val="20"/>
              </w:rPr>
              <w:t xml:space="preserve">оплату </w:t>
            </w:r>
            <w:r w:rsidRPr="00924F61">
              <w:rPr>
                <w:sz w:val="20"/>
                <w:szCs w:val="20"/>
                <w:shd w:val="clear" w:color="auto" w:fill="DBE5F1"/>
              </w:rPr>
              <w:t>НДС указать сумму/без НДС</w:t>
            </w:r>
            <w:r>
              <w:rPr>
                <w:sz w:val="20"/>
                <w:szCs w:val="20"/>
              </w:rPr>
              <w:t xml:space="preserve"> </w:t>
            </w:r>
            <w:r w:rsidRPr="00B61496">
              <w:rPr>
                <w:sz w:val="20"/>
                <w:szCs w:val="20"/>
              </w:rPr>
              <w:t>и других обязательных платежей в соответствии с законодательством Российской  Федерации. Цена остается неизменной на протяжении всего действия договора.</w:t>
            </w:r>
          </w:p>
        </w:tc>
      </w:tr>
      <w:tr w:rsidR="00690A7B" w:rsidRPr="008B3178" w:rsidTr="00690A7B">
        <w:trPr>
          <w:jc w:val="center"/>
        </w:trPr>
        <w:tc>
          <w:tcPr>
            <w:tcW w:w="6100" w:type="dxa"/>
            <w:tcBorders>
              <w:top w:val="single" w:sz="4" w:space="0" w:color="auto"/>
              <w:left w:val="single" w:sz="4" w:space="0" w:color="auto"/>
              <w:bottom w:val="single" w:sz="4" w:space="0" w:color="auto"/>
              <w:right w:val="single" w:sz="4" w:space="0" w:color="auto"/>
            </w:tcBorders>
          </w:tcPr>
          <w:p w:rsidR="00690A7B" w:rsidRPr="008B3178" w:rsidRDefault="00690A7B" w:rsidP="009354F3">
            <w:pPr>
              <w:pStyle w:val="affc"/>
              <w:tabs>
                <w:tab w:val="left" w:pos="0"/>
                <w:tab w:val="left" w:pos="5220"/>
              </w:tabs>
              <w:ind w:left="0"/>
              <w:jc w:val="both"/>
              <w:rPr>
                <w:sz w:val="20"/>
                <w:szCs w:val="20"/>
              </w:rPr>
            </w:pPr>
            <w:r w:rsidRPr="008B3178">
              <w:rPr>
                <w:sz w:val="20"/>
                <w:szCs w:val="20"/>
              </w:rPr>
              <w:t>Срок и условия оплаты</w:t>
            </w:r>
          </w:p>
        </w:tc>
        <w:tc>
          <w:tcPr>
            <w:tcW w:w="4243" w:type="dxa"/>
            <w:tcBorders>
              <w:top w:val="single" w:sz="4" w:space="0" w:color="auto"/>
              <w:left w:val="single" w:sz="4" w:space="0" w:color="auto"/>
              <w:bottom w:val="single" w:sz="4" w:space="0" w:color="auto"/>
              <w:right w:val="single" w:sz="4" w:space="0" w:color="auto"/>
            </w:tcBorders>
          </w:tcPr>
          <w:p w:rsidR="00690A7B" w:rsidRPr="008B3178" w:rsidRDefault="00A10D34" w:rsidP="009354F3">
            <w:pPr>
              <w:jc w:val="both"/>
              <w:rPr>
                <w:sz w:val="20"/>
                <w:szCs w:val="20"/>
              </w:rPr>
            </w:pPr>
            <w:r w:rsidRPr="00A10D34">
              <w:rPr>
                <w:sz w:val="20"/>
                <w:szCs w:val="20"/>
              </w:rPr>
              <w:t xml:space="preserve">Заказчик оплачивает поставленный товар на основании выставленного счета, счет – фактуры, товарной накладной  в течение 90 (девяноста) дней </w:t>
            </w:r>
            <w:proofErr w:type="gramStart"/>
            <w:r w:rsidRPr="00A10D34">
              <w:rPr>
                <w:sz w:val="20"/>
                <w:szCs w:val="20"/>
              </w:rPr>
              <w:t>с даты подписания</w:t>
            </w:r>
            <w:proofErr w:type="gramEnd"/>
            <w:r w:rsidRPr="00A10D34">
              <w:rPr>
                <w:sz w:val="20"/>
                <w:szCs w:val="20"/>
              </w:rPr>
              <w:t xml:space="preserve"> Сторонами товарной накладной  путем перечисления денежных средств на расчетный счет Поставщика.</w:t>
            </w:r>
          </w:p>
        </w:tc>
      </w:tr>
      <w:tr w:rsidR="00690A7B" w:rsidRPr="008B3178" w:rsidTr="00690A7B">
        <w:trPr>
          <w:jc w:val="center"/>
        </w:trPr>
        <w:tc>
          <w:tcPr>
            <w:tcW w:w="6100" w:type="dxa"/>
            <w:tcBorders>
              <w:top w:val="single" w:sz="4" w:space="0" w:color="auto"/>
              <w:left w:val="single" w:sz="4" w:space="0" w:color="auto"/>
              <w:bottom w:val="single" w:sz="4" w:space="0" w:color="auto"/>
              <w:right w:val="single" w:sz="4" w:space="0" w:color="auto"/>
            </w:tcBorders>
          </w:tcPr>
          <w:p w:rsidR="00690A7B" w:rsidRPr="008B3178" w:rsidRDefault="00690A7B" w:rsidP="009354F3">
            <w:pPr>
              <w:pStyle w:val="affc"/>
              <w:tabs>
                <w:tab w:val="left" w:pos="0"/>
                <w:tab w:val="left" w:pos="5220"/>
              </w:tabs>
              <w:ind w:left="0"/>
              <w:jc w:val="both"/>
              <w:rPr>
                <w:sz w:val="20"/>
                <w:szCs w:val="20"/>
              </w:rPr>
            </w:pPr>
            <w:r w:rsidRPr="008B3178">
              <w:rPr>
                <w:sz w:val="20"/>
                <w:szCs w:val="20"/>
              </w:rPr>
              <w:t>Срок и условия поставки</w:t>
            </w:r>
          </w:p>
        </w:tc>
        <w:tc>
          <w:tcPr>
            <w:tcW w:w="4243" w:type="dxa"/>
            <w:tcBorders>
              <w:top w:val="single" w:sz="4" w:space="0" w:color="auto"/>
              <w:left w:val="single" w:sz="4" w:space="0" w:color="auto"/>
              <w:bottom w:val="single" w:sz="4" w:space="0" w:color="auto"/>
              <w:right w:val="single" w:sz="4" w:space="0" w:color="auto"/>
            </w:tcBorders>
          </w:tcPr>
          <w:p w:rsidR="00690A7B" w:rsidRPr="008B3178" w:rsidRDefault="00A10D34" w:rsidP="0038298B">
            <w:pPr>
              <w:jc w:val="both"/>
              <w:rPr>
                <w:sz w:val="20"/>
                <w:szCs w:val="20"/>
              </w:rPr>
            </w:pPr>
            <w:r w:rsidRPr="00A10D34">
              <w:rPr>
                <w:sz w:val="20"/>
                <w:szCs w:val="20"/>
              </w:rPr>
              <w:t xml:space="preserve">Период поставки - с момента подписания договора по </w:t>
            </w:r>
            <w:r w:rsidR="0038298B">
              <w:rPr>
                <w:sz w:val="20"/>
                <w:szCs w:val="20"/>
              </w:rPr>
              <w:t>30.04</w:t>
            </w:r>
            <w:r w:rsidRPr="00A10D34">
              <w:rPr>
                <w:sz w:val="20"/>
                <w:szCs w:val="20"/>
              </w:rPr>
              <w:t>.2022 г. Поставка осуществляется согласно графику поставки, по адресу Свердловская область, г. Асбест, ул. Ладыженского, д.22.  Поставщик обязан обеспечить такие условия доставки товара, при которых поставляемый товар не потеряет своих потребительских свойств.</w:t>
            </w:r>
          </w:p>
        </w:tc>
      </w:tr>
      <w:tr w:rsidR="00690A7B" w:rsidRPr="008B3178" w:rsidTr="00690A7B">
        <w:trPr>
          <w:trHeight w:val="270"/>
          <w:jc w:val="center"/>
        </w:trPr>
        <w:tc>
          <w:tcPr>
            <w:tcW w:w="10343" w:type="dxa"/>
            <w:gridSpan w:val="2"/>
            <w:tcBorders>
              <w:top w:val="single" w:sz="4" w:space="0" w:color="auto"/>
              <w:left w:val="single" w:sz="4" w:space="0" w:color="auto"/>
              <w:bottom w:val="single" w:sz="4" w:space="0" w:color="auto"/>
              <w:right w:val="single" w:sz="4" w:space="0" w:color="auto"/>
            </w:tcBorders>
          </w:tcPr>
          <w:p w:rsidR="00690A7B" w:rsidRPr="008B3178" w:rsidRDefault="00690A7B" w:rsidP="009354F3">
            <w:pPr>
              <w:pStyle w:val="affc"/>
              <w:tabs>
                <w:tab w:val="left" w:pos="5040"/>
                <w:tab w:val="left" w:pos="5400"/>
              </w:tabs>
              <w:ind w:left="5184" w:hanging="5184"/>
              <w:rPr>
                <w:sz w:val="20"/>
                <w:szCs w:val="20"/>
              </w:rPr>
            </w:pPr>
            <w:r w:rsidRPr="008B3178">
              <w:rPr>
                <w:sz w:val="20"/>
                <w:szCs w:val="20"/>
              </w:rPr>
              <w:t>Настоящей заявкой  _____________________________________      (полное наименование организации)</w:t>
            </w:r>
          </w:p>
          <w:p w:rsidR="00690A7B" w:rsidRPr="008B3178" w:rsidRDefault="00690A7B" w:rsidP="009354F3">
            <w:pPr>
              <w:tabs>
                <w:tab w:val="left" w:pos="2520"/>
              </w:tabs>
              <w:jc w:val="both"/>
              <w:rPr>
                <w:sz w:val="20"/>
                <w:szCs w:val="20"/>
              </w:rPr>
            </w:pPr>
            <w:r w:rsidRPr="008B3178">
              <w:rPr>
                <w:sz w:val="20"/>
                <w:szCs w:val="20"/>
                <w:u w:val="single"/>
              </w:rPr>
              <w:t xml:space="preserve">Соглашается </w:t>
            </w:r>
            <w:r w:rsidRPr="008B3178">
              <w:rPr>
                <w:sz w:val="20"/>
                <w:szCs w:val="20"/>
              </w:rPr>
              <w:t>исполнить условия договора, указанные в извещении о проведении запроса котировок</w:t>
            </w:r>
            <w:r>
              <w:rPr>
                <w:sz w:val="20"/>
                <w:szCs w:val="20"/>
              </w:rPr>
              <w:t xml:space="preserve"> в электронной форме</w:t>
            </w:r>
            <w:r w:rsidRPr="008B3178">
              <w:rPr>
                <w:sz w:val="20"/>
                <w:szCs w:val="20"/>
              </w:rPr>
              <w:t xml:space="preserve">. Так же  гарантируем достоверность представленной нами информации. </w:t>
            </w:r>
          </w:p>
          <w:p w:rsidR="00690A7B" w:rsidRPr="008B3178" w:rsidRDefault="00690A7B" w:rsidP="009354F3">
            <w:pPr>
              <w:autoSpaceDE w:val="0"/>
              <w:autoSpaceDN w:val="0"/>
              <w:adjustRightInd w:val="0"/>
              <w:rPr>
                <w:sz w:val="20"/>
                <w:szCs w:val="20"/>
              </w:rPr>
            </w:pPr>
            <w:r w:rsidRPr="008B3178">
              <w:rPr>
                <w:sz w:val="20"/>
                <w:szCs w:val="20"/>
              </w:rPr>
              <w:t xml:space="preserve">Настоящей заявкой на участие в запросе котировок </w:t>
            </w:r>
            <w:r>
              <w:rPr>
                <w:sz w:val="20"/>
                <w:szCs w:val="20"/>
              </w:rPr>
              <w:t xml:space="preserve">в электронной форме </w:t>
            </w:r>
            <w:r w:rsidRPr="008B3178">
              <w:rPr>
                <w:sz w:val="20"/>
                <w:szCs w:val="20"/>
              </w:rPr>
              <w:t>декларируем о соответствии  _______________________________________________________________________________</w:t>
            </w:r>
          </w:p>
          <w:p w:rsidR="00690A7B" w:rsidRPr="008B3178" w:rsidRDefault="00690A7B" w:rsidP="009354F3">
            <w:pPr>
              <w:rPr>
                <w:i/>
                <w:sz w:val="20"/>
                <w:szCs w:val="20"/>
              </w:rPr>
            </w:pPr>
            <w:r w:rsidRPr="008B3178">
              <w:rPr>
                <w:sz w:val="20"/>
                <w:szCs w:val="20"/>
              </w:rPr>
              <w:t xml:space="preserve">                                                                            </w:t>
            </w:r>
            <w:r w:rsidRPr="008B3178">
              <w:rPr>
                <w:i/>
                <w:sz w:val="20"/>
                <w:szCs w:val="20"/>
              </w:rPr>
              <w:t>(наименование участника запроса котировок</w:t>
            </w:r>
            <w:proofErr w:type="gramStart"/>
            <w:r w:rsidRPr="008B3178">
              <w:rPr>
                <w:i/>
                <w:sz w:val="20"/>
                <w:szCs w:val="20"/>
                <w:vertAlign w:val="superscript"/>
              </w:rPr>
              <w:t xml:space="preserve"> </w:t>
            </w:r>
            <w:r w:rsidRPr="008B3178">
              <w:rPr>
                <w:i/>
                <w:sz w:val="20"/>
                <w:szCs w:val="20"/>
              </w:rPr>
              <w:t>)</w:t>
            </w:r>
            <w:proofErr w:type="gramEnd"/>
          </w:p>
          <w:p w:rsidR="00690A7B" w:rsidRPr="008B3178" w:rsidRDefault="00690A7B" w:rsidP="009354F3">
            <w:pPr>
              <w:tabs>
                <w:tab w:val="left" w:pos="280"/>
              </w:tabs>
              <w:autoSpaceDE w:val="0"/>
              <w:autoSpaceDN w:val="0"/>
              <w:adjustRightInd w:val="0"/>
              <w:jc w:val="both"/>
              <w:rPr>
                <w:iCs/>
                <w:sz w:val="20"/>
                <w:szCs w:val="20"/>
              </w:rPr>
            </w:pPr>
            <w:r w:rsidRPr="008B3178">
              <w:rPr>
                <w:sz w:val="20"/>
                <w:szCs w:val="20"/>
              </w:rPr>
              <w:t xml:space="preserve">требованиям </w:t>
            </w:r>
            <w:proofErr w:type="gramStart"/>
            <w:r w:rsidRPr="008B3178">
              <w:rPr>
                <w:sz w:val="20"/>
                <w:szCs w:val="20"/>
              </w:rPr>
              <w:t xml:space="preserve">к участникам запроса котировок </w:t>
            </w:r>
            <w:r>
              <w:rPr>
                <w:sz w:val="20"/>
                <w:szCs w:val="20"/>
              </w:rPr>
              <w:t xml:space="preserve">в электронной форме </w:t>
            </w:r>
            <w:r w:rsidRPr="008B3178">
              <w:rPr>
                <w:sz w:val="20"/>
                <w:szCs w:val="20"/>
              </w:rPr>
              <w:t xml:space="preserve">в соответствии с </w:t>
            </w:r>
            <w:r>
              <w:rPr>
                <w:sz w:val="20"/>
                <w:szCs w:val="20"/>
              </w:rPr>
              <w:t>Извещением</w:t>
            </w:r>
            <w:r w:rsidRPr="008B3178">
              <w:rPr>
                <w:sz w:val="20"/>
                <w:szCs w:val="20"/>
              </w:rPr>
              <w:t xml:space="preserve"> о проведении</w:t>
            </w:r>
            <w:proofErr w:type="gramEnd"/>
            <w:r w:rsidRPr="008B3178">
              <w:rPr>
                <w:sz w:val="20"/>
                <w:szCs w:val="20"/>
              </w:rPr>
              <w:t xml:space="preserve"> запроса котировок</w:t>
            </w:r>
            <w:r>
              <w:rPr>
                <w:sz w:val="20"/>
                <w:szCs w:val="20"/>
              </w:rPr>
              <w:t xml:space="preserve"> в электронной форме</w:t>
            </w:r>
            <w:r w:rsidRPr="008B3178">
              <w:rPr>
                <w:iCs/>
                <w:sz w:val="20"/>
                <w:szCs w:val="20"/>
              </w:rPr>
              <w:t>;</w:t>
            </w:r>
          </w:p>
          <w:p w:rsidR="00690A7B" w:rsidRPr="008B3178" w:rsidRDefault="00690A7B" w:rsidP="00140B07">
            <w:pPr>
              <w:tabs>
                <w:tab w:val="left" w:pos="280"/>
                <w:tab w:val="left" w:pos="709"/>
                <w:tab w:val="left" w:pos="1276"/>
              </w:tabs>
              <w:autoSpaceDE w:val="0"/>
              <w:autoSpaceDN w:val="0"/>
              <w:adjustRightInd w:val="0"/>
              <w:ind w:firstLine="452"/>
              <w:jc w:val="both"/>
              <w:rPr>
                <w:i/>
                <w:sz w:val="20"/>
                <w:szCs w:val="20"/>
              </w:rPr>
            </w:pPr>
            <w:r w:rsidRPr="008B3178">
              <w:rPr>
                <w:sz w:val="20"/>
                <w:szCs w:val="20"/>
              </w:rPr>
              <w:t xml:space="preserve">Информируем о том, что сведения об  _______________________________________ </w:t>
            </w:r>
            <w:r w:rsidRPr="008B3178">
              <w:rPr>
                <w:i/>
                <w:sz w:val="20"/>
                <w:szCs w:val="20"/>
              </w:rPr>
              <w:t>(наименование участника запроса котировок</w:t>
            </w:r>
            <w:r w:rsidRPr="008B3178">
              <w:rPr>
                <w:rStyle w:val="afa"/>
                <w:sz w:val="20"/>
                <w:szCs w:val="20"/>
              </w:rPr>
              <w:footnoteReference w:id="2"/>
            </w:r>
            <w:proofErr w:type="gramStart"/>
            <w:r w:rsidRPr="008B3178">
              <w:rPr>
                <w:i/>
                <w:sz w:val="20"/>
                <w:szCs w:val="20"/>
                <w:vertAlign w:val="superscript"/>
              </w:rPr>
              <w:t xml:space="preserve"> </w:t>
            </w:r>
            <w:r w:rsidRPr="008B3178">
              <w:rPr>
                <w:i/>
                <w:sz w:val="20"/>
                <w:szCs w:val="20"/>
              </w:rPr>
              <w:t>)</w:t>
            </w:r>
            <w:proofErr w:type="gramEnd"/>
            <w:r w:rsidRPr="008B3178">
              <w:rPr>
                <w:i/>
                <w:sz w:val="20"/>
                <w:szCs w:val="20"/>
              </w:rPr>
              <w:t xml:space="preserve"> </w:t>
            </w:r>
          </w:p>
          <w:p w:rsidR="00690A7B" w:rsidRPr="008B3178" w:rsidRDefault="00690A7B" w:rsidP="00140B07">
            <w:pPr>
              <w:tabs>
                <w:tab w:val="left" w:pos="280"/>
                <w:tab w:val="left" w:pos="709"/>
                <w:tab w:val="left" w:pos="1276"/>
              </w:tabs>
              <w:autoSpaceDE w:val="0"/>
              <w:autoSpaceDN w:val="0"/>
              <w:adjustRightInd w:val="0"/>
              <w:ind w:firstLine="311"/>
              <w:jc w:val="both"/>
              <w:rPr>
                <w:iCs/>
                <w:sz w:val="20"/>
                <w:szCs w:val="20"/>
              </w:rPr>
            </w:pPr>
            <w:proofErr w:type="gramStart"/>
            <w:r w:rsidRPr="008B3178">
              <w:rPr>
                <w:sz w:val="20"/>
                <w:szCs w:val="20"/>
              </w:rPr>
              <w:t xml:space="preserve">отсутствуют в реестре недобросовестных поставщиков, предусмотренном ст. 5 Федерального закона от </w:t>
            </w:r>
            <w:r w:rsidRPr="008B3178">
              <w:rPr>
                <w:sz w:val="20"/>
                <w:szCs w:val="20"/>
              </w:rPr>
              <w:lastRenderedPageBreak/>
              <w:t>18.07.2011г.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roofErr w:type="gramEnd"/>
          </w:p>
          <w:p w:rsidR="00690A7B" w:rsidRPr="008B3178" w:rsidRDefault="00690A7B" w:rsidP="009354F3">
            <w:pPr>
              <w:pStyle w:val="affc"/>
              <w:tabs>
                <w:tab w:val="left" w:pos="5040"/>
                <w:tab w:val="left" w:pos="5400"/>
              </w:tabs>
              <w:ind w:left="72"/>
              <w:jc w:val="both"/>
              <w:rPr>
                <w:sz w:val="20"/>
                <w:szCs w:val="20"/>
              </w:rPr>
            </w:pPr>
            <w:r w:rsidRPr="008B3178">
              <w:rPr>
                <w:sz w:val="20"/>
                <w:szCs w:val="20"/>
              </w:rPr>
              <w:t xml:space="preserve">До  подготовки  и  оформления  официального  договора  настоящая  котировочная  заявка  вместе  с  Вашим   протоколом  о  признании  нашей  заявки  выигравшей,  будут  </w:t>
            </w:r>
            <w:proofErr w:type="gramStart"/>
            <w:r w:rsidRPr="008B3178">
              <w:rPr>
                <w:sz w:val="20"/>
                <w:szCs w:val="20"/>
              </w:rPr>
              <w:t>выполнять  роль</w:t>
            </w:r>
            <w:proofErr w:type="gramEnd"/>
            <w:r w:rsidRPr="008B3178">
              <w:rPr>
                <w:sz w:val="20"/>
                <w:szCs w:val="20"/>
              </w:rPr>
              <w:t>  обязательного</w:t>
            </w:r>
            <w:r>
              <w:rPr>
                <w:sz w:val="20"/>
                <w:szCs w:val="20"/>
              </w:rPr>
              <w:t xml:space="preserve"> договора</w:t>
            </w:r>
            <w:r w:rsidRPr="008B3178">
              <w:rPr>
                <w:sz w:val="20"/>
                <w:szCs w:val="20"/>
              </w:rPr>
              <w:t xml:space="preserve"> между  нами.</w:t>
            </w:r>
          </w:p>
        </w:tc>
      </w:tr>
    </w:tbl>
    <w:p w:rsidR="00690A7B" w:rsidRPr="003F1652" w:rsidRDefault="00690A7B" w:rsidP="00690A7B">
      <w:pPr>
        <w:pStyle w:val="1f"/>
        <w:rPr>
          <w:rFonts w:ascii="Times New Roman" w:hAnsi="Times New Roman"/>
          <w:sz w:val="22"/>
          <w:szCs w:val="22"/>
        </w:rPr>
      </w:pPr>
    </w:p>
    <w:p w:rsidR="00690A7B" w:rsidRPr="00140B07" w:rsidRDefault="00690A7B" w:rsidP="00690A7B">
      <w:pPr>
        <w:pStyle w:val="1f"/>
        <w:rPr>
          <w:rFonts w:ascii="Times New Roman" w:hAnsi="Times New Roman"/>
          <w:szCs w:val="22"/>
        </w:rPr>
      </w:pPr>
      <w:r w:rsidRPr="00140B07">
        <w:rPr>
          <w:rFonts w:ascii="Times New Roman" w:hAnsi="Times New Roman"/>
          <w:szCs w:val="22"/>
        </w:rPr>
        <w:t xml:space="preserve">___________                         ______________ / __________________ </w:t>
      </w:r>
    </w:p>
    <w:p w:rsidR="00690A7B" w:rsidRPr="00140B07" w:rsidRDefault="00690A7B" w:rsidP="00690A7B">
      <w:pPr>
        <w:pStyle w:val="1f"/>
        <w:rPr>
          <w:rFonts w:ascii="Times New Roman" w:hAnsi="Times New Roman"/>
          <w:szCs w:val="22"/>
        </w:rPr>
      </w:pPr>
      <w:r w:rsidRPr="00140B07">
        <w:rPr>
          <w:rFonts w:ascii="Times New Roman" w:hAnsi="Times New Roman"/>
          <w:szCs w:val="22"/>
        </w:rPr>
        <w:t>Должность                                   Подпись       Фамилия, имя, отчество</w:t>
      </w:r>
    </w:p>
    <w:p w:rsidR="00690A7B" w:rsidRPr="00140B07" w:rsidRDefault="00690A7B" w:rsidP="00690A7B">
      <w:pPr>
        <w:pStyle w:val="1f"/>
        <w:rPr>
          <w:rFonts w:ascii="Times New Roman" w:hAnsi="Times New Roman"/>
          <w:szCs w:val="22"/>
        </w:rPr>
      </w:pPr>
    </w:p>
    <w:p w:rsidR="00364B14" w:rsidRDefault="00690A7B">
      <w:pPr>
        <w:spacing w:after="160" w:line="259" w:lineRule="auto"/>
        <w:rPr>
          <w:sz w:val="20"/>
          <w:szCs w:val="22"/>
        </w:rPr>
      </w:pPr>
      <w:r w:rsidRPr="00140B07">
        <w:rPr>
          <w:szCs w:val="22"/>
        </w:rPr>
        <w:t>М.П.                                                                           (полностью)</w:t>
      </w:r>
      <w:r w:rsidR="00364B14">
        <w:rPr>
          <w:szCs w:val="22"/>
        </w:rPr>
        <w:br w:type="page"/>
      </w:r>
    </w:p>
    <w:p w:rsidR="00364B14" w:rsidRPr="00364B14" w:rsidRDefault="00364B14" w:rsidP="00364B14">
      <w:pPr>
        <w:spacing w:line="259" w:lineRule="auto"/>
        <w:ind w:firstLine="709"/>
        <w:rPr>
          <w:b/>
          <w:bCs/>
          <w:sz w:val="21"/>
          <w:szCs w:val="21"/>
        </w:rPr>
      </w:pPr>
      <w:r w:rsidRPr="00364B14">
        <w:rPr>
          <w:b/>
          <w:bCs/>
          <w:sz w:val="21"/>
          <w:szCs w:val="21"/>
        </w:rPr>
        <w:lastRenderedPageBreak/>
        <w:t>Приложения к заявке:</w:t>
      </w:r>
    </w:p>
    <w:p w:rsidR="00364B14" w:rsidRPr="00364B14" w:rsidRDefault="00364B14" w:rsidP="00364B14">
      <w:pPr>
        <w:spacing w:line="259" w:lineRule="auto"/>
        <w:ind w:firstLine="709"/>
        <w:rPr>
          <w:sz w:val="21"/>
          <w:szCs w:val="21"/>
        </w:rPr>
      </w:pPr>
    </w:p>
    <w:p w:rsidR="00364B14" w:rsidRPr="00364B14" w:rsidRDefault="00364B14" w:rsidP="00364B14">
      <w:pPr>
        <w:spacing w:line="259" w:lineRule="auto"/>
        <w:ind w:firstLine="709"/>
        <w:jc w:val="both"/>
        <w:rPr>
          <w:sz w:val="21"/>
          <w:szCs w:val="21"/>
        </w:rPr>
      </w:pPr>
      <w:r w:rsidRPr="00364B14">
        <w:rPr>
          <w:sz w:val="21"/>
          <w:szCs w:val="21"/>
        </w:rPr>
        <w:t>1)    копии учредительных документов участника закупок (для юридических лиц);</w:t>
      </w:r>
    </w:p>
    <w:p w:rsidR="00364B14" w:rsidRPr="00364B14" w:rsidRDefault="00364B14" w:rsidP="00364B14">
      <w:pPr>
        <w:spacing w:line="259" w:lineRule="auto"/>
        <w:ind w:firstLine="709"/>
        <w:jc w:val="both"/>
        <w:rPr>
          <w:sz w:val="21"/>
          <w:szCs w:val="21"/>
        </w:rPr>
      </w:pPr>
      <w:r w:rsidRPr="00364B14">
        <w:rPr>
          <w:sz w:val="21"/>
          <w:szCs w:val="21"/>
        </w:rPr>
        <w:t>2)     копии документов, удостоверяющих личность (для физических лиц);</w:t>
      </w:r>
    </w:p>
    <w:p w:rsidR="00364B14" w:rsidRPr="00364B14" w:rsidRDefault="00364B14" w:rsidP="00364B14">
      <w:pPr>
        <w:spacing w:line="259" w:lineRule="auto"/>
        <w:ind w:firstLine="709"/>
        <w:jc w:val="both"/>
        <w:rPr>
          <w:sz w:val="21"/>
          <w:szCs w:val="21"/>
        </w:rPr>
      </w:pPr>
      <w:r w:rsidRPr="00364B14">
        <w:rPr>
          <w:sz w:val="21"/>
          <w:szCs w:val="21"/>
        </w:rPr>
        <w:t xml:space="preserve">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364B14">
        <w:rPr>
          <w:sz w:val="21"/>
          <w:szCs w:val="21"/>
        </w:rPr>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64B14" w:rsidRPr="00364B14" w:rsidRDefault="00364B14" w:rsidP="00364B14">
      <w:pPr>
        <w:spacing w:line="259" w:lineRule="auto"/>
        <w:ind w:firstLine="709"/>
        <w:jc w:val="both"/>
        <w:rPr>
          <w:sz w:val="21"/>
          <w:szCs w:val="21"/>
        </w:rPr>
      </w:pPr>
      <w:r w:rsidRPr="00364B14">
        <w:rPr>
          <w:sz w:val="21"/>
          <w:szCs w:val="21"/>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64B14" w:rsidRPr="00364B14" w:rsidRDefault="00364B14" w:rsidP="00364B14">
      <w:pPr>
        <w:spacing w:line="259" w:lineRule="auto"/>
        <w:ind w:firstLine="709"/>
        <w:jc w:val="both"/>
        <w:rPr>
          <w:sz w:val="21"/>
          <w:szCs w:val="21"/>
        </w:rPr>
      </w:pPr>
      <w:r w:rsidRPr="00364B14">
        <w:rPr>
          <w:sz w:val="21"/>
          <w:szCs w:val="21"/>
        </w:rPr>
        <w:t xml:space="preserve">5)   документ, декларирующий соответствие участника закупки требованиям, представленным в </w:t>
      </w:r>
      <w:r>
        <w:rPr>
          <w:sz w:val="21"/>
          <w:szCs w:val="21"/>
        </w:rPr>
        <w:t>пункте «</w:t>
      </w:r>
      <w:r w:rsidRPr="00364B14">
        <w:rPr>
          <w:sz w:val="21"/>
          <w:szCs w:val="21"/>
        </w:rPr>
        <w:t>Требования, предъявляемые к заявке на участие в запросе котировок, и порядок проведения запроса котировок</w:t>
      </w:r>
      <w:r>
        <w:rPr>
          <w:sz w:val="21"/>
          <w:szCs w:val="21"/>
        </w:rPr>
        <w:t>»</w:t>
      </w:r>
      <w:r w:rsidRPr="00364B14">
        <w:rPr>
          <w:sz w:val="21"/>
          <w:szCs w:val="21"/>
        </w:rPr>
        <w:t xml:space="preserve"> извещения о проведении запроса котировок;</w:t>
      </w:r>
    </w:p>
    <w:p w:rsidR="00364B14" w:rsidRDefault="00364B14" w:rsidP="00364B14">
      <w:pPr>
        <w:spacing w:line="259" w:lineRule="auto"/>
        <w:jc w:val="both"/>
        <w:rPr>
          <w:b/>
          <w:sz w:val="21"/>
          <w:szCs w:val="21"/>
        </w:rPr>
      </w:pPr>
      <w:r>
        <w:rPr>
          <w:b/>
          <w:sz w:val="21"/>
          <w:szCs w:val="21"/>
        </w:rPr>
        <w:br w:type="page"/>
      </w:r>
    </w:p>
    <w:p w:rsidR="00364B14" w:rsidRPr="00364B14" w:rsidRDefault="00364B14" w:rsidP="00364B14">
      <w:pPr>
        <w:pStyle w:val="1f"/>
        <w:jc w:val="center"/>
        <w:rPr>
          <w:rFonts w:ascii="Times New Roman" w:hAnsi="Times New Roman"/>
          <w:b/>
          <w:sz w:val="21"/>
          <w:szCs w:val="21"/>
        </w:rPr>
      </w:pPr>
      <w:r w:rsidRPr="00364B14">
        <w:rPr>
          <w:rFonts w:ascii="Times New Roman" w:hAnsi="Times New Roman"/>
          <w:b/>
          <w:sz w:val="21"/>
          <w:szCs w:val="21"/>
        </w:rPr>
        <w:lastRenderedPageBreak/>
        <w:t>«Инструкция по заполнению заявки на участие в запросе котировок в электронной форме»</w:t>
      </w:r>
    </w:p>
    <w:p w:rsidR="00364B14" w:rsidRPr="00364B14" w:rsidRDefault="00364B14" w:rsidP="00364B14">
      <w:pPr>
        <w:pStyle w:val="1f"/>
        <w:jc w:val="both"/>
        <w:rPr>
          <w:rFonts w:ascii="Times New Roman" w:hAnsi="Times New Roman"/>
          <w:sz w:val="21"/>
          <w:szCs w:val="21"/>
        </w:rPr>
      </w:pPr>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1. Участник закупки вправе подать только одну заявку на участие в запросе котировок.</w:t>
      </w:r>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 xml:space="preserve">2.Заявка на участие в запросе котировок направляется участником оператору электронной площадки в форме электронного документа, который должен быть подписан усиленной электронной подписью уполномоченного представителя участника закупки. Объём информации и перечень документов, входящих в состав заявки на участие в запросе котировок, указан в п. 14.1. извещения о проведении запроса котировок, Части </w:t>
      </w:r>
      <w:r w:rsidRPr="00364B14">
        <w:rPr>
          <w:rFonts w:ascii="Times New Roman" w:hAnsi="Times New Roman"/>
          <w:sz w:val="21"/>
          <w:szCs w:val="21"/>
          <w:lang w:val="en-US"/>
        </w:rPr>
        <w:t>II</w:t>
      </w:r>
      <w:r w:rsidRPr="00364B14">
        <w:rPr>
          <w:rFonts w:ascii="Times New Roman" w:hAnsi="Times New Roman"/>
          <w:sz w:val="21"/>
          <w:szCs w:val="21"/>
        </w:rPr>
        <w:t xml:space="preserve"> «Техническое задание» и настоящей инструкции.</w:t>
      </w:r>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 xml:space="preserve">3. Заявка на участие в запросе котировок, подготовленная Участником закупки, должна быть написана на русском языке. Отдельные документы (или их части), представленные Участником закупки в составе заявки, могут быть подготовлены на другом языке при условии, что к ним будет прилагаться точный перевод на русский язык. </w:t>
      </w:r>
    </w:p>
    <w:p w:rsidR="00364B14" w:rsidRPr="00364B14" w:rsidRDefault="00364B14" w:rsidP="00364B14">
      <w:pPr>
        <w:pStyle w:val="1f"/>
        <w:ind w:firstLine="709"/>
        <w:jc w:val="both"/>
        <w:rPr>
          <w:rFonts w:ascii="Times New Roman" w:hAnsi="Times New Roman"/>
          <w:sz w:val="21"/>
          <w:szCs w:val="21"/>
        </w:rPr>
      </w:pPr>
      <w:proofErr w:type="gramStart"/>
      <w:r w:rsidRPr="00364B14">
        <w:rPr>
          <w:rFonts w:ascii="Times New Roman" w:hAnsi="Times New Roman"/>
          <w:sz w:val="21"/>
          <w:szCs w:val="21"/>
        </w:rPr>
        <w:t>Отсутствие перевода документов и/или их ненадлежащий вид, наличие противоречий между оригиналом и переводом, которые изменяют смысл оригинала, в составе заявки на участие в запросе котировок будет расценено как несоответствие заявки на участие в запросе котировок требованиям извещения о запросе котировок, в связи с чем, такой участник закупки не будет допущен до участия в запросе котировок.</w:t>
      </w:r>
      <w:proofErr w:type="gramEnd"/>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 xml:space="preserve">4. Все документы, входящие в состав заявки на участие в запросе котировок, должны иметь четко читаемый текст. Сведения, содержащиеся в заявке на участие в запросе котировок, не должны допускать двусмысленных толкований. </w:t>
      </w:r>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Все единицы измерения указываются в соответствии с Общероссийским классификатором единиц измерения ОК 015-94 (МК 002-97).</w:t>
      </w:r>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 xml:space="preserve">5. В связи с тем, что установлен приоритет товарам российского происхождения: в соответствии Постановлением Правительства РФ от 16.09.2016 N 925 </w:t>
      </w:r>
      <w:bookmarkStart w:id="5" w:name="OLE_LINK203"/>
      <w:bookmarkStart w:id="6" w:name="OLE_LINK204"/>
      <w:r w:rsidRPr="00364B14">
        <w:rPr>
          <w:rFonts w:ascii="Times New Roman" w:hAnsi="Times New Roman"/>
          <w:sz w:val="21"/>
          <w:szCs w:val="21"/>
        </w:rPr>
        <w:t xml:space="preserve">заявка должна содержать </w:t>
      </w:r>
      <w:bookmarkEnd w:id="5"/>
      <w:bookmarkEnd w:id="6"/>
      <w:r w:rsidRPr="00364B14">
        <w:rPr>
          <w:rFonts w:ascii="Times New Roman" w:hAnsi="Times New Roman"/>
          <w:sz w:val="21"/>
          <w:szCs w:val="21"/>
        </w:rPr>
        <w:t xml:space="preserve">указание (декларирование) наименования страны происхождения поставляемого товара. </w:t>
      </w:r>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В целях соблюдения условий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заявка должна содержать:</w:t>
      </w:r>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 xml:space="preserve">б) </w:t>
      </w:r>
      <w:bookmarkStart w:id="7" w:name="OLE_LINK213"/>
      <w:bookmarkStart w:id="8" w:name="OLE_LINK214"/>
      <w:r w:rsidRPr="00364B14">
        <w:rPr>
          <w:rFonts w:ascii="Times New Roman" w:hAnsi="Times New Roman"/>
          <w:sz w:val="21"/>
          <w:szCs w:val="21"/>
        </w:rPr>
        <w:t xml:space="preserve">сведения о начальной (максимальной) цене единицы каждого товара, работы, услуги, </w:t>
      </w:r>
      <w:proofErr w:type="gramStart"/>
      <w:r w:rsidRPr="00364B14">
        <w:rPr>
          <w:rFonts w:ascii="Times New Roman" w:hAnsi="Times New Roman"/>
          <w:sz w:val="21"/>
          <w:szCs w:val="21"/>
        </w:rPr>
        <w:t>являющихся</w:t>
      </w:r>
      <w:proofErr w:type="gramEnd"/>
      <w:r w:rsidRPr="00364B14">
        <w:rPr>
          <w:rFonts w:ascii="Times New Roman" w:hAnsi="Times New Roman"/>
          <w:sz w:val="21"/>
          <w:szCs w:val="21"/>
        </w:rPr>
        <w:t xml:space="preserve"> предметом закупки</w:t>
      </w:r>
      <w:bookmarkEnd w:id="7"/>
      <w:bookmarkEnd w:id="8"/>
      <w:r w:rsidRPr="00364B14">
        <w:rPr>
          <w:rFonts w:ascii="Times New Roman" w:hAnsi="Times New Roman"/>
          <w:sz w:val="21"/>
          <w:szCs w:val="21"/>
        </w:rPr>
        <w:t>;</w:t>
      </w:r>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Декларация страны происхождения товара осуществляется участником закупки, предлагающим к поставке товар, произведенный на территории государств - членов Евразийского экономического союза. Наименование страны происхождения товаров указывается в соответствии с Общероссийским классификатором стран мира ОК (МК (ИСО 3166) 004-97) 025-2001.</w:t>
      </w:r>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6. Декларация страны происхождения поставляемого товара - документ, подтверждающий страну происхождения товара из государств - членов Евразийского экономического союза.</w:t>
      </w:r>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7. Если участник закупки предлагает к поставке лекарственный препарат, происходящий из иностранного государства (за исключением государств - членов Евразийского экономического союза), то в заявке указывается наименование страны происхождения товара, в которой осуществляется производство готовой лекарственной формы.</w:t>
      </w:r>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8. В случае если в рамках данного запроса котировок в электронной форме к поставке предлагаются товары, произведенные на территории государств - членов Евразийского экономического союза и товары иностранного происхождения, рекомендуется в первой части заявки продекларировать соотношение долей товаров произведенных на территории государств - членов Евразийского экономического союза и иностранного происхождения.</w:t>
      </w:r>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 xml:space="preserve">В случае если победителем запроса котировок, в заявке на участие </w:t>
      </w:r>
      <w:proofErr w:type="gramStart"/>
      <w:r w:rsidRPr="00364B14">
        <w:rPr>
          <w:rFonts w:ascii="Times New Roman" w:hAnsi="Times New Roman"/>
          <w:sz w:val="21"/>
          <w:szCs w:val="21"/>
        </w:rPr>
        <w:t>в</w:t>
      </w:r>
      <w:proofErr w:type="gramEnd"/>
      <w:r w:rsidRPr="00364B14">
        <w:rPr>
          <w:rFonts w:ascii="Times New Roman" w:hAnsi="Times New Roman"/>
          <w:sz w:val="21"/>
          <w:szCs w:val="21"/>
        </w:rPr>
        <w:t xml:space="preserve"> </w:t>
      </w:r>
      <w:proofErr w:type="gramStart"/>
      <w:r w:rsidRPr="00364B14">
        <w:rPr>
          <w:rFonts w:ascii="Times New Roman" w:hAnsi="Times New Roman"/>
          <w:sz w:val="21"/>
          <w:szCs w:val="21"/>
        </w:rPr>
        <w:t>запроса</w:t>
      </w:r>
      <w:proofErr w:type="gramEnd"/>
      <w:r w:rsidRPr="00364B14">
        <w:rPr>
          <w:rFonts w:ascii="Times New Roman" w:hAnsi="Times New Roman"/>
          <w:sz w:val="21"/>
          <w:szCs w:val="21"/>
        </w:rPr>
        <w:t xml:space="preserve"> котировок не продекларировано соотношение долей товаров, произведенных на территории государств - членов Евразийского экономического союза и иностранного происхождения, то указанная доля товаров исчисляется по цене за единицу товара, полученной при обосновании начальной (максимальной) цены договора.</w:t>
      </w:r>
    </w:p>
    <w:p w:rsidR="00364B14" w:rsidRPr="00364B14" w:rsidRDefault="00364B14" w:rsidP="00364B14">
      <w:pPr>
        <w:pStyle w:val="1f"/>
        <w:ind w:firstLine="709"/>
        <w:jc w:val="both"/>
        <w:rPr>
          <w:rFonts w:ascii="Times New Roman" w:hAnsi="Times New Roman"/>
          <w:sz w:val="21"/>
          <w:szCs w:val="21"/>
        </w:rPr>
      </w:pPr>
      <w:r w:rsidRPr="00364B14">
        <w:rPr>
          <w:rFonts w:ascii="Times New Roman" w:hAnsi="Times New Roman"/>
          <w:sz w:val="21"/>
          <w:szCs w:val="21"/>
        </w:rPr>
        <w:t>9. Ответственность за достоверность сведений о стране происхождения товара, указанного в заявке на участие в запросе котировок, несет участник закупки.</w:t>
      </w:r>
    </w:p>
    <w:p w:rsidR="00364B14" w:rsidRPr="00364B14" w:rsidRDefault="00364B14" w:rsidP="00364B14">
      <w:pPr>
        <w:pStyle w:val="1f"/>
        <w:ind w:firstLine="709"/>
        <w:jc w:val="both"/>
        <w:rPr>
          <w:rFonts w:ascii="Times New Roman" w:hAnsi="Times New Roman"/>
          <w:bCs/>
          <w:iCs/>
          <w:sz w:val="21"/>
          <w:szCs w:val="21"/>
        </w:rPr>
      </w:pPr>
      <w:r w:rsidRPr="00364B14">
        <w:rPr>
          <w:rFonts w:ascii="Times New Roman" w:hAnsi="Times New Roman"/>
          <w:sz w:val="21"/>
          <w:szCs w:val="21"/>
        </w:rPr>
        <w:t>10. Участник закупки предоставляет сведения по Форме заявки настоящей инструкции.</w:t>
      </w:r>
      <w:r w:rsidRPr="00364B14">
        <w:rPr>
          <w:rFonts w:ascii="Times New Roman" w:hAnsi="Times New Roman"/>
          <w:bCs/>
          <w:iCs/>
          <w:sz w:val="21"/>
          <w:szCs w:val="21"/>
        </w:rPr>
        <w:t xml:space="preserve"> Строки в  таблице заполняются отдельно на каждое международное непатентованное наименование лекарственного препарата или при отсутствии такого наименования химическое, </w:t>
      </w:r>
      <w:proofErr w:type="spellStart"/>
      <w:r w:rsidRPr="00364B14">
        <w:rPr>
          <w:rFonts w:ascii="Times New Roman" w:hAnsi="Times New Roman"/>
          <w:bCs/>
          <w:iCs/>
          <w:sz w:val="21"/>
          <w:szCs w:val="21"/>
        </w:rPr>
        <w:t>группировочное</w:t>
      </w:r>
      <w:proofErr w:type="spellEnd"/>
      <w:r w:rsidRPr="00364B14">
        <w:rPr>
          <w:rFonts w:ascii="Times New Roman" w:hAnsi="Times New Roman"/>
          <w:bCs/>
          <w:iCs/>
          <w:sz w:val="21"/>
          <w:szCs w:val="21"/>
        </w:rPr>
        <w:t xml:space="preserve"> наименование лекарственного препарата. </w:t>
      </w:r>
    </w:p>
    <w:p w:rsidR="00690A7B" w:rsidRPr="00364B14" w:rsidRDefault="00690A7B" w:rsidP="00364B14">
      <w:pPr>
        <w:pStyle w:val="1f"/>
        <w:jc w:val="both"/>
        <w:rPr>
          <w:rFonts w:ascii="Times New Roman" w:hAnsi="Times New Roman"/>
          <w:sz w:val="21"/>
          <w:szCs w:val="21"/>
        </w:rPr>
      </w:pPr>
    </w:p>
    <w:p w:rsidR="00690A7B" w:rsidRPr="00364B14" w:rsidRDefault="00690A7B" w:rsidP="00364B14">
      <w:pPr>
        <w:pStyle w:val="1f"/>
        <w:jc w:val="both"/>
        <w:rPr>
          <w:rFonts w:ascii="Times New Roman" w:hAnsi="Times New Roman"/>
          <w:sz w:val="21"/>
          <w:szCs w:val="21"/>
        </w:rPr>
      </w:pPr>
    </w:p>
    <w:p w:rsidR="00690A7B" w:rsidRPr="00364B14" w:rsidRDefault="00690A7B" w:rsidP="00364B14">
      <w:pPr>
        <w:pStyle w:val="1f"/>
        <w:jc w:val="both"/>
        <w:rPr>
          <w:rFonts w:ascii="Times New Roman" w:hAnsi="Times New Roman"/>
          <w:sz w:val="18"/>
          <w:szCs w:val="18"/>
        </w:rPr>
      </w:pPr>
    </w:p>
    <w:p w:rsidR="00B968DE" w:rsidRDefault="00690A7B" w:rsidP="009D6FA1">
      <w:pPr>
        <w:ind w:left="1416" w:firstLine="708"/>
        <w:jc w:val="right"/>
        <w:rPr>
          <w:sz w:val="24"/>
          <w:szCs w:val="24"/>
        </w:rPr>
      </w:pPr>
      <w:r>
        <w:rPr>
          <w:sz w:val="24"/>
          <w:szCs w:val="24"/>
        </w:rPr>
        <w:br w:type="page"/>
      </w:r>
      <w:r w:rsidRPr="00B61496">
        <w:rPr>
          <w:sz w:val="24"/>
          <w:szCs w:val="24"/>
        </w:rPr>
        <w:lastRenderedPageBreak/>
        <w:t>Приложение № 3</w:t>
      </w:r>
      <w:r>
        <w:rPr>
          <w:sz w:val="24"/>
          <w:szCs w:val="24"/>
        </w:rPr>
        <w:t xml:space="preserve"> </w:t>
      </w:r>
      <w:r w:rsidRPr="00B61496">
        <w:rPr>
          <w:sz w:val="24"/>
          <w:szCs w:val="24"/>
        </w:rPr>
        <w:t xml:space="preserve">к </w:t>
      </w:r>
      <w:r>
        <w:rPr>
          <w:sz w:val="24"/>
          <w:szCs w:val="24"/>
        </w:rPr>
        <w:t>Извещению</w:t>
      </w:r>
      <w:r w:rsidRPr="0009766F">
        <w:rPr>
          <w:sz w:val="24"/>
          <w:szCs w:val="24"/>
        </w:rPr>
        <w:t xml:space="preserve"> о проведении </w:t>
      </w:r>
    </w:p>
    <w:p w:rsidR="00690A7B" w:rsidRPr="00EC359D" w:rsidRDefault="00690A7B" w:rsidP="00690A7B">
      <w:pPr>
        <w:jc w:val="right"/>
        <w:rPr>
          <w:b/>
          <w:sz w:val="24"/>
          <w:szCs w:val="24"/>
        </w:rPr>
      </w:pPr>
      <w:r w:rsidRPr="0009766F">
        <w:rPr>
          <w:sz w:val="24"/>
          <w:szCs w:val="24"/>
        </w:rPr>
        <w:t xml:space="preserve">запроса котировок в электронной форме </w:t>
      </w:r>
      <w:r w:rsidRPr="00635CF9">
        <w:rPr>
          <w:sz w:val="24"/>
          <w:szCs w:val="24"/>
          <w:highlight w:val="yellow"/>
        </w:rPr>
        <w:t xml:space="preserve">№ </w:t>
      </w:r>
      <w:r w:rsidR="0079348C">
        <w:rPr>
          <w:b/>
          <w:sz w:val="24"/>
          <w:szCs w:val="24"/>
        </w:rPr>
        <w:t>98</w:t>
      </w:r>
    </w:p>
    <w:p w:rsidR="00690A7B" w:rsidRDefault="00690A7B" w:rsidP="00690A7B">
      <w:pPr>
        <w:keepNext/>
        <w:ind w:firstLine="720"/>
        <w:jc w:val="center"/>
        <w:rPr>
          <w:sz w:val="22"/>
          <w:szCs w:val="22"/>
        </w:rPr>
      </w:pPr>
    </w:p>
    <w:p w:rsidR="00690A7B" w:rsidRPr="0092347B" w:rsidRDefault="00690A7B" w:rsidP="00690A7B">
      <w:pPr>
        <w:keepNext/>
        <w:ind w:firstLine="720"/>
        <w:jc w:val="center"/>
        <w:rPr>
          <w:sz w:val="22"/>
          <w:szCs w:val="22"/>
        </w:rPr>
      </w:pPr>
      <w:r w:rsidRPr="0092347B">
        <w:rPr>
          <w:sz w:val="22"/>
          <w:szCs w:val="22"/>
        </w:rPr>
        <w:t>Анкета участника размещения заказа</w:t>
      </w:r>
    </w:p>
    <w:p w:rsidR="00690A7B" w:rsidRPr="0092347B" w:rsidRDefault="00690A7B" w:rsidP="00690A7B">
      <w:pPr>
        <w:keepNext/>
        <w:ind w:firstLine="720"/>
        <w:jc w:val="center"/>
        <w:rPr>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17"/>
        <w:gridCol w:w="2581"/>
      </w:tblGrid>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hideMark/>
          </w:tcPr>
          <w:p w:rsidR="00690A7B" w:rsidRDefault="00690A7B" w:rsidP="0087222C">
            <w:pPr>
              <w:pStyle w:val="110"/>
              <w:spacing w:line="276" w:lineRule="auto"/>
              <w:jc w:val="center"/>
            </w:pPr>
            <w:r>
              <w:rPr>
                <w:sz w:val="22"/>
                <w:szCs w:val="22"/>
              </w:rPr>
              <w:t>№</w:t>
            </w:r>
          </w:p>
          <w:p w:rsidR="00690A7B" w:rsidRDefault="00690A7B" w:rsidP="0087222C">
            <w:pPr>
              <w:pStyle w:val="110"/>
              <w:spacing w:line="276" w:lineRule="auto"/>
              <w:jc w:val="center"/>
            </w:pPr>
            <w:proofErr w:type="gramStart"/>
            <w:r>
              <w:rPr>
                <w:sz w:val="22"/>
                <w:szCs w:val="22"/>
              </w:rPr>
              <w:t>п</w:t>
            </w:r>
            <w:proofErr w:type="gramEnd"/>
            <w:r>
              <w:rPr>
                <w:sz w:val="22"/>
                <w:szCs w:val="22"/>
              </w:rPr>
              <w:t>/п</w:t>
            </w: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4797"/>
              </w:tabs>
              <w:spacing w:line="276" w:lineRule="auto"/>
              <w:jc w:val="center"/>
            </w:pPr>
            <w:r>
              <w:rPr>
                <w:sz w:val="22"/>
                <w:szCs w:val="22"/>
              </w:rPr>
              <w:t>Наименование</w:t>
            </w:r>
          </w:p>
        </w:tc>
        <w:tc>
          <w:tcPr>
            <w:tcW w:w="2581"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4797"/>
              </w:tabs>
              <w:spacing w:line="276" w:lineRule="auto"/>
              <w:jc w:val="center"/>
            </w:pPr>
            <w:r>
              <w:rPr>
                <w:sz w:val="22"/>
                <w:szCs w:val="22"/>
              </w:rPr>
              <w:t>Сведения об Участнике (заполняется Участником)</w:t>
            </w: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spacing w:line="276" w:lineRule="auto"/>
            </w:pPr>
            <w:r>
              <w:rPr>
                <w:sz w:val="22"/>
                <w:szCs w:val="22"/>
              </w:rPr>
              <w:t>1</w:t>
            </w: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pStyle w:val="34"/>
              <w:keepNext/>
              <w:widowControl w:val="0"/>
              <w:tabs>
                <w:tab w:val="left" w:pos="4797"/>
              </w:tabs>
              <w:spacing w:after="0" w:line="276" w:lineRule="auto"/>
              <w:ind w:left="0"/>
              <w:rPr>
                <w:sz w:val="22"/>
                <w:szCs w:val="22"/>
              </w:rPr>
            </w:pPr>
            <w:proofErr w:type="gramStart"/>
            <w:r>
              <w:rPr>
                <w:sz w:val="22"/>
                <w:szCs w:val="22"/>
              </w:rPr>
              <w:t>Полное и сокращенное фирменное наименование (наименование) Участника, его организационно-правовая форма (для юридического лица), фамилия, имя, отчество, паспортные данные (для физического лица)</w:t>
            </w:r>
            <w:proofErr w:type="gramEnd"/>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spacing w:line="276" w:lineRule="auto"/>
            </w:pPr>
            <w:r>
              <w:rPr>
                <w:sz w:val="22"/>
                <w:szCs w:val="22"/>
              </w:rPr>
              <w:t>2</w:t>
            </w: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pStyle w:val="34"/>
              <w:keepNext/>
              <w:widowControl w:val="0"/>
              <w:tabs>
                <w:tab w:val="left" w:pos="4797"/>
              </w:tabs>
              <w:spacing w:after="0" w:line="276" w:lineRule="auto"/>
              <w:ind w:left="0"/>
              <w:rPr>
                <w:sz w:val="22"/>
                <w:szCs w:val="22"/>
              </w:rPr>
            </w:pPr>
            <w:r>
              <w:rPr>
                <w:sz w:val="22"/>
                <w:szCs w:val="22"/>
              </w:rPr>
              <w:t>Свидетельство о государственной регистрации в качестве юридического лица или индивидуального предпринимателя и свидетельства о внесении изменений в Единый государственный реестр юридический лиц или свидетельства о внесении  изменений в Единый государственный реестр индивидуальных предпринимателей (дата и номер, кем выдано)</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spacing w:line="276" w:lineRule="auto"/>
            </w:pPr>
            <w:r>
              <w:rPr>
                <w:sz w:val="22"/>
                <w:szCs w:val="22"/>
              </w:rPr>
              <w:t>3</w:t>
            </w: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318"/>
              </w:tabs>
              <w:spacing w:line="276" w:lineRule="auto"/>
            </w:pPr>
            <w:r>
              <w:rPr>
                <w:sz w:val="22"/>
                <w:szCs w:val="22"/>
              </w:rPr>
              <w:t>Реквизиты участника:</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690A7B" w:rsidRDefault="00690A7B" w:rsidP="0087222C">
            <w:pPr>
              <w:keepNext/>
              <w:spacing w:line="276" w:lineRule="auto"/>
            </w:pP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318"/>
              </w:tabs>
              <w:spacing w:line="276" w:lineRule="auto"/>
            </w:pPr>
            <w:r>
              <w:rPr>
                <w:sz w:val="22"/>
                <w:szCs w:val="22"/>
              </w:rPr>
              <w:t>ИНН</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690A7B" w:rsidRDefault="00690A7B" w:rsidP="0087222C">
            <w:pPr>
              <w:keepNext/>
              <w:spacing w:line="276" w:lineRule="auto"/>
            </w:pP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318"/>
              </w:tabs>
              <w:spacing w:line="276" w:lineRule="auto"/>
            </w:pPr>
            <w:r>
              <w:rPr>
                <w:sz w:val="22"/>
                <w:szCs w:val="22"/>
              </w:rPr>
              <w:t>КПП</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690A7B" w:rsidRDefault="00690A7B" w:rsidP="0087222C">
            <w:pPr>
              <w:keepNext/>
              <w:spacing w:line="276" w:lineRule="auto"/>
            </w:pP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318"/>
              </w:tabs>
              <w:spacing w:line="276" w:lineRule="auto"/>
            </w:pPr>
            <w:r>
              <w:rPr>
                <w:sz w:val="22"/>
                <w:szCs w:val="22"/>
              </w:rPr>
              <w:t>ОГРН</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690A7B" w:rsidRDefault="00690A7B" w:rsidP="0087222C">
            <w:pPr>
              <w:keepNext/>
              <w:spacing w:line="276" w:lineRule="auto"/>
            </w:pP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318"/>
              </w:tabs>
              <w:spacing w:line="276" w:lineRule="auto"/>
            </w:pPr>
            <w:r>
              <w:rPr>
                <w:sz w:val="22"/>
                <w:szCs w:val="22"/>
              </w:rPr>
              <w:t>ОКПО</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690A7B" w:rsidRDefault="00690A7B" w:rsidP="0087222C">
            <w:pPr>
              <w:keepNext/>
              <w:spacing w:line="276" w:lineRule="auto"/>
            </w:pP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318"/>
              </w:tabs>
              <w:spacing w:line="276" w:lineRule="auto"/>
            </w:pPr>
            <w:r>
              <w:rPr>
                <w:sz w:val="22"/>
                <w:szCs w:val="22"/>
              </w:rPr>
              <w:t>ОКВЭД</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spacing w:line="276" w:lineRule="auto"/>
            </w:pPr>
            <w:r>
              <w:rPr>
                <w:sz w:val="22"/>
                <w:szCs w:val="22"/>
              </w:rPr>
              <w:t>4</w:t>
            </w: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318"/>
                <w:tab w:val="left" w:pos="4797"/>
              </w:tabs>
              <w:spacing w:line="276" w:lineRule="auto"/>
            </w:pPr>
            <w:r>
              <w:rPr>
                <w:sz w:val="22"/>
                <w:szCs w:val="22"/>
              </w:rPr>
              <w:t>Адрес регистрации участника:</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690A7B" w:rsidRDefault="00690A7B" w:rsidP="0087222C">
            <w:pPr>
              <w:keepNext/>
              <w:spacing w:line="276" w:lineRule="auto"/>
            </w:pP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318"/>
                <w:tab w:val="left" w:pos="4797"/>
              </w:tabs>
              <w:spacing w:line="276" w:lineRule="auto"/>
            </w:pPr>
            <w:r>
              <w:rPr>
                <w:sz w:val="22"/>
                <w:szCs w:val="22"/>
              </w:rPr>
              <w:t>Страна</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690A7B" w:rsidRDefault="00690A7B" w:rsidP="0087222C">
            <w:pPr>
              <w:keepNext/>
              <w:spacing w:line="276" w:lineRule="auto"/>
            </w:pP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318"/>
                <w:tab w:val="left" w:pos="4797"/>
              </w:tabs>
              <w:spacing w:line="276" w:lineRule="auto"/>
            </w:pPr>
            <w:r>
              <w:rPr>
                <w:sz w:val="22"/>
                <w:szCs w:val="22"/>
              </w:rPr>
              <w:t>Область</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690A7B" w:rsidRDefault="00690A7B" w:rsidP="0087222C">
            <w:pPr>
              <w:keepNext/>
              <w:spacing w:line="276" w:lineRule="auto"/>
            </w:pP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318"/>
                <w:tab w:val="left" w:pos="4797"/>
              </w:tabs>
              <w:spacing w:line="276" w:lineRule="auto"/>
            </w:pPr>
            <w:r>
              <w:rPr>
                <w:sz w:val="22"/>
                <w:szCs w:val="22"/>
              </w:rPr>
              <w:t>Индекс</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690A7B" w:rsidRDefault="00690A7B" w:rsidP="0087222C">
            <w:pPr>
              <w:keepNext/>
              <w:spacing w:line="276" w:lineRule="auto"/>
            </w:pP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318"/>
                <w:tab w:val="left" w:pos="4797"/>
              </w:tabs>
              <w:spacing w:line="276" w:lineRule="auto"/>
            </w:pPr>
            <w:r>
              <w:rPr>
                <w:sz w:val="22"/>
                <w:szCs w:val="22"/>
              </w:rPr>
              <w:t>Город</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690A7B" w:rsidRDefault="00690A7B" w:rsidP="0087222C">
            <w:pPr>
              <w:keepNext/>
              <w:spacing w:line="276" w:lineRule="auto"/>
            </w:pP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318"/>
                <w:tab w:val="left" w:pos="4797"/>
              </w:tabs>
              <w:spacing w:line="276" w:lineRule="auto"/>
            </w:pPr>
            <w:r>
              <w:rPr>
                <w:sz w:val="22"/>
                <w:szCs w:val="22"/>
              </w:rPr>
              <w:t>Улица, дом, строение</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tcPr>
          <w:p w:rsidR="00690A7B" w:rsidRDefault="00690A7B" w:rsidP="0087222C">
            <w:pPr>
              <w:keepNext/>
              <w:spacing w:line="276" w:lineRule="auto"/>
            </w:pP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318"/>
                <w:tab w:val="left" w:pos="4797"/>
              </w:tabs>
              <w:spacing w:line="276" w:lineRule="auto"/>
            </w:pPr>
            <w:r>
              <w:rPr>
                <w:sz w:val="22"/>
                <w:szCs w:val="22"/>
              </w:rPr>
              <w:t>Муниципальный район, городской округ, внутригородская территория в составе субъекта РФ</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spacing w:line="276" w:lineRule="auto"/>
            </w:pPr>
            <w:r>
              <w:rPr>
                <w:sz w:val="22"/>
                <w:szCs w:val="22"/>
              </w:rPr>
              <w:t>5</w:t>
            </w:r>
          </w:p>
        </w:tc>
        <w:tc>
          <w:tcPr>
            <w:tcW w:w="6917" w:type="dxa"/>
            <w:tcBorders>
              <w:top w:val="single" w:sz="4" w:space="0" w:color="auto"/>
              <w:left w:val="single" w:sz="4" w:space="0" w:color="auto"/>
              <w:bottom w:val="single" w:sz="4" w:space="0" w:color="auto"/>
              <w:right w:val="single" w:sz="4" w:space="0" w:color="auto"/>
            </w:tcBorders>
            <w:vAlign w:val="center"/>
            <w:hideMark/>
          </w:tcPr>
          <w:p w:rsidR="00690A7B" w:rsidRDefault="00690A7B" w:rsidP="0087222C">
            <w:pPr>
              <w:keepNext/>
              <w:tabs>
                <w:tab w:val="left" w:pos="318"/>
                <w:tab w:val="left" w:pos="4797"/>
              </w:tabs>
              <w:spacing w:line="276" w:lineRule="auto"/>
            </w:pPr>
            <w:r>
              <w:rPr>
                <w:sz w:val="22"/>
                <w:szCs w:val="22"/>
              </w:rPr>
              <w:t>Адрес фактического места нахождения</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pStyle w:val="af0"/>
              <w:keepNext/>
              <w:tabs>
                <w:tab w:val="left" w:pos="4797"/>
              </w:tabs>
              <w:spacing w:line="276" w:lineRule="auto"/>
              <w:ind w:firstLine="720"/>
              <w:rPr>
                <w:rFonts w:ascii="Times New Roman" w:hAnsi="Times New Roman" w:cs="Times New Roman"/>
                <w:lang w:val="ru-RU"/>
              </w:rPr>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spacing w:line="276" w:lineRule="auto"/>
            </w:pPr>
            <w:r>
              <w:rPr>
                <w:sz w:val="22"/>
                <w:szCs w:val="22"/>
              </w:rPr>
              <w:t>6</w:t>
            </w: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pStyle w:val="34"/>
              <w:keepNext/>
              <w:widowControl w:val="0"/>
              <w:tabs>
                <w:tab w:val="left" w:pos="4797"/>
              </w:tabs>
              <w:spacing w:after="0" w:line="276" w:lineRule="auto"/>
              <w:ind w:left="0"/>
              <w:jc w:val="both"/>
              <w:rPr>
                <w:sz w:val="22"/>
                <w:szCs w:val="22"/>
              </w:rPr>
            </w:pPr>
            <w:r>
              <w:rPr>
                <w:sz w:val="22"/>
                <w:szCs w:val="22"/>
              </w:rPr>
              <w:t>Почтовый адрес</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spacing w:line="276" w:lineRule="auto"/>
            </w:pPr>
            <w:r>
              <w:rPr>
                <w:sz w:val="22"/>
                <w:szCs w:val="22"/>
              </w:rPr>
              <w:t>7</w:t>
            </w: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pStyle w:val="34"/>
              <w:keepNext/>
              <w:widowControl w:val="0"/>
              <w:tabs>
                <w:tab w:val="left" w:pos="4797"/>
              </w:tabs>
              <w:spacing w:after="0" w:line="276" w:lineRule="auto"/>
              <w:ind w:left="0"/>
              <w:jc w:val="both"/>
              <w:rPr>
                <w:sz w:val="22"/>
                <w:szCs w:val="22"/>
              </w:rPr>
            </w:pPr>
            <w:r>
              <w:rPr>
                <w:sz w:val="22"/>
                <w:szCs w:val="22"/>
              </w:rPr>
              <w:t>Филиалы: перечислить наименования и почтовые адреса</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spacing w:line="276" w:lineRule="auto"/>
            </w:pPr>
            <w:r>
              <w:rPr>
                <w:sz w:val="22"/>
                <w:szCs w:val="22"/>
              </w:rPr>
              <w:t>8</w:t>
            </w: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pStyle w:val="34"/>
              <w:keepNext/>
              <w:widowControl w:val="0"/>
              <w:tabs>
                <w:tab w:val="left" w:pos="4797"/>
              </w:tabs>
              <w:spacing w:after="0" w:line="276" w:lineRule="auto"/>
              <w:ind w:left="0"/>
              <w:jc w:val="both"/>
              <w:rPr>
                <w:sz w:val="22"/>
                <w:szCs w:val="22"/>
              </w:rPr>
            </w:pPr>
            <w:r>
              <w:rPr>
                <w:sz w:val="22"/>
                <w:szCs w:val="22"/>
              </w:rPr>
              <w:t>Телефоны, факс Участника (с указанием кода города), адрес электронной почты и Ф.И.О. сотрудника, уполномоченного Участником принимать телефонограммы, факсимильные и иные сообщения.</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r w:rsidR="00690A7B" w:rsidTr="00FC7BD3">
        <w:trPr>
          <w:trHeight w:val="20"/>
          <w:jc w:val="center"/>
        </w:trPr>
        <w:tc>
          <w:tcPr>
            <w:tcW w:w="562"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spacing w:line="276" w:lineRule="auto"/>
            </w:pPr>
            <w:r>
              <w:rPr>
                <w:sz w:val="22"/>
                <w:szCs w:val="22"/>
              </w:rPr>
              <w:t>9</w:t>
            </w:r>
          </w:p>
        </w:tc>
        <w:tc>
          <w:tcPr>
            <w:tcW w:w="6917" w:type="dxa"/>
            <w:tcBorders>
              <w:top w:val="single" w:sz="4" w:space="0" w:color="auto"/>
              <w:left w:val="single" w:sz="4" w:space="0" w:color="auto"/>
              <w:bottom w:val="single" w:sz="4" w:space="0" w:color="auto"/>
              <w:right w:val="single" w:sz="4" w:space="0" w:color="auto"/>
            </w:tcBorders>
            <w:hideMark/>
          </w:tcPr>
          <w:p w:rsidR="00690A7B" w:rsidRDefault="00690A7B" w:rsidP="0087222C">
            <w:pPr>
              <w:keepNext/>
              <w:tabs>
                <w:tab w:val="left" w:pos="318"/>
                <w:tab w:val="left" w:pos="4797"/>
              </w:tabs>
              <w:spacing w:line="276" w:lineRule="auto"/>
            </w:pPr>
            <w:r>
              <w:rPr>
                <w:sz w:val="22"/>
                <w:szCs w:val="22"/>
              </w:rPr>
              <w:t>Банковские реквизиты</w:t>
            </w:r>
            <w:r>
              <w:rPr>
                <w:i/>
                <w:sz w:val="22"/>
                <w:szCs w:val="22"/>
              </w:rPr>
              <w:t>:</w:t>
            </w:r>
          </w:p>
          <w:p w:rsidR="00690A7B" w:rsidRDefault="00690A7B" w:rsidP="0087222C">
            <w:pPr>
              <w:keepNext/>
              <w:tabs>
                <w:tab w:val="left" w:pos="4797"/>
              </w:tabs>
              <w:spacing w:line="276" w:lineRule="auto"/>
            </w:pPr>
            <w:r>
              <w:rPr>
                <w:sz w:val="22"/>
                <w:szCs w:val="22"/>
              </w:rPr>
              <w:t>Наименование обслуживающего банка</w:t>
            </w:r>
          </w:p>
          <w:p w:rsidR="00690A7B" w:rsidRDefault="00690A7B" w:rsidP="0087222C">
            <w:pPr>
              <w:keepNext/>
              <w:tabs>
                <w:tab w:val="left" w:pos="4797"/>
              </w:tabs>
              <w:spacing w:line="276" w:lineRule="auto"/>
            </w:pPr>
            <w:r>
              <w:rPr>
                <w:sz w:val="22"/>
                <w:szCs w:val="22"/>
              </w:rPr>
              <w:t>Расчетный счет</w:t>
            </w:r>
          </w:p>
          <w:p w:rsidR="00690A7B" w:rsidRDefault="00690A7B" w:rsidP="0087222C">
            <w:pPr>
              <w:keepNext/>
              <w:tabs>
                <w:tab w:val="left" w:pos="4797"/>
              </w:tabs>
              <w:spacing w:line="276" w:lineRule="auto"/>
            </w:pPr>
            <w:r>
              <w:rPr>
                <w:sz w:val="22"/>
                <w:szCs w:val="22"/>
              </w:rPr>
              <w:t>Корреспондентский счет</w:t>
            </w:r>
          </w:p>
          <w:p w:rsidR="00690A7B" w:rsidRDefault="00690A7B" w:rsidP="0087222C">
            <w:pPr>
              <w:keepNext/>
              <w:tabs>
                <w:tab w:val="left" w:pos="4797"/>
              </w:tabs>
              <w:spacing w:line="276" w:lineRule="auto"/>
            </w:pPr>
            <w:r>
              <w:rPr>
                <w:sz w:val="22"/>
                <w:szCs w:val="22"/>
              </w:rPr>
              <w:t xml:space="preserve">БИК </w:t>
            </w:r>
          </w:p>
        </w:tc>
        <w:tc>
          <w:tcPr>
            <w:tcW w:w="2581" w:type="dxa"/>
            <w:tcBorders>
              <w:top w:val="single" w:sz="4" w:space="0" w:color="auto"/>
              <w:left w:val="single" w:sz="4" w:space="0" w:color="auto"/>
              <w:bottom w:val="single" w:sz="4" w:space="0" w:color="auto"/>
              <w:right w:val="single" w:sz="4" w:space="0" w:color="auto"/>
            </w:tcBorders>
          </w:tcPr>
          <w:p w:rsidR="00690A7B" w:rsidRDefault="00690A7B" w:rsidP="0087222C">
            <w:pPr>
              <w:keepNext/>
              <w:tabs>
                <w:tab w:val="left" w:pos="4797"/>
              </w:tabs>
              <w:spacing w:line="276" w:lineRule="auto"/>
              <w:ind w:firstLine="720"/>
            </w:pPr>
          </w:p>
        </w:tc>
      </w:tr>
    </w:tbl>
    <w:p w:rsidR="00690A7B" w:rsidRDefault="00690A7B" w:rsidP="00690A7B">
      <w:pPr>
        <w:keepNext/>
        <w:ind w:firstLine="720"/>
        <w:jc w:val="center"/>
      </w:pPr>
    </w:p>
    <w:p w:rsidR="00690A7B" w:rsidRPr="001F7979" w:rsidRDefault="00690A7B" w:rsidP="00690A7B">
      <w:pPr>
        <w:keepNext/>
        <w:ind w:firstLine="720"/>
        <w:jc w:val="center"/>
      </w:pPr>
    </w:p>
    <w:p w:rsidR="00690A7B" w:rsidRPr="001F7979" w:rsidRDefault="00690A7B" w:rsidP="00690A7B">
      <w:pPr>
        <w:keepNext/>
        <w:ind w:firstLine="720"/>
        <w:rPr>
          <w:b/>
        </w:rPr>
      </w:pPr>
    </w:p>
    <w:p w:rsidR="00690A7B" w:rsidRPr="001F7979" w:rsidRDefault="00690A7B" w:rsidP="00690A7B">
      <w:pPr>
        <w:pStyle w:val="1f"/>
        <w:ind w:left="426"/>
        <w:rPr>
          <w:rFonts w:ascii="Times New Roman" w:hAnsi="Times New Roman"/>
          <w:sz w:val="24"/>
          <w:szCs w:val="24"/>
        </w:rPr>
      </w:pPr>
      <w:r w:rsidRPr="001F7979">
        <w:rPr>
          <w:rFonts w:ascii="Times New Roman" w:hAnsi="Times New Roman"/>
          <w:sz w:val="24"/>
          <w:szCs w:val="24"/>
        </w:rPr>
        <w:t xml:space="preserve">___________                         ______________ / __________________ </w:t>
      </w:r>
    </w:p>
    <w:p w:rsidR="00690A7B" w:rsidRPr="001F7979" w:rsidRDefault="00690A7B" w:rsidP="00690A7B">
      <w:pPr>
        <w:pStyle w:val="1f"/>
        <w:ind w:left="426"/>
      </w:pPr>
      <w:r w:rsidRPr="001F7979">
        <w:rPr>
          <w:rFonts w:ascii="Times New Roman" w:hAnsi="Times New Roman"/>
          <w:sz w:val="24"/>
          <w:szCs w:val="24"/>
        </w:rPr>
        <w:t>Должность                                   Подпись       Фамилия, имя, отчество</w:t>
      </w:r>
    </w:p>
    <w:p w:rsidR="00690A7B" w:rsidRPr="001F7979" w:rsidRDefault="00690A7B" w:rsidP="00690A7B">
      <w:pPr>
        <w:pStyle w:val="1f"/>
        <w:ind w:left="426"/>
      </w:pPr>
    </w:p>
    <w:p w:rsidR="00690A7B" w:rsidRDefault="00690A7B" w:rsidP="00690A7B">
      <w:pPr>
        <w:pStyle w:val="1f"/>
        <w:rPr>
          <w:rFonts w:ascii="Times New Roman" w:hAnsi="Times New Roman"/>
          <w:sz w:val="24"/>
          <w:szCs w:val="24"/>
        </w:rPr>
      </w:pPr>
    </w:p>
    <w:p w:rsidR="00690A7B" w:rsidRDefault="00690A7B" w:rsidP="00690A7B"/>
    <w:p w:rsidR="00690A7B" w:rsidRDefault="00690A7B" w:rsidP="00690A7B">
      <w:pPr>
        <w:ind w:hanging="851"/>
        <w:rPr>
          <w:sz w:val="22"/>
          <w:szCs w:val="22"/>
        </w:rPr>
      </w:pPr>
    </w:p>
    <w:sectPr w:rsidR="00690A7B" w:rsidSect="00690A7B">
      <w:footerReference w:type="default" r:id="rId11"/>
      <w:pgSz w:w="11906" w:h="16838"/>
      <w:pgMar w:top="426" w:right="707" w:bottom="426" w:left="1701"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6D" w:rsidRDefault="009F0C6D" w:rsidP="007813E7">
      <w:r>
        <w:separator/>
      </w:r>
    </w:p>
  </w:endnote>
  <w:endnote w:type="continuationSeparator" w:id="0">
    <w:p w:rsidR="009F0C6D" w:rsidRDefault="009F0C6D" w:rsidP="0078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Helvetica CY Plain">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014841837"/>
      <w:docPartObj>
        <w:docPartGallery w:val="Page Numbers (Bottom of Page)"/>
        <w:docPartUnique/>
      </w:docPartObj>
    </w:sdtPr>
    <w:sdtEndPr/>
    <w:sdtContent>
      <w:p w:rsidR="009F0C6D" w:rsidRDefault="009F0C6D">
        <w:pPr>
          <w:pStyle w:val="a9"/>
          <w:jc w:val="right"/>
          <w:rPr>
            <w:rFonts w:asciiTheme="majorHAnsi" w:eastAsiaTheme="majorEastAsia" w:hAnsiTheme="majorHAnsi" w:cstheme="majorBidi"/>
            <w:sz w:val="28"/>
            <w:szCs w:val="28"/>
          </w:rPr>
        </w:pPr>
        <w:r w:rsidRPr="00ED1019">
          <w:rPr>
            <w:rFonts w:asciiTheme="majorHAnsi" w:eastAsiaTheme="majorEastAsia" w:hAnsiTheme="majorHAnsi" w:cstheme="majorBidi"/>
            <w:sz w:val="18"/>
            <w:szCs w:val="28"/>
          </w:rPr>
          <w:t xml:space="preserve">Стр. </w:t>
        </w:r>
        <w:r w:rsidR="003F60AF" w:rsidRPr="00ED1019">
          <w:rPr>
            <w:rFonts w:asciiTheme="minorHAnsi" w:eastAsiaTheme="minorEastAsia" w:hAnsiTheme="minorHAnsi"/>
            <w:sz w:val="14"/>
            <w:szCs w:val="22"/>
          </w:rPr>
          <w:fldChar w:fldCharType="begin"/>
        </w:r>
        <w:r w:rsidRPr="00ED1019">
          <w:rPr>
            <w:sz w:val="8"/>
          </w:rPr>
          <w:instrText>PAGE    \* MERGEFORMAT</w:instrText>
        </w:r>
        <w:r w:rsidR="003F60AF" w:rsidRPr="00ED1019">
          <w:rPr>
            <w:rFonts w:asciiTheme="minorHAnsi" w:eastAsiaTheme="minorEastAsia" w:hAnsiTheme="minorHAnsi"/>
            <w:sz w:val="14"/>
            <w:szCs w:val="22"/>
          </w:rPr>
          <w:fldChar w:fldCharType="separate"/>
        </w:r>
        <w:r w:rsidR="0038298B" w:rsidRPr="0038298B">
          <w:rPr>
            <w:rFonts w:asciiTheme="majorHAnsi" w:eastAsiaTheme="majorEastAsia" w:hAnsiTheme="majorHAnsi" w:cstheme="majorBidi"/>
            <w:noProof/>
            <w:sz w:val="18"/>
            <w:szCs w:val="28"/>
          </w:rPr>
          <w:t>14</w:t>
        </w:r>
        <w:r w:rsidR="003F60AF" w:rsidRPr="00ED1019">
          <w:rPr>
            <w:rFonts w:asciiTheme="majorHAnsi" w:eastAsiaTheme="majorEastAsia" w:hAnsiTheme="majorHAnsi" w:cstheme="majorBidi"/>
            <w:sz w:val="18"/>
            <w:szCs w:val="28"/>
          </w:rPr>
          <w:fldChar w:fldCharType="end"/>
        </w:r>
      </w:p>
    </w:sdtContent>
  </w:sdt>
  <w:p w:rsidR="009F0C6D" w:rsidRDefault="009F0C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6D" w:rsidRDefault="009F0C6D" w:rsidP="007813E7">
      <w:r>
        <w:separator/>
      </w:r>
    </w:p>
  </w:footnote>
  <w:footnote w:type="continuationSeparator" w:id="0">
    <w:p w:rsidR="009F0C6D" w:rsidRDefault="009F0C6D" w:rsidP="007813E7">
      <w:r>
        <w:continuationSeparator/>
      </w:r>
    </w:p>
  </w:footnote>
  <w:footnote w:id="1">
    <w:p w:rsidR="009F0C6D" w:rsidRPr="002762C8" w:rsidRDefault="009F0C6D" w:rsidP="00690A7B">
      <w:pPr>
        <w:rPr>
          <w:sz w:val="18"/>
          <w:szCs w:val="18"/>
        </w:rPr>
      </w:pPr>
      <w:r>
        <w:rPr>
          <w:rStyle w:val="afa"/>
        </w:rPr>
        <w:footnoteRef/>
      </w:r>
      <w:r w:rsidRPr="00F538AD">
        <w:t xml:space="preserve"> </w:t>
      </w:r>
      <w:r w:rsidRPr="002762C8">
        <w:rPr>
          <w:sz w:val="18"/>
          <w:szCs w:val="18"/>
        </w:rPr>
        <w:t>Подача участником заявки означает его согласие на обработку и публикацию Заказчиком его персональных данных в соответствии с требованиями Закона «О персональных данных» № 152-ФЗ от 27.07.2006 г.</w:t>
      </w:r>
    </w:p>
    <w:p w:rsidR="009F0C6D" w:rsidRPr="002762C8" w:rsidRDefault="009F0C6D" w:rsidP="00690A7B">
      <w:pPr>
        <w:pStyle w:val="af9"/>
        <w:rPr>
          <w:sz w:val="18"/>
          <w:szCs w:val="18"/>
          <w:lang w:val="ru-RU"/>
        </w:rPr>
      </w:pPr>
    </w:p>
  </w:footnote>
  <w:footnote w:id="2">
    <w:p w:rsidR="009F0C6D" w:rsidRPr="002762C8" w:rsidRDefault="009F0C6D" w:rsidP="00690A7B">
      <w:pPr>
        <w:pStyle w:val="af9"/>
        <w:tabs>
          <w:tab w:val="clear" w:pos="284"/>
          <w:tab w:val="left" w:pos="0"/>
        </w:tabs>
        <w:ind w:left="0" w:firstLine="0"/>
        <w:rPr>
          <w:rFonts w:ascii="Times New Roman" w:hAnsi="Times New Roman" w:cs="Times New Roman"/>
          <w:sz w:val="18"/>
          <w:szCs w:val="18"/>
          <w:lang w:val="ru-RU"/>
        </w:rPr>
      </w:pPr>
      <w:r w:rsidRPr="002762C8">
        <w:rPr>
          <w:rStyle w:val="afa"/>
          <w:sz w:val="18"/>
          <w:szCs w:val="18"/>
        </w:rPr>
        <w:footnoteRef/>
      </w:r>
      <w:r w:rsidRPr="002762C8">
        <w:rPr>
          <w:sz w:val="18"/>
          <w:szCs w:val="18"/>
          <w:lang w:val="ru-RU"/>
        </w:rPr>
        <w:t xml:space="preserve"> Т</w:t>
      </w:r>
      <w:r w:rsidRPr="002762C8">
        <w:rPr>
          <w:rFonts w:ascii="Times New Roman" w:hAnsi="Times New Roman" w:cs="Times New Roman"/>
          <w:bCs/>
          <w:sz w:val="18"/>
          <w:szCs w:val="18"/>
          <w:lang w:val="ru-RU"/>
        </w:rPr>
        <w:t>акже указываются (при наличии) сведения об учредителях, о членах коллегиального исполнительного органа, лице, исполняющем функции единоличного исполнительного органа (для участника запроса котировок - юридического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591841F0"/>
    <w:lvl w:ilvl="0">
      <w:start w:val="2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296"/>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350"/>
      <w:numFmt w:val="decimal"/>
      <w:lvlText w:val="%6."/>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
    <w:nsid w:val="08A1475B"/>
    <w:multiLevelType w:val="hybridMultilevel"/>
    <w:tmpl w:val="4366F16C"/>
    <w:lvl w:ilvl="0" w:tplc="FFFFFFFF">
      <w:start w:val="1"/>
      <w:numFmt w:val="decimal"/>
      <w:lvlText w:val="%1)"/>
      <w:lvlJc w:val="left"/>
      <w:pPr>
        <w:tabs>
          <w:tab w:val="num" w:pos="0"/>
        </w:tabs>
      </w:pPr>
      <w:rPr>
        <w:rFonts w:ascii="Times New Roman" w:eastAsia="Times New Roman" w:hAnsi="Times New Roman" w:cs="Times New Roman"/>
        <w:b w:val="0"/>
        <w:bCs w:val="0"/>
        <w:i w:val="0"/>
        <w:iCs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D711F4"/>
    <w:multiLevelType w:val="multilevel"/>
    <w:tmpl w:val="FC780B4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E27202F"/>
    <w:multiLevelType w:val="multilevel"/>
    <w:tmpl w:val="E52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52924"/>
    <w:multiLevelType w:val="hybridMultilevel"/>
    <w:tmpl w:val="8820A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82B07"/>
    <w:multiLevelType w:val="multilevel"/>
    <w:tmpl w:val="00F61F2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85C3041"/>
    <w:multiLevelType w:val="multilevel"/>
    <w:tmpl w:val="897E37E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
    <w:nsid w:val="1F0F40A2"/>
    <w:multiLevelType w:val="hybridMultilevel"/>
    <w:tmpl w:val="CDE0AB00"/>
    <w:lvl w:ilvl="0" w:tplc="1F2EB2FC">
      <w:start w:val="1"/>
      <w:numFmt w:val="decimal"/>
      <w:lvlText w:val="%1."/>
      <w:lvlJc w:val="left"/>
      <w:pPr>
        <w:tabs>
          <w:tab w:val="num" w:pos="624"/>
        </w:tabs>
        <w:ind w:left="624" w:hanging="511"/>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255420"/>
    <w:multiLevelType w:val="multilevel"/>
    <w:tmpl w:val="E404E81C"/>
    <w:lvl w:ilvl="0">
      <w:start w:val="1"/>
      <w:numFmt w:val="decimal"/>
      <w:lvlText w:val="%1."/>
      <w:lvlJc w:val="left"/>
      <w:pPr>
        <w:tabs>
          <w:tab w:val="num" w:pos="680"/>
        </w:tabs>
        <w:ind w:left="284"/>
      </w:pPr>
      <w:rPr>
        <w:rFonts w:ascii="Times New Roman" w:hAnsi="Times New Roman" w:cs="Times New Roman" w:hint="default"/>
        <w:b/>
        <w:bCs/>
      </w:rPr>
    </w:lvl>
    <w:lvl w:ilvl="1">
      <w:start w:val="1"/>
      <w:numFmt w:val="decimal"/>
      <w:lvlText w:val="%1.%2."/>
      <w:lvlJc w:val="left"/>
      <w:pPr>
        <w:tabs>
          <w:tab w:val="num" w:pos="567"/>
        </w:tabs>
        <w:ind w:left="567" w:hanging="567"/>
      </w:pPr>
      <w:rPr>
        <w:rFonts w:ascii="Times New Roman" w:hAnsi="Times New Roman" w:cs="Times New Roman" w:hint="default"/>
        <w:b/>
        <w:bCs w:val="0"/>
        <w:i w:val="0"/>
        <w:iCs w:val="0"/>
      </w:rPr>
    </w:lvl>
    <w:lvl w:ilvl="2">
      <w:start w:val="1"/>
      <w:numFmt w:val="decimal"/>
      <w:lvlText w:val="%1.%2.%3."/>
      <w:lvlJc w:val="left"/>
      <w:pPr>
        <w:tabs>
          <w:tab w:val="num" w:pos="1418"/>
        </w:tabs>
        <w:ind w:left="1418" w:hanging="851"/>
      </w:pPr>
      <w:rPr>
        <w:rFonts w:ascii="Times New Roman" w:hAnsi="Times New Roman" w:cs="Times New Roman" w:hint="default"/>
        <w:b w:val="0"/>
        <w:bCs w:val="0"/>
        <w:i w:val="0"/>
        <w:iCs w:val="0"/>
      </w:rPr>
    </w:lvl>
    <w:lvl w:ilvl="3">
      <w:start w:val="1"/>
      <w:numFmt w:val="decimal"/>
      <w:lvlText w:val="%1.%2.%3.%4."/>
      <w:lvlJc w:val="left"/>
      <w:pPr>
        <w:tabs>
          <w:tab w:val="num" w:pos="2041"/>
        </w:tabs>
        <w:ind w:left="2041" w:hanging="907"/>
      </w:pPr>
      <w:rPr>
        <w:rFonts w:ascii="Times New Roman" w:hAnsi="Times New Roman" w:cs="Times New Roman" w:hint="default"/>
      </w:rPr>
    </w:lvl>
    <w:lvl w:ilvl="4">
      <w:start w:val="1"/>
      <w:numFmt w:val="decimal"/>
      <w:lvlText w:val="%1.%2.%3.%4.%5."/>
      <w:lvlJc w:val="left"/>
      <w:pPr>
        <w:tabs>
          <w:tab w:val="num" w:pos="2665"/>
        </w:tabs>
        <w:ind w:left="2665" w:hanging="964"/>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
    <w:nsid w:val="24EE70E6"/>
    <w:multiLevelType w:val="multilevel"/>
    <w:tmpl w:val="E5CC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865118"/>
    <w:multiLevelType w:val="multilevel"/>
    <w:tmpl w:val="9C24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01261"/>
    <w:multiLevelType w:val="multilevel"/>
    <w:tmpl w:val="A810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F44FF"/>
    <w:multiLevelType w:val="hybridMultilevel"/>
    <w:tmpl w:val="39F62414"/>
    <w:lvl w:ilvl="0" w:tplc="4DE48AE2">
      <w:start w:val="3"/>
      <w:numFmt w:val="decimal"/>
      <w:lvlText w:val="%1."/>
      <w:lvlJc w:val="left"/>
      <w:pPr>
        <w:tabs>
          <w:tab w:val="num" w:pos="1070"/>
        </w:tabs>
        <w:ind w:left="1070" w:hanging="360"/>
      </w:pPr>
      <w:rPr>
        <w:rFonts w:cs="Times New Roman" w:hint="default"/>
        <w:color w:val="000000"/>
      </w:rPr>
    </w:lvl>
    <w:lvl w:ilvl="1" w:tplc="04190019" w:tentative="1">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2B871CEB"/>
    <w:multiLevelType w:val="multilevel"/>
    <w:tmpl w:val="2A46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0552C4"/>
    <w:multiLevelType w:val="hybridMultilevel"/>
    <w:tmpl w:val="BE0EC1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EC908A5"/>
    <w:multiLevelType w:val="hybridMultilevel"/>
    <w:tmpl w:val="D4A66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BD0AC2"/>
    <w:multiLevelType w:val="hybridMultilevel"/>
    <w:tmpl w:val="39F62414"/>
    <w:lvl w:ilvl="0" w:tplc="4DE48AE2">
      <w:start w:val="3"/>
      <w:numFmt w:val="decimal"/>
      <w:lvlText w:val="%1."/>
      <w:lvlJc w:val="left"/>
      <w:pPr>
        <w:tabs>
          <w:tab w:val="num" w:pos="1070"/>
        </w:tabs>
        <w:ind w:left="1070" w:hanging="360"/>
      </w:pPr>
      <w:rPr>
        <w:rFonts w:cs="Times New Roman" w:hint="default"/>
        <w:color w:val="000000"/>
      </w:rPr>
    </w:lvl>
    <w:lvl w:ilvl="1" w:tplc="04190019" w:tentative="1">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3554094B"/>
    <w:multiLevelType w:val="multilevel"/>
    <w:tmpl w:val="4A04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BC07BA"/>
    <w:multiLevelType w:val="multilevel"/>
    <w:tmpl w:val="52887FB4"/>
    <w:lvl w:ilvl="0">
      <w:start w:val="6"/>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3751647D"/>
    <w:multiLevelType w:val="hybridMultilevel"/>
    <w:tmpl w:val="B0B4582A"/>
    <w:lvl w:ilvl="0" w:tplc="0419000F">
      <w:start w:val="1"/>
      <w:numFmt w:val="decimal"/>
      <w:lvlText w:val="%1."/>
      <w:lvlJc w:val="left"/>
      <w:pPr>
        <w:tabs>
          <w:tab w:val="num" w:pos="643"/>
        </w:tabs>
        <w:ind w:left="643"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9F22690"/>
    <w:multiLevelType w:val="multilevel"/>
    <w:tmpl w:val="5BA2B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DA641EB"/>
    <w:multiLevelType w:val="multilevel"/>
    <w:tmpl w:val="0C1E41DA"/>
    <w:lvl w:ilvl="0">
      <w:start w:val="2"/>
      <w:numFmt w:val="decimal"/>
      <w:lvlText w:val="%1."/>
      <w:lvlJc w:val="left"/>
      <w:pPr>
        <w:tabs>
          <w:tab w:val="num" w:pos="390"/>
        </w:tabs>
        <w:ind w:left="390" w:hanging="390"/>
      </w:pPr>
      <w:rPr>
        <w:rFonts w:hint="default"/>
        <w:color w:val="000000"/>
      </w:rPr>
    </w:lvl>
    <w:lvl w:ilvl="1">
      <w:start w:val="5"/>
      <w:numFmt w:val="decimal"/>
      <w:lvlText w:val="%1.%2."/>
      <w:lvlJc w:val="left"/>
      <w:pPr>
        <w:tabs>
          <w:tab w:val="num" w:pos="1560"/>
        </w:tabs>
        <w:ind w:left="156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415D4E7B"/>
    <w:multiLevelType w:val="multilevel"/>
    <w:tmpl w:val="291A38E8"/>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b w:val="0"/>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16511E"/>
    <w:multiLevelType w:val="hybridMultilevel"/>
    <w:tmpl w:val="E228D562"/>
    <w:lvl w:ilvl="0" w:tplc="AEBCF2F2">
      <w:start w:val="1"/>
      <w:numFmt w:val="decimal"/>
      <w:lvlText w:val="%1."/>
      <w:lvlJc w:val="left"/>
      <w:pPr>
        <w:tabs>
          <w:tab w:val="num" w:pos="720"/>
        </w:tabs>
        <w:ind w:left="720" w:hanging="360"/>
      </w:pPr>
      <w:rPr>
        <w:rFonts w:hint="default"/>
      </w:rPr>
    </w:lvl>
    <w:lvl w:ilvl="1" w:tplc="C1C88C68">
      <w:numFmt w:val="none"/>
      <w:lvlText w:val=""/>
      <w:lvlJc w:val="left"/>
      <w:pPr>
        <w:tabs>
          <w:tab w:val="num" w:pos="360"/>
        </w:tabs>
      </w:pPr>
    </w:lvl>
    <w:lvl w:ilvl="2" w:tplc="1BF4C6E0">
      <w:numFmt w:val="none"/>
      <w:lvlText w:val=""/>
      <w:lvlJc w:val="left"/>
      <w:pPr>
        <w:tabs>
          <w:tab w:val="num" w:pos="360"/>
        </w:tabs>
      </w:pPr>
    </w:lvl>
    <w:lvl w:ilvl="3" w:tplc="16EA75EE">
      <w:numFmt w:val="none"/>
      <w:lvlText w:val=""/>
      <w:lvlJc w:val="left"/>
      <w:pPr>
        <w:tabs>
          <w:tab w:val="num" w:pos="360"/>
        </w:tabs>
      </w:pPr>
    </w:lvl>
    <w:lvl w:ilvl="4" w:tplc="89EA429A">
      <w:numFmt w:val="none"/>
      <w:lvlText w:val=""/>
      <w:lvlJc w:val="left"/>
      <w:pPr>
        <w:tabs>
          <w:tab w:val="num" w:pos="360"/>
        </w:tabs>
      </w:pPr>
    </w:lvl>
    <w:lvl w:ilvl="5" w:tplc="9078ADE8">
      <w:numFmt w:val="none"/>
      <w:lvlText w:val=""/>
      <w:lvlJc w:val="left"/>
      <w:pPr>
        <w:tabs>
          <w:tab w:val="num" w:pos="360"/>
        </w:tabs>
      </w:pPr>
    </w:lvl>
    <w:lvl w:ilvl="6" w:tplc="247AC2D4">
      <w:numFmt w:val="none"/>
      <w:lvlText w:val=""/>
      <w:lvlJc w:val="left"/>
      <w:pPr>
        <w:tabs>
          <w:tab w:val="num" w:pos="360"/>
        </w:tabs>
      </w:pPr>
    </w:lvl>
    <w:lvl w:ilvl="7" w:tplc="ED5C9668">
      <w:numFmt w:val="none"/>
      <w:lvlText w:val=""/>
      <w:lvlJc w:val="left"/>
      <w:pPr>
        <w:tabs>
          <w:tab w:val="num" w:pos="360"/>
        </w:tabs>
      </w:pPr>
    </w:lvl>
    <w:lvl w:ilvl="8" w:tplc="78D646FA">
      <w:numFmt w:val="none"/>
      <w:lvlText w:val=""/>
      <w:lvlJc w:val="left"/>
      <w:pPr>
        <w:tabs>
          <w:tab w:val="num" w:pos="360"/>
        </w:tabs>
      </w:pPr>
    </w:lvl>
  </w:abstractNum>
  <w:abstractNum w:abstractNumId="24">
    <w:nsid w:val="4F401E33"/>
    <w:multiLevelType w:val="multilevel"/>
    <w:tmpl w:val="70A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551A74"/>
    <w:multiLevelType w:val="multilevel"/>
    <w:tmpl w:val="1B6E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B66B86"/>
    <w:multiLevelType w:val="hybridMultilevel"/>
    <w:tmpl w:val="AC886E42"/>
    <w:lvl w:ilvl="0" w:tplc="F42CD032">
      <w:start w:val="1"/>
      <w:numFmt w:val="decimal"/>
      <w:pStyle w:val="2"/>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B6451"/>
    <w:multiLevelType w:val="hybridMultilevel"/>
    <w:tmpl w:val="72E42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6E2E36"/>
    <w:multiLevelType w:val="hybridMultilevel"/>
    <w:tmpl w:val="28D61C2A"/>
    <w:lvl w:ilvl="0" w:tplc="BC581C4A">
      <w:start w:val="3"/>
      <w:numFmt w:val="decimal"/>
      <w:lvlText w:val="%1."/>
      <w:lvlJc w:val="left"/>
      <w:pPr>
        <w:tabs>
          <w:tab w:val="num" w:pos="1070"/>
        </w:tabs>
        <w:ind w:left="107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866966"/>
    <w:multiLevelType w:val="multilevel"/>
    <w:tmpl w:val="831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0A3641"/>
    <w:multiLevelType w:val="multilevel"/>
    <w:tmpl w:val="34CC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6251CA"/>
    <w:multiLevelType w:val="multilevel"/>
    <w:tmpl w:val="CF28C3E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6953A8"/>
    <w:multiLevelType w:val="hybridMultilevel"/>
    <w:tmpl w:val="D51E8970"/>
    <w:lvl w:ilvl="0" w:tplc="BDE21924">
      <w:start w:val="1"/>
      <w:numFmt w:val="decimal"/>
      <w:lvlText w:val="%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821DFA"/>
    <w:multiLevelType w:val="hybridMultilevel"/>
    <w:tmpl w:val="3594F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CD5757"/>
    <w:multiLevelType w:val="multilevel"/>
    <w:tmpl w:val="28824B4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9"/>
  </w:num>
  <w:num w:numId="4">
    <w:abstractNumId w:val="1"/>
  </w:num>
  <w:num w:numId="5">
    <w:abstractNumId w:val="4"/>
  </w:num>
  <w:num w:numId="6">
    <w:abstractNumId w:val="34"/>
  </w:num>
  <w:num w:numId="7">
    <w:abstractNumId w:val="32"/>
  </w:num>
  <w:num w:numId="8">
    <w:abstractNumId w:val="8"/>
  </w:num>
  <w:num w:numId="9">
    <w:abstractNumId w:val="5"/>
  </w:num>
  <w:num w:numId="10">
    <w:abstractNumId w:val="15"/>
  </w:num>
  <w:num w:numId="11">
    <w:abstractNumId w:val="27"/>
  </w:num>
  <w:num w:numId="12">
    <w:abstractNumId w:val="7"/>
  </w:num>
  <w:num w:numId="13">
    <w:abstractNumId w:val="18"/>
  </w:num>
  <w:num w:numId="14">
    <w:abstractNumId w:val="12"/>
  </w:num>
  <w:num w:numId="15">
    <w:abstractNumId w:val="33"/>
  </w:num>
  <w:num w:numId="16">
    <w:abstractNumId w:val="16"/>
  </w:num>
  <w:num w:numId="17">
    <w:abstractNumId w:val="28"/>
  </w:num>
  <w:num w:numId="18">
    <w:abstractNumId w:val="23"/>
  </w:num>
  <w:num w:numId="19">
    <w:abstractNumId w:val="21"/>
  </w:num>
  <w:num w:numId="20">
    <w:abstractNumId w:val="2"/>
  </w:num>
  <w:num w:numId="21">
    <w:abstractNumId w:val="31"/>
  </w:num>
  <w:num w:numId="22">
    <w:abstractNumId w:val="20"/>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0"/>
  </w:num>
  <w:num w:numId="28">
    <w:abstractNumId w:val="22"/>
  </w:num>
  <w:num w:numId="29">
    <w:abstractNumId w:val="26"/>
  </w:num>
  <w:num w:numId="30">
    <w:abstractNumId w:val="11"/>
  </w:num>
  <w:num w:numId="31">
    <w:abstractNumId w:val="29"/>
  </w:num>
  <w:num w:numId="32">
    <w:abstractNumId w:val="17"/>
  </w:num>
  <w:num w:numId="33">
    <w:abstractNumId w:val="13"/>
  </w:num>
  <w:num w:numId="34">
    <w:abstractNumId w:val="9"/>
  </w:num>
  <w:num w:numId="35">
    <w:abstractNumId w:val="10"/>
  </w:num>
  <w:num w:numId="36">
    <w:abstractNumId w:val="30"/>
  </w:num>
  <w:num w:numId="37">
    <w:abstractNumId w:val="25"/>
  </w:num>
  <w:num w:numId="38">
    <w:abstractNumId w:val="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7953"/>
    <w:rsid w:val="00005DE7"/>
    <w:rsid w:val="00037F7D"/>
    <w:rsid w:val="00042B7E"/>
    <w:rsid w:val="000700B7"/>
    <w:rsid w:val="00072C47"/>
    <w:rsid w:val="000B79B7"/>
    <w:rsid w:val="000C1DEF"/>
    <w:rsid w:val="000D3A7D"/>
    <w:rsid w:val="000E2ECC"/>
    <w:rsid w:val="000E7115"/>
    <w:rsid w:val="00111823"/>
    <w:rsid w:val="00123B10"/>
    <w:rsid w:val="00140B07"/>
    <w:rsid w:val="00151B1C"/>
    <w:rsid w:val="001542F8"/>
    <w:rsid w:val="00166E3D"/>
    <w:rsid w:val="00190508"/>
    <w:rsid w:val="001A06ED"/>
    <w:rsid w:val="001A65E2"/>
    <w:rsid w:val="001B6B08"/>
    <w:rsid w:val="00201887"/>
    <w:rsid w:val="00207886"/>
    <w:rsid w:val="00242B85"/>
    <w:rsid w:val="00296943"/>
    <w:rsid w:val="00313099"/>
    <w:rsid w:val="00314455"/>
    <w:rsid w:val="00322F3E"/>
    <w:rsid w:val="003451F4"/>
    <w:rsid w:val="00352330"/>
    <w:rsid w:val="00353DBA"/>
    <w:rsid w:val="00364B14"/>
    <w:rsid w:val="003674B5"/>
    <w:rsid w:val="003734C4"/>
    <w:rsid w:val="0038023E"/>
    <w:rsid w:val="0038298B"/>
    <w:rsid w:val="00387529"/>
    <w:rsid w:val="003A158F"/>
    <w:rsid w:val="003A1F1D"/>
    <w:rsid w:val="003B4C5C"/>
    <w:rsid w:val="003C03D7"/>
    <w:rsid w:val="003C389E"/>
    <w:rsid w:val="003C485D"/>
    <w:rsid w:val="003E3D6B"/>
    <w:rsid w:val="003F2814"/>
    <w:rsid w:val="003F60AF"/>
    <w:rsid w:val="003F6C7D"/>
    <w:rsid w:val="003F6D6B"/>
    <w:rsid w:val="00420315"/>
    <w:rsid w:val="004343BB"/>
    <w:rsid w:val="0043620E"/>
    <w:rsid w:val="004417A7"/>
    <w:rsid w:val="00463C7A"/>
    <w:rsid w:val="004A01EE"/>
    <w:rsid w:val="004B3CDC"/>
    <w:rsid w:val="004B5ADD"/>
    <w:rsid w:val="004C6999"/>
    <w:rsid w:val="004D5799"/>
    <w:rsid w:val="004D5FDF"/>
    <w:rsid w:val="004F6BD2"/>
    <w:rsid w:val="005010C0"/>
    <w:rsid w:val="00503550"/>
    <w:rsid w:val="00504F96"/>
    <w:rsid w:val="0051459B"/>
    <w:rsid w:val="00521B59"/>
    <w:rsid w:val="005508C4"/>
    <w:rsid w:val="00555A20"/>
    <w:rsid w:val="00584DEC"/>
    <w:rsid w:val="005A11E8"/>
    <w:rsid w:val="005B2DF4"/>
    <w:rsid w:val="005C0F94"/>
    <w:rsid w:val="005D3917"/>
    <w:rsid w:val="005E0EDF"/>
    <w:rsid w:val="005E311F"/>
    <w:rsid w:val="005E4F84"/>
    <w:rsid w:val="005E573A"/>
    <w:rsid w:val="00621A4B"/>
    <w:rsid w:val="00624516"/>
    <w:rsid w:val="00627A88"/>
    <w:rsid w:val="00635CF9"/>
    <w:rsid w:val="00684F0F"/>
    <w:rsid w:val="00690A7B"/>
    <w:rsid w:val="00696085"/>
    <w:rsid w:val="006B63E7"/>
    <w:rsid w:val="006C0D92"/>
    <w:rsid w:val="006E72F9"/>
    <w:rsid w:val="006F0A89"/>
    <w:rsid w:val="0071635A"/>
    <w:rsid w:val="00722208"/>
    <w:rsid w:val="00722CB5"/>
    <w:rsid w:val="00742B27"/>
    <w:rsid w:val="00745D20"/>
    <w:rsid w:val="0076426A"/>
    <w:rsid w:val="007813E7"/>
    <w:rsid w:val="00784648"/>
    <w:rsid w:val="00791A68"/>
    <w:rsid w:val="0079348C"/>
    <w:rsid w:val="0079538D"/>
    <w:rsid w:val="007A601F"/>
    <w:rsid w:val="007B3373"/>
    <w:rsid w:val="007E101A"/>
    <w:rsid w:val="007F03D3"/>
    <w:rsid w:val="007F4636"/>
    <w:rsid w:val="00801024"/>
    <w:rsid w:val="008025DA"/>
    <w:rsid w:val="00807863"/>
    <w:rsid w:val="008115CD"/>
    <w:rsid w:val="00834014"/>
    <w:rsid w:val="00834195"/>
    <w:rsid w:val="0084371B"/>
    <w:rsid w:val="00852920"/>
    <w:rsid w:val="00862B91"/>
    <w:rsid w:val="008649B5"/>
    <w:rsid w:val="00872098"/>
    <w:rsid w:val="0087222C"/>
    <w:rsid w:val="00875EB4"/>
    <w:rsid w:val="00876627"/>
    <w:rsid w:val="00887C0D"/>
    <w:rsid w:val="008925A3"/>
    <w:rsid w:val="00892892"/>
    <w:rsid w:val="00897A8E"/>
    <w:rsid w:val="008A3C6C"/>
    <w:rsid w:val="008C2F94"/>
    <w:rsid w:val="008C3397"/>
    <w:rsid w:val="008C46DE"/>
    <w:rsid w:val="008F31F0"/>
    <w:rsid w:val="00907279"/>
    <w:rsid w:val="009354F3"/>
    <w:rsid w:val="00936B58"/>
    <w:rsid w:val="009613AD"/>
    <w:rsid w:val="0098277E"/>
    <w:rsid w:val="00994D29"/>
    <w:rsid w:val="009A755C"/>
    <w:rsid w:val="009C4A6C"/>
    <w:rsid w:val="009D3A7E"/>
    <w:rsid w:val="009D6FA1"/>
    <w:rsid w:val="009E4239"/>
    <w:rsid w:val="009E4B07"/>
    <w:rsid w:val="009F0C6D"/>
    <w:rsid w:val="00A10005"/>
    <w:rsid w:val="00A10D34"/>
    <w:rsid w:val="00A16AC8"/>
    <w:rsid w:val="00A511AE"/>
    <w:rsid w:val="00A6032E"/>
    <w:rsid w:val="00A83A6C"/>
    <w:rsid w:val="00AC6686"/>
    <w:rsid w:val="00B0385F"/>
    <w:rsid w:val="00B141C7"/>
    <w:rsid w:val="00B17C83"/>
    <w:rsid w:val="00B22EA7"/>
    <w:rsid w:val="00B52FFC"/>
    <w:rsid w:val="00B82B80"/>
    <w:rsid w:val="00B8476C"/>
    <w:rsid w:val="00B92E3D"/>
    <w:rsid w:val="00B968DE"/>
    <w:rsid w:val="00BC5190"/>
    <w:rsid w:val="00BD3678"/>
    <w:rsid w:val="00BD4BA7"/>
    <w:rsid w:val="00BE5F47"/>
    <w:rsid w:val="00BF5F3E"/>
    <w:rsid w:val="00C50F67"/>
    <w:rsid w:val="00C5770F"/>
    <w:rsid w:val="00C57FEF"/>
    <w:rsid w:val="00C60AB4"/>
    <w:rsid w:val="00CA6A0B"/>
    <w:rsid w:val="00CD2EA9"/>
    <w:rsid w:val="00CF0372"/>
    <w:rsid w:val="00CF3DFD"/>
    <w:rsid w:val="00D24C2A"/>
    <w:rsid w:val="00D36D7A"/>
    <w:rsid w:val="00D3786E"/>
    <w:rsid w:val="00D55EDF"/>
    <w:rsid w:val="00D62989"/>
    <w:rsid w:val="00D670EF"/>
    <w:rsid w:val="00D7408D"/>
    <w:rsid w:val="00D956EE"/>
    <w:rsid w:val="00DA2AE7"/>
    <w:rsid w:val="00DA3FD9"/>
    <w:rsid w:val="00DA4D20"/>
    <w:rsid w:val="00DB0F82"/>
    <w:rsid w:val="00DF7953"/>
    <w:rsid w:val="00E2205A"/>
    <w:rsid w:val="00E2338E"/>
    <w:rsid w:val="00E256B3"/>
    <w:rsid w:val="00E27AD5"/>
    <w:rsid w:val="00E42832"/>
    <w:rsid w:val="00E60335"/>
    <w:rsid w:val="00E63361"/>
    <w:rsid w:val="00E633CE"/>
    <w:rsid w:val="00E75CBE"/>
    <w:rsid w:val="00E84EDF"/>
    <w:rsid w:val="00E95D77"/>
    <w:rsid w:val="00EA144F"/>
    <w:rsid w:val="00EA4F08"/>
    <w:rsid w:val="00EB46C8"/>
    <w:rsid w:val="00ED1019"/>
    <w:rsid w:val="00ED3CDA"/>
    <w:rsid w:val="00F01F6A"/>
    <w:rsid w:val="00F207C7"/>
    <w:rsid w:val="00F2189E"/>
    <w:rsid w:val="00F32522"/>
    <w:rsid w:val="00F61E78"/>
    <w:rsid w:val="00FC7BD3"/>
    <w:rsid w:val="00FD4D1C"/>
    <w:rsid w:val="00FF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53"/>
    <w:pPr>
      <w:spacing w:after="0" w:line="240" w:lineRule="auto"/>
    </w:pPr>
    <w:rPr>
      <w:rFonts w:ascii="Times New Roman" w:eastAsia="Times New Roman" w:hAnsi="Times New Roman" w:cs="Times New Roman"/>
      <w:sz w:val="16"/>
      <w:szCs w:val="16"/>
      <w:lang w:eastAsia="ru-RU"/>
    </w:rPr>
  </w:style>
  <w:style w:type="paragraph" w:styleId="10">
    <w:name w:val="heading 1"/>
    <w:basedOn w:val="a"/>
    <w:next w:val="a"/>
    <w:link w:val="11"/>
    <w:uiPriority w:val="9"/>
    <w:qFormat/>
    <w:rsid w:val="00AC6686"/>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qFormat/>
    <w:rsid w:val="00AC6686"/>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AC6686"/>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AC6686"/>
    <w:pPr>
      <w:keepNext/>
      <w:keepLines/>
      <w:spacing w:before="200"/>
      <w:jc w:val="both"/>
      <w:outlineLvl w:val="3"/>
    </w:pPr>
    <w:rPr>
      <w:rFonts w:ascii="Cambria" w:hAnsi="Cambria"/>
      <w:b/>
      <w:bCs/>
      <w:i/>
      <w:iCs/>
      <w:color w:val="4F81BD"/>
      <w:sz w:val="24"/>
      <w:szCs w:val="24"/>
    </w:rPr>
  </w:style>
  <w:style w:type="paragraph" w:styleId="5">
    <w:name w:val="heading 5"/>
    <w:basedOn w:val="a"/>
    <w:next w:val="a"/>
    <w:link w:val="50"/>
    <w:uiPriority w:val="9"/>
    <w:semiHidden/>
    <w:unhideWhenUsed/>
    <w:qFormat/>
    <w:rsid w:val="00AC6686"/>
    <w:pPr>
      <w:keepNext/>
      <w:keepLines/>
      <w:spacing w:before="200"/>
      <w:outlineLvl w:val="4"/>
    </w:pPr>
    <w:rPr>
      <w:rFonts w:ascii="Cambria" w:hAnsi="Cambria"/>
      <w:color w:val="243F60"/>
      <w:szCs w:val="22"/>
      <w:lang w:eastAsia="en-US"/>
    </w:rPr>
  </w:style>
  <w:style w:type="paragraph" w:styleId="7">
    <w:name w:val="heading 7"/>
    <w:basedOn w:val="a"/>
    <w:next w:val="a"/>
    <w:link w:val="70"/>
    <w:uiPriority w:val="99"/>
    <w:qFormat/>
    <w:rsid w:val="00AC6686"/>
    <w:pPr>
      <w:spacing w:before="240" w:after="60"/>
      <w:outlineLvl w:val="6"/>
    </w:pPr>
    <w:rPr>
      <w:sz w:val="24"/>
      <w:szCs w:val="24"/>
    </w:rPr>
  </w:style>
  <w:style w:type="paragraph" w:styleId="8">
    <w:name w:val="heading 8"/>
    <w:basedOn w:val="a"/>
    <w:next w:val="a"/>
    <w:link w:val="80"/>
    <w:uiPriority w:val="99"/>
    <w:qFormat/>
    <w:rsid w:val="00AC6686"/>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F7953"/>
    <w:rPr>
      <w:rFonts w:ascii="Times New Roman" w:hAnsi="Times New Roman" w:cs="Times New Roman" w:hint="default"/>
      <w:color w:val="0000FF"/>
      <w:u w:val="single"/>
    </w:rPr>
  </w:style>
  <w:style w:type="paragraph" w:styleId="a5">
    <w:name w:val="Normal (Web)"/>
    <w:aliases w:val="Обычный (Web),Обычный (веб)1,Обычный (Web)1"/>
    <w:basedOn w:val="a"/>
    <w:link w:val="a6"/>
    <w:uiPriority w:val="99"/>
    <w:unhideWhenUsed/>
    <w:qFormat/>
    <w:rsid w:val="004B3CDC"/>
    <w:pPr>
      <w:spacing w:before="100" w:beforeAutospacing="1" w:after="119"/>
    </w:pPr>
    <w:rPr>
      <w:sz w:val="24"/>
      <w:szCs w:val="24"/>
    </w:rPr>
  </w:style>
  <w:style w:type="paragraph" w:styleId="a7">
    <w:name w:val="header"/>
    <w:basedOn w:val="a"/>
    <w:link w:val="a8"/>
    <w:uiPriority w:val="99"/>
    <w:unhideWhenUsed/>
    <w:rsid w:val="007813E7"/>
    <w:pPr>
      <w:tabs>
        <w:tab w:val="center" w:pos="4677"/>
        <w:tab w:val="right" w:pos="9355"/>
      </w:tabs>
    </w:pPr>
  </w:style>
  <w:style w:type="character" w:customStyle="1" w:styleId="a8">
    <w:name w:val="Верхний колонтитул Знак"/>
    <w:basedOn w:val="a0"/>
    <w:link w:val="a7"/>
    <w:uiPriority w:val="99"/>
    <w:rsid w:val="007813E7"/>
    <w:rPr>
      <w:rFonts w:ascii="Times New Roman" w:eastAsia="Times New Roman" w:hAnsi="Times New Roman" w:cs="Times New Roman"/>
      <w:sz w:val="16"/>
      <w:szCs w:val="16"/>
      <w:lang w:eastAsia="ru-RU"/>
    </w:rPr>
  </w:style>
  <w:style w:type="paragraph" w:styleId="a9">
    <w:name w:val="footer"/>
    <w:basedOn w:val="a"/>
    <w:link w:val="aa"/>
    <w:uiPriority w:val="99"/>
    <w:unhideWhenUsed/>
    <w:rsid w:val="007813E7"/>
    <w:pPr>
      <w:tabs>
        <w:tab w:val="center" w:pos="4677"/>
        <w:tab w:val="right" w:pos="9355"/>
      </w:tabs>
    </w:pPr>
  </w:style>
  <w:style w:type="character" w:customStyle="1" w:styleId="aa">
    <w:name w:val="Нижний колонтитул Знак"/>
    <w:basedOn w:val="a0"/>
    <w:link w:val="a9"/>
    <w:uiPriority w:val="99"/>
    <w:rsid w:val="007813E7"/>
    <w:rPr>
      <w:rFonts w:ascii="Times New Roman" w:eastAsia="Times New Roman" w:hAnsi="Times New Roman" w:cs="Times New Roman"/>
      <w:sz w:val="16"/>
      <w:szCs w:val="16"/>
      <w:lang w:eastAsia="ru-RU"/>
    </w:rPr>
  </w:style>
  <w:style w:type="paragraph" w:styleId="ab">
    <w:name w:val="List Paragraph"/>
    <w:basedOn w:val="a"/>
    <w:link w:val="ac"/>
    <w:uiPriority w:val="34"/>
    <w:qFormat/>
    <w:rsid w:val="00ED1019"/>
    <w:pPr>
      <w:ind w:left="720"/>
      <w:contextualSpacing/>
    </w:pPr>
  </w:style>
  <w:style w:type="character" w:customStyle="1" w:styleId="ac">
    <w:name w:val="Абзац списка Знак"/>
    <w:basedOn w:val="a0"/>
    <w:link w:val="ab"/>
    <w:uiPriority w:val="34"/>
    <w:rsid w:val="00ED1019"/>
    <w:rPr>
      <w:rFonts w:ascii="Times New Roman" w:eastAsia="Times New Roman" w:hAnsi="Times New Roman" w:cs="Times New Roman"/>
      <w:sz w:val="16"/>
      <w:szCs w:val="16"/>
      <w:lang w:eastAsia="ru-RU"/>
    </w:rPr>
  </w:style>
  <w:style w:type="character" w:customStyle="1" w:styleId="12">
    <w:name w:val="Заголовок №1_"/>
    <w:basedOn w:val="a0"/>
    <w:link w:val="13"/>
    <w:uiPriority w:val="99"/>
    <w:rsid w:val="004343BB"/>
    <w:rPr>
      <w:rFonts w:ascii="Times New Roman" w:hAnsi="Times New Roman"/>
      <w:shd w:val="clear" w:color="auto" w:fill="FFFFFF"/>
    </w:rPr>
  </w:style>
  <w:style w:type="paragraph" w:customStyle="1" w:styleId="13">
    <w:name w:val="Заголовок №1"/>
    <w:basedOn w:val="a"/>
    <w:link w:val="12"/>
    <w:uiPriority w:val="99"/>
    <w:rsid w:val="004343BB"/>
    <w:pPr>
      <w:shd w:val="clear" w:color="auto" w:fill="FFFFFF"/>
      <w:spacing w:before="120" w:line="240" w:lineRule="atLeast"/>
      <w:outlineLvl w:val="0"/>
    </w:pPr>
    <w:rPr>
      <w:rFonts w:eastAsiaTheme="minorHAnsi" w:cstheme="minorBidi"/>
      <w:sz w:val="22"/>
      <w:szCs w:val="22"/>
      <w:lang w:eastAsia="en-US"/>
    </w:rPr>
  </w:style>
  <w:style w:type="paragraph" w:styleId="ad">
    <w:name w:val="Title"/>
    <w:basedOn w:val="a"/>
    <w:link w:val="14"/>
    <w:uiPriority w:val="10"/>
    <w:qFormat/>
    <w:rsid w:val="00BD3678"/>
    <w:pPr>
      <w:jc w:val="center"/>
    </w:pPr>
    <w:rPr>
      <w:b/>
      <w:sz w:val="28"/>
      <w:szCs w:val="20"/>
    </w:rPr>
  </w:style>
  <w:style w:type="character" w:customStyle="1" w:styleId="14">
    <w:name w:val="Название Знак1"/>
    <w:basedOn w:val="a0"/>
    <w:link w:val="ad"/>
    <w:uiPriority w:val="10"/>
    <w:rsid w:val="00BD3678"/>
    <w:rPr>
      <w:rFonts w:ascii="Times New Roman" w:eastAsia="Times New Roman" w:hAnsi="Times New Roman" w:cs="Times New Roman"/>
      <w:b/>
      <w:sz w:val="28"/>
      <w:szCs w:val="20"/>
      <w:lang w:eastAsia="ru-RU"/>
    </w:rPr>
  </w:style>
  <w:style w:type="paragraph" w:customStyle="1" w:styleId="ConsTitle">
    <w:name w:val="ConsTitle"/>
    <w:rsid w:val="00DB0F82"/>
    <w:pPr>
      <w:widowControl w:val="0"/>
      <w:spacing w:after="0" w:line="240" w:lineRule="auto"/>
      <w:ind w:right="19772"/>
    </w:pPr>
    <w:rPr>
      <w:rFonts w:ascii="Arial" w:eastAsia="Times New Roman" w:hAnsi="Arial" w:cs="Times New Roman"/>
      <w:b/>
      <w:snapToGrid w:val="0"/>
      <w:sz w:val="16"/>
      <w:szCs w:val="20"/>
      <w:lang w:eastAsia="ru-RU"/>
    </w:rPr>
  </w:style>
  <w:style w:type="character" w:customStyle="1" w:styleId="11">
    <w:name w:val="Заголовок 1 Знак"/>
    <w:basedOn w:val="a0"/>
    <w:link w:val="10"/>
    <w:uiPriority w:val="9"/>
    <w:rsid w:val="00AC6686"/>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AC668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AC6686"/>
    <w:rPr>
      <w:rFonts w:ascii="Cambria" w:eastAsia="Times New Roman" w:hAnsi="Cambria" w:cs="Times New Roman"/>
      <w:b/>
      <w:bCs/>
      <w:color w:val="4F81BD"/>
      <w:sz w:val="16"/>
      <w:szCs w:val="16"/>
      <w:lang w:eastAsia="ru-RU"/>
    </w:rPr>
  </w:style>
  <w:style w:type="character" w:customStyle="1" w:styleId="40">
    <w:name w:val="Заголовок 4 Знак"/>
    <w:basedOn w:val="a0"/>
    <w:link w:val="4"/>
    <w:uiPriority w:val="9"/>
    <w:rsid w:val="00AC6686"/>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AC6686"/>
    <w:rPr>
      <w:rFonts w:ascii="Cambria" w:eastAsia="Times New Roman" w:hAnsi="Cambria" w:cs="Times New Roman"/>
      <w:color w:val="243F60"/>
      <w:sz w:val="16"/>
    </w:rPr>
  </w:style>
  <w:style w:type="character" w:customStyle="1" w:styleId="70">
    <w:name w:val="Заголовок 7 Знак"/>
    <w:basedOn w:val="a0"/>
    <w:link w:val="7"/>
    <w:uiPriority w:val="99"/>
    <w:rsid w:val="00AC668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AC6686"/>
    <w:rPr>
      <w:rFonts w:ascii="Cambria" w:eastAsia="Times New Roman" w:hAnsi="Cambria" w:cs="Times New Roman"/>
      <w:color w:val="404040"/>
      <w:sz w:val="20"/>
      <w:szCs w:val="20"/>
      <w:lang w:eastAsia="ru-RU"/>
    </w:rPr>
  </w:style>
  <w:style w:type="paragraph" w:customStyle="1" w:styleId="ConsPlusNormal">
    <w:name w:val="ConsPlusNormal"/>
    <w:link w:val="ConsPlusNormal0"/>
    <w:uiPriority w:val="99"/>
    <w:rsid w:val="00AC66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2"/>
    <w:rsid w:val="00AC6686"/>
    <w:pPr>
      <w:widowControl w:val="0"/>
      <w:tabs>
        <w:tab w:val="num" w:pos="1307"/>
      </w:tabs>
      <w:adjustRightInd w:val="0"/>
      <w:spacing w:after="0" w:line="240" w:lineRule="auto"/>
      <w:ind w:left="1080"/>
      <w:jc w:val="both"/>
      <w:textAlignment w:val="baseline"/>
    </w:pPr>
    <w:rPr>
      <w:sz w:val="24"/>
      <w:szCs w:val="24"/>
    </w:rPr>
  </w:style>
  <w:style w:type="paragraph" w:styleId="22">
    <w:name w:val="Body Text Indent 2"/>
    <w:basedOn w:val="a"/>
    <w:link w:val="23"/>
    <w:uiPriority w:val="99"/>
    <w:semiHidden/>
    <w:rsid w:val="00AC6686"/>
    <w:pPr>
      <w:spacing w:after="120" w:line="480" w:lineRule="auto"/>
      <w:ind w:left="283"/>
    </w:pPr>
  </w:style>
  <w:style w:type="character" w:customStyle="1" w:styleId="23">
    <w:name w:val="Основной текст с отступом 2 Знак"/>
    <w:basedOn w:val="a0"/>
    <w:link w:val="22"/>
    <w:uiPriority w:val="99"/>
    <w:semiHidden/>
    <w:rsid w:val="00AC6686"/>
    <w:rPr>
      <w:rFonts w:ascii="Times New Roman" w:eastAsia="Times New Roman" w:hAnsi="Times New Roman" w:cs="Times New Roman"/>
      <w:sz w:val="16"/>
      <w:szCs w:val="16"/>
      <w:lang w:eastAsia="ru-RU"/>
    </w:rPr>
  </w:style>
  <w:style w:type="paragraph" w:customStyle="1" w:styleId="xl24">
    <w:name w:val="xl24"/>
    <w:basedOn w:val="a"/>
    <w:uiPriority w:val="99"/>
    <w:rsid w:val="00AC6686"/>
    <w:pPr>
      <w:spacing w:before="100" w:after="100"/>
      <w:jc w:val="center"/>
      <w:textAlignment w:val="center"/>
    </w:pPr>
    <w:rPr>
      <w:sz w:val="24"/>
      <w:szCs w:val="24"/>
    </w:rPr>
  </w:style>
  <w:style w:type="paragraph" w:styleId="ae">
    <w:name w:val="Body Text"/>
    <w:basedOn w:val="a"/>
    <w:link w:val="af"/>
    <w:uiPriority w:val="99"/>
    <w:rsid w:val="00AC6686"/>
    <w:pPr>
      <w:keepNext/>
      <w:suppressAutoHyphens/>
      <w:outlineLvl w:val="0"/>
    </w:pPr>
    <w:rPr>
      <w:b/>
      <w:bCs/>
      <w:sz w:val="32"/>
      <w:szCs w:val="32"/>
    </w:rPr>
  </w:style>
  <w:style w:type="character" w:customStyle="1" w:styleId="af">
    <w:name w:val="Основной текст Знак"/>
    <w:basedOn w:val="a0"/>
    <w:link w:val="ae"/>
    <w:uiPriority w:val="99"/>
    <w:rsid w:val="00AC6686"/>
    <w:rPr>
      <w:rFonts w:ascii="Times New Roman" w:eastAsia="Times New Roman" w:hAnsi="Times New Roman" w:cs="Times New Roman"/>
      <w:b/>
      <w:bCs/>
      <w:sz w:val="32"/>
      <w:szCs w:val="32"/>
      <w:lang w:eastAsia="ru-RU"/>
    </w:rPr>
  </w:style>
  <w:style w:type="paragraph" w:styleId="32">
    <w:name w:val="Body Text 3"/>
    <w:basedOn w:val="a"/>
    <w:link w:val="33"/>
    <w:uiPriority w:val="99"/>
    <w:rsid w:val="00AC6686"/>
    <w:pPr>
      <w:widowControl w:val="0"/>
      <w:autoSpaceDE w:val="0"/>
      <w:autoSpaceDN w:val="0"/>
      <w:adjustRightInd w:val="0"/>
      <w:jc w:val="both"/>
    </w:pPr>
    <w:rPr>
      <w:color w:val="FF0000"/>
      <w:sz w:val="22"/>
      <w:szCs w:val="22"/>
    </w:rPr>
  </w:style>
  <w:style w:type="character" w:customStyle="1" w:styleId="33">
    <w:name w:val="Основной текст 3 Знак"/>
    <w:basedOn w:val="a0"/>
    <w:link w:val="32"/>
    <w:uiPriority w:val="99"/>
    <w:rsid w:val="00AC6686"/>
    <w:rPr>
      <w:rFonts w:ascii="Times New Roman" w:eastAsia="Times New Roman" w:hAnsi="Times New Roman" w:cs="Times New Roman"/>
      <w:color w:val="FF0000"/>
      <w:lang w:eastAsia="ru-RU"/>
    </w:rPr>
  </w:style>
  <w:style w:type="paragraph" w:styleId="24">
    <w:name w:val="Body Text 2"/>
    <w:basedOn w:val="a"/>
    <w:link w:val="25"/>
    <w:rsid w:val="00AC6686"/>
    <w:pPr>
      <w:spacing w:after="120"/>
      <w:ind w:left="283"/>
    </w:pPr>
    <w:rPr>
      <w:sz w:val="20"/>
      <w:szCs w:val="20"/>
    </w:rPr>
  </w:style>
  <w:style w:type="character" w:customStyle="1" w:styleId="25">
    <w:name w:val="Основной текст 2 Знак"/>
    <w:basedOn w:val="a0"/>
    <w:link w:val="24"/>
    <w:rsid w:val="00AC6686"/>
    <w:rPr>
      <w:rFonts w:ascii="Times New Roman" w:eastAsia="Times New Roman" w:hAnsi="Times New Roman" w:cs="Times New Roman"/>
      <w:sz w:val="20"/>
      <w:szCs w:val="20"/>
      <w:lang w:eastAsia="ru-RU"/>
    </w:rPr>
  </w:style>
  <w:style w:type="paragraph" w:customStyle="1" w:styleId="ConsNormal">
    <w:name w:val="ConsNormal"/>
    <w:uiPriority w:val="99"/>
    <w:rsid w:val="00AC6686"/>
    <w:pPr>
      <w:widowControl w:val="0"/>
      <w:spacing w:after="0" w:line="240" w:lineRule="auto"/>
      <w:ind w:right="19772" w:firstLine="720"/>
    </w:pPr>
    <w:rPr>
      <w:rFonts w:ascii="Arial" w:eastAsia="Times New Roman" w:hAnsi="Arial" w:cs="Arial"/>
      <w:sz w:val="24"/>
      <w:szCs w:val="24"/>
      <w:lang w:eastAsia="ru-RU"/>
    </w:rPr>
  </w:style>
  <w:style w:type="paragraph" w:styleId="34">
    <w:name w:val="Body Text Indent 3"/>
    <w:basedOn w:val="a"/>
    <w:link w:val="35"/>
    <w:uiPriority w:val="99"/>
    <w:rsid w:val="00AC6686"/>
    <w:pPr>
      <w:spacing w:after="120"/>
      <w:ind w:left="283"/>
    </w:pPr>
  </w:style>
  <w:style w:type="character" w:customStyle="1" w:styleId="35">
    <w:name w:val="Основной текст с отступом 3 Знак"/>
    <w:basedOn w:val="a0"/>
    <w:link w:val="34"/>
    <w:uiPriority w:val="99"/>
    <w:rsid w:val="00AC6686"/>
    <w:rPr>
      <w:rFonts w:ascii="Times New Roman" w:eastAsia="Times New Roman" w:hAnsi="Times New Roman" w:cs="Times New Roman"/>
      <w:sz w:val="16"/>
      <w:szCs w:val="16"/>
      <w:lang w:eastAsia="ru-RU"/>
    </w:rPr>
  </w:style>
  <w:style w:type="paragraph" w:customStyle="1" w:styleId="110">
    <w:name w:val="заголовок 11"/>
    <w:basedOn w:val="a"/>
    <w:next w:val="a"/>
    <w:uiPriority w:val="99"/>
    <w:rsid w:val="00AC6686"/>
    <w:pPr>
      <w:keepNext/>
      <w:widowControl w:val="0"/>
      <w:autoSpaceDE w:val="0"/>
      <w:autoSpaceDN w:val="0"/>
    </w:pPr>
    <w:rPr>
      <w:sz w:val="24"/>
      <w:szCs w:val="24"/>
    </w:rPr>
  </w:style>
  <w:style w:type="paragraph" w:customStyle="1" w:styleId="26">
    <w:name w:val="çàãîëîâîê 2"/>
    <w:basedOn w:val="a"/>
    <w:next w:val="a"/>
    <w:uiPriority w:val="99"/>
    <w:rsid w:val="00AC6686"/>
    <w:pPr>
      <w:keepNext/>
      <w:widowControl w:val="0"/>
      <w:spacing w:line="288" w:lineRule="auto"/>
      <w:ind w:firstLine="720"/>
      <w:jc w:val="center"/>
    </w:pPr>
    <w:rPr>
      <w:b/>
      <w:bCs/>
      <w:sz w:val="32"/>
      <w:szCs w:val="32"/>
    </w:rPr>
  </w:style>
  <w:style w:type="paragraph" w:customStyle="1" w:styleId="af0">
    <w:name w:val="текст сноски"/>
    <w:basedOn w:val="a"/>
    <w:uiPriority w:val="99"/>
    <w:rsid w:val="00AC6686"/>
    <w:pPr>
      <w:widowControl w:val="0"/>
    </w:pPr>
    <w:rPr>
      <w:rFonts w:ascii="Gelvetsky 12pt" w:hAnsi="Gelvetsky 12pt" w:cs="Gelvetsky 12pt"/>
      <w:sz w:val="24"/>
      <w:szCs w:val="24"/>
      <w:lang w:val="en-US"/>
    </w:rPr>
  </w:style>
  <w:style w:type="character" w:styleId="af1">
    <w:name w:val="page number"/>
    <w:rsid w:val="00AC6686"/>
    <w:rPr>
      <w:rFonts w:ascii="Times New Roman" w:hAnsi="Times New Roman" w:cs="Times New Roman"/>
    </w:rPr>
  </w:style>
  <w:style w:type="paragraph" w:customStyle="1" w:styleId="36">
    <w:name w:val="З3"/>
    <w:basedOn w:val="3"/>
    <w:autoRedefine/>
    <w:uiPriority w:val="99"/>
    <w:rsid w:val="00AC6686"/>
    <w:pPr>
      <w:keepLines w:val="0"/>
      <w:numPr>
        <w:ilvl w:val="2"/>
      </w:numPr>
      <w:spacing w:before="0"/>
      <w:jc w:val="center"/>
    </w:pPr>
    <w:rPr>
      <w:rFonts w:ascii="Times New Roman" w:hAnsi="Times New Roman"/>
      <w:b w:val="0"/>
      <w:bCs w:val="0"/>
      <w:i/>
      <w:iCs/>
      <w:color w:val="auto"/>
      <w:sz w:val="28"/>
      <w:szCs w:val="28"/>
    </w:rPr>
  </w:style>
  <w:style w:type="paragraph" w:styleId="HTML">
    <w:name w:val="HTML Preformatted"/>
    <w:basedOn w:val="a"/>
    <w:link w:val="HTML0"/>
    <w:uiPriority w:val="99"/>
    <w:rsid w:val="00AC6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C6686"/>
    <w:rPr>
      <w:rFonts w:ascii="Courier New" w:eastAsia="Times New Roman" w:hAnsi="Courier New" w:cs="Courier New"/>
      <w:sz w:val="20"/>
      <w:szCs w:val="20"/>
      <w:lang w:eastAsia="ru-RU"/>
    </w:rPr>
  </w:style>
  <w:style w:type="paragraph" w:customStyle="1" w:styleId="37">
    <w:name w:val="Стиль3 Знак Знак"/>
    <w:basedOn w:val="22"/>
    <w:uiPriority w:val="99"/>
    <w:rsid w:val="00AC6686"/>
    <w:pPr>
      <w:widowControl w:val="0"/>
      <w:tabs>
        <w:tab w:val="num" w:pos="227"/>
      </w:tabs>
      <w:adjustRightInd w:val="0"/>
      <w:spacing w:after="0" w:line="240" w:lineRule="auto"/>
      <w:ind w:left="0"/>
      <w:jc w:val="both"/>
      <w:textAlignment w:val="baseline"/>
    </w:pPr>
    <w:rPr>
      <w:sz w:val="24"/>
      <w:szCs w:val="20"/>
    </w:rPr>
  </w:style>
  <w:style w:type="paragraph" w:customStyle="1" w:styleId="Default">
    <w:name w:val="Default"/>
    <w:uiPriority w:val="99"/>
    <w:rsid w:val="00AC66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2">
    <w:name w:val="Содержимое таблицы"/>
    <w:basedOn w:val="a"/>
    <w:uiPriority w:val="99"/>
    <w:rsid w:val="00AC6686"/>
    <w:pPr>
      <w:widowControl w:val="0"/>
      <w:suppressLineNumbers/>
      <w:suppressAutoHyphens/>
    </w:pPr>
    <w:rPr>
      <w:rFonts w:cs="Tahoma"/>
      <w:color w:val="000000"/>
      <w:sz w:val="24"/>
      <w:szCs w:val="24"/>
      <w:lang w:val="en-US" w:eastAsia="en-US"/>
    </w:rPr>
  </w:style>
  <w:style w:type="paragraph" w:styleId="af3">
    <w:name w:val="No Spacing"/>
    <w:link w:val="af4"/>
    <w:uiPriority w:val="99"/>
    <w:qFormat/>
    <w:rsid w:val="00AC6686"/>
    <w:pPr>
      <w:spacing w:after="0" w:line="240" w:lineRule="auto"/>
    </w:pPr>
    <w:rPr>
      <w:rFonts w:ascii="Calibri" w:eastAsia="Calibri" w:hAnsi="Calibri" w:cs="Times New Roman"/>
    </w:rPr>
  </w:style>
  <w:style w:type="character" w:customStyle="1" w:styleId="apple-tab-span">
    <w:name w:val="apple-tab-span"/>
    <w:basedOn w:val="a0"/>
    <w:rsid w:val="00AC6686"/>
  </w:style>
  <w:style w:type="paragraph" w:styleId="af5">
    <w:name w:val="TOC Heading"/>
    <w:basedOn w:val="10"/>
    <w:next w:val="a"/>
    <w:uiPriority w:val="39"/>
    <w:unhideWhenUsed/>
    <w:qFormat/>
    <w:rsid w:val="00AC6686"/>
    <w:pPr>
      <w:keepLines/>
      <w:spacing w:before="480" w:after="0"/>
      <w:outlineLvl w:val="9"/>
    </w:pPr>
    <w:rPr>
      <w:rFonts w:ascii="Cambria" w:hAnsi="Cambria" w:cs="Times New Roman"/>
      <w:color w:val="365F91"/>
      <w:kern w:val="0"/>
      <w:sz w:val="28"/>
      <w:szCs w:val="28"/>
    </w:rPr>
  </w:style>
  <w:style w:type="paragraph" w:styleId="27">
    <w:name w:val="toc 2"/>
    <w:basedOn w:val="a"/>
    <w:next w:val="a"/>
    <w:autoRedefine/>
    <w:uiPriority w:val="39"/>
    <w:unhideWhenUsed/>
    <w:rsid w:val="00AC6686"/>
    <w:pPr>
      <w:spacing w:after="100"/>
      <w:ind w:left="220"/>
    </w:pPr>
    <w:rPr>
      <w:rFonts w:eastAsia="Calibri"/>
      <w:szCs w:val="22"/>
      <w:lang w:eastAsia="en-US"/>
    </w:rPr>
  </w:style>
  <w:style w:type="character" w:customStyle="1" w:styleId="af6">
    <w:name w:val="Текст выноски Знак"/>
    <w:link w:val="af7"/>
    <w:uiPriority w:val="99"/>
    <w:semiHidden/>
    <w:rsid w:val="00AC6686"/>
    <w:rPr>
      <w:rFonts w:ascii="Tahoma" w:hAnsi="Tahoma" w:cs="Tahoma"/>
      <w:sz w:val="16"/>
      <w:szCs w:val="16"/>
    </w:rPr>
  </w:style>
  <w:style w:type="paragraph" w:styleId="af7">
    <w:name w:val="Balloon Text"/>
    <w:basedOn w:val="a"/>
    <w:link w:val="af6"/>
    <w:uiPriority w:val="99"/>
    <w:semiHidden/>
    <w:unhideWhenUsed/>
    <w:rsid w:val="00AC6686"/>
    <w:rPr>
      <w:rFonts w:ascii="Tahoma" w:eastAsiaTheme="minorHAnsi" w:hAnsi="Tahoma" w:cs="Tahoma"/>
      <w:lang w:eastAsia="en-US"/>
    </w:rPr>
  </w:style>
  <w:style w:type="character" w:customStyle="1" w:styleId="15">
    <w:name w:val="Текст выноски Знак1"/>
    <w:basedOn w:val="a0"/>
    <w:uiPriority w:val="99"/>
    <w:semiHidden/>
    <w:rsid w:val="00AC6686"/>
    <w:rPr>
      <w:rFonts w:ascii="Segoe UI" w:eastAsia="Times New Roman" w:hAnsi="Segoe UI" w:cs="Segoe UI"/>
      <w:sz w:val="18"/>
      <w:szCs w:val="18"/>
      <w:lang w:eastAsia="ru-RU"/>
    </w:rPr>
  </w:style>
  <w:style w:type="paragraph" w:customStyle="1" w:styleId="section1">
    <w:name w:val="section1"/>
    <w:basedOn w:val="a"/>
    <w:rsid w:val="00AC6686"/>
    <w:pPr>
      <w:spacing w:before="100" w:beforeAutospacing="1" w:after="100" w:afterAutospacing="1"/>
    </w:pPr>
    <w:rPr>
      <w:sz w:val="24"/>
      <w:szCs w:val="24"/>
    </w:rPr>
  </w:style>
  <w:style w:type="character" w:customStyle="1" w:styleId="apple-style-span">
    <w:name w:val="apple-style-span"/>
    <w:basedOn w:val="a0"/>
    <w:rsid w:val="00AC6686"/>
  </w:style>
  <w:style w:type="paragraph" w:customStyle="1" w:styleId="16">
    <w:name w:val="Абзац списка1"/>
    <w:basedOn w:val="a"/>
    <w:rsid w:val="00AC6686"/>
    <w:pPr>
      <w:ind w:left="720"/>
    </w:pPr>
    <w:rPr>
      <w:rFonts w:ascii="Calibri" w:hAnsi="Calibri"/>
      <w:szCs w:val="22"/>
      <w:lang w:eastAsia="en-US"/>
    </w:rPr>
  </w:style>
  <w:style w:type="character" w:customStyle="1" w:styleId="af8">
    <w:name w:val="Текст сноски Знак"/>
    <w:aliases w:val="single space Знак,Текст сноски-FN Знак,Footnote Text English Знак,FOOTNOTES Знак,fn Знак,Знак Знак,Table_Footnote_last Знак1,Текст сноски Знак Знак Знак,Текст сноски Знак1 Знак Знак Знак,Текст сноски Знак Знак Знак Знак Знак"/>
    <w:link w:val="af9"/>
    <w:locked/>
    <w:rsid w:val="00AC6686"/>
    <w:rPr>
      <w:rFonts w:cs="Verdana"/>
      <w:lang w:val="en-US"/>
    </w:rPr>
  </w:style>
  <w:style w:type="paragraph" w:styleId="af9">
    <w:name w:val="footnote text"/>
    <w:aliases w:val="single space,Текст сноски-FN,Footnote Text English,FOOTNOTES,fn,Знак,Table_Footnote_last,Текст сноски Знак Знак,Текст сноски Знак1 Знак Знак,Текст сноски Знак Знак Знак Знак,Table_Footnote_last Знак"/>
    <w:basedOn w:val="a"/>
    <w:link w:val="af8"/>
    <w:unhideWhenUsed/>
    <w:rsid w:val="00AC6686"/>
    <w:pPr>
      <w:tabs>
        <w:tab w:val="left" w:pos="284"/>
      </w:tabs>
      <w:ind w:left="284" w:hanging="284"/>
      <w:jc w:val="both"/>
    </w:pPr>
    <w:rPr>
      <w:rFonts w:asciiTheme="minorHAnsi" w:eastAsiaTheme="minorHAnsi" w:hAnsiTheme="minorHAnsi" w:cs="Verdana"/>
      <w:sz w:val="22"/>
      <w:szCs w:val="22"/>
      <w:lang w:val="en-US" w:eastAsia="en-US"/>
    </w:rPr>
  </w:style>
  <w:style w:type="character" w:customStyle="1" w:styleId="17">
    <w:name w:val="Текст сноски Знак1"/>
    <w:basedOn w:val="a0"/>
    <w:uiPriority w:val="99"/>
    <w:semiHidden/>
    <w:rsid w:val="00AC6686"/>
    <w:rPr>
      <w:rFonts w:ascii="Times New Roman" w:eastAsia="Times New Roman" w:hAnsi="Times New Roman" w:cs="Times New Roman"/>
      <w:sz w:val="20"/>
      <w:szCs w:val="20"/>
      <w:lang w:eastAsia="ru-RU"/>
    </w:rPr>
  </w:style>
  <w:style w:type="character" w:styleId="afa">
    <w:name w:val="footnote reference"/>
    <w:unhideWhenUsed/>
    <w:rsid w:val="00AC6686"/>
    <w:rPr>
      <w:rFonts w:ascii="Times New Roman" w:hAnsi="Times New Roman" w:cs="Times New Roman" w:hint="default"/>
      <w:vertAlign w:val="superscript"/>
    </w:rPr>
  </w:style>
  <w:style w:type="character" w:customStyle="1" w:styleId="apple-converted-space">
    <w:name w:val="apple-converted-space"/>
    <w:basedOn w:val="a0"/>
    <w:rsid w:val="00AC6686"/>
  </w:style>
  <w:style w:type="paragraph" w:customStyle="1" w:styleId="28">
    <w:name w:val="Абзац списка2"/>
    <w:basedOn w:val="a"/>
    <w:rsid w:val="00AC6686"/>
    <w:pPr>
      <w:ind w:left="720"/>
    </w:pPr>
    <w:rPr>
      <w:rFonts w:ascii="Calibri" w:hAnsi="Calibri"/>
      <w:szCs w:val="22"/>
      <w:lang w:eastAsia="en-US"/>
    </w:rPr>
  </w:style>
  <w:style w:type="paragraph" w:customStyle="1" w:styleId="38">
    <w:name w:val="Абзац списка3"/>
    <w:basedOn w:val="a"/>
    <w:rsid w:val="00AC6686"/>
    <w:pPr>
      <w:ind w:left="720"/>
    </w:pPr>
    <w:rPr>
      <w:rFonts w:ascii="Calibri" w:hAnsi="Calibri"/>
      <w:szCs w:val="22"/>
      <w:lang w:eastAsia="en-US"/>
    </w:rPr>
  </w:style>
  <w:style w:type="paragraph" w:customStyle="1" w:styleId="afb">
    <w:name w:val="Знак Знак Знак Знак"/>
    <w:basedOn w:val="a"/>
    <w:rsid w:val="00AC6686"/>
    <w:pPr>
      <w:spacing w:before="100" w:beforeAutospacing="1" w:after="100" w:afterAutospacing="1"/>
    </w:pPr>
    <w:rPr>
      <w:rFonts w:ascii="Tahoma" w:hAnsi="Tahoma"/>
      <w:sz w:val="20"/>
      <w:szCs w:val="20"/>
      <w:lang w:val="en-US" w:eastAsia="en-US"/>
    </w:rPr>
  </w:style>
  <w:style w:type="character" w:customStyle="1" w:styleId="afc">
    <w:name w:val="Текст Знак"/>
    <w:link w:val="afd"/>
    <w:uiPriority w:val="99"/>
    <w:semiHidden/>
    <w:rsid w:val="00AC6686"/>
    <w:rPr>
      <w:sz w:val="16"/>
      <w:szCs w:val="21"/>
    </w:rPr>
  </w:style>
  <w:style w:type="paragraph" w:styleId="afd">
    <w:name w:val="Plain Text"/>
    <w:basedOn w:val="a"/>
    <w:link w:val="afc"/>
    <w:uiPriority w:val="99"/>
    <w:semiHidden/>
    <w:unhideWhenUsed/>
    <w:rsid w:val="00AC6686"/>
    <w:rPr>
      <w:rFonts w:asciiTheme="minorHAnsi" w:eastAsiaTheme="minorHAnsi" w:hAnsiTheme="minorHAnsi" w:cstheme="minorBidi"/>
      <w:szCs w:val="21"/>
      <w:lang w:eastAsia="en-US"/>
    </w:rPr>
  </w:style>
  <w:style w:type="character" w:customStyle="1" w:styleId="18">
    <w:name w:val="Текст Знак1"/>
    <w:basedOn w:val="a0"/>
    <w:uiPriority w:val="99"/>
    <w:semiHidden/>
    <w:rsid w:val="00AC6686"/>
    <w:rPr>
      <w:rFonts w:ascii="Consolas" w:eastAsia="Times New Roman" w:hAnsi="Consolas" w:cs="Times New Roman"/>
      <w:sz w:val="21"/>
      <w:szCs w:val="21"/>
      <w:lang w:eastAsia="ru-RU"/>
    </w:rPr>
  </w:style>
  <w:style w:type="character" w:customStyle="1" w:styleId="19">
    <w:name w:val="Основной текст Знак1"/>
    <w:uiPriority w:val="99"/>
    <w:rsid w:val="00AC6686"/>
    <w:rPr>
      <w:rFonts w:ascii="Times New Roman" w:hAnsi="Times New Roman"/>
      <w:shd w:val="clear" w:color="auto" w:fill="FFFFFF"/>
    </w:rPr>
  </w:style>
  <w:style w:type="character" w:customStyle="1" w:styleId="29">
    <w:name w:val="Основной текст (2)_"/>
    <w:link w:val="2a"/>
    <w:uiPriority w:val="99"/>
    <w:rsid w:val="00AC6686"/>
    <w:rPr>
      <w:rFonts w:ascii="Times New Roman" w:hAnsi="Times New Roman"/>
      <w:b/>
      <w:bCs/>
      <w:shd w:val="clear" w:color="auto" w:fill="FFFFFF"/>
    </w:rPr>
  </w:style>
  <w:style w:type="paragraph" w:customStyle="1" w:styleId="2a">
    <w:name w:val="Основной текст (2)"/>
    <w:basedOn w:val="a"/>
    <w:link w:val="29"/>
    <w:uiPriority w:val="99"/>
    <w:rsid w:val="00AC6686"/>
    <w:pPr>
      <w:shd w:val="clear" w:color="auto" w:fill="FFFFFF"/>
      <w:spacing w:line="238" w:lineRule="exact"/>
      <w:jc w:val="right"/>
    </w:pPr>
    <w:rPr>
      <w:rFonts w:eastAsiaTheme="minorHAnsi" w:cstheme="minorBidi"/>
      <w:b/>
      <w:bCs/>
      <w:sz w:val="22"/>
      <w:szCs w:val="22"/>
      <w:lang w:eastAsia="en-US"/>
    </w:rPr>
  </w:style>
  <w:style w:type="character" w:customStyle="1" w:styleId="afe">
    <w:name w:val="Подпись к таблице_"/>
    <w:link w:val="aff"/>
    <w:uiPriority w:val="99"/>
    <w:rsid w:val="00AC6686"/>
    <w:rPr>
      <w:rFonts w:ascii="Times New Roman" w:hAnsi="Times New Roman"/>
      <w:shd w:val="clear" w:color="auto" w:fill="FFFFFF"/>
    </w:rPr>
  </w:style>
  <w:style w:type="paragraph" w:customStyle="1" w:styleId="aff">
    <w:name w:val="Подпись к таблице"/>
    <w:basedOn w:val="a"/>
    <w:link w:val="afe"/>
    <w:uiPriority w:val="99"/>
    <w:rsid w:val="00AC6686"/>
    <w:pPr>
      <w:shd w:val="clear" w:color="auto" w:fill="FFFFFF"/>
      <w:spacing w:line="288" w:lineRule="exact"/>
      <w:ind w:firstLine="440"/>
      <w:jc w:val="both"/>
    </w:pPr>
    <w:rPr>
      <w:rFonts w:eastAsiaTheme="minorHAnsi" w:cstheme="minorBidi"/>
      <w:sz w:val="22"/>
      <w:szCs w:val="22"/>
      <w:lang w:eastAsia="en-US"/>
    </w:rPr>
  </w:style>
  <w:style w:type="character" w:customStyle="1" w:styleId="aff0">
    <w:name w:val="Подпись к таблице + Полужирный"/>
    <w:uiPriority w:val="99"/>
    <w:rsid w:val="00AC6686"/>
    <w:rPr>
      <w:rFonts w:ascii="Times New Roman" w:hAnsi="Times New Roman"/>
      <w:shd w:val="clear" w:color="auto" w:fill="FFFFFF"/>
    </w:rPr>
  </w:style>
  <w:style w:type="character" w:customStyle="1" w:styleId="aff1">
    <w:name w:val="Основной текст + Полужирный"/>
    <w:uiPriority w:val="99"/>
    <w:rsid w:val="00AC6686"/>
    <w:rPr>
      <w:rFonts w:ascii="Times New Roman" w:hAnsi="Times New Roman"/>
      <w:b/>
      <w:bCs/>
      <w:sz w:val="20"/>
      <w:szCs w:val="20"/>
      <w:shd w:val="clear" w:color="auto" w:fill="FFFFFF"/>
    </w:rPr>
  </w:style>
  <w:style w:type="character" w:customStyle="1" w:styleId="39">
    <w:name w:val="Основной текст + Полужирный3"/>
    <w:aliases w:val="Курсив,Интервал 0 pt"/>
    <w:uiPriority w:val="99"/>
    <w:rsid w:val="00AC6686"/>
    <w:rPr>
      <w:rFonts w:ascii="Times New Roman" w:hAnsi="Times New Roman"/>
      <w:b/>
      <w:bCs/>
      <w:i/>
      <w:iCs/>
      <w:spacing w:val="10"/>
      <w:sz w:val="20"/>
      <w:szCs w:val="20"/>
      <w:shd w:val="clear" w:color="auto" w:fill="FFFFFF"/>
      <w:lang w:val="en-US" w:eastAsia="en-US"/>
    </w:rPr>
  </w:style>
  <w:style w:type="character" w:customStyle="1" w:styleId="2b">
    <w:name w:val="Основной текст + Полужирный2"/>
    <w:aliases w:val="Курсив1,Интервал 0 pt1"/>
    <w:uiPriority w:val="99"/>
    <w:rsid w:val="00AC6686"/>
    <w:rPr>
      <w:rFonts w:ascii="Times New Roman" w:hAnsi="Times New Roman"/>
      <w:b/>
      <w:bCs/>
      <w:i/>
      <w:iCs/>
      <w:spacing w:val="10"/>
      <w:sz w:val="20"/>
      <w:szCs w:val="20"/>
      <w:u w:val="single"/>
      <w:shd w:val="clear" w:color="auto" w:fill="FFFFFF"/>
      <w:lang w:val="en-US" w:eastAsia="en-US"/>
    </w:rPr>
  </w:style>
  <w:style w:type="character" w:customStyle="1" w:styleId="1a">
    <w:name w:val="Основной текст + Полужирный1"/>
    <w:uiPriority w:val="99"/>
    <w:rsid w:val="00AC6686"/>
    <w:rPr>
      <w:rFonts w:ascii="Times New Roman" w:hAnsi="Times New Roman"/>
      <w:b/>
      <w:bCs/>
      <w:sz w:val="20"/>
      <w:szCs w:val="20"/>
      <w:shd w:val="clear" w:color="auto" w:fill="FFFFFF"/>
    </w:rPr>
  </w:style>
  <w:style w:type="character" w:customStyle="1" w:styleId="210">
    <w:name w:val="Основной текст (2) + Не полужирный1"/>
    <w:uiPriority w:val="99"/>
    <w:rsid w:val="00AC6686"/>
    <w:rPr>
      <w:rFonts w:ascii="Times New Roman" w:hAnsi="Times New Roman"/>
      <w:b w:val="0"/>
      <w:bCs w:val="0"/>
      <w:sz w:val="20"/>
      <w:szCs w:val="20"/>
      <w:shd w:val="clear" w:color="auto" w:fill="FFFFFF"/>
    </w:rPr>
  </w:style>
  <w:style w:type="character" w:customStyle="1" w:styleId="2c">
    <w:name w:val="Заголовок №2_"/>
    <w:link w:val="2d"/>
    <w:uiPriority w:val="99"/>
    <w:rsid w:val="00AC6686"/>
    <w:rPr>
      <w:rFonts w:ascii="Times New Roman" w:hAnsi="Times New Roman"/>
      <w:b/>
      <w:bCs/>
      <w:shd w:val="clear" w:color="auto" w:fill="FFFFFF"/>
    </w:rPr>
  </w:style>
  <w:style w:type="paragraph" w:customStyle="1" w:styleId="2d">
    <w:name w:val="Заголовок №2"/>
    <w:basedOn w:val="a"/>
    <w:link w:val="2c"/>
    <w:uiPriority w:val="99"/>
    <w:rsid w:val="00AC6686"/>
    <w:pPr>
      <w:shd w:val="clear" w:color="auto" w:fill="FFFFFF"/>
      <w:spacing w:before="240" w:after="600" w:line="240" w:lineRule="atLeast"/>
      <w:jc w:val="both"/>
      <w:outlineLvl w:val="1"/>
    </w:pPr>
    <w:rPr>
      <w:rFonts w:eastAsiaTheme="minorHAnsi" w:cstheme="minorBidi"/>
      <w:b/>
      <w:bCs/>
      <w:sz w:val="22"/>
      <w:szCs w:val="22"/>
      <w:lang w:eastAsia="en-US"/>
    </w:rPr>
  </w:style>
  <w:style w:type="character" w:styleId="aff2">
    <w:name w:val="Strong"/>
    <w:uiPriority w:val="22"/>
    <w:qFormat/>
    <w:rsid w:val="00AC6686"/>
    <w:rPr>
      <w:b/>
      <w:bCs/>
    </w:rPr>
  </w:style>
  <w:style w:type="character" w:styleId="aff3">
    <w:name w:val="Emphasis"/>
    <w:uiPriority w:val="20"/>
    <w:qFormat/>
    <w:rsid w:val="00AC6686"/>
    <w:rPr>
      <w:i/>
      <w:iCs/>
    </w:rPr>
  </w:style>
  <w:style w:type="character" w:customStyle="1" w:styleId="delimitor">
    <w:name w:val="delimitor"/>
    <w:basedOn w:val="a0"/>
    <w:rsid w:val="00AC6686"/>
  </w:style>
  <w:style w:type="character" w:customStyle="1" w:styleId="icnplsldrk">
    <w:name w:val="icn_pls_l_drk"/>
    <w:basedOn w:val="a0"/>
    <w:rsid w:val="00AC6686"/>
  </w:style>
  <w:style w:type="paragraph" w:customStyle="1" w:styleId="1b">
    <w:name w:val="Знак1"/>
    <w:basedOn w:val="a"/>
    <w:rsid w:val="00AC6686"/>
    <w:pPr>
      <w:spacing w:after="160" w:line="240" w:lineRule="exact"/>
    </w:pPr>
    <w:rPr>
      <w:rFonts w:ascii="Verdana" w:hAnsi="Verdana" w:cs="Verdana"/>
      <w:sz w:val="20"/>
      <w:szCs w:val="20"/>
      <w:lang w:val="en-US" w:eastAsia="en-US"/>
    </w:rPr>
  </w:style>
  <w:style w:type="paragraph" w:customStyle="1" w:styleId="Pa1">
    <w:name w:val="Pa1"/>
    <w:basedOn w:val="a"/>
    <w:next w:val="a"/>
    <w:uiPriority w:val="99"/>
    <w:rsid w:val="00AC6686"/>
    <w:pPr>
      <w:autoSpaceDE w:val="0"/>
      <w:autoSpaceDN w:val="0"/>
      <w:adjustRightInd w:val="0"/>
      <w:spacing w:line="241" w:lineRule="atLeast"/>
    </w:pPr>
    <w:rPr>
      <w:rFonts w:ascii="Helvetica CY Plain" w:hAnsi="Helvetica CY Plain"/>
      <w:sz w:val="24"/>
      <w:szCs w:val="24"/>
    </w:rPr>
  </w:style>
  <w:style w:type="character" w:customStyle="1" w:styleId="A00">
    <w:name w:val="A0"/>
    <w:uiPriority w:val="99"/>
    <w:rsid w:val="00AC6686"/>
    <w:rPr>
      <w:rFonts w:cs="Helvetica CY Plain"/>
      <w:color w:val="000000"/>
      <w:sz w:val="16"/>
      <w:szCs w:val="16"/>
    </w:rPr>
  </w:style>
  <w:style w:type="paragraph" w:customStyle="1" w:styleId="aff4">
    <w:name w:val="Модели"/>
    <w:basedOn w:val="a"/>
    <w:qFormat/>
    <w:rsid w:val="00AC6686"/>
    <w:pPr>
      <w:jc w:val="center"/>
    </w:pPr>
    <w:rPr>
      <w:rFonts w:eastAsia="Calibri"/>
      <w:i/>
      <w:color w:val="0070C0"/>
      <w:lang w:eastAsia="en-US"/>
    </w:rPr>
  </w:style>
  <w:style w:type="character" w:customStyle="1" w:styleId="offer-note-head">
    <w:name w:val="offer-note-head"/>
    <w:basedOn w:val="a0"/>
    <w:rsid w:val="00AC6686"/>
  </w:style>
  <w:style w:type="character" w:customStyle="1" w:styleId="offer-note-tail">
    <w:name w:val="offer-note-tail"/>
    <w:basedOn w:val="a0"/>
    <w:rsid w:val="00AC6686"/>
  </w:style>
  <w:style w:type="character" w:customStyle="1" w:styleId="aff5">
    <w:name w:val="Текст примечания Знак"/>
    <w:link w:val="aff6"/>
    <w:uiPriority w:val="99"/>
    <w:semiHidden/>
    <w:rsid w:val="00AC6686"/>
    <w:rPr>
      <w:rFonts w:ascii="Times New Roman" w:hAnsi="Times New Roman"/>
    </w:rPr>
  </w:style>
  <w:style w:type="paragraph" w:styleId="aff6">
    <w:name w:val="annotation text"/>
    <w:basedOn w:val="a"/>
    <w:link w:val="aff5"/>
    <w:uiPriority w:val="99"/>
    <w:semiHidden/>
    <w:unhideWhenUsed/>
    <w:rsid w:val="00AC6686"/>
    <w:rPr>
      <w:rFonts w:eastAsiaTheme="minorHAnsi" w:cstheme="minorBidi"/>
      <w:sz w:val="22"/>
      <w:szCs w:val="22"/>
      <w:lang w:eastAsia="en-US"/>
    </w:rPr>
  </w:style>
  <w:style w:type="character" w:customStyle="1" w:styleId="1c">
    <w:name w:val="Текст примечания Знак1"/>
    <w:basedOn w:val="a0"/>
    <w:uiPriority w:val="99"/>
    <w:semiHidden/>
    <w:rsid w:val="00AC6686"/>
    <w:rPr>
      <w:rFonts w:ascii="Times New Roman" w:eastAsia="Times New Roman" w:hAnsi="Times New Roman" w:cs="Times New Roman"/>
      <w:sz w:val="20"/>
      <w:szCs w:val="20"/>
      <w:lang w:eastAsia="ru-RU"/>
    </w:rPr>
  </w:style>
  <w:style w:type="character" w:customStyle="1" w:styleId="aff7">
    <w:name w:val="Тема примечания Знак"/>
    <w:link w:val="aff8"/>
    <w:uiPriority w:val="99"/>
    <w:semiHidden/>
    <w:rsid w:val="00AC6686"/>
    <w:rPr>
      <w:rFonts w:ascii="Times New Roman" w:hAnsi="Times New Roman"/>
      <w:b/>
      <w:bCs/>
    </w:rPr>
  </w:style>
  <w:style w:type="paragraph" w:styleId="aff8">
    <w:name w:val="annotation subject"/>
    <w:basedOn w:val="aff6"/>
    <w:next w:val="aff6"/>
    <w:link w:val="aff7"/>
    <w:uiPriority w:val="99"/>
    <w:semiHidden/>
    <w:unhideWhenUsed/>
    <w:rsid w:val="00AC6686"/>
    <w:rPr>
      <w:b/>
      <w:bCs/>
    </w:rPr>
  </w:style>
  <w:style w:type="character" w:customStyle="1" w:styleId="1d">
    <w:name w:val="Тема примечания Знак1"/>
    <w:basedOn w:val="1c"/>
    <w:uiPriority w:val="99"/>
    <w:semiHidden/>
    <w:rsid w:val="00AC6686"/>
    <w:rPr>
      <w:rFonts w:ascii="Times New Roman" w:eastAsia="Times New Roman" w:hAnsi="Times New Roman" w:cs="Times New Roman"/>
      <w:b/>
      <w:bCs/>
      <w:sz w:val="20"/>
      <w:szCs w:val="20"/>
      <w:lang w:eastAsia="ru-RU"/>
    </w:rPr>
  </w:style>
  <w:style w:type="character" w:styleId="aff9">
    <w:name w:val="annotation reference"/>
    <w:uiPriority w:val="99"/>
    <w:semiHidden/>
    <w:unhideWhenUsed/>
    <w:rsid w:val="00AC6686"/>
    <w:rPr>
      <w:sz w:val="16"/>
      <w:szCs w:val="16"/>
    </w:rPr>
  </w:style>
  <w:style w:type="paragraph" w:styleId="affa">
    <w:name w:val="Revision"/>
    <w:hidden/>
    <w:uiPriority w:val="99"/>
    <w:semiHidden/>
    <w:rsid w:val="00AC6686"/>
    <w:pPr>
      <w:spacing w:after="0" w:line="240" w:lineRule="auto"/>
    </w:pPr>
    <w:rPr>
      <w:rFonts w:ascii="Times New Roman" w:eastAsia="Calibri" w:hAnsi="Times New Roman" w:cs="Times New Roman"/>
      <w:sz w:val="16"/>
    </w:rPr>
  </w:style>
  <w:style w:type="character" w:styleId="affb">
    <w:name w:val="FollowedHyperlink"/>
    <w:uiPriority w:val="99"/>
    <w:semiHidden/>
    <w:unhideWhenUsed/>
    <w:rsid w:val="00AC6686"/>
    <w:rPr>
      <w:color w:val="800080"/>
      <w:u w:val="single"/>
    </w:rPr>
  </w:style>
  <w:style w:type="paragraph" w:customStyle="1" w:styleId="Style4">
    <w:name w:val="Style4"/>
    <w:basedOn w:val="a"/>
    <w:uiPriority w:val="99"/>
    <w:rsid w:val="00AC6686"/>
    <w:pPr>
      <w:widowControl w:val="0"/>
      <w:autoSpaceDE w:val="0"/>
      <w:autoSpaceDN w:val="0"/>
      <w:adjustRightInd w:val="0"/>
      <w:spacing w:line="274" w:lineRule="exact"/>
      <w:ind w:firstLine="2755"/>
    </w:pPr>
    <w:rPr>
      <w:sz w:val="24"/>
      <w:szCs w:val="24"/>
    </w:rPr>
  </w:style>
  <w:style w:type="paragraph" w:customStyle="1" w:styleId="Style5">
    <w:name w:val="Style5"/>
    <w:basedOn w:val="a"/>
    <w:rsid w:val="00AC6686"/>
    <w:pPr>
      <w:widowControl w:val="0"/>
      <w:autoSpaceDE w:val="0"/>
      <w:autoSpaceDN w:val="0"/>
      <w:adjustRightInd w:val="0"/>
      <w:spacing w:line="269" w:lineRule="exact"/>
      <w:jc w:val="both"/>
    </w:pPr>
    <w:rPr>
      <w:sz w:val="24"/>
      <w:szCs w:val="24"/>
    </w:rPr>
  </w:style>
  <w:style w:type="paragraph" w:customStyle="1" w:styleId="Style6">
    <w:name w:val="Style6"/>
    <w:basedOn w:val="a"/>
    <w:uiPriority w:val="99"/>
    <w:rsid w:val="00AC6686"/>
    <w:pPr>
      <w:widowControl w:val="0"/>
      <w:autoSpaceDE w:val="0"/>
      <w:autoSpaceDN w:val="0"/>
      <w:adjustRightInd w:val="0"/>
      <w:spacing w:line="274" w:lineRule="exact"/>
      <w:jc w:val="both"/>
    </w:pPr>
    <w:rPr>
      <w:sz w:val="24"/>
      <w:szCs w:val="24"/>
    </w:rPr>
  </w:style>
  <w:style w:type="character" w:customStyle="1" w:styleId="FontStyle12">
    <w:name w:val="Font Style12"/>
    <w:uiPriority w:val="99"/>
    <w:rsid w:val="00AC6686"/>
    <w:rPr>
      <w:rFonts w:ascii="Times New Roman" w:hAnsi="Times New Roman" w:cs="Times New Roman"/>
      <w:sz w:val="22"/>
      <w:szCs w:val="22"/>
    </w:rPr>
  </w:style>
  <w:style w:type="paragraph" w:customStyle="1" w:styleId="Style1">
    <w:name w:val="Style1"/>
    <w:basedOn w:val="a"/>
    <w:uiPriority w:val="99"/>
    <w:rsid w:val="00AC6686"/>
    <w:pPr>
      <w:widowControl w:val="0"/>
      <w:autoSpaceDE w:val="0"/>
      <w:autoSpaceDN w:val="0"/>
      <w:adjustRightInd w:val="0"/>
      <w:spacing w:line="275" w:lineRule="exact"/>
      <w:jc w:val="both"/>
    </w:pPr>
    <w:rPr>
      <w:sz w:val="24"/>
      <w:szCs w:val="24"/>
    </w:rPr>
  </w:style>
  <w:style w:type="character" w:customStyle="1" w:styleId="FontStyle11">
    <w:name w:val="Font Style11"/>
    <w:uiPriority w:val="99"/>
    <w:rsid w:val="00AC6686"/>
    <w:rPr>
      <w:rFonts w:ascii="Times New Roman" w:hAnsi="Times New Roman" w:cs="Times New Roman"/>
      <w:sz w:val="22"/>
      <w:szCs w:val="22"/>
    </w:rPr>
  </w:style>
  <w:style w:type="character" w:customStyle="1" w:styleId="content">
    <w:name w:val="content"/>
    <w:basedOn w:val="a0"/>
    <w:rsid w:val="00AC6686"/>
  </w:style>
  <w:style w:type="paragraph" w:customStyle="1" w:styleId="1">
    <w:name w:val="Стиль1"/>
    <w:basedOn w:val="ab"/>
    <w:link w:val="1e"/>
    <w:qFormat/>
    <w:rsid w:val="00AC6686"/>
    <w:pPr>
      <w:numPr>
        <w:numId w:val="6"/>
      </w:numPr>
      <w:ind w:left="0" w:firstLine="0"/>
      <w:contextualSpacing w:val="0"/>
    </w:pPr>
    <w:rPr>
      <w:rFonts w:cs="Calibri"/>
      <w:b/>
      <w:sz w:val="26"/>
      <w:szCs w:val="26"/>
    </w:rPr>
  </w:style>
  <w:style w:type="character" w:customStyle="1" w:styleId="1e">
    <w:name w:val="Стиль1 Знак"/>
    <w:link w:val="1"/>
    <w:rsid w:val="00AC6686"/>
    <w:rPr>
      <w:rFonts w:ascii="Times New Roman" w:eastAsia="Times New Roman" w:hAnsi="Times New Roman" w:cs="Calibri"/>
      <w:b/>
      <w:sz w:val="26"/>
      <w:szCs w:val="26"/>
      <w:lang w:eastAsia="ru-RU"/>
    </w:rPr>
  </w:style>
  <w:style w:type="paragraph" w:styleId="affc">
    <w:name w:val="Body Text Indent"/>
    <w:basedOn w:val="a"/>
    <w:link w:val="affd"/>
    <w:uiPriority w:val="99"/>
    <w:semiHidden/>
    <w:unhideWhenUsed/>
    <w:rsid w:val="00AC6686"/>
    <w:pPr>
      <w:spacing w:after="120"/>
      <w:ind w:left="283"/>
    </w:pPr>
  </w:style>
  <w:style w:type="character" w:customStyle="1" w:styleId="affd">
    <w:name w:val="Основной текст с отступом Знак"/>
    <w:basedOn w:val="a0"/>
    <w:link w:val="affc"/>
    <w:uiPriority w:val="99"/>
    <w:semiHidden/>
    <w:rsid w:val="00AC6686"/>
    <w:rPr>
      <w:rFonts w:ascii="Times New Roman" w:eastAsia="Times New Roman" w:hAnsi="Times New Roman" w:cs="Times New Roman"/>
      <w:sz w:val="16"/>
      <w:szCs w:val="16"/>
      <w:lang w:eastAsia="ru-RU"/>
    </w:rPr>
  </w:style>
  <w:style w:type="paragraph" w:customStyle="1" w:styleId="ConsNonformat">
    <w:name w:val="ConsNonformat"/>
    <w:rsid w:val="00AC6686"/>
    <w:pPr>
      <w:widowControl w:val="0"/>
      <w:spacing w:after="0" w:line="240" w:lineRule="auto"/>
      <w:ind w:right="19772"/>
    </w:pPr>
    <w:rPr>
      <w:rFonts w:ascii="Courier New" w:eastAsia="Times New Roman" w:hAnsi="Courier New" w:cs="Times New Roman"/>
      <w:snapToGrid w:val="0"/>
      <w:sz w:val="24"/>
      <w:szCs w:val="20"/>
      <w:lang w:eastAsia="ru-RU"/>
    </w:rPr>
  </w:style>
  <w:style w:type="paragraph" w:customStyle="1" w:styleId="affe">
    <w:name w:val="Заголовочек"/>
    <w:basedOn w:val="20"/>
    <w:rsid w:val="00AC6686"/>
    <w:pPr>
      <w:keepLines w:val="0"/>
      <w:tabs>
        <w:tab w:val="num" w:pos="735"/>
      </w:tabs>
      <w:spacing w:before="240" w:after="120"/>
      <w:ind w:left="284" w:hanging="735"/>
      <w:jc w:val="center"/>
    </w:pPr>
    <w:rPr>
      <w:rFonts w:ascii="Times New Roman" w:hAnsi="Times New Roman"/>
      <w:bCs w:val="0"/>
      <w:color w:val="auto"/>
      <w:sz w:val="28"/>
      <w:szCs w:val="20"/>
    </w:rPr>
  </w:style>
  <w:style w:type="paragraph" w:customStyle="1" w:styleId="afff">
    <w:name w:val="Обычненький"/>
    <w:basedOn w:val="a"/>
    <w:rsid w:val="00AC6686"/>
    <w:pPr>
      <w:spacing w:before="80"/>
      <w:ind w:firstLine="284"/>
      <w:jc w:val="both"/>
    </w:pPr>
    <w:rPr>
      <w:sz w:val="24"/>
      <w:szCs w:val="20"/>
    </w:rPr>
  </w:style>
  <w:style w:type="character" w:customStyle="1" w:styleId="ConsPlusNormal0">
    <w:name w:val="ConsPlusNormal Знак"/>
    <w:link w:val="ConsPlusNormal"/>
    <w:uiPriority w:val="99"/>
    <w:rsid w:val="00AC6686"/>
    <w:rPr>
      <w:rFonts w:ascii="Arial" w:eastAsia="Times New Roman" w:hAnsi="Arial" w:cs="Arial"/>
      <w:sz w:val="20"/>
      <w:szCs w:val="20"/>
      <w:lang w:eastAsia="ru-RU"/>
    </w:rPr>
  </w:style>
  <w:style w:type="paragraph" w:customStyle="1" w:styleId="afff0">
    <w:basedOn w:val="a"/>
    <w:next w:val="ad"/>
    <w:link w:val="afff1"/>
    <w:qFormat/>
    <w:rsid w:val="00690A7B"/>
    <w:pPr>
      <w:autoSpaceDE w:val="0"/>
      <w:autoSpaceDN w:val="0"/>
      <w:jc w:val="center"/>
    </w:pPr>
    <w:rPr>
      <w:rFonts w:cstheme="minorBidi"/>
      <w:b/>
      <w:bCs/>
      <w:sz w:val="22"/>
      <w:szCs w:val="22"/>
      <w:lang w:eastAsia="en-US"/>
    </w:rPr>
  </w:style>
  <w:style w:type="character" w:customStyle="1" w:styleId="afff1">
    <w:name w:val="Название Знак"/>
    <w:link w:val="afff0"/>
    <w:rsid w:val="00AC6686"/>
    <w:rPr>
      <w:rFonts w:ascii="Times New Roman" w:eastAsia="Times New Roman" w:hAnsi="Times New Roman"/>
      <w:b/>
      <w:bCs/>
      <w:sz w:val="22"/>
      <w:szCs w:val="22"/>
    </w:rPr>
  </w:style>
  <w:style w:type="paragraph" w:customStyle="1" w:styleId="41">
    <w:name w:val="Абзац списка4"/>
    <w:basedOn w:val="a"/>
    <w:rsid w:val="00AC6686"/>
    <w:pPr>
      <w:ind w:left="720"/>
    </w:pPr>
    <w:rPr>
      <w:rFonts w:eastAsia="Calibri"/>
      <w:sz w:val="24"/>
      <w:szCs w:val="24"/>
    </w:rPr>
  </w:style>
  <w:style w:type="character" w:customStyle="1" w:styleId="af4">
    <w:name w:val="Без интервала Знак"/>
    <w:link w:val="af3"/>
    <w:uiPriority w:val="99"/>
    <w:rsid w:val="00AC6686"/>
    <w:rPr>
      <w:rFonts w:ascii="Calibri" w:eastAsia="Calibri" w:hAnsi="Calibri" w:cs="Times New Roman"/>
    </w:rPr>
  </w:style>
  <w:style w:type="paragraph" w:customStyle="1" w:styleId="Style3">
    <w:name w:val="Style3"/>
    <w:basedOn w:val="a"/>
    <w:uiPriority w:val="99"/>
    <w:rsid w:val="00AC6686"/>
    <w:pPr>
      <w:widowControl w:val="0"/>
      <w:autoSpaceDE w:val="0"/>
      <w:autoSpaceDN w:val="0"/>
      <w:adjustRightInd w:val="0"/>
      <w:spacing w:line="204" w:lineRule="exact"/>
    </w:pPr>
    <w:rPr>
      <w:sz w:val="24"/>
      <w:szCs w:val="24"/>
    </w:rPr>
  </w:style>
  <w:style w:type="paragraph" w:customStyle="1" w:styleId="Style7">
    <w:name w:val="Style7"/>
    <w:basedOn w:val="a"/>
    <w:uiPriority w:val="99"/>
    <w:rsid w:val="00AC6686"/>
    <w:pPr>
      <w:widowControl w:val="0"/>
      <w:autoSpaceDE w:val="0"/>
      <w:autoSpaceDN w:val="0"/>
      <w:adjustRightInd w:val="0"/>
      <w:spacing w:line="206" w:lineRule="exact"/>
      <w:jc w:val="center"/>
    </w:pPr>
    <w:rPr>
      <w:sz w:val="24"/>
      <w:szCs w:val="24"/>
    </w:rPr>
  </w:style>
  <w:style w:type="character" w:customStyle="1" w:styleId="FontStyle13">
    <w:name w:val="Font Style13"/>
    <w:uiPriority w:val="99"/>
    <w:rsid w:val="00AC6686"/>
    <w:rPr>
      <w:rFonts w:ascii="Arial" w:hAnsi="Arial" w:cs="Arial"/>
      <w:sz w:val="14"/>
      <w:szCs w:val="14"/>
    </w:rPr>
  </w:style>
  <w:style w:type="character" w:customStyle="1" w:styleId="FontStyle15">
    <w:name w:val="Font Style15"/>
    <w:uiPriority w:val="99"/>
    <w:rsid w:val="00AC6686"/>
    <w:rPr>
      <w:rFonts w:ascii="Times New Roman" w:hAnsi="Times New Roman" w:cs="Times New Roman"/>
      <w:sz w:val="14"/>
      <w:szCs w:val="14"/>
    </w:rPr>
  </w:style>
  <w:style w:type="paragraph" w:customStyle="1" w:styleId="Style2">
    <w:name w:val="Style2"/>
    <w:basedOn w:val="a"/>
    <w:uiPriority w:val="99"/>
    <w:rsid w:val="00AC6686"/>
    <w:pPr>
      <w:widowControl w:val="0"/>
      <w:autoSpaceDE w:val="0"/>
      <w:autoSpaceDN w:val="0"/>
      <w:adjustRightInd w:val="0"/>
      <w:spacing w:line="269" w:lineRule="exact"/>
      <w:jc w:val="center"/>
    </w:pPr>
    <w:rPr>
      <w:sz w:val="24"/>
      <w:szCs w:val="24"/>
    </w:rPr>
  </w:style>
  <w:style w:type="character" w:customStyle="1" w:styleId="FontStyle14">
    <w:name w:val="Font Style14"/>
    <w:uiPriority w:val="99"/>
    <w:rsid w:val="00AC6686"/>
    <w:rPr>
      <w:rFonts w:ascii="Times New Roman" w:hAnsi="Times New Roman" w:cs="Times New Roman"/>
      <w:b/>
      <w:bCs/>
      <w:sz w:val="22"/>
      <w:szCs w:val="22"/>
    </w:rPr>
  </w:style>
  <w:style w:type="paragraph" w:customStyle="1" w:styleId="2">
    <w:name w:val="Стиль2"/>
    <w:basedOn w:val="a"/>
    <w:rsid w:val="00AC6686"/>
    <w:pPr>
      <w:keepNext/>
      <w:keepLines/>
      <w:widowControl w:val="0"/>
      <w:numPr>
        <w:numId w:val="29"/>
      </w:numPr>
      <w:suppressLineNumbers/>
      <w:suppressAutoHyphens/>
      <w:spacing w:after="60"/>
      <w:jc w:val="both"/>
    </w:pPr>
    <w:rPr>
      <w:b/>
      <w:sz w:val="24"/>
      <w:szCs w:val="20"/>
      <w:lang w:eastAsia="ar-SA"/>
    </w:rPr>
  </w:style>
  <w:style w:type="paragraph" w:customStyle="1" w:styleId="1f">
    <w:name w:val="Текст1"/>
    <w:basedOn w:val="a"/>
    <w:rsid w:val="00AC6686"/>
    <w:rPr>
      <w:rFonts w:ascii="Courier New" w:hAnsi="Courier New"/>
      <w:sz w:val="20"/>
      <w:szCs w:val="20"/>
    </w:rPr>
  </w:style>
  <w:style w:type="character" w:customStyle="1" w:styleId="9pt">
    <w:name w:val="Основной текст + 9 pt"/>
    <w:aliases w:val="Полужирный1"/>
    <w:uiPriority w:val="99"/>
    <w:rsid w:val="00AC6686"/>
    <w:rPr>
      <w:rFonts w:ascii="Times New Roman" w:hAnsi="Times New Roman" w:cs="Times New Roman" w:hint="default"/>
      <w:b/>
      <w:bCs/>
      <w:spacing w:val="4"/>
      <w:sz w:val="18"/>
      <w:szCs w:val="18"/>
    </w:rPr>
  </w:style>
  <w:style w:type="character" w:customStyle="1" w:styleId="a6">
    <w:name w:val="Обычный (веб) Знак"/>
    <w:aliases w:val="Обычный (Web) Знак,Обычный (веб)1 Знак,Обычный (Web)1 Знак"/>
    <w:link w:val="a5"/>
    <w:uiPriority w:val="99"/>
    <w:locked/>
    <w:rsid w:val="00353DB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1655">
      <w:bodyDiv w:val="1"/>
      <w:marLeft w:val="0"/>
      <w:marRight w:val="0"/>
      <w:marTop w:val="0"/>
      <w:marBottom w:val="0"/>
      <w:divBdr>
        <w:top w:val="none" w:sz="0" w:space="0" w:color="auto"/>
        <w:left w:val="none" w:sz="0" w:space="0" w:color="auto"/>
        <w:bottom w:val="none" w:sz="0" w:space="0" w:color="auto"/>
        <w:right w:val="none" w:sz="0" w:space="0" w:color="auto"/>
      </w:divBdr>
    </w:div>
    <w:div w:id="59250181">
      <w:bodyDiv w:val="1"/>
      <w:marLeft w:val="0"/>
      <w:marRight w:val="0"/>
      <w:marTop w:val="0"/>
      <w:marBottom w:val="0"/>
      <w:divBdr>
        <w:top w:val="none" w:sz="0" w:space="0" w:color="auto"/>
        <w:left w:val="none" w:sz="0" w:space="0" w:color="auto"/>
        <w:bottom w:val="none" w:sz="0" w:space="0" w:color="auto"/>
        <w:right w:val="none" w:sz="0" w:space="0" w:color="auto"/>
      </w:divBdr>
    </w:div>
    <w:div w:id="107819310">
      <w:bodyDiv w:val="1"/>
      <w:marLeft w:val="0"/>
      <w:marRight w:val="0"/>
      <w:marTop w:val="0"/>
      <w:marBottom w:val="0"/>
      <w:divBdr>
        <w:top w:val="none" w:sz="0" w:space="0" w:color="auto"/>
        <w:left w:val="none" w:sz="0" w:space="0" w:color="auto"/>
        <w:bottom w:val="none" w:sz="0" w:space="0" w:color="auto"/>
        <w:right w:val="none" w:sz="0" w:space="0" w:color="auto"/>
      </w:divBdr>
    </w:div>
    <w:div w:id="189223930">
      <w:bodyDiv w:val="1"/>
      <w:marLeft w:val="0"/>
      <w:marRight w:val="0"/>
      <w:marTop w:val="0"/>
      <w:marBottom w:val="0"/>
      <w:divBdr>
        <w:top w:val="none" w:sz="0" w:space="0" w:color="auto"/>
        <w:left w:val="none" w:sz="0" w:space="0" w:color="auto"/>
        <w:bottom w:val="none" w:sz="0" w:space="0" w:color="auto"/>
        <w:right w:val="none" w:sz="0" w:space="0" w:color="auto"/>
      </w:divBdr>
    </w:div>
    <w:div w:id="287973618">
      <w:bodyDiv w:val="1"/>
      <w:marLeft w:val="0"/>
      <w:marRight w:val="0"/>
      <w:marTop w:val="0"/>
      <w:marBottom w:val="0"/>
      <w:divBdr>
        <w:top w:val="none" w:sz="0" w:space="0" w:color="auto"/>
        <w:left w:val="none" w:sz="0" w:space="0" w:color="auto"/>
        <w:bottom w:val="none" w:sz="0" w:space="0" w:color="auto"/>
        <w:right w:val="none" w:sz="0" w:space="0" w:color="auto"/>
      </w:divBdr>
    </w:div>
    <w:div w:id="337541963">
      <w:bodyDiv w:val="1"/>
      <w:marLeft w:val="0"/>
      <w:marRight w:val="0"/>
      <w:marTop w:val="0"/>
      <w:marBottom w:val="0"/>
      <w:divBdr>
        <w:top w:val="none" w:sz="0" w:space="0" w:color="auto"/>
        <w:left w:val="none" w:sz="0" w:space="0" w:color="auto"/>
        <w:bottom w:val="none" w:sz="0" w:space="0" w:color="auto"/>
        <w:right w:val="none" w:sz="0" w:space="0" w:color="auto"/>
      </w:divBdr>
    </w:div>
    <w:div w:id="347997094">
      <w:bodyDiv w:val="1"/>
      <w:marLeft w:val="0"/>
      <w:marRight w:val="0"/>
      <w:marTop w:val="0"/>
      <w:marBottom w:val="0"/>
      <w:divBdr>
        <w:top w:val="none" w:sz="0" w:space="0" w:color="auto"/>
        <w:left w:val="none" w:sz="0" w:space="0" w:color="auto"/>
        <w:bottom w:val="none" w:sz="0" w:space="0" w:color="auto"/>
        <w:right w:val="none" w:sz="0" w:space="0" w:color="auto"/>
      </w:divBdr>
    </w:div>
    <w:div w:id="385446328">
      <w:bodyDiv w:val="1"/>
      <w:marLeft w:val="0"/>
      <w:marRight w:val="0"/>
      <w:marTop w:val="0"/>
      <w:marBottom w:val="0"/>
      <w:divBdr>
        <w:top w:val="none" w:sz="0" w:space="0" w:color="auto"/>
        <w:left w:val="none" w:sz="0" w:space="0" w:color="auto"/>
        <w:bottom w:val="none" w:sz="0" w:space="0" w:color="auto"/>
        <w:right w:val="none" w:sz="0" w:space="0" w:color="auto"/>
      </w:divBdr>
    </w:div>
    <w:div w:id="410196875">
      <w:bodyDiv w:val="1"/>
      <w:marLeft w:val="0"/>
      <w:marRight w:val="0"/>
      <w:marTop w:val="0"/>
      <w:marBottom w:val="0"/>
      <w:divBdr>
        <w:top w:val="none" w:sz="0" w:space="0" w:color="auto"/>
        <w:left w:val="none" w:sz="0" w:space="0" w:color="auto"/>
        <w:bottom w:val="none" w:sz="0" w:space="0" w:color="auto"/>
        <w:right w:val="none" w:sz="0" w:space="0" w:color="auto"/>
      </w:divBdr>
    </w:div>
    <w:div w:id="531916587">
      <w:bodyDiv w:val="1"/>
      <w:marLeft w:val="0"/>
      <w:marRight w:val="0"/>
      <w:marTop w:val="0"/>
      <w:marBottom w:val="0"/>
      <w:divBdr>
        <w:top w:val="none" w:sz="0" w:space="0" w:color="auto"/>
        <w:left w:val="none" w:sz="0" w:space="0" w:color="auto"/>
        <w:bottom w:val="none" w:sz="0" w:space="0" w:color="auto"/>
        <w:right w:val="none" w:sz="0" w:space="0" w:color="auto"/>
      </w:divBdr>
    </w:div>
    <w:div w:id="611547809">
      <w:bodyDiv w:val="1"/>
      <w:marLeft w:val="0"/>
      <w:marRight w:val="0"/>
      <w:marTop w:val="0"/>
      <w:marBottom w:val="0"/>
      <w:divBdr>
        <w:top w:val="none" w:sz="0" w:space="0" w:color="auto"/>
        <w:left w:val="none" w:sz="0" w:space="0" w:color="auto"/>
        <w:bottom w:val="none" w:sz="0" w:space="0" w:color="auto"/>
        <w:right w:val="none" w:sz="0" w:space="0" w:color="auto"/>
      </w:divBdr>
    </w:div>
    <w:div w:id="712729982">
      <w:bodyDiv w:val="1"/>
      <w:marLeft w:val="0"/>
      <w:marRight w:val="0"/>
      <w:marTop w:val="0"/>
      <w:marBottom w:val="0"/>
      <w:divBdr>
        <w:top w:val="none" w:sz="0" w:space="0" w:color="auto"/>
        <w:left w:val="none" w:sz="0" w:space="0" w:color="auto"/>
        <w:bottom w:val="none" w:sz="0" w:space="0" w:color="auto"/>
        <w:right w:val="none" w:sz="0" w:space="0" w:color="auto"/>
      </w:divBdr>
    </w:div>
    <w:div w:id="716970163">
      <w:bodyDiv w:val="1"/>
      <w:marLeft w:val="0"/>
      <w:marRight w:val="0"/>
      <w:marTop w:val="0"/>
      <w:marBottom w:val="0"/>
      <w:divBdr>
        <w:top w:val="none" w:sz="0" w:space="0" w:color="auto"/>
        <w:left w:val="none" w:sz="0" w:space="0" w:color="auto"/>
        <w:bottom w:val="none" w:sz="0" w:space="0" w:color="auto"/>
        <w:right w:val="none" w:sz="0" w:space="0" w:color="auto"/>
      </w:divBdr>
    </w:div>
    <w:div w:id="728766547">
      <w:bodyDiv w:val="1"/>
      <w:marLeft w:val="0"/>
      <w:marRight w:val="0"/>
      <w:marTop w:val="0"/>
      <w:marBottom w:val="0"/>
      <w:divBdr>
        <w:top w:val="none" w:sz="0" w:space="0" w:color="auto"/>
        <w:left w:val="none" w:sz="0" w:space="0" w:color="auto"/>
        <w:bottom w:val="none" w:sz="0" w:space="0" w:color="auto"/>
        <w:right w:val="none" w:sz="0" w:space="0" w:color="auto"/>
      </w:divBdr>
    </w:div>
    <w:div w:id="736979485">
      <w:bodyDiv w:val="1"/>
      <w:marLeft w:val="0"/>
      <w:marRight w:val="0"/>
      <w:marTop w:val="0"/>
      <w:marBottom w:val="0"/>
      <w:divBdr>
        <w:top w:val="none" w:sz="0" w:space="0" w:color="auto"/>
        <w:left w:val="none" w:sz="0" w:space="0" w:color="auto"/>
        <w:bottom w:val="none" w:sz="0" w:space="0" w:color="auto"/>
        <w:right w:val="none" w:sz="0" w:space="0" w:color="auto"/>
      </w:divBdr>
    </w:div>
    <w:div w:id="740062223">
      <w:bodyDiv w:val="1"/>
      <w:marLeft w:val="0"/>
      <w:marRight w:val="0"/>
      <w:marTop w:val="0"/>
      <w:marBottom w:val="0"/>
      <w:divBdr>
        <w:top w:val="none" w:sz="0" w:space="0" w:color="auto"/>
        <w:left w:val="none" w:sz="0" w:space="0" w:color="auto"/>
        <w:bottom w:val="none" w:sz="0" w:space="0" w:color="auto"/>
        <w:right w:val="none" w:sz="0" w:space="0" w:color="auto"/>
      </w:divBdr>
    </w:div>
    <w:div w:id="754327404">
      <w:bodyDiv w:val="1"/>
      <w:marLeft w:val="0"/>
      <w:marRight w:val="0"/>
      <w:marTop w:val="0"/>
      <w:marBottom w:val="0"/>
      <w:divBdr>
        <w:top w:val="none" w:sz="0" w:space="0" w:color="auto"/>
        <w:left w:val="none" w:sz="0" w:space="0" w:color="auto"/>
        <w:bottom w:val="none" w:sz="0" w:space="0" w:color="auto"/>
        <w:right w:val="none" w:sz="0" w:space="0" w:color="auto"/>
      </w:divBdr>
    </w:div>
    <w:div w:id="796069456">
      <w:bodyDiv w:val="1"/>
      <w:marLeft w:val="0"/>
      <w:marRight w:val="0"/>
      <w:marTop w:val="0"/>
      <w:marBottom w:val="0"/>
      <w:divBdr>
        <w:top w:val="none" w:sz="0" w:space="0" w:color="auto"/>
        <w:left w:val="none" w:sz="0" w:space="0" w:color="auto"/>
        <w:bottom w:val="none" w:sz="0" w:space="0" w:color="auto"/>
        <w:right w:val="none" w:sz="0" w:space="0" w:color="auto"/>
      </w:divBdr>
    </w:div>
    <w:div w:id="822282583">
      <w:bodyDiv w:val="1"/>
      <w:marLeft w:val="0"/>
      <w:marRight w:val="0"/>
      <w:marTop w:val="0"/>
      <w:marBottom w:val="0"/>
      <w:divBdr>
        <w:top w:val="none" w:sz="0" w:space="0" w:color="auto"/>
        <w:left w:val="none" w:sz="0" w:space="0" w:color="auto"/>
        <w:bottom w:val="none" w:sz="0" w:space="0" w:color="auto"/>
        <w:right w:val="none" w:sz="0" w:space="0" w:color="auto"/>
      </w:divBdr>
    </w:div>
    <w:div w:id="845218462">
      <w:bodyDiv w:val="1"/>
      <w:marLeft w:val="0"/>
      <w:marRight w:val="0"/>
      <w:marTop w:val="0"/>
      <w:marBottom w:val="0"/>
      <w:divBdr>
        <w:top w:val="none" w:sz="0" w:space="0" w:color="auto"/>
        <w:left w:val="none" w:sz="0" w:space="0" w:color="auto"/>
        <w:bottom w:val="none" w:sz="0" w:space="0" w:color="auto"/>
        <w:right w:val="none" w:sz="0" w:space="0" w:color="auto"/>
      </w:divBdr>
    </w:div>
    <w:div w:id="855581149">
      <w:bodyDiv w:val="1"/>
      <w:marLeft w:val="0"/>
      <w:marRight w:val="0"/>
      <w:marTop w:val="0"/>
      <w:marBottom w:val="0"/>
      <w:divBdr>
        <w:top w:val="none" w:sz="0" w:space="0" w:color="auto"/>
        <w:left w:val="none" w:sz="0" w:space="0" w:color="auto"/>
        <w:bottom w:val="none" w:sz="0" w:space="0" w:color="auto"/>
        <w:right w:val="none" w:sz="0" w:space="0" w:color="auto"/>
      </w:divBdr>
    </w:div>
    <w:div w:id="888961172">
      <w:bodyDiv w:val="1"/>
      <w:marLeft w:val="0"/>
      <w:marRight w:val="0"/>
      <w:marTop w:val="0"/>
      <w:marBottom w:val="0"/>
      <w:divBdr>
        <w:top w:val="none" w:sz="0" w:space="0" w:color="auto"/>
        <w:left w:val="none" w:sz="0" w:space="0" w:color="auto"/>
        <w:bottom w:val="none" w:sz="0" w:space="0" w:color="auto"/>
        <w:right w:val="none" w:sz="0" w:space="0" w:color="auto"/>
      </w:divBdr>
    </w:div>
    <w:div w:id="900140669">
      <w:bodyDiv w:val="1"/>
      <w:marLeft w:val="0"/>
      <w:marRight w:val="0"/>
      <w:marTop w:val="0"/>
      <w:marBottom w:val="0"/>
      <w:divBdr>
        <w:top w:val="none" w:sz="0" w:space="0" w:color="auto"/>
        <w:left w:val="none" w:sz="0" w:space="0" w:color="auto"/>
        <w:bottom w:val="none" w:sz="0" w:space="0" w:color="auto"/>
        <w:right w:val="none" w:sz="0" w:space="0" w:color="auto"/>
      </w:divBdr>
    </w:div>
    <w:div w:id="919021054">
      <w:bodyDiv w:val="1"/>
      <w:marLeft w:val="0"/>
      <w:marRight w:val="0"/>
      <w:marTop w:val="0"/>
      <w:marBottom w:val="0"/>
      <w:divBdr>
        <w:top w:val="none" w:sz="0" w:space="0" w:color="auto"/>
        <w:left w:val="none" w:sz="0" w:space="0" w:color="auto"/>
        <w:bottom w:val="none" w:sz="0" w:space="0" w:color="auto"/>
        <w:right w:val="none" w:sz="0" w:space="0" w:color="auto"/>
      </w:divBdr>
      <w:divsChild>
        <w:div w:id="1462336545">
          <w:marLeft w:val="0"/>
          <w:marRight w:val="0"/>
          <w:marTop w:val="0"/>
          <w:marBottom w:val="0"/>
          <w:divBdr>
            <w:top w:val="none" w:sz="0" w:space="0" w:color="auto"/>
            <w:left w:val="none" w:sz="0" w:space="0" w:color="auto"/>
            <w:bottom w:val="none" w:sz="0" w:space="0" w:color="auto"/>
            <w:right w:val="none" w:sz="0" w:space="0" w:color="auto"/>
          </w:divBdr>
        </w:div>
      </w:divsChild>
    </w:div>
    <w:div w:id="921334850">
      <w:bodyDiv w:val="1"/>
      <w:marLeft w:val="0"/>
      <w:marRight w:val="0"/>
      <w:marTop w:val="0"/>
      <w:marBottom w:val="0"/>
      <w:divBdr>
        <w:top w:val="none" w:sz="0" w:space="0" w:color="auto"/>
        <w:left w:val="none" w:sz="0" w:space="0" w:color="auto"/>
        <w:bottom w:val="none" w:sz="0" w:space="0" w:color="auto"/>
        <w:right w:val="none" w:sz="0" w:space="0" w:color="auto"/>
      </w:divBdr>
    </w:div>
    <w:div w:id="941112410">
      <w:bodyDiv w:val="1"/>
      <w:marLeft w:val="0"/>
      <w:marRight w:val="0"/>
      <w:marTop w:val="0"/>
      <w:marBottom w:val="0"/>
      <w:divBdr>
        <w:top w:val="none" w:sz="0" w:space="0" w:color="auto"/>
        <w:left w:val="none" w:sz="0" w:space="0" w:color="auto"/>
        <w:bottom w:val="none" w:sz="0" w:space="0" w:color="auto"/>
        <w:right w:val="none" w:sz="0" w:space="0" w:color="auto"/>
      </w:divBdr>
    </w:div>
    <w:div w:id="983586189">
      <w:bodyDiv w:val="1"/>
      <w:marLeft w:val="0"/>
      <w:marRight w:val="0"/>
      <w:marTop w:val="0"/>
      <w:marBottom w:val="0"/>
      <w:divBdr>
        <w:top w:val="none" w:sz="0" w:space="0" w:color="auto"/>
        <w:left w:val="none" w:sz="0" w:space="0" w:color="auto"/>
        <w:bottom w:val="none" w:sz="0" w:space="0" w:color="auto"/>
        <w:right w:val="none" w:sz="0" w:space="0" w:color="auto"/>
      </w:divBdr>
    </w:div>
    <w:div w:id="993681591">
      <w:bodyDiv w:val="1"/>
      <w:marLeft w:val="0"/>
      <w:marRight w:val="0"/>
      <w:marTop w:val="0"/>
      <w:marBottom w:val="0"/>
      <w:divBdr>
        <w:top w:val="none" w:sz="0" w:space="0" w:color="auto"/>
        <w:left w:val="none" w:sz="0" w:space="0" w:color="auto"/>
        <w:bottom w:val="none" w:sz="0" w:space="0" w:color="auto"/>
        <w:right w:val="none" w:sz="0" w:space="0" w:color="auto"/>
      </w:divBdr>
    </w:div>
    <w:div w:id="1045594026">
      <w:bodyDiv w:val="1"/>
      <w:marLeft w:val="0"/>
      <w:marRight w:val="0"/>
      <w:marTop w:val="0"/>
      <w:marBottom w:val="0"/>
      <w:divBdr>
        <w:top w:val="none" w:sz="0" w:space="0" w:color="auto"/>
        <w:left w:val="none" w:sz="0" w:space="0" w:color="auto"/>
        <w:bottom w:val="none" w:sz="0" w:space="0" w:color="auto"/>
        <w:right w:val="none" w:sz="0" w:space="0" w:color="auto"/>
      </w:divBdr>
    </w:div>
    <w:div w:id="1101294786">
      <w:bodyDiv w:val="1"/>
      <w:marLeft w:val="0"/>
      <w:marRight w:val="0"/>
      <w:marTop w:val="0"/>
      <w:marBottom w:val="0"/>
      <w:divBdr>
        <w:top w:val="none" w:sz="0" w:space="0" w:color="auto"/>
        <w:left w:val="none" w:sz="0" w:space="0" w:color="auto"/>
        <w:bottom w:val="none" w:sz="0" w:space="0" w:color="auto"/>
        <w:right w:val="none" w:sz="0" w:space="0" w:color="auto"/>
      </w:divBdr>
    </w:div>
    <w:div w:id="1152604312">
      <w:bodyDiv w:val="1"/>
      <w:marLeft w:val="0"/>
      <w:marRight w:val="0"/>
      <w:marTop w:val="0"/>
      <w:marBottom w:val="0"/>
      <w:divBdr>
        <w:top w:val="none" w:sz="0" w:space="0" w:color="auto"/>
        <w:left w:val="none" w:sz="0" w:space="0" w:color="auto"/>
        <w:bottom w:val="none" w:sz="0" w:space="0" w:color="auto"/>
        <w:right w:val="none" w:sz="0" w:space="0" w:color="auto"/>
      </w:divBdr>
    </w:div>
    <w:div w:id="1260986763">
      <w:bodyDiv w:val="1"/>
      <w:marLeft w:val="0"/>
      <w:marRight w:val="0"/>
      <w:marTop w:val="0"/>
      <w:marBottom w:val="0"/>
      <w:divBdr>
        <w:top w:val="none" w:sz="0" w:space="0" w:color="auto"/>
        <w:left w:val="none" w:sz="0" w:space="0" w:color="auto"/>
        <w:bottom w:val="none" w:sz="0" w:space="0" w:color="auto"/>
        <w:right w:val="none" w:sz="0" w:space="0" w:color="auto"/>
      </w:divBdr>
    </w:div>
    <w:div w:id="1282300259">
      <w:bodyDiv w:val="1"/>
      <w:marLeft w:val="0"/>
      <w:marRight w:val="0"/>
      <w:marTop w:val="0"/>
      <w:marBottom w:val="0"/>
      <w:divBdr>
        <w:top w:val="none" w:sz="0" w:space="0" w:color="auto"/>
        <w:left w:val="none" w:sz="0" w:space="0" w:color="auto"/>
        <w:bottom w:val="none" w:sz="0" w:space="0" w:color="auto"/>
        <w:right w:val="none" w:sz="0" w:space="0" w:color="auto"/>
      </w:divBdr>
    </w:div>
    <w:div w:id="1332678510">
      <w:bodyDiv w:val="1"/>
      <w:marLeft w:val="0"/>
      <w:marRight w:val="0"/>
      <w:marTop w:val="0"/>
      <w:marBottom w:val="0"/>
      <w:divBdr>
        <w:top w:val="none" w:sz="0" w:space="0" w:color="auto"/>
        <w:left w:val="none" w:sz="0" w:space="0" w:color="auto"/>
        <w:bottom w:val="none" w:sz="0" w:space="0" w:color="auto"/>
        <w:right w:val="none" w:sz="0" w:space="0" w:color="auto"/>
      </w:divBdr>
    </w:div>
    <w:div w:id="1380519515">
      <w:bodyDiv w:val="1"/>
      <w:marLeft w:val="0"/>
      <w:marRight w:val="0"/>
      <w:marTop w:val="0"/>
      <w:marBottom w:val="0"/>
      <w:divBdr>
        <w:top w:val="none" w:sz="0" w:space="0" w:color="auto"/>
        <w:left w:val="none" w:sz="0" w:space="0" w:color="auto"/>
        <w:bottom w:val="none" w:sz="0" w:space="0" w:color="auto"/>
        <w:right w:val="none" w:sz="0" w:space="0" w:color="auto"/>
      </w:divBdr>
    </w:div>
    <w:div w:id="1588343147">
      <w:bodyDiv w:val="1"/>
      <w:marLeft w:val="0"/>
      <w:marRight w:val="0"/>
      <w:marTop w:val="0"/>
      <w:marBottom w:val="0"/>
      <w:divBdr>
        <w:top w:val="none" w:sz="0" w:space="0" w:color="auto"/>
        <w:left w:val="none" w:sz="0" w:space="0" w:color="auto"/>
        <w:bottom w:val="none" w:sz="0" w:space="0" w:color="auto"/>
        <w:right w:val="none" w:sz="0" w:space="0" w:color="auto"/>
      </w:divBdr>
    </w:div>
    <w:div w:id="1617326491">
      <w:bodyDiv w:val="1"/>
      <w:marLeft w:val="0"/>
      <w:marRight w:val="0"/>
      <w:marTop w:val="0"/>
      <w:marBottom w:val="0"/>
      <w:divBdr>
        <w:top w:val="none" w:sz="0" w:space="0" w:color="auto"/>
        <w:left w:val="none" w:sz="0" w:space="0" w:color="auto"/>
        <w:bottom w:val="none" w:sz="0" w:space="0" w:color="auto"/>
        <w:right w:val="none" w:sz="0" w:space="0" w:color="auto"/>
      </w:divBdr>
    </w:div>
    <w:div w:id="1657033483">
      <w:bodyDiv w:val="1"/>
      <w:marLeft w:val="0"/>
      <w:marRight w:val="0"/>
      <w:marTop w:val="0"/>
      <w:marBottom w:val="0"/>
      <w:divBdr>
        <w:top w:val="none" w:sz="0" w:space="0" w:color="auto"/>
        <w:left w:val="none" w:sz="0" w:space="0" w:color="auto"/>
        <w:bottom w:val="none" w:sz="0" w:space="0" w:color="auto"/>
        <w:right w:val="none" w:sz="0" w:space="0" w:color="auto"/>
      </w:divBdr>
    </w:div>
    <w:div w:id="1706635042">
      <w:bodyDiv w:val="1"/>
      <w:marLeft w:val="0"/>
      <w:marRight w:val="0"/>
      <w:marTop w:val="0"/>
      <w:marBottom w:val="0"/>
      <w:divBdr>
        <w:top w:val="none" w:sz="0" w:space="0" w:color="auto"/>
        <w:left w:val="none" w:sz="0" w:space="0" w:color="auto"/>
        <w:bottom w:val="none" w:sz="0" w:space="0" w:color="auto"/>
        <w:right w:val="none" w:sz="0" w:space="0" w:color="auto"/>
      </w:divBdr>
    </w:div>
    <w:div w:id="1798641531">
      <w:bodyDiv w:val="1"/>
      <w:marLeft w:val="0"/>
      <w:marRight w:val="0"/>
      <w:marTop w:val="0"/>
      <w:marBottom w:val="0"/>
      <w:divBdr>
        <w:top w:val="none" w:sz="0" w:space="0" w:color="auto"/>
        <w:left w:val="none" w:sz="0" w:space="0" w:color="auto"/>
        <w:bottom w:val="none" w:sz="0" w:space="0" w:color="auto"/>
        <w:right w:val="none" w:sz="0" w:space="0" w:color="auto"/>
      </w:divBdr>
    </w:div>
    <w:div w:id="1806384471">
      <w:bodyDiv w:val="1"/>
      <w:marLeft w:val="0"/>
      <w:marRight w:val="0"/>
      <w:marTop w:val="0"/>
      <w:marBottom w:val="0"/>
      <w:divBdr>
        <w:top w:val="none" w:sz="0" w:space="0" w:color="auto"/>
        <w:left w:val="none" w:sz="0" w:space="0" w:color="auto"/>
        <w:bottom w:val="none" w:sz="0" w:space="0" w:color="auto"/>
        <w:right w:val="none" w:sz="0" w:space="0" w:color="auto"/>
      </w:divBdr>
    </w:div>
    <w:div w:id="1809668796">
      <w:bodyDiv w:val="1"/>
      <w:marLeft w:val="0"/>
      <w:marRight w:val="0"/>
      <w:marTop w:val="0"/>
      <w:marBottom w:val="0"/>
      <w:divBdr>
        <w:top w:val="none" w:sz="0" w:space="0" w:color="auto"/>
        <w:left w:val="none" w:sz="0" w:space="0" w:color="auto"/>
        <w:bottom w:val="none" w:sz="0" w:space="0" w:color="auto"/>
        <w:right w:val="none" w:sz="0" w:space="0" w:color="auto"/>
      </w:divBdr>
    </w:div>
    <w:div w:id="1822044057">
      <w:bodyDiv w:val="1"/>
      <w:marLeft w:val="0"/>
      <w:marRight w:val="0"/>
      <w:marTop w:val="0"/>
      <w:marBottom w:val="0"/>
      <w:divBdr>
        <w:top w:val="none" w:sz="0" w:space="0" w:color="auto"/>
        <w:left w:val="none" w:sz="0" w:space="0" w:color="auto"/>
        <w:bottom w:val="none" w:sz="0" w:space="0" w:color="auto"/>
        <w:right w:val="none" w:sz="0" w:space="0" w:color="auto"/>
      </w:divBdr>
    </w:div>
    <w:div w:id="1832523493">
      <w:bodyDiv w:val="1"/>
      <w:marLeft w:val="0"/>
      <w:marRight w:val="0"/>
      <w:marTop w:val="0"/>
      <w:marBottom w:val="0"/>
      <w:divBdr>
        <w:top w:val="none" w:sz="0" w:space="0" w:color="auto"/>
        <w:left w:val="none" w:sz="0" w:space="0" w:color="auto"/>
        <w:bottom w:val="none" w:sz="0" w:space="0" w:color="auto"/>
        <w:right w:val="none" w:sz="0" w:space="0" w:color="auto"/>
      </w:divBdr>
    </w:div>
    <w:div w:id="1835564441">
      <w:bodyDiv w:val="1"/>
      <w:marLeft w:val="0"/>
      <w:marRight w:val="0"/>
      <w:marTop w:val="0"/>
      <w:marBottom w:val="0"/>
      <w:divBdr>
        <w:top w:val="none" w:sz="0" w:space="0" w:color="auto"/>
        <w:left w:val="none" w:sz="0" w:space="0" w:color="auto"/>
        <w:bottom w:val="none" w:sz="0" w:space="0" w:color="auto"/>
        <w:right w:val="none" w:sz="0" w:space="0" w:color="auto"/>
      </w:divBdr>
    </w:div>
    <w:div w:id="1949269657">
      <w:bodyDiv w:val="1"/>
      <w:marLeft w:val="0"/>
      <w:marRight w:val="0"/>
      <w:marTop w:val="0"/>
      <w:marBottom w:val="0"/>
      <w:divBdr>
        <w:top w:val="none" w:sz="0" w:space="0" w:color="auto"/>
        <w:left w:val="none" w:sz="0" w:space="0" w:color="auto"/>
        <w:bottom w:val="none" w:sz="0" w:space="0" w:color="auto"/>
        <w:right w:val="none" w:sz="0" w:space="0" w:color="auto"/>
      </w:divBdr>
    </w:div>
    <w:div w:id="1993555981">
      <w:bodyDiv w:val="1"/>
      <w:marLeft w:val="0"/>
      <w:marRight w:val="0"/>
      <w:marTop w:val="0"/>
      <w:marBottom w:val="0"/>
      <w:divBdr>
        <w:top w:val="none" w:sz="0" w:space="0" w:color="auto"/>
        <w:left w:val="none" w:sz="0" w:space="0" w:color="auto"/>
        <w:bottom w:val="none" w:sz="0" w:space="0" w:color="auto"/>
        <w:right w:val="none" w:sz="0" w:space="0" w:color="auto"/>
      </w:divBdr>
    </w:div>
    <w:div w:id="2054573523">
      <w:bodyDiv w:val="1"/>
      <w:marLeft w:val="0"/>
      <w:marRight w:val="0"/>
      <w:marTop w:val="0"/>
      <w:marBottom w:val="0"/>
      <w:divBdr>
        <w:top w:val="none" w:sz="0" w:space="0" w:color="auto"/>
        <w:left w:val="none" w:sz="0" w:space="0" w:color="auto"/>
        <w:bottom w:val="none" w:sz="0" w:space="0" w:color="auto"/>
        <w:right w:val="none" w:sz="0" w:space="0" w:color="auto"/>
      </w:divBdr>
    </w:div>
    <w:div w:id="21219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E58D-3CA8-4E63-8018-0B67CFD1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7300</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SOSP</Company>
  <LinksUpToDate>false</LinksUpToDate>
  <CharactersWithSpaces>48813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Ирина Николаевна</dc:creator>
  <cp:lastModifiedBy>1</cp:lastModifiedBy>
  <cp:revision>29</cp:revision>
  <cp:lastPrinted>2020-02-27T09:19:00Z</cp:lastPrinted>
  <dcterms:created xsi:type="dcterms:W3CDTF">2020-04-05T20:30:00Z</dcterms:created>
  <dcterms:modified xsi:type="dcterms:W3CDTF">2021-12-29T17:18:00Z</dcterms:modified>
</cp:coreProperties>
</file>