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7D62" w14:textId="77777777" w:rsidR="008E168C" w:rsidRDefault="008E168C" w:rsidP="00086D82">
      <w:pPr>
        <w:tabs>
          <w:tab w:val="left" w:pos="-4068"/>
        </w:tabs>
        <w:suppressAutoHyphens/>
        <w:spacing w:before="120"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Проект </w:t>
      </w:r>
    </w:p>
    <w:p w14:paraId="7EBD09D1" w14:textId="77777777" w:rsidR="008E168C" w:rsidRPr="00086D82" w:rsidRDefault="008E168C" w:rsidP="00086D82">
      <w:pPr>
        <w:tabs>
          <w:tab w:val="left" w:pos="-4068"/>
        </w:tabs>
        <w:suppressAutoHyphens/>
        <w:spacing w:before="120"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 xml:space="preserve">ДОГОВОР №  </w:t>
      </w:r>
    </w:p>
    <w:p w14:paraId="352E8273" w14:textId="1F1EBB83" w:rsidR="008E168C" w:rsidRPr="00086D82" w:rsidRDefault="008E168C" w:rsidP="00086D82">
      <w:pPr>
        <w:shd w:val="clear" w:color="auto" w:fill="FFFFFF"/>
        <w:suppressAutoHyphens/>
        <w:spacing w:after="0" w:line="240" w:lineRule="auto"/>
        <w:ind w:right="192"/>
        <w:jc w:val="center"/>
        <w:rPr>
          <w:rFonts w:ascii="Times New Roman" w:hAnsi="Times New Roman" w:cs="Times New Roman"/>
          <w:b/>
          <w:bCs/>
          <w:i/>
          <w:iCs/>
          <w:sz w:val="24"/>
          <w:szCs w:val="24"/>
          <w:lang w:eastAsia="ar-SA"/>
        </w:rPr>
      </w:pPr>
      <w:r w:rsidRPr="00086D82">
        <w:rPr>
          <w:rFonts w:ascii="Times New Roman" w:hAnsi="Times New Roman" w:cs="Times New Roman"/>
          <w:b/>
          <w:bCs/>
          <w:i/>
          <w:iCs/>
          <w:sz w:val="24"/>
          <w:szCs w:val="24"/>
          <w:lang w:eastAsia="ar-SA"/>
        </w:rPr>
        <w:t xml:space="preserve">на поставку </w:t>
      </w:r>
      <w:r w:rsidR="006A7857">
        <w:rPr>
          <w:rFonts w:ascii="Times New Roman" w:hAnsi="Times New Roman" w:cs="Times New Roman"/>
          <w:b/>
          <w:bCs/>
          <w:i/>
          <w:iCs/>
          <w:sz w:val="24"/>
          <w:szCs w:val="24"/>
          <w:lang w:eastAsia="ar-SA"/>
        </w:rPr>
        <w:t>ГСМ</w:t>
      </w:r>
      <w:r w:rsidR="001877AF" w:rsidRPr="001877AF">
        <w:rPr>
          <w:rFonts w:ascii="Times New Roman" w:hAnsi="Times New Roman" w:cs="Times New Roman"/>
          <w:b/>
          <w:bCs/>
          <w:i/>
          <w:iCs/>
          <w:sz w:val="24"/>
          <w:szCs w:val="24"/>
          <w:lang w:eastAsia="ar-SA"/>
        </w:rPr>
        <w:t xml:space="preserve"> с использованием пластиковых карт через сеть АЗС для нужд ЛОГАУ "БОКСИТОГОРСКИЙ КЦСОН"</w:t>
      </w:r>
    </w:p>
    <w:p w14:paraId="544F426E" w14:textId="77777777" w:rsidR="008E168C" w:rsidRPr="00086D82" w:rsidRDefault="008E168C" w:rsidP="00086D82">
      <w:pPr>
        <w:shd w:val="clear" w:color="auto" w:fill="FFFFFF"/>
        <w:suppressAutoHyphens/>
        <w:spacing w:after="0" w:line="240" w:lineRule="auto"/>
        <w:ind w:right="192"/>
        <w:jc w:val="center"/>
        <w:rPr>
          <w:rFonts w:ascii="Times New Roman" w:hAnsi="Times New Roman" w:cs="Times New Roman"/>
          <w:i/>
          <w:iCs/>
          <w:sz w:val="24"/>
          <w:szCs w:val="24"/>
          <w:vertAlign w:val="superscript"/>
          <w:lang w:eastAsia="ar-SA"/>
        </w:rPr>
      </w:pPr>
      <w:r w:rsidRPr="00086D82">
        <w:rPr>
          <w:rFonts w:ascii="Times New Roman" w:hAnsi="Times New Roman" w:cs="Times New Roman"/>
          <w:i/>
          <w:iCs/>
          <w:sz w:val="24"/>
          <w:szCs w:val="24"/>
          <w:vertAlign w:val="superscript"/>
          <w:lang w:eastAsia="ar-SA"/>
        </w:rPr>
        <w:t>(наименование предмета договора)</w:t>
      </w:r>
    </w:p>
    <w:p w14:paraId="7FB448D4" w14:textId="77777777" w:rsidR="008E168C" w:rsidRPr="00086D82" w:rsidRDefault="008E168C" w:rsidP="00086D82">
      <w:pPr>
        <w:shd w:val="clear" w:color="auto" w:fill="FFFFFF"/>
        <w:suppressAutoHyphens/>
        <w:spacing w:after="0" w:line="240" w:lineRule="auto"/>
        <w:ind w:right="192"/>
        <w:jc w:val="center"/>
        <w:rPr>
          <w:rFonts w:ascii="Times New Roman" w:hAnsi="Times New Roman" w:cs="Times New Roman"/>
          <w:i/>
          <w:iCs/>
          <w:sz w:val="24"/>
          <w:szCs w:val="24"/>
          <w:vertAlign w:val="superscript"/>
          <w:lang w:eastAsia="ar-SA"/>
        </w:rPr>
      </w:pPr>
    </w:p>
    <w:p w14:paraId="425AE92C" w14:textId="77777777" w:rsidR="008E168C" w:rsidRPr="00086D82" w:rsidRDefault="008E168C" w:rsidP="00086D82">
      <w:pPr>
        <w:tabs>
          <w:tab w:val="left" w:pos="5220"/>
        </w:tabs>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           г. Бокситогорск</w:t>
      </w:r>
      <w:r w:rsidRPr="00086D82">
        <w:rPr>
          <w:rFonts w:ascii="Times New Roman" w:hAnsi="Times New Roman" w:cs="Times New Roman"/>
          <w:sz w:val="24"/>
          <w:szCs w:val="24"/>
          <w:lang w:eastAsia="ar-SA"/>
        </w:rPr>
        <w:tab/>
      </w:r>
      <w:r>
        <w:rPr>
          <w:rFonts w:ascii="Times New Roman" w:hAnsi="Times New Roman" w:cs="Times New Roman"/>
          <w:color w:val="0000FF"/>
          <w:sz w:val="24"/>
          <w:szCs w:val="24"/>
          <w:lang w:eastAsia="ar-SA"/>
        </w:rPr>
        <w:t>«</w:t>
      </w:r>
      <w:r w:rsidRPr="00086D82">
        <w:rPr>
          <w:rFonts w:ascii="Times New Roman" w:hAnsi="Times New Roman" w:cs="Times New Roman"/>
          <w:sz w:val="24"/>
          <w:szCs w:val="24"/>
          <w:u w:val="single"/>
          <w:lang w:eastAsia="ar-SA"/>
        </w:rPr>
        <w:t xml:space="preserve"> »</w:t>
      </w:r>
      <w:r w:rsidRPr="00086D82">
        <w:rPr>
          <w:rFonts w:ascii="Times New Roman" w:hAnsi="Times New Roman" w:cs="Times New Roman"/>
          <w:sz w:val="24"/>
          <w:szCs w:val="24"/>
          <w:lang w:eastAsia="ar-SA"/>
        </w:rPr>
        <w:t xml:space="preserve"> _____20</w:t>
      </w:r>
      <w:r>
        <w:rPr>
          <w:rFonts w:ascii="Times New Roman" w:hAnsi="Times New Roman" w:cs="Times New Roman"/>
          <w:sz w:val="24"/>
          <w:szCs w:val="24"/>
          <w:lang w:eastAsia="ar-SA"/>
        </w:rPr>
        <w:t>__</w:t>
      </w:r>
      <w:r w:rsidRPr="00086D82">
        <w:rPr>
          <w:rFonts w:ascii="Times New Roman" w:hAnsi="Times New Roman" w:cs="Times New Roman"/>
          <w:sz w:val="24"/>
          <w:szCs w:val="24"/>
          <w:lang w:eastAsia="ar-SA"/>
        </w:rPr>
        <w:t>.</w:t>
      </w:r>
    </w:p>
    <w:p w14:paraId="34B01613" w14:textId="77777777" w:rsidR="008E168C" w:rsidRPr="00086D82" w:rsidRDefault="008E168C" w:rsidP="00086D82">
      <w:pPr>
        <w:tabs>
          <w:tab w:val="left" w:pos="5220"/>
        </w:tabs>
        <w:suppressAutoHyphens/>
        <w:spacing w:after="0" w:line="240" w:lineRule="auto"/>
        <w:jc w:val="both"/>
        <w:rPr>
          <w:rFonts w:ascii="Times New Roman" w:hAnsi="Times New Roman" w:cs="Times New Roman"/>
          <w:sz w:val="24"/>
          <w:szCs w:val="24"/>
          <w:lang w:eastAsia="ar-SA"/>
        </w:rPr>
      </w:pPr>
    </w:p>
    <w:p w14:paraId="624BAF9E" w14:textId="77777777" w:rsidR="008E168C" w:rsidRPr="00086D82" w:rsidRDefault="008E168C" w:rsidP="00086D82">
      <w:pPr>
        <w:shd w:val="clear" w:color="auto" w:fill="FFFFFF"/>
        <w:suppressAutoHyphens/>
        <w:spacing w:after="0" w:line="240" w:lineRule="auto"/>
        <w:ind w:right="192" w:firstLine="708"/>
        <w:jc w:val="both"/>
        <w:rPr>
          <w:rFonts w:ascii="Times New Roman" w:hAnsi="Times New Roman" w:cs="Times New Roman"/>
          <w:sz w:val="24"/>
          <w:szCs w:val="24"/>
          <w:lang w:eastAsia="ar-SA"/>
        </w:rPr>
      </w:pPr>
      <w:r w:rsidRPr="00086D82">
        <w:rPr>
          <w:rFonts w:ascii="Times New Roman" w:hAnsi="Times New Roman" w:cs="Times New Roman"/>
          <w:b/>
          <w:bCs/>
          <w:sz w:val="24"/>
          <w:szCs w:val="24"/>
          <w:lang w:eastAsia="ar-SA"/>
        </w:rPr>
        <w:t>Ленинградское  областное  государственное  автономное  учреждение «Бокситогорский комплексный центр социального обслуживания населения»</w:t>
      </w:r>
      <w:r w:rsidRPr="00086D82">
        <w:rPr>
          <w:rFonts w:ascii="Times New Roman" w:hAnsi="Times New Roman" w:cs="Times New Roman"/>
          <w:sz w:val="24"/>
          <w:szCs w:val="24"/>
          <w:lang w:eastAsia="ar-SA"/>
        </w:rPr>
        <w:t xml:space="preserve">  именуемое в дальнейшем – </w:t>
      </w:r>
      <w:r w:rsidRPr="00086D82">
        <w:rPr>
          <w:rFonts w:ascii="Times New Roman" w:hAnsi="Times New Roman" w:cs="Times New Roman"/>
          <w:b/>
          <w:bCs/>
          <w:sz w:val="24"/>
          <w:szCs w:val="24"/>
          <w:lang w:eastAsia="ar-SA"/>
        </w:rPr>
        <w:t>Заказчик</w:t>
      </w:r>
      <w:r w:rsidRPr="00086D82">
        <w:rPr>
          <w:rFonts w:ascii="Times New Roman" w:hAnsi="Times New Roman" w:cs="Times New Roman"/>
          <w:sz w:val="24"/>
          <w:szCs w:val="24"/>
          <w:lang w:eastAsia="ar-SA"/>
        </w:rPr>
        <w:t xml:space="preserve">, в лице директора </w:t>
      </w:r>
      <w:r w:rsidRPr="00086D82">
        <w:rPr>
          <w:rFonts w:ascii="Times New Roman" w:hAnsi="Times New Roman" w:cs="Times New Roman"/>
          <w:b/>
          <w:bCs/>
          <w:sz w:val="24"/>
          <w:szCs w:val="24"/>
          <w:lang w:eastAsia="ar-SA"/>
        </w:rPr>
        <w:t>Некрасовой Елены Павловны</w:t>
      </w:r>
      <w:r w:rsidRPr="00086D82">
        <w:rPr>
          <w:rFonts w:ascii="Times New Roman" w:hAnsi="Times New Roman" w:cs="Times New Roman"/>
          <w:sz w:val="24"/>
          <w:szCs w:val="24"/>
          <w:lang w:eastAsia="ar-SA"/>
        </w:rPr>
        <w:t xml:space="preserve">,  действующего на основании </w:t>
      </w:r>
      <w:r w:rsidRPr="00086D82">
        <w:rPr>
          <w:rFonts w:ascii="Times New Roman" w:hAnsi="Times New Roman" w:cs="Times New Roman"/>
          <w:b/>
          <w:bCs/>
          <w:sz w:val="24"/>
          <w:szCs w:val="24"/>
          <w:lang w:eastAsia="ar-SA"/>
        </w:rPr>
        <w:t>Устава</w:t>
      </w:r>
      <w:r w:rsidRPr="00086D82">
        <w:rPr>
          <w:rFonts w:ascii="Times New Roman" w:hAnsi="Times New Roman" w:cs="Times New Roman"/>
          <w:sz w:val="24"/>
          <w:szCs w:val="24"/>
          <w:lang w:eastAsia="ar-SA"/>
        </w:rPr>
        <w:t xml:space="preserve">, с одной стороны, и ________________________________________________», именуемое в дальнейшем </w:t>
      </w:r>
      <w:r w:rsidRPr="00086D82">
        <w:rPr>
          <w:rFonts w:ascii="Times New Roman" w:hAnsi="Times New Roman" w:cs="Times New Roman"/>
          <w:b/>
          <w:bCs/>
          <w:sz w:val="24"/>
          <w:szCs w:val="24"/>
          <w:lang w:eastAsia="ar-SA"/>
        </w:rPr>
        <w:t>Поставщик</w:t>
      </w:r>
      <w:r w:rsidRPr="00086D82">
        <w:rPr>
          <w:rFonts w:ascii="Times New Roman" w:hAnsi="Times New Roman" w:cs="Times New Roman"/>
          <w:sz w:val="24"/>
          <w:szCs w:val="24"/>
          <w:lang w:eastAsia="ar-SA"/>
        </w:rPr>
        <w:t>, в лице ______________________________________, действующего на основании _________,  с другой стороны, совместно, именуемые далее Стороны, по результатам проведенного запроса котировок в электронной форме Протокол №____________ от _______ , заключили настоящий договор о нижеследующем:</w:t>
      </w:r>
    </w:p>
    <w:p w14:paraId="0C9D1CA3" w14:textId="77777777" w:rsidR="008E168C" w:rsidRPr="00086D82" w:rsidRDefault="008E168C" w:rsidP="00086D82">
      <w:pPr>
        <w:spacing w:after="0" w:line="240" w:lineRule="auto"/>
        <w:jc w:val="center"/>
        <w:rPr>
          <w:rFonts w:ascii="Times New Roman" w:hAnsi="Times New Roman" w:cs="Times New Roman"/>
          <w:b/>
          <w:bCs/>
          <w:sz w:val="24"/>
          <w:szCs w:val="24"/>
          <w:lang w:eastAsia="ru-RU"/>
        </w:rPr>
      </w:pPr>
    </w:p>
    <w:p w14:paraId="026063B3" w14:textId="77777777" w:rsidR="008E168C" w:rsidRPr="00086D82" w:rsidRDefault="008E168C" w:rsidP="00086D82">
      <w:pPr>
        <w:numPr>
          <w:ilvl w:val="0"/>
          <w:numId w:val="1"/>
        </w:numPr>
        <w:suppressAutoHyphens/>
        <w:spacing w:after="0" w:line="240" w:lineRule="auto"/>
        <w:ind w:left="714" w:hanging="357"/>
        <w:jc w:val="center"/>
        <w:rPr>
          <w:rFonts w:ascii="Times New Roman" w:hAnsi="Times New Roman" w:cs="Times New Roman"/>
          <w:b/>
          <w:bCs/>
          <w:sz w:val="24"/>
          <w:szCs w:val="24"/>
          <w:lang w:eastAsia="ar-SA"/>
        </w:rPr>
      </w:pPr>
      <w:bookmarkStart w:id="0" w:name="_Toc186361853"/>
      <w:r w:rsidRPr="00086D82">
        <w:rPr>
          <w:rFonts w:ascii="Times New Roman" w:hAnsi="Times New Roman" w:cs="Times New Roman"/>
          <w:b/>
          <w:bCs/>
          <w:sz w:val="24"/>
          <w:szCs w:val="24"/>
          <w:lang w:eastAsia="ar-SA"/>
        </w:rPr>
        <w:t>Предмет договора</w:t>
      </w:r>
    </w:p>
    <w:p w14:paraId="46DD6C45" w14:textId="77777777" w:rsidR="008E168C" w:rsidRPr="00086D82" w:rsidRDefault="008E168C" w:rsidP="00086D82">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1.1. Заказчик приобретает у Поставщика нефтепродукты в количестве, ассортименте и сроки, указанные в заявках Заказчика на приобретение нефтепродуктов, на условиях настоящего договора.</w:t>
      </w:r>
    </w:p>
    <w:p w14:paraId="378F6D49" w14:textId="77777777" w:rsidR="008E168C" w:rsidRPr="00086D82" w:rsidRDefault="008E168C" w:rsidP="00086D82">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1.2. Поставщик гарантирует, что поставляемые по настоящему договору нефтепродукты принадлежат ему на праве собственности, не являются предметом залога, в споре и под арестом не состоят и свободны от любых прав и претензий третьих лиц. </w:t>
      </w:r>
    </w:p>
    <w:p w14:paraId="14604850" w14:textId="77777777" w:rsidR="008E168C" w:rsidRPr="00086D82" w:rsidRDefault="008E168C" w:rsidP="00086D82">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1.3. Качество поставляемых нефтепродуктов должно соответствовать ГОСТ или ТУ на данный вид нефтепродукта и подтверждаться паспортом качества, выданным заводом-изготовителем или грузоотправителем.</w:t>
      </w:r>
    </w:p>
    <w:p w14:paraId="4CC2E0C8" w14:textId="77777777" w:rsidR="008E168C" w:rsidRPr="00086D82" w:rsidRDefault="008E168C" w:rsidP="00086D82">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1.4. Поставщик обеспечивает Заказчику возможность беспрепятственно получать на условиях настоящего договора нефтепродукты по талонам и сервисным картам на АЗС Поставщика (Приложение № 2 к Договору). </w:t>
      </w:r>
    </w:p>
    <w:p w14:paraId="6B362994" w14:textId="538002D8" w:rsidR="008E168C" w:rsidRPr="00086D82" w:rsidRDefault="008E168C" w:rsidP="00086D82">
      <w:pPr>
        <w:suppressAutoHyphens/>
        <w:spacing w:after="0" w:line="240" w:lineRule="auto"/>
        <w:jc w:val="both"/>
        <w:rPr>
          <w:rFonts w:ascii="Times New Roman" w:hAnsi="Times New Roman" w:cs="Times New Roman"/>
          <w:color w:val="000000"/>
          <w:spacing w:val="-5"/>
          <w:sz w:val="24"/>
          <w:szCs w:val="24"/>
          <w:lang w:eastAsia="ar-SA"/>
        </w:rPr>
      </w:pPr>
      <w:r w:rsidRPr="00086D82">
        <w:rPr>
          <w:rFonts w:ascii="Times New Roman" w:hAnsi="Times New Roman" w:cs="Times New Roman"/>
          <w:sz w:val="24"/>
          <w:szCs w:val="24"/>
          <w:lang w:eastAsia="ar-SA"/>
        </w:rPr>
        <w:t>1.5. Срок</w:t>
      </w:r>
      <w:r w:rsidR="00356AD0">
        <w:rPr>
          <w:rFonts w:ascii="Times New Roman" w:hAnsi="Times New Roman" w:cs="Times New Roman"/>
          <w:sz w:val="24"/>
          <w:szCs w:val="24"/>
          <w:lang w:eastAsia="ar-SA"/>
        </w:rPr>
        <w:t xml:space="preserve"> </w:t>
      </w:r>
      <w:r w:rsidRPr="00086D82">
        <w:rPr>
          <w:rFonts w:ascii="Times New Roman" w:hAnsi="Times New Roman" w:cs="Times New Roman"/>
          <w:sz w:val="24"/>
          <w:szCs w:val="24"/>
          <w:lang w:eastAsia="ar-SA"/>
        </w:rPr>
        <w:t xml:space="preserve">поставки: с </w:t>
      </w:r>
      <w:r w:rsidRPr="00086D82">
        <w:rPr>
          <w:rFonts w:ascii="Times New Roman" w:hAnsi="Times New Roman" w:cs="Times New Roman"/>
          <w:color w:val="000000"/>
          <w:spacing w:val="-5"/>
          <w:sz w:val="24"/>
          <w:szCs w:val="24"/>
          <w:lang w:eastAsia="ar-SA"/>
        </w:rPr>
        <w:t>момента подписания договора сторонами по 31.</w:t>
      </w:r>
      <w:r>
        <w:rPr>
          <w:rFonts w:ascii="Times New Roman" w:hAnsi="Times New Roman" w:cs="Times New Roman"/>
          <w:color w:val="000000"/>
          <w:spacing w:val="-5"/>
          <w:sz w:val="24"/>
          <w:szCs w:val="24"/>
          <w:lang w:eastAsia="ar-SA"/>
        </w:rPr>
        <w:t>12</w:t>
      </w:r>
      <w:r w:rsidRPr="00086D82">
        <w:rPr>
          <w:rFonts w:ascii="Times New Roman" w:hAnsi="Times New Roman" w:cs="Times New Roman"/>
          <w:color w:val="000000"/>
          <w:spacing w:val="-5"/>
          <w:sz w:val="24"/>
          <w:szCs w:val="24"/>
          <w:lang w:eastAsia="ar-SA"/>
        </w:rPr>
        <w:t>.20</w:t>
      </w:r>
      <w:r>
        <w:rPr>
          <w:rFonts w:ascii="Times New Roman" w:hAnsi="Times New Roman" w:cs="Times New Roman"/>
          <w:color w:val="000000"/>
          <w:spacing w:val="-5"/>
          <w:sz w:val="24"/>
          <w:szCs w:val="24"/>
          <w:lang w:eastAsia="ar-SA"/>
        </w:rPr>
        <w:t>2</w:t>
      </w:r>
      <w:r w:rsidR="00356AD0">
        <w:rPr>
          <w:rFonts w:ascii="Times New Roman" w:hAnsi="Times New Roman" w:cs="Times New Roman"/>
          <w:color w:val="000000"/>
          <w:spacing w:val="-5"/>
          <w:sz w:val="24"/>
          <w:szCs w:val="24"/>
          <w:lang w:eastAsia="ar-SA"/>
        </w:rPr>
        <w:t>2</w:t>
      </w:r>
      <w:r w:rsidRPr="00086D82">
        <w:rPr>
          <w:rFonts w:ascii="Times New Roman" w:hAnsi="Times New Roman" w:cs="Times New Roman"/>
          <w:color w:val="000000"/>
          <w:spacing w:val="-5"/>
          <w:sz w:val="24"/>
          <w:szCs w:val="24"/>
          <w:lang w:eastAsia="ar-SA"/>
        </w:rPr>
        <w:t xml:space="preserve"> года включительно.</w:t>
      </w:r>
    </w:p>
    <w:p w14:paraId="17E5F333"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p>
    <w:p w14:paraId="6BAFBCAC"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2. Условия поставки</w:t>
      </w:r>
    </w:p>
    <w:p w14:paraId="4FE607D2"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2.1 Заявки на приобретение нефтепродуктов подаются Заказчиком Поставщику в офис Поставщика, либо по электронной почте. </w:t>
      </w:r>
    </w:p>
    <w:p w14:paraId="46C6EE83"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2.2 Талоны передаются Заказчику после получения 100% предоплаты за нефтепродукты на расчетный счет либо в кассу Поставщика. Если иное не определено дополнительным соглашением к настоящему договору. </w:t>
      </w:r>
    </w:p>
    <w:p w14:paraId="58B8EEA8"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Передача талонов и сервисных карт Заказчику производиться в офисе Поставщика в рабочее время  указанного офиса Поставщика и оформляется актом приема-передачи талонов. Для получения талонов представитель  Заказчика должен иметь при себе надлежаще оформленную доверенность на право получения талонов и сервисных карт. </w:t>
      </w:r>
    </w:p>
    <w:p w14:paraId="49A87F6B"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2.3 Поставка нефтепродуктов производится путем отпуска нефтепродуктов через топливораздаточные колонки АЗС Поставщика предъявителю талонов, которые дают право получать нефтепродукты на АЗС Поставщика, указанных в пункте 1.4 настоящего договора. </w:t>
      </w:r>
    </w:p>
    <w:p w14:paraId="602D0449"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2.4 Отпуск нефтепродуктов Заказчику производится  круглосуточно (за исключением времени технических перерывов) на АЗС Поставщика согласно перечню (Приложение № 2 к Договору). </w:t>
      </w:r>
    </w:p>
    <w:p w14:paraId="3A0A4B3F" w14:textId="77777777" w:rsidR="008E168C" w:rsidRPr="00086D82" w:rsidRDefault="008E168C" w:rsidP="00086D82">
      <w:pPr>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lastRenderedPageBreak/>
        <w:t xml:space="preserve">2.5 Датой поставки считается дата отпуска нефтепродуктов, указанная в кассовой квитанции (чеке учетного терминала) АЗС. </w:t>
      </w:r>
    </w:p>
    <w:p w14:paraId="37F58ADA"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2.6 Право собственности на нефтепродукты переходит от Поставщика к Заказчику в момент их отпуска через топливораздаточные колонки АЗС Поставщика предъявителю талонов АЗС, указанных в пункте 1.4. настоящего договора.</w:t>
      </w:r>
    </w:p>
    <w:p w14:paraId="61DC944D"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2.7. Талоны и сервисные карты содержат данные о марке нефтепродукта, номинале в литровом выражении и предоставляют Заказчику право на получение нефтепродуктов на АЗС Поставщика. </w:t>
      </w:r>
    </w:p>
    <w:p w14:paraId="66323645"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2.8. Срок действия талонов составляет 45 календарных дней со дня их выдачи Заказчику и указан на талонах. </w:t>
      </w:r>
    </w:p>
    <w:p w14:paraId="2F58EF4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2.9. Заказчик обязан поставить на обратной стороне талонов печать своей организации, в противном случае талоны считаются недействительными. </w:t>
      </w:r>
    </w:p>
    <w:p w14:paraId="01E0341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2.10. Утраченные Заказчиком талоны восстановлению не подлежат, полученные от Заказчика за нефтепродукты денежные средства не возвращаются. </w:t>
      </w:r>
    </w:p>
    <w:p w14:paraId="113AF9CD"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2.11. Неиспользованные в течение срока их действия талоны могут быть возвращены Поставщику Заказчиком. При этом Поставщик перечисляет на расчетный счет Заказчика денежные средства в размере стоимости оплаченных и невыбранных Заказчиком нефтепродуктов в течение 5 (пяти) банковских дней с момента получения соответствующего письменного требования от Заказчика. </w:t>
      </w:r>
    </w:p>
    <w:p w14:paraId="1E8DDDBB"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2.12. В случае невыполнения Заказчиком условий пунктов 2.8., 2.9. настоящего  договора Поставщик вправе приостановит заправку автомобилей по выданным Заказчику талонам. </w:t>
      </w:r>
    </w:p>
    <w:p w14:paraId="43801883"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ar-SA"/>
        </w:rPr>
      </w:pPr>
    </w:p>
    <w:p w14:paraId="243941AB"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3. Цена договора и порядок расчетов</w:t>
      </w:r>
    </w:p>
    <w:p w14:paraId="4398FC10"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3.1. Цена на нефтепродукты определяется в соответствии с Приложением 1 к договору. Цена на нефтепродукты включает в себя НДС 20%, либо без учета НДС.</w:t>
      </w:r>
    </w:p>
    <w:p w14:paraId="5F0ABB7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3.2. Цена Договора включает в себя стоимость нефтепродуктов, расходы, связанные с транспортировкой, доставкой нефтепродуктов до места передачи Заказчику, предпродажной подготовкой, оформлением всех необходимых документов на нефтепродукты, страхование, уплату таможенных пошлин, налогов, сборов и другие обязательные платежи, связанные с исполнением Договора.</w:t>
      </w:r>
    </w:p>
    <w:p w14:paraId="39C6B346"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3.3. Оплата осуществляется на основании счетов, полученных от Поставщика. Счет Поставщика должен быть оплачен Заказчиком в течение 3 (трех) банковских дней с момента его выставления. Обязательства Заказчика по расчетам считаются исполненными с момента поступления денежных средств на расчетный счет Поставщика. </w:t>
      </w:r>
    </w:p>
    <w:p w14:paraId="16D8659D"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3.4. Поставщик обязуется не позднее 10 (десяти) рабочих дней после окончания отчетного месяца, выставлять Заказчику счет-фактуру, а также передавать товарную накладную по унифицированной форме № ТОРГ-12 на фактически отпущенному Заказчику в отчетном месяце количеству нефтепродуктов. Поставщик передает Заказчику документы в рабочее время указанного офиса. </w:t>
      </w:r>
    </w:p>
    <w:p w14:paraId="06BF0211"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3.5. Стороны обязуются в срок не позднее 12 (двенадцатого) числа каждого месяца, следующего за отчетным, производить сверку расчетов по настоящему договору. </w:t>
      </w:r>
    </w:p>
    <w:p w14:paraId="68BF0B55"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p>
    <w:p w14:paraId="0422AED3"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4. Ответственности сторон</w:t>
      </w:r>
    </w:p>
    <w:p w14:paraId="41997A31"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4.1. В случае нарушения условий договора стороны несут ответственность в соответствии с действующим законодательством Российской Федерации и настоящим договором, с полным возмещением потерпевшей стороне причиненных убытков. </w:t>
      </w:r>
    </w:p>
    <w:p w14:paraId="37F183B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4.2. Возмещение убытков, причиненных ненадлежащим исполнением обязательств по настоящему договору, не освобождает виновную сторону от исполнения обязательств согласно условиям договора. </w:t>
      </w:r>
    </w:p>
    <w:p w14:paraId="4756DC1F" w14:textId="77777777" w:rsidR="008E168C" w:rsidRPr="00086D82" w:rsidRDefault="008E168C" w:rsidP="00086D82">
      <w:pPr>
        <w:suppressAutoHyphens/>
        <w:spacing w:after="0" w:line="240" w:lineRule="auto"/>
        <w:jc w:val="both"/>
        <w:rPr>
          <w:rFonts w:ascii="Times New Roman" w:hAnsi="Times New Roman" w:cs="Times New Roman"/>
          <w:b/>
          <w:bCs/>
          <w:sz w:val="24"/>
          <w:szCs w:val="24"/>
          <w:lang w:eastAsia="ar-SA"/>
        </w:rPr>
      </w:pPr>
    </w:p>
    <w:p w14:paraId="6A476687"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b/>
          <w:bCs/>
          <w:sz w:val="24"/>
          <w:szCs w:val="24"/>
          <w:lang w:eastAsia="ar-SA"/>
        </w:rPr>
        <w:t>5. Форс-мажор</w:t>
      </w:r>
    </w:p>
    <w:p w14:paraId="50353E01"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lastRenderedPageBreak/>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 мерам. Таким образом, обстоятельствами непреодолимой силы стороны признают наводнения, пожары, землетрясения, иные стихийные бедствия, эпидемии. Форс-мажорными обстоятельствами стороны также признают военные действия, забастовки и иные обстоятельства вне контроля сторон, препятствующие выполнению сторонами своих обязательств по договору. </w:t>
      </w:r>
    </w:p>
    <w:p w14:paraId="25989AF6"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Доказательством наступления таких обстоятельств и их длительности будет служить документ, выдаваемый компетентным государственным органом по месту нахождения стороны, по отношению к которой наступили форс-мажорные обстоятельства. </w:t>
      </w:r>
    </w:p>
    <w:p w14:paraId="6A7D86BD"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5.2. Сторона, ссылающаяся на форс-мажорные обстоятельства, обязаны не позднее 3(трех) дней с момента наступления таких обстоятельств информировать другую сторону о наступлении форс-мажорных обстоятельств в письменной форме. </w:t>
      </w:r>
    </w:p>
    <w:p w14:paraId="6CA6E36A"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Несвоевременное уведомление (неуведомление) о наступлении форс-мажорных обстоятельств лишает сторону права ссылаться на них. </w:t>
      </w:r>
    </w:p>
    <w:p w14:paraId="596F42C8"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5.3. Ели вследствие форс-мажорных обстоятельств просрочка в исполнении обязательств по настоящему договору составит более двух месяцев, любая из сторон вправе отказаться от исполнения настоящего  договора, предварительно уведомив об этом письменно другую сторону. При этом ни одна из сторон не вправе требовать от другой стороны возмещения возможных убытков. </w:t>
      </w:r>
    </w:p>
    <w:p w14:paraId="1C61D471"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p>
    <w:p w14:paraId="701FA819"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6. Порядок рассмотрения споров.</w:t>
      </w:r>
    </w:p>
    <w:p w14:paraId="0980B801"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6.6.Все споры и разногласия, возникающие между сторонами при исполнении настоящего договора, подлежат урегулированию сторонами путем предъявления письменных претензий. Срок ответа одной стороны на претензию другой стороны составляет 10 (десять) календарных дней с момента направления претензии. </w:t>
      </w:r>
    </w:p>
    <w:p w14:paraId="2A1FA7A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6.2. Все споры, не разрешенные в претензионном порядке, подлежат рассмотрению в Арбитражном суде г. Санкт-Петербурга и Ленинградской области. </w:t>
      </w:r>
    </w:p>
    <w:p w14:paraId="1B6F685E"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p>
    <w:p w14:paraId="1C03A88E"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 xml:space="preserve">7. Срок действия договора </w:t>
      </w:r>
    </w:p>
    <w:p w14:paraId="53661139" w14:textId="031B30C3"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7.1. Настоящий договор вступает в силу с момента подписания его сторонами и действует по 31.</w:t>
      </w:r>
      <w:r>
        <w:rPr>
          <w:rFonts w:ascii="Times New Roman" w:hAnsi="Times New Roman" w:cs="Times New Roman"/>
          <w:sz w:val="24"/>
          <w:szCs w:val="24"/>
          <w:lang w:eastAsia="ar-SA"/>
        </w:rPr>
        <w:t>12</w:t>
      </w:r>
      <w:r w:rsidRPr="00086D82">
        <w:rPr>
          <w:rFonts w:ascii="Times New Roman" w:hAnsi="Times New Roman" w:cs="Times New Roman"/>
          <w:sz w:val="24"/>
          <w:szCs w:val="24"/>
          <w:lang w:eastAsia="ar-SA"/>
        </w:rPr>
        <w:t>.20</w:t>
      </w:r>
      <w:r>
        <w:rPr>
          <w:rFonts w:ascii="Times New Roman" w:hAnsi="Times New Roman" w:cs="Times New Roman"/>
          <w:sz w:val="24"/>
          <w:szCs w:val="24"/>
          <w:lang w:eastAsia="ar-SA"/>
        </w:rPr>
        <w:t>2</w:t>
      </w:r>
      <w:r w:rsidR="00356AD0">
        <w:rPr>
          <w:rFonts w:ascii="Times New Roman" w:hAnsi="Times New Roman" w:cs="Times New Roman"/>
          <w:sz w:val="24"/>
          <w:szCs w:val="24"/>
          <w:lang w:eastAsia="ar-SA"/>
        </w:rPr>
        <w:t>2</w:t>
      </w:r>
      <w:r w:rsidRPr="00086D82">
        <w:rPr>
          <w:rFonts w:ascii="Times New Roman" w:hAnsi="Times New Roman" w:cs="Times New Roman"/>
          <w:sz w:val="24"/>
          <w:szCs w:val="24"/>
          <w:lang w:eastAsia="ar-SA"/>
        </w:rPr>
        <w:t xml:space="preserve"> года включительно. В отношении обязательств по расчетам и возмещении убытков настоящий договор действует до полного взаиморасчета сторон.</w:t>
      </w:r>
    </w:p>
    <w:p w14:paraId="0DAF960C"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p>
    <w:p w14:paraId="241BF1C6"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8.  Прочие условия</w:t>
      </w:r>
    </w:p>
    <w:p w14:paraId="5F17013C"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8.1. Все приложения, дополнения и изменения к настоящему договору действительны лишь в том случае, если они выполнены в письменной форме, подписаны уполномоченными представителями сторон и заверены печатями сторон по договору. </w:t>
      </w:r>
    </w:p>
    <w:p w14:paraId="10973F81"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8.2. При исполнении настоящего договора стороны вправе осуществлять взаимодействие по средствам факсимильной, телеграфной, электронной или иной связи, позволяющей достоверно установить, что документ исходит от стороны по договору. При этом передача подлинников документов обязательна. Стороны обязуются в течение 3 (трех) дней с момента передачи документов при помощи средств технической связи направлять друг другу подлинники таких документов. </w:t>
      </w:r>
    </w:p>
    <w:p w14:paraId="156BF023"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8.3. Стороны обязуются уведомлять друг друга об изменении своего места нахождения, организационно-правовой форме, платежных реквизитов, а так же об иных сведениях, которые могли бы повлиять на взаимоотношения между сторонами, в течение 5 (пяти) дней с момента таких изменений. </w:t>
      </w:r>
    </w:p>
    <w:p w14:paraId="68E83200"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lastRenderedPageBreak/>
        <w:t>Вся ответственность в случае не уведомления или несвоевременного уведомления о вышеуказанных изменениях возлагается на сторону, допустившую такое не уведомление (несвоевременное уведомление).</w:t>
      </w:r>
    </w:p>
    <w:p w14:paraId="2ED30830" w14:textId="77777777" w:rsidR="008E168C" w:rsidRPr="00086D82" w:rsidRDefault="008E168C" w:rsidP="00086D82">
      <w:pPr>
        <w:widowControl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8.4. Стороны обязуются соблюдать режим конфиденциальности. Вся коммерческая и иная информация и документация, получаемая одной стороной от другой стороны, должна быть использована только для выполнения настоящего договора и не может передаваться для ознакомления и/или использования иным физическим или юридическим лицам, за исключением случаев письменного на то разрешения одной из сторон, а также кроме случаев, предусмотренных действующим законодательством Российской Федерации.</w:t>
      </w:r>
    </w:p>
    <w:p w14:paraId="70EDD946"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8.5. Ни одна из сторон не имеет права передавать свои права и обязанности третьей стороне без письменного согласия другой стороны. </w:t>
      </w:r>
    </w:p>
    <w:p w14:paraId="6FB54957"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8.6. Настоящий договор составлен и подписан в двух экземплярах, каждый из которых имеет одинаковую юридическую силу, по одному экземпляру для каждой из сторон. </w:t>
      </w:r>
    </w:p>
    <w:p w14:paraId="18CB72A3" w14:textId="77777777" w:rsidR="008E168C" w:rsidRPr="00086D82" w:rsidRDefault="008E168C" w:rsidP="00086D82">
      <w:pPr>
        <w:suppressAutoHyphens/>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 xml:space="preserve">8.7. Во всем остальном, что не предусмотрено настоящим договором, стороны руководствуются действующим законодательством Российской Федерации. </w:t>
      </w:r>
    </w:p>
    <w:p w14:paraId="4FF99D92" w14:textId="77777777" w:rsidR="008E168C" w:rsidRPr="00086D82" w:rsidRDefault="008E168C" w:rsidP="00086D82">
      <w:pPr>
        <w:suppressAutoHyphens/>
        <w:spacing w:after="0" w:line="240" w:lineRule="auto"/>
        <w:ind w:firstLine="708"/>
        <w:rPr>
          <w:rFonts w:ascii="Times New Roman" w:hAnsi="Times New Roman" w:cs="Times New Roman"/>
          <w:sz w:val="24"/>
          <w:szCs w:val="24"/>
          <w:lang w:eastAsia="ar-SA"/>
        </w:rPr>
      </w:pPr>
    </w:p>
    <w:bookmarkEnd w:id="0"/>
    <w:p w14:paraId="361ED962" w14:textId="77777777" w:rsidR="008E168C" w:rsidRPr="00086D82" w:rsidRDefault="008E168C" w:rsidP="00086D82">
      <w:pPr>
        <w:spacing w:after="0" w:line="240" w:lineRule="auto"/>
        <w:jc w:val="center"/>
        <w:rPr>
          <w:rFonts w:ascii="Times New Roman" w:hAnsi="Times New Roman" w:cs="Times New Roman"/>
          <w:b/>
          <w:bCs/>
          <w:sz w:val="24"/>
          <w:szCs w:val="24"/>
          <w:lang w:eastAsia="ru-RU"/>
        </w:rPr>
      </w:pPr>
      <w:r w:rsidRPr="00086D82">
        <w:rPr>
          <w:rFonts w:ascii="Times New Roman" w:hAnsi="Times New Roman" w:cs="Times New Roman"/>
          <w:b/>
          <w:bCs/>
          <w:sz w:val="24"/>
          <w:szCs w:val="24"/>
          <w:lang w:eastAsia="ru-RU"/>
        </w:rPr>
        <w:t>9. Список приложений</w:t>
      </w:r>
    </w:p>
    <w:p w14:paraId="58865B4B" w14:textId="77777777" w:rsidR="008E168C" w:rsidRPr="00086D82" w:rsidRDefault="008E168C" w:rsidP="00086D82">
      <w:pPr>
        <w:suppressAutoHyphens/>
        <w:autoSpaceDE w:val="0"/>
        <w:spacing w:after="0" w:line="240" w:lineRule="auto"/>
        <w:jc w:val="both"/>
        <w:rPr>
          <w:rFonts w:ascii="Times New Roman" w:hAnsi="Times New Roman" w:cs="Times New Roman"/>
          <w:sz w:val="24"/>
          <w:szCs w:val="24"/>
          <w:lang w:eastAsia="ar-SA"/>
        </w:rPr>
      </w:pPr>
      <w:r w:rsidRPr="00086D82">
        <w:rPr>
          <w:rFonts w:ascii="Times New Roman" w:hAnsi="Times New Roman" w:cs="Times New Roman"/>
          <w:sz w:val="24"/>
          <w:szCs w:val="24"/>
          <w:lang w:eastAsia="ar-SA"/>
        </w:rPr>
        <w:t>9.1 Приложения, являющиеся неотъемлемой частью настоящего договора:</w:t>
      </w:r>
    </w:p>
    <w:p w14:paraId="35692C28" w14:textId="77777777" w:rsidR="008E168C" w:rsidRPr="00086D82" w:rsidRDefault="008E168C" w:rsidP="00086D82">
      <w:pPr>
        <w:numPr>
          <w:ilvl w:val="0"/>
          <w:numId w:val="2"/>
        </w:numPr>
        <w:tabs>
          <w:tab w:val="left" w:pos="851"/>
        </w:tabs>
        <w:suppressAutoHyphens/>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Приложение № 1 – Спецификация.</w:t>
      </w:r>
    </w:p>
    <w:p w14:paraId="1ECFC131" w14:textId="77777777" w:rsidR="008E168C" w:rsidRPr="00086D82" w:rsidRDefault="008E168C" w:rsidP="00086D82">
      <w:pPr>
        <w:numPr>
          <w:ilvl w:val="0"/>
          <w:numId w:val="2"/>
        </w:numPr>
        <w:tabs>
          <w:tab w:val="left" w:pos="851"/>
        </w:tabs>
        <w:suppressAutoHyphens/>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Приложение № 2 – Перечень АЗС Поставщика.</w:t>
      </w:r>
    </w:p>
    <w:p w14:paraId="2333334B" w14:textId="77777777" w:rsidR="008E168C" w:rsidRPr="00086D82" w:rsidRDefault="008E168C" w:rsidP="00086D82">
      <w:pPr>
        <w:suppressAutoHyphens/>
        <w:spacing w:after="0" w:line="240" w:lineRule="auto"/>
        <w:jc w:val="center"/>
        <w:rPr>
          <w:rFonts w:ascii="Times New Roman" w:hAnsi="Times New Roman" w:cs="Times New Roman"/>
          <w:b/>
          <w:bCs/>
          <w:caps/>
          <w:sz w:val="24"/>
          <w:szCs w:val="24"/>
          <w:lang w:eastAsia="ar-SA"/>
        </w:rPr>
      </w:pPr>
    </w:p>
    <w:p w14:paraId="7E438A73" w14:textId="77777777" w:rsidR="008E168C" w:rsidRPr="00086D82" w:rsidRDefault="008E168C" w:rsidP="00086D82">
      <w:pPr>
        <w:suppressAutoHyphens/>
        <w:spacing w:after="0" w:line="240" w:lineRule="auto"/>
        <w:jc w:val="center"/>
        <w:rPr>
          <w:rFonts w:ascii="Times New Roman" w:hAnsi="Times New Roman" w:cs="Times New Roman"/>
          <w:b/>
          <w:bCs/>
          <w:caps/>
          <w:sz w:val="24"/>
          <w:szCs w:val="24"/>
          <w:lang w:eastAsia="ar-SA"/>
        </w:rPr>
      </w:pPr>
    </w:p>
    <w:p w14:paraId="0023658D" w14:textId="77777777" w:rsidR="008E168C" w:rsidRPr="00086D82" w:rsidRDefault="008E168C" w:rsidP="00086D82">
      <w:pPr>
        <w:suppressAutoHyphens/>
        <w:spacing w:after="0" w:line="240" w:lineRule="auto"/>
        <w:jc w:val="center"/>
        <w:rPr>
          <w:rFonts w:ascii="Times New Roman" w:hAnsi="Times New Roman" w:cs="Times New Roman"/>
          <w:b/>
          <w:bCs/>
          <w:caps/>
          <w:sz w:val="24"/>
          <w:szCs w:val="24"/>
          <w:lang w:eastAsia="ar-SA"/>
        </w:rPr>
      </w:pPr>
      <w:r w:rsidRPr="00086D82">
        <w:rPr>
          <w:rFonts w:ascii="Times New Roman" w:hAnsi="Times New Roman" w:cs="Times New Roman"/>
          <w:b/>
          <w:bCs/>
          <w:caps/>
          <w:sz w:val="24"/>
          <w:szCs w:val="24"/>
          <w:lang w:eastAsia="ar-SA"/>
        </w:rPr>
        <w:t>10. адреса, БАНКОВСКИЕ реквизиты и ПОДПИСИ СТОРОН</w:t>
      </w:r>
    </w:p>
    <w:p w14:paraId="68FB8ACB" w14:textId="77777777" w:rsidR="008E168C" w:rsidRPr="00086D82" w:rsidRDefault="008E168C" w:rsidP="00086D82">
      <w:pPr>
        <w:suppressAutoHyphens/>
        <w:spacing w:after="0" w:line="240" w:lineRule="auto"/>
        <w:jc w:val="center"/>
        <w:rPr>
          <w:rFonts w:ascii="Times New Roman" w:hAnsi="Times New Roman" w:cs="Times New Roman"/>
          <w:b/>
          <w:bCs/>
          <w:caps/>
          <w:sz w:val="24"/>
          <w:szCs w:val="24"/>
          <w:lang w:eastAsia="ar-SA"/>
        </w:rPr>
      </w:pPr>
    </w:p>
    <w:tbl>
      <w:tblPr>
        <w:tblW w:w="0" w:type="auto"/>
        <w:jc w:val="center"/>
        <w:tblLook w:val="00A0" w:firstRow="1" w:lastRow="0" w:firstColumn="1" w:lastColumn="0" w:noHBand="0" w:noVBand="0"/>
      </w:tblPr>
      <w:tblGrid>
        <w:gridCol w:w="4794"/>
        <w:gridCol w:w="4777"/>
      </w:tblGrid>
      <w:tr w:rsidR="008E168C" w:rsidRPr="009D501F" w14:paraId="57E01AEF" w14:textId="77777777">
        <w:trPr>
          <w:jc w:val="center"/>
        </w:trPr>
        <w:tc>
          <w:tcPr>
            <w:tcW w:w="5103" w:type="dxa"/>
          </w:tcPr>
          <w:p w14:paraId="15086CE9"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ЗАКАЗЧИК</w:t>
            </w:r>
          </w:p>
        </w:tc>
        <w:tc>
          <w:tcPr>
            <w:tcW w:w="5103" w:type="dxa"/>
          </w:tcPr>
          <w:p w14:paraId="7F46DC5D"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ПОСТАВЩИК:</w:t>
            </w:r>
          </w:p>
          <w:p w14:paraId="5C80E50D"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tc>
      </w:tr>
      <w:tr w:rsidR="008E168C" w:rsidRPr="009D501F" w14:paraId="56307EE5" w14:textId="77777777">
        <w:trPr>
          <w:jc w:val="center"/>
        </w:trPr>
        <w:tc>
          <w:tcPr>
            <w:tcW w:w="5103" w:type="dxa"/>
          </w:tcPr>
          <w:p w14:paraId="4B761C4A" w14:textId="77777777" w:rsidR="008E168C" w:rsidRPr="00086D82" w:rsidRDefault="008E168C" w:rsidP="00086D82">
            <w:pPr>
              <w:tabs>
                <w:tab w:val="left" w:pos="1080"/>
              </w:tabs>
              <w:suppressAutoHyphens/>
              <w:spacing w:after="0" w:line="240" w:lineRule="auto"/>
              <w:rPr>
                <w:rFonts w:ascii="Times New Roman" w:hAnsi="Times New Roman" w:cs="Times New Roman"/>
                <w:b/>
                <w:bCs/>
                <w:sz w:val="20"/>
                <w:szCs w:val="20"/>
                <w:lang w:eastAsia="ar-SA"/>
              </w:rPr>
            </w:pPr>
          </w:p>
        </w:tc>
        <w:tc>
          <w:tcPr>
            <w:tcW w:w="5103" w:type="dxa"/>
          </w:tcPr>
          <w:p w14:paraId="0D281814" w14:textId="77777777" w:rsidR="008E168C" w:rsidRPr="00086D82" w:rsidRDefault="008E168C" w:rsidP="00086D82">
            <w:pPr>
              <w:suppressAutoHyphens/>
              <w:snapToGrid w:val="0"/>
              <w:spacing w:after="0" w:line="240" w:lineRule="auto"/>
              <w:rPr>
                <w:rFonts w:ascii="Times New Roman" w:hAnsi="Times New Roman" w:cs="Times New Roman"/>
                <w:b/>
                <w:bCs/>
                <w:sz w:val="20"/>
                <w:szCs w:val="20"/>
                <w:lang w:eastAsia="ar-SA"/>
              </w:rPr>
            </w:pPr>
          </w:p>
        </w:tc>
      </w:tr>
      <w:tr w:rsidR="008E168C" w:rsidRPr="009D501F" w14:paraId="6C29623D" w14:textId="77777777">
        <w:trPr>
          <w:jc w:val="center"/>
        </w:trPr>
        <w:tc>
          <w:tcPr>
            <w:tcW w:w="5103" w:type="dxa"/>
          </w:tcPr>
          <w:p w14:paraId="1D8109E9" w14:textId="77777777" w:rsidR="008E168C" w:rsidRPr="00086D82" w:rsidRDefault="008E168C" w:rsidP="00086D82">
            <w:pPr>
              <w:suppressAutoHyphens/>
              <w:snapToGrid w:val="0"/>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Директор ЛОГАУ «Бокситогорский КЦСОН»</w:t>
            </w:r>
          </w:p>
          <w:p w14:paraId="7A65E6A3"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p>
          <w:p w14:paraId="324E07DB"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_____________________ / </w:t>
            </w:r>
            <w:r w:rsidRPr="00086D82">
              <w:rPr>
                <w:rFonts w:ascii="Times New Roman" w:hAnsi="Times New Roman" w:cs="Times New Roman"/>
                <w:sz w:val="24"/>
                <w:szCs w:val="24"/>
                <w:lang w:eastAsia="ar-SA"/>
              </w:rPr>
              <w:t>Е.П.Некрасова</w:t>
            </w:r>
          </w:p>
          <w:p w14:paraId="76903426"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c>
          <w:tcPr>
            <w:tcW w:w="5103" w:type="dxa"/>
          </w:tcPr>
          <w:p w14:paraId="152D7C9C"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r w:rsidRPr="00086D82">
              <w:rPr>
                <w:rFonts w:ascii="Times New Roman" w:hAnsi="Times New Roman" w:cs="Times New Roman"/>
                <w:sz w:val="24"/>
                <w:szCs w:val="24"/>
                <w:lang w:eastAsia="ru-RU"/>
              </w:rPr>
              <w:t>Должность</w:t>
            </w:r>
          </w:p>
          <w:p w14:paraId="0D12283E"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p>
          <w:p w14:paraId="0C9E9583" w14:textId="77777777" w:rsidR="008E168C" w:rsidRPr="00086D82" w:rsidRDefault="008E168C" w:rsidP="00086D82">
            <w:pPr>
              <w:spacing w:after="0" w:line="240" w:lineRule="auto"/>
              <w:ind w:left="-108" w:right="-108"/>
              <w:jc w:val="both"/>
              <w:rPr>
                <w:rFonts w:ascii="Times New Roman" w:hAnsi="Times New Roman" w:cs="Times New Roman"/>
                <w:b/>
                <w:bCs/>
                <w:sz w:val="24"/>
                <w:szCs w:val="24"/>
                <w:lang w:eastAsia="ru-RU"/>
              </w:rPr>
            </w:pPr>
            <w:r w:rsidRPr="00086D82">
              <w:rPr>
                <w:rFonts w:ascii="Times New Roman" w:hAnsi="Times New Roman" w:cs="Times New Roman"/>
                <w:sz w:val="24"/>
                <w:szCs w:val="24"/>
                <w:lang w:eastAsia="ru-RU"/>
              </w:rPr>
              <w:t>__________________ И.О. Фамилия</w:t>
            </w:r>
          </w:p>
          <w:p w14:paraId="3ADA84E7"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r>
    </w:tbl>
    <w:p w14:paraId="0AAAB394" w14:textId="77777777" w:rsidR="008E168C" w:rsidRPr="00086D82" w:rsidRDefault="008E168C" w:rsidP="00086D82">
      <w:pPr>
        <w:suppressAutoHyphens/>
        <w:spacing w:after="0" w:line="240" w:lineRule="auto"/>
        <w:jc w:val="right"/>
        <w:rPr>
          <w:rFonts w:ascii="Times New Roman" w:hAnsi="Times New Roman" w:cs="Times New Roman"/>
          <w:sz w:val="24"/>
          <w:szCs w:val="24"/>
          <w:lang w:eastAsia="ar-SA"/>
        </w:rPr>
      </w:pPr>
    </w:p>
    <w:p w14:paraId="51B7DA27" w14:textId="77777777" w:rsidR="008E168C" w:rsidRPr="00086D82" w:rsidRDefault="008E168C" w:rsidP="00086D82">
      <w:pPr>
        <w:suppressAutoHyphens/>
        <w:spacing w:after="0" w:line="240" w:lineRule="auto"/>
        <w:jc w:val="center"/>
        <w:rPr>
          <w:rFonts w:ascii="Times New Roman" w:hAnsi="Times New Roman" w:cs="Times New Roman"/>
          <w:i/>
          <w:iCs/>
          <w:lang w:eastAsia="ar-SA"/>
        </w:rPr>
      </w:pPr>
    </w:p>
    <w:p w14:paraId="1538FC83" w14:textId="77777777" w:rsidR="008E168C" w:rsidRPr="00086D82" w:rsidRDefault="008E168C" w:rsidP="00086D82">
      <w:pPr>
        <w:suppressAutoHyphens/>
        <w:spacing w:after="0" w:line="240" w:lineRule="auto"/>
        <w:jc w:val="center"/>
        <w:rPr>
          <w:rFonts w:ascii="Times New Roman" w:hAnsi="Times New Roman" w:cs="Times New Roman"/>
          <w:i/>
          <w:iCs/>
          <w:lang w:eastAsia="ar-SA"/>
        </w:rPr>
      </w:pPr>
    </w:p>
    <w:p w14:paraId="463BE81C" w14:textId="77777777" w:rsidR="008E168C" w:rsidRPr="00086D82" w:rsidRDefault="008E168C" w:rsidP="00086D82">
      <w:pPr>
        <w:suppressAutoHyphens/>
        <w:spacing w:after="0" w:line="240" w:lineRule="auto"/>
        <w:jc w:val="center"/>
        <w:rPr>
          <w:rFonts w:ascii="Times New Roman" w:hAnsi="Times New Roman" w:cs="Times New Roman"/>
          <w:i/>
          <w:iCs/>
          <w:lang w:eastAsia="ar-SA"/>
        </w:rPr>
      </w:pPr>
      <w:r w:rsidRPr="00086D82">
        <w:rPr>
          <w:rFonts w:ascii="Times New Roman" w:hAnsi="Times New Roman" w:cs="Times New Roman"/>
          <w:i/>
          <w:iCs/>
          <w:lang w:eastAsia="ar-SA"/>
        </w:rPr>
        <w:t>Документ подписан с применением электронной подписи в соответствии с требованиями</w:t>
      </w:r>
    </w:p>
    <w:p w14:paraId="03444EB2"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ru-RU"/>
        </w:rPr>
      </w:pPr>
      <w:r w:rsidRPr="00086D82">
        <w:rPr>
          <w:rFonts w:ascii="Times New Roman" w:hAnsi="Times New Roman" w:cs="Times New Roman"/>
          <w:i/>
          <w:iCs/>
          <w:lang w:eastAsia="ar-SA"/>
        </w:rPr>
        <w:t>Федерального закона от 06.04.2011 г. № 63-ФЗ «ОБ ЭЛЕКТРОННОЙ ПОДПИСИ»</w:t>
      </w:r>
    </w:p>
    <w:p w14:paraId="6E8BB1F1"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4"/>
          <w:szCs w:val="24"/>
          <w:lang w:eastAsia="ar-SA"/>
        </w:rPr>
        <w:br w:type="page"/>
      </w:r>
      <w:r w:rsidRPr="00086D82">
        <w:rPr>
          <w:rFonts w:ascii="Times New Roman" w:hAnsi="Times New Roman" w:cs="Times New Roman"/>
          <w:sz w:val="20"/>
          <w:szCs w:val="20"/>
          <w:lang w:eastAsia="ar-SA"/>
        </w:rPr>
        <w:lastRenderedPageBreak/>
        <w:t>Приложение № 1</w:t>
      </w:r>
    </w:p>
    <w:p w14:paraId="00365C00"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к договору № ______ </w:t>
      </w:r>
    </w:p>
    <w:p w14:paraId="40741057"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от «___» ________ 20___ г. </w:t>
      </w:r>
    </w:p>
    <w:p w14:paraId="3FA3B71E"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ar-SA"/>
        </w:rPr>
      </w:pPr>
    </w:p>
    <w:p w14:paraId="06B4D624" w14:textId="77777777" w:rsidR="008E168C" w:rsidRPr="00086D82" w:rsidRDefault="008E168C" w:rsidP="00086D82">
      <w:pPr>
        <w:suppressAutoHyphens/>
        <w:spacing w:after="0" w:line="240" w:lineRule="auto"/>
        <w:rPr>
          <w:rFonts w:ascii="Times New Roman" w:hAnsi="Times New Roman" w:cs="Times New Roman"/>
          <w:i/>
          <w:iCs/>
          <w:sz w:val="20"/>
          <w:szCs w:val="20"/>
          <w:lang w:eastAsia="ar-SA"/>
        </w:rPr>
      </w:pPr>
    </w:p>
    <w:p w14:paraId="6287C731" w14:textId="77777777" w:rsidR="008E168C" w:rsidRPr="00086D82" w:rsidRDefault="008E168C" w:rsidP="00086D82">
      <w:pPr>
        <w:suppressAutoHyphens/>
        <w:spacing w:after="0" w:line="240" w:lineRule="auto"/>
        <w:jc w:val="center"/>
        <w:rPr>
          <w:rFonts w:ascii="Times New Roman" w:hAnsi="Times New Roman" w:cs="Times New Roman"/>
          <w:b/>
          <w:bCs/>
          <w:sz w:val="24"/>
          <w:szCs w:val="24"/>
          <w:lang w:eastAsia="ar-SA"/>
        </w:rPr>
      </w:pPr>
    </w:p>
    <w:p w14:paraId="0DF191C6" w14:textId="77777777" w:rsidR="008E168C" w:rsidRPr="00086D82" w:rsidRDefault="008E168C" w:rsidP="00086D82">
      <w:pPr>
        <w:suppressAutoHyphens/>
        <w:spacing w:after="0" w:line="240" w:lineRule="exact"/>
        <w:jc w:val="both"/>
        <w:rPr>
          <w:rFonts w:ascii="Times New Roman" w:hAnsi="Times New Roman" w:cs="Times New Roman"/>
          <w:b/>
          <w:bCs/>
          <w:sz w:val="24"/>
          <w:szCs w:val="24"/>
          <w:lang w:eastAsia="ar-SA"/>
        </w:rPr>
      </w:pPr>
    </w:p>
    <w:p w14:paraId="07720CC9"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b/>
          <w:bCs/>
          <w:color w:val="000000"/>
          <w:sz w:val="24"/>
          <w:szCs w:val="24"/>
          <w:lang w:eastAsia="ar-SA"/>
        </w:rPr>
      </w:pPr>
      <w:r w:rsidRPr="00086D82">
        <w:rPr>
          <w:rFonts w:ascii="Times New Roman" w:hAnsi="Times New Roman" w:cs="Times New Roman"/>
          <w:b/>
          <w:bCs/>
          <w:color w:val="000000"/>
          <w:sz w:val="24"/>
          <w:szCs w:val="24"/>
          <w:lang w:eastAsia="ar-SA"/>
        </w:rPr>
        <w:t>СПЕЦИФИКАЦИЯ</w:t>
      </w:r>
    </w:p>
    <w:p w14:paraId="3D6122CF"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b/>
          <w:bCs/>
          <w:color w:val="000000"/>
          <w:sz w:val="24"/>
          <w:szCs w:val="24"/>
          <w:lang w:eastAsia="ar-SA"/>
        </w:rPr>
      </w:pPr>
    </w:p>
    <w:p w14:paraId="528123FC" w14:textId="77777777" w:rsidR="008E168C" w:rsidRPr="00086D82" w:rsidRDefault="008E168C" w:rsidP="00086D82">
      <w:pPr>
        <w:widowControl w:val="0"/>
        <w:tabs>
          <w:tab w:val="left" w:pos="708"/>
        </w:tabs>
        <w:suppressAutoHyphens/>
        <w:spacing w:after="0" w:line="240" w:lineRule="auto"/>
        <w:jc w:val="center"/>
        <w:outlineLvl w:val="1"/>
        <w:rPr>
          <w:rFonts w:ascii="Times New Roman" w:hAnsi="Times New Roman" w:cs="Times New Roman"/>
          <w:b/>
          <w:bCs/>
          <w:sz w:val="24"/>
          <w:szCs w:val="24"/>
          <w:lang w:eastAsia="ar-SA"/>
        </w:rPr>
      </w:pPr>
      <w:r w:rsidRPr="00086D82">
        <w:rPr>
          <w:rFonts w:ascii="Times New Roman" w:hAnsi="Times New Roman" w:cs="Times New Roman"/>
          <w:b/>
          <w:bCs/>
          <w:sz w:val="24"/>
          <w:szCs w:val="24"/>
          <w:lang w:eastAsia="ar-SA"/>
        </w:rPr>
        <w:t>СВЕДЕНИЯ ПОСТАВЩИКА О ПОСТАВЛЯЕМОМ ИМ ТОВАРЕ</w:t>
      </w:r>
    </w:p>
    <w:p w14:paraId="3F4E4AA5" w14:textId="77777777" w:rsidR="008E168C" w:rsidRPr="00086D82" w:rsidRDefault="008E168C" w:rsidP="00086D82">
      <w:pPr>
        <w:widowControl w:val="0"/>
        <w:tabs>
          <w:tab w:val="left" w:pos="708"/>
        </w:tabs>
        <w:suppressAutoHyphens/>
        <w:spacing w:after="0" w:line="240" w:lineRule="auto"/>
        <w:jc w:val="center"/>
        <w:outlineLvl w:val="1"/>
        <w:rPr>
          <w:rFonts w:ascii="Times New Roman" w:hAnsi="Times New Roman" w:cs="Times New Roman"/>
          <w:i/>
          <w:iCs/>
          <w:sz w:val="24"/>
          <w:szCs w:val="24"/>
          <w:lang w:eastAsia="ar-SA"/>
        </w:rPr>
      </w:pPr>
      <w:r w:rsidRPr="00086D82">
        <w:rPr>
          <w:rFonts w:ascii="Times New Roman" w:hAnsi="Times New Roman" w:cs="Times New Roman"/>
          <w:sz w:val="24"/>
          <w:szCs w:val="24"/>
          <w:lang w:eastAsia="ar-SA"/>
        </w:rPr>
        <w:t>(</w:t>
      </w:r>
      <w:r w:rsidRPr="00086D82">
        <w:rPr>
          <w:rFonts w:ascii="Times New Roman" w:hAnsi="Times New Roman" w:cs="Times New Roman"/>
          <w:i/>
          <w:iCs/>
          <w:sz w:val="24"/>
          <w:szCs w:val="24"/>
          <w:lang w:eastAsia="ar-SA"/>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39927C73"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b/>
          <w:bCs/>
          <w:color w:val="000000"/>
          <w:sz w:val="24"/>
          <w:szCs w:val="24"/>
          <w:lang w:eastAsia="ar-SA"/>
        </w:rPr>
      </w:pPr>
    </w:p>
    <w:p w14:paraId="43BD1FD1" w14:textId="77777777" w:rsidR="008E168C" w:rsidRPr="00086D82" w:rsidRDefault="008E168C" w:rsidP="00086D82">
      <w:pPr>
        <w:suppressAutoHyphens/>
        <w:spacing w:after="0" w:line="240" w:lineRule="exact"/>
        <w:jc w:val="right"/>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011"/>
        <w:gridCol w:w="1758"/>
        <w:gridCol w:w="811"/>
        <w:gridCol w:w="1747"/>
        <w:gridCol w:w="1569"/>
      </w:tblGrid>
      <w:tr w:rsidR="008E168C" w:rsidRPr="009D501F" w14:paraId="071C636B" w14:textId="77777777">
        <w:trPr>
          <w:trHeight w:val="20"/>
          <w:jc w:val="center"/>
        </w:trPr>
        <w:tc>
          <w:tcPr>
            <w:tcW w:w="675" w:type="dxa"/>
            <w:vAlign w:val="center"/>
          </w:tcPr>
          <w:p w14:paraId="497A7F2D"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 п/п</w:t>
            </w:r>
          </w:p>
        </w:tc>
        <w:tc>
          <w:tcPr>
            <w:tcW w:w="3011" w:type="dxa"/>
            <w:vAlign w:val="center"/>
          </w:tcPr>
          <w:p w14:paraId="7B6DAA8D"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Вид топлива</w:t>
            </w:r>
          </w:p>
        </w:tc>
        <w:tc>
          <w:tcPr>
            <w:tcW w:w="0" w:type="auto"/>
            <w:vAlign w:val="center"/>
          </w:tcPr>
          <w:p w14:paraId="3934CED2"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Единица измерения</w:t>
            </w:r>
          </w:p>
        </w:tc>
        <w:tc>
          <w:tcPr>
            <w:tcW w:w="0" w:type="auto"/>
            <w:vAlign w:val="center"/>
          </w:tcPr>
          <w:p w14:paraId="39EF21D6"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Кол-во</w:t>
            </w:r>
          </w:p>
        </w:tc>
        <w:tc>
          <w:tcPr>
            <w:tcW w:w="1747" w:type="dxa"/>
            <w:vAlign w:val="center"/>
          </w:tcPr>
          <w:p w14:paraId="25F1D687"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 xml:space="preserve">Цена за 1 литр </w:t>
            </w:r>
          </w:p>
          <w:p w14:paraId="49BFACF8"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color w:val="000000"/>
                <w:sz w:val="24"/>
                <w:szCs w:val="24"/>
                <w:lang w:eastAsia="ar-SA"/>
              </w:rPr>
            </w:pPr>
          </w:p>
        </w:tc>
        <w:tc>
          <w:tcPr>
            <w:tcW w:w="1569" w:type="dxa"/>
            <w:vAlign w:val="center"/>
          </w:tcPr>
          <w:p w14:paraId="595B7B36"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 xml:space="preserve">Сумма </w:t>
            </w:r>
          </w:p>
          <w:p w14:paraId="2592ADA5"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color w:val="000000"/>
                <w:sz w:val="24"/>
                <w:szCs w:val="24"/>
                <w:lang w:eastAsia="ar-SA"/>
              </w:rPr>
            </w:pPr>
          </w:p>
        </w:tc>
      </w:tr>
      <w:tr w:rsidR="008E168C" w:rsidRPr="009D501F" w14:paraId="7A2F626C" w14:textId="77777777">
        <w:trPr>
          <w:trHeight w:val="20"/>
          <w:jc w:val="center"/>
        </w:trPr>
        <w:tc>
          <w:tcPr>
            <w:tcW w:w="675" w:type="dxa"/>
          </w:tcPr>
          <w:p w14:paraId="671EB67E"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1</w:t>
            </w:r>
          </w:p>
        </w:tc>
        <w:tc>
          <w:tcPr>
            <w:tcW w:w="3011" w:type="dxa"/>
          </w:tcPr>
          <w:p w14:paraId="204BE993" w14:textId="77777777" w:rsidR="008E168C" w:rsidRPr="00086D82" w:rsidRDefault="008E168C" w:rsidP="00086D82">
            <w:pPr>
              <w:suppressAutoHyphens/>
              <w:spacing w:after="0" w:line="240" w:lineRule="exact"/>
              <w:rPr>
                <w:rFonts w:ascii="Times New Roman" w:hAnsi="Times New Roman" w:cs="Times New Roman"/>
                <w:color w:val="000000"/>
                <w:sz w:val="24"/>
                <w:szCs w:val="24"/>
                <w:lang w:eastAsia="ar-SA"/>
              </w:rPr>
            </w:pPr>
          </w:p>
        </w:tc>
        <w:tc>
          <w:tcPr>
            <w:tcW w:w="0" w:type="auto"/>
            <w:shd w:val="clear" w:color="auto" w:fill="FFFFFF"/>
            <w:vAlign w:val="center"/>
          </w:tcPr>
          <w:p w14:paraId="1B4C722A"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ЛИТР</w:t>
            </w:r>
          </w:p>
        </w:tc>
        <w:tc>
          <w:tcPr>
            <w:tcW w:w="0" w:type="auto"/>
            <w:shd w:val="clear" w:color="auto" w:fill="FFFFFF"/>
            <w:vAlign w:val="center"/>
          </w:tcPr>
          <w:p w14:paraId="5EC46CDA"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p>
        </w:tc>
        <w:tc>
          <w:tcPr>
            <w:tcW w:w="1747" w:type="dxa"/>
            <w:shd w:val="clear" w:color="auto" w:fill="FFFFFF"/>
            <w:vAlign w:val="center"/>
          </w:tcPr>
          <w:p w14:paraId="3090DEDB"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p>
        </w:tc>
        <w:tc>
          <w:tcPr>
            <w:tcW w:w="1569" w:type="dxa"/>
            <w:shd w:val="clear" w:color="auto" w:fill="FFFFFF"/>
            <w:vAlign w:val="center"/>
          </w:tcPr>
          <w:p w14:paraId="40C25478"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p>
        </w:tc>
      </w:tr>
      <w:tr w:rsidR="008E168C" w:rsidRPr="009D501F" w14:paraId="3B115919" w14:textId="77777777">
        <w:trPr>
          <w:trHeight w:val="20"/>
          <w:jc w:val="center"/>
        </w:trPr>
        <w:tc>
          <w:tcPr>
            <w:tcW w:w="675" w:type="dxa"/>
          </w:tcPr>
          <w:p w14:paraId="06DFB97B"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2</w:t>
            </w:r>
          </w:p>
        </w:tc>
        <w:tc>
          <w:tcPr>
            <w:tcW w:w="3011" w:type="dxa"/>
          </w:tcPr>
          <w:p w14:paraId="4FDB5B0E" w14:textId="77777777" w:rsidR="008E168C" w:rsidRPr="00086D82" w:rsidRDefault="008E168C" w:rsidP="00086D82">
            <w:pPr>
              <w:suppressAutoHyphens/>
              <w:spacing w:after="0" w:line="240" w:lineRule="exact"/>
              <w:rPr>
                <w:rFonts w:ascii="Times New Roman" w:hAnsi="Times New Roman" w:cs="Times New Roman"/>
                <w:color w:val="000000"/>
                <w:sz w:val="24"/>
                <w:szCs w:val="24"/>
                <w:lang w:eastAsia="ar-SA"/>
              </w:rPr>
            </w:pPr>
          </w:p>
        </w:tc>
        <w:tc>
          <w:tcPr>
            <w:tcW w:w="0" w:type="auto"/>
            <w:shd w:val="clear" w:color="auto" w:fill="FFFFFF"/>
            <w:vAlign w:val="center"/>
          </w:tcPr>
          <w:p w14:paraId="2D410AD8"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ЛИТР</w:t>
            </w:r>
          </w:p>
        </w:tc>
        <w:tc>
          <w:tcPr>
            <w:tcW w:w="0" w:type="auto"/>
            <w:shd w:val="clear" w:color="auto" w:fill="FFFFFF"/>
            <w:vAlign w:val="center"/>
          </w:tcPr>
          <w:p w14:paraId="3349C361" w14:textId="77777777" w:rsidR="008E168C" w:rsidRPr="00086D82" w:rsidRDefault="008E168C" w:rsidP="00086D82">
            <w:pPr>
              <w:suppressAutoHyphens/>
              <w:spacing w:after="0" w:line="240" w:lineRule="exact"/>
              <w:jc w:val="center"/>
              <w:rPr>
                <w:rFonts w:ascii="Times New Roman" w:hAnsi="Times New Roman" w:cs="Times New Roman"/>
                <w:color w:val="000000"/>
                <w:sz w:val="24"/>
                <w:szCs w:val="24"/>
                <w:lang w:eastAsia="ar-SA"/>
              </w:rPr>
            </w:pPr>
          </w:p>
        </w:tc>
        <w:tc>
          <w:tcPr>
            <w:tcW w:w="1747" w:type="dxa"/>
            <w:shd w:val="clear" w:color="auto" w:fill="FFFFFF"/>
            <w:vAlign w:val="center"/>
          </w:tcPr>
          <w:p w14:paraId="2FD941F2"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p>
        </w:tc>
        <w:tc>
          <w:tcPr>
            <w:tcW w:w="1569" w:type="dxa"/>
            <w:shd w:val="clear" w:color="auto" w:fill="FFFFFF"/>
            <w:vAlign w:val="center"/>
          </w:tcPr>
          <w:p w14:paraId="3CC3B55C"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p>
        </w:tc>
      </w:tr>
      <w:tr w:rsidR="008E168C" w:rsidRPr="009D501F" w14:paraId="6FA6DAB2" w14:textId="77777777">
        <w:trPr>
          <w:trHeight w:val="20"/>
          <w:jc w:val="center"/>
        </w:trPr>
        <w:tc>
          <w:tcPr>
            <w:tcW w:w="8604" w:type="dxa"/>
            <w:gridSpan w:val="5"/>
          </w:tcPr>
          <w:p w14:paraId="2393E349"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r w:rsidRPr="00086D82">
              <w:rPr>
                <w:rFonts w:ascii="Times New Roman" w:hAnsi="Times New Roman" w:cs="Times New Roman"/>
                <w:color w:val="000000"/>
                <w:sz w:val="24"/>
                <w:szCs w:val="24"/>
                <w:lang w:eastAsia="ar-SA"/>
              </w:rPr>
              <w:t>ИТОГО:</w:t>
            </w:r>
          </w:p>
        </w:tc>
        <w:tc>
          <w:tcPr>
            <w:tcW w:w="1569" w:type="dxa"/>
            <w:shd w:val="clear" w:color="auto" w:fill="FFFFFF"/>
            <w:vAlign w:val="center"/>
          </w:tcPr>
          <w:p w14:paraId="7B831AC4" w14:textId="77777777" w:rsidR="008E168C" w:rsidRPr="00086D82" w:rsidRDefault="008E168C" w:rsidP="00086D82">
            <w:pPr>
              <w:suppressAutoHyphens/>
              <w:spacing w:after="0" w:line="240" w:lineRule="exact"/>
              <w:jc w:val="right"/>
              <w:rPr>
                <w:rFonts w:ascii="Times New Roman" w:hAnsi="Times New Roman" w:cs="Times New Roman"/>
                <w:color w:val="000000"/>
                <w:sz w:val="24"/>
                <w:szCs w:val="24"/>
                <w:lang w:eastAsia="ar-SA"/>
              </w:rPr>
            </w:pPr>
          </w:p>
        </w:tc>
      </w:tr>
    </w:tbl>
    <w:p w14:paraId="6F20C47D" w14:textId="77777777" w:rsidR="008E168C" w:rsidRPr="00086D82" w:rsidRDefault="008E168C" w:rsidP="00086D82">
      <w:pPr>
        <w:suppressAutoHyphens/>
        <w:snapToGrid w:val="0"/>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 - если НДС не облагается, об этом указывается при оформлении Спецификации;</w:t>
      </w:r>
    </w:p>
    <w:p w14:paraId="571EE9EB" w14:textId="77777777" w:rsidR="008E168C" w:rsidRPr="00086D82" w:rsidRDefault="008E168C" w:rsidP="00086D82">
      <w:pPr>
        <w:suppressAutoHyphens/>
        <w:snapToGrid w:val="0"/>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 -  если НДС не облагается, столбец удаляется либо в каждой графе ставиться прочерк.</w:t>
      </w:r>
    </w:p>
    <w:p w14:paraId="5800B59C"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p w14:paraId="2E440853"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p w14:paraId="03002C27"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tbl>
      <w:tblPr>
        <w:tblW w:w="0" w:type="auto"/>
        <w:jc w:val="center"/>
        <w:tblLook w:val="00A0" w:firstRow="1" w:lastRow="0" w:firstColumn="1" w:lastColumn="0" w:noHBand="0" w:noVBand="0"/>
      </w:tblPr>
      <w:tblGrid>
        <w:gridCol w:w="4794"/>
        <w:gridCol w:w="4777"/>
      </w:tblGrid>
      <w:tr w:rsidR="008E168C" w:rsidRPr="009D501F" w14:paraId="34CB2AA8" w14:textId="77777777">
        <w:trPr>
          <w:jc w:val="center"/>
        </w:trPr>
        <w:tc>
          <w:tcPr>
            <w:tcW w:w="5103" w:type="dxa"/>
          </w:tcPr>
          <w:p w14:paraId="38AA7909"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ЗАКАЗЧИК</w:t>
            </w:r>
          </w:p>
        </w:tc>
        <w:tc>
          <w:tcPr>
            <w:tcW w:w="5103" w:type="dxa"/>
          </w:tcPr>
          <w:p w14:paraId="7EF20FD5"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ПОСТАВЩИК:</w:t>
            </w:r>
          </w:p>
          <w:p w14:paraId="27564CC0"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tc>
      </w:tr>
      <w:tr w:rsidR="008E168C" w:rsidRPr="009D501F" w14:paraId="6CC98FCC" w14:textId="77777777">
        <w:trPr>
          <w:jc w:val="center"/>
        </w:trPr>
        <w:tc>
          <w:tcPr>
            <w:tcW w:w="5103" w:type="dxa"/>
          </w:tcPr>
          <w:p w14:paraId="71303EC1" w14:textId="77777777" w:rsidR="008E168C" w:rsidRPr="00086D82" w:rsidRDefault="008E168C" w:rsidP="00086D82">
            <w:pPr>
              <w:tabs>
                <w:tab w:val="left" w:pos="1080"/>
              </w:tabs>
              <w:suppressAutoHyphens/>
              <w:spacing w:after="0" w:line="240" w:lineRule="auto"/>
              <w:rPr>
                <w:rFonts w:ascii="Times New Roman" w:hAnsi="Times New Roman" w:cs="Times New Roman"/>
                <w:b/>
                <w:bCs/>
                <w:sz w:val="20"/>
                <w:szCs w:val="20"/>
                <w:lang w:eastAsia="ar-SA"/>
              </w:rPr>
            </w:pPr>
          </w:p>
        </w:tc>
        <w:tc>
          <w:tcPr>
            <w:tcW w:w="5103" w:type="dxa"/>
          </w:tcPr>
          <w:p w14:paraId="62E45624" w14:textId="77777777" w:rsidR="008E168C" w:rsidRPr="00086D82" w:rsidRDefault="008E168C" w:rsidP="00086D82">
            <w:pPr>
              <w:suppressAutoHyphens/>
              <w:snapToGrid w:val="0"/>
              <w:spacing w:after="0" w:line="240" w:lineRule="auto"/>
              <w:rPr>
                <w:rFonts w:ascii="Times New Roman" w:hAnsi="Times New Roman" w:cs="Times New Roman"/>
                <w:b/>
                <w:bCs/>
                <w:sz w:val="20"/>
                <w:szCs w:val="20"/>
                <w:lang w:eastAsia="ar-SA"/>
              </w:rPr>
            </w:pPr>
          </w:p>
        </w:tc>
      </w:tr>
      <w:tr w:rsidR="008E168C" w:rsidRPr="009D501F" w14:paraId="32817D13" w14:textId="77777777">
        <w:trPr>
          <w:jc w:val="center"/>
        </w:trPr>
        <w:tc>
          <w:tcPr>
            <w:tcW w:w="5103" w:type="dxa"/>
          </w:tcPr>
          <w:p w14:paraId="0B9E7475" w14:textId="77777777" w:rsidR="008E168C" w:rsidRPr="00086D82" w:rsidRDefault="008E168C" w:rsidP="00086D82">
            <w:pPr>
              <w:suppressAutoHyphens/>
              <w:snapToGrid w:val="0"/>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Директор ЛОГАУ «Бокситогорский КЦСОН»</w:t>
            </w:r>
          </w:p>
          <w:p w14:paraId="58E65CFB"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p>
          <w:p w14:paraId="1889F708"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_____________________ / </w:t>
            </w:r>
            <w:r w:rsidRPr="00086D82">
              <w:rPr>
                <w:rFonts w:ascii="Times New Roman" w:hAnsi="Times New Roman" w:cs="Times New Roman"/>
                <w:sz w:val="24"/>
                <w:szCs w:val="24"/>
                <w:lang w:eastAsia="ar-SA"/>
              </w:rPr>
              <w:t>Е.П.Некрасова</w:t>
            </w:r>
          </w:p>
          <w:p w14:paraId="7FD6AC51"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c>
          <w:tcPr>
            <w:tcW w:w="5103" w:type="dxa"/>
          </w:tcPr>
          <w:p w14:paraId="699DAB64"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r w:rsidRPr="00086D82">
              <w:rPr>
                <w:rFonts w:ascii="Times New Roman" w:hAnsi="Times New Roman" w:cs="Times New Roman"/>
                <w:sz w:val="24"/>
                <w:szCs w:val="24"/>
                <w:lang w:eastAsia="ru-RU"/>
              </w:rPr>
              <w:t>Должность</w:t>
            </w:r>
          </w:p>
          <w:p w14:paraId="60C500DB"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p>
          <w:p w14:paraId="00BEB01F" w14:textId="77777777" w:rsidR="008E168C" w:rsidRPr="00086D82" w:rsidRDefault="008E168C" w:rsidP="00086D82">
            <w:pPr>
              <w:spacing w:after="0" w:line="240" w:lineRule="auto"/>
              <w:ind w:left="-108" w:right="-108"/>
              <w:jc w:val="both"/>
              <w:rPr>
                <w:rFonts w:ascii="Times New Roman" w:hAnsi="Times New Roman" w:cs="Times New Roman"/>
                <w:b/>
                <w:bCs/>
                <w:sz w:val="24"/>
                <w:szCs w:val="24"/>
                <w:lang w:eastAsia="ru-RU"/>
              </w:rPr>
            </w:pPr>
            <w:r w:rsidRPr="00086D82">
              <w:rPr>
                <w:rFonts w:ascii="Times New Roman" w:hAnsi="Times New Roman" w:cs="Times New Roman"/>
                <w:sz w:val="24"/>
                <w:szCs w:val="24"/>
                <w:lang w:eastAsia="ru-RU"/>
              </w:rPr>
              <w:t>__________________ И.О. Фамилия</w:t>
            </w:r>
          </w:p>
          <w:p w14:paraId="2E775195"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r>
    </w:tbl>
    <w:p w14:paraId="2CA80CDF"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p w14:paraId="4602835E" w14:textId="77777777" w:rsidR="008E168C" w:rsidRPr="00086D82" w:rsidRDefault="008E168C" w:rsidP="00086D82">
      <w:pPr>
        <w:suppressAutoHyphens/>
        <w:snapToGrid w:val="0"/>
        <w:spacing w:after="0" w:line="240" w:lineRule="auto"/>
        <w:jc w:val="both"/>
        <w:rPr>
          <w:rFonts w:ascii="Times New Roman" w:hAnsi="Times New Roman" w:cs="Times New Roman"/>
          <w:i/>
          <w:iCs/>
          <w:sz w:val="20"/>
          <w:szCs w:val="20"/>
          <w:lang w:eastAsia="ar-SA"/>
        </w:rPr>
      </w:pPr>
      <w:r w:rsidRPr="00086D82">
        <w:rPr>
          <w:rFonts w:ascii="Times New Roman" w:hAnsi="Times New Roman" w:cs="Times New Roman"/>
          <w:sz w:val="24"/>
          <w:szCs w:val="24"/>
          <w:lang w:eastAsia="ar-SA"/>
        </w:rPr>
        <w:tab/>
      </w:r>
    </w:p>
    <w:p w14:paraId="69767FC1" w14:textId="77777777" w:rsidR="008E168C" w:rsidRPr="00086D82" w:rsidRDefault="008E168C" w:rsidP="00086D82">
      <w:pPr>
        <w:suppressAutoHyphens/>
        <w:spacing w:after="0" w:line="240" w:lineRule="auto"/>
        <w:jc w:val="center"/>
        <w:rPr>
          <w:rFonts w:ascii="Times New Roman" w:hAnsi="Times New Roman" w:cs="Times New Roman"/>
          <w:i/>
          <w:iCs/>
          <w:lang w:eastAsia="ar-SA"/>
        </w:rPr>
      </w:pPr>
      <w:r w:rsidRPr="00086D82">
        <w:rPr>
          <w:rFonts w:ascii="Times New Roman" w:hAnsi="Times New Roman" w:cs="Times New Roman"/>
          <w:i/>
          <w:iCs/>
          <w:lang w:eastAsia="ar-SA"/>
        </w:rPr>
        <w:t>Документ подписан с применением электронной подписи в соответствии с требованиями</w:t>
      </w:r>
    </w:p>
    <w:p w14:paraId="0210061A"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ru-RU"/>
        </w:rPr>
      </w:pPr>
      <w:r w:rsidRPr="00086D82">
        <w:rPr>
          <w:rFonts w:ascii="Times New Roman" w:hAnsi="Times New Roman" w:cs="Times New Roman"/>
          <w:i/>
          <w:iCs/>
          <w:lang w:eastAsia="ar-SA"/>
        </w:rPr>
        <w:t>Федерального закона от 06.04.2011 г. № 63-ФЗ «ОБ ЭЛЕКТРОННОЙ ПОДПИСИ»</w:t>
      </w:r>
    </w:p>
    <w:p w14:paraId="3BC6D801"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6597FE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28D5E3F"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46564BD"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0D675F0"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3E773268"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DD59EC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7399CF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847E462"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9115AF9"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9DBADFD"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BAEB134"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7D1001D"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7FE4BD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61B0B2A6"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2C27CF2"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A40264F"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A0A68B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C60CB70"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8696B0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F3C594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93A52F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D8E64FD"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AC516C6"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607941B"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6BC9920B"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EF49FB7"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9A002B9"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0"/>
          <w:szCs w:val="20"/>
          <w:lang w:eastAsia="ar-SA"/>
        </w:rPr>
        <w:t>Приложение № 2</w:t>
      </w:r>
    </w:p>
    <w:p w14:paraId="0A956BD8"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к договору № ______ </w:t>
      </w:r>
    </w:p>
    <w:p w14:paraId="21570208" w14:textId="77777777" w:rsidR="008E168C" w:rsidRPr="00086D82" w:rsidRDefault="008E168C" w:rsidP="00086D82">
      <w:pPr>
        <w:suppressAutoHyphens/>
        <w:spacing w:after="0" w:line="240" w:lineRule="auto"/>
        <w:jc w:val="right"/>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от «___» ________ 20___ г. </w:t>
      </w:r>
    </w:p>
    <w:p w14:paraId="21F5A81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683EB3F3"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88A6E8F"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1C03267"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55A53B6"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354A5319"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F62B8B9" w14:textId="77777777" w:rsidR="008E168C" w:rsidRPr="00086D82" w:rsidRDefault="008E168C" w:rsidP="00086D82">
      <w:pPr>
        <w:shd w:val="clear" w:color="auto" w:fill="FFFFFF"/>
        <w:suppressAutoHyphens/>
        <w:spacing w:after="0" w:line="240" w:lineRule="exact"/>
        <w:jc w:val="center"/>
        <w:rPr>
          <w:rFonts w:ascii="Times New Roman" w:hAnsi="Times New Roman" w:cs="Times New Roman"/>
          <w:b/>
          <w:bCs/>
          <w:color w:val="000000"/>
          <w:sz w:val="24"/>
          <w:szCs w:val="24"/>
          <w:lang w:eastAsia="ar-SA"/>
        </w:rPr>
      </w:pPr>
      <w:r w:rsidRPr="00086D82">
        <w:rPr>
          <w:rFonts w:ascii="Times New Roman" w:hAnsi="Times New Roman" w:cs="Times New Roman"/>
          <w:b/>
          <w:bCs/>
          <w:color w:val="000000"/>
          <w:sz w:val="24"/>
          <w:szCs w:val="24"/>
          <w:lang w:eastAsia="ar-SA"/>
        </w:rPr>
        <w:t>Перечень АЗС</w:t>
      </w:r>
    </w:p>
    <w:p w14:paraId="09559ED3"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34BAC3D1" w14:textId="77777777" w:rsidR="008E168C" w:rsidRPr="00086D82" w:rsidRDefault="008E168C" w:rsidP="00086D82">
      <w:pPr>
        <w:widowControl w:val="0"/>
        <w:tabs>
          <w:tab w:val="left" w:pos="708"/>
        </w:tabs>
        <w:suppressAutoHyphens/>
        <w:spacing w:after="0" w:line="240" w:lineRule="auto"/>
        <w:jc w:val="center"/>
        <w:outlineLvl w:val="1"/>
        <w:rPr>
          <w:rFonts w:ascii="Times New Roman" w:hAnsi="Times New Roman" w:cs="Times New Roman"/>
          <w:i/>
          <w:iCs/>
          <w:sz w:val="24"/>
          <w:szCs w:val="24"/>
          <w:lang w:eastAsia="ar-SA"/>
        </w:rPr>
      </w:pPr>
      <w:r w:rsidRPr="00086D82">
        <w:rPr>
          <w:rFonts w:ascii="Times New Roman" w:hAnsi="Times New Roman" w:cs="Times New Roman"/>
          <w:sz w:val="24"/>
          <w:szCs w:val="24"/>
          <w:lang w:eastAsia="ar-SA"/>
        </w:rPr>
        <w:t>(</w:t>
      </w:r>
      <w:r w:rsidRPr="00086D82">
        <w:rPr>
          <w:rFonts w:ascii="Times New Roman" w:hAnsi="Times New Roman" w:cs="Times New Roman"/>
          <w:i/>
          <w:iCs/>
          <w:sz w:val="24"/>
          <w:szCs w:val="24"/>
          <w:lang w:eastAsia="ar-SA"/>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7BF7077B"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EE702BA"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F607BF4"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3800614"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068"/>
        <w:gridCol w:w="4473"/>
      </w:tblGrid>
      <w:tr w:rsidR="008E168C" w:rsidRPr="009D501F" w14:paraId="464FB48C" w14:textId="77777777">
        <w:trPr>
          <w:jc w:val="center"/>
        </w:trPr>
        <w:tc>
          <w:tcPr>
            <w:tcW w:w="1048" w:type="dxa"/>
            <w:vAlign w:val="center"/>
          </w:tcPr>
          <w:p w14:paraId="6175D6D9" w14:textId="77777777" w:rsidR="008E168C" w:rsidRPr="009D501F" w:rsidRDefault="008E168C" w:rsidP="009D501F">
            <w:pPr>
              <w:suppressAutoHyphens/>
              <w:spacing w:after="0" w:line="240" w:lineRule="auto"/>
              <w:jc w:val="center"/>
              <w:rPr>
                <w:rFonts w:ascii="Times New Roman" w:hAnsi="Times New Roman" w:cs="Times New Roman"/>
                <w:b/>
                <w:bCs/>
                <w:sz w:val="24"/>
                <w:szCs w:val="24"/>
                <w:lang w:eastAsia="ar-SA"/>
              </w:rPr>
            </w:pPr>
            <w:r w:rsidRPr="009D501F">
              <w:rPr>
                <w:rFonts w:ascii="Times New Roman" w:hAnsi="Times New Roman" w:cs="Times New Roman"/>
                <w:color w:val="000000"/>
                <w:sz w:val="24"/>
                <w:szCs w:val="24"/>
                <w:lang w:eastAsia="ar-SA"/>
              </w:rPr>
              <w:t>№ п/п</w:t>
            </w:r>
          </w:p>
        </w:tc>
        <w:tc>
          <w:tcPr>
            <w:tcW w:w="3068" w:type="dxa"/>
            <w:vAlign w:val="center"/>
          </w:tcPr>
          <w:p w14:paraId="00C03BC5" w14:textId="77777777" w:rsidR="008E168C" w:rsidRPr="009D501F" w:rsidRDefault="008E168C" w:rsidP="009D501F">
            <w:pPr>
              <w:suppressAutoHyphens/>
              <w:spacing w:after="0" w:line="240" w:lineRule="auto"/>
              <w:jc w:val="center"/>
              <w:rPr>
                <w:rFonts w:ascii="Times New Roman" w:hAnsi="Times New Roman" w:cs="Times New Roman"/>
                <w:sz w:val="24"/>
                <w:szCs w:val="24"/>
                <w:lang w:eastAsia="ar-SA"/>
              </w:rPr>
            </w:pPr>
            <w:r w:rsidRPr="009D501F">
              <w:rPr>
                <w:rFonts w:ascii="Times New Roman" w:hAnsi="Times New Roman" w:cs="Times New Roman"/>
                <w:sz w:val="24"/>
                <w:szCs w:val="24"/>
                <w:lang w:eastAsia="ar-SA"/>
              </w:rPr>
              <w:t>Название АЗС</w:t>
            </w:r>
          </w:p>
        </w:tc>
        <w:tc>
          <w:tcPr>
            <w:tcW w:w="4473" w:type="dxa"/>
            <w:vAlign w:val="center"/>
          </w:tcPr>
          <w:p w14:paraId="69C1AE7C" w14:textId="77777777" w:rsidR="008E168C" w:rsidRPr="009D501F" w:rsidRDefault="008E168C" w:rsidP="009D501F">
            <w:pPr>
              <w:suppressAutoHyphens/>
              <w:spacing w:after="0" w:line="240" w:lineRule="auto"/>
              <w:jc w:val="center"/>
              <w:rPr>
                <w:rFonts w:ascii="Times New Roman" w:hAnsi="Times New Roman" w:cs="Times New Roman"/>
                <w:sz w:val="24"/>
                <w:szCs w:val="24"/>
                <w:lang w:eastAsia="ar-SA"/>
              </w:rPr>
            </w:pPr>
            <w:r w:rsidRPr="009D501F">
              <w:rPr>
                <w:rFonts w:ascii="Times New Roman" w:hAnsi="Times New Roman" w:cs="Times New Roman"/>
                <w:sz w:val="24"/>
                <w:szCs w:val="24"/>
                <w:lang w:eastAsia="ar-SA"/>
              </w:rPr>
              <w:t>Адрес</w:t>
            </w:r>
          </w:p>
        </w:tc>
      </w:tr>
      <w:tr w:rsidR="008E168C" w:rsidRPr="009D501F" w14:paraId="4A7FE409" w14:textId="77777777">
        <w:trPr>
          <w:jc w:val="center"/>
        </w:trPr>
        <w:tc>
          <w:tcPr>
            <w:tcW w:w="1048" w:type="dxa"/>
          </w:tcPr>
          <w:p w14:paraId="7ACE3A91"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3068" w:type="dxa"/>
          </w:tcPr>
          <w:p w14:paraId="54A9D977"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4473" w:type="dxa"/>
          </w:tcPr>
          <w:p w14:paraId="13088FC3"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r>
      <w:tr w:rsidR="008E168C" w:rsidRPr="009D501F" w14:paraId="31C83713" w14:textId="77777777">
        <w:trPr>
          <w:jc w:val="center"/>
        </w:trPr>
        <w:tc>
          <w:tcPr>
            <w:tcW w:w="1048" w:type="dxa"/>
          </w:tcPr>
          <w:p w14:paraId="275C0FF4"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3068" w:type="dxa"/>
          </w:tcPr>
          <w:p w14:paraId="11DCBF96"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4473" w:type="dxa"/>
          </w:tcPr>
          <w:p w14:paraId="5CAE9CF4"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r>
      <w:tr w:rsidR="008E168C" w:rsidRPr="009D501F" w14:paraId="1DE81BA2" w14:textId="77777777">
        <w:trPr>
          <w:jc w:val="center"/>
        </w:trPr>
        <w:tc>
          <w:tcPr>
            <w:tcW w:w="1048" w:type="dxa"/>
          </w:tcPr>
          <w:p w14:paraId="68F5A619"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3068" w:type="dxa"/>
          </w:tcPr>
          <w:p w14:paraId="32F1F0E3"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c>
          <w:tcPr>
            <w:tcW w:w="4473" w:type="dxa"/>
          </w:tcPr>
          <w:p w14:paraId="06B30C36" w14:textId="77777777" w:rsidR="008E168C" w:rsidRPr="009D501F" w:rsidRDefault="008E168C" w:rsidP="009D501F">
            <w:pPr>
              <w:suppressAutoHyphens/>
              <w:spacing w:after="0" w:line="240" w:lineRule="auto"/>
              <w:rPr>
                <w:rFonts w:ascii="Times New Roman" w:hAnsi="Times New Roman" w:cs="Times New Roman"/>
                <w:i/>
                <w:iCs/>
                <w:sz w:val="20"/>
                <w:szCs w:val="20"/>
                <w:lang w:eastAsia="ar-SA"/>
              </w:rPr>
            </w:pPr>
          </w:p>
        </w:tc>
      </w:tr>
    </w:tbl>
    <w:p w14:paraId="6C78C92D"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0CAAD72"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A6CD00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B7629E9"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6F32A968"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tbl>
      <w:tblPr>
        <w:tblW w:w="0" w:type="auto"/>
        <w:jc w:val="center"/>
        <w:tblLook w:val="00A0" w:firstRow="1" w:lastRow="0" w:firstColumn="1" w:lastColumn="0" w:noHBand="0" w:noVBand="0"/>
      </w:tblPr>
      <w:tblGrid>
        <w:gridCol w:w="4794"/>
        <w:gridCol w:w="4777"/>
      </w:tblGrid>
      <w:tr w:rsidR="008E168C" w:rsidRPr="009D501F" w14:paraId="40072374" w14:textId="77777777">
        <w:trPr>
          <w:jc w:val="center"/>
        </w:trPr>
        <w:tc>
          <w:tcPr>
            <w:tcW w:w="5103" w:type="dxa"/>
          </w:tcPr>
          <w:p w14:paraId="0599EBDA"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ЗАКАЗЧИК</w:t>
            </w:r>
          </w:p>
        </w:tc>
        <w:tc>
          <w:tcPr>
            <w:tcW w:w="5103" w:type="dxa"/>
          </w:tcPr>
          <w:p w14:paraId="7CF9C16A"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r w:rsidRPr="00086D82">
              <w:rPr>
                <w:rFonts w:ascii="Times New Roman" w:hAnsi="Times New Roman" w:cs="Times New Roman"/>
                <w:sz w:val="24"/>
                <w:szCs w:val="24"/>
                <w:lang w:eastAsia="ar-SA"/>
              </w:rPr>
              <w:t>ПОСТАВЩИК:</w:t>
            </w:r>
          </w:p>
          <w:p w14:paraId="147DFAB1" w14:textId="77777777" w:rsidR="008E168C" w:rsidRPr="00086D82" w:rsidRDefault="008E168C" w:rsidP="00086D82">
            <w:pPr>
              <w:suppressAutoHyphens/>
              <w:snapToGrid w:val="0"/>
              <w:spacing w:after="0" w:line="240" w:lineRule="auto"/>
              <w:jc w:val="center"/>
              <w:rPr>
                <w:rFonts w:ascii="Times New Roman" w:hAnsi="Times New Roman" w:cs="Times New Roman"/>
                <w:sz w:val="24"/>
                <w:szCs w:val="24"/>
                <w:lang w:eastAsia="ar-SA"/>
              </w:rPr>
            </w:pPr>
          </w:p>
        </w:tc>
      </w:tr>
      <w:tr w:rsidR="008E168C" w:rsidRPr="009D501F" w14:paraId="32BBEEA3" w14:textId="77777777">
        <w:trPr>
          <w:jc w:val="center"/>
        </w:trPr>
        <w:tc>
          <w:tcPr>
            <w:tcW w:w="5103" w:type="dxa"/>
          </w:tcPr>
          <w:p w14:paraId="6CE7FA18" w14:textId="77777777" w:rsidR="008E168C" w:rsidRPr="00086D82" w:rsidRDefault="008E168C" w:rsidP="00086D82">
            <w:pPr>
              <w:tabs>
                <w:tab w:val="left" w:pos="1080"/>
              </w:tabs>
              <w:suppressAutoHyphens/>
              <w:spacing w:after="0" w:line="240" w:lineRule="auto"/>
              <w:rPr>
                <w:rFonts w:ascii="Times New Roman" w:hAnsi="Times New Roman" w:cs="Times New Roman"/>
                <w:b/>
                <w:bCs/>
                <w:sz w:val="20"/>
                <w:szCs w:val="20"/>
                <w:lang w:eastAsia="ar-SA"/>
              </w:rPr>
            </w:pPr>
          </w:p>
        </w:tc>
        <w:tc>
          <w:tcPr>
            <w:tcW w:w="5103" w:type="dxa"/>
          </w:tcPr>
          <w:p w14:paraId="1A726C92" w14:textId="77777777" w:rsidR="008E168C" w:rsidRPr="00086D82" w:rsidRDefault="008E168C" w:rsidP="00086D82">
            <w:pPr>
              <w:suppressAutoHyphens/>
              <w:snapToGrid w:val="0"/>
              <w:spacing w:after="0" w:line="240" w:lineRule="auto"/>
              <w:rPr>
                <w:rFonts w:ascii="Times New Roman" w:hAnsi="Times New Roman" w:cs="Times New Roman"/>
                <w:b/>
                <w:bCs/>
                <w:sz w:val="20"/>
                <w:szCs w:val="20"/>
                <w:lang w:eastAsia="ar-SA"/>
              </w:rPr>
            </w:pPr>
          </w:p>
        </w:tc>
      </w:tr>
      <w:tr w:rsidR="008E168C" w:rsidRPr="009D501F" w14:paraId="7E895C65" w14:textId="77777777">
        <w:trPr>
          <w:jc w:val="center"/>
        </w:trPr>
        <w:tc>
          <w:tcPr>
            <w:tcW w:w="5103" w:type="dxa"/>
          </w:tcPr>
          <w:p w14:paraId="6EBEB5A2" w14:textId="77777777" w:rsidR="008E168C" w:rsidRPr="00086D82" w:rsidRDefault="008E168C" w:rsidP="00086D82">
            <w:pPr>
              <w:suppressAutoHyphens/>
              <w:snapToGrid w:val="0"/>
              <w:spacing w:after="0" w:line="240" w:lineRule="auto"/>
              <w:rPr>
                <w:rFonts w:ascii="Times New Roman" w:hAnsi="Times New Roman" w:cs="Times New Roman"/>
                <w:sz w:val="24"/>
                <w:szCs w:val="24"/>
                <w:lang w:eastAsia="ar-SA"/>
              </w:rPr>
            </w:pPr>
            <w:r w:rsidRPr="00086D82">
              <w:rPr>
                <w:rFonts w:ascii="Times New Roman" w:hAnsi="Times New Roman" w:cs="Times New Roman"/>
                <w:sz w:val="24"/>
                <w:szCs w:val="24"/>
                <w:lang w:eastAsia="ar-SA"/>
              </w:rPr>
              <w:t>Директор ЛОГАУ «Бокситогорский КЦСОН»</w:t>
            </w:r>
          </w:p>
          <w:p w14:paraId="254B0090"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p>
          <w:p w14:paraId="49615FC4"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sz w:val="20"/>
                <w:szCs w:val="20"/>
                <w:lang w:eastAsia="ar-SA"/>
              </w:rPr>
              <w:t xml:space="preserve">_____________________ / </w:t>
            </w:r>
            <w:r w:rsidRPr="00086D82">
              <w:rPr>
                <w:rFonts w:ascii="Times New Roman" w:hAnsi="Times New Roman" w:cs="Times New Roman"/>
                <w:sz w:val="24"/>
                <w:szCs w:val="24"/>
                <w:lang w:eastAsia="ar-SA"/>
              </w:rPr>
              <w:t>Е.П.Некрасова</w:t>
            </w:r>
          </w:p>
          <w:p w14:paraId="37A3B8AC"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c>
          <w:tcPr>
            <w:tcW w:w="5103" w:type="dxa"/>
          </w:tcPr>
          <w:p w14:paraId="1EF0697D"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r w:rsidRPr="00086D82">
              <w:rPr>
                <w:rFonts w:ascii="Times New Roman" w:hAnsi="Times New Roman" w:cs="Times New Roman"/>
                <w:sz w:val="24"/>
                <w:szCs w:val="24"/>
                <w:lang w:eastAsia="ru-RU"/>
              </w:rPr>
              <w:t>Должность</w:t>
            </w:r>
          </w:p>
          <w:p w14:paraId="080BB36F" w14:textId="77777777" w:rsidR="008E168C" w:rsidRPr="00086D82" w:rsidRDefault="008E168C" w:rsidP="00086D82">
            <w:pPr>
              <w:spacing w:after="0" w:line="240" w:lineRule="auto"/>
              <w:ind w:left="-108" w:right="-108"/>
              <w:jc w:val="both"/>
              <w:rPr>
                <w:rFonts w:ascii="Times New Roman" w:hAnsi="Times New Roman" w:cs="Times New Roman"/>
                <w:sz w:val="24"/>
                <w:szCs w:val="24"/>
                <w:lang w:eastAsia="ru-RU"/>
              </w:rPr>
            </w:pPr>
          </w:p>
          <w:p w14:paraId="43EF66B1" w14:textId="77777777" w:rsidR="008E168C" w:rsidRPr="00086D82" w:rsidRDefault="008E168C" w:rsidP="00086D82">
            <w:pPr>
              <w:spacing w:after="0" w:line="240" w:lineRule="auto"/>
              <w:ind w:left="-108" w:right="-108"/>
              <w:jc w:val="both"/>
              <w:rPr>
                <w:rFonts w:ascii="Times New Roman" w:hAnsi="Times New Roman" w:cs="Times New Roman"/>
                <w:b/>
                <w:bCs/>
                <w:sz w:val="24"/>
                <w:szCs w:val="24"/>
                <w:lang w:eastAsia="ru-RU"/>
              </w:rPr>
            </w:pPr>
            <w:r w:rsidRPr="00086D82">
              <w:rPr>
                <w:rFonts w:ascii="Times New Roman" w:hAnsi="Times New Roman" w:cs="Times New Roman"/>
                <w:sz w:val="24"/>
                <w:szCs w:val="24"/>
                <w:lang w:eastAsia="ru-RU"/>
              </w:rPr>
              <w:t>__________________ И.О. Фамилия</w:t>
            </w:r>
          </w:p>
          <w:p w14:paraId="52436513" w14:textId="77777777" w:rsidR="008E168C" w:rsidRPr="00086D82" w:rsidRDefault="008E168C" w:rsidP="00086D82">
            <w:pPr>
              <w:suppressAutoHyphens/>
              <w:snapToGrid w:val="0"/>
              <w:spacing w:after="0" w:line="240" w:lineRule="auto"/>
              <w:rPr>
                <w:rFonts w:ascii="Times New Roman" w:hAnsi="Times New Roman" w:cs="Times New Roman"/>
                <w:sz w:val="20"/>
                <w:szCs w:val="20"/>
                <w:lang w:eastAsia="ar-SA"/>
              </w:rPr>
            </w:pPr>
            <w:r w:rsidRPr="00086D82">
              <w:rPr>
                <w:rFonts w:ascii="Times New Roman" w:hAnsi="Times New Roman" w:cs="Times New Roman"/>
                <w:color w:val="000000"/>
                <w:sz w:val="23"/>
                <w:szCs w:val="23"/>
                <w:lang w:eastAsia="ru-RU"/>
              </w:rPr>
              <w:t>Подписывается УКЭЦП</w:t>
            </w:r>
          </w:p>
        </w:tc>
      </w:tr>
    </w:tbl>
    <w:p w14:paraId="76AA8E5E"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082499C6"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F2BEA83"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2D09C86"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811A11D" w14:textId="77777777" w:rsidR="008E168C" w:rsidRPr="00086D82" w:rsidRDefault="008E168C" w:rsidP="00086D82">
      <w:pPr>
        <w:suppressAutoHyphens/>
        <w:spacing w:after="0" w:line="240" w:lineRule="auto"/>
        <w:jc w:val="center"/>
        <w:rPr>
          <w:rFonts w:ascii="Times New Roman" w:hAnsi="Times New Roman" w:cs="Times New Roman"/>
          <w:i/>
          <w:iCs/>
          <w:lang w:eastAsia="ar-SA"/>
        </w:rPr>
      </w:pPr>
      <w:r w:rsidRPr="00086D82">
        <w:rPr>
          <w:rFonts w:ascii="Times New Roman" w:hAnsi="Times New Roman" w:cs="Times New Roman"/>
          <w:i/>
          <w:iCs/>
          <w:lang w:eastAsia="ar-SA"/>
        </w:rPr>
        <w:t>Документ подписан с применением электронной подписи в соответствии с требованиями</w:t>
      </w:r>
    </w:p>
    <w:p w14:paraId="475EA69C" w14:textId="77777777" w:rsidR="008E168C" w:rsidRPr="00086D82" w:rsidRDefault="008E168C" w:rsidP="00086D82">
      <w:pPr>
        <w:suppressAutoHyphens/>
        <w:spacing w:after="0" w:line="240" w:lineRule="auto"/>
        <w:jc w:val="center"/>
        <w:rPr>
          <w:rFonts w:ascii="Times New Roman" w:hAnsi="Times New Roman" w:cs="Times New Roman"/>
          <w:sz w:val="24"/>
          <w:szCs w:val="24"/>
          <w:lang w:eastAsia="ru-RU"/>
        </w:rPr>
      </w:pPr>
      <w:r w:rsidRPr="00086D82">
        <w:rPr>
          <w:rFonts w:ascii="Times New Roman" w:hAnsi="Times New Roman" w:cs="Times New Roman"/>
          <w:i/>
          <w:iCs/>
          <w:lang w:eastAsia="ar-SA"/>
        </w:rPr>
        <w:t>Федерального закона от 06.04.2011 г. № 63-ФЗ «ОБ ЭЛЕКТРОННОЙ ПОДПИСИ»</w:t>
      </w:r>
    </w:p>
    <w:p w14:paraId="152A76AE"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1917BA0B"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3E4900C0"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11AEADE7"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75523CD3"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6EF4568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EA92847"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A7B0988"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D2962CC"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7C01562"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2F01324F"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5BF3D524"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3444BB1E" w14:textId="77777777" w:rsidR="008E168C" w:rsidRPr="00086D82" w:rsidRDefault="008E168C" w:rsidP="00086D82">
      <w:pPr>
        <w:suppressAutoHyphens/>
        <w:spacing w:after="0" w:line="240" w:lineRule="auto"/>
        <w:ind w:left="6663"/>
        <w:rPr>
          <w:rFonts w:ascii="Times New Roman" w:hAnsi="Times New Roman" w:cs="Times New Roman"/>
          <w:i/>
          <w:iCs/>
          <w:sz w:val="20"/>
          <w:szCs w:val="20"/>
          <w:lang w:eastAsia="ar-SA"/>
        </w:rPr>
      </w:pPr>
    </w:p>
    <w:p w14:paraId="4BCB3D19" w14:textId="77777777" w:rsidR="008E168C" w:rsidRDefault="008E168C"/>
    <w:sectPr w:rsidR="008E168C" w:rsidSect="0008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EB8"/>
    <w:multiLevelType w:val="hybridMultilevel"/>
    <w:tmpl w:val="2F7861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732B73"/>
    <w:multiLevelType w:val="hybridMultilevel"/>
    <w:tmpl w:val="1354D8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C5A"/>
    <w:rsid w:val="00033C5A"/>
    <w:rsid w:val="00084FCC"/>
    <w:rsid w:val="00086D82"/>
    <w:rsid w:val="000A4468"/>
    <w:rsid w:val="001877AF"/>
    <w:rsid w:val="00356AD0"/>
    <w:rsid w:val="0052678D"/>
    <w:rsid w:val="005B0B76"/>
    <w:rsid w:val="006A7857"/>
    <w:rsid w:val="007F74B6"/>
    <w:rsid w:val="008E168C"/>
    <w:rsid w:val="009158AB"/>
    <w:rsid w:val="009D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AACCB"/>
  <w15:docId w15:val="{A1D23719-296A-4E00-A109-634C1FA5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F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6D8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2678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2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1903</Words>
  <Characters>10849</Characters>
  <Application>Microsoft Office Word</Application>
  <DocSecurity>0</DocSecurity>
  <Lines>90</Lines>
  <Paragraphs>25</Paragraphs>
  <ScaleCrop>false</ScaleCrop>
  <Company>SPecialiST RePack</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Admin86</cp:lastModifiedBy>
  <cp:revision>8</cp:revision>
  <cp:lastPrinted>2019-12-09T11:31:00Z</cp:lastPrinted>
  <dcterms:created xsi:type="dcterms:W3CDTF">2019-12-09T07:22:00Z</dcterms:created>
  <dcterms:modified xsi:type="dcterms:W3CDTF">2021-12-13T11:48:00Z</dcterms:modified>
</cp:coreProperties>
</file>