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B7" w:rsidRDefault="00DC33B7" w:rsidP="00DC33B7">
      <w:pPr>
        <w:jc w:val="center"/>
        <w:rPr>
          <w:b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928"/>
        <w:gridCol w:w="5103"/>
      </w:tblGrid>
      <w:tr w:rsidR="008923D0" w:rsidTr="00BB217F">
        <w:trPr>
          <w:trHeight w:val="1713"/>
        </w:trPr>
        <w:tc>
          <w:tcPr>
            <w:tcW w:w="4928" w:type="dxa"/>
          </w:tcPr>
          <w:p w:rsidR="008923D0" w:rsidRPr="008A36E9" w:rsidRDefault="008923D0" w:rsidP="00F056D9">
            <w:pPr>
              <w:rPr>
                <w:b/>
                <w:bCs/>
                <w:sz w:val="28"/>
                <w:szCs w:val="28"/>
              </w:rPr>
            </w:pPr>
          </w:p>
          <w:p w:rsidR="008923D0" w:rsidRDefault="008923D0" w:rsidP="00F056D9">
            <w:pPr>
              <w:rPr>
                <w:b/>
              </w:rPr>
            </w:pPr>
            <w:r>
              <w:rPr>
                <w:b/>
              </w:rPr>
              <w:t xml:space="preserve">     СОГЛАСОВАНО</w:t>
            </w:r>
            <w:r w:rsidRPr="00CC02F3">
              <w:rPr>
                <w:b/>
              </w:rPr>
              <w:t xml:space="preserve">: </w:t>
            </w:r>
            <w:r>
              <w:rPr>
                <w:b/>
              </w:rPr>
              <w:t xml:space="preserve">                                                                                                         </w:t>
            </w:r>
          </w:p>
          <w:p w:rsidR="008923D0" w:rsidRDefault="008923D0" w:rsidP="00F056D9">
            <w:pPr>
              <w:jc w:val="both"/>
            </w:pPr>
            <w:r w:rsidRPr="00CC02F3">
              <w:t xml:space="preserve"> </w:t>
            </w:r>
            <w:proofErr w:type="gramStart"/>
            <w:r w:rsidRPr="00CC02F3">
              <w:t>Г</w:t>
            </w:r>
            <w:r>
              <w:t xml:space="preserve">лавный </w:t>
            </w:r>
            <w:r w:rsidRPr="00CC02F3">
              <w:t xml:space="preserve"> инженер</w:t>
            </w:r>
            <w:proofErr w:type="gramEnd"/>
            <w:r w:rsidRPr="00CC02F3">
              <w:t xml:space="preserve">  АО «НГВК»   </w:t>
            </w:r>
            <w:r>
              <w:t xml:space="preserve">                                                                                      </w:t>
            </w:r>
          </w:p>
          <w:p w:rsidR="008923D0" w:rsidRDefault="008923D0" w:rsidP="00F056D9">
            <w:pPr>
              <w:jc w:val="both"/>
            </w:pPr>
            <w:r>
              <w:t xml:space="preserve">  ____________</w:t>
            </w:r>
            <w:proofErr w:type="gramStart"/>
            <w:r>
              <w:t>_</w:t>
            </w:r>
            <w:r w:rsidRPr="00112EC3">
              <w:t xml:space="preserve"> </w:t>
            </w:r>
            <w:r>
              <w:t xml:space="preserve"> </w:t>
            </w:r>
            <w:proofErr w:type="spellStart"/>
            <w:r w:rsidR="00832E73">
              <w:t>М.В.Орехов</w:t>
            </w:r>
            <w:proofErr w:type="spellEnd"/>
            <w:proofErr w:type="gramEnd"/>
            <w:r w:rsidRPr="00112EC3">
              <w:t xml:space="preserve"> </w:t>
            </w:r>
            <w:r>
              <w:t xml:space="preserve">                                                                                   </w:t>
            </w:r>
          </w:p>
          <w:p w:rsidR="008923D0" w:rsidRPr="00112EC3" w:rsidRDefault="008923D0" w:rsidP="00F056D9">
            <w:pPr>
              <w:jc w:val="both"/>
              <w:rPr>
                <w:b/>
              </w:rPr>
            </w:pPr>
            <w:r>
              <w:t xml:space="preserve">  </w:t>
            </w:r>
            <w:r w:rsidRPr="00112EC3">
              <w:rPr>
                <w:u w:val="single"/>
              </w:rPr>
              <w:tab/>
            </w:r>
            <w:r>
              <w:t xml:space="preserve"> </w:t>
            </w:r>
            <w:r w:rsidRPr="00112EC3">
              <w:t xml:space="preserve"> </w:t>
            </w:r>
            <w:r w:rsidRPr="00112EC3">
              <w:rPr>
                <w:u w:val="single"/>
              </w:rPr>
              <w:tab/>
            </w:r>
            <w:r w:rsidRPr="00112EC3">
              <w:rPr>
                <w:u w:val="single"/>
              </w:rPr>
              <w:tab/>
            </w:r>
            <w:r w:rsidR="00C64BF1">
              <w:t xml:space="preserve"> 202</w:t>
            </w:r>
            <w:r w:rsidR="00832E73">
              <w:t>1</w:t>
            </w:r>
            <w:r w:rsidRPr="00112EC3">
              <w:t xml:space="preserve"> г.</w:t>
            </w:r>
            <w:r>
              <w:t xml:space="preserve">                                                                                 </w:t>
            </w:r>
          </w:p>
          <w:p w:rsidR="008923D0" w:rsidRPr="00094FFE" w:rsidRDefault="008923D0" w:rsidP="00F056D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923D0" w:rsidRDefault="008923D0" w:rsidP="00F056D9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8923D0" w:rsidRPr="00B877C9" w:rsidRDefault="008923D0" w:rsidP="00F056D9">
            <w:pPr>
              <w:ind w:left="742"/>
              <w:rPr>
                <w:b/>
              </w:rPr>
            </w:pPr>
            <w:r>
              <w:rPr>
                <w:b/>
              </w:rPr>
              <w:t xml:space="preserve">      УТВЕРЖДАЮ:</w:t>
            </w:r>
          </w:p>
          <w:p w:rsidR="008923D0" w:rsidRDefault="008923D0" w:rsidP="00F056D9">
            <w:pPr>
              <w:ind w:left="742"/>
              <w:jc w:val="both"/>
            </w:pPr>
            <w:r>
              <w:t>Генеральный директор АО «НГВК»</w:t>
            </w:r>
            <w:r w:rsidRPr="00CC02F3">
              <w:t xml:space="preserve">                                                                         </w:t>
            </w:r>
            <w:r>
              <w:t xml:space="preserve">                             </w:t>
            </w:r>
          </w:p>
          <w:p w:rsidR="008923D0" w:rsidRDefault="008923D0" w:rsidP="00F056D9">
            <w:pPr>
              <w:ind w:left="742"/>
              <w:jc w:val="both"/>
            </w:pPr>
            <w:r>
              <w:t xml:space="preserve">___________ </w:t>
            </w:r>
            <w:proofErr w:type="spellStart"/>
            <w:r w:rsidR="00832E73">
              <w:t>Е.А.Холод</w:t>
            </w:r>
            <w:proofErr w:type="spellEnd"/>
          </w:p>
          <w:p w:rsidR="008923D0" w:rsidRPr="00B877C9" w:rsidRDefault="008923D0" w:rsidP="00F056D9">
            <w:pPr>
              <w:ind w:left="742"/>
              <w:jc w:val="both"/>
            </w:pPr>
            <w:r w:rsidRPr="00112EC3">
              <w:rPr>
                <w:u w:val="single"/>
              </w:rPr>
              <w:tab/>
            </w:r>
            <w:r w:rsidRPr="00112EC3">
              <w:t xml:space="preserve"> </w:t>
            </w:r>
            <w:r w:rsidRPr="00112EC3">
              <w:rPr>
                <w:u w:val="single"/>
              </w:rPr>
              <w:tab/>
            </w:r>
            <w:r w:rsidRPr="00112EC3">
              <w:rPr>
                <w:u w:val="single"/>
              </w:rPr>
              <w:tab/>
            </w:r>
            <w:r w:rsidR="00C64BF1">
              <w:t xml:space="preserve"> 202</w:t>
            </w:r>
            <w:r w:rsidR="00832E73">
              <w:t>1</w:t>
            </w:r>
            <w:r w:rsidRPr="00112EC3">
              <w:t xml:space="preserve"> г.</w:t>
            </w:r>
            <w:r>
              <w:t xml:space="preserve">                                                                                 </w:t>
            </w:r>
          </w:p>
          <w:p w:rsidR="008923D0" w:rsidRPr="00C55EA6" w:rsidRDefault="008923D0" w:rsidP="00F056D9">
            <w:pPr>
              <w:rPr>
                <w:sz w:val="28"/>
                <w:szCs w:val="28"/>
              </w:rPr>
            </w:pPr>
          </w:p>
        </w:tc>
      </w:tr>
    </w:tbl>
    <w:p w:rsidR="00A631E4" w:rsidRPr="00A631E4" w:rsidRDefault="001B41CE" w:rsidP="00A631E4">
      <w:pPr>
        <w:jc w:val="center"/>
        <w:rPr>
          <w:b/>
        </w:rPr>
      </w:pPr>
      <w:r>
        <w:t xml:space="preserve">      </w:t>
      </w:r>
      <w:r w:rsidR="00A631E4" w:rsidRPr="00A631E4">
        <w:rPr>
          <w:b/>
        </w:rPr>
        <w:t>ТЕХНИЧЕСКОЕ ЗАДАНИЕ</w:t>
      </w:r>
    </w:p>
    <w:p w:rsidR="00A631E4" w:rsidRPr="00A631E4" w:rsidRDefault="00A631E4" w:rsidP="00A631E4">
      <w:pPr>
        <w:jc w:val="both"/>
        <w:rPr>
          <w:b/>
          <w:i/>
          <w:u w:val="single"/>
        </w:rPr>
      </w:pPr>
      <w:r w:rsidRPr="00A631E4">
        <w:rPr>
          <w:b/>
          <w:i/>
          <w:u w:val="single"/>
        </w:rPr>
        <w:t xml:space="preserve">к запросу предложений на право заключения договора возмездного оказания услуг по </w:t>
      </w:r>
      <w:r w:rsidR="00751B0A">
        <w:rPr>
          <w:b/>
          <w:i/>
          <w:u w:val="single"/>
        </w:rPr>
        <w:t xml:space="preserve">физической </w:t>
      </w:r>
      <w:r w:rsidRPr="00A631E4">
        <w:rPr>
          <w:b/>
          <w:i/>
          <w:u w:val="single"/>
        </w:rPr>
        <w:t>охране</w:t>
      </w:r>
      <w:r w:rsidR="00751B0A">
        <w:rPr>
          <w:b/>
          <w:i/>
          <w:u w:val="single"/>
        </w:rPr>
        <w:t xml:space="preserve"> </w:t>
      </w:r>
      <w:r w:rsidRPr="00A631E4">
        <w:rPr>
          <w:b/>
          <w:i/>
          <w:u w:val="single"/>
        </w:rPr>
        <w:t xml:space="preserve">объектов водоснабжения и водоотведения </w:t>
      </w:r>
      <w:r w:rsidR="00751B0A">
        <w:rPr>
          <w:b/>
          <w:i/>
          <w:u w:val="single"/>
        </w:rPr>
        <w:t xml:space="preserve">и </w:t>
      </w:r>
      <w:proofErr w:type="spellStart"/>
      <w:r w:rsidR="00751B0A">
        <w:rPr>
          <w:b/>
          <w:i/>
          <w:u w:val="single"/>
        </w:rPr>
        <w:t>и</w:t>
      </w:r>
      <w:proofErr w:type="spellEnd"/>
      <w:r w:rsidR="00751B0A">
        <w:rPr>
          <w:b/>
          <w:i/>
          <w:u w:val="single"/>
        </w:rPr>
        <w:t xml:space="preserve"> обслуживания Кнопок тревожной сигнализации (КТС) </w:t>
      </w:r>
      <w:r w:rsidRPr="00A631E4">
        <w:rPr>
          <w:b/>
          <w:i/>
          <w:u w:val="single"/>
        </w:rPr>
        <w:t>в 20</w:t>
      </w:r>
      <w:r w:rsidR="00B05DB9">
        <w:rPr>
          <w:b/>
          <w:i/>
          <w:u w:val="single"/>
        </w:rPr>
        <w:t>2</w:t>
      </w:r>
      <w:r w:rsidR="00832E73">
        <w:rPr>
          <w:b/>
          <w:i/>
          <w:u w:val="single"/>
        </w:rPr>
        <w:t>2</w:t>
      </w:r>
      <w:r w:rsidR="008923D0">
        <w:rPr>
          <w:b/>
          <w:i/>
          <w:u w:val="single"/>
        </w:rPr>
        <w:t>-</w:t>
      </w:r>
      <w:r w:rsidR="008923D0" w:rsidRPr="008923D0">
        <w:rPr>
          <w:b/>
          <w:i/>
          <w:color w:val="FF0000"/>
          <w:u w:val="single"/>
        </w:rPr>
        <w:t>202</w:t>
      </w:r>
      <w:r w:rsidR="00832E73">
        <w:rPr>
          <w:b/>
          <w:i/>
          <w:color w:val="FF0000"/>
          <w:u w:val="single"/>
        </w:rPr>
        <w:t>3</w:t>
      </w:r>
      <w:r w:rsidR="00B05DB9">
        <w:rPr>
          <w:b/>
          <w:i/>
          <w:u w:val="single"/>
        </w:rPr>
        <w:t xml:space="preserve"> </w:t>
      </w:r>
      <w:r w:rsidR="00E30FF7">
        <w:rPr>
          <w:b/>
          <w:i/>
          <w:u w:val="single"/>
        </w:rPr>
        <w:t>г</w:t>
      </w:r>
      <w:r w:rsidRPr="00A631E4">
        <w:rPr>
          <w:b/>
          <w:i/>
          <w:u w:val="single"/>
        </w:rPr>
        <w:t>г.</w:t>
      </w:r>
    </w:p>
    <w:p w:rsidR="00A631E4" w:rsidRPr="00A631E4" w:rsidRDefault="00A631E4" w:rsidP="00A631E4">
      <w:pPr>
        <w:jc w:val="both"/>
        <w:rPr>
          <w:b/>
          <w:sz w:val="16"/>
        </w:rPr>
      </w:pPr>
    </w:p>
    <w:p w:rsidR="00A631E4" w:rsidRPr="00A631E4" w:rsidRDefault="00A631E4" w:rsidP="00A631E4">
      <w:pPr>
        <w:rPr>
          <w:b/>
        </w:rPr>
      </w:pPr>
      <w:r w:rsidRPr="00A631E4">
        <w:rPr>
          <w:b/>
        </w:rPr>
        <w:t xml:space="preserve">Место предоставления услуг – </w:t>
      </w:r>
      <w:r w:rsidRPr="00A631E4">
        <w:t>объекты АО «НГВК»</w:t>
      </w:r>
      <w:r w:rsidRPr="00A631E4">
        <w:rPr>
          <w:b/>
        </w:rPr>
        <w:t xml:space="preserve">   </w:t>
      </w:r>
    </w:p>
    <w:p w:rsidR="00A631E4" w:rsidRPr="00A631E4" w:rsidRDefault="00A631E4" w:rsidP="00A631E4">
      <w:pPr>
        <w:jc w:val="both"/>
      </w:pPr>
      <w:r w:rsidRPr="00A631E4">
        <w:rPr>
          <w:b/>
        </w:rPr>
        <w:t xml:space="preserve">Заказчик: </w:t>
      </w:r>
      <w:r w:rsidR="0026575A">
        <w:t>АО «</w:t>
      </w:r>
      <w:proofErr w:type="spellStart"/>
      <w:r w:rsidR="0026575A">
        <w:t>Нерюнгринский</w:t>
      </w:r>
      <w:proofErr w:type="spellEnd"/>
      <w:r w:rsidR="0026575A">
        <w:t xml:space="preserve"> городской в</w:t>
      </w:r>
      <w:r w:rsidRPr="00A631E4">
        <w:t>одоканал»</w:t>
      </w:r>
    </w:p>
    <w:p w:rsidR="00A631E4" w:rsidRPr="00103068" w:rsidRDefault="00A631E4" w:rsidP="00A631E4">
      <w:pPr>
        <w:jc w:val="both"/>
        <w:rPr>
          <w:color w:val="FF0000"/>
        </w:rPr>
      </w:pPr>
      <w:r w:rsidRPr="00A631E4">
        <w:rPr>
          <w:b/>
        </w:rPr>
        <w:t xml:space="preserve">Период предоставления услуг – </w:t>
      </w:r>
      <w:r w:rsidRPr="00103068">
        <w:rPr>
          <w:color w:val="FF0000"/>
        </w:rPr>
        <w:t>с 01.0</w:t>
      </w:r>
      <w:r w:rsidR="00A702AC">
        <w:rPr>
          <w:color w:val="FF0000"/>
        </w:rPr>
        <w:t>2</w:t>
      </w:r>
      <w:r w:rsidRPr="00103068">
        <w:rPr>
          <w:color w:val="FF0000"/>
        </w:rPr>
        <w:t>.20</w:t>
      </w:r>
      <w:r w:rsidR="00103068" w:rsidRPr="00103068">
        <w:rPr>
          <w:color w:val="FF0000"/>
        </w:rPr>
        <w:t>2</w:t>
      </w:r>
      <w:r w:rsidR="00832E73">
        <w:rPr>
          <w:color w:val="FF0000"/>
        </w:rPr>
        <w:t>2</w:t>
      </w:r>
      <w:r w:rsidRPr="00103068">
        <w:rPr>
          <w:color w:val="FF0000"/>
        </w:rPr>
        <w:t xml:space="preserve"> г. по </w:t>
      </w:r>
      <w:r w:rsidR="00A702AC">
        <w:rPr>
          <w:color w:val="FF0000"/>
        </w:rPr>
        <w:t>31.01</w:t>
      </w:r>
      <w:r w:rsidR="00B05DB9">
        <w:rPr>
          <w:color w:val="FF0000"/>
        </w:rPr>
        <w:t>.202</w:t>
      </w:r>
      <w:r w:rsidR="00832E73">
        <w:rPr>
          <w:color w:val="FF0000"/>
        </w:rPr>
        <w:t>3</w:t>
      </w:r>
      <w:r w:rsidRPr="00103068">
        <w:rPr>
          <w:color w:val="FF0000"/>
        </w:rPr>
        <w:t xml:space="preserve"> г.</w:t>
      </w:r>
    </w:p>
    <w:p w:rsidR="00A631E4" w:rsidRPr="00A631E4" w:rsidRDefault="00A631E4" w:rsidP="00A631E4">
      <w:pPr>
        <w:jc w:val="both"/>
        <w:rPr>
          <w:b/>
          <w:sz w:val="12"/>
        </w:rPr>
      </w:pPr>
      <w:r w:rsidRPr="00A631E4">
        <w:rPr>
          <w:b/>
        </w:rPr>
        <w:t>Начально – максимальная цена контракта:</w:t>
      </w:r>
      <w:r w:rsidRPr="00A631E4">
        <w:rPr>
          <w:b/>
          <w:color w:val="FF0000"/>
        </w:rPr>
        <w:t xml:space="preserve"> </w:t>
      </w:r>
    </w:p>
    <w:p w:rsidR="00A631E4" w:rsidRPr="00A631E4" w:rsidRDefault="00A631E4" w:rsidP="00A631E4">
      <w:pPr>
        <w:ind w:firstLine="708"/>
        <w:jc w:val="both"/>
        <w:rPr>
          <w:b/>
        </w:rPr>
      </w:pPr>
      <w:r w:rsidRPr="00A631E4">
        <w:rPr>
          <w:b/>
        </w:rPr>
        <w:t>1. Общие требования к оказанию услуг, требования по объему гарантий качества, требования по сроку гарантий качества на результаты размещения заказа:</w:t>
      </w:r>
    </w:p>
    <w:p w:rsidR="00A631E4" w:rsidRPr="00A631E4" w:rsidRDefault="00A631E4" w:rsidP="00A631E4">
      <w:pPr>
        <w:ind w:firstLine="708"/>
        <w:jc w:val="both"/>
      </w:pPr>
      <w:r w:rsidRPr="00A631E4">
        <w:t>1.1. Обеспечение защиты жизни и здоровья работников и посетителей охраняемых объектов;</w:t>
      </w:r>
    </w:p>
    <w:p w:rsidR="00A631E4" w:rsidRPr="00A631E4" w:rsidRDefault="00A631E4" w:rsidP="00A631E4">
      <w:pPr>
        <w:ind w:firstLine="708"/>
        <w:jc w:val="both"/>
      </w:pPr>
      <w:r w:rsidRPr="00A631E4">
        <w:t>1.2. Охрана объектов и имущества Заказчика;</w:t>
      </w:r>
    </w:p>
    <w:p w:rsidR="00A631E4" w:rsidRPr="00A631E4" w:rsidRDefault="00A631E4" w:rsidP="00A631E4">
      <w:pPr>
        <w:ind w:firstLine="708"/>
        <w:jc w:val="both"/>
      </w:pPr>
      <w:r w:rsidRPr="00A631E4">
        <w:t>1.3. Соблюдение во время исполнения обязанностей по охране объектов правил пожарной безопасности;</w:t>
      </w:r>
    </w:p>
    <w:p w:rsidR="00A631E4" w:rsidRPr="00A631E4" w:rsidRDefault="00A631E4" w:rsidP="00A631E4">
      <w:pPr>
        <w:ind w:firstLine="708"/>
        <w:jc w:val="both"/>
      </w:pPr>
      <w:r w:rsidRPr="00A631E4">
        <w:t xml:space="preserve">1.4. Оперативное реагирование на возникающие чрезвычайные ситуации и организация взаимодействия с правоохранительными органами и другими силовыми структурами </w:t>
      </w:r>
      <w:proofErr w:type="spellStart"/>
      <w:r w:rsidRPr="00A631E4">
        <w:t>г.Нерюнгри</w:t>
      </w:r>
      <w:proofErr w:type="spellEnd"/>
      <w:r w:rsidRPr="00A631E4">
        <w:t>;</w:t>
      </w:r>
    </w:p>
    <w:p w:rsidR="00A631E4" w:rsidRPr="00A631E4" w:rsidRDefault="00A631E4" w:rsidP="00A631E4">
      <w:pPr>
        <w:ind w:firstLine="708"/>
        <w:jc w:val="both"/>
      </w:pPr>
      <w:r w:rsidRPr="00A631E4">
        <w:t>1.5. Консультирование и подготовка рекомендаций заказчику по вопросам правомерной защиты от противоправных посягательств;</w:t>
      </w:r>
    </w:p>
    <w:p w:rsidR="00A631E4" w:rsidRPr="00A631E4" w:rsidRDefault="00A631E4" w:rsidP="00A631E4">
      <w:pPr>
        <w:ind w:firstLine="708"/>
        <w:jc w:val="both"/>
      </w:pPr>
      <w:r w:rsidRPr="00A631E4">
        <w:t>1.6. Обеспечение внутри объектового и пропускного режимов на охраняемых объектах;</w:t>
      </w:r>
    </w:p>
    <w:p w:rsidR="00A631E4" w:rsidRPr="00A631E4" w:rsidRDefault="00A631E4" w:rsidP="00A631E4">
      <w:pPr>
        <w:ind w:firstLine="708"/>
        <w:jc w:val="both"/>
      </w:pPr>
      <w:r w:rsidRPr="00A631E4">
        <w:t>1.7. Осуществление контроля со стороны администрации охранной организации за выполнением служебных обязанностей охранниками объектов;</w:t>
      </w:r>
    </w:p>
    <w:p w:rsidR="00A631E4" w:rsidRPr="00A631E4" w:rsidRDefault="00A631E4" w:rsidP="00A631E4">
      <w:pPr>
        <w:ind w:firstLine="708"/>
        <w:jc w:val="both"/>
      </w:pPr>
      <w:r w:rsidRPr="00A631E4">
        <w:t>1.8. Осуществление поэтажного обхода охраняемых зданий и патрулирование территории в соответствии с положениями Инструкции по охране объектов.</w:t>
      </w:r>
    </w:p>
    <w:p w:rsidR="00A631E4" w:rsidRPr="00A631E4" w:rsidRDefault="00A631E4" w:rsidP="00A631E4">
      <w:pPr>
        <w:ind w:firstLine="708"/>
        <w:jc w:val="both"/>
      </w:pPr>
      <w:r w:rsidRPr="00A631E4">
        <w:t>1.9. Ответственность участника на сумму не менее 3 000 000 (трёх миллионов) рублей (в качестве подтверждения предоставляется полис страховой ответственности, действие которого должно распространяться на весь период действия договора).</w:t>
      </w:r>
    </w:p>
    <w:p w:rsidR="00A631E4" w:rsidRPr="00A631E4" w:rsidRDefault="00A631E4" w:rsidP="00A631E4">
      <w:pPr>
        <w:ind w:firstLine="708"/>
        <w:jc w:val="both"/>
      </w:pPr>
      <w:r w:rsidRPr="00A631E4">
        <w:t>В рамках критерия «объем предоставления гарантий качества услуг» оценивается объем предоставления гарантий качества услуг, на который участник запроса предложений в случае заключения с ним договора принимает на себя обязательства по предоставлению гарантий качества услуг, превышающие минимальный объем гарантий качества услуг, установленный в конкурсной документации.</w:t>
      </w:r>
    </w:p>
    <w:p w:rsidR="00A631E4" w:rsidRPr="00A631E4" w:rsidRDefault="00A631E4" w:rsidP="00A631E4">
      <w:pPr>
        <w:ind w:firstLine="708"/>
        <w:jc w:val="both"/>
      </w:pPr>
      <w:r w:rsidRPr="00A631E4">
        <w:t>Под объемом предоставления гарантий качества услуг понимается совокупный объем расходов участника запроса предложений, с которым заключается договор, осуществляемых в случае наступления гарантийных обязательств.</w:t>
      </w:r>
    </w:p>
    <w:p w:rsidR="00A631E4" w:rsidRPr="00A631E4" w:rsidRDefault="00A631E4" w:rsidP="00A631E4">
      <w:pPr>
        <w:ind w:firstLine="708"/>
        <w:jc w:val="both"/>
      </w:pPr>
      <w:r w:rsidRPr="00A631E4">
        <w:t>Предмет гарантийного обязательства:</w:t>
      </w:r>
    </w:p>
    <w:p w:rsidR="00A631E4" w:rsidRPr="00A631E4" w:rsidRDefault="00A631E4" w:rsidP="00A631E4">
      <w:pPr>
        <w:ind w:firstLine="708"/>
        <w:jc w:val="both"/>
      </w:pPr>
      <w:r w:rsidRPr="00A631E4">
        <w:t xml:space="preserve">1. в случае оказания </w:t>
      </w:r>
      <w:proofErr w:type="gramStart"/>
      <w:r w:rsidRPr="00A631E4">
        <w:t>услуг</w:t>
      </w:r>
      <w:proofErr w:type="gramEnd"/>
      <w:r w:rsidRPr="00A631E4">
        <w:t xml:space="preserve"> не соответствующих по качеству требованиям технического задания и собственным предложениям исполнителя по качеству, Исполнитель несет ответственность согласно проекту договора;</w:t>
      </w:r>
    </w:p>
    <w:p w:rsidR="00A631E4" w:rsidRPr="00A631E4" w:rsidRDefault="00A631E4" w:rsidP="00A631E4">
      <w:pPr>
        <w:ind w:firstLine="708"/>
        <w:jc w:val="both"/>
      </w:pPr>
      <w:r w:rsidRPr="00A631E4">
        <w:t>2. единица измерения объема предоставления качества услуг: чел/час</w:t>
      </w:r>
    </w:p>
    <w:p w:rsidR="00A631E4" w:rsidRPr="00A631E4" w:rsidRDefault="00A631E4" w:rsidP="00A631E4">
      <w:pPr>
        <w:ind w:firstLine="708"/>
        <w:jc w:val="both"/>
      </w:pPr>
      <w:r w:rsidRPr="00A631E4">
        <w:t>3. срок предоставления гарантии качества услуг: на срок оказания услуг;</w:t>
      </w:r>
    </w:p>
    <w:p w:rsidR="00A631E4" w:rsidRPr="00A631E4" w:rsidRDefault="00A631E4" w:rsidP="00A631E4">
      <w:pPr>
        <w:ind w:firstLine="567"/>
        <w:jc w:val="both"/>
        <w:rPr>
          <w:sz w:val="12"/>
        </w:rPr>
      </w:pPr>
    </w:p>
    <w:p w:rsidR="00A631E4" w:rsidRPr="00A631E4" w:rsidRDefault="00A631E4" w:rsidP="00A631E4">
      <w:pPr>
        <w:ind w:firstLine="567"/>
        <w:jc w:val="both"/>
        <w:rPr>
          <w:b/>
        </w:rPr>
      </w:pPr>
      <w:r w:rsidRPr="00A631E4">
        <w:rPr>
          <w:b/>
        </w:rPr>
        <w:t>2. Требования к качественным характеристикам услуг, требования к безопасности услуг:</w:t>
      </w:r>
    </w:p>
    <w:p w:rsidR="00A631E4" w:rsidRPr="00A631E4" w:rsidRDefault="00A631E4" w:rsidP="00A631E4">
      <w:pPr>
        <w:ind w:firstLine="567"/>
        <w:jc w:val="both"/>
      </w:pPr>
      <w:r w:rsidRPr="00A631E4">
        <w:t>2.1.Каждый сотрудник охраны должен:</w:t>
      </w:r>
    </w:p>
    <w:p w:rsidR="00A631E4" w:rsidRPr="00A631E4" w:rsidRDefault="00A631E4" w:rsidP="00A631E4">
      <w:pPr>
        <w:jc w:val="both"/>
      </w:pPr>
      <w:r w:rsidRPr="00A631E4">
        <w:t xml:space="preserve"> </w:t>
      </w:r>
      <w:r w:rsidRPr="00A631E4">
        <w:tab/>
        <w:t>- иметь удостоверение личности сотрудника охраны установленного образца, разрешающее частную охранную деятельность на территории РФ;</w:t>
      </w:r>
    </w:p>
    <w:p w:rsidR="00A631E4" w:rsidRPr="00A631E4" w:rsidRDefault="00A631E4" w:rsidP="00A631E4">
      <w:pPr>
        <w:ind w:firstLine="708"/>
        <w:jc w:val="both"/>
      </w:pPr>
      <w:r w:rsidRPr="00A631E4">
        <w:lastRenderedPageBreak/>
        <w:t>- знать назначение и уметь пользоваться техническими средствами охраны (системами охранно-пожарной сигнализации, системами оповещения, кнопкой тревожной сигнализации, системами видеонабл</w:t>
      </w:r>
      <w:r w:rsidR="005678DB">
        <w:t>юдения, средствами радиосвязи</w:t>
      </w:r>
      <w:r w:rsidRPr="00A631E4">
        <w:t>);</w:t>
      </w:r>
    </w:p>
    <w:p w:rsidR="00A631E4" w:rsidRPr="00A631E4" w:rsidRDefault="00A631E4" w:rsidP="00A631E4">
      <w:pPr>
        <w:ind w:firstLine="708"/>
        <w:jc w:val="both"/>
      </w:pPr>
      <w:r w:rsidRPr="00A631E4">
        <w:t>- уметь действовать при возникновении чрезвычайных ситуаций (пожар, обнаружение посторонних предметов, захват заложников и др.);</w:t>
      </w:r>
    </w:p>
    <w:p w:rsidR="00A631E4" w:rsidRPr="00A631E4" w:rsidRDefault="00A631E4" w:rsidP="00A631E4">
      <w:pPr>
        <w:ind w:firstLine="708"/>
        <w:jc w:val="both"/>
      </w:pPr>
      <w:r w:rsidRPr="00A631E4">
        <w:t xml:space="preserve">- </w:t>
      </w:r>
      <w:r w:rsidR="007A1B09" w:rsidRPr="007A1B09">
        <w:rPr>
          <w:color w:val="FF0000"/>
        </w:rPr>
        <w:t>быть обеспечен</w:t>
      </w:r>
      <w:r w:rsidR="007A1B09">
        <w:t xml:space="preserve"> и </w:t>
      </w:r>
      <w:r w:rsidRPr="00A631E4">
        <w:t>иметь средства радиосвязи и/или мобильной связи, обеспечивающих бесперебойную связь на территории и в помещениях охраняемого объекта между всеми сотрудниками дежурной смены охраны и ответственным сотрудником от администрации объекта охраны по вопросам обеспечения безопасности (за счет Исполнителя);</w:t>
      </w:r>
    </w:p>
    <w:p w:rsidR="00A631E4" w:rsidRPr="00A631E4" w:rsidRDefault="00A631E4" w:rsidP="00A631E4">
      <w:pPr>
        <w:ind w:firstLine="708"/>
        <w:jc w:val="both"/>
      </w:pPr>
      <w:r w:rsidRPr="00A631E4">
        <w:t>- соблюдать правила охраны труда и промышленной безопасности.</w:t>
      </w:r>
    </w:p>
    <w:p w:rsidR="00A631E4" w:rsidRPr="00A631E4" w:rsidRDefault="00A631E4" w:rsidP="00A631E4">
      <w:pPr>
        <w:ind w:firstLine="708"/>
        <w:jc w:val="both"/>
      </w:pPr>
      <w:r w:rsidRPr="00A631E4">
        <w:t>2.2. К выполнению обязанностей по охране объекта не допускаются охранники-стажёры.</w:t>
      </w:r>
    </w:p>
    <w:p w:rsidR="00A631E4" w:rsidRPr="00A631E4" w:rsidRDefault="00A631E4" w:rsidP="00A631E4">
      <w:pPr>
        <w:tabs>
          <w:tab w:val="left" w:pos="0"/>
        </w:tabs>
        <w:jc w:val="both"/>
      </w:pPr>
      <w:r w:rsidRPr="00A631E4">
        <w:tab/>
        <w:t xml:space="preserve">2.3. Недопустимо несение службы охранником более 24 часов на объекте без смены. Каждый пост охраны комплектуется </w:t>
      </w:r>
      <w:proofErr w:type="gramStart"/>
      <w:r w:rsidRPr="00A631E4">
        <w:t>из расчета</w:t>
      </w:r>
      <w:proofErr w:type="gramEnd"/>
      <w:r w:rsidRPr="00A631E4">
        <w:t xml:space="preserve"> установленного действующим трудовым законодательством Российской Федерации коэффициента сменности в зависимости от режима труда. Исполнитель должен обеспечить работу каждого сотрудника охраны согласно графику дежурства, разрабатываемому Исполнителем.</w:t>
      </w:r>
    </w:p>
    <w:p w:rsidR="00A631E4" w:rsidRPr="00A631E4" w:rsidRDefault="00A631E4" w:rsidP="00A631E4">
      <w:pPr>
        <w:ind w:firstLine="708"/>
        <w:jc w:val="both"/>
      </w:pPr>
      <w:r w:rsidRPr="00A631E4">
        <w:t>2.4. Проживание сотрудников охраны на территории охраняемого объекта запрещено.</w:t>
      </w:r>
    </w:p>
    <w:p w:rsidR="00A631E4" w:rsidRPr="00A631E4" w:rsidRDefault="00A631E4" w:rsidP="007A1B09">
      <w:pPr>
        <w:ind w:firstLine="708"/>
        <w:jc w:val="both"/>
      </w:pPr>
      <w:r w:rsidRPr="00A631E4">
        <w:t>2.5. Наличие специальной правоспособности участника закупки.</w:t>
      </w:r>
      <w:r w:rsidR="007A1B09" w:rsidRPr="007A1B09">
        <w:t xml:space="preserve"> </w:t>
      </w:r>
      <w:r w:rsidR="007A1B09">
        <w:t xml:space="preserve">(Наличие разрешительных </w:t>
      </w:r>
      <w:r w:rsidR="007A1B09" w:rsidRPr="007A1B09">
        <w:rPr>
          <w:color w:val="FF0000"/>
        </w:rPr>
        <w:t xml:space="preserve">документов по предмету закупки: лицензия </w:t>
      </w:r>
      <w:r w:rsidR="00587437">
        <w:rPr>
          <w:color w:val="FF0000"/>
        </w:rPr>
        <w:t>на частную охранную деятель</w:t>
      </w:r>
      <w:r w:rsidR="00FD5965">
        <w:rPr>
          <w:color w:val="FF0000"/>
        </w:rPr>
        <w:t>но</w:t>
      </w:r>
      <w:r w:rsidR="00587437">
        <w:rPr>
          <w:color w:val="FF0000"/>
        </w:rPr>
        <w:t>сть</w:t>
      </w:r>
      <w:r w:rsidR="00645967">
        <w:rPr>
          <w:color w:val="FF0000"/>
        </w:rPr>
        <w:t xml:space="preserve">, </w:t>
      </w:r>
      <w:r w:rsidR="007A1B09" w:rsidRPr="007A1B09">
        <w:rPr>
          <w:color w:val="FF0000"/>
        </w:rPr>
        <w:t>свидетельств</w:t>
      </w:r>
      <w:r w:rsidR="00FD5965">
        <w:rPr>
          <w:color w:val="FF0000"/>
        </w:rPr>
        <w:t>а</w:t>
      </w:r>
      <w:r w:rsidR="007A1B09" w:rsidRPr="007A1B09">
        <w:rPr>
          <w:color w:val="FF0000"/>
        </w:rPr>
        <w:t xml:space="preserve"> </w:t>
      </w:r>
      <w:r w:rsidR="00645967">
        <w:rPr>
          <w:color w:val="FF0000"/>
        </w:rPr>
        <w:t>о присвоении квалификации частного охранника</w:t>
      </w:r>
      <w:r w:rsidR="00FD5965">
        <w:rPr>
          <w:color w:val="FF0000"/>
        </w:rPr>
        <w:t xml:space="preserve"> действующих сотрудников</w:t>
      </w:r>
      <w:r w:rsidR="00645967">
        <w:rPr>
          <w:color w:val="FF0000"/>
        </w:rPr>
        <w:t>)</w:t>
      </w:r>
      <w:r w:rsidR="007A1B09">
        <w:t>.</w:t>
      </w:r>
    </w:p>
    <w:p w:rsidR="007A1B09" w:rsidRPr="00D43BA7" w:rsidRDefault="00A631E4" w:rsidP="00A631E4">
      <w:pPr>
        <w:ind w:firstLine="708"/>
        <w:jc w:val="both"/>
        <w:rPr>
          <w:color w:val="FF0000"/>
        </w:rPr>
      </w:pPr>
      <w:r w:rsidRPr="00D43BA7">
        <w:rPr>
          <w:color w:val="FF0000"/>
        </w:rPr>
        <w:t>2.6. Для обслуживания тревожной сигнализации</w:t>
      </w:r>
      <w:r w:rsidR="00274077">
        <w:rPr>
          <w:color w:val="FF0000"/>
        </w:rPr>
        <w:t xml:space="preserve"> - КТС</w:t>
      </w:r>
      <w:r w:rsidRPr="00D43BA7">
        <w:rPr>
          <w:color w:val="FF0000"/>
        </w:rPr>
        <w:t xml:space="preserve"> исполнитель должен иметь в собственности средства связи и вспомогательные средства, передаваемые в аренду заказчику на безвозмездной основе на период действия договора</w:t>
      </w:r>
      <w:r w:rsidR="00D77510">
        <w:rPr>
          <w:color w:val="FF0000"/>
        </w:rPr>
        <w:t>.</w:t>
      </w:r>
      <w:r w:rsidRPr="00D43BA7">
        <w:rPr>
          <w:color w:val="FF0000"/>
        </w:rPr>
        <w:t xml:space="preserve"> Основным и единственным назначением средств связи и вспомогательных средств является обеспечение безопасности.</w:t>
      </w:r>
      <w:r w:rsidR="007A1B09" w:rsidRPr="007A1B09">
        <w:t xml:space="preserve"> </w:t>
      </w:r>
    </w:p>
    <w:p w:rsidR="00A631E4" w:rsidRPr="00A631E4" w:rsidRDefault="00A631E4" w:rsidP="00A631E4">
      <w:pPr>
        <w:jc w:val="both"/>
        <w:rPr>
          <w:sz w:val="12"/>
        </w:rPr>
      </w:pPr>
    </w:p>
    <w:p w:rsidR="00A631E4" w:rsidRPr="000E3E83" w:rsidRDefault="00A631E4" w:rsidP="00A631E4">
      <w:pPr>
        <w:ind w:firstLine="708"/>
        <w:jc w:val="both"/>
        <w:rPr>
          <w:b/>
          <w:color w:val="FF0000"/>
        </w:rPr>
      </w:pPr>
      <w:r w:rsidRPr="00A631E4">
        <w:rPr>
          <w:b/>
        </w:rPr>
        <w:t>3. Требования к Техническим характеристикам услуги (обеспеченность материально-техническими ресурсами и специальными средствами)</w:t>
      </w:r>
      <w:r w:rsidR="00D43BA7">
        <w:rPr>
          <w:b/>
        </w:rPr>
        <w:t xml:space="preserve"> </w:t>
      </w:r>
      <w:r w:rsidR="00D43BA7" w:rsidRPr="000E3E83">
        <w:rPr>
          <w:b/>
          <w:color w:val="FF0000"/>
        </w:rPr>
        <w:t>с предоставлением подтверждающих документов о наличии в собственности</w:t>
      </w:r>
      <w:r w:rsidRPr="000E3E83">
        <w:rPr>
          <w:b/>
          <w:color w:val="FF0000"/>
        </w:rPr>
        <w:t>:</w:t>
      </w:r>
    </w:p>
    <w:p w:rsidR="00A631E4" w:rsidRPr="004F2676" w:rsidRDefault="00A631E4" w:rsidP="00A631E4">
      <w:pPr>
        <w:ind w:firstLine="708"/>
        <w:jc w:val="both"/>
        <w:rPr>
          <w:color w:val="FF0000"/>
        </w:rPr>
      </w:pPr>
      <w:r w:rsidRPr="00A631E4">
        <w:t>3.1. Иметь специальные средства в соответствии с Перечнем видов специальных средств, используемых в частной охранной деятельности, утверждённы</w:t>
      </w:r>
      <w:r w:rsidR="00A03D5E">
        <w:t>м</w:t>
      </w:r>
      <w:r w:rsidRPr="00A631E4">
        <w:t xml:space="preserve"> </w:t>
      </w:r>
      <w:r w:rsidRPr="004F2676">
        <w:rPr>
          <w:color w:val="FF0000"/>
        </w:rPr>
        <w:t>Постановлением Правительства РФ от 14.08.1992 №</w:t>
      </w:r>
      <w:r w:rsidR="00D43BA7">
        <w:rPr>
          <w:color w:val="FF0000"/>
        </w:rPr>
        <w:t xml:space="preserve"> </w:t>
      </w:r>
      <w:r w:rsidRPr="004F2676">
        <w:rPr>
          <w:color w:val="FF0000"/>
        </w:rPr>
        <w:t>587;</w:t>
      </w:r>
    </w:p>
    <w:p w:rsidR="00A631E4" w:rsidRPr="00C27B75" w:rsidRDefault="00A631E4" w:rsidP="00A631E4">
      <w:pPr>
        <w:ind w:firstLine="708"/>
        <w:jc w:val="both"/>
        <w:rPr>
          <w:color w:val="FF0000"/>
        </w:rPr>
      </w:pPr>
      <w:r w:rsidRPr="00A631E4">
        <w:t>3.2. Иметь электрические фонари</w:t>
      </w:r>
      <w:r w:rsidR="00C27B75">
        <w:t xml:space="preserve">, </w:t>
      </w:r>
      <w:r w:rsidR="00C27B75" w:rsidRPr="00C27B75">
        <w:rPr>
          <w:color w:val="FF0000"/>
        </w:rPr>
        <w:t>медицинск</w:t>
      </w:r>
      <w:r w:rsidR="00AC554B">
        <w:rPr>
          <w:color w:val="FF0000"/>
        </w:rPr>
        <w:t>ие</w:t>
      </w:r>
      <w:r w:rsidR="00C27B75" w:rsidRPr="00C27B75">
        <w:rPr>
          <w:color w:val="FF0000"/>
        </w:rPr>
        <w:t xml:space="preserve"> аптечк</w:t>
      </w:r>
      <w:r w:rsidR="00AC554B">
        <w:rPr>
          <w:color w:val="FF0000"/>
        </w:rPr>
        <w:t>и</w:t>
      </w:r>
      <w:r w:rsidRPr="00C27B75">
        <w:rPr>
          <w:color w:val="FF0000"/>
        </w:rPr>
        <w:t>;</w:t>
      </w:r>
    </w:p>
    <w:p w:rsidR="00A631E4" w:rsidRPr="00A631E4" w:rsidRDefault="00A631E4" w:rsidP="00A631E4">
      <w:pPr>
        <w:ind w:firstLine="708"/>
        <w:jc w:val="both"/>
      </w:pPr>
      <w:r w:rsidRPr="00A631E4">
        <w:t>3.3. Иметь автотранспортные средства</w:t>
      </w:r>
      <w:r w:rsidR="00335E6A">
        <w:t xml:space="preserve"> </w:t>
      </w:r>
      <w:r w:rsidR="00335E6A" w:rsidRPr="00335E6A">
        <w:rPr>
          <w:color w:val="FF0000"/>
        </w:rPr>
        <w:t>не ранее 2010 года выпуска</w:t>
      </w:r>
      <w:r w:rsidRPr="00335E6A">
        <w:rPr>
          <w:color w:val="FF0000"/>
        </w:rPr>
        <w:t>,</w:t>
      </w:r>
      <w:r w:rsidRPr="00A631E4">
        <w:t xml:space="preserve"> в том числе </w:t>
      </w:r>
      <w:r w:rsidRPr="00335E6A">
        <w:rPr>
          <w:color w:val="FF0000"/>
        </w:rPr>
        <w:t>транспортные средства повышенной проходимости,</w:t>
      </w:r>
      <w:r w:rsidRPr="00A631E4">
        <w:t xml:space="preserve"> согласно п.8.1.1, 8.1.2, 8.1.3 раздела 8 ГОСТ Р 52051-2003 «Механические транспортные средства и прицепы. Классификация и определения»;</w:t>
      </w:r>
    </w:p>
    <w:p w:rsidR="00A631E4" w:rsidRPr="00A631E4" w:rsidRDefault="00A631E4" w:rsidP="00A631E4">
      <w:pPr>
        <w:ind w:firstLine="708"/>
        <w:jc w:val="both"/>
      </w:pPr>
      <w:r w:rsidRPr="00A631E4">
        <w:t>3.4. Иметь средства связи и вызова полиции;</w:t>
      </w:r>
    </w:p>
    <w:p w:rsidR="00A631E4" w:rsidRPr="00A631E4" w:rsidRDefault="00A631E4" w:rsidP="00A631E4">
      <w:pPr>
        <w:ind w:firstLine="708"/>
        <w:jc w:val="both"/>
      </w:pPr>
      <w:r w:rsidRPr="00A631E4">
        <w:t xml:space="preserve">3.5. Иметь форменный костюм охранника </w:t>
      </w:r>
      <w:r w:rsidR="00417B5C" w:rsidRPr="00417B5C">
        <w:rPr>
          <w:color w:val="FF0000"/>
        </w:rPr>
        <w:t>(в том числе утепленный)</w:t>
      </w:r>
      <w:r w:rsidR="00417B5C">
        <w:t xml:space="preserve"> </w:t>
      </w:r>
      <w:r w:rsidRPr="00A631E4">
        <w:t>с логотипами охранной организации;</w:t>
      </w:r>
    </w:p>
    <w:p w:rsidR="002B54F2" w:rsidRDefault="00A631E4" w:rsidP="00A631E4">
      <w:pPr>
        <w:ind w:firstLine="708"/>
        <w:jc w:val="both"/>
        <w:rPr>
          <w:color w:val="FF0000"/>
        </w:rPr>
      </w:pPr>
      <w:r w:rsidRPr="00A631E4">
        <w:t xml:space="preserve">3.6. Иметь для обслуживания тревожной сигнализации средства связи и вспомогательные средства: </w:t>
      </w:r>
      <w:r w:rsidRPr="00103068">
        <w:rPr>
          <w:color w:val="FF0000"/>
        </w:rPr>
        <w:t xml:space="preserve">Радиопередатчик </w:t>
      </w:r>
      <w:r w:rsidRPr="00103068">
        <w:rPr>
          <w:color w:val="FF0000"/>
          <w:lang w:val="en-US"/>
        </w:rPr>
        <w:t>TRV</w:t>
      </w:r>
      <w:r w:rsidRPr="00103068">
        <w:rPr>
          <w:color w:val="FF0000"/>
        </w:rPr>
        <w:t xml:space="preserve"> 100 </w:t>
      </w:r>
      <w:r w:rsidRPr="00103068">
        <w:rPr>
          <w:color w:val="FF0000"/>
          <w:lang w:val="en-US"/>
        </w:rPr>
        <w:t>High</w:t>
      </w:r>
      <w:r w:rsidRPr="00103068">
        <w:rPr>
          <w:color w:val="FF0000"/>
        </w:rPr>
        <w:t>, прибор приемно-контрольный охранно-пожарный «</w:t>
      </w:r>
      <w:r w:rsidRPr="00103068">
        <w:rPr>
          <w:color w:val="FF0000"/>
          <w:lang w:val="en-US"/>
        </w:rPr>
        <w:t>CAPTAIN</w:t>
      </w:r>
      <w:r w:rsidRPr="00103068">
        <w:rPr>
          <w:color w:val="FF0000"/>
        </w:rPr>
        <w:t>», «</w:t>
      </w:r>
      <w:r w:rsidRPr="00103068">
        <w:rPr>
          <w:color w:val="FF0000"/>
          <w:lang w:val="en-US"/>
        </w:rPr>
        <w:t>NORD</w:t>
      </w:r>
      <w:r w:rsidRPr="00103068">
        <w:rPr>
          <w:color w:val="FF0000"/>
        </w:rPr>
        <w:t xml:space="preserve"> – 4</w:t>
      </w:r>
      <w:r w:rsidRPr="00103068">
        <w:rPr>
          <w:color w:val="FF0000"/>
          <w:lang w:val="en-US"/>
        </w:rPr>
        <w:t>TM</w:t>
      </w:r>
      <w:r w:rsidRPr="00103068">
        <w:rPr>
          <w:color w:val="FF0000"/>
        </w:rPr>
        <w:t>» (или аналоги – «эквивалент»)</w:t>
      </w:r>
      <w:r w:rsidR="002B54F2">
        <w:rPr>
          <w:color w:val="FF0000"/>
        </w:rPr>
        <w:t>.</w:t>
      </w:r>
    </w:p>
    <w:p w:rsidR="00A631E4" w:rsidRPr="0026575A" w:rsidRDefault="003A0165" w:rsidP="00A631E4">
      <w:pPr>
        <w:ind w:firstLine="708"/>
        <w:jc w:val="both"/>
        <w:rPr>
          <w:b/>
          <w:color w:val="FF0000"/>
        </w:rPr>
      </w:pPr>
      <w:r w:rsidRPr="0026575A">
        <w:rPr>
          <w:b/>
          <w:color w:val="FF0000"/>
        </w:rPr>
        <w:t>3.7 Иметь для досмотра лиц и</w:t>
      </w:r>
      <w:r w:rsidR="002B54F2" w:rsidRPr="0026575A">
        <w:rPr>
          <w:b/>
          <w:color w:val="FF0000"/>
        </w:rPr>
        <w:t xml:space="preserve"> </w:t>
      </w:r>
      <w:proofErr w:type="spellStart"/>
      <w:r w:rsidR="002B54F2" w:rsidRPr="0026575A">
        <w:rPr>
          <w:b/>
          <w:color w:val="FF0000"/>
        </w:rPr>
        <w:t>автотраспорта</w:t>
      </w:r>
      <w:proofErr w:type="spellEnd"/>
      <w:r w:rsidR="002B54F2" w:rsidRPr="0026575A">
        <w:rPr>
          <w:b/>
          <w:color w:val="FF0000"/>
        </w:rPr>
        <w:t xml:space="preserve"> при въезде на территорию охраняемых </w:t>
      </w:r>
      <w:proofErr w:type="gramStart"/>
      <w:r w:rsidR="002B54F2" w:rsidRPr="0026575A">
        <w:rPr>
          <w:b/>
          <w:color w:val="FF0000"/>
        </w:rPr>
        <w:t>объектов  ручной</w:t>
      </w:r>
      <w:proofErr w:type="gramEnd"/>
      <w:r w:rsidR="002B54F2" w:rsidRPr="0026575A">
        <w:rPr>
          <w:b/>
          <w:color w:val="FF0000"/>
        </w:rPr>
        <w:t xml:space="preserve"> металло</w:t>
      </w:r>
      <w:r w:rsidR="00417B5C">
        <w:rPr>
          <w:b/>
          <w:color w:val="FF0000"/>
        </w:rPr>
        <w:t>обнаруживатель</w:t>
      </w:r>
      <w:r w:rsidR="002B54F2" w:rsidRPr="0026575A">
        <w:rPr>
          <w:b/>
          <w:color w:val="FF0000"/>
        </w:rPr>
        <w:t>, досмотровое зеркало</w:t>
      </w:r>
      <w:r w:rsidR="00A631E4" w:rsidRPr="0026575A">
        <w:rPr>
          <w:b/>
          <w:color w:val="FF0000"/>
        </w:rPr>
        <w:t>.</w:t>
      </w:r>
    </w:p>
    <w:p w:rsidR="00FD5965" w:rsidRPr="00751B0A" w:rsidRDefault="00FD5965" w:rsidP="00A631E4">
      <w:pPr>
        <w:ind w:firstLine="708"/>
        <w:jc w:val="both"/>
        <w:rPr>
          <w:color w:val="FF0000"/>
        </w:rPr>
      </w:pPr>
      <w:r>
        <w:rPr>
          <w:color w:val="FF0000"/>
        </w:rPr>
        <w:t xml:space="preserve">3.8 </w:t>
      </w:r>
      <w:r w:rsidRPr="00FD5965">
        <w:rPr>
          <w:color w:val="FF0000"/>
        </w:rPr>
        <w:t xml:space="preserve">Для обслуживания тревожной сигнализации - КТС исполнитель должен иметь в собственности средства связи и вспомогательные средства, передаваемые в аренду заказчику на безвозмездной основе на период действия договора а также производит их монтаж, наладку.  Данное оборудование должно обеспечивать поступление сигнала тревоги с Объектов заказчика на ПЦН. Оборудование должно быть установлено на объектах заказчика до начала действия договора на предоставление данных услуг.  Не позднее 15 дней до начала действия </w:t>
      </w:r>
      <w:proofErr w:type="gramStart"/>
      <w:r w:rsidRPr="00FD5965">
        <w:rPr>
          <w:color w:val="FF0000"/>
        </w:rPr>
        <w:t>договора  Исполнитель</w:t>
      </w:r>
      <w:proofErr w:type="gramEnd"/>
      <w:r w:rsidRPr="00FD5965">
        <w:rPr>
          <w:color w:val="FF0000"/>
        </w:rPr>
        <w:t xml:space="preserve"> при участии Заказчика должен произвести обследование объектов, указать  исчерпывающий перечень недостающего и/или требующего замены специализированного оборудования, необходимого для обслуживания объектов. По результатам должны быть составлены соответствующие Акты по каждому объекту</w:t>
      </w:r>
      <w:r w:rsidR="00DC2CBC">
        <w:rPr>
          <w:color w:val="FF0000"/>
        </w:rPr>
        <w:t>, подлежащему охране</w:t>
      </w:r>
      <w:r w:rsidRPr="00FD5965">
        <w:rPr>
          <w:color w:val="FF0000"/>
        </w:rPr>
        <w:t xml:space="preserve"> отдельно.</w:t>
      </w:r>
    </w:p>
    <w:p w:rsidR="00A631E4" w:rsidRPr="00A631E4" w:rsidRDefault="00A631E4" w:rsidP="00A631E4">
      <w:pPr>
        <w:ind w:firstLine="708"/>
        <w:jc w:val="both"/>
        <w:rPr>
          <w:sz w:val="12"/>
        </w:rPr>
      </w:pPr>
    </w:p>
    <w:p w:rsidR="00A631E4" w:rsidRPr="00A631E4" w:rsidRDefault="00A631E4" w:rsidP="00A631E4">
      <w:pPr>
        <w:ind w:firstLine="708"/>
        <w:jc w:val="both"/>
        <w:rPr>
          <w:b/>
        </w:rPr>
      </w:pPr>
      <w:r w:rsidRPr="00A631E4">
        <w:rPr>
          <w:b/>
        </w:rPr>
        <w:t>4. Требования к результатам оказания услуги:</w:t>
      </w:r>
    </w:p>
    <w:p w:rsidR="00A631E4" w:rsidRPr="00A631E4" w:rsidRDefault="00A631E4" w:rsidP="00A631E4">
      <w:pPr>
        <w:ind w:firstLine="708"/>
        <w:jc w:val="both"/>
      </w:pPr>
      <w:r w:rsidRPr="00A631E4">
        <w:t>4.1. Недопущение краж и порчи имущества охраняемых объектов;</w:t>
      </w:r>
    </w:p>
    <w:p w:rsidR="00A631E4" w:rsidRPr="00A631E4" w:rsidRDefault="00A631E4" w:rsidP="00A631E4">
      <w:pPr>
        <w:ind w:firstLine="708"/>
        <w:jc w:val="both"/>
      </w:pPr>
      <w:r w:rsidRPr="00A631E4">
        <w:lastRenderedPageBreak/>
        <w:t>4.2. Своевременное реагирование на нарушения установленных Заказчиком ограничений доступа к персоналу и имуществу;</w:t>
      </w:r>
    </w:p>
    <w:p w:rsidR="00A631E4" w:rsidRPr="00D04979" w:rsidRDefault="00A631E4" w:rsidP="00A631E4">
      <w:pPr>
        <w:ind w:firstLine="708"/>
        <w:jc w:val="both"/>
        <w:rPr>
          <w:color w:val="FF0000"/>
        </w:rPr>
      </w:pPr>
      <w:r w:rsidRPr="00A631E4">
        <w:t xml:space="preserve">4.3. Своевременное реагирование на срабатывание </w:t>
      </w:r>
      <w:r w:rsidRPr="00D04979">
        <w:rPr>
          <w:color w:val="FF0000"/>
        </w:rPr>
        <w:t>средств охран</w:t>
      </w:r>
      <w:r w:rsidR="00D04979" w:rsidRPr="00D04979">
        <w:rPr>
          <w:color w:val="FF0000"/>
        </w:rPr>
        <w:t>ной и</w:t>
      </w:r>
      <w:r w:rsidRPr="00D04979">
        <w:rPr>
          <w:color w:val="FF0000"/>
        </w:rPr>
        <w:t xml:space="preserve"> пожарной сигнализаци</w:t>
      </w:r>
      <w:r w:rsidR="00D04979" w:rsidRPr="00D04979">
        <w:rPr>
          <w:color w:val="FF0000"/>
        </w:rPr>
        <w:t>й</w:t>
      </w:r>
      <w:r w:rsidRPr="00D04979">
        <w:rPr>
          <w:color w:val="FF0000"/>
        </w:rPr>
        <w:t>;</w:t>
      </w:r>
    </w:p>
    <w:p w:rsidR="00A631E4" w:rsidRPr="00A631E4" w:rsidRDefault="00A631E4" w:rsidP="00A631E4">
      <w:pPr>
        <w:ind w:firstLine="708"/>
        <w:jc w:val="both"/>
      </w:pPr>
      <w:r w:rsidRPr="00A631E4">
        <w:t>4.4. Своевременное реагирование на угрозы криминального и террористического характера;</w:t>
      </w:r>
    </w:p>
    <w:p w:rsidR="00A631E4" w:rsidRPr="00A631E4" w:rsidRDefault="00A631E4" w:rsidP="00A631E4">
      <w:pPr>
        <w:ind w:firstLine="708"/>
        <w:jc w:val="both"/>
      </w:pPr>
      <w:r w:rsidRPr="00A631E4">
        <w:t>4.5. Своевременное реагирование на аварийные и чрезвычайные ситуации, их локализация и ликвидация, эвакуация людей и имущества до прибытия специализированных служб;</w:t>
      </w:r>
    </w:p>
    <w:p w:rsidR="00A631E4" w:rsidRPr="00A631E4" w:rsidRDefault="00A631E4" w:rsidP="00A631E4">
      <w:pPr>
        <w:ind w:firstLine="708"/>
        <w:jc w:val="both"/>
      </w:pPr>
      <w:r w:rsidRPr="00A631E4">
        <w:t xml:space="preserve">4.6. Минимизация ущерба Заказчика в случае противоправных действий лиц, возникновения аварийных и чрезвычайных ситуаций. </w:t>
      </w:r>
    </w:p>
    <w:p w:rsidR="00A631E4" w:rsidRPr="00A631E4" w:rsidRDefault="00A631E4" w:rsidP="00A631E4">
      <w:pPr>
        <w:ind w:firstLine="708"/>
        <w:jc w:val="both"/>
        <w:rPr>
          <w:b/>
          <w:sz w:val="12"/>
        </w:rPr>
      </w:pPr>
    </w:p>
    <w:p w:rsidR="00A631E4" w:rsidRPr="00A631E4" w:rsidRDefault="00A631E4" w:rsidP="00A631E4">
      <w:pPr>
        <w:ind w:firstLine="708"/>
        <w:jc w:val="both"/>
        <w:rPr>
          <w:b/>
        </w:rPr>
      </w:pPr>
      <w:r w:rsidRPr="00A631E4">
        <w:rPr>
          <w:b/>
        </w:rPr>
        <w:t>5. Требования соответствия нормативным документам (лицензии, допуски, разрешения, согласования):</w:t>
      </w:r>
    </w:p>
    <w:p w:rsidR="00A631E4" w:rsidRPr="00A631E4" w:rsidRDefault="00A631E4" w:rsidP="00A631E4">
      <w:pPr>
        <w:jc w:val="both"/>
      </w:pPr>
      <w:r w:rsidRPr="00A631E4">
        <w:t>Исполнитель должен обеспечить соблюдение следующих требований Заказчика:</w:t>
      </w:r>
    </w:p>
    <w:p w:rsidR="00A631E4" w:rsidRPr="00A631E4" w:rsidRDefault="00A631E4" w:rsidP="00A631E4">
      <w:pPr>
        <w:ind w:firstLine="708"/>
        <w:jc w:val="both"/>
      </w:pPr>
      <w:r w:rsidRPr="00A631E4">
        <w:t xml:space="preserve">5.1. Наличие лицензии </w:t>
      </w:r>
      <w:proofErr w:type="gramStart"/>
      <w:r w:rsidRPr="00A631E4">
        <w:t xml:space="preserve">на  </w:t>
      </w:r>
      <w:r w:rsidR="00F43501">
        <w:rPr>
          <w:color w:val="FF0000"/>
        </w:rPr>
        <w:t>частную</w:t>
      </w:r>
      <w:proofErr w:type="gramEnd"/>
      <w:r w:rsidRPr="00130F02">
        <w:rPr>
          <w:color w:val="FF0000"/>
        </w:rPr>
        <w:t xml:space="preserve"> охранную деятельность,</w:t>
      </w:r>
      <w:r w:rsidRPr="00A631E4">
        <w:t xml:space="preserve"> действующей на </w:t>
      </w:r>
      <w:r w:rsidR="00DE330D">
        <w:t>момент заключения договора</w:t>
      </w:r>
      <w:r w:rsidRPr="00A631E4">
        <w:t xml:space="preserve">. </w:t>
      </w:r>
    </w:p>
    <w:p w:rsidR="00A631E4" w:rsidRPr="00A631E4" w:rsidRDefault="00A631E4" w:rsidP="00A631E4">
      <w:pPr>
        <w:rPr>
          <w:sz w:val="12"/>
        </w:rPr>
      </w:pPr>
    </w:p>
    <w:p w:rsidR="00A631E4" w:rsidRPr="00A631E4" w:rsidRDefault="00A631E4" w:rsidP="00A631E4">
      <w:pPr>
        <w:ind w:firstLine="708"/>
        <w:rPr>
          <w:b/>
        </w:rPr>
      </w:pPr>
      <w:r w:rsidRPr="00A631E4">
        <w:rPr>
          <w:b/>
        </w:rPr>
        <w:t>6. Требования к квалификации участника закупки:</w:t>
      </w:r>
    </w:p>
    <w:p w:rsidR="00A631E4" w:rsidRPr="00A631E4" w:rsidRDefault="00A631E4" w:rsidP="00A631E4">
      <w:pPr>
        <w:ind w:firstLine="708"/>
        <w:jc w:val="both"/>
      </w:pPr>
      <w:r w:rsidRPr="00A631E4">
        <w:t xml:space="preserve">6.1. Опыт работы участника по охране объектов </w:t>
      </w:r>
      <w:r w:rsidR="00FA42C0">
        <w:t xml:space="preserve">жизнеобеспечения </w:t>
      </w:r>
      <w:r w:rsidRPr="00A631E4">
        <w:t xml:space="preserve">(в качестве подтверждающих документов, предоставляются копии действующих договоров на оказание охранных услуг, заключённых </w:t>
      </w:r>
      <w:r w:rsidR="00FA42C0">
        <w:t>на охрану объектов жизнеобеспечения не менее 1 года</w:t>
      </w:r>
      <w:r w:rsidRPr="00A631E4">
        <w:t>);</w:t>
      </w:r>
    </w:p>
    <w:p w:rsidR="00A631E4" w:rsidRPr="00A631E4" w:rsidRDefault="00A631E4" w:rsidP="00A631E4">
      <w:pPr>
        <w:ind w:firstLine="708"/>
        <w:jc w:val="both"/>
      </w:pPr>
      <w:r w:rsidRPr="00A631E4">
        <w:t>6.2. Обеспеченность квалифицированными кадровыми ресурсами (в качестве подтверждения предоставляются копии штатного расписания, копии удостоверений охранников, копии трудовых книжек);</w:t>
      </w:r>
    </w:p>
    <w:p w:rsidR="00A631E4" w:rsidRPr="00A631E4" w:rsidRDefault="00A631E4" w:rsidP="00A631E4">
      <w:pPr>
        <w:ind w:firstLine="708"/>
        <w:jc w:val="both"/>
      </w:pPr>
      <w:r w:rsidRPr="00A631E4">
        <w:t xml:space="preserve">6.3. Обеспеченность материальными техническими ресурсами (транспортными средствами): </w:t>
      </w:r>
    </w:p>
    <w:p w:rsidR="00A631E4" w:rsidRPr="00A631E4" w:rsidRDefault="00A631E4" w:rsidP="00A631E4">
      <w:pPr>
        <w:ind w:firstLine="708"/>
        <w:jc w:val="both"/>
      </w:pPr>
      <w:r w:rsidRPr="00A631E4">
        <w:t xml:space="preserve">- Наличие пульта центрального наблюдения в г. Нерюнгри. </w:t>
      </w:r>
    </w:p>
    <w:p w:rsidR="00A631E4" w:rsidRPr="005744DE" w:rsidRDefault="00A631E4" w:rsidP="00A631E4">
      <w:pPr>
        <w:ind w:firstLine="708"/>
        <w:jc w:val="both"/>
        <w:rPr>
          <w:color w:val="FF0000"/>
        </w:rPr>
      </w:pPr>
      <w:r w:rsidRPr="00A631E4">
        <w:t>- Наличие группы быстрого реагирования с экипажем в количестве не менее 2 сотрудников</w:t>
      </w:r>
      <w:r w:rsidR="000F371F">
        <w:t xml:space="preserve"> </w:t>
      </w:r>
      <w:r w:rsidR="000F371F" w:rsidRPr="005744DE">
        <w:rPr>
          <w:color w:val="FF0000"/>
        </w:rPr>
        <w:t>(не считая водителя)</w:t>
      </w:r>
      <w:r w:rsidRPr="005744DE">
        <w:rPr>
          <w:color w:val="FF0000"/>
        </w:rPr>
        <w:t xml:space="preserve">. </w:t>
      </w:r>
    </w:p>
    <w:p w:rsidR="00A631E4" w:rsidRPr="00A631E4" w:rsidRDefault="00A631E4" w:rsidP="00A631E4">
      <w:pPr>
        <w:ind w:firstLine="708"/>
        <w:jc w:val="both"/>
      </w:pPr>
      <w:r w:rsidRPr="00A631E4">
        <w:t>В качестве подтверждения предоставляются копии документов: приказы, справки, сертификаты или иные документы), подтверждающих наличие у участника закупки собственных или арендованных транспортных средств, наличие пульта централизованного наблюдения, экипажей быстрого реагирования.</w:t>
      </w:r>
    </w:p>
    <w:p w:rsidR="00A631E4" w:rsidRPr="00A631E4" w:rsidRDefault="00A631E4" w:rsidP="00A631E4">
      <w:pPr>
        <w:ind w:firstLine="708"/>
      </w:pPr>
    </w:p>
    <w:p w:rsidR="00A631E4" w:rsidRPr="00A631E4" w:rsidRDefault="00A631E4" w:rsidP="00A631E4">
      <w:pPr>
        <w:ind w:firstLine="708"/>
        <w:jc w:val="both"/>
      </w:pPr>
      <w:r w:rsidRPr="00A631E4">
        <w:rPr>
          <w:b/>
        </w:rPr>
        <w:t xml:space="preserve">7. Порядок оказания услуг: </w:t>
      </w:r>
      <w:r w:rsidRPr="00A631E4">
        <w:t>в соответствии с условиями договора.</w:t>
      </w:r>
    </w:p>
    <w:p w:rsidR="00A631E4" w:rsidRPr="00A631E4" w:rsidRDefault="00A631E4" w:rsidP="00A631E4"/>
    <w:p w:rsidR="00864A42" w:rsidRPr="00A631E4" w:rsidRDefault="00864A42" w:rsidP="00864A42">
      <w:pPr>
        <w:ind w:firstLine="708"/>
        <w:jc w:val="both"/>
        <w:rPr>
          <w:b/>
        </w:rPr>
      </w:pPr>
      <w:r w:rsidRPr="00A631E4">
        <w:rPr>
          <w:b/>
        </w:rPr>
        <w:t>8. Качественные и количественные характеристики оказываемых услуг, установление которых обязательно и которые обеспечивают однозначное понимание потребностей заказчика:</w:t>
      </w:r>
    </w:p>
    <w:tbl>
      <w:tblPr>
        <w:tblStyle w:val="a7"/>
        <w:tblW w:w="489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72"/>
        <w:gridCol w:w="2138"/>
        <w:gridCol w:w="1135"/>
        <w:gridCol w:w="3828"/>
        <w:gridCol w:w="1417"/>
        <w:gridCol w:w="1419"/>
      </w:tblGrid>
      <w:tr w:rsidR="00864A42" w:rsidRPr="00A631E4" w:rsidTr="00F056D9">
        <w:trPr>
          <w:trHeight w:val="1263"/>
        </w:trPr>
        <w:tc>
          <w:tcPr>
            <w:tcW w:w="133" w:type="pct"/>
          </w:tcPr>
          <w:p w:rsidR="00864A42" w:rsidRPr="00A631E4" w:rsidRDefault="00864A42" w:rsidP="00F056D9">
            <w:pPr>
              <w:jc w:val="center"/>
              <w:rPr>
                <w:b/>
                <w:sz w:val="20"/>
                <w:szCs w:val="20"/>
              </w:rPr>
            </w:pPr>
            <w:r w:rsidRPr="00A631E4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1047" w:type="pct"/>
          </w:tcPr>
          <w:p w:rsidR="00864A42" w:rsidRPr="00A631E4" w:rsidRDefault="00864A42" w:rsidP="00F056D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631E4">
              <w:rPr>
                <w:b/>
                <w:sz w:val="20"/>
                <w:szCs w:val="20"/>
              </w:rPr>
              <w:t>Наименование  и</w:t>
            </w:r>
            <w:proofErr w:type="gramEnd"/>
            <w:r w:rsidRPr="00A631E4">
              <w:rPr>
                <w:b/>
                <w:sz w:val="20"/>
                <w:szCs w:val="20"/>
              </w:rPr>
              <w:t xml:space="preserve"> адрес объекта охраны</w:t>
            </w:r>
          </w:p>
        </w:tc>
        <w:tc>
          <w:tcPr>
            <w:tcW w:w="556" w:type="pct"/>
          </w:tcPr>
          <w:p w:rsidR="00864A42" w:rsidRPr="00A631E4" w:rsidRDefault="00864A42" w:rsidP="00F056D9">
            <w:pPr>
              <w:jc w:val="center"/>
              <w:rPr>
                <w:b/>
                <w:sz w:val="20"/>
                <w:szCs w:val="20"/>
              </w:rPr>
            </w:pPr>
            <w:r w:rsidRPr="00A631E4">
              <w:rPr>
                <w:b/>
                <w:sz w:val="20"/>
                <w:szCs w:val="20"/>
              </w:rPr>
              <w:t>Количество постов охраны</w:t>
            </w:r>
          </w:p>
        </w:tc>
        <w:tc>
          <w:tcPr>
            <w:tcW w:w="1875" w:type="pct"/>
          </w:tcPr>
          <w:p w:rsidR="00864A42" w:rsidRPr="00A631E4" w:rsidRDefault="00864A42" w:rsidP="00F056D9">
            <w:pPr>
              <w:jc w:val="center"/>
              <w:rPr>
                <w:b/>
                <w:sz w:val="20"/>
                <w:szCs w:val="20"/>
              </w:rPr>
            </w:pPr>
            <w:r w:rsidRPr="00A631E4">
              <w:rPr>
                <w:b/>
                <w:sz w:val="20"/>
                <w:szCs w:val="20"/>
              </w:rPr>
              <w:t>Вид</w:t>
            </w:r>
          </w:p>
          <w:p w:rsidR="00864A42" w:rsidRPr="00A631E4" w:rsidRDefault="00864A42" w:rsidP="00F056D9">
            <w:pPr>
              <w:jc w:val="center"/>
              <w:rPr>
                <w:b/>
                <w:sz w:val="20"/>
                <w:szCs w:val="20"/>
              </w:rPr>
            </w:pPr>
            <w:r w:rsidRPr="00A631E4">
              <w:rPr>
                <w:b/>
                <w:sz w:val="20"/>
                <w:szCs w:val="20"/>
              </w:rPr>
              <w:t>постов охраны</w:t>
            </w:r>
          </w:p>
        </w:tc>
        <w:tc>
          <w:tcPr>
            <w:tcW w:w="694" w:type="pct"/>
          </w:tcPr>
          <w:p w:rsidR="00864A42" w:rsidRPr="00411CA6" w:rsidRDefault="00864A42" w:rsidP="00F056D9">
            <w:pPr>
              <w:jc w:val="center"/>
              <w:rPr>
                <w:b/>
                <w:sz w:val="20"/>
                <w:szCs w:val="20"/>
              </w:rPr>
            </w:pPr>
            <w:r w:rsidRPr="00411CA6">
              <w:rPr>
                <w:b/>
                <w:sz w:val="20"/>
                <w:szCs w:val="20"/>
              </w:rPr>
              <w:t>Кол-во чел/час</w:t>
            </w:r>
          </w:p>
        </w:tc>
        <w:tc>
          <w:tcPr>
            <w:tcW w:w="695" w:type="pct"/>
          </w:tcPr>
          <w:p w:rsidR="00864A42" w:rsidRPr="00411CA6" w:rsidRDefault="00864A42" w:rsidP="00F056D9">
            <w:pPr>
              <w:jc w:val="center"/>
              <w:rPr>
                <w:b/>
                <w:sz w:val="20"/>
                <w:szCs w:val="20"/>
              </w:rPr>
            </w:pPr>
            <w:r w:rsidRPr="00411CA6">
              <w:rPr>
                <w:b/>
                <w:sz w:val="20"/>
                <w:szCs w:val="20"/>
              </w:rPr>
              <w:t xml:space="preserve">Стоимость за весь период оказания услуг (руб.) </w:t>
            </w:r>
          </w:p>
        </w:tc>
      </w:tr>
      <w:tr w:rsidR="00864A42" w:rsidRPr="00A631E4" w:rsidTr="00F056D9">
        <w:trPr>
          <w:trHeight w:val="2117"/>
        </w:trPr>
        <w:tc>
          <w:tcPr>
            <w:tcW w:w="133" w:type="pct"/>
          </w:tcPr>
          <w:p w:rsidR="00864A42" w:rsidRPr="00A631E4" w:rsidRDefault="00864A42" w:rsidP="00F056D9">
            <w:pPr>
              <w:jc w:val="both"/>
            </w:pPr>
            <w:r w:rsidRPr="00A631E4">
              <w:t>1</w:t>
            </w:r>
          </w:p>
        </w:tc>
        <w:tc>
          <w:tcPr>
            <w:tcW w:w="1047" w:type="pct"/>
          </w:tcPr>
          <w:p w:rsidR="00864A42" w:rsidRPr="00A631E4" w:rsidRDefault="00864A42" w:rsidP="00F056D9">
            <w:pPr>
              <w:rPr>
                <w:sz w:val="20"/>
                <w:szCs w:val="20"/>
              </w:rPr>
            </w:pPr>
            <w:proofErr w:type="spellStart"/>
            <w:r w:rsidRPr="00A631E4">
              <w:rPr>
                <w:sz w:val="20"/>
                <w:szCs w:val="20"/>
              </w:rPr>
              <w:t>Нерюнгринский</w:t>
            </w:r>
            <w:proofErr w:type="spellEnd"/>
            <w:r w:rsidRPr="00A631E4">
              <w:rPr>
                <w:sz w:val="20"/>
                <w:szCs w:val="20"/>
              </w:rPr>
              <w:t xml:space="preserve"> водозабор </w:t>
            </w:r>
          </w:p>
          <w:p w:rsidR="00864A42" w:rsidRDefault="00864A42" w:rsidP="00F056D9">
            <w:pPr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(адрес: к юго-западу от г. Нерюнгри в пойме р. Чульман в промышленной зоне, поселок Пионерный – 565 м на юго-восток от пересечения улиц Индустриальная и ул. Окружная)</w:t>
            </w:r>
          </w:p>
          <w:p w:rsidR="00864A42" w:rsidRPr="007F4229" w:rsidRDefault="00864A42" w:rsidP="00F056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 № 6</w:t>
            </w:r>
          </w:p>
        </w:tc>
        <w:tc>
          <w:tcPr>
            <w:tcW w:w="556" w:type="pct"/>
          </w:tcPr>
          <w:p w:rsidR="00864A42" w:rsidRPr="00A631E4" w:rsidRDefault="00864A42" w:rsidP="00F056D9">
            <w:pPr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1 пост</w:t>
            </w:r>
          </w:p>
        </w:tc>
        <w:tc>
          <w:tcPr>
            <w:tcW w:w="1875" w:type="pct"/>
          </w:tcPr>
          <w:p w:rsidR="00864A42" w:rsidRPr="00A631E4" w:rsidRDefault="00864A42" w:rsidP="00F056D9">
            <w:pPr>
              <w:ind w:left="-17"/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Круглосуточный, по графику несения службы в течение недели:</w:t>
            </w:r>
          </w:p>
          <w:p w:rsidR="00864A42" w:rsidRPr="00A631E4" w:rsidRDefault="00864A42" w:rsidP="00F056D9">
            <w:pPr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- все дни недели, включая выходные и праздничные дни;</w:t>
            </w:r>
          </w:p>
          <w:p w:rsidR="00864A42" w:rsidRPr="00A631E4" w:rsidRDefault="00864A42" w:rsidP="00F056D9">
            <w:pPr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По месту несения службы: наружный (на территории).</w:t>
            </w:r>
          </w:p>
          <w:p w:rsidR="00864A42" w:rsidRPr="00A631E4" w:rsidRDefault="00864A42" w:rsidP="00F056D9">
            <w:pPr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По порядку несения службы: стационарный</w:t>
            </w:r>
          </w:p>
          <w:p w:rsidR="00864A42" w:rsidRPr="00A631E4" w:rsidRDefault="00864A42" w:rsidP="00F056D9">
            <w:pPr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 xml:space="preserve">Со </w:t>
            </w:r>
            <w:proofErr w:type="gramStart"/>
            <w:r w:rsidRPr="00A631E4">
              <w:rPr>
                <w:sz w:val="20"/>
                <w:szCs w:val="20"/>
              </w:rPr>
              <w:t>спецсредствами  и</w:t>
            </w:r>
            <w:proofErr w:type="gramEnd"/>
            <w:r w:rsidRPr="00A631E4">
              <w:rPr>
                <w:sz w:val="20"/>
                <w:szCs w:val="20"/>
              </w:rPr>
              <w:t xml:space="preserve"> служебным оружием</w:t>
            </w:r>
          </w:p>
        </w:tc>
        <w:tc>
          <w:tcPr>
            <w:tcW w:w="694" w:type="pct"/>
          </w:tcPr>
          <w:p w:rsidR="00864A42" w:rsidRDefault="00864A42" w:rsidP="00F05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24х36</w:t>
            </w:r>
            <w:r w:rsidR="00260BD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=</w:t>
            </w:r>
          </w:p>
          <w:p w:rsidR="00864A42" w:rsidRPr="00352B4A" w:rsidRDefault="00864A42" w:rsidP="00F05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260BDB">
              <w:rPr>
                <w:sz w:val="20"/>
                <w:szCs w:val="20"/>
              </w:rPr>
              <w:t>60</w:t>
            </w:r>
          </w:p>
          <w:p w:rsidR="00864A42" w:rsidRDefault="00864A42" w:rsidP="00F056D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64A42" w:rsidRDefault="00864A42" w:rsidP="00F056D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64A42" w:rsidRDefault="00864A42" w:rsidP="00F056D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64A42" w:rsidRPr="00352B4A" w:rsidRDefault="00864A42" w:rsidP="00F056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5" w:type="pct"/>
          </w:tcPr>
          <w:p w:rsidR="00864A42" w:rsidRDefault="00864A42" w:rsidP="00F05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17B5C">
              <w:rPr>
                <w:sz w:val="20"/>
                <w:szCs w:val="20"/>
              </w:rPr>
              <w:t>0,</w:t>
            </w:r>
            <w:r w:rsidR="00542F7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х87</w:t>
            </w:r>
            <w:r w:rsidR="00260BDB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=</w:t>
            </w:r>
          </w:p>
          <w:p w:rsidR="00864A42" w:rsidRPr="00352B4A" w:rsidRDefault="00864A42" w:rsidP="00F05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417B5C">
              <w:rPr>
                <w:sz w:val="20"/>
                <w:szCs w:val="20"/>
              </w:rPr>
              <w:t>4</w:t>
            </w:r>
            <w:r w:rsidR="00542F7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="00542F75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</w:t>
            </w:r>
            <w:r w:rsidR="00542F7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  <w:p w:rsidR="00864A42" w:rsidRDefault="00864A42" w:rsidP="00F056D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64A42" w:rsidRDefault="00864A42" w:rsidP="00F056D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64A42" w:rsidRDefault="00864A42" w:rsidP="00F056D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64A42" w:rsidRPr="00352B4A" w:rsidRDefault="00864A42" w:rsidP="00F056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17B5C" w:rsidRPr="00A631E4" w:rsidTr="00F056D9">
        <w:trPr>
          <w:trHeight w:val="2169"/>
        </w:trPr>
        <w:tc>
          <w:tcPr>
            <w:tcW w:w="133" w:type="pct"/>
          </w:tcPr>
          <w:p w:rsidR="00417B5C" w:rsidRPr="00A631E4" w:rsidRDefault="00417B5C" w:rsidP="00417B5C">
            <w:r w:rsidRPr="00A631E4">
              <w:lastRenderedPageBreak/>
              <w:t>2</w:t>
            </w:r>
          </w:p>
        </w:tc>
        <w:tc>
          <w:tcPr>
            <w:tcW w:w="1047" w:type="pct"/>
          </w:tcPr>
          <w:p w:rsidR="00417B5C" w:rsidRPr="00A631E4" w:rsidRDefault="00417B5C" w:rsidP="00417B5C">
            <w:pPr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 xml:space="preserve">г. Нерюнгри, </w:t>
            </w:r>
          </w:p>
          <w:p w:rsidR="00417B5C" w:rsidRDefault="00417B5C" w:rsidP="00417B5C">
            <w:pPr>
              <w:rPr>
                <w:sz w:val="20"/>
                <w:szCs w:val="20"/>
              </w:rPr>
            </w:pPr>
            <w:proofErr w:type="spellStart"/>
            <w:r w:rsidRPr="00A631E4">
              <w:rPr>
                <w:sz w:val="20"/>
                <w:szCs w:val="20"/>
              </w:rPr>
              <w:t>Омулинский</w:t>
            </w:r>
            <w:proofErr w:type="spellEnd"/>
            <w:r w:rsidRPr="00A631E4">
              <w:rPr>
                <w:sz w:val="20"/>
                <w:szCs w:val="20"/>
              </w:rPr>
              <w:t xml:space="preserve"> водозабор</w:t>
            </w:r>
          </w:p>
          <w:p w:rsidR="00417B5C" w:rsidRDefault="00417B5C" w:rsidP="00417B5C">
            <w:pPr>
              <w:rPr>
                <w:sz w:val="20"/>
                <w:szCs w:val="20"/>
              </w:rPr>
            </w:pPr>
          </w:p>
          <w:p w:rsidR="00417B5C" w:rsidRPr="007F4229" w:rsidRDefault="00417B5C" w:rsidP="00417B5C">
            <w:pPr>
              <w:rPr>
                <w:b/>
                <w:sz w:val="20"/>
                <w:szCs w:val="20"/>
              </w:rPr>
            </w:pPr>
            <w:r w:rsidRPr="007F4229">
              <w:rPr>
                <w:b/>
                <w:sz w:val="20"/>
                <w:szCs w:val="20"/>
              </w:rPr>
              <w:t>ПОСТ № 4</w:t>
            </w:r>
          </w:p>
        </w:tc>
        <w:tc>
          <w:tcPr>
            <w:tcW w:w="556" w:type="pct"/>
          </w:tcPr>
          <w:p w:rsidR="00417B5C" w:rsidRPr="00A631E4" w:rsidRDefault="00417B5C" w:rsidP="00417B5C">
            <w:pPr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1 пост</w:t>
            </w:r>
          </w:p>
        </w:tc>
        <w:tc>
          <w:tcPr>
            <w:tcW w:w="1875" w:type="pct"/>
          </w:tcPr>
          <w:p w:rsidR="00417B5C" w:rsidRPr="00A631E4" w:rsidRDefault="00417B5C" w:rsidP="00417B5C">
            <w:pPr>
              <w:ind w:left="-17"/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Круглосуточный, по графику несения службы в течение недели:</w:t>
            </w:r>
          </w:p>
          <w:p w:rsidR="00417B5C" w:rsidRPr="00A631E4" w:rsidRDefault="00417B5C" w:rsidP="00417B5C">
            <w:pPr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- все дни недели, включая выходные и праздничные дни;</w:t>
            </w:r>
          </w:p>
          <w:p w:rsidR="00417B5C" w:rsidRPr="00A631E4" w:rsidRDefault="00417B5C" w:rsidP="00417B5C">
            <w:pPr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По месту несения службы: наружный (на территории).</w:t>
            </w:r>
          </w:p>
          <w:p w:rsidR="00417B5C" w:rsidRPr="00A631E4" w:rsidRDefault="00417B5C" w:rsidP="00417B5C">
            <w:pPr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По порядку несения службы: стационарный</w:t>
            </w:r>
          </w:p>
          <w:p w:rsidR="00417B5C" w:rsidRPr="00A631E4" w:rsidRDefault="00417B5C" w:rsidP="00417B5C">
            <w:pPr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Со спецсредствами и служебным оружием</w:t>
            </w:r>
          </w:p>
        </w:tc>
        <w:tc>
          <w:tcPr>
            <w:tcW w:w="694" w:type="pct"/>
          </w:tcPr>
          <w:p w:rsidR="00417B5C" w:rsidRDefault="00417B5C" w:rsidP="00417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24х365=</w:t>
            </w:r>
          </w:p>
          <w:p w:rsidR="00417B5C" w:rsidRPr="00352B4A" w:rsidRDefault="00417B5C" w:rsidP="00417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</w:t>
            </w:r>
          </w:p>
          <w:p w:rsidR="00417B5C" w:rsidRDefault="00417B5C" w:rsidP="00417B5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17B5C" w:rsidRDefault="00417B5C" w:rsidP="00417B5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17B5C" w:rsidRDefault="00417B5C" w:rsidP="00417B5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17B5C" w:rsidRPr="00352B4A" w:rsidRDefault="00417B5C" w:rsidP="00417B5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5" w:type="pct"/>
          </w:tcPr>
          <w:p w:rsidR="00417B5C" w:rsidRDefault="00542F75" w:rsidP="00417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  <w:r w:rsidR="00417B5C">
              <w:rPr>
                <w:sz w:val="20"/>
                <w:szCs w:val="20"/>
              </w:rPr>
              <w:t>х8760=</w:t>
            </w:r>
          </w:p>
          <w:p w:rsidR="00417B5C" w:rsidRPr="00352B4A" w:rsidRDefault="00542F75" w:rsidP="00417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1 489</w:t>
            </w:r>
            <w:r w:rsidR="00417B5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="00417B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417B5C">
              <w:rPr>
                <w:sz w:val="20"/>
                <w:szCs w:val="20"/>
              </w:rPr>
              <w:t>0</w:t>
            </w:r>
          </w:p>
          <w:p w:rsidR="00417B5C" w:rsidRDefault="00417B5C" w:rsidP="00417B5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17B5C" w:rsidRDefault="00417B5C" w:rsidP="00417B5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17B5C" w:rsidRDefault="00417B5C" w:rsidP="00417B5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17B5C" w:rsidRPr="00352B4A" w:rsidRDefault="00417B5C" w:rsidP="00417B5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17B5C" w:rsidRPr="00A631E4" w:rsidTr="00F056D9">
        <w:trPr>
          <w:trHeight w:val="2066"/>
        </w:trPr>
        <w:tc>
          <w:tcPr>
            <w:tcW w:w="133" w:type="pct"/>
          </w:tcPr>
          <w:p w:rsidR="00417B5C" w:rsidRPr="00A631E4" w:rsidRDefault="00417B5C" w:rsidP="00417B5C">
            <w:r w:rsidRPr="00A631E4">
              <w:t>3</w:t>
            </w:r>
          </w:p>
        </w:tc>
        <w:tc>
          <w:tcPr>
            <w:tcW w:w="1047" w:type="pct"/>
          </w:tcPr>
          <w:p w:rsidR="00417B5C" w:rsidRPr="00A631E4" w:rsidRDefault="00417B5C" w:rsidP="00417B5C">
            <w:pPr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г. Нерюнгри,</w:t>
            </w:r>
          </w:p>
          <w:p w:rsidR="00417B5C" w:rsidRPr="00A631E4" w:rsidRDefault="00417B5C" w:rsidP="00417B5C">
            <w:pPr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 xml:space="preserve">11 км. дороги на </w:t>
            </w:r>
            <w:proofErr w:type="spellStart"/>
            <w:r w:rsidRPr="00A631E4">
              <w:rPr>
                <w:sz w:val="20"/>
                <w:szCs w:val="20"/>
              </w:rPr>
              <w:t>Верхне</w:t>
            </w:r>
            <w:proofErr w:type="spellEnd"/>
            <w:r w:rsidRPr="00A631E4">
              <w:rPr>
                <w:sz w:val="20"/>
                <w:szCs w:val="20"/>
              </w:rPr>
              <w:t xml:space="preserve"> </w:t>
            </w:r>
            <w:proofErr w:type="spellStart"/>
            <w:r w:rsidRPr="00A631E4">
              <w:rPr>
                <w:sz w:val="20"/>
                <w:szCs w:val="20"/>
              </w:rPr>
              <w:t>Нерюнгринский</w:t>
            </w:r>
            <w:proofErr w:type="spellEnd"/>
            <w:r w:rsidRPr="00A631E4">
              <w:rPr>
                <w:sz w:val="20"/>
                <w:szCs w:val="20"/>
              </w:rPr>
              <w:t xml:space="preserve"> водозабор</w:t>
            </w:r>
          </w:p>
          <w:p w:rsidR="00417B5C" w:rsidRDefault="00417B5C" w:rsidP="00417B5C">
            <w:pPr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 xml:space="preserve"> </w:t>
            </w:r>
          </w:p>
          <w:p w:rsidR="00417B5C" w:rsidRPr="007F4229" w:rsidRDefault="00417B5C" w:rsidP="00417B5C">
            <w:pPr>
              <w:rPr>
                <w:b/>
                <w:sz w:val="20"/>
                <w:szCs w:val="20"/>
              </w:rPr>
            </w:pPr>
            <w:r w:rsidRPr="007F4229">
              <w:rPr>
                <w:b/>
                <w:sz w:val="20"/>
                <w:szCs w:val="20"/>
              </w:rPr>
              <w:t>ПОСТ № 1</w:t>
            </w:r>
          </w:p>
        </w:tc>
        <w:tc>
          <w:tcPr>
            <w:tcW w:w="556" w:type="pct"/>
          </w:tcPr>
          <w:p w:rsidR="00417B5C" w:rsidRPr="00A631E4" w:rsidRDefault="00417B5C" w:rsidP="00417B5C">
            <w:pPr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1 пост</w:t>
            </w:r>
          </w:p>
        </w:tc>
        <w:tc>
          <w:tcPr>
            <w:tcW w:w="1875" w:type="pct"/>
          </w:tcPr>
          <w:p w:rsidR="00417B5C" w:rsidRPr="00A631E4" w:rsidRDefault="00417B5C" w:rsidP="00417B5C">
            <w:pPr>
              <w:ind w:left="-17"/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Круглосуточный, по графику несения службы в течение недели:</w:t>
            </w:r>
          </w:p>
          <w:p w:rsidR="00417B5C" w:rsidRPr="00A631E4" w:rsidRDefault="00417B5C" w:rsidP="00417B5C">
            <w:pPr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- все дни недели, включая выходные и праздничные дни;</w:t>
            </w:r>
          </w:p>
          <w:p w:rsidR="00417B5C" w:rsidRPr="00A631E4" w:rsidRDefault="00417B5C" w:rsidP="00417B5C">
            <w:pPr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По месту несения службы: наружный (на территории).</w:t>
            </w:r>
          </w:p>
          <w:p w:rsidR="00417B5C" w:rsidRPr="00A631E4" w:rsidRDefault="00417B5C" w:rsidP="00417B5C">
            <w:pPr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По порядку несения службы: стационарный</w:t>
            </w:r>
          </w:p>
          <w:p w:rsidR="00417B5C" w:rsidRPr="00A631E4" w:rsidRDefault="00417B5C" w:rsidP="00417B5C">
            <w:pPr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Со спецсредствами</w:t>
            </w:r>
          </w:p>
        </w:tc>
        <w:tc>
          <w:tcPr>
            <w:tcW w:w="694" w:type="pct"/>
          </w:tcPr>
          <w:p w:rsidR="00417B5C" w:rsidRDefault="00417B5C" w:rsidP="00417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24х365=</w:t>
            </w:r>
          </w:p>
          <w:p w:rsidR="00417B5C" w:rsidRPr="00352B4A" w:rsidRDefault="00417B5C" w:rsidP="00417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</w:t>
            </w:r>
          </w:p>
          <w:p w:rsidR="00417B5C" w:rsidRDefault="00417B5C" w:rsidP="00417B5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17B5C" w:rsidRDefault="00417B5C" w:rsidP="00417B5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17B5C" w:rsidRDefault="00417B5C" w:rsidP="00417B5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17B5C" w:rsidRPr="00352B4A" w:rsidRDefault="00417B5C" w:rsidP="00417B5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5" w:type="pct"/>
          </w:tcPr>
          <w:p w:rsidR="00417B5C" w:rsidRDefault="00417B5C" w:rsidP="00417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</w:t>
            </w:r>
            <w:r w:rsidR="00542F7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х8760=</w:t>
            </w:r>
          </w:p>
          <w:p w:rsidR="00417B5C" w:rsidRPr="00352B4A" w:rsidRDefault="00417B5C" w:rsidP="00417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</w:t>
            </w:r>
            <w:r w:rsidR="00542F7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="00542F75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</w:t>
            </w:r>
            <w:r w:rsidR="00542F7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  <w:p w:rsidR="00417B5C" w:rsidRDefault="00417B5C" w:rsidP="00417B5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17B5C" w:rsidRDefault="00417B5C" w:rsidP="00417B5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17B5C" w:rsidRDefault="00417B5C" w:rsidP="00417B5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17B5C" w:rsidRPr="00352B4A" w:rsidRDefault="00417B5C" w:rsidP="00417B5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17B5C" w:rsidRPr="00A631E4" w:rsidTr="00F056D9">
        <w:trPr>
          <w:trHeight w:val="2116"/>
        </w:trPr>
        <w:tc>
          <w:tcPr>
            <w:tcW w:w="133" w:type="pct"/>
          </w:tcPr>
          <w:p w:rsidR="00417B5C" w:rsidRPr="00A631E4" w:rsidRDefault="00417B5C" w:rsidP="00417B5C">
            <w:r w:rsidRPr="00A631E4">
              <w:t>4</w:t>
            </w:r>
          </w:p>
        </w:tc>
        <w:tc>
          <w:tcPr>
            <w:tcW w:w="1047" w:type="pct"/>
          </w:tcPr>
          <w:p w:rsidR="00417B5C" w:rsidRPr="00A631E4" w:rsidRDefault="00417B5C" w:rsidP="00417B5C">
            <w:pPr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г. Нерюнгри,</w:t>
            </w:r>
          </w:p>
          <w:p w:rsidR="00417B5C" w:rsidRDefault="00417B5C" w:rsidP="00417B5C">
            <w:pPr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старый город, база РЦ</w:t>
            </w:r>
          </w:p>
          <w:p w:rsidR="00417B5C" w:rsidRDefault="00417B5C" w:rsidP="00417B5C">
            <w:pPr>
              <w:rPr>
                <w:sz w:val="20"/>
                <w:szCs w:val="20"/>
              </w:rPr>
            </w:pPr>
          </w:p>
          <w:p w:rsidR="00417B5C" w:rsidRPr="007F4229" w:rsidRDefault="00417B5C" w:rsidP="00417B5C">
            <w:pPr>
              <w:rPr>
                <w:b/>
                <w:sz w:val="20"/>
                <w:szCs w:val="20"/>
              </w:rPr>
            </w:pPr>
            <w:r w:rsidRPr="007F4229">
              <w:rPr>
                <w:b/>
                <w:sz w:val="20"/>
                <w:szCs w:val="20"/>
              </w:rPr>
              <w:t>ПОСТ №3</w:t>
            </w:r>
          </w:p>
        </w:tc>
        <w:tc>
          <w:tcPr>
            <w:tcW w:w="556" w:type="pct"/>
          </w:tcPr>
          <w:p w:rsidR="00417B5C" w:rsidRPr="00A631E4" w:rsidRDefault="00417B5C" w:rsidP="00417B5C">
            <w:pPr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1 пост</w:t>
            </w:r>
          </w:p>
        </w:tc>
        <w:tc>
          <w:tcPr>
            <w:tcW w:w="1875" w:type="pct"/>
          </w:tcPr>
          <w:p w:rsidR="00417B5C" w:rsidRPr="00A631E4" w:rsidRDefault="00417B5C" w:rsidP="00417B5C">
            <w:pPr>
              <w:ind w:left="-17"/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Круглосуточный, по графику несения службы в течение недели:</w:t>
            </w:r>
          </w:p>
          <w:p w:rsidR="00417B5C" w:rsidRPr="00A631E4" w:rsidRDefault="00417B5C" w:rsidP="00417B5C">
            <w:pPr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- все дни недели, включая выходные и праздничные дни;</w:t>
            </w:r>
          </w:p>
          <w:p w:rsidR="00417B5C" w:rsidRPr="00A631E4" w:rsidRDefault="00417B5C" w:rsidP="00417B5C">
            <w:pPr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По месту несения службы: наружный (на территории).</w:t>
            </w:r>
          </w:p>
          <w:p w:rsidR="00417B5C" w:rsidRPr="00A631E4" w:rsidRDefault="00417B5C" w:rsidP="00417B5C">
            <w:pPr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По порядку несения службы: стационарный</w:t>
            </w:r>
          </w:p>
          <w:p w:rsidR="00417B5C" w:rsidRPr="00A631E4" w:rsidRDefault="00417B5C" w:rsidP="00417B5C">
            <w:pPr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Со спецсредствами</w:t>
            </w:r>
          </w:p>
        </w:tc>
        <w:tc>
          <w:tcPr>
            <w:tcW w:w="694" w:type="pct"/>
          </w:tcPr>
          <w:p w:rsidR="00417B5C" w:rsidRDefault="00417B5C" w:rsidP="00417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24х365=</w:t>
            </w:r>
          </w:p>
          <w:p w:rsidR="00417B5C" w:rsidRPr="00352B4A" w:rsidRDefault="00417B5C" w:rsidP="00417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</w:t>
            </w:r>
          </w:p>
          <w:p w:rsidR="00417B5C" w:rsidRDefault="00417B5C" w:rsidP="00417B5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17B5C" w:rsidRDefault="00417B5C" w:rsidP="00417B5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17B5C" w:rsidRDefault="00417B5C" w:rsidP="00417B5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17B5C" w:rsidRPr="00352B4A" w:rsidRDefault="00417B5C" w:rsidP="00417B5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5" w:type="pct"/>
          </w:tcPr>
          <w:p w:rsidR="00417B5C" w:rsidRDefault="00417B5C" w:rsidP="00417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</w:t>
            </w:r>
            <w:r w:rsidR="00542F7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х8760=</w:t>
            </w:r>
          </w:p>
          <w:p w:rsidR="00417B5C" w:rsidRPr="00352B4A" w:rsidRDefault="00417B5C" w:rsidP="00417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</w:t>
            </w:r>
            <w:r w:rsidR="00542F7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="00542F75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</w:t>
            </w:r>
            <w:r w:rsidR="00542F7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  <w:p w:rsidR="00417B5C" w:rsidRDefault="00417B5C" w:rsidP="00417B5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17B5C" w:rsidRDefault="00417B5C" w:rsidP="00417B5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17B5C" w:rsidRDefault="00417B5C" w:rsidP="00417B5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17B5C" w:rsidRPr="00352B4A" w:rsidRDefault="00417B5C" w:rsidP="00417B5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64A42" w:rsidRPr="00A631E4" w:rsidTr="00F056D9">
        <w:trPr>
          <w:trHeight w:val="1841"/>
        </w:trPr>
        <w:tc>
          <w:tcPr>
            <w:tcW w:w="133" w:type="pct"/>
          </w:tcPr>
          <w:p w:rsidR="00864A42" w:rsidRPr="00411CA6" w:rsidRDefault="00864A42" w:rsidP="00F056D9">
            <w:r w:rsidRPr="00411CA6">
              <w:t>5</w:t>
            </w:r>
          </w:p>
        </w:tc>
        <w:tc>
          <w:tcPr>
            <w:tcW w:w="1047" w:type="pct"/>
          </w:tcPr>
          <w:p w:rsidR="00864A42" w:rsidRPr="00411CA6" w:rsidRDefault="00864A42" w:rsidP="00F056D9">
            <w:pPr>
              <w:rPr>
                <w:sz w:val="20"/>
                <w:szCs w:val="20"/>
              </w:rPr>
            </w:pPr>
            <w:r w:rsidRPr="00411CA6">
              <w:rPr>
                <w:sz w:val="20"/>
                <w:szCs w:val="20"/>
              </w:rPr>
              <w:t>г. Нерюнгри,</w:t>
            </w:r>
          </w:p>
          <w:p w:rsidR="00864A42" w:rsidRDefault="00864A42" w:rsidP="00F056D9">
            <w:pPr>
              <w:rPr>
                <w:sz w:val="20"/>
                <w:szCs w:val="20"/>
              </w:rPr>
            </w:pPr>
            <w:r w:rsidRPr="00411CA6">
              <w:rPr>
                <w:sz w:val="20"/>
                <w:szCs w:val="20"/>
              </w:rPr>
              <w:t>ремонтно</w:t>
            </w:r>
            <w:r>
              <w:rPr>
                <w:sz w:val="20"/>
                <w:szCs w:val="20"/>
              </w:rPr>
              <w:t>-</w:t>
            </w:r>
            <w:r w:rsidRPr="00411CA6">
              <w:rPr>
                <w:sz w:val="20"/>
                <w:szCs w:val="20"/>
              </w:rPr>
              <w:t xml:space="preserve"> строительный участок (в районе КОС пос. Серебряный Бор)</w:t>
            </w:r>
          </w:p>
          <w:p w:rsidR="00864A42" w:rsidRDefault="00864A42" w:rsidP="00F056D9">
            <w:pPr>
              <w:rPr>
                <w:sz w:val="20"/>
                <w:szCs w:val="20"/>
              </w:rPr>
            </w:pPr>
          </w:p>
          <w:p w:rsidR="00864A42" w:rsidRPr="007F4229" w:rsidRDefault="00864A42" w:rsidP="00F056D9">
            <w:pPr>
              <w:rPr>
                <w:b/>
                <w:sz w:val="20"/>
                <w:szCs w:val="20"/>
              </w:rPr>
            </w:pPr>
            <w:r w:rsidRPr="007F4229">
              <w:rPr>
                <w:b/>
                <w:sz w:val="20"/>
                <w:szCs w:val="20"/>
              </w:rPr>
              <w:t>ПОСТ № 2</w:t>
            </w:r>
          </w:p>
        </w:tc>
        <w:tc>
          <w:tcPr>
            <w:tcW w:w="556" w:type="pct"/>
          </w:tcPr>
          <w:p w:rsidR="00864A42" w:rsidRPr="00A631E4" w:rsidRDefault="00864A42" w:rsidP="00F056D9">
            <w:pPr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1 пост</w:t>
            </w:r>
          </w:p>
        </w:tc>
        <w:tc>
          <w:tcPr>
            <w:tcW w:w="1875" w:type="pct"/>
          </w:tcPr>
          <w:p w:rsidR="00864A42" w:rsidRPr="00A631E4" w:rsidRDefault="00864A42" w:rsidP="00F056D9">
            <w:pPr>
              <w:ind w:left="-17"/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В рабочие дни с 20 до 08 часов, в выходные и праздничные дни круглосуточный, по графику несения службы.</w:t>
            </w:r>
          </w:p>
          <w:p w:rsidR="00864A42" w:rsidRPr="00A631E4" w:rsidRDefault="00864A42" w:rsidP="00F056D9">
            <w:pPr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По месту несения службы: наружный (на территории).</w:t>
            </w:r>
          </w:p>
          <w:p w:rsidR="00864A42" w:rsidRPr="00A631E4" w:rsidRDefault="00864A42" w:rsidP="00F056D9">
            <w:pPr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По порядку несения службы: стационарный</w:t>
            </w:r>
          </w:p>
          <w:p w:rsidR="00864A42" w:rsidRPr="00A631E4" w:rsidRDefault="00864A42" w:rsidP="00F056D9">
            <w:pPr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Со спецсредствами</w:t>
            </w:r>
          </w:p>
        </w:tc>
        <w:tc>
          <w:tcPr>
            <w:tcW w:w="694" w:type="pct"/>
          </w:tcPr>
          <w:p w:rsidR="00864A42" w:rsidRPr="00181A5E" w:rsidRDefault="00864A42" w:rsidP="00F056D9">
            <w:pPr>
              <w:jc w:val="center"/>
              <w:rPr>
                <w:color w:val="FF0000"/>
                <w:sz w:val="20"/>
                <w:szCs w:val="20"/>
              </w:rPr>
            </w:pPr>
            <w:r w:rsidRPr="00181A5E">
              <w:rPr>
                <w:color w:val="FF0000"/>
                <w:sz w:val="20"/>
                <w:szCs w:val="20"/>
              </w:rPr>
              <w:t>24чх1</w:t>
            </w:r>
            <w:r w:rsidR="00181A5E">
              <w:rPr>
                <w:color w:val="FF0000"/>
                <w:sz w:val="20"/>
                <w:szCs w:val="20"/>
              </w:rPr>
              <w:t>20</w:t>
            </w:r>
            <w:r w:rsidRPr="00181A5E">
              <w:rPr>
                <w:color w:val="FF0000"/>
                <w:sz w:val="20"/>
                <w:szCs w:val="20"/>
              </w:rPr>
              <w:t>в.дн = 28</w:t>
            </w:r>
            <w:r w:rsidR="00181A5E">
              <w:rPr>
                <w:color w:val="FF0000"/>
                <w:sz w:val="20"/>
                <w:szCs w:val="20"/>
              </w:rPr>
              <w:t>80</w:t>
            </w:r>
          </w:p>
          <w:p w:rsidR="00864A42" w:rsidRPr="00181A5E" w:rsidRDefault="00864A42" w:rsidP="00F056D9">
            <w:pPr>
              <w:jc w:val="center"/>
              <w:rPr>
                <w:color w:val="FF0000"/>
                <w:sz w:val="20"/>
                <w:szCs w:val="20"/>
              </w:rPr>
            </w:pPr>
            <w:r w:rsidRPr="00181A5E">
              <w:rPr>
                <w:color w:val="FF0000"/>
                <w:sz w:val="20"/>
                <w:szCs w:val="20"/>
              </w:rPr>
              <w:t>12чх24</w:t>
            </w:r>
            <w:r w:rsidR="00181A5E">
              <w:rPr>
                <w:color w:val="FF0000"/>
                <w:sz w:val="20"/>
                <w:szCs w:val="20"/>
              </w:rPr>
              <w:t>5</w:t>
            </w:r>
            <w:r w:rsidRPr="00181A5E">
              <w:rPr>
                <w:color w:val="FF0000"/>
                <w:sz w:val="20"/>
                <w:szCs w:val="20"/>
              </w:rPr>
              <w:t>р.дн = 29</w:t>
            </w:r>
            <w:r w:rsidR="00181A5E">
              <w:rPr>
                <w:color w:val="FF0000"/>
                <w:sz w:val="20"/>
                <w:szCs w:val="20"/>
              </w:rPr>
              <w:t>40</w:t>
            </w:r>
          </w:p>
          <w:p w:rsidR="00F65ACD" w:rsidRPr="00181A5E" w:rsidRDefault="00F65ACD" w:rsidP="00F056D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64A42" w:rsidRPr="00181A5E" w:rsidRDefault="00864A42" w:rsidP="00F056D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81A5E">
              <w:rPr>
                <w:color w:val="FF0000"/>
                <w:sz w:val="20"/>
                <w:szCs w:val="20"/>
              </w:rPr>
              <w:t>28</w:t>
            </w:r>
            <w:r w:rsidR="00181A5E">
              <w:rPr>
                <w:color w:val="FF0000"/>
                <w:sz w:val="20"/>
                <w:szCs w:val="20"/>
              </w:rPr>
              <w:t>80</w:t>
            </w:r>
            <w:r w:rsidRPr="00181A5E">
              <w:rPr>
                <w:color w:val="FF0000"/>
                <w:sz w:val="20"/>
                <w:szCs w:val="20"/>
              </w:rPr>
              <w:t>+29</w:t>
            </w:r>
            <w:r w:rsidR="00181A5E">
              <w:rPr>
                <w:color w:val="FF0000"/>
                <w:sz w:val="20"/>
                <w:szCs w:val="20"/>
              </w:rPr>
              <w:t>40</w:t>
            </w:r>
            <w:r w:rsidRPr="00181A5E">
              <w:rPr>
                <w:color w:val="FF0000"/>
                <w:sz w:val="20"/>
                <w:szCs w:val="20"/>
              </w:rPr>
              <w:t xml:space="preserve"> =</w:t>
            </w:r>
            <w:r w:rsidRPr="00181A5E">
              <w:rPr>
                <w:b/>
                <w:color w:val="FF0000"/>
                <w:sz w:val="20"/>
                <w:szCs w:val="20"/>
              </w:rPr>
              <w:t>58</w:t>
            </w:r>
            <w:r w:rsidR="00EA1BBA">
              <w:rPr>
                <w:b/>
                <w:color w:val="FF0000"/>
                <w:sz w:val="20"/>
                <w:szCs w:val="20"/>
              </w:rPr>
              <w:t>20</w:t>
            </w:r>
          </w:p>
          <w:p w:rsidR="00864A42" w:rsidRPr="00181A5E" w:rsidRDefault="00864A42" w:rsidP="00F056D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64A42" w:rsidRPr="00181A5E" w:rsidRDefault="00864A42" w:rsidP="00F056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5" w:type="pct"/>
          </w:tcPr>
          <w:p w:rsidR="00864A42" w:rsidRPr="00181A5E" w:rsidRDefault="00864A42" w:rsidP="00F056D9">
            <w:pPr>
              <w:jc w:val="center"/>
              <w:rPr>
                <w:color w:val="FF0000"/>
                <w:sz w:val="20"/>
                <w:szCs w:val="20"/>
              </w:rPr>
            </w:pPr>
            <w:r w:rsidRPr="00181A5E">
              <w:rPr>
                <w:color w:val="FF0000"/>
                <w:sz w:val="20"/>
                <w:szCs w:val="20"/>
              </w:rPr>
              <w:t>17</w:t>
            </w:r>
            <w:r w:rsidR="00542F75" w:rsidRPr="00181A5E">
              <w:rPr>
                <w:color w:val="FF0000"/>
                <w:sz w:val="20"/>
                <w:szCs w:val="20"/>
              </w:rPr>
              <w:t>0,00</w:t>
            </w:r>
            <w:r w:rsidRPr="00181A5E">
              <w:rPr>
                <w:color w:val="FF0000"/>
                <w:sz w:val="20"/>
                <w:szCs w:val="20"/>
              </w:rPr>
              <w:t>х58</w:t>
            </w:r>
            <w:r w:rsidR="00EA1BBA">
              <w:rPr>
                <w:color w:val="FF0000"/>
                <w:sz w:val="20"/>
                <w:szCs w:val="20"/>
              </w:rPr>
              <w:t>20</w:t>
            </w:r>
            <w:r w:rsidRPr="00181A5E">
              <w:rPr>
                <w:color w:val="FF0000"/>
                <w:sz w:val="20"/>
                <w:szCs w:val="20"/>
              </w:rPr>
              <w:t>=</w:t>
            </w:r>
          </w:p>
          <w:p w:rsidR="00864A42" w:rsidRPr="00181A5E" w:rsidRDefault="00417B5C" w:rsidP="00F056D9">
            <w:pPr>
              <w:jc w:val="center"/>
              <w:rPr>
                <w:color w:val="FF0000"/>
                <w:sz w:val="20"/>
                <w:szCs w:val="20"/>
              </w:rPr>
            </w:pPr>
            <w:r w:rsidRPr="00181A5E">
              <w:rPr>
                <w:color w:val="FF0000"/>
                <w:sz w:val="20"/>
                <w:szCs w:val="20"/>
              </w:rPr>
              <w:t>9</w:t>
            </w:r>
            <w:r w:rsidR="00542F75" w:rsidRPr="00181A5E">
              <w:rPr>
                <w:color w:val="FF0000"/>
                <w:sz w:val="20"/>
                <w:szCs w:val="20"/>
              </w:rPr>
              <w:t>8</w:t>
            </w:r>
            <w:r w:rsidR="00EA1BBA">
              <w:rPr>
                <w:color w:val="FF0000"/>
                <w:sz w:val="20"/>
                <w:szCs w:val="20"/>
              </w:rPr>
              <w:t>9</w:t>
            </w:r>
            <w:r w:rsidR="0032536E" w:rsidRPr="00181A5E">
              <w:rPr>
                <w:color w:val="FF0000"/>
                <w:sz w:val="20"/>
                <w:szCs w:val="20"/>
              </w:rPr>
              <w:t xml:space="preserve"> </w:t>
            </w:r>
            <w:r w:rsidR="00EA1BBA">
              <w:rPr>
                <w:color w:val="FF0000"/>
                <w:sz w:val="20"/>
                <w:szCs w:val="20"/>
              </w:rPr>
              <w:t>40</w:t>
            </w:r>
            <w:r w:rsidR="00542F75" w:rsidRPr="00181A5E">
              <w:rPr>
                <w:color w:val="FF0000"/>
                <w:sz w:val="20"/>
                <w:szCs w:val="20"/>
              </w:rPr>
              <w:t>0</w:t>
            </w:r>
            <w:r w:rsidR="00864A42" w:rsidRPr="00181A5E">
              <w:rPr>
                <w:color w:val="FF0000"/>
                <w:sz w:val="20"/>
                <w:szCs w:val="20"/>
              </w:rPr>
              <w:t>,</w:t>
            </w:r>
            <w:r w:rsidR="00542F75" w:rsidRPr="00181A5E">
              <w:rPr>
                <w:color w:val="FF0000"/>
                <w:sz w:val="20"/>
                <w:szCs w:val="20"/>
              </w:rPr>
              <w:t>0</w:t>
            </w:r>
            <w:r w:rsidR="00864A42" w:rsidRPr="00181A5E">
              <w:rPr>
                <w:color w:val="FF0000"/>
                <w:sz w:val="20"/>
                <w:szCs w:val="20"/>
              </w:rPr>
              <w:t>0</w:t>
            </w:r>
          </w:p>
          <w:p w:rsidR="00864A42" w:rsidRPr="00181A5E" w:rsidRDefault="00864A42" w:rsidP="00F056D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64A42" w:rsidRPr="00181A5E" w:rsidRDefault="00864A42" w:rsidP="00F056D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64A42" w:rsidRPr="00181A5E" w:rsidRDefault="00864A42" w:rsidP="00F056D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64A42" w:rsidRPr="00181A5E" w:rsidRDefault="00864A42" w:rsidP="00F056D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64A42" w:rsidRPr="00181A5E" w:rsidRDefault="00864A42" w:rsidP="00F056D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64A42" w:rsidRPr="00181A5E" w:rsidRDefault="00864A42" w:rsidP="00F056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17B5C" w:rsidRPr="00A631E4" w:rsidTr="00F056D9">
        <w:trPr>
          <w:trHeight w:val="2108"/>
        </w:trPr>
        <w:tc>
          <w:tcPr>
            <w:tcW w:w="133" w:type="pct"/>
          </w:tcPr>
          <w:p w:rsidR="00417B5C" w:rsidRPr="00A631E4" w:rsidRDefault="00417B5C" w:rsidP="00417B5C">
            <w:r w:rsidRPr="00A631E4">
              <w:t>6</w:t>
            </w:r>
          </w:p>
        </w:tc>
        <w:tc>
          <w:tcPr>
            <w:tcW w:w="1047" w:type="pct"/>
          </w:tcPr>
          <w:p w:rsidR="00417B5C" w:rsidRDefault="00417B5C" w:rsidP="00417B5C">
            <w:pPr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г. Нерюнгри, канализационные очистные сооружения (КОС)</w:t>
            </w:r>
          </w:p>
          <w:p w:rsidR="00417B5C" w:rsidRDefault="00417B5C" w:rsidP="00417B5C">
            <w:pPr>
              <w:rPr>
                <w:sz w:val="20"/>
                <w:szCs w:val="20"/>
              </w:rPr>
            </w:pPr>
          </w:p>
          <w:p w:rsidR="00417B5C" w:rsidRPr="00FA42C0" w:rsidRDefault="00417B5C" w:rsidP="00417B5C">
            <w:pPr>
              <w:rPr>
                <w:b/>
                <w:sz w:val="20"/>
                <w:szCs w:val="20"/>
              </w:rPr>
            </w:pPr>
            <w:r w:rsidRPr="00FA42C0">
              <w:rPr>
                <w:b/>
                <w:sz w:val="20"/>
                <w:szCs w:val="20"/>
              </w:rPr>
              <w:t>ПОСТ № 5</w:t>
            </w:r>
          </w:p>
        </w:tc>
        <w:tc>
          <w:tcPr>
            <w:tcW w:w="556" w:type="pct"/>
          </w:tcPr>
          <w:p w:rsidR="00417B5C" w:rsidRPr="00A631E4" w:rsidRDefault="00417B5C" w:rsidP="00417B5C">
            <w:pPr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1 пост</w:t>
            </w:r>
          </w:p>
        </w:tc>
        <w:tc>
          <w:tcPr>
            <w:tcW w:w="1875" w:type="pct"/>
          </w:tcPr>
          <w:p w:rsidR="00417B5C" w:rsidRPr="00A631E4" w:rsidRDefault="00417B5C" w:rsidP="00417B5C">
            <w:pPr>
              <w:ind w:left="-17"/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Круглосуточный, по графику несения службы в течение недели:</w:t>
            </w:r>
          </w:p>
          <w:p w:rsidR="00417B5C" w:rsidRPr="00A631E4" w:rsidRDefault="00417B5C" w:rsidP="00417B5C">
            <w:pPr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- все дни недели, включая выходные и праздничные дни;</w:t>
            </w:r>
          </w:p>
          <w:p w:rsidR="00417B5C" w:rsidRPr="00A631E4" w:rsidRDefault="00417B5C" w:rsidP="00417B5C">
            <w:pPr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По месту несения службы: наружный (на территории).</w:t>
            </w:r>
          </w:p>
          <w:p w:rsidR="00417B5C" w:rsidRPr="00A631E4" w:rsidRDefault="00417B5C" w:rsidP="00417B5C">
            <w:pPr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По порядку несения службы: стационарный</w:t>
            </w:r>
          </w:p>
          <w:p w:rsidR="00417B5C" w:rsidRPr="00A631E4" w:rsidRDefault="00417B5C" w:rsidP="00417B5C">
            <w:pPr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Со спецсредствами и служебным оружием</w:t>
            </w:r>
          </w:p>
        </w:tc>
        <w:tc>
          <w:tcPr>
            <w:tcW w:w="694" w:type="pct"/>
          </w:tcPr>
          <w:p w:rsidR="00417B5C" w:rsidRPr="00FE4988" w:rsidRDefault="00417B5C" w:rsidP="00417B5C">
            <w:pPr>
              <w:jc w:val="center"/>
              <w:rPr>
                <w:sz w:val="20"/>
                <w:szCs w:val="20"/>
              </w:rPr>
            </w:pPr>
            <w:r w:rsidRPr="00FE4988">
              <w:rPr>
                <w:sz w:val="20"/>
                <w:szCs w:val="20"/>
              </w:rPr>
              <w:t>24х365=</w:t>
            </w:r>
          </w:p>
          <w:p w:rsidR="00417B5C" w:rsidRPr="00FE4988" w:rsidRDefault="00417B5C" w:rsidP="00417B5C">
            <w:pPr>
              <w:jc w:val="center"/>
              <w:rPr>
                <w:sz w:val="20"/>
                <w:szCs w:val="20"/>
              </w:rPr>
            </w:pPr>
            <w:r w:rsidRPr="00FE4988">
              <w:rPr>
                <w:sz w:val="20"/>
                <w:szCs w:val="20"/>
              </w:rPr>
              <w:t>8760</w:t>
            </w:r>
          </w:p>
          <w:p w:rsidR="00417B5C" w:rsidRPr="00FE4988" w:rsidRDefault="00417B5C" w:rsidP="00417B5C">
            <w:pPr>
              <w:jc w:val="center"/>
              <w:rPr>
                <w:sz w:val="20"/>
                <w:szCs w:val="20"/>
              </w:rPr>
            </w:pPr>
          </w:p>
          <w:p w:rsidR="00417B5C" w:rsidRPr="00FE4988" w:rsidRDefault="00417B5C" w:rsidP="00417B5C">
            <w:pPr>
              <w:jc w:val="center"/>
              <w:rPr>
                <w:sz w:val="20"/>
                <w:szCs w:val="20"/>
              </w:rPr>
            </w:pPr>
          </w:p>
          <w:p w:rsidR="00417B5C" w:rsidRPr="00FE4988" w:rsidRDefault="00417B5C" w:rsidP="00417B5C">
            <w:pPr>
              <w:jc w:val="center"/>
              <w:rPr>
                <w:sz w:val="20"/>
                <w:szCs w:val="20"/>
              </w:rPr>
            </w:pPr>
          </w:p>
          <w:p w:rsidR="00417B5C" w:rsidRPr="00FE4988" w:rsidRDefault="00417B5C" w:rsidP="00417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417B5C" w:rsidRDefault="00417B5C" w:rsidP="00417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</w:t>
            </w:r>
            <w:r w:rsidR="00F213C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х8760=</w:t>
            </w:r>
          </w:p>
          <w:p w:rsidR="00417B5C" w:rsidRPr="00352B4A" w:rsidRDefault="00417B5C" w:rsidP="00417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</w:t>
            </w:r>
            <w:r w:rsidR="00F213CB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="00F213CB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</w:t>
            </w:r>
            <w:r w:rsidR="00F213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  <w:p w:rsidR="00417B5C" w:rsidRDefault="00417B5C" w:rsidP="00417B5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17B5C" w:rsidRDefault="00417B5C" w:rsidP="00417B5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17B5C" w:rsidRDefault="00417B5C" w:rsidP="00417B5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17B5C" w:rsidRPr="00352B4A" w:rsidRDefault="00417B5C" w:rsidP="00417B5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64A42" w:rsidRPr="00A631E4" w:rsidTr="00F056D9">
        <w:tc>
          <w:tcPr>
            <w:tcW w:w="3611" w:type="pct"/>
            <w:gridSpan w:val="4"/>
          </w:tcPr>
          <w:p w:rsidR="00864A42" w:rsidRDefault="00864A42" w:rsidP="00F056D9">
            <w:pPr>
              <w:jc w:val="right"/>
              <w:rPr>
                <w:b/>
              </w:rPr>
            </w:pPr>
            <w:r w:rsidRPr="00A631E4">
              <w:rPr>
                <w:b/>
              </w:rPr>
              <w:t>ИТОГО:</w:t>
            </w:r>
          </w:p>
          <w:p w:rsidR="00BF1540" w:rsidRDefault="00BF1540" w:rsidP="00F056D9">
            <w:pPr>
              <w:jc w:val="right"/>
              <w:rPr>
                <w:b/>
              </w:rPr>
            </w:pPr>
          </w:p>
          <w:p w:rsidR="00BF1540" w:rsidRDefault="00BF1540" w:rsidP="00F056D9">
            <w:pPr>
              <w:jc w:val="right"/>
              <w:rPr>
                <w:b/>
              </w:rPr>
            </w:pPr>
          </w:p>
          <w:p w:rsidR="00BF1540" w:rsidRDefault="00BF1540" w:rsidP="00F056D9">
            <w:pPr>
              <w:jc w:val="right"/>
              <w:rPr>
                <w:b/>
              </w:rPr>
            </w:pPr>
          </w:p>
          <w:p w:rsidR="00BF1540" w:rsidRDefault="00BF1540" w:rsidP="00F056D9">
            <w:pPr>
              <w:jc w:val="right"/>
              <w:rPr>
                <w:b/>
              </w:rPr>
            </w:pPr>
          </w:p>
          <w:p w:rsidR="00BF1540" w:rsidRDefault="00BF1540" w:rsidP="00F056D9">
            <w:pPr>
              <w:jc w:val="right"/>
              <w:rPr>
                <w:b/>
              </w:rPr>
            </w:pPr>
          </w:p>
          <w:p w:rsidR="00BF1540" w:rsidRDefault="00BF1540" w:rsidP="00F056D9">
            <w:pPr>
              <w:jc w:val="right"/>
              <w:rPr>
                <w:b/>
              </w:rPr>
            </w:pPr>
          </w:p>
          <w:p w:rsidR="00BF1540" w:rsidRDefault="00BF1540" w:rsidP="00F056D9">
            <w:pPr>
              <w:jc w:val="right"/>
              <w:rPr>
                <w:b/>
              </w:rPr>
            </w:pPr>
          </w:p>
          <w:p w:rsidR="00BF1540" w:rsidRDefault="00BF1540" w:rsidP="00F056D9">
            <w:pPr>
              <w:jc w:val="right"/>
              <w:rPr>
                <w:b/>
              </w:rPr>
            </w:pPr>
          </w:p>
          <w:p w:rsidR="00BF1540" w:rsidRDefault="00BF1540" w:rsidP="00F056D9">
            <w:pPr>
              <w:jc w:val="right"/>
              <w:rPr>
                <w:b/>
              </w:rPr>
            </w:pPr>
          </w:p>
          <w:p w:rsidR="00BF1540" w:rsidRDefault="00BF1540" w:rsidP="00F056D9">
            <w:pPr>
              <w:jc w:val="right"/>
              <w:rPr>
                <w:b/>
              </w:rPr>
            </w:pPr>
          </w:p>
          <w:p w:rsidR="00BF1540" w:rsidRDefault="00BF1540" w:rsidP="00F056D9">
            <w:pPr>
              <w:jc w:val="right"/>
              <w:rPr>
                <w:b/>
              </w:rPr>
            </w:pPr>
          </w:p>
          <w:p w:rsidR="00BF1540" w:rsidRPr="00A631E4" w:rsidRDefault="00BF1540" w:rsidP="00F056D9">
            <w:pPr>
              <w:jc w:val="right"/>
              <w:rPr>
                <w:b/>
              </w:rPr>
            </w:pPr>
          </w:p>
        </w:tc>
        <w:tc>
          <w:tcPr>
            <w:tcW w:w="694" w:type="pct"/>
          </w:tcPr>
          <w:p w:rsidR="00864A42" w:rsidRPr="00FE4988" w:rsidRDefault="00864A42" w:rsidP="00F056D9">
            <w:pPr>
              <w:jc w:val="center"/>
              <w:rPr>
                <w:b/>
              </w:rPr>
            </w:pPr>
            <w:r w:rsidRPr="00FE4988">
              <w:rPr>
                <w:b/>
              </w:rPr>
              <w:t xml:space="preserve">49 </w:t>
            </w:r>
            <w:r w:rsidR="009D1DB2" w:rsidRPr="00FE4988">
              <w:rPr>
                <w:b/>
              </w:rPr>
              <w:t>6</w:t>
            </w:r>
            <w:r w:rsidR="0032536E" w:rsidRPr="00FE4988">
              <w:rPr>
                <w:b/>
              </w:rPr>
              <w:t>08</w:t>
            </w:r>
          </w:p>
          <w:p w:rsidR="00864A42" w:rsidRPr="00FE4988" w:rsidRDefault="00864A42" w:rsidP="00F056D9">
            <w:pPr>
              <w:jc w:val="center"/>
              <w:rPr>
                <w:b/>
                <w:sz w:val="12"/>
              </w:rPr>
            </w:pPr>
          </w:p>
          <w:p w:rsidR="00864A42" w:rsidRPr="00FE4988" w:rsidRDefault="00864A42" w:rsidP="00F056D9">
            <w:pPr>
              <w:jc w:val="center"/>
              <w:rPr>
                <w:b/>
              </w:rPr>
            </w:pPr>
          </w:p>
        </w:tc>
        <w:tc>
          <w:tcPr>
            <w:tcW w:w="695" w:type="pct"/>
          </w:tcPr>
          <w:p w:rsidR="00864A42" w:rsidRPr="00FE4988" w:rsidRDefault="00864A42" w:rsidP="00F056D9">
            <w:pPr>
              <w:jc w:val="center"/>
              <w:rPr>
                <w:b/>
              </w:rPr>
            </w:pPr>
            <w:r w:rsidRPr="00FE4988">
              <w:rPr>
                <w:b/>
              </w:rPr>
              <w:t>8 </w:t>
            </w:r>
            <w:r w:rsidR="00417B5C">
              <w:rPr>
                <w:b/>
              </w:rPr>
              <w:t>4</w:t>
            </w:r>
            <w:r w:rsidR="00F213CB">
              <w:rPr>
                <w:b/>
              </w:rPr>
              <w:t>3</w:t>
            </w:r>
            <w:r w:rsidR="00D40D36">
              <w:rPr>
                <w:b/>
              </w:rPr>
              <w:t>5</w:t>
            </w:r>
            <w:r w:rsidRPr="00FE4988">
              <w:rPr>
                <w:b/>
              </w:rPr>
              <w:t xml:space="preserve"> </w:t>
            </w:r>
            <w:r w:rsidR="00EA1BBA">
              <w:rPr>
                <w:b/>
              </w:rPr>
              <w:t>400</w:t>
            </w:r>
            <w:r w:rsidRPr="00FE4988">
              <w:rPr>
                <w:b/>
              </w:rPr>
              <w:t>,</w:t>
            </w:r>
            <w:r w:rsidR="00F213CB">
              <w:rPr>
                <w:b/>
              </w:rPr>
              <w:t>0</w:t>
            </w:r>
            <w:r w:rsidRPr="00FE4988">
              <w:rPr>
                <w:b/>
              </w:rPr>
              <w:t>0</w:t>
            </w:r>
          </w:p>
          <w:p w:rsidR="00864A42" w:rsidRPr="00FE4988" w:rsidRDefault="00864A42" w:rsidP="00F056D9">
            <w:pPr>
              <w:jc w:val="center"/>
              <w:rPr>
                <w:b/>
                <w:sz w:val="10"/>
              </w:rPr>
            </w:pPr>
          </w:p>
          <w:p w:rsidR="00864A42" w:rsidRPr="00FE4988" w:rsidRDefault="00864A42" w:rsidP="00F056D9">
            <w:pPr>
              <w:jc w:val="center"/>
              <w:rPr>
                <w:b/>
              </w:rPr>
            </w:pPr>
          </w:p>
        </w:tc>
      </w:tr>
      <w:tr w:rsidR="00864A42" w:rsidRPr="00A631E4" w:rsidTr="00F056D9">
        <w:trPr>
          <w:trHeight w:val="1158"/>
        </w:trPr>
        <w:tc>
          <w:tcPr>
            <w:tcW w:w="133" w:type="pct"/>
          </w:tcPr>
          <w:p w:rsidR="00864A42" w:rsidRPr="00A631E4" w:rsidRDefault="00864A42" w:rsidP="00F056D9">
            <w:pPr>
              <w:rPr>
                <w:b/>
                <w:sz w:val="20"/>
                <w:szCs w:val="20"/>
              </w:rPr>
            </w:pPr>
            <w:r w:rsidRPr="00A631E4">
              <w:rPr>
                <w:b/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1047" w:type="pct"/>
          </w:tcPr>
          <w:p w:rsidR="00864A42" w:rsidRPr="00A631E4" w:rsidRDefault="00864A42" w:rsidP="00F056D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631E4">
              <w:rPr>
                <w:b/>
                <w:sz w:val="20"/>
                <w:szCs w:val="20"/>
              </w:rPr>
              <w:t>Наименование  и</w:t>
            </w:r>
            <w:proofErr w:type="gramEnd"/>
            <w:r w:rsidRPr="00A631E4">
              <w:rPr>
                <w:b/>
                <w:sz w:val="20"/>
                <w:szCs w:val="20"/>
              </w:rPr>
              <w:t xml:space="preserve"> адрес объекта охраны</w:t>
            </w:r>
          </w:p>
        </w:tc>
        <w:tc>
          <w:tcPr>
            <w:tcW w:w="556" w:type="pct"/>
          </w:tcPr>
          <w:p w:rsidR="00864A42" w:rsidRPr="00A631E4" w:rsidRDefault="00864A42" w:rsidP="00F056D9">
            <w:pPr>
              <w:jc w:val="center"/>
              <w:rPr>
                <w:b/>
                <w:sz w:val="20"/>
                <w:szCs w:val="20"/>
              </w:rPr>
            </w:pPr>
            <w:r w:rsidRPr="00A631E4">
              <w:rPr>
                <w:b/>
                <w:sz w:val="20"/>
                <w:szCs w:val="20"/>
              </w:rPr>
              <w:t>Количество КТС (кнопка тревожной сигнализации</w:t>
            </w:r>
          </w:p>
        </w:tc>
        <w:tc>
          <w:tcPr>
            <w:tcW w:w="1875" w:type="pct"/>
          </w:tcPr>
          <w:p w:rsidR="00864A42" w:rsidRPr="00A631E4" w:rsidRDefault="00864A42" w:rsidP="00F056D9">
            <w:pPr>
              <w:jc w:val="center"/>
              <w:rPr>
                <w:b/>
                <w:sz w:val="20"/>
                <w:szCs w:val="20"/>
              </w:rPr>
            </w:pPr>
            <w:r w:rsidRPr="00A631E4">
              <w:rPr>
                <w:b/>
                <w:sz w:val="20"/>
                <w:szCs w:val="20"/>
              </w:rPr>
              <w:t>Техническая оснащенность объекта/</w:t>
            </w:r>
          </w:p>
          <w:p w:rsidR="00864A42" w:rsidRPr="00A631E4" w:rsidRDefault="00864A42" w:rsidP="00F056D9">
            <w:pPr>
              <w:jc w:val="center"/>
              <w:rPr>
                <w:b/>
                <w:sz w:val="20"/>
                <w:szCs w:val="20"/>
              </w:rPr>
            </w:pPr>
            <w:r w:rsidRPr="00A631E4">
              <w:rPr>
                <w:b/>
                <w:sz w:val="20"/>
                <w:szCs w:val="20"/>
              </w:rPr>
              <w:t>(средства связи и вспомогательные средства, передаваемые исполнителем в аренду заказчику на период действия договора (или аналог))</w:t>
            </w:r>
          </w:p>
        </w:tc>
        <w:tc>
          <w:tcPr>
            <w:tcW w:w="694" w:type="pct"/>
          </w:tcPr>
          <w:p w:rsidR="00864A42" w:rsidRPr="0009220E" w:rsidRDefault="00864A42" w:rsidP="00F056D9">
            <w:pPr>
              <w:jc w:val="center"/>
              <w:rPr>
                <w:b/>
                <w:sz w:val="20"/>
                <w:szCs w:val="20"/>
              </w:rPr>
            </w:pPr>
            <w:r w:rsidRPr="0009220E">
              <w:rPr>
                <w:b/>
                <w:sz w:val="20"/>
                <w:szCs w:val="20"/>
              </w:rPr>
              <w:t>Стоимость обслуживания в месяц (</w:t>
            </w:r>
            <w:proofErr w:type="spellStart"/>
            <w:r w:rsidRPr="0009220E">
              <w:rPr>
                <w:b/>
                <w:sz w:val="20"/>
                <w:szCs w:val="20"/>
              </w:rPr>
              <w:t>руб</w:t>
            </w:r>
            <w:proofErr w:type="spellEnd"/>
            <w:r w:rsidRPr="0009220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95" w:type="pct"/>
          </w:tcPr>
          <w:p w:rsidR="00864A42" w:rsidRPr="0009220E" w:rsidRDefault="00864A42" w:rsidP="00F056D9">
            <w:pPr>
              <w:jc w:val="center"/>
              <w:rPr>
                <w:b/>
                <w:sz w:val="20"/>
                <w:szCs w:val="20"/>
              </w:rPr>
            </w:pPr>
            <w:r w:rsidRPr="0009220E">
              <w:rPr>
                <w:b/>
                <w:sz w:val="20"/>
                <w:szCs w:val="20"/>
              </w:rPr>
              <w:t>Стоимость за весь период оказания услуг (руб.)</w:t>
            </w:r>
          </w:p>
        </w:tc>
      </w:tr>
      <w:tr w:rsidR="00864A42" w:rsidRPr="00A631E4" w:rsidTr="00F056D9">
        <w:trPr>
          <w:trHeight w:val="2348"/>
        </w:trPr>
        <w:tc>
          <w:tcPr>
            <w:tcW w:w="133" w:type="pct"/>
          </w:tcPr>
          <w:p w:rsidR="00864A42" w:rsidRPr="00A631E4" w:rsidRDefault="00864A42" w:rsidP="00F056D9">
            <w:pPr>
              <w:rPr>
                <w:b/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1</w:t>
            </w:r>
          </w:p>
        </w:tc>
        <w:tc>
          <w:tcPr>
            <w:tcW w:w="1047" w:type="pct"/>
          </w:tcPr>
          <w:p w:rsidR="00864A42" w:rsidRPr="00A631E4" w:rsidRDefault="00864A42" w:rsidP="00F056D9">
            <w:pPr>
              <w:rPr>
                <w:b/>
                <w:sz w:val="20"/>
                <w:szCs w:val="20"/>
              </w:rPr>
            </w:pPr>
            <w:proofErr w:type="spellStart"/>
            <w:r w:rsidRPr="00A631E4">
              <w:rPr>
                <w:sz w:val="20"/>
                <w:szCs w:val="20"/>
              </w:rPr>
              <w:t>Нерюнгринский</w:t>
            </w:r>
            <w:proofErr w:type="spellEnd"/>
            <w:r w:rsidRPr="00A631E4">
              <w:rPr>
                <w:sz w:val="20"/>
                <w:szCs w:val="20"/>
              </w:rPr>
              <w:t xml:space="preserve"> водозабор (адрес: к юго-западу от г.</w:t>
            </w:r>
            <w:r>
              <w:rPr>
                <w:sz w:val="20"/>
                <w:szCs w:val="20"/>
              </w:rPr>
              <w:t xml:space="preserve"> </w:t>
            </w:r>
            <w:r w:rsidRPr="00A631E4">
              <w:rPr>
                <w:sz w:val="20"/>
                <w:szCs w:val="20"/>
              </w:rPr>
              <w:t>Нерюнгри в пойме р.</w:t>
            </w:r>
            <w:r>
              <w:rPr>
                <w:sz w:val="20"/>
                <w:szCs w:val="20"/>
              </w:rPr>
              <w:t xml:space="preserve"> </w:t>
            </w:r>
            <w:r w:rsidRPr="00A631E4">
              <w:rPr>
                <w:sz w:val="20"/>
                <w:szCs w:val="20"/>
              </w:rPr>
              <w:t>Чульман в промышленной зоне, поселок Пионерный – 565 м на юго-восток от пересечения улиц Индустриальная и ул. Окружная)</w:t>
            </w:r>
          </w:p>
        </w:tc>
        <w:tc>
          <w:tcPr>
            <w:tcW w:w="556" w:type="pct"/>
          </w:tcPr>
          <w:p w:rsidR="00864A42" w:rsidRPr="00A631E4" w:rsidRDefault="00864A42" w:rsidP="00F056D9">
            <w:pPr>
              <w:jc w:val="center"/>
              <w:rPr>
                <w:b/>
                <w:sz w:val="20"/>
                <w:szCs w:val="20"/>
              </w:rPr>
            </w:pPr>
          </w:p>
          <w:p w:rsidR="00864A42" w:rsidRPr="00A631E4" w:rsidRDefault="00864A42" w:rsidP="00F056D9">
            <w:pPr>
              <w:jc w:val="center"/>
              <w:rPr>
                <w:b/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1</w:t>
            </w:r>
          </w:p>
        </w:tc>
        <w:tc>
          <w:tcPr>
            <w:tcW w:w="1875" w:type="pct"/>
            <w:vMerge w:val="restart"/>
          </w:tcPr>
          <w:p w:rsidR="00864A42" w:rsidRPr="00A631E4" w:rsidRDefault="00864A42" w:rsidP="00F056D9">
            <w:pPr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 xml:space="preserve">Кнопки тревожной сигнализации – </w:t>
            </w:r>
          </w:p>
          <w:p w:rsidR="00864A42" w:rsidRPr="00A631E4" w:rsidRDefault="00864A42" w:rsidP="00F056D9">
            <w:pPr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КТС Астра-321-2</w:t>
            </w:r>
            <w:bookmarkStart w:id="0" w:name="_GoBack"/>
            <w:bookmarkEnd w:id="0"/>
            <w:r w:rsidRPr="00A631E4">
              <w:rPr>
                <w:sz w:val="20"/>
                <w:szCs w:val="20"/>
              </w:rPr>
              <w:t xml:space="preserve"> </w:t>
            </w:r>
            <w:proofErr w:type="spellStart"/>
            <w:r w:rsidRPr="00A631E4">
              <w:rPr>
                <w:sz w:val="20"/>
                <w:szCs w:val="20"/>
              </w:rPr>
              <w:t>шт</w:t>
            </w:r>
            <w:proofErr w:type="spellEnd"/>
            <w:r w:rsidRPr="00A631E4">
              <w:rPr>
                <w:sz w:val="20"/>
                <w:szCs w:val="20"/>
              </w:rPr>
              <w:t>/</w:t>
            </w:r>
          </w:p>
          <w:p w:rsidR="00864A42" w:rsidRPr="00A631E4" w:rsidRDefault="00864A42" w:rsidP="00F056D9">
            <w:pPr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 xml:space="preserve">Радиопередатчик </w:t>
            </w:r>
            <w:r w:rsidRPr="00A631E4">
              <w:rPr>
                <w:sz w:val="20"/>
                <w:szCs w:val="20"/>
                <w:lang w:val="en-US"/>
              </w:rPr>
              <w:t>TRV</w:t>
            </w:r>
            <w:r w:rsidRPr="00A631E4">
              <w:rPr>
                <w:sz w:val="20"/>
                <w:szCs w:val="20"/>
              </w:rPr>
              <w:t xml:space="preserve"> 100</w:t>
            </w:r>
            <w:r w:rsidRPr="00A631E4">
              <w:rPr>
                <w:sz w:val="20"/>
                <w:szCs w:val="20"/>
                <w:lang w:val="en-US"/>
              </w:rPr>
              <w:t>High</w:t>
            </w:r>
            <w:r w:rsidRPr="00A631E4">
              <w:rPr>
                <w:sz w:val="20"/>
                <w:szCs w:val="20"/>
              </w:rPr>
              <w:t>, прибор приемно-контрольный охранно-пожарный «</w:t>
            </w:r>
            <w:r w:rsidRPr="00A631E4">
              <w:rPr>
                <w:sz w:val="20"/>
                <w:szCs w:val="20"/>
                <w:lang w:val="en-US"/>
              </w:rPr>
              <w:t>CAPTAIN</w:t>
            </w:r>
            <w:r w:rsidRPr="00A631E4">
              <w:rPr>
                <w:sz w:val="20"/>
                <w:szCs w:val="20"/>
              </w:rPr>
              <w:t>», «</w:t>
            </w:r>
            <w:r w:rsidRPr="00A631E4">
              <w:rPr>
                <w:sz w:val="20"/>
                <w:szCs w:val="20"/>
                <w:lang w:val="en-US"/>
              </w:rPr>
              <w:t>NORD</w:t>
            </w:r>
            <w:r w:rsidRPr="00A631E4">
              <w:rPr>
                <w:sz w:val="20"/>
                <w:szCs w:val="20"/>
              </w:rPr>
              <w:t>–4</w:t>
            </w:r>
            <w:r w:rsidRPr="00A631E4">
              <w:rPr>
                <w:sz w:val="20"/>
                <w:szCs w:val="20"/>
                <w:lang w:val="en-US"/>
              </w:rPr>
              <w:t>TM</w:t>
            </w:r>
            <w:r w:rsidRPr="00A631E4">
              <w:rPr>
                <w:sz w:val="20"/>
                <w:szCs w:val="20"/>
              </w:rPr>
              <w:t xml:space="preserve">» </w:t>
            </w:r>
          </w:p>
          <w:p w:rsidR="00864A42" w:rsidRPr="00A631E4" w:rsidRDefault="00864A42" w:rsidP="00F056D9">
            <w:pPr>
              <w:rPr>
                <w:sz w:val="20"/>
                <w:szCs w:val="20"/>
              </w:rPr>
            </w:pPr>
          </w:p>
          <w:p w:rsidR="00864A42" w:rsidRPr="00A631E4" w:rsidRDefault="00864A42" w:rsidP="00F056D9">
            <w:pPr>
              <w:ind w:left="-17"/>
              <w:jc w:val="center"/>
              <w:rPr>
                <w:b/>
                <w:sz w:val="20"/>
                <w:szCs w:val="20"/>
              </w:rPr>
            </w:pPr>
          </w:p>
          <w:p w:rsidR="00864A42" w:rsidRPr="00A631E4" w:rsidRDefault="00864A42" w:rsidP="00F056D9">
            <w:pPr>
              <w:ind w:left="-17"/>
              <w:jc w:val="center"/>
              <w:rPr>
                <w:b/>
                <w:sz w:val="20"/>
                <w:szCs w:val="20"/>
              </w:rPr>
            </w:pPr>
          </w:p>
          <w:p w:rsidR="00864A42" w:rsidRPr="00A631E4" w:rsidRDefault="00864A42" w:rsidP="00F056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:rsidR="00864A42" w:rsidRPr="0009220E" w:rsidRDefault="00864A42" w:rsidP="00F05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13CB">
              <w:rPr>
                <w:sz w:val="20"/>
                <w:szCs w:val="20"/>
              </w:rPr>
              <w:t>080</w:t>
            </w:r>
            <w:r>
              <w:rPr>
                <w:sz w:val="20"/>
                <w:szCs w:val="20"/>
              </w:rPr>
              <w:t>,00</w:t>
            </w:r>
          </w:p>
          <w:p w:rsidR="00864A42" w:rsidRDefault="00864A42" w:rsidP="00F056D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64A42" w:rsidRDefault="00864A42" w:rsidP="00F056D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64A42" w:rsidRDefault="00864A42" w:rsidP="00F056D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64A42" w:rsidRPr="00352B4A" w:rsidRDefault="00864A42" w:rsidP="00F056D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95" w:type="pct"/>
          </w:tcPr>
          <w:p w:rsidR="00864A42" w:rsidRDefault="00864A42" w:rsidP="00F05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12мес х 2</w:t>
            </w:r>
            <w:r w:rsidR="000E6B5F">
              <w:rPr>
                <w:sz w:val="20"/>
                <w:szCs w:val="20"/>
              </w:rPr>
              <w:t>0</w:t>
            </w:r>
            <w:r w:rsidR="00F213CB">
              <w:rPr>
                <w:sz w:val="20"/>
                <w:szCs w:val="20"/>
              </w:rPr>
              <w:t>80</w:t>
            </w:r>
          </w:p>
          <w:p w:rsidR="00864A42" w:rsidRPr="0009220E" w:rsidRDefault="00864A42" w:rsidP="00F05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2</w:t>
            </w:r>
            <w:r w:rsidR="00F213C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F213CB">
              <w:rPr>
                <w:sz w:val="20"/>
                <w:szCs w:val="20"/>
              </w:rPr>
              <w:t>960</w:t>
            </w:r>
            <w:r>
              <w:rPr>
                <w:sz w:val="20"/>
                <w:szCs w:val="20"/>
              </w:rPr>
              <w:t>,00</w:t>
            </w:r>
          </w:p>
          <w:p w:rsidR="00864A42" w:rsidRDefault="00864A42" w:rsidP="00F056D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64A42" w:rsidRDefault="00864A42" w:rsidP="00F056D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64A42" w:rsidRPr="00352B4A" w:rsidRDefault="00864A42" w:rsidP="00F056D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64A42" w:rsidRPr="00A631E4" w:rsidTr="00F056D9">
        <w:trPr>
          <w:trHeight w:val="2108"/>
        </w:trPr>
        <w:tc>
          <w:tcPr>
            <w:tcW w:w="133" w:type="pct"/>
          </w:tcPr>
          <w:p w:rsidR="00864A42" w:rsidRPr="00A631E4" w:rsidRDefault="00864A42" w:rsidP="00F056D9">
            <w:pPr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2</w:t>
            </w:r>
          </w:p>
        </w:tc>
        <w:tc>
          <w:tcPr>
            <w:tcW w:w="1047" w:type="pct"/>
          </w:tcPr>
          <w:p w:rsidR="00864A42" w:rsidRPr="00A631E4" w:rsidRDefault="00864A42" w:rsidP="00F056D9">
            <w:pPr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 xml:space="preserve">Насосная станция </w:t>
            </w:r>
            <w:r w:rsidRPr="00A631E4">
              <w:rPr>
                <w:sz w:val="20"/>
                <w:szCs w:val="20"/>
                <w:lang w:val="en-US"/>
              </w:rPr>
              <w:t>III</w:t>
            </w:r>
            <w:r w:rsidRPr="00A631E4">
              <w:rPr>
                <w:sz w:val="20"/>
                <w:szCs w:val="20"/>
              </w:rPr>
              <w:t xml:space="preserve"> подъема г.</w:t>
            </w:r>
            <w:r>
              <w:rPr>
                <w:sz w:val="20"/>
                <w:szCs w:val="20"/>
              </w:rPr>
              <w:t xml:space="preserve"> </w:t>
            </w:r>
            <w:r w:rsidRPr="00A631E4">
              <w:rPr>
                <w:sz w:val="20"/>
                <w:szCs w:val="20"/>
              </w:rPr>
              <w:t>Нерюнгри (МКЗ, МДЗ)</w:t>
            </w:r>
          </w:p>
          <w:p w:rsidR="00864A42" w:rsidRPr="00A631E4" w:rsidRDefault="00864A42" w:rsidP="00F056D9">
            <w:pPr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(адрес: г.</w:t>
            </w:r>
            <w:r>
              <w:rPr>
                <w:sz w:val="20"/>
                <w:szCs w:val="20"/>
              </w:rPr>
              <w:t xml:space="preserve"> </w:t>
            </w:r>
            <w:r w:rsidRPr="00A631E4">
              <w:rPr>
                <w:sz w:val="20"/>
                <w:szCs w:val="20"/>
              </w:rPr>
              <w:t>Нерюнгри, в 150 м к северо-востоку от пересечения улиц Кравченко и Геологов)</w:t>
            </w:r>
          </w:p>
        </w:tc>
        <w:tc>
          <w:tcPr>
            <w:tcW w:w="556" w:type="pct"/>
          </w:tcPr>
          <w:p w:rsidR="00864A42" w:rsidRPr="00A631E4" w:rsidRDefault="00864A42" w:rsidP="00F056D9">
            <w:pPr>
              <w:jc w:val="center"/>
              <w:rPr>
                <w:sz w:val="20"/>
                <w:szCs w:val="20"/>
              </w:rPr>
            </w:pPr>
            <w:r w:rsidRPr="00A631E4">
              <w:rPr>
                <w:sz w:val="20"/>
                <w:szCs w:val="20"/>
              </w:rPr>
              <w:t>1</w:t>
            </w:r>
          </w:p>
        </w:tc>
        <w:tc>
          <w:tcPr>
            <w:tcW w:w="1875" w:type="pct"/>
            <w:vMerge/>
          </w:tcPr>
          <w:p w:rsidR="00864A42" w:rsidRPr="00A631E4" w:rsidRDefault="00864A42" w:rsidP="00F056D9">
            <w:pPr>
              <w:ind w:left="-17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:rsidR="00864A42" w:rsidRPr="0009220E" w:rsidRDefault="00864A42" w:rsidP="00F05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13CB">
              <w:rPr>
                <w:sz w:val="20"/>
                <w:szCs w:val="20"/>
              </w:rPr>
              <w:t>080</w:t>
            </w:r>
            <w:r>
              <w:rPr>
                <w:sz w:val="20"/>
                <w:szCs w:val="20"/>
              </w:rPr>
              <w:t>,00</w:t>
            </w:r>
          </w:p>
          <w:p w:rsidR="00864A42" w:rsidRDefault="00864A42" w:rsidP="00F056D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64A42" w:rsidRDefault="00864A42" w:rsidP="00F056D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64A42" w:rsidRDefault="00864A42" w:rsidP="00F056D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64A42" w:rsidRPr="00352B4A" w:rsidRDefault="00864A42" w:rsidP="00F056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5" w:type="pct"/>
          </w:tcPr>
          <w:p w:rsidR="00864A42" w:rsidRPr="0009220E" w:rsidRDefault="00864A42" w:rsidP="00F056D9">
            <w:pPr>
              <w:jc w:val="center"/>
              <w:rPr>
                <w:sz w:val="20"/>
                <w:szCs w:val="20"/>
              </w:rPr>
            </w:pPr>
            <w:r w:rsidRPr="0009220E">
              <w:rPr>
                <w:sz w:val="20"/>
                <w:szCs w:val="20"/>
              </w:rPr>
              <w:t>12мес х 2</w:t>
            </w:r>
            <w:r w:rsidR="000E6B5F">
              <w:rPr>
                <w:sz w:val="20"/>
                <w:szCs w:val="20"/>
              </w:rPr>
              <w:t>08</w:t>
            </w:r>
            <w:r w:rsidR="00F213CB">
              <w:rPr>
                <w:sz w:val="20"/>
                <w:szCs w:val="20"/>
              </w:rPr>
              <w:t>0</w:t>
            </w:r>
          </w:p>
          <w:p w:rsidR="00864A42" w:rsidRPr="0009220E" w:rsidRDefault="00864A42" w:rsidP="00F056D9">
            <w:pPr>
              <w:jc w:val="center"/>
              <w:rPr>
                <w:sz w:val="20"/>
                <w:szCs w:val="20"/>
              </w:rPr>
            </w:pPr>
            <w:r w:rsidRPr="0009220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2</w:t>
            </w:r>
            <w:r w:rsidR="00F213C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F213CB">
              <w:rPr>
                <w:sz w:val="20"/>
                <w:szCs w:val="20"/>
              </w:rPr>
              <w:t>960</w:t>
            </w:r>
            <w:r w:rsidRPr="0009220E">
              <w:rPr>
                <w:sz w:val="20"/>
                <w:szCs w:val="20"/>
              </w:rPr>
              <w:t>,00</w:t>
            </w:r>
          </w:p>
          <w:p w:rsidR="00864A42" w:rsidRDefault="00864A42" w:rsidP="00F056D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64A42" w:rsidRDefault="00864A42" w:rsidP="00F056D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64A42" w:rsidRPr="00352B4A" w:rsidRDefault="00864A42" w:rsidP="00F056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64A42" w:rsidRPr="00A631E4" w:rsidTr="00F056D9">
        <w:tc>
          <w:tcPr>
            <w:tcW w:w="3611" w:type="pct"/>
            <w:gridSpan w:val="4"/>
          </w:tcPr>
          <w:p w:rsidR="00864A42" w:rsidRPr="00A631E4" w:rsidRDefault="00864A42" w:rsidP="00F056D9">
            <w:pPr>
              <w:jc w:val="right"/>
              <w:rPr>
                <w:b/>
              </w:rPr>
            </w:pPr>
            <w:r w:rsidRPr="00A631E4">
              <w:rPr>
                <w:b/>
              </w:rPr>
              <w:t>ИТОГО:</w:t>
            </w:r>
          </w:p>
        </w:tc>
        <w:tc>
          <w:tcPr>
            <w:tcW w:w="694" w:type="pct"/>
          </w:tcPr>
          <w:p w:rsidR="00864A42" w:rsidRPr="00352B4A" w:rsidRDefault="00864A42" w:rsidP="00F056D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95" w:type="pct"/>
          </w:tcPr>
          <w:p w:rsidR="00864A42" w:rsidRDefault="00F213CB" w:rsidP="00F056D9">
            <w:pPr>
              <w:jc w:val="right"/>
              <w:rPr>
                <w:b/>
              </w:rPr>
            </w:pPr>
            <w:r>
              <w:rPr>
                <w:b/>
              </w:rPr>
              <w:t>49</w:t>
            </w:r>
            <w:r w:rsidR="00535046">
              <w:rPr>
                <w:b/>
              </w:rPr>
              <w:t xml:space="preserve"> </w:t>
            </w:r>
            <w:r>
              <w:rPr>
                <w:b/>
              </w:rPr>
              <w:t>920</w:t>
            </w:r>
            <w:r w:rsidR="00864A42" w:rsidRPr="000C799E">
              <w:rPr>
                <w:b/>
              </w:rPr>
              <w:t>,00</w:t>
            </w:r>
          </w:p>
          <w:p w:rsidR="00864A42" w:rsidRPr="00352B4A" w:rsidRDefault="00864A42" w:rsidP="00F056D9">
            <w:pPr>
              <w:jc w:val="right"/>
              <w:rPr>
                <w:b/>
                <w:color w:val="FF0000"/>
              </w:rPr>
            </w:pPr>
          </w:p>
        </w:tc>
      </w:tr>
      <w:tr w:rsidR="00864A42" w:rsidRPr="00A631E4" w:rsidTr="00F056D9">
        <w:tc>
          <w:tcPr>
            <w:tcW w:w="3611" w:type="pct"/>
            <w:gridSpan w:val="4"/>
          </w:tcPr>
          <w:p w:rsidR="00864A42" w:rsidRPr="00A631E4" w:rsidRDefault="00864A42" w:rsidP="00F056D9">
            <w:pPr>
              <w:jc w:val="right"/>
              <w:rPr>
                <w:b/>
              </w:rPr>
            </w:pPr>
            <w:r w:rsidRPr="00A631E4">
              <w:rPr>
                <w:b/>
              </w:rPr>
              <w:t>ВСЕГО:</w:t>
            </w:r>
          </w:p>
        </w:tc>
        <w:tc>
          <w:tcPr>
            <w:tcW w:w="694" w:type="pct"/>
          </w:tcPr>
          <w:p w:rsidR="00864A42" w:rsidRPr="00352B4A" w:rsidRDefault="00864A42" w:rsidP="00F056D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95" w:type="pct"/>
          </w:tcPr>
          <w:p w:rsidR="00864A42" w:rsidRDefault="00864A42" w:rsidP="00F056D9">
            <w:pPr>
              <w:jc w:val="both"/>
              <w:rPr>
                <w:b/>
              </w:rPr>
            </w:pPr>
            <w:r>
              <w:rPr>
                <w:b/>
              </w:rPr>
              <w:t>8 </w:t>
            </w:r>
            <w:r w:rsidR="00EA1BBA">
              <w:rPr>
                <w:b/>
              </w:rPr>
              <w:t>48</w:t>
            </w:r>
            <w:r w:rsidR="00D40D36">
              <w:rPr>
                <w:b/>
              </w:rPr>
              <w:t>5</w:t>
            </w:r>
            <w:r>
              <w:rPr>
                <w:b/>
              </w:rPr>
              <w:t> </w:t>
            </w:r>
            <w:r w:rsidR="00EA1BBA">
              <w:rPr>
                <w:b/>
              </w:rPr>
              <w:t>32</w:t>
            </w:r>
            <w:r w:rsidR="00F213CB">
              <w:rPr>
                <w:b/>
              </w:rPr>
              <w:t>0</w:t>
            </w:r>
            <w:r>
              <w:rPr>
                <w:b/>
              </w:rPr>
              <w:t>,</w:t>
            </w:r>
            <w:r w:rsidR="00F213CB">
              <w:rPr>
                <w:b/>
              </w:rPr>
              <w:t>0</w:t>
            </w:r>
            <w:r>
              <w:rPr>
                <w:b/>
              </w:rPr>
              <w:t>0</w:t>
            </w:r>
          </w:p>
          <w:p w:rsidR="00864A42" w:rsidRPr="00352B4A" w:rsidRDefault="00864A42" w:rsidP="00F056D9">
            <w:pPr>
              <w:jc w:val="both"/>
              <w:rPr>
                <w:b/>
                <w:color w:val="FF0000"/>
              </w:rPr>
            </w:pPr>
          </w:p>
        </w:tc>
      </w:tr>
    </w:tbl>
    <w:p w:rsidR="00864A42" w:rsidRDefault="00864A42" w:rsidP="00A631E4">
      <w:pPr>
        <w:ind w:firstLine="708"/>
        <w:jc w:val="both"/>
        <w:rPr>
          <w:b/>
        </w:rPr>
      </w:pPr>
    </w:p>
    <w:p w:rsidR="00B00D3C" w:rsidRPr="00A631E4" w:rsidRDefault="00B00D3C" w:rsidP="00B00D3C">
      <w:pPr>
        <w:ind w:firstLine="708"/>
        <w:rPr>
          <w:b/>
        </w:rPr>
      </w:pPr>
      <w:r w:rsidRPr="00A631E4">
        <w:rPr>
          <w:b/>
        </w:rPr>
        <w:t>6. Требования к квалификации участника закупки:</w:t>
      </w:r>
    </w:p>
    <w:p w:rsidR="00B00D3C" w:rsidRPr="00A631E4" w:rsidRDefault="00B00D3C" w:rsidP="00B00D3C">
      <w:pPr>
        <w:ind w:firstLine="708"/>
        <w:jc w:val="both"/>
      </w:pPr>
      <w:r w:rsidRPr="00A631E4">
        <w:t>6.1. Опыт работы участника по охране объектов государственной или муниципальной собственности (в качестве подтверждающих документов, предоставляются копии действующих договоров на оказание охранных услуг, заключённых с государственными или муниципальными услугами);</w:t>
      </w:r>
    </w:p>
    <w:p w:rsidR="00B00D3C" w:rsidRPr="00A631E4" w:rsidRDefault="00B00D3C" w:rsidP="00B00D3C">
      <w:pPr>
        <w:ind w:firstLine="708"/>
        <w:jc w:val="both"/>
      </w:pPr>
      <w:r w:rsidRPr="00A631E4">
        <w:t>6.2. Обеспеченность квалифицированными кадровыми ресурсами (в качестве подтверждения предоставляются копии штатного расписания, копии удостоверений охранников, копии трудовых книжек);</w:t>
      </w:r>
    </w:p>
    <w:p w:rsidR="00B00D3C" w:rsidRPr="00A631E4" w:rsidRDefault="00B00D3C" w:rsidP="00B00D3C">
      <w:pPr>
        <w:ind w:firstLine="708"/>
        <w:jc w:val="both"/>
      </w:pPr>
      <w:r w:rsidRPr="00A631E4">
        <w:t xml:space="preserve">6.3. Обеспеченность материальными техническими ресурсами (транспортными средствами): </w:t>
      </w:r>
    </w:p>
    <w:p w:rsidR="00B00D3C" w:rsidRPr="00A631E4" w:rsidRDefault="00B00D3C" w:rsidP="00B00D3C">
      <w:pPr>
        <w:ind w:firstLine="708"/>
        <w:jc w:val="both"/>
      </w:pPr>
      <w:r w:rsidRPr="00A631E4">
        <w:t xml:space="preserve">- Наличие пульта центрального наблюдения в г. Нерюнгри. </w:t>
      </w:r>
    </w:p>
    <w:p w:rsidR="007709F6" w:rsidRPr="005744DE" w:rsidRDefault="00B00D3C" w:rsidP="007709F6">
      <w:pPr>
        <w:ind w:firstLine="708"/>
        <w:jc w:val="both"/>
        <w:rPr>
          <w:color w:val="FF0000"/>
        </w:rPr>
      </w:pPr>
      <w:r w:rsidRPr="00A631E4">
        <w:t>- Наличие группы быстрого реагирования с экипажем в количестве не менее 2 сотрудников</w:t>
      </w:r>
      <w:r w:rsidR="007709F6">
        <w:t xml:space="preserve"> </w:t>
      </w:r>
      <w:r w:rsidR="007709F6" w:rsidRPr="005744DE">
        <w:rPr>
          <w:color w:val="FF0000"/>
        </w:rPr>
        <w:t xml:space="preserve">(не считая водителя). </w:t>
      </w:r>
    </w:p>
    <w:p w:rsidR="00B00D3C" w:rsidRPr="00A631E4" w:rsidRDefault="00B00D3C" w:rsidP="00B00D3C">
      <w:pPr>
        <w:ind w:firstLine="708"/>
        <w:jc w:val="both"/>
      </w:pPr>
      <w:r w:rsidRPr="00A631E4">
        <w:t xml:space="preserve">- Наличие автомобилей – транспортных средств повышенной проходимости (категория </w:t>
      </w:r>
      <w:r w:rsidRPr="00A631E4">
        <w:rPr>
          <w:lang w:val="en-US"/>
        </w:rPr>
        <w:t>G</w:t>
      </w:r>
      <w:r w:rsidRPr="00A631E4">
        <w:t xml:space="preserve">-транспортные средства повышенной проходимости согласно ГОСТ Р 52051-2003 «Механические </w:t>
      </w:r>
      <w:r w:rsidR="00FB6F9B" w:rsidRPr="00A631E4">
        <w:t>транспортные</w:t>
      </w:r>
      <w:r w:rsidRPr="00A631E4">
        <w:t xml:space="preserve"> средства и прицепы. Классификация и определения».) не ранее 2010 года выпуска. </w:t>
      </w:r>
    </w:p>
    <w:p w:rsidR="00B00D3C" w:rsidRPr="00A631E4" w:rsidRDefault="00B00D3C" w:rsidP="00B00D3C">
      <w:pPr>
        <w:ind w:firstLine="708"/>
        <w:jc w:val="both"/>
      </w:pPr>
      <w:r w:rsidRPr="00A631E4">
        <w:t>В качестве подтверждения предоставляются копии документов: приказы, справки, сертификаты или иные документы), подтверждающих наличие у участника закупки собственных или арендованных транспортных средств, наличие пульта централизованного наблюдения, экипажей быстрого реагирования.</w:t>
      </w:r>
    </w:p>
    <w:p w:rsidR="00B00D3C" w:rsidRPr="00A631E4" w:rsidRDefault="00B00D3C" w:rsidP="00B00D3C">
      <w:pPr>
        <w:ind w:firstLine="708"/>
      </w:pPr>
    </w:p>
    <w:p w:rsidR="00B00D3C" w:rsidRPr="00A631E4" w:rsidRDefault="00B00D3C" w:rsidP="00B00D3C">
      <w:pPr>
        <w:ind w:firstLine="708"/>
        <w:jc w:val="both"/>
      </w:pPr>
      <w:r w:rsidRPr="00A631E4">
        <w:rPr>
          <w:b/>
        </w:rPr>
        <w:t xml:space="preserve">7. Порядок оказания услуг: </w:t>
      </w:r>
      <w:r w:rsidRPr="00A631E4">
        <w:t>в соответствии с условиями договора.</w:t>
      </w:r>
    </w:p>
    <w:p w:rsidR="00053C72" w:rsidRDefault="00053C72" w:rsidP="00B00D3C">
      <w:pPr>
        <w:jc w:val="both"/>
      </w:pPr>
    </w:p>
    <w:p w:rsidR="00B00D3C" w:rsidRDefault="00B00D3C" w:rsidP="00B00D3C">
      <w:pPr>
        <w:jc w:val="both"/>
      </w:pPr>
      <w:r>
        <w:t xml:space="preserve">Начальник СОТ и ПБ                                                                        </w:t>
      </w:r>
      <w:r>
        <w:tab/>
        <w:t xml:space="preserve"> </w:t>
      </w:r>
      <w:r>
        <w:tab/>
        <w:t>Савченко М.Г.</w:t>
      </w:r>
    </w:p>
    <w:p w:rsidR="00053C72" w:rsidRDefault="00FB6F9B" w:rsidP="00FB6F9B">
      <w:pPr>
        <w:ind w:left="7080" w:firstLine="708"/>
        <w:jc w:val="both"/>
      </w:pPr>
      <w:r>
        <w:t>0</w:t>
      </w:r>
      <w:r w:rsidR="000E6B5F">
        <w:t>7</w:t>
      </w:r>
      <w:r>
        <w:t>.12.2021 г.</w:t>
      </w:r>
    </w:p>
    <w:p w:rsidR="00053C72" w:rsidRDefault="00053C72" w:rsidP="00B00D3C">
      <w:pPr>
        <w:jc w:val="both"/>
      </w:pPr>
      <w:r>
        <w:t>СОГЛАСОВАНО:</w:t>
      </w:r>
    </w:p>
    <w:p w:rsidR="00040FEB" w:rsidRDefault="00053C72" w:rsidP="0026575A">
      <w:pPr>
        <w:jc w:val="both"/>
      </w:pPr>
      <w:r>
        <w:t>Начальник ПЭО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Жемалетдинова</w:t>
      </w:r>
      <w:proofErr w:type="spellEnd"/>
      <w:r>
        <w:t xml:space="preserve"> О.В.</w:t>
      </w:r>
    </w:p>
    <w:sectPr w:rsidR="00040FEB" w:rsidSect="00821C42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3B7"/>
    <w:rsid w:val="00014995"/>
    <w:rsid w:val="000154DB"/>
    <w:rsid w:val="00023014"/>
    <w:rsid w:val="00040FEB"/>
    <w:rsid w:val="00041789"/>
    <w:rsid w:val="00043F4A"/>
    <w:rsid w:val="00045C00"/>
    <w:rsid w:val="00053C72"/>
    <w:rsid w:val="00057B24"/>
    <w:rsid w:val="00063640"/>
    <w:rsid w:val="000840B4"/>
    <w:rsid w:val="00087537"/>
    <w:rsid w:val="0009220E"/>
    <w:rsid w:val="000A4627"/>
    <w:rsid w:val="000A70DE"/>
    <w:rsid w:val="000C116D"/>
    <w:rsid w:val="000C55F0"/>
    <w:rsid w:val="000C799E"/>
    <w:rsid w:val="000C7FE2"/>
    <w:rsid w:val="000E3C51"/>
    <w:rsid w:val="000E3E83"/>
    <w:rsid w:val="000E5072"/>
    <w:rsid w:val="000E6B5F"/>
    <w:rsid w:val="000F371F"/>
    <w:rsid w:val="00103068"/>
    <w:rsid w:val="001032CC"/>
    <w:rsid w:val="0011144D"/>
    <w:rsid w:val="00130F02"/>
    <w:rsid w:val="00132373"/>
    <w:rsid w:val="00152363"/>
    <w:rsid w:val="00153E68"/>
    <w:rsid w:val="00174B3A"/>
    <w:rsid w:val="00181A5E"/>
    <w:rsid w:val="001A1049"/>
    <w:rsid w:val="001A4CBA"/>
    <w:rsid w:val="001B08FA"/>
    <w:rsid w:val="001B41CE"/>
    <w:rsid w:val="001D6580"/>
    <w:rsid w:val="001D7060"/>
    <w:rsid w:val="001E7965"/>
    <w:rsid w:val="001F4940"/>
    <w:rsid w:val="00201F31"/>
    <w:rsid w:val="00201F9F"/>
    <w:rsid w:val="00202CEE"/>
    <w:rsid w:val="002116F9"/>
    <w:rsid w:val="002240AE"/>
    <w:rsid w:val="00230204"/>
    <w:rsid w:val="00235D1F"/>
    <w:rsid w:val="00251F5F"/>
    <w:rsid w:val="00253DCE"/>
    <w:rsid w:val="00254EE2"/>
    <w:rsid w:val="00260BDB"/>
    <w:rsid w:val="0026575A"/>
    <w:rsid w:val="00274077"/>
    <w:rsid w:val="0027563B"/>
    <w:rsid w:val="002776F0"/>
    <w:rsid w:val="0028117C"/>
    <w:rsid w:val="00282991"/>
    <w:rsid w:val="002865F0"/>
    <w:rsid w:val="0028785E"/>
    <w:rsid w:val="002902D4"/>
    <w:rsid w:val="002944AE"/>
    <w:rsid w:val="002B54F2"/>
    <w:rsid w:val="002B68FD"/>
    <w:rsid w:val="002C31B2"/>
    <w:rsid w:val="002D51C0"/>
    <w:rsid w:val="002D79A1"/>
    <w:rsid w:val="002E3CB2"/>
    <w:rsid w:val="002E6C0E"/>
    <w:rsid w:val="002F3A7E"/>
    <w:rsid w:val="002F7532"/>
    <w:rsid w:val="0030024F"/>
    <w:rsid w:val="0030227E"/>
    <w:rsid w:val="0030339B"/>
    <w:rsid w:val="00305932"/>
    <w:rsid w:val="003132B1"/>
    <w:rsid w:val="0032234D"/>
    <w:rsid w:val="003241B2"/>
    <w:rsid w:val="0032536E"/>
    <w:rsid w:val="00325C04"/>
    <w:rsid w:val="00335E6A"/>
    <w:rsid w:val="00337A16"/>
    <w:rsid w:val="00343222"/>
    <w:rsid w:val="00344BB7"/>
    <w:rsid w:val="00352B4A"/>
    <w:rsid w:val="00367F39"/>
    <w:rsid w:val="00392726"/>
    <w:rsid w:val="003A0165"/>
    <w:rsid w:val="003A2553"/>
    <w:rsid w:val="003B2996"/>
    <w:rsid w:val="003B6C5B"/>
    <w:rsid w:val="003B7428"/>
    <w:rsid w:val="004014EA"/>
    <w:rsid w:val="00410B15"/>
    <w:rsid w:val="00411CA6"/>
    <w:rsid w:val="00417B5C"/>
    <w:rsid w:val="00430CD7"/>
    <w:rsid w:val="00437927"/>
    <w:rsid w:val="00441E57"/>
    <w:rsid w:val="004443C7"/>
    <w:rsid w:val="00457766"/>
    <w:rsid w:val="00470A9C"/>
    <w:rsid w:val="0047241E"/>
    <w:rsid w:val="00482A4D"/>
    <w:rsid w:val="00490563"/>
    <w:rsid w:val="004967C7"/>
    <w:rsid w:val="004A1FFF"/>
    <w:rsid w:val="004A76F0"/>
    <w:rsid w:val="004B55D1"/>
    <w:rsid w:val="004B5D97"/>
    <w:rsid w:val="004B6914"/>
    <w:rsid w:val="004D662A"/>
    <w:rsid w:val="004F0151"/>
    <w:rsid w:val="004F2676"/>
    <w:rsid w:val="00500425"/>
    <w:rsid w:val="00506160"/>
    <w:rsid w:val="005226EF"/>
    <w:rsid w:val="00525D50"/>
    <w:rsid w:val="00526128"/>
    <w:rsid w:val="00532C86"/>
    <w:rsid w:val="00535046"/>
    <w:rsid w:val="00542F75"/>
    <w:rsid w:val="00550A8B"/>
    <w:rsid w:val="00563283"/>
    <w:rsid w:val="005678DB"/>
    <w:rsid w:val="005744DE"/>
    <w:rsid w:val="00576085"/>
    <w:rsid w:val="00576A76"/>
    <w:rsid w:val="00587437"/>
    <w:rsid w:val="0059163D"/>
    <w:rsid w:val="005B4956"/>
    <w:rsid w:val="005C279D"/>
    <w:rsid w:val="005D79D7"/>
    <w:rsid w:val="005E0ED3"/>
    <w:rsid w:val="005E1C5F"/>
    <w:rsid w:val="005F3431"/>
    <w:rsid w:val="0060561D"/>
    <w:rsid w:val="0061237F"/>
    <w:rsid w:val="00635DE6"/>
    <w:rsid w:val="00640DD8"/>
    <w:rsid w:val="00642DA8"/>
    <w:rsid w:val="0064356D"/>
    <w:rsid w:val="00645967"/>
    <w:rsid w:val="006535CA"/>
    <w:rsid w:val="00685493"/>
    <w:rsid w:val="00690BBE"/>
    <w:rsid w:val="006B17B4"/>
    <w:rsid w:val="006B755D"/>
    <w:rsid w:val="006C4503"/>
    <w:rsid w:val="006C62BB"/>
    <w:rsid w:val="006E009A"/>
    <w:rsid w:val="006E63C5"/>
    <w:rsid w:val="006E6A3E"/>
    <w:rsid w:val="006E7341"/>
    <w:rsid w:val="00713798"/>
    <w:rsid w:val="00736BAA"/>
    <w:rsid w:val="00737F35"/>
    <w:rsid w:val="007424E5"/>
    <w:rsid w:val="0074377E"/>
    <w:rsid w:val="00751B0A"/>
    <w:rsid w:val="00766FD2"/>
    <w:rsid w:val="007709F6"/>
    <w:rsid w:val="0077488F"/>
    <w:rsid w:val="0078302D"/>
    <w:rsid w:val="00797182"/>
    <w:rsid w:val="007973A6"/>
    <w:rsid w:val="0079796A"/>
    <w:rsid w:val="007A1B09"/>
    <w:rsid w:val="007A2F04"/>
    <w:rsid w:val="007A7B88"/>
    <w:rsid w:val="007B173D"/>
    <w:rsid w:val="007B578A"/>
    <w:rsid w:val="007F4229"/>
    <w:rsid w:val="007F51C2"/>
    <w:rsid w:val="0080618A"/>
    <w:rsid w:val="00806BA4"/>
    <w:rsid w:val="00810B72"/>
    <w:rsid w:val="00815EA1"/>
    <w:rsid w:val="00821C42"/>
    <w:rsid w:val="00832E73"/>
    <w:rsid w:val="00835117"/>
    <w:rsid w:val="00836004"/>
    <w:rsid w:val="00843025"/>
    <w:rsid w:val="00845136"/>
    <w:rsid w:val="00864A42"/>
    <w:rsid w:val="00887440"/>
    <w:rsid w:val="008923D0"/>
    <w:rsid w:val="008953D2"/>
    <w:rsid w:val="008960F4"/>
    <w:rsid w:val="008B09C1"/>
    <w:rsid w:val="008B541D"/>
    <w:rsid w:val="008C3127"/>
    <w:rsid w:val="008D37B4"/>
    <w:rsid w:val="008E17F7"/>
    <w:rsid w:val="008F16C0"/>
    <w:rsid w:val="008F1929"/>
    <w:rsid w:val="008F761F"/>
    <w:rsid w:val="0090568D"/>
    <w:rsid w:val="00910475"/>
    <w:rsid w:val="00912659"/>
    <w:rsid w:val="0093264B"/>
    <w:rsid w:val="00951CF8"/>
    <w:rsid w:val="009645F0"/>
    <w:rsid w:val="00967F69"/>
    <w:rsid w:val="00975018"/>
    <w:rsid w:val="0099787A"/>
    <w:rsid w:val="00997C32"/>
    <w:rsid w:val="009A237C"/>
    <w:rsid w:val="009B53E8"/>
    <w:rsid w:val="009B54AE"/>
    <w:rsid w:val="009C4212"/>
    <w:rsid w:val="009D1DB2"/>
    <w:rsid w:val="009E0A4F"/>
    <w:rsid w:val="009F1F2E"/>
    <w:rsid w:val="009F5504"/>
    <w:rsid w:val="009F5773"/>
    <w:rsid w:val="009F6252"/>
    <w:rsid w:val="00A03D5E"/>
    <w:rsid w:val="00A1572D"/>
    <w:rsid w:val="00A15B2A"/>
    <w:rsid w:val="00A21AFC"/>
    <w:rsid w:val="00A30E5D"/>
    <w:rsid w:val="00A35D01"/>
    <w:rsid w:val="00A41A8D"/>
    <w:rsid w:val="00A44A43"/>
    <w:rsid w:val="00A53756"/>
    <w:rsid w:val="00A53FE8"/>
    <w:rsid w:val="00A55574"/>
    <w:rsid w:val="00A631E4"/>
    <w:rsid w:val="00A702AC"/>
    <w:rsid w:val="00A92C66"/>
    <w:rsid w:val="00AA2E7F"/>
    <w:rsid w:val="00AB2D2A"/>
    <w:rsid w:val="00AB723B"/>
    <w:rsid w:val="00AC1ECF"/>
    <w:rsid w:val="00AC2B53"/>
    <w:rsid w:val="00AC554B"/>
    <w:rsid w:val="00AD1682"/>
    <w:rsid w:val="00AE153A"/>
    <w:rsid w:val="00AE41D1"/>
    <w:rsid w:val="00AF7868"/>
    <w:rsid w:val="00B00D3C"/>
    <w:rsid w:val="00B0270A"/>
    <w:rsid w:val="00B05DB9"/>
    <w:rsid w:val="00B20177"/>
    <w:rsid w:val="00B2426E"/>
    <w:rsid w:val="00B308A0"/>
    <w:rsid w:val="00B33B32"/>
    <w:rsid w:val="00B45054"/>
    <w:rsid w:val="00B72134"/>
    <w:rsid w:val="00B81810"/>
    <w:rsid w:val="00BA1D09"/>
    <w:rsid w:val="00BA4E67"/>
    <w:rsid w:val="00BA69D9"/>
    <w:rsid w:val="00BB217F"/>
    <w:rsid w:val="00BC43C1"/>
    <w:rsid w:val="00BE48B0"/>
    <w:rsid w:val="00BF1540"/>
    <w:rsid w:val="00BF59E4"/>
    <w:rsid w:val="00C059FA"/>
    <w:rsid w:val="00C15287"/>
    <w:rsid w:val="00C21CB2"/>
    <w:rsid w:val="00C23900"/>
    <w:rsid w:val="00C25C23"/>
    <w:rsid w:val="00C27B75"/>
    <w:rsid w:val="00C34E12"/>
    <w:rsid w:val="00C40043"/>
    <w:rsid w:val="00C4523D"/>
    <w:rsid w:val="00C54570"/>
    <w:rsid w:val="00C55FAE"/>
    <w:rsid w:val="00C64BF1"/>
    <w:rsid w:val="00C7099E"/>
    <w:rsid w:val="00C80C0E"/>
    <w:rsid w:val="00C8409B"/>
    <w:rsid w:val="00C96FFA"/>
    <w:rsid w:val="00CA0B52"/>
    <w:rsid w:val="00CB2C83"/>
    <w:rsid w:val="00CB4B8B"/>
    <w:rsid w:val="00CD1359"/>
    <w:rsid w:val="00CD323C"/>
    <w:rsid w:val="00CD54E5"/>
    <w:rsid w:val="00CE3F22"/>
    <w:rsid w:val="00CF5957"/>
    <w:rsid w:val="00D046B8"/>
    <w:rsid w:val="00D04979"/>
    <w:rsid w:val="00D3048A"/>
    <w:rsid w:val="00D317B7"/>
    <w:rsid w:val="00D35701"/>
    <w:rsid w:val="00D40D36"/>
    <w:rsid w:val="00D4240E"/>
    <w:rsid w:val="00D43BA7"/>
    <w:rsid w:val="00D448FA"/>
    <w:rsid w:val="00D474BD"/>
    <w:rsid w:val="00D47534"/>
    <w:rsid w:val="00D57C42"/>
    <w:rsid w:val="00D6128A"/>
    <w:rsid w:val="00D65C59"/>
    <w:rsid w:val="00D77510"/>
    <w:rsid w:val="00D973A7"/>
    <w:rsid w:val="00D97A1A"/>
    <w:rsid w:val="00DA4DE7"/>
    <w:rsid w:val="00DB5C8A"/>
    <w:rsid w:val="00DB62D7"/>
    <w:rsid w:val="00DC0822"/>
    <w:rsid w:val="00DC2CBC"/>
    <w:rsid w:val="00DC33B7"/>
    <w:rsid w:val="00DE330D"/>
    <w:rsid w:val="00DE50A4"/>
    <w:rsid w:val="00DE6DA1"/>
    <w:rsid w:val="00DE6FA0"/>
    <w:rsid w:val="00DF090E"/>
    <w:rsid w:val="00DF2EF2"/>
    <w:rsid w:val="00DF3FB7"/>
    <w:rsid w:val="00E016BE"/>
    <w:rsid w:val="00E024EB"/>
    <w:rsid w:val="00E058B1"/>
    <w:rsid w:val="00E15C5C"/>
    <w:rsid w:val="00E16654"/>
    <w:rsid w:val="00E30FF7"/>
    <w:rsid w:val="00E31698"/>
    <w:rsid w:val="00E41CCC"/>
    <w:rsid w:val="00E43120"/>
    <w:rsid w:val="00E54FFD"/>
    <w:rsid w:val="00E712F1"/>
    <w:rsid w:val="00E71FB0"/>
    <w:rsid w:val="00E80A5C"/>
    <w:rsid w:val="00E9010D"/>
    <w:rsid w:val="00EA1BBA"/>
    <w:rsid w:val="00EA25AA"/>
    <w:rsid w:val="00EB755E"/>
    <w:rsid w:val="00EC156F"/>
    <w:rsid w:val="00ED2EC7"/>
    <w:rsid w:val="00EE437B"/>
    <w:rsid w:val="00EE6335"/>
    <w:rsid w:val="00EE7836"/>
    <w:rsid w:val="00EF1BAF"/>
    <w:rsid w:val="00EF41FD"/>
    <w:rsid w:val="00F01166"/>
    <w:rsid w:val="00F056D9"/>
    <w:rsid w:val="00F106AE"/>
    <w:rsid w:val="00F15637"/>
    <w:rsid w:val="00F213CB"/>
    <w:rsid w:val="00F323D0"/>
    <w:rsid w:val="00F35915"/>
    <w:rsid w:val="00F36111"/>
    <w:rsid w:val="00F3743F"/>
    <w:rsid w:val="00F4239E"/>
    <w:rsid w:val="00F43501"/>
    <w:rsid w:val="00F4778C"/>
    <w:rsid w:val="00F526F7"/>
    <w:rsid w:val="00F53E91"/>
    <w:rsid w:val="00F5496E"/>
    <w:rsid w:val="00F63ACC"/>
    <w:rsid w:val="00F65ACD"/>
    <w:rsid w:val="00F71680"/>
    <w:rsid w:val="00F77796"/>
    <w:rsid w:val="00F95D50"/>
    <w:rsid w:val="00FA42C0"/>
    <w:rsid w:val="00FA65B0"/>
    <w:rsid w:val="00FA73D4"/>
    <w:rsid w:val="00FB2DA0"/>
    <w:rsid w:val="00FB4636"/>
    <w:rsid w:val="00FB6F9B"/>
    <w:rsid w:val="00FD5965"/>
    <w:rsid w:val="00FE4988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1414-4CD9-4D49-85C0-9EAEED4A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3B7"/>
    <w:pPr>
      <w:spacing w:after="120"/>
    </w:pPr>
  </w:style>
  <w:style w:type="character" w:customStyle="1" w:styleId="a4">
    <w:name w:val="Основной текст Знак"/>
    <w:basedOn w:val="a0"/>
    <w:link w:val="a3"/>
    <w:rsid w:val="00DC3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C33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">
    <w:name w:val="Без интервала2"/>
    <w:rsid w:val="00DC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99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5EE4-6482-4C09-AAC6-34C2BE93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5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Savchenko</cp:lastModifiedBy>
  <cp:revision>172</cp:revision>
  <cp:lastPrinted>2021-12-10T02:16:00Z</cp:lastPrinted>
  <dcterms:created xsi:type="dcterms:W3CDTF">2018-11-16T06:40:00Z</dcterms:created>
  <dcterms:modified xsi:type="dcterms:W3CDTF">2021-12-10T04:49:00Z</dcterms:modified>
</cp:coreProperties>
</file>