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5"/>
        <w:gridCol w:w="4786"/>
      </w:tblGrid>
      <w:tr w:rsidR="00A87F2F" w:rsidRPr="00A87F2F" w14:paraId="44623FFA" w14:textId="77777777" w:rsidTr="00C04991">
        <w:tc>
          <w:tcPr>
            <w:tcW w:w="4785" w:type="dxa"/>
          </w:tcPr>
          <w:p w14:paraId="1B68AD7B" w14:textId="77777777" w:rsidR="00A87F2F" w:rsidRPr="00A87F2F" w:rsidRDefault="00A87F2F" w:rsidP="00A87F2F">
            <w:pPr>
              <w:spacing w:after="0" w:line="240" w:lineRule="auto"/>
              <w:rPr>
                <w:rFonts w:ascii="Times New Roman" w:hAnsi="Times New Roman" w:cs="Times New Roman"/>
                <w:sz w:val="24"/>
                <w:szCs w:val="24"/>
              </w:rPr>
            </w:pPr>
          </w:p>
        </w:tc>
        <w:tc>
          <w:tcPr>
            <w:tcW w:w="4786" w:type="dxa"/>
          </w:tcPr>
          <w:p w14:paraId="19D3F6AB" w14:textId="77777777" w:rsidR="00C04991" w:rsidRDefault="00C04991" w:rsidP="00C04991">
            <w:pPr>
              <w:shd w:val="clear" w:color="auto" w:fill="FFFFFF"/>
              <w:spacing w:line="283" w:lineRule="exact"/>
              <w:ind w:left="-107" w:right="150"/>
              <w:jc w:val="right"/>
              <w:rPr>
                <w:rFonts w:ascii="Times New Roman" w:hAnsi="Times New Roman"/>
                <w:color w:val="000000"/>
                <w:sz w:val="24"/>
                <w:szCs w:val="24"/>
              </w:rPr>
            </w:pPr>
            <w:r>
              <w:rPr>
                <w:rFonts w:ascii="Times New Roman" w:hAnsi="Times New Roman"/>
                <w:color w:val="000000"/>
                <w:sz w:val="24"/>
                <w:szCs w:val="24"/>
              </w:rPr>
              <w:t>УТВЕРЖДАЮ:</w:t>
            </w:r>
          </w:p>
          <w:p w14:paraId="73AAAD53" w14:textId="77777777" w:rsidR="00C04991" w:rsidRDefault="00C04991" w:rsidP="00C04991">
            <w:pPr>
              <w:shd w:val="clear" w:color="auto" w:fill="FFFFFF"/>
              <w:tabs>
                <w:tab w:val="left" w:pos="9570"/>
              </w:tabs>
              <w:spacing w:line="283" w:lineRule="exact"/>
              <w:ind w:left="-107" w:right="90"/>
              <w:jc w:val="right"/>
              <w:rPr>
                <w:rFonts w:ascii="Times New Roman" w:hAnsi="Times New Roman"/>
                <w:color w:val="000000"/>
                <w:sz w:val="24"/>
                <w:szCs w:val="24"/>
              </w:rPr>
            </w:pPr>
            <w:r>
              <w:rPr>
                <w:rFonts w:ascii="Times New Roman" w:hAnsi="Times New Roman"/>
                <w:color w:val="000000"/>
                <w:sz w:val="24"/>
                <w:szCs w:val="24"/>
              </w:rPr>
              <w:t>Председатель закупочной комиссии</w:t>
            </w:r>
          </w:p>
          <w:p w14:paraId="75C8339F" w14:textId="77777777" w:rsidR="00C04991" w:rsidRDefault="00C04991" w:rsidP="00C04991">
            <w:pPr>
              <w:shd w:val="clear" w:color="auto" w:fill="FFFFFF"/>
              <w:spacing w:line="283" w:lineRule="exact"/>
              <w:ind w:left="-107" w:right="120"/>
              <w:jc w:val="right"/>
              <w:rPr>
                <w:rFonts w:ascii="Times New Roman" w:hAnsi="Times New Roman"/>
                <w:color w:val="000000"/>
                <w:sz w:val="24"/>
                <w:szCs w:val="24"/>
              </w:rPr>
            </w:pPr>
            <w:r>
              <w:rPr>
                <w:rFonts w:ascii="Times New Roman" w:hAnsi="Times New Roman"/>
                <w:color w:val="000000"/>
                <w:sz w:val="24"/>
                <w:szCs w:val="24"/>
              </w:rPr>
              <w:t>_____________</w:t>
            </w:r>
            <w:r>
              <w:t xml:space="preserve"> </w:t>
            </w:r>
            <w:r>
              <w:rPr>
                <w:rFonts w:ascii="Times New Roman" w:hAnsi="Times New Roman"/>
                <w:sz w:val="24"/>
                <w:szCs w:val="24"/>
              </w:rPr>
              <w:t xml:space="preserve">А.М. </w:t>
            </w:r>
            <w:proofErr w:type="spellStart"/>
            <w:r>
              <w:rPr>
                <w:rFonts w:ascii="Times New Roman" w:hAnsi="Times New Roman"/>
                <w:sz w:val="24"/>
                <w:szCs w:val="24"/>
              </w:rPr>
              <w:t>Водарацков</w:t>
            </w:r>
            <w:proofErr w:type="spellEnd"/>
          </w:p>
          <w:p w14:paraId="1C715F50" w14:textId="77777777" w:rsidR="003643C3" w:rsidRPr="007E6C48" w:rsidRDefault="003643C3" w:rsidP="00C04991">
            <w:pPr>
              <w:spacing w:after="0" w:line="240" w:lineRule="auto"/>
              <w:ind w:left="35"/>
              <w:jc w:val="center"/>
              <w:rPr>
                <w:rFonts w:ascii="Times New Roman" w:hAnsi="Times New Roman" w:cs="Times New Roman"/>
                <w:color w:val="FF0000"/>
                <w:sz w:val="24"/>
                <w:szCs w:val="24"/>
              </w:rPr>
            </w:pPr>
          </w:p>
        </w:tc>
      </w:tr>
      <w:tr w:rsidR="00A87F2F" w:rsidRPr="00A87F2F" w14:paraId="7A960EF4" w14:textId="77777777" w:rsidTr="00C04991">
        <w:tc>
          <w:tcPr>
            <w:tcW w:w="4785" w:type="dxa"/>
          </w:tcPr>
          <w:p w14:paraId="083D3157" w14:textId="77777777" w:rsidR="00A87F2F" w:rsidRPr="00A87F2F" w:rsidRDefault="00A87F2F" w:rsidP="00A87F2F">
            <w:pPr>
              <w:spacing w:after="0" w:line="240" w:lineRule="auto"/>
              <w:rPr>
                <w:rFonts w:ascii="Times New Roman" w:hAnsi="Times New Roman" w:cs="Times New Roman"/>
                <w:sz w:val="24"/>
                <w:szCs w:val="24"/>
              </w:rPr>
            </w:pPr>
          </w:p>
        </w:tc>
        <w:tc>
          <w:tcPr>
            <w:tcW w:w="4786" w:type="dxa"/>
          </w:tcPr>
          <w:p w14:paraId="2E9A9014" w14:textId="77777777" w:rsidR="00A87F2F" w:rsidRPr="007E6C48" w:rsidRDefault="00A87F2F" w:rsidP="00A87F2F">
            <w:pPr>
              <w:spacing w:after="0" w:line="240" w:lineRule="auto"/>
              <w:jc w:val="right"/>
              <w:rPr>
                <w:rFonts w:ascii="Times New Roman" w:hAnsi="Times New Roman" w:cs="Times New Roman"/>
                <w:color w:val="FF0000"/>
                <w:sz w:val="24"/>
                <w:szCs w:val="24"/>
              </w:rPr>
            </w:pPr>
          </w:p>
        </w:tc>
      </w:tr>
    </w:tbl>
    <w:p w14:paraId="69C88F9D" w14:textId="77777777" w:rsidR="000647F7" w:rsidRDefault="000647F7" w:rsidP="00A87F2F">
      <w:pPr>
        <w:spacing w:after="0"/>
        <w:jc w:val="center"/>
        <w:rPr>
          <w:rFonts w:ascii="Times New Roman" w:hAnsi="Times New Roman" w:cs="Times New Roman"/>
          <w:b/>
          <w:sz w:val="24"/>
          <w:szCs w:val="24"/>
        </w:rPr>
      </w:pPr>
    </w:p>
    <w:p w14:paraId="4E3A664E" w14:textId="77777777" w:rsidR="00E40A80" w:rsidRPr="00A87F2F" w:rsidRDefault="00E45EC8"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Извещение о проведении запроса котировок в электронной форме</w:t>
      </w:r>
    </w:p>
    <w:p w14:paraId="3173AA3C" w14:textId="77777777" w:rsidR="00A87F2F" w:rsidRDefault="00A87F2F" w:rsidP="00A87F2F">
      <w:pPr>
        <w:spacing w:after="0"/>
        <w:jc w:val="center"/>
        <w:rPr>
          <w:rFonts w:ascii="Times New Roman" w:hAnsi="Times New Roman" w:cs="Times New Roman"/>
          <w:b/>
          <w:sz w:val="24"/>
          <w:szCs w:val="24"/>
        </w:rPr>
      </w:pPr>
      <w:r w:rsidRPr="00A87F2F">
        <w:rPr>
          <w:rFonts w:ascii="Times New Roman" w:hAnsi="Times New Roman" w:cs="Times New Roman"/>
          <w:b/>
          <w:sz w:val="24"/>
          <w:szCs w:val="24"/>
        </w:rPr>
        <w:t>проводимого в порядке, установленном Федеральным законом от 18 июля 2011 г. № 223-ФЗ «О закупках товаров, работ, услуг отдельными видами юридических лиц»</w:t>
      </w:r>
    </w:p>
    <w:p w14:paraId="3D5688DA" w14:textId="77777777" w:rsidR="00A87F2F" w:rsidRPr="00A87F2F" w:rsidRDefault="00A87F2F" w:rsidP="00A87F2F">
      <w:pPr>
        <w:spacing w:after="0"/>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E45EC8" w:rsidRPr="00E45EC8" w14:paraId="0CFBDF1F" w14:textId="77777777" w:rsidTr="00930C30">
        <w:tc>
          <w:tcPr>
            <w:tcW w:w="3510" w:type="dxa"/>
          </w:tcPr>
          <w:p w14:paraId="3BCCF0DB" w14:textId="77777777" w:rsidR="00E45EC8" w:rsidRPr="00E45EC8" w:rsidRDefault="00E45EC8" w:rsidP="002942E5">
            <w:pPr>
              <w:spacing w:after="0" w:line="240" w:lineRule="auto"/>
              <w:rPr>
                <w:sz w:val="24"/>
                <w:szCs w:val="24"/>
              </w:rPr>
            </w:pPr>
            <w:r w:rsidRPr="00E45EC8">
              <w:rPr>
                <w:rFonts w:ascii="Times New Roman" w:hAnsi="Times New Roman" w:cs="Times New Roman"/>
                <w:sz w:val="24"/>
                <w:szCs w:val="24"/>
              </w:rPr>
              <w:t xml:space="preserve">Способ осуществления закупки </w:t>
            </w:r>
          </w:p>
        </w:tc>
        <w:tc>
          <w:tcPr>
            <w:tcW w:w="6096" w:type="dxa"/>
          </w:tcPr>
          <w:p w14:paraId="4040DD59" w14:textId="77777777" w:rsidR="00E45EC8" w:rsidRDefault="00E45EC8" w:rsidP="002942E5">
            <w:pPr>
              <w:spacing w:after="0" w:line="240" w:lineRule="auto"/>
              <w:rPr>
                <w:rFonts w:ascii="Times New Roman" w:hAnsi="Times New Roman" w:cs="Times New Roman"/>
                <w:sz w:val="24"/>
                <w:szCs w:val="24"/>
              </w:rPr>
            </w:pPr>
            <w:r w:rsidRPr="00E45EC8">
              <w:rPr>
                <w:rFonts w:ascii="Times New Roman" w:hAnsi="Times New Roman" w:cs="Times New Roman"/>
                <w:sz w:val="24"/>
                <w:szCs w:val="24"/>
              </w:rPr>
              <w:t>Запрос котировок в электронной форме</w:t>
            </w:r>
          </w:p>
          <w:p w14:paraId="1378665E" w14:textId="77777777" w:rsidR="00A87F2F" w:rsidRPr="00E45EC8" w:rsidRDefault="00A87F2F" w:rsidP="002942E5">
            <w:pPr>
              <w:spacing w:after="0" w:line="240" w:lineRule="auto"/>
              <w:rPr>
                <w:sz w:val="24"/>
                <w:szCs w:val="24"/>
              </w:rPr>
            </w:pPr>
          </w:p>
        </w:tc>
      </w:tr>
      <w:tr w:rsidR="00E45EC8" w:rsidRPr="00E45EC8" w14:paraId="714623D4" w14:textId="77777777" w:rsidTr="00930C30">
        <w:tc>
          <w:tcPr>
            <w:tcW w:w="3510" w:type="dxa"/>
          </w:tcPr>
          <w:p w14:paraId="35AB59DD" w14:textId="77777777" w:rsidR="00E45EC8" w:rsidRPr="00E45EC8" w:rsidRDefault="00E45EC8" w:rsidP="002942E5">
            <w:pPr>
              <w:spacing w:after="0" w:line="240" w:lineRule="auto"/>
              <w:rPr>
                <w:sz w:val="24"/>
                <w:szCs w:val="24"/>
              </w:rPr>
            </w:pPr>
            <w:r>
              <w:rPr>
                <w:rFonts w:ascii="Times New Roman" w:hAnsi="Times New Roman" w:cs="Times New Roman"/>
                <w:sz w:val="24"/>
                <w:szCs w:val="24"/>
              </w:rPr>
              <w:t>Н</w:t>
            </w:r>
            <w:r w:rsidRPr="00E45EC8">
              <w:rPr>
                <w:rFonts w:ascii="Times New Roman" w:hAnsi="Times New Roman" w:cs="Times New Roman"/>
                <w:sz w:val="24"/>
                <w:szCs w:val="24"/>
              </w:rPr>
              <w:t>аименование, место нахождения, почтовый адрес, адрес электронной почты, номер контактного телефона Заказчика</w:t>
            </w:r>
          </w:p>
        </w:tc>
        <w:tc>
          <w:tcPr>
            <w:tcW w:w="6096" w:type="dxa"/>
          </w:tcPr>
          <w:p w14:paraId="09A35692" w14:textId="77777777" w:rsidR="00676C72" w:rsidRPr="00676C72" w:rsidRDefault="00676C72" w:rsidP="00676C72">
            <w:pPr>
              <w:spacing w:after="0" w:line="240" w:lineRule="auto"/>
              <w:rPr>
                <w:rFonts w:ascii="Times New Roman" w:hAnsi="Times New Roman" w:cs="Times New Roman"/>
                <w:sz w:val="24"/>
                <w:szCs w:val="24"/>
              </w:rPr>
            </w:pPr>
            <w:r w:rsidRPr="00676C72">
              <w:rPr>
                <w:rFonts w:ascii="Times New Roman" w:hAnsi="Times New Roman" w:cs="Times New Roman"/>
                <w:sz w:val="24"/>
                <w:szCs w:val="24"/>
              </w:rPr>
              <w:t>АО «</w:t>
            </w:r>
            <w:proofErr w:type="spellStart"/>
            <w:r w:rsidRPr="00676C72">
              <w:rPr>
                <w:rFonts w:ascii="Times New Roman" w:hAnsi="Times New Roman" w:cs="Times New Roman"/>
                <w:sz w:val="24"/>
                <w:szCs w:val="24"/>
              </w:rPr>
              <w:t>Мелеузовские</w:t>
            </w:r>
            <w:proofErr w:type="spellEnd"/>
            <w:r w:rsidRPr="00676C72">
              <w:rPr>
                <w:rFonts w:ascii="Times New Roman" w:hAnsi="Times New Roman" w:cs="Times New Roman"/>
                <w:sz w:val="24"/>
                <w:szCs w:val="24"/>
              </w:rPr>
              <w:t xml:space="preserve"> тепловые сети»</w:t>
            </w:r>
          </w:p>
          <w:p w14:paraId="5A3CC600" w14:textId="77777777" w:rsidR="00676C72" w:rsidRPr="00676C72" w:rsidRDefault="00676C72" w:rsidP="00676C72">
            <w:pPr>
              <w:spacing w:after="0" w:line="240" w:lineRule="auto"/>
              <w:rPr>
                <w:rFonts w:ascii="Times New Roman" w:hAnsi="Times New Roman" w:cs="Times New Roman"/>
                <w:sz w:val="24"/>
                <w:szCs w:val="24"/>
              </w:rPr>
            </w:pPr>
            <w:r w:rsidRPr="00676C72">
              <w:rPr>
                <w:rFonts w:ascii="Times New Roman" w:hAnsi="Times New Roman" w:cs="Times New Roman"/>
                <w:sz w:val="24"/>
                <w:szCs w:val="24"/>
              </w:rPr>
              <w:t>Юридический адрес: 453851, г. Мелеуз, ул. Южная, 6</w:t>
            </w:r>
          </w:p>
          <w:p w14:paraId="6884D938" w14:textId="77777777" w:rsidR="00676C72" w:rsidRPr="00676C72" w:rsidRDefault="00676C72" w:rsidP="00676C72">
            <w:pPr>
              <w:spacing w:after="0" w:line="240" w:lineRule="auto"/>
              <w:rPr>
                <w:rFonts w:ascii="Times New Roman" w:hAnsi="Times New Roman" w:cs="Times New Roman"/>
                <w:sz w:val="24"/>
                <w:szCs w:val="24"/>
              </w:rPr>
            </w:pPr>
            <w:r w:rsidRPr="00676C72">
              <w:rPr>
                <w:rFonts w:ascii="Times New Roman" w:hAnsi="Times New Roman" w:cs="Times New Roman"/>
                <w:sz w:val="24"/>
                <w:szCs w:val="24"/>
              </w:rPr>
              <w:t>Почтовый адрес: 453851, г. Мелеуз, ул. Южная, 6</w:t>
            </w:r>
          </w:p>
          <w:p w14:paraId="4B8E36C6" w14:textId="77777777" w:rsidR="00676C72" w:rsidRPr="00676C72" w:rsidRDefault="00676C72" w:rsidP="00676C72">
            <w:pPr>
              <w:spacing w:after="0" w:line="240" w:lineRule="auto"/>
              <w:rPr>
                <w:rFonts w:ascii="Times New Roman" w:hAnsi="Times New Roman" w:cs="Times New Roman"/>
                <w:sz w:val="24"/>
                <w:szCs w:val="24"/>
              </w:rPr>
            </w:pPr>
            <w:proofErr w:type="spellStart"/>
            <w:r w:rsidRPr="00676C72">
              <w:rPr>
                <w:rFonts w:ascii="Times New Roman" w:hAnsi="Times New Roman" w:cs="Times New Roman"/>
                <w:bCs/>
                <w:sz w:val="24"/>
                <w:szCs w:val="24"/>
                <w:lang w:val="en-US"/>
              </w:rPr>
              <w:t>Mptc</w:t>
            </w:r>
            <w:proofErr w:type="spellEnd"/>
            <w:r w:rsidRPr="00457705">
              <w:rPr>
                <w:rFonts w:ascii="Times New Roman" w:hAnsi="Times New Roman" w:cs="Times New Roman"/>
                <w:bCs/>
                <w:sz w:val="24"/>
                <w:szCs w:val="24"/>
              </w:rPr>
              <w:t>-</w:t>
            </w:r>
            <w:proofErr w:type="spellStart"/>
            <w:r w:rsidRPr="00676C72">
              <w:rPr>
                <w:rFonts w:ascii="Times New Roman" w:hAnsi="Times New Roman" w:cs="Times New Roman"/>
                <w:bCs/>
                <w:sz w:val="24"/>
                <w:szCs w:val="24"/>
                <w:lang w:val="en-US"/>
              </w:rPr>
              <w:t>rb</w:t>
            </w:r>
            <w:proofErr w:type="spellEnd"/>
            <w:r w:rsidRPr="00457705">
              <w:rPr>
                <w:rFonts w:ascii="Times New Roman" w:hAnsi="Times New Roman" w:cs="Times New Roman"/>
                <w:bCs/>
                <w:sz w:val="24"/>
                <w:szCs w:val="24"/>
              </w:rPr>
              <w:t>@</w:t>
            </w:r>
            <w:r w:rsidRPr="00676C72">
              <w:rPr>
                <w:rFonts w:ascii="Times New Roman" w:hAnsi="Times New Roman" w:cs="Times New Roman"/>
                <w:bCs/>
                <w:sz w:val="24"/>
                <w:szCs w:val="24"/>
                <w:lang w:val="en-US"/>
              </w:rPr>
              <w:t>mail</w:t>
            </w:r>
            <w:r w:rsidRPr="00676C72">
              <w:rPr>
                <w:rFonts w:ascii="Times New Roman" w:hAnsi="Times New Roman" w:cs="Times New Roman"/>
                <w:bCs/>
                <w:sz w:val="24"/>
                <w:szCs w:val="24"/>
              </w:rPr>
              <w:t>.</w:t>
            </w:r>
            <w:proofErr w:type="spellStart"/>
            <w:r w:rsidRPr="00676C72">
              <w:rPr>
                <w:rFonts w:ascii="Times New Roman" w:hAnsi="Times New Roman" w:cs="Times New Roman"/>
                <w:bCs/>
                <w:sz w:val="24"/>
                <w:szCs w:val="24"/>
                <w:lang w:val="en-US"/>
              </w:rPr>
              <w:t>ru</w:t>
            </w:r>
            <w:proofErr w:type="spellEnd"/>
          </w:p>
          <w:p w14:paraId="29D82651" w14:textId="77777777" w:rsidR="00676C72" w:rsidRPr="00676C72" w:rsidRDefault="00676C72" w:rsidP="00676C72">
            <w:pPr>
              <w:spacing w:after="0" w:line="240" w:lineRule="auto"/>
              <w:rPr>
                <w:rFonts w:ascii="Times New Roman" w:hAnsi="Times New Roman" w:cs="Times New Roman"/>
                <w:sz w:val="24"/>
                <w:szCs w:val="24"/>
              </w:rPr>
            </w:pPr>
            <w:r w:rsidRPr="00676C72">
              <w:rPr>
                <w:rFonts w:ascii="Times New Roman" w:hAnsi="Times New Roman" w:cs="Times New Roman"/>
                <w:bCs/>
                <w:sz w:val="24"/>
                <w:szCs w:val="24"/>
              </w:rPr>
              <w:t>Гашников Владимир Александрович</w:t>
            </w:r>
            <w:r w:rsidRPr="00676C72">
              <w:rPr>
                <w:rFonts w:ascii="Times New Roman" w:hAnsi="Times New Roman" w:cs="Times New Roman"/>
                <w:sz w:val="24"/>
                <w:szCs w:val="24"/>
              </w:rPr>
              <w:t xml:space="preserve"> </w:t>
            </w:r>
          </w:p>
          <w:p w14:paraId="6442C9D7" w14:textId="77777777" w:rsidR="00E45EC8" w:rsidRPr="00676C72" w:rsidRDefault="00676C72" w:rsidP="00676C72">
            <w:pPr>
              <w:spacing w:after="0" w:line="240" w:lineRule="auto"/>
              <w:rPr>
                <w:rFonts w:ascii="Times New Roman" w:hAnsi="Times New Roman"/>
                <w:sz w:val="24"/>
                <w:szCs w:val="24"/>
              </w:rPr>
            </w:pPr>
            <w:r w:rsidRPr="00676C72">
              <w:rPr>
                <w:rFonts w:ascii="Times New Roman" w:hAnsi="Times New Roman" w:cs="Times New Roman"/>
                <w:sz w:val="24"/>
                <w:szCs w:val="24"/>
              </w:rPr>
              <w:t>Тел. 8(34764) 3-29-52, 3-34-04</w:t>
            </w:r>
          </w:p>
        </w:tc>
      </w:tr>
      <w:tr w:rsidR="00E45EC8" w:rsidRPr="00E23075" w14:paraId="473A60F2" w14:textId="77777777" w:rsidTr="00930C30">
        <w:tc>
          <w:tcPr>
            <w:tcW w:w="3510" w:type="dxa"/>
          </w:tcPr>
          <w:p w14:paraId="2AD97D58" w14:textId="77777777" w:rsidR="00E45EC8" w:rsidRPr="00E45EC8" w:rsidRDefault="00E45EC8" w:rsidP="002942E5">
            <w:pPr>
              <w:spacing w:after="0" w:line="240" w:lineRule="auto"/>
              <w:rPr>
                <w:sz w:val="24"/>
                <w:szCs w:val="24"/>
              </w:rPr>
            </w:pPr>
            <w:r>
              <w:rPr>
                <w:rFonts w:ascii="Times New Roman" w:hAnsi="Times New Roman" w:cs="Times New Roman"/>
                <w:sz w:val="24"/>
                <w:szCs w:val="24"/>
              </w:rPr>
              <w:t>А</w:t>
            </w:r>
            <w:r w:rsidRPr="00E45EC8">
              <w:rPr>
                <w:rFonts w:ascii="Times New Roman" w:hAnsi="Times New Roman" w:cs="Times New Roman"/>
                <w:sz w:val="24"/>
                <w:szCs w:val="24"/>
              </w:rPr>
              <w:t>дрес электронной площадки в информационно-телекоммуникационной сети «Интернет»</w:t>
            </w:r>
          </w:p>
        </w:tc>
        <w:tc>
          <w:tcPr>
            <w:tcW w:w="6096" w:type="dxa"/>
          </w:tcPr>
          <w:p w14:paraId="74AA6039" w14:textId="77777777" w:rsidR="00E45EC8" w:rsidRPr="00474352" w:rsidRDefault="002942E5" w:rsidP="0077458C">
            <w:pPr>
              <w:keepNext/>
              <w:keepLines/>
              <w:widowControl w:val="0"/>
              <w:suppressLineNumbers/>
              <w:tabs>
                <w:tab w:val="left" w:pos="-5245"/>
              </w:tabs>
              <w:suppressAutoHyphens/>
              <w:spacing w:after="0" w:line="240" w:lineRule="auto"/>
              <w:jc w:val="both"/>
              <w:rPr>
                <w:rFonts w:ascii="Times New Roman" w:hAnsi="Times New Roman" w:cs="Times New Roman"/>
                <w:sz w:val="24"/>
                <w:szCs w:val="24"/>
              </w:rPr>
            </w:pPr>
            <w:r w:rsidRPr="0077458C">
              <w:rPr>
                <w:rFonts w:ascii="Times New Roman" w:hAnsi="Times New Roman" w:cs="Times New Roman"/>
                <w:sz w:val="24"/>
                <w:szCs w:val="24"/>
              </w:rPr>
              <w:t>«</w:t>
            </w:r>
            <w:r w:rsidR="0077458C">
              <w:rPr>
                <w:rFonts w:ascii="Times New Roman" w:hAnsi="Times New Roman" w:cs="Times New Roman"/>
                <w:sz w:val="24"/>
                <w:szCs w:val="24"/>
              </w:rPr>
              <w:t>ЭТП Регион</w:t>
            </w:r>
            <w:r w:rsidRPr="0077458C">
              <w:rPr>
                <w:rFonts w:ascii="Times New Roman" w:hAnsi="Times New Roman" w:cs="Times New Roman"/>
                <w:sz w:val="24"/>
                <w:szCs w:val="24"/>
              </w:rPr>
              <w:t xml:space="preserve">» </w:t>
            </w:r>
            <w:hyperlink r:id="rId9" w:history="1">
              <w:r w:rsidR="0077458C" w:rsidRPr="00FD3036">
                <w:rPr>
                  <w:rStyle w:val="a8"/>
                  <w:rFonts w:ascii="Times New Roman" w:hAnsi="Times New Roman" w:cs="Times New Roman"/>
                  <w:sz w:val="24"/>
                  <w:szCs w:val="24"/>
                  <w:lang w:val="en-US"/>
                </w:rPr>
                <w:t>https</w:t>
              </w:r>
              <w:r w:rsidR="0077458C" w:rsidRPr="00FD3036">
                <w:rPr>
                  <w:rStyle w:val="a8"/>
                  <w:rFonts w:ascii="Times New Roman" w:hAnsi="Times New Roman" w:cs="Times New Roman"/>
                  <w:sz w:val="24"/>
                  <w:szCs w:val="24"/>
                </w:rPr>
                <w:t>://</w:t>
              </w:r>
              <w:proofErr w:type="spellStart"/>
              <w:r w:rsidR="0077458C" w:rsidRPr="00FD3036">
                <w:rPr>
                  <w:rStyle w:val="a8"/>
                  <w:rFonts w:ascii="Times New Roman" w:hAnsi="Times New Roman" w:cs="Times New Roman"/>
                  <w:sz w:val="24"/>
                  <w:szCs w:val="24"/>
                  <w:lang w:val="en-US"/>
                </w:rPr>
                <w:t>etp</w:t>
              </w:r>
              <w:proofErr w:type="spellEnd"/>
              <w:r w:rsidR="0077458C" w:rsidRPr="00FD3036">
                <w:rPr>
                  <w:rStyle w:val="a8"/>
                  <w:rFonts w:ascii="Times New Roman" w:hAnsi="Times New Roman" w:cs="Times New Roman"/>
                  <w:sz w:val="24"/>
                  <w:szCs w:val="24"/>
                </w:rPr>
                <w:t>-</w:t>
              </w:r>
              <w:r w:rsidR="0077458C" w:rsidRPr="00FD3036">
                <w:rPr>
                  <w:rStyle w:val="a8"/>
                  <w:rFonts w:ascii="Times New Roman" w:hAnsi="Times New Roman" w:cs="Times New Roman"/>
                  <w:sz w:val="24"/>
                  <w:szCs w:val="24"/>
                  <w:lang w:val="en-US"/>
                </w:rPr>
                <w:t>region</w:t>
              </w:r>
              <w:r w:rsidR="0077458C" w:rsidRPr="00FD3036">
                <w:rPr>
                  <w:rStyle w:val="a8"/>
                  <w:rFonts w:ascii="Times New Roman" w:hAnsi="Times New Roman" w:cs="Times New Roman"/>
                  <w:sz w:val="24"/>
                  <w:szCs w:val="24"/>
                </w:rPr>
                <w:t>.</w:t>
              </w:r>
              <w:proofErr w:type="spellStart"/>
              <w:r w:rsidR="0077458C" w:rsidRPr="00FD3036">
                <w:rPr>
                  <w:rStyle w:val="a8"/>
                  <w:rFonts w:ascii="Times New Roman" w:hAnsi="Times New Roman" w:cs="Times New Roman"/>
                  <w:sz w:val="24"/>
                  <w:szCs w:val="24"/>
                  <w:lang w:val="en-US"/>
                </w:rPr>
                <w:t>ru</w:t>
              </w:r>
              <w:proofErr w:type="spellEnd"/>
              <w:r w:rsidR="0077458C" w:rsidRPr="00FD3036">
                <w:rPr>
                  <w:rStyle w:val="a8"/>
                  <w:rFonts w:ascii="Times New Roman" w:hAnsi="Times New Roman" w:cs="Times New Roman"/>
                  <w:sz w:val="24"/>
                  <w:szCs w:val="24"/>
                </w:rPr>
                <w:t>/</w:t>
              </w:r>
            </w:hyperlink>
          </w:p>
        </w:tc>
      </w:tr>
      <w:tr w:rsidR="00E45EC8" w:rsidRPr="00B763A1" w14:paraId="06B21241" w14:textId="77777777" w:rsidTr="00930C30">
        <w:tc>
          <w:tcPr>
            <w:tcW w:w="3510" w:type="dxa"/>
          </w:tcPr>
          <w:p w14:paraId="25A5EFAB" w14:textId="77777777" w:rsidR="00E45EC8" w:rsidRPr="00E45EC8" w:rsidRDefault="00E45EC8" w:rsidP="002942E5">
            <w:pPr>
              <w:spacing w:after="0" w:line="240" w:lineRule="auto"/>
              <w:rPr>
                <w:sz w:val="24"/>
                <w:szCs w:val="24"/>
              </w:rPr>
            </w:pPr>
            <w:r>
              <w:rPr>
                <w:rFonts w:ascii="Times New Roman" w:hAnsi="Times New Roman" w:cs="Times New Roman"/>
                <w:sz w:val="24"/>
                <w:szCs w:val="24"/>
              </w:rPr>
              <w:t>П</w:t>
            </w:r>
            <w:r w:rsidRPr="00E45EC8">
              <w:rPr>
                <w:rFonts w:ascii="Times New Roman" w:hAnsi="Times New Roman" w:cs="Times New Roman"/>
                <w:sz w:val="24"/>
                <w:szCs w:val="24"/>
              </w:rPr>
              <w:t>редмет договора с указанием количества поставляемого товара, объема выполняемой работы, оказываемой услуги, описание предмета закупки</w:t>
            </w:r>
          </w:p>
        </w:tc>
        <w:tc>
          <w:tcPr>
            <w:tcW w:w="6096" w:type="dxa"/>
          </w:tcPr>
          <w:p w14:paraId="69E83F19" w14:textId="14A2555C" w:rsidR="000463AA" w:rsidRDefault="000463AA" w:rsidP="00EB0B3D">
            <w:pPr>
              <w:spacing w:after="0" w:line="240" w:lineRule="auto"/>
              <w:rPr>
                <w:rFonts w:ascii="Times New Roman" w:hAnsi="Times New Roman" w:cs="Times New Roman"/>
                <w:sz w:val="24"/>
                <w:szCs w:val="24"/>
              </w:rPr>
            </w:pPr>
            <w:r w:rsidRPr="000463AA">
              <w:rPr>
                <w:rFonts w:ascii="Times New Roman" w:hAnsi="Times New Roman" w:cs="Times New Roman"/>
                <w:b/>
                <w:bCs/>
                <w:sz w:val="24"/>
              </w:rPr>
              <w:t xml:space="preserve">Поставка </w:t>
            </w:r>
            <w:r w:rsidR="009E00CC">
              <w:rPr>
                <w:rFonts w:ascii="Times New Roman" w:hAnsi="Times New Roman"/>
                <w:b/>
                <w:sz w:val="24"/>
                <w:szCs w:val="24"/>
              </w:rPr>
              <w:t>кранов шаровых фланцевых</w:t>
            </w:r>
          </w:p>
          <w:p w14:paraId="0DC982F8" w14:textId="77777777" w:rsidR="00E45EC8" w:rsidRPr="00B763A1" w:rsidRDefault="00B763A1" w:rsidP="00EB0B3D">
            <w:pPr>
              <w:spacing w:after="0" w:line="240" w:lineRule="auto"/>
              <w:rPr>
                <w:rFonts w:ascii="Times New Roman" w:hAnsi="Times New Roman" w:cs="Times New Roman"/>
                <w:sz w:val="24"/>
                <w:szCs w:val="24"/>
              </w:rPr>
            </w:pPr>
            <w:r w:rsidRPr="00B763A1">
              <w:rPr>
                <w:rFonts w:ascii="Times New Roman" w:hAnsi="Times New Roman" w:cs="Times New Roman"/>
                <w:sz w:val="24"/>
                <w:szCs w:val="24"/>
              </w:rPr>
              <w:t>в соответствии с Техническим заданием (Приложение №2 к извещению о проведении запроса котировок)</w:t>
            </w:r>
          </w:p>
        </w:tc>
      </w:tr>
      <w:tr w:rsidR="00E45EC8" w:rsidRPr="00E45EC8" w14:paraId="53DF4F83" w14:textId="77777777" w:rsidTr="00930C30">
        <w:tc>
          <w:tcPr>
            <w:tcW w:w="3510" w:type="dxa"/>
          </w:tcPr>
          <w:p w14:paraId="7872F6E4" w14:textId="77777777" w:rsidR="00E45EC8" w:rsidRPr="00E45EC8" w:rsidRDefault="00E45EC8" w:rsidP="002942E5">
            <w:pPr>
              <w:spacing w:after="0" w:line="240" w:lineRule="auto"/>
              <w:rPr>
                <w:sz w:val="24"/>
                <w:szCs w:val="24"/>
              </w:rPr>
            </w:pPr>
            <w:r>
              <w:rPr>
                <w:rFonts w:ascii="Times New Roman" w:hAnsi="Times New Roman" w:cs="Times New Roman"/>
                <w:sz w:val="24"/>
                <w:szCs w:val="24"/>
              </w:rPr>
              <w:t>М</w:t>
            </w:r>
            <w:r w:rsidRPr="00E45EC8">
              <w:rPr>
                <w:rFonts w:ascii="Times New Roman" w:hAnsi="Times New Roman" w:cs="Times New Roman"/>
                <w:sz w:val="24"/>
                <w:szCs w:val="24"/>
              </w:rPr>
              <w:t xml:space="preserve">есто </w:t>
            </w:r>
            <w:r w:rsidR="0035638F">
              <w:rPr>
                <w:rFonts w:ascii="Times New Roman" w:hAnsi="Times New Roman" w:cs="Times New Roman"/>
                <w:sz w:val="24"/>
                <w:szCs w:val="24"/>
              </w:rPr>
              <w:t xml:space="preserve">и сроки </w:t>
            </w:r>
            <w:r w:rsidRPr="00E45EC8">
              <w:rPr>
                <w:rFonts w:ascii="Times New Roman" w:hAnsi="Times New Roman" w:cs="Times New Roman"/>
                <w:sz w:val="24"/>
                <w:szCs w:val="24"/>
              </w:rPr>
              <w:t>поставки товара, выполнения работы, оказания услуги</w:t>
            </w:r>
          </w:p>
        </w:tc>
        <w:tc>
          <w:tcPr>
            <w:tcW w:w="6096" w:type="dxa"/>
          </w:tcPr>
          <w:p w14:paraId="6D767A44" w14:textId="77777777" w:rsidR="00676C72" w:rsidRPr="00676C72" w:rsidRDefault="00676C72" w:rsidP="00F93084">
            <w:pPr>
              <w:spacing w:after="0" w:line="240" w:lineRule="auto"/>
              <w:rPr>
                <w:rFonts w:ascii="Times New Roman" w:hAnsi="Times New Roman" w:cs="Times New Roman"/>
                <w:bCs/>
                <w:sz w:val="24"/>
                <w:szCs w:val="24"/>
              </w:rPr>
            </w:pPr>
            <w:r w:rsidRPr="00676C72">
              <w:rPr>
                <w:rFonts w:ascii="Times New Roman" w:hAnsi="Times New Roman" w:cs="Times New Roman"/>
                <w:bCs/>
                <w:sz w:val="24"/>
                <w:szCs w:val="24"/>
              </w:rPr>
              <w:t>453851, г. Мелеуз, ул. Южная, 6</w:t>
            </w:r>
          </w:p>
          <w:p w14:paraId="753D8334" w14:textId="77777777" w:rsidR="0035638F" w:rsidRPr="005F65AC" w:rsidRDefault="00676C72" w:rsidP="00F93084">
            <w:pPr>
              <w:spacing w:after="0" w:line="240" w:lineRule="auto"/>
              <w:rPr>
                <w:rFonts w:ascii="Times New Roman" w:hAnsi="Times New Roman" w:cs="Times New Roman"/>
                <w:sz w:val="24"/>
                <w:szCs w:val="24"/>
              </w:rPr>
            </w:pPr>
            <w:r>
              <w:rPr>
                <w:rFonts w:ascii="Times New Roman" w:hAnsi="Times New Roman"/>
                <w:color w:val="000000"/>
                <w:sz w:val="24"/>
                <w:szCs w:val="24"/>
              </w:rPr>
              <w:t>Поставка товара Поставщиком осуществляется в течение 10</w:t>
            </w:r>
            <w:r>
              <w:rPr>
                <w:rFonts w:ascii="Times New Roman" w:hAnsi="Times New Roman"/>
                <w:i/>
                <w:color w:val="000000"/>
                <w:sz w:val="24"/>
                <w:szCs w:val="24"/>
              </w:rPr>
              <w:t>(десяти) дней</w:t>
            </w:r>
            <w:r>
              <w:rPr>
                <w:rFonts w:ascii="Times New Roman" w:hAnsi="Times New Roman"/>
                <w:color w:val="000000"/>
                <w:sz w:val="24"/>
                <w:szCs w:val="24"/>
              </w:rPr>
              <w:t xml:space="preserve"> с момента заключения договора.</w:t>
            </w:r>
          </w:p>
        </w:tc>
      </w:tr>
      <w:tr w:rsidR="00E45EC8" w:rsidRPr="00E45EC8" w14:paraId="20A6B910" w14:textId="77777777" w:rsidTr="00930C30">
        <w:tc>
          <w:tcPr>
            <w:tcW w:w="3510" w:type="dxa"/>
          </w:tcPr>
          <w:p w14:paraId="38FA248A" w14:textId="77777777" w:rsidR="00E45EC8" w:rsidRPr="00E45EC8" w:rsidRDefault="00E45EC8" w:rsidP="002942E5">
            <w:pPr>
              <w:spacing w:after="0" w:line="240" w:lineRule="auto"/>
              <w:rPr>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ведения о начальной (максимальной) цене договора (цене лота)</w:t>
            </w:r>
          </w:p>
        </w:tc>
        <w:tc>
          <w:tcPr>
            <w:tcW w:w="6096" w:type="dxa"/>
          </w:tcPr>
          <w:p w14:paraId="6F5894B4" w14:textId="52BA5A31" w:rsidR="00E45EC8" w:rsidRDefault="009E00CC" w:rsidP="005F65AC">
            <w:pPr>
              <w:spacing w:after="0" w:line="240" w:lineRule="auto"/>
              <w:rPr>
                <w:rFonts w:ascii="Times New Roman" w:hAnsi="Times New Roman" w:cs="Times New Roman"/>
                <w:sz w:val="24"/>
                <w:szCs w:val="24"/>
              </w:rPr>
            </w:pPr>
            <w:r>
              <w:rPr>
                <w:rFonts w:ascii="Times New Roman" w:hAnsi="Times New Roman" w:cs="Times New Roman"/>
                <w:b/>
                <w:sz w:val="24"/>
                <w:szCs w:val="24"/>
              </w:rPr>
              <w:t>637933,59</w:t>
            </w:r>
            <w:r w:rsidRPr="005202FC">
              <w:rPr>
                <w:rFonts w:ascii="Times New Roman" w:hAnsi="Times New Roman" w:cs="Times New Roman"/>
                <w:b/>
                <w:bCs/>
                <w:sz w:val="24"/>
                <w:szCs w:val="24"/>
              </w:rPr>
              <w:t xml:space="preserve"> (</w:t>
            </w:r>
            <w:r>
              <w:rPr>
                <w:rFonts w:ascii="Times New Roman" w:hAnsi="Times New Roman" w:cs="Times New Roman"/>
                <w:b/>
                <w:bCs/>
                <w:sz w:val="24"/>
                <w:szCs w:val="24"/>
              </w:rPr>
              <w:t>шестьсот тридцать семь тысяч девятьсот тридцать три) рубля 59 копеек</w:t>
            </w:r>
            <w:r w:rsidR="00B763A1" w:rsidRPr="005F65AC">
              <w:rPr>
                <w:rFonts w:ascii="Times New Roman" w:hAnsi="Times New Roman" w:cs="Times New Roman"/>
                <w:sz w:val="24"/>
                <w:szCs w:val="24"/>
              </w:rPr>
              <w:t>, включая налоги и все обязательные платежи.</w:t>
            </w:r>
          </w:p>
          <w:p w14:paraId="344D9DAD" w14:textId="784914F4" w:rsidR="00907619" w:rsidRPr="0062100C" w:rsidRDefault="0062100C" w:rsidP="0062100C">
            <w:pPr>
              <w:shd w:val="clear" w:color="auto" w:fill="FFFFFF"/>
              <w:tabs>
                <w:tab w:val="left" w:leader="underscore" w:pos="2342"/>
              </w:tabs>
              <w:jc w:val="both"/>
              <w:rPr>
                <w:rFonts w:ascii="Times New Roman" w:hAnsi="Times New Roman" w:cs="Times New Roman"/>
                <w:sz w:val="24"/>
                <w:szCs w:val="24"/>
              </w:rPr>
            </w:pPr>
            <w:r w:rsidRPr="0062100C">
              <w:rPr>
                <w:rFonts w:ascii="Times New Roman" w:hAnsi="Times New Roman" w:cs="Times New Roman"/>
                <w:sz w:val="24"/>
                <w:szCs w:val="24"/>
              </w:rPr>
              <w:t>В цену входят: стоимость товара, в том числе затраты на транспортировку, гарантийное обслуживание, страхование, уплату налогов, таможенных пошлин, сборов и других обязательных платежей, которые могут возникнуть при исполнении обязательств по договору.</w:t>
            </w:r>
          </w:p>
        </w:tc>
      </w:tr>
      <w:tr w:rsidR="0035638F" w:rsidRPr="00E45EC8" w14:paraId="55BA2CCD" w14:textId="77777777" w:rsidTr="00930C30">
        <w:tc>
          <w:tcPr>
            <w:tcW w:w="3510" w:type="dxa"/>
          </w:tcPr>
          <w:p w14:paraId="37164BAB" w14:textId="77777777" w:rsidR="0035638F" w:rsidRPr="00C04991" w:rsidRDefault="0035638F" w:rsidP="002942E5">
            <w:pPr>
              <w:spacing w:after="0" w:line="240" w:lineRule="auto"/>
              <w:rPr>
                <w:rFonts w:ascii="Times New Roman" w:hAnsi="Times New Roman" w:cs="Times New Roman"/>
                <w:sz w:val="24"/>
                <w:szCs w:val="24"/>
              </w:rPr>
            </w:pPr>
            <w:r w:rsidRPr="00C04991">
              <w:rPr>
                <w:rFonts w:ascii="Times New Roman" w:hAnsi="Times New Roman" w:cs="Times New Roman"/>
                <w:sz w:val="24"/>
                <w:szCs w:val="24"/>
              </w:rPr>
              <w:t>Источник финансирования</w:t>
            </w:r>
          </w:p>
        </w:tc>
        <w:tc>
          <w:tcPr>
            <w:tcW w:w="6096" w:type="dxa"/>
          </w:tcPr>
          <w:p w14:paraId="6D61A314" w14:textId="77777777" w:rsidR="0035638F" w:rsidRPr="00457705" w:rsidRDefault="00457705" w:rsidP="002942E5">
            <w:pPr>
              <w:spacing w:after="0" w:line="240" w:lineRule="auto"/>
              <w:rPr>
                <w:rFonts w:ascii="Times New Roman" w:hAnsi="Times New Roman" w:cs="Times New Roman"/>
                <w:color w:val="FF0000"/>
              </w:rPr>
            </w:pPr>
            <w:r w:rsidRPr="00457705">
              <w:rPr>
                <w:rFonts w:ascii="Times New Roman" w:hAnsi="Times New Roman" w:cs="Times New Roman"/>
                <w:bCs/>
                <w:sz w:val="24"/>
                <w:szCs w:val="24"/>
              </w:rPr>
              <w:t>собственные средства</w:t>
            </w:r>
          </w:p>
        </w:tc>
      </w:tr>
      <w:tr w:rsidR="0035638F" w:rsidRPr="00E45EC8" w14:paraId="355E7592" w14:textId="77777777" w:rsidTr="00930C30">
        <w:tc>
          <w:tcPr>
            <w:tcW w:w="3510" w:type="dxa"/>
          </w:tcPr>
          <w:p w14:paraId="62559C19" w14:textId="77777777" w:rsidR="0035638F" w:rsidRDefault="0035638F" w:rsidP="002942E5">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E45EC8">
              <w:rPr>
                <w:rFonts w:ascii="Times New Roman" w:hAnsi="Times New Roman" w:cs="Times New Roman"/>
                <w:sz w:val="24"/>
                <w:szCs w:val="24"/>
              </w:rPr>
              <w:t>роки и порядок</w:t>
            </w:r>
            <w:r>
              <w:rPr>
                <w:rFonts w:ascii="Times New Roman" w:hAnsi="Times New Roman" w:cs="Times New Roman"/>
                <w:sz w:val="24"/>
                <w:szCs w:val="24"/>
              </w:rPr>
              <w:t xml:space="preserve"> оплаты </w:t>
            </w:r>
          </w:p>
        </w:tc>
        <w:tc>
          <w:tcPr>
            <w:tcW w:w="6096" w:type="dxa"/>
          </w:tcPr>
          <w:p w14:paraId="09524CF1" w14:textId="5A0260A8" w:rsidR="0035638F" w:rsidRPr="005F65AC" w:rsidRDefault="00D92659" w:rsidP="00D92659">
            <w:pPr>
              <w:spacing w:after="0" w:line="240" w:lineRule="auto"/>
              <w:jc w:val="both"/>
              <w:rPr>
                <w:rFonts w:ascii="Times New Roman" w:eastAsia="Times New Roman" w:hAnsi="Times New Roman"/>
                <w:b/>
                <w:bCs/>
                <w:sz w:val="24"/>
                <w:szCs w:val="24"/>
                <w:lang w:eastAsia="ru-RU"/>
              </w:rPr>
            </w:pPr>
            <w:r w:rsidRPr="00D92659">
              <w:rPr>
                <w:rFonts w:ascii="Times New Roman" w:hAnsi="Times New Roman"/>
                <w:sz w:val="24"/>
                <w:szCs w:val="24"/>
              </w:rPr>
              <w:t>Заказчик производит оплату путем безналичного расчета на расчетный счет Поставщика в течение 10 (десяти) банковских дней на основании накладной (товарно-транспортной накладной) на товар, счета-фактуры и акта приема-передачи</w:t>
            </w:r>
          </w:p>
        </w:tc>
      </w:tr>
      <w:tr w:rsidR="00AB1387" w:rsidRPr="00E45EC8" w14:paraId="443892C7" w14:textId="77777777" w:rsidTr="00930C30">
        <w:tc>
          <w:tcPr>
            <w:tcW w:w="3510" w:type="dxa"/>
          </w:tcPr>
          <w:p w14:paraId="03D1287A" w14:textId="77777777" w:rsidR="00AB1387" w:rsidRPr="00AB1387" w:rsidRDefault="00AB1387" w:rsidP="00AB1387">
            <w:pPr>
              <w:spacing w:after="0" w:line="240" w:lineRule="auto"/>
              <w:rPr>
                <w:rFonts w:ascii="Times New Roman" w:hAnsi="Times New Roman" w:cs="Times New Roman"/>
                <w:sz w:val="24"/>
                <w:szCs w:val="24"/>
              </w:rPr>
            </w:pPr>
            <w:r w:rsidRPr="00AB1387">
              <w:rPr>
                <w:rFonts w:ascii="Times New Roman" w:hAnsi="Times New Roman"/>
                <w:sz w:val="24"/>
                <w:szCs w:val="24"/>
              </w:rPr>
              <w:t xml:space="preserve">Требования к описанию участниками такой закупки </w:t>
            </w:r>
            <w:r w:rsidRPr="00AB1387">
              <w:rPr>
                <w:rFonts w:ascii="Times New Roman" w:hAnsi="Times New Roman"/>
                <w:sz w:val="24"/>
                <w:szCs w:val="24"/>
              </w:rPr>
              <w:lastRenderedPageBreak/>
              <w:t>поставляемого товара, который является предметом запроса котировок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запроса котировок в электронной форме, их количественных и качественных характеристик</w:t>
            </w:r>
          </w:p>
        </w:tc>
        <w:tc>
          <w:tcPr>
            <w:tcW w:w="6096" w:type="dxa"/>
          </w:tcPr>
          <w:p w14:paraId="0A0A79E9" w14:textId="77777777"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lastRenderedPageBreak/>
              <w:t xml:space="preserve">Поставляемый товар должен соответствовать требованиям, указанным в извещении о проведении </w:t>
            </w:r>
            <w:r w:rsidRPr="00AB1387">
              <w:rPr>
                <w:rFonts w:ascii="Times New Roman" w:hAnsi="Times New Roman"/>
                <w:bCs/>
                <w:sz w:val="24"/>
                <w:szCs w:val="24"/>
              </w:rPr>
              <w:lastRenderedPageBreak/>
              <w:t>запроса котировок.</w:t>
            </w:r>
          </w:p>
          <w:p w14:paraId="4EF38BDA" w14:textId="0C5280FA"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 xml:space="preserve">Участник закупки в котировочной заявке должен описать поставляемый товар. Технические, функциональные и качественные характеристики поставляемого товара должны соответствовать требованиям, указанным в извещении о проведении запроса котировок. Заявка на участие в запросе котировок должна содержать точное описание объекта закупки и </w:t>
            </w:r>
            <w:r w:rsidRPr="00AB1387">
              <w:rPr>
                <w:rFonts w:ascii="Times New Roman" w:hAnsi="Times New Roman"/>
                <w:bCs/>
                <w:sz w:val="24"/>
                <w:szCs w:val="24"/>
                <w:u w:val="single"/>
              </w:rPr>
              <w:t>конкретные</w:t>
            </w:r>
            <w:r w:rsidRPr="00AB1387">
              <w:rPr>
                <w:rFonts w:ascii="Times New Roman" w:hAnsi="Times New Roman"/>
                <w:bCs/>
                <w:sz w:val="24"/>
                <w:szCs w:val="24"/>
              </w:rPr>
              <w:t xml:space="preserve"> </w:t>
            </w:r>
            <w:r w:rsidRPr="00AB1387">
              <w:rPr>
                <w:rFonts w:ascii="Times New Roman" w:hAnsi="Times New Roman"/>
                <w:bCs/>
                <w:sz w:val="24"/>
                <w:szCs w:val="24"/>
                <w:u w:val="single"/>
              </w:rPr>
              <w:t>показатели, т.е. без указания предельных значений: не более, не менее, ±, более, менее, от, до, выше, ниже, или</w:t>
            </w:r>
            <w:r w:rsidRPr="00AB1387">
              <w:rPr>
                <w:rFonts w:ascii="Times New Roman" w:hAnsi="Times New Roman"/>
                <w:bCs/>
                <w:sz w:val="24"/>
                <w:szCs w:val="24"/>
              </w:rPr>
              <w:t xml:space="preserve"> и др</w:t>
            </w:r>
            <w:r w:rsidRPr="00AB1387">
              <w:rPr>
                <w:rFonts w:ascii="Times New Roman" w:hAnsi="Times New Roman"/>
                <w:bCs/>
                <w:i/>
                <w:sz w:val="24"/>
                <w:szCs w:val="24"/>
              </w:rPr>
              <w:t xml:space="preserve">. </w:t>
            </w:r>
          </w:p>
          <w:p w14:paraId="70490A7A" w14:textId="77777777"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Участник закупки в заявке на участие в закупке указывает наименование страны происхождения поставляемых товаров.</w:t>
            </w:r>
          </w:p>
          <w:p w14:paraId="3D23D3D2" w14:textId="77777777"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14:paraId="2281EF8A" w14:textId="77777777" w:rsidR="00AB1387" w:rsidRPr="00AB1387" w:rsidRDefault="00AB1387" w:rsidP="00AB1387">
            <w:pPr>
              <w:spacing w:after="0" w:line="240" w:lineRule="auto"/>
              <w:jc w:val="both"/>
              <w:rPr>
                <w:rFonts w:ascii="Times New Roman" w:hAnsi="Times New Roman"/>
                <w:bCs/>
                <w:sz w:val="24"/>
                <w:szCs w:val="24"/>
              </w:rPr>
            </w:pPr>
            <w:r w:rsidRPr="00AB1387">
              <w:rPr>
                <w:rFonts w:ascii="Times New Roman" w:hAnsi="Times New Roman"/>
                <w:bCs/>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6DCF4936" w14:textId="77777777" w:rsidR="00AB1387" w:rsidRPr="00A57A5E" w:rsidRDefault="00AB1387" w:rsidP="00AB1387">
            <w:pPr>
              <w:spacing w:after="0" w:line="240" w:lineRule="auto"/>
              <w:jc w:val="both"/>
              <w:rPr>
                <w:rFonts w:ascii="Times New Roman" w:hAnsi="Times New Roman"/>
                <w:b/>
              </w:rPr>
            </w:pPr>
            <w:r w:rsidRPr="00AB1387">
              <w:rPr>
                <w:rFonts w:ascii="Times New Roman" w:hAnsi="Times New Roman"/>
                <w:bCs/>
                <w:sz w:val="24"/>
                <w:szCs w:val="24"/>
              </w:rPr>
              <w:t>Комиссия отклоняет котировочные заявки, если они не соответствуют требованиям, установленным в извещении и документации о проведении запроса котировок, или предложенная в котировочных заявках цена товара превышает максимальную цену, указанную в извещении о проведении запроса котировок.</w:t>
            </w:r>
          </w:p>
        </w:tc>
      </w:tr>
      <w:tr w:rsidR="00AB1387" w:rsidRPr="00E45EC8" w14:paraId="1EFD327A" w14:textId="77777777" w:rsidTr="00930C30">
        <w:tc>
          <w:tcPr>
            <w:tcW w:w="3510" w:type="dxa"/>
          </w:tcPr>
          <w:p w14:paraId="4963C75E" w14:textId="77777777" w:rsidR="00AB1387" w:rsidRPr="00E45EC8" w:rsidRDefault="00AB1387" w:rsidP="00AB1387">
            <w:pPr>
              <w:spacing w:after="0" w:line="240" w:lineRule="auto"/>
              <w:rPr>
                <w:sz w:val="24"/>
                <w:szCs w:val="24"/>
              </w:rPr>
            </w:pPr>
            <w:r>
              <w:rPr>
                <w:rFonts w:ascii="Times New Roman" w:hAnsi="Times New Roman" w:cs="Times New Roman"/>
                <w:sz w:val="24"/>
                <w:szCs w:val="24"/>
              </w:rPr>
              <w:lastRenderedPageBreak/>
              <w:t>Т</w:t>
            </w:r>
            <w:r w:rsidRPr="00E45EC8">
              <w:rPr>
                <w:rFonts w:ascii="Times New Roman" w:hAnsi="Times New Roman" w:cs="Times New Roman"/>
                <w:sz w:val="24"/>
                <w:szCs w:val="24"/>
              </w:rPr>
              <w:t>ребования к участникам закупки</w:t>
            </w:r>
          </w:p>
        </w:tc>
        <w:tc>
          <w:tcPr>
            <w:tcW w:w="6096" w:type="dxa"/>
          </w:tcPr>
          <w:p w14:paraId="13E42A48" w14:textId="3A0CC4D9" w:rsidR="00884B1C" w:rsidRPr="00AD2710" w:rsidRDefault="00884B1C" w:rsidP="00884B1C">
            <w:pPr>
              <w:pStyle w:val="22"/>
              <w:shd w:val="clear" w:color="auto" w:fill="auto"/>
              <w:tabs>
                <w:tab w:val="left" w:pos="362"/>
              </w:tabs>
              <w:spacing w:after="0" w:line="240" w:lineRule="auto"/>
              <w:ind w:right="20"/>
              <w:rPr>
                <w:sz w:val="24"/>
                <w:szCs w:val="24"/>
              </w:rPr>
            </w:pPr>
            <w:r w:rsidRPr="00AD2710">
              <w:rPr>
                <w:sz w:val="24"/>
                <w:szCs w:val="24"/>
              </w:rPr>
              <w:t>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w:t>
            </w:r>
          </w:p>
          <w:p w14:paraId="3F056E8C" w14:textId="77777777" w:rsidR="00AD2710" w:rsidRPr="00AD2710" w:rsidRDefault="00AD2710" w:rsidP="00AD2710">
            <w:pPr>
              <w:pStyle w:val="a4"/>
              <w:numPr>
                <w:ilvl w:val="0"/>
                <w:numId w:val="28"/>
              </w:numPr>
              <w:tabs>
                <w:tab w:val="left" w:pos="709"/>
              </w:tabs>
              <w:spacing w:after="0" w:line="240" w:lineRule="auto"/>
              <w:jc w:val="both"/>
              <w:rPr>
                <w:rFonts w:ascii="Times New Roman" w:hAnsi="Times New Roman" w:cs="Times New Roman"/>
                <w:sz w:val="24"/>
                <w:szCs w:val="24"/>
              </w:rPr>
            </w:pPr>
            <w:r w:rsidRPr="00AD2710">
              <w:rPr>
                <w:rFonts w:ascii="Times New Roman" w:hAnsi="Times New Roman" w:cs="Times New Roman"/>
                <w:sz w:val="24"/>
                <w:szCs w:val="24"/>
              </w:rPr>
              <w:t>не проведение ликвидации или процедур банкротства (для юридического лица);</w:t>
            </w:r>
          </w:p>
          <w:p w14:paraId="4E6ECB86" w14:textId="77777777" w:rsidR="00AD2710" w:rsidRPr="00AD2710" w:rsidRDefault="00AD2710" w:rsidP="00AD2710">
            <w:pPr>
              <w:pStyle w:val="a4"/>
              <w:numPr>
                <w:ilvl w:val="0"/>
                <w:numId w:val="28"/>
              </w:numPr>
              <w:tabs>
                <w:tab w:val="left" w:pos="709"/>
              </w:tabs>
              <w:spacing w:after="0" w:line="240" w:lineRule="auto"/>
              <w:jc w:val="both"/>
              <w:rPr>
                <w:rFonts w:ascii="Times New Roman" w:hAnsi="Times New Roman" w:cs="Times New Roman"/>
                <w:sz w:val="24"/>
                <w:szCs w:val="24"/>
              </w:rPr>
            </w:pPr>
            <w:r w:rsidRPr="00AD2710">
              <w:rPr>
                <w:rFonts w:ascii="Times New Roman" w:hAnsi="Times New Roman" w:cs="Times New Roman"/>
                <w:sz w:val="24"/>
                <w:szCs w:val="24"/>
              </w:rPr>
              <w:t>не приостановление деятельности в порядке, установленном Кодексом Российской Федерации об административных правонарушениях;</w:t>
            </w:r>
          </w:p>
          <w:p w14:paraId="0B82A548" w14:textId="77777777" w:rsidR="00AD2710" w:rsidRPr="00AD2710" w:rsidRDefault="00AD2710" w:rsidP="00AD2710">
            <w:pPr>
              <w:pStyle w:val="a4"/>
              <w:numPr>
                <w:ilvl w:val="0"/>
                <w:numId w:val="28"/>
              </w:numPr>
              <w:tabs>
                <w:tab w:val="left" w:pos="709"/>
              </w:tabs>
              <w:spacing w:after="0" w:line="240" w:lineRule="auto"/>
              <w:jc w:val="both"/>
              <w:rPr>
                <w:rFonts w:ascii="Times New Roman" w:hAnsi="Times New Roman" w:cs="Times New Roman"/>
                <w:sz w:val="24"/>
                <w:szCs w:val="24"/>
              </w:rPr>
            </w:pPr>
            <w:r w:rsidRPr="00AD2710">
              <w:rPr>
                <w:rFonts w:ascii="Times New Roman" w:hAnsi="Times New Roman" w:cs="Times New Roman"/>
                <w:sz w:val="24"/>
                <w:szCs w:val="24"/>
              </w:rPr>
              <w:t>отсутствие решения суда, административного органа о наложении ареста на имущество;</w:t>
            </w:r>
          </w:p>
          <w:p w14:paraId="2E0B6737" w14:textId="77777777" w:rsidR="00AD2710" w:rsidRPr="00AD2710" w:rsidRDefault="00AD2710" w:rsidP="00AD2710">
            <w:pPr>
              <w:pStyle w:val="a4"/>
              <w:numPr>
                <w:ilvl w:val="0"/>
                <w:numId w:val="28"/>
              </w:numPr>
              <w:tabs>
                <w:tab w:val="left" w:pos="709"/>
              </w:tabs>
              <w:spacing w:after="0" w:line="240" w:lineRule="auto"/>
              <w:jc w:val="both"/>
              <w:rPr>
                <w:rFonts w:ascii="Times New Roman" w:hAnsi="Times New Roman" w:cs="Times New Roman"/>
                <w:sz w:val="24"/>
                <w:szCs w:val="24"/>
              </w:rPr>
            </w:pPr>
            <w:r w:rsidRPr="00AD2710">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определяемой по данным бухгалтерской отчетности за последний завершенный отчетный период;</w:t>
            </w:r>
          </w:p>
          <w:p w14:paraId="60A9B227" w14:textId="77777777" w:rsidR="00AD2710" w:rsidRPr="00AD2710" w:rsidRDefault="00AD2710" w:rsidP="00AD2710">
            <w:pPr>
              <w:pStyle w:val="a4"/>
              <w:numPr>
                <w:ilvl w:val="0"/>
                <w:numId w:val="28"/>
              </w:numPr>
              <w:tabs>
                <w:tab w:val="left" w:pos="709"/>
              </w:tabs>
              <w:spacing w:after="0" w:line="240" w:lineRule="auto"/>
              <w:jc w:val="both"/>
              <w:rPr>
                <w:rFonts w:ascii="Times New Roman" w:hAnsi="Times New Roman" w:cs="Times New Roman"/>
                <w:sz w:val="24"/>
                <w:szCs w:val="24"/>
              </w:rPr>
            </w:pPr>
            <w:r w:rsidRPr="00AD2710">
              <w:rPr>
                <w:rFonts w:ascii="Times New Roman" w:hAnsi="Times New Roman" w:cs="Times New Roman"/>
                <w:sz w:val="24"/>
                <w:szCs w:val="24"/>
              </w:rPr>
              <w:t xml:space="preserve">наличие общей и специальной правоспособности: наличие необходимых лицензий, сертификатов или </w:t>
            </w:r>
            <w:r w:rsidRPr="00AD2710">
              <w:rPr>
                <w:rFonts w:ascii="Times New Roman" w:hAnsi="Times New Roman" w:cs="Times New Roman"/>
                <w:sz w:val="24"/>
                <w:szCs w:val="24"/>
              </w:rPr>
              <w:lastRenderedPageBreak/>
              <w:t>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5F5BA69" w14:textId="6612DBA6" w:rsidR="00AB1387" w:rsidRPr="00AD2710" w:rsidRDefault="00AD2710" w:rsidP="00AD2710">
            <w:pPr>
              <w:pStyle w:val="22"/>
              <w:numPr>
                <w:ilvl w:val="0"/>
                <w:numId w:val="28"/>
              </w:numPr>
              <w:tabs>
                <w:tab w:val="left" w:pos="362"/>
                <w:tab w:val="left" w:pos="1096"/>
              </w:tabs>
              <w:spacing w:after="0" w:line="240" w:lineRule="auto"/>
              <w:rPr>
                <w:sz w:val="24"/>
                <w:szCs w:val="24"/>
              </w:rPr>
            </w:pPr>
            <w:r w:rsidRPr="00AD2710">
              <w:rPr>
                <w:sz w:val="24"/>
                <w:szCs w:val="24"/>
              </w:rPr>
              <w:t>сведения об участнике закупки отсутствуют в реестрах недобросовестных поставщиков, ведение которых предусмотрено Законом № 223-ФЗ и Законом № 44-ФЗ;участник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AB1387" w:rsidRPr="00E45EC8" w14:paraId="562191D5" w14:textId="77777777" w:rsidTr="00930C30">
        <w:tc>
          <w:tcPr>
            <w:tcW w:w="3510" w:type="dxa"/>
          </w:tcPr>
          <w:p w14:paraId="72862E1C" w14:textId="77777777" w:rsidR="00AB1387" w:rsidRDefault="00AB1387" w:rsidP="00AB138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Требования к составу заявки</w:t>
            </w:r>
          </w:p>
        </w:tc>
        <w:tc>
          <w:tcPr>
            <w:tcW w:w="6096" w:type="dxa"/>
          </w:tcPr>
          <w:p w14:paraId="20A3E66E" w14:textId="51609A45" w:rsidR="00AB1387" w:rsidRDefault="00AB1387" w:rsidP="00AD2710">
            <w:pPr>
              <w:spacing w:after="69" w:line="259" w:lineRule="auto"/>
              <w:rPr>
                <w:rFonts w:ascii="Times New Roman" w:hAnsi="Times New Roman" w:cs="Times New Roman"/>
                <w:sz w:val="24"/>
                <w:szCs w:val="24"/>
              </w:rPr>
            </w:pPr>
            <w:r w:rsidRPr="002D680F">
              <w:rPr>
                <w:rFonts w:ascii="Times New Roman" w:hAnsi="Times New Roman" w:cs="Times New Roman"/>
                <w:sz w:val="24"/>
                <w:szCs w:val="24"/>
              </w:rPr>
              <w:t>Заявка на участие в запросе котировок должна включать:</w:t>
            </w:r>
          </w:p>
          <w:p w14:paraId="0F84D131" w14:textId="055D6E67" w:rsidR="00AD2710" w:rsidRPr="00591374" w:rsidRDefault="00AD2710" w:rsidP="00AD2710">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91374">
              <w:rPr>
                <w:rFonts w:ascii="Times New Roman" w:hAnsi="Times New Roman" w:cs="Times New Roman"/>
                <w:sz w:val="24"/>
                <w:szCs w:val="24"/>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755A066F" w14:textId="5AD88C97" w:rsidR="00AD2710" w:rsidRPr="00591374" w:rsidRDefault="00AD2710" w:rsidP="00AD2710">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91374">
              <w:rPr>
                <w:rFonts w:ascii="Times New Roman" w:hAnsi="Times New Roman" w:cs="Times New Roman"/>
                <w:sz w:val="24"/>
                <w:szCs w:val="24"/>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9B5D506" w14:textId="0C20A14C" w:rsidR="00AD2710" w:rsidRPr="00591374" w:rsidRDefault="00AD2710" w:rsidP="00AD2710">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91374">
              <w:rPr>
                <w:rFonts w:ascii="Times New Roman" w:hAnsi="Times New Roman" w:cs="Times New Roman"/>
                <w:sz w:val="24"/>
                <w:szCs w:val="24"/>
              </w:rPr>
              <w:t>копии учредительных документов участника закупок (для юридических лиц) или копии документов, удостоверяющих личность (для физических лиц);</w:t>
            </w:r>
          </w:p>
          <w:p w14:paraId="6FBA1507" w14:textId="708A7E6A" w:rsidR="00AD2710" w:rsidRPr="00591374" w:rsidRDefault="00AD2710" w:rsidP="00AD2710">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91374">
              <w:rPr>
                <w:rFonts w:ascii="Times New Roman" w:hAnsi="Times New Roman" w:cs="Times New Roman"/>
                <w:sz w:val="24"/>
                <w:szCs w:val="24"/>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0C5A32E" w14:textId="4A09AEFA" w:rsidR="00AD2710" w:rsidRPr="00591374" w:rsidRDefault="00AD2710" w:rsidP="00AD2710">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91374">
              <w:rPr>
                <w:rFonts w:ascii="Times New Roman" w:hAnsi="Times New Roman" w:cs="Times New Roman"/>
                <w:sz w:val="24"/>
                <w:szCs w:val="24"/>
              </w:rPr>
              <w:t>документ, подтверждающий полномочия лица на осуществление действий от имени участника закупки;</w:t>
            </w:r>
          </w:p>
          <w:p w14:paraId="4911FC71" w14:textId="45904090" w:rsidR="00AD2710" w:rsidRPr="00591374" w:rsidRDefault="00AD2710" w:rsidP="00AD2710">
            <w:pPr>
              <w:pStyle w:val="a4"/>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591374">
              <w:rPr>
                <w:rFonts w:ascii="Times New Roman" w:hAnsi="Times New Roman" w:cs="Times New Roman"/>
                <w:sz w:val="24"/>
                <w:szCs w:val="24"/>
              </w:rPr>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w:t>
            </w:r>
            <w:r w:rsidRPr="00591374">
              <w:rPr>
                <w:rFonts w:ascii="Times New Roman" w:hAnsi="Times New Roman" w:cs="Times New Roman"/>
                <w:sz w:val="24"/>
                <w:szCs w:val="24"/>
              </w:rPr>
              <w:lastRenderedPageBreak/>
              <w:t>заявки на участие либо обеспечения исполнения договора).</w:t>
            </w:r>
          </w:p>
          <w:p w14:paraId="520E67FF" w14:textId="77777777"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sidRPr="00591374">
              <w:rPr>
                <w:rFonts w:ascii="Times New Roman" w:hAnsi="Times New Roman" w:cs="Times New Roman"/>
                <w:sz w:val="24"/>
                <w:szCs w:val="24"/>
              </w:rPr>
              <w:t>Документ, декларирующий следующее:</w:t>
            </w:r>
          </w:p>
          <w:p w14:paraId="0DB87F86" w14:textId="10A8E0FC"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A010201" w14:textId="3A5D7B1C"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14:paraId="13B6E7C3" w14:textId="01A88E08"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AE5E001" w14:textId="43D25197"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сведения об участнике закупки отсутствуют в реестрах недобросовестных поставщиков, ведение которых предусмотрено Законом № 223-ФЗ и Законом № 44-ФЗ;участник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FCF8119" w14:textId="2F7FB17A"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предложение о цене договора;</w:t>
            </w:r>
          </w:p>
          <w:p w14:paraId="269863F1" w14:textId="50A044E4"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3F3ECF72" w14:textId="139E87F4" w:rsidR="00AD2710" w:rsidRPr="00591374" w:rsidRDefault="00AD2710" w:rsidP="00AD2710">
            <w:pPr>
              <w:pStyle w:val="a4"/>
              <w:tabs>
                <w:tab w:val="left" w:pos="709"/>
              </w:tabs>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w:t>
            </w:r>
            <w:r w:rsidRPr="00591374">
              <w:rPr>
                <w:rFonts w:ascii="Times New Roman" w:hAnsi="Times New Roman" w:cs="Times New Roman"/>
                <w:sz w:val="24"/>
                <w:szCs w:val="24"/>
              </w:rP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4DB93B37" w14:textId="54EFE901" w:rsidR="00AB1387" w:rsidRPr="00884B1C" w:rsidRDefault="00AD2710" w:rsidP="00AD2710">
            <w:pPr>
              <w:pStyle w:val="a4"/>
              <w:tabs>
                <w:tab w:val="left" w:pos="709"/>
              </w:tabs>
              <w:spacing w:after="0" w:line="240" w:lineRule="auto"/>
              <w:ind w:left="0"/>
              <w:jc w:val="both"/>
              <w:rPr>
                <w:sz w:val="24"/>
                <w:szCs w:val="24"/>
              </w:rPr>
            </w:pPr>
            <w:r w:rsidRPr="00AD2710">
              <w:rPr>
                <w:rFonts w:ascii="Times New Roman" w:hAnsi="Times New Roman" w:cs="Times New Roman"/>
                <w:sz w:val="24"/>
                <w:szCs w:val="24"/>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tc>
      </w:tr>
      <w:tr w:rsidR="00AB1387" w:rsidRPr="00E45EC8" w14:paraId="14263758" w14:textId="77777777" w:rsidTr="00930C30">
        <w:tc>
          <w:tcPr>
            <w:tcW w:w="3510" w:type="dxa"/>
          </w:tcPr>
          <w:p w14:paraId="60E484F3" w14:textId="77777777" w:rsidR="00AB1387" w:rsidRPr="00E45EC8" w:rsidRDefault="00AB1387" w:rsidP="00AB1387">
            <w:pPr>
              <w:spacing w:after="0" w:line="240" w:lineRule="auto"/>
              <w:rPr>
                <w:sz w:val="24"/>
                <w:szCs w:val="24"/>
              </w:rPr>
            </w:pPr>
            <w:r>
              <w:rPr>
                <w:rFonts w:ascii="Times New Roman" w:hAnsi="Times New Roman" w:cs="Times New Roman"/>
                <w:sz w:val="24"/>
                <w:szCs w:val="24"/>
              </w:rPr>
              <w:lastRenderedPageBreak/>
              <w:t>П</w:t>
            </w:r>
            <w:r w:rsidRPr="00E45EC8">
              <w:rPr>
                <w:rFonts w:ascii="Times New Roman" w:hAnsi="Times New Roman" w:cs="Times New Roman"/>
                <w:sz w:val="24"/>
                <w:szCs w:val="24"/>
              </w:rPr>
              <w:t>орядок, дата начала, дата и время окончания срока подачи заявок на участие в запросе котировок в электронной форме</w:t>
            </w:r>
          </w:p>
        </w:tc>
        <w:tc>
          <w:tcPr>
            <w:tcW w:w="6096" w:type="dxa"/>
          </w:tcPr>
          <w:p w14:paraId="39CD3FAF" w14:textId="77777777" w:rsidR="00AB1387" w:rsidRPr="00AB1387" w:rsidRDefault="00AB1387" w:rsidP="00AB1387">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86AAE">
              <w:rPr>
                <w:rFonts w:ascii="Times New Roman" w:hAnsi="Times New Roman" w:cs="Times New Roman"/>
                <w:sz w:val="24"/>
                <w:szCs w:val="24"/>
              </w:rPr>
              <w:t xml:space="preserve">Заявка на участие в запросе котировок подается </w:t>
            </w:r>
            <w:r w:rsidRPr="00AB1387">
              <w:rPr>
                <w:rFonts w:ascii="Times New Roman" w:hAnsi="Times New Roman" w:cs="Times New Roman"/>
                <w:sz w:val="24"/>
                <w:szCs w:val="24"/>
              </w:rPr>
              <w:t>оператору электронной торговой площадки.</w:t>
            </w:r>
          </w:p>
          <w:p w14:paraId="1210FB83" w14:textId="77777777" w:rsidR="00AB1387" w:rsidRPr="00AB1387" w:rsidRDefault="00AB1387" w:rsidP="00AB1387">
            <w:pPr>
              <w:spacing w:after="0" w:line="240" w:lineRule="auto"/>
              <w:jc w:val="both"/>
              <w:rPr>
                <w:rFonts w:ascii="Times New Roman" w:hAnsi="Times New Roman"/>
                <w:b/>
                <w:sz w:val="24"/>
                <w:szCs w:val="24"/>
              </w:rPr>
            </w:pPr>
            <w:r w:rsidRPr="00AB1387">
              <w:rPr>
                <w:rFonts w:ascii="Times New Roman" w:hAnsi="Times New Roman"/>
                <w:sz w:val="24"/>
                <w:szCs w:val="24"/>
              </w:rPr>
              <w:t xml:space="preserve">Для участия в запросе котировок в электронной форме участник закупки подает заявку на участие в запросе котировок в электронной форме в соответствии с извещением о запросе котировок в электронной форме. Подача заявки на участие в запросе котировок в электронной форме означает, что участник закупки </w:t>
            </w:r>
            <w:r w:rsidRPr="00AB1387">
              <w:rPr>
                <w:rFonts w:ascii="Times New Roman" w:hAnsi="Times New Roman"/>
                <w:sz w:val="24"/>
                <w:szCs w:val="24"/>
              </w:rPr>
              <w:lastRenderedPageBreak/>
              <w:t xml:space="preserve">изучил извещение о проведении запроса котировок в электронной форме (включая все приложения к ней), все изменения, разъяснения извещения и безоговорочно согласен с условиями участия в запросе котировок в электронной форме, во всех изменениях, разъяснениях. </w:t>
            </w:r>
          </w:p>
          <w:p w14:paraId="308D8963" w14:textId="77777777" w:rsidR="00AB1387" w:rsidRPr="00AB1387" w:rsidRDefault="00AB1387" w:rsidP="00AB1387">
            <w:pPr>
              <w:spacing w:after="0" w:line="240" w:lineRule="auto"/>
              <w:jc w:val="both"/>
              <w:rPr>
                <w:rFonts w:ascii="Times New Roman" w:hAnsi="Times New Roman"/>
                <w:b/>
                <w:sz w:val="24"/>
                <w:szCs w:val="24"/>
              </w:rPr>
            </w:pPr>
            <w:r w:rsidRPr="00AB1387">
              <w:rPr>
                <w:rFonts w:ascii="Times New Roman" w:hAnsi="Times New Roman"/>
                <w:sz w:val="24"/>
                <w:szCs w:val="24"/>
              </w:rPr>
              <w:t>Участник закупки подает заявку на участие в запросе котировок в электронной форме в порядке, предусмотренном регламентом электронной площадки, на которой проводится запрос котировок в электронной форме и извещением о запросе котировок в электронной форме.</w:t>
            </w:r>
          </w:p>
          <w:p w14:paraId="40DC68AA" w14:textId="77777777" w:rsidR="00AB1387" w:rsidRPr="00AB1387" w:rsidRDefault="00AB1387" w:rsidP="00AB1387">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B1387">
              <w:rPr>
                <w:rFonts w:ascii="Times New Roman" w:hAnsi="Times New Roman"/>
                <w:sz w:val="24"/>
                <w:szCs w:val="24"/>
              </w:rPr>
              <w:t>Участник вправе подать только одну заявку на участие в запросе котировок в электронной форме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запросе котировок в электронной форме. Участник запроса котировок вправе изменить или отозвать свою заявку до истечения срока подачи заявок в порядке, установленном регламентом электронной площадки, на которой проводится запрос котировок в электронной форме.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14:paraId="62A82975" w14:textId="77777777" w:rsidR="00AB1387" w:rsidRPr="00586AAE" w:rsidRDefault="00AB1387" w:rsidP="00AB1387">
            <w:pPr>
              <w:spacing w:after="0" w:line="240" w:lineRule="auto"/>
              <w:rPr>
                <w:rFonts w:ascii="Times New Roman" w:hAnsi="Times New Roman" w:cs="Times New Roman"/>
                <w:sz w:val="24"/>
                <w:szCs w:val="24"/>
              </w:rPr>
            </w:pPr>
          </w:p>
          <w:p w14:paraId="684B5654" w14:textId="11517E6F" w:rsidR="00AB1387" w:rsidRPr="00586AAE" w:rsidRDefault="00AB1387" w:rsidP="00AB1387">
            <w:pPr>
              <w:spacing w:after="0" w:line="240" w:lineRule="auto"/>
              <w:rPr>
                <w:rFonts w:ascii="Times New Roman" w:hAnsi="Times New Roman" w:cs="Times New Roman"/>
                <w:sz w:val="24"/>
                <w:szCs w:val="24"/>
              </w:rPr>
            </w:pPr>
            <w:r w:rsidRPr="00586AAE">
              <w:rPr>
                <w:rFonts w:ascii="Times New Roman" w:hAnsi="Times New Roman" w:cs="Times New Roman"/>
                <w:sz w:val="24"/>
                <w:szCs w:val="24"/>
              </w:rPr>
              <w:t xml:space="preserve">Дата начала подачи заявок: </w:t>
            </w:r>
            <w:r w:rsidR="009E00CC">
              <w:rPr>
                <w:rFonts w:ascii="Times New Roman" w:hAnsi="Times New Roman" w:cs="Times New Roman"/>
                <w:sz w:val="24"/>
                <w:szCs w:val="24"/>
              </w:rPr>
              <w:t>01</w:t>
            </w:r>
            <w:r w:rsidRPr="00586AAE">
              <w:rPr>
                <w:rFonts w:ascii="Times New Roman" w:hAnsi="Times New Roman" w:cs="Times New Roman"/>
                <w:sz w:val="24"/>
                <w:szCs w:val="24"/>
              </w:rPr>
              <w:t>.</w:t>
            </w:r>
            <w:r w:rsidR="007B1B7B">
              <w:rPr>
                <w:rFonts w:ascii="Times New Roman" w:hAnsi="Times New Roman" w:cs="Times New Roman"/>
                <w:sz w:val="24"/>
                <w:szCs w:val="24"/>
              </w:rPr>
              <w:t>0</w:t>
            </w:r>
            <w:r w:rsidR="009E00CC">
              <w:rPr>
                <w:rFonts w:ascii="Times New Roman" w:hAnsi="Times New Roman" w:cs="Times New Roman"/>
                <w:sz w:val="24"/>
                <w:szCs w:val="24"/>
              </w:rPr>
              <w:t>2</w:t>
            </w:r>
            <w:r w:rsidRPr="00586AAE">
              <w:rPr>
                <w:rFonts w:ascii="Times New Roman" w:hAnsi="Times New Roman" w:cs="Times New Roman"/>
                <w:sz w:val="24"/>
                <w:szCs w:val="24"/>
              </w:rPr>
              <w:t>.20</w:t>
            </w:r>
            <w:r>
              <w:rPr>
                <w:rFonts w:ascii="Times New Roman" w:hAnsi="Times New Roman" w:cs="Times New Roman"/>
                <w:sz w:val="24"/>
                <w:szCs w:val="24"/>
              </w:rPr>
              <w:t>2</w:t>
            </w:r>
            <w:r w:rsidR="00FA052E">
              <w:rPr>
                <w:rFonts w:ascii="Times New Roman" w:hAnsi="Times New Roman" w:cs="Times New Roman"/>
                <w:sz w:val="24"/>
                <w:szCs w:val="24"/>
              </w:rPr>
              <w:t>2</w:t>
            </w:r>
          </w:p>
          <w:p w14:paraId="2D3BB2C7" w14:textId="77777777" w:rsidR="007E6C48" w:rsidRDefault="00AB1387" w:rsidP="00AB1387">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sidRPr="00586AAE">
              <w:rPr>
                <w:rFonts w:ascii="Times New Roman" w:hAnsi="Times New Roman" w:cs="Times New Roman"/>
                <w:sz w:val="24"/>
                <w:szCs w:val="24"/>
              </w:rPr>
              <w:t xml:space="preserve">Дата и время окончания срока подачи заявок: </w:t>
            </w:r>
          </w:p>
          <w:p w14:paraId="66464319" w14:textId="54B4E43C" w:rsidR="00AB1387" w:rsidRPr="00586AAE" w:rsidRDefault="00AB1387" w:rsidP="00AB1387">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r w:rsidRPr="00586AAE">
              <w:rPr>
                <w:rFonts w:ascii="Times New Roman" w:hAnsi="Times New Roman" w:cs="Times New Roman"/>
                <w:sz w:val="24"/>
                <w:szCs w:val="24"/>
              </w:rPr>
              <w:t xml:space="preserve">10:00 ч. </w:t>
            </w:r>
            <w:r w:rsidR="00FA56A5">
              <w:rPr>
                <w:rFonts w:ascii="Times New Roman" w:hAnsi="Times New Roman" w:cs="Times New Roman"/>
                <w:sz w:val="24"/>
                <w:szCs w:val="24"/>
              </w:rPr>
              <w:t>09</w:t>
            </w:r>
            <w:r w:rsidRPr="00586AAE">
              <w:rPr>
                <w:rFonts w:ascii="Times New Roman" w:hAnsi="Times New Roman" w:cs="Times New Roman"/>
                <w:sz w:val="24"/>
                <w:szCs w:val="24"/>
              </w:rPr>
              <w:t>.</w:t>
            </w:r>
            <w:r w:rsidR="007B1B7B">
              <w:rPr>
                <w:rFonts w:ascii="Times New Roman" w:hAnsi="Times New Roman" w:cs="Times New Roman"/>
                <w:sz w:val="24"/>
                <w:szCs w:val="24"/>
              </w:rPr>
              <w:t>0</w:t>
            </w:r>
            <w:r w:rsidR="009E00CC">
              <w:rPr>
                <w:rFonts w:ascii="Times New Roman" w:hAnsi="Times New Roman" w:cs="Times New Roman"/>
                <w:sz w:val="24"/>
                <w:szCs w:val="24"/>
              </w:rPr>
              <w:t>2</w:t>
            </w:r>
            <w:r w:rsidRPr="00586AAE">
              <w:rPr>
                <w:rFonts w:ascii="Times New Roman" w:hAnsi="Times New Roman" w:cs="Times New Roman"/>
                <w:sz w:val="24"/>
                <w:szCs w:val="24"/>
              </w:rPr>
              <w:t>.20</w:t>
            </w:r>
            <w:r>
              <w:rPr>
                <w:rFonts w:ascii="Times New Roman" w:hAnsi="Times New Roman" w:cs="Times New Roman"/>
                <w:sz w:val="24"/>
                <w:szCs w:val="24"/>
              </w:rPr>
              <w:t>2</w:t>
            </w:r>
            <w:r w:rsidR="00FA052E">
              <w:rPr>
                <w:rFonts w:ascii="Times New Roman" w:hAnsi="Times New Roman" w:cs="Times New Roman"/>
                <w:sz w:val="24"/>
                <w:szCs w:val="24"/>
              </w:rPr>
              <w:t>2</w:t>
            </w:r>
            <w:r w:rsidRPr="00586AAE">
              <w:rPr>
                <w:rFonts w:ascii="Times New Roman" w:hAnsi="Times New Roman" w:cs="Times New Roman"/>
                <w:sz w:val="24"/>
                <w:szCs w:val="24"/>
              </w:rPr>
              <w:t xml:space="preserve"> (по </w:t>
            </w:r>
            <w:r>
              <w:rPr>
                <w:rFonts w:ascii="Times New Roman" w:hAnsi="Times New Roman" w:cs="Times New Roman"/>
                <w:sz w:val="24"/>
                <w:szCs w:val="24"/>
              </w:rPr>
              <w:t xml:space="preserve">местному </w:t>
            </w:r>
            <w:r w:rsidRPr="00586AAE">
              <w:rPr>
                <w:rFonts w:ascii="Times New Roman" w:hAnsi="Times New Roman" w:cs="Times New Roman"/>
                <w:sz w:val="24"/>
                <w:szCs w:val="24"/>
              </w:rPr>
              <w:t xml:space="preserve">времени) </w:t>
            </w:r>
          </w:p>
          <w:p w14:paraId="308908E0" w14:textId="77777777" w:rsidR="00AB1387" w:rsidRPr="00586AAE" w:rsidRDefault="00AB1387" w:rsidP="00AB1387">
            <w:pPr>
              <w:widowControl w:val="0"/>
              <w:tabs>
                <w:tab w:val="left" w:pos="0"/>
                <w:tab w:val="left" w:pos="993"/>
              </w:tabs>
              <w:autoSpaceDE w:val="0"/>
              <w:autoSpaceDN w:val="0"/>
              <w:spacing w:after="0" w:line="240" w:lineRule="auto"/>
              <w:jc w:val="both"/>
              <w:rPr>
                <w:rFonts w:ascii="Times New Roman" w:hAnsi="Times New Roman" w:cs="Times New Roman"/>
                <w:sz w:val="24"/>
                <w:szCs w:val="24"/>
              </w:rPr>
            </w:pPr>
          </w:p>
        </w:tc>
      </w:tr>
      <w:tr w:rsidR="00AB1387" w:rsidRPr="00E45EC8" w14:paraId="07C06A56" w14:textId="77777777" w:rsidTr="00930C30">
        <w:tc>
          <w:tcPr>
            <w:tcW w:w="3510" w:type="dxa"/>
          </w:tcPr>
          <w:p w14:paraId="1925E6C4" w14:textId="77777777"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С</w:t>
            </w:r>
            <w:r w:rsidRPr="00E45EC8">
              <w:rPr>
                <w:rFonts w:ascii="Times New Roman" w:hAnsi="Times New Roman" w:cs="Times New Roman"/>
                <w:sz w:val="24"/>
                <w:szCs w:val="24"/>
              </w:rPr>
              <w:t xml:space="preserve">роки и порядок подведения итогов запроса котировок </w:t>
            </w:r>
            <w:r w:rsidRPr="00E45EC8">
              <w:rPr>
                <w:rFonts w:ascii="Times New Roman" w:hAnsi="Times New Roman" w:cs="Times New Roman"/>
                <w:sz w:val="24"/>
                <w:szCs w:val="24"/>
              </w:rPr>
              <w:br/>
              <w:t>в электронной форме</w:t>
            </w:r>
          </w:p>
        </w:tc>
        <w:tc>
          <w:tcPr>
            <w:tcW w:w="6096" w:type="dxa"/>
          </w:tcPr>
          <w:p w14:paraId="5E129EBB" w14:textId="77DD8ADC" w:rsidR="00AB1387" w:rsidRPr="00CE1843" w:rsidRDefault="00AB1387" w:rsidP="00AB1387">
            <w:pPr>
              <w:spacing w:after="0" w:line="240" w:lineRule="auto"/>
              <w:rPr>
                <w:rFonts w:ascii="Times New Roman" w:hAnsi="Times New Roman" w:cs="Times New Roman"/>
                <w:sz w:val="24"/>
                <w:szCs w:val="24"/>
              </w:rPr>
            </w:pPr>
            <w:r>
              <w:rPr>
                <w:rFonts w:ascii="Times New Roman" w:hAnsi="Times New Roman" w:cs="Times New Roman"/>
                <w:sz w:val="24"/>
                <w:szCs w:val="24"/>
              </w:rPr>
              <w:t>Дата подведения итогов:</w:t>
            </w:r>
            <w:r w:rsidR="007B1B7B">
              <w:rPr>
                <w:rFonts w:ascii="Times New Roman" w:hAnsi="Times New Roman" w:cs="Times New Roman"/>
                <w:sz w:val="24"/>
                <w:szCs w:val="24"/>
              </w:rPr>
              <w:t xml:space="preserve"> </w:t>
            </w:r>
            <w:r w:rsidR="00FA56A5">
              <w:rPr>
                <w:rFonts w:ascii="Times New Roman" w:hAnsi="Times New Roman" w:cs="Times New Roman"/>
                <w:sz w:val="24"/>
                <w:szCs w:val="24"/>
              </w:rPr>
              <w:t>09</w:t>
            </w:r>
            <w:r>
              <w:rPr>
                <w:rFonts w:ascii="Times New Roman" w:hAnsi="Times New Roman" w:cs="Times New Roman"/>
                <w:sz w:val="24"/>
                <w:szCs w:val="24"/>
              </w:rPr>
              <w:t>.</w:t>
            </w:r>
            <w:r w:rsidR="007B1B7B">
              <w:rPr>
                <w:rFonts w:ascii="Times New Roman" w:hAnsi="Times New Roman" w:cs="Times New Roman"/>
                <w:sz w:val="24"/>
                <w:szCs w:val="24"/>
              </w:rPr>
              <w:t>0</w:t>
            </w:r>
            <w:r w:rsidR="009E00CC">
              <w:rPr>
                <w:rFonts w:ascii="Times New Roman" w:hAnsi="Times New Roman" w:cs="Times New Roman"/>
                <w:sz w:val="24"/>
                <w:szCs w:val="24"/>
              </w:rPr>
              <w:t>2</w:t>
            </w:r>
            <w:r>
              <w:rPr>
                <w:rFonts w:ascii="Times New Roman" w:hAnsi="Times New Roman" w:cs="Times New Roman"/>
                <w:sz w:val="24"/>
                <w:szCs w:val="24"/>
              </w:rPr>
              <w:t>.202</w:t>
            </w:r>
            <w:r w:rsidR="00FA052E">
              <w:rPr>
                <w:rFonts w:ascii="Times New Roman" w:hAnsi="Times New Roman" w:cs="Times New Roman"/>
                <w:sz w:val="24"/>
                <w:szCs w:val="24"/>
              </w:rPr>
              <w:t>2</w:t>
            </w:r>
          </w:p>
          <w:p w14:paraId="0B604840" w14:textId="77777777" w:rsidR="00AB1387" w:rsidRPr="00E45EC8" w:rsidRDefault="00AB1387" w:rsidP="00AB1387">
            <w:pPr>
              <w:spacing w:after="0" w:line="240" w:lineRule="auto"/>
              <w:jc w:val="both"/>
              <w:rPr>
                <w:sz w:val="24"/>
                <w:szCs w:val="24"/>
              </w:rPr>
            </w:pPr>
            <w:r w:rsidRPr="00CE1843">
              <w:rPr>
                <w:rFonts w:ascii="Times New Roman" w:hAnsi="Times New Roman" w:cs="Times New Roman"/>
                <w:sz w:val="24"/>
                <w:szCs w:val="24"/>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AB1387" w:rsidRPr="00E45EC8" w14:paraId="54BEC770" w14:textId="77777777" w:rsidTr="00930C30">
        <w:tc>
          <w:tcPr>
            <w:tcW w:w="3510" w:type="dxa"/>
          </w:tcPr>
          <w:p w14:paraId="7BBC29B9" w14:textId="77777777" w:rsidR="00AB1387"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Сроки предоставления разъяснений </w:t>
            </w:r>
            <w:r w:rsidRPr="00E45EC8">
              <w:rPr>
                <w:rFonts w:ascii="Times New Roman" w:hAnsi="Times New Roman" w:cs="Times New Roman"/>
                <w:sz w:val="24"/>
                <w:szCs w:val="24"/>
              </w:rPr>
              <w:t>участникам закупки</w:t>
            </w:r>
          </w:p>
        </w:tc>
        <w:tc>
          <w:tcPr>
            <w:tcW w:w="6096" w:type="dxa"/>
          </w:tcPr>
          <w:p w14:paraId="7C999F28" w14:textId="76C9DDF9" w:rsidR="00AB1387" w:rsidRPr="00586AAE" w:rsidRDefault="00AB1387" w:rsidP="00AB1387">
            <w:pPr>
              <w:spacing w:after="0" w:line="240" w:lineRule="auto"/>
              <w:rPr>
                <w:rFonts w:ascii="Times New Roman" w:hAnsi="Times New Roman" w:cs="Times New Roman"/>
                <w:sz w:val="24"/>
                <w:szCs w:val="24"/>
              </w:rPr>
            </w:pPr>
            <w:r>
              <w:rPr>
                <w:rFonts w:ascii="Times New Roman" w:hAnsi="Times New Roman" w:cs="Times New Roman"/>
                <w:sz w:val="24"/>
                <w:szCs w:val="24"/>
              </w:rPr>
              <w:t>Дата начала</w:t>
            </w:r>
            <w:r w:rsidRPr="00586AAE">
              <w:rPr>
                <w:rFonts w:ascii="Times New Roman" w:hAnsi="Times New Roman" w:cs="Times New Roman"/>
                <w:sz w:val="24"/>
                <w:szCs w:val="24"/>
              </w:rPr>
              <w:t xml:space="preserve">: </w:t>
            </w:r>
            <w:r w:rsidR="009E00CC">
              <w:rPr>
                <w:rFonts w:ascii="Times New Roman" w:hAnsi="Times New Roman" w:cs="Times New Roman"/>
                <w:sz w:val="24"/>
                <w:szCs w:val="24"/>
              </w:rPr>
              <w:t>01</w:t>
            </w:r>
            <w:r w:rsidRPr="00586AAE">
              <w:rPr>
                <w:rFonts w:ascii="Times New Roman" w:hAnsi="Times New Roman" w:cs="Times New Roman"/>
                <w:sz w:val="24"/>
                <w:szCs w:val="24"/>
              </w:rPr>
              <w:t>.</w:t>
            </w:r>
            <w:r w:rsidR="007B1B7B">
              <w:rPr>
                <w:rFonts w:ascii="Times New Roman" w:hAnsi="Times New Roman" w:cs="Times New Roman"/>
                <w:sz w:val="24"/>
                <w:szCs w:val="24"/>
              </w:rPr>
              <w:t>0</w:t>
            </w:r>
            <w:r w:rsidR="009E00CC">
              <w:rPr>
                <w:rFonts w:ascii="Times New Roman" w:hAnsi="Times New Roman" w:cs="Times New Roman"/>
                <w:sz w:val="24"/>
                <w:szCs w:val="24"/>
              </w:rPr>
              <w:t>2</w:t>
            </w:r>
            <w:r w:rsidRPr="00586AAE">
              <w:rPr>
                <w:rFonts w:ascii="Times New Roman" w:hAnsi="Times New Roman" w:cs="Times New Roman"/>
                <w:sz w:val="24"/>
                <w:szCs w:val="24"/>
              </w:rPr>
              <w:t>.20</w:t>
            </w:r>
            <w:r>
              <w:rPr>
                <w:rFonts w:ascii="Times New Roman" w:hAnsi="Times New Roman" w:cs="Times New Roman"/>
                <w:sz w:val="24"/>
                <w:szCs w:val="24"/>
              </w:rPr>
              <w:t>2</w:t>
            </w:r>
            <w:r w:rsidR="00FA052E">
              <w:rPr>
                <w:rFonts w:ascii="Times New Roman" w:hAnsi="Times New Roman" w:cs="Times New Roman"/>
                <w:sz w:val="24"/>
                <w:szCs w:val="24"/>
              </w:rPr>
              <w:t>2</w:t>
            </w:r>
          </w:p>
          <w:p w14:paraId="2C7BB299" w14:textId="07E776F6" w:rsidR="00AB1387" w:rsidRDefault="00AB1387" w:rsidP="00AB1387">
            <w:pPr>
              <w:spacing w:after="0" w:line="240" w:lineRule="auto"/>
              <w:rPr>
                <w:rFonts w:ascii="Times New Roman" w:hAnsi="Times New Roman" w:cs="Times New Roman"/>
                <w:sz w:val="24"/>
                <w:szCs w:val="24"/>
              </w:rPr>
            </w:pPr>
            <w:r w:rsidRPr="00586AAE">
              <w:rPr>
                <w:rFonts w:ascii="Times New Roman" w:hAnsi="Times New Roman" w:cs="Times New Roman"/>
                <w:sz w:val="24"/>
                <w:szCs w:val="24"/>
              </w:rPr>
              <w:t xml:space="preserve">Дата и время окончания: 10:00 ч. </w:t>
            </w:r>
            <w:r w:rsidR="00FA56A5">
              <w:rPr>
                <w:rFonts w:ascii="Times New Roman" w:hAnsi="Times New Roman" w:cs="Times New Roman"/>
                <w:sz w:val="24"/>
                <w:szCs w:val="24"/>
              </w:rPr>
              <w:t>09</w:t>
            </w:r>
            <w:bookmarkStart w:id="0" w:name="_GoBack"/>
            <w:bookmarkEnd w:id="0"/>
            <w:r w:rsidRPr="00586AAE">
              <w:rPr>
                <w:rFonts w:ascii="Times New Roman" w:hAnsi="Times New Roman" w:cs="Times New Roman"/>
                <w:sz w:val="24"/>
                <w:szCs w:val="24"/>
              </w:rPr>
              <w:t>.</w:t>
            </w:r>
            <w:r w:rsidR="007B1B7B">
              <w:rPr>
                <w:rFonts w:ascii="Times New Roman" w:hAnsi="Times New Roman" w:cs="Times New Roman"/>
                <w:sz w:val="24"/>
                <w:szCs w:val="24"/>
              </w:rPr>
              <w:t>0</w:t>
            </w:r>
            <w:r w:rsidR="009E00CC">
              <w:rPr>
                <w:rFonts w:ascii="Times New Roman" w:hAnsi="Times New Roman" w:cs="Times New Roman"/>
                <w:sz w:val="24"/>
                <w:szCs w:val="24"/>
              </w:rPr>
              <w:t>2</w:t>
            </w:r>
            <w:r w:rsidRPr="00586AAE">
              <w:rPr>
                <w:rFonts w:ascii="Times New Roman" w:hAnsi="Times New Roman" w:cs="Times New Roman"/>
                <w:sz w:val="24"/>
                <w:szCs w:val="24"/>
              </w:rPr>
              <w:t>.20</w:t>
            </w:r>
            <w:r>
              <w:rPr>
                <w:rFonts w:ascii="Times New Roman" w:hAnsi="Times New Roman" w:cs="Times New Roman"/>
                <w:sz w:val="24"/>
                <w:szCs w:val="24"/>
              </w:rPr>
              <w:t>2</w:t>
            </w:r>
            <w:r w:rsidR="00FA052E">
              <w:rPr>
                <w:rFonts w:ascii="Times New Roman" w:hAnsi="Times New Roman" w:cs="Times New Roman"/>
                <w:sz w:val="24"/>
                <w:szCs w:val="24"/>
              </w:rPr>
              <w:t>2</w:t>
            </w:r>
          </w:p>
          <w:p w14:paraId="207F752B" w14:textId="77777777" w:rsidR="00AB1387" w:rsidRPr="007E6C48" w:rsidRDefault="007E6C48" w:rsidP="007E6C48">
            <w:pPr>
              <w:spacing w:after="0" w:line="240" w:lineRule="auto"/>
              <w:jc w:val="both"/>
              <w:rPr>
                <w:rFonts w:ascii="Times New Roman" w:hAnsi="Times New Roman"/>
              </w:rPr>
            </w:pPr>
            <w:r w:rsidRPr="00A57A5E">
              <w:rPr>
                <w:rFonts w:ascii="Times New Roman" w:hAnsi="Times New Roman"/>
              </w:rPr>
              <w:t xml:space="preserve">Любой участник вправе направить Заказчику запрос о даче разъяснений положений извещения об осуществлении закупки. В течение трех рабочих дней с даты поступления запроса Заказчик осуществляет разъяснение положений извещения о проведении запроса котировок и размещает их в единой информационной системе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w:t>
            </w:r>
            <w:r w:rsidRPr="00A57A5E">
              <w:rPr>
                <w:rFonts w:ascii="Times New Roman" w:hAnsi="Times New Roman"/>
              </w:rPr>
              <w:lastRenderedPageBreak/>
              <w:t>подачи заявок на участие в запросе котировок. Разъяснения положений извещения о проведении запроса котировок не должны изменять предмет закупки и существенные условия проекта договора.</w:t>
            </w:r>
          </w:p>
        </w:tc>
      </w:tr>
      <w:tr w:rsidR="00AB1387" w:rsidRPr="00E45EC8" w14:paraId="3DEC6C52" w14:textId="77777777" w:rsidTr="00930C30">
        <w:tc>
          <w:tcPr>
            <w:tcW w:w="3510" w:type="dxa"/>
          </w:tcPr>
          <w:p w14:paraId="35F60534" w14:textId="77777777"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Р</w:t>
            </w:r>
            <w:r w:rsidRPr="00E45EC8">
              <w:rPr>
                <w:rFonts w:ascii="Times New Roman" w:hAnsi="Times New Roman" w:cs="Times New Roman"/>
                <w:sz w:val="24"/>
                <w:szCs w:val="24"/>
              </w:rPr>
              <w:t xml:space="preserve">азмер обеспечения заявки на участие в запросе котировок </w:t>
            </w:r>
            <w:r w:rsidRPr="00E45EC8">
              <w:rPr>
                <w:rFonts w:ascii="Times New Roman" w:hAnsi="Times New Roman" w:cs="Times New Roman"/>
                <w:sz w:val="24"/>
                <w:szCs w:val="24"/>
              </w:rPr>
              <w:b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tc>
        <w:tc>
          <w:tcPr>
            <w:tcW w:w="6096" w:type="dxa"/>
          </w:tcPr>
          <w:p w14:paraId="3A327CD9" w14:textId="77777777" w:rsidR="00AB1387" w:rsidRPr="00F21785" w:rsidRDefault="00AB1387" w:rsidP="00AB1387">
            <w:pPr>
              <w:spacing w:after="0" w:line="240" w:lineRule="auto"/>
              <w:rPr>
                <w:rFonts w:ascii="Times New Roman" w:hAnsi="Times New Roman" w:cs="Times New Roman"/>
                <w:sz w:val="24"/>
                <w:szCs w:val="24"/>
              </w:rPr>
            </w:pPr>
            <w:r w:rsidRPr="00F21785">
              <w:rPr>
                <w:rFonts w:ascii="Times New Roman" w:hAnsi="Times New Roman" w:cs="Times New Roman"/>
                <w:sz w:val="24"/>
                <w:szCs w:val="24"/>
              </w:rPr>
              <w:t>Обеспечение заявки не установлено.</w:t>
            </w:r>
          </w:p>
        </w:tc>
      </w:tr>
      <w:tr w:rsidR="00AB1387" w:rsidRPr="00E45EC8" w14:paraId="0374956D" w14:textId="77777777" w:rsidTr="00930C30">
        <w:tc>
          <w:tcPr>
            <w:tcW w:w="3510" w:type="dxa"/>
          </w:tcPr>
          <w:p w14:paraId="32045750" w14:textId="77777777"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Р</w:t>
            </w:r>
            <w:r w:rsidRPr="00E45EC8">
              <w:rPr>
                <w:rFonts w:ascii="Times New Roman" w:hAnsi="Times New Roman" w:cs="Times New Roman"/>
                <w:sz w:val="24"/>
                <w:szCs w:val="24"/>
              </w:rPr>
              <w:t xml:space="preserve">еквизиты счета Заказчика, на который перечисляются денежные средства, внесенные в качестве обеспечения заявок на специальный счет </w:t>
            </w:r>
            <w:r w:rsidRPr="00E45EC8">
              <w:rPr>
                <w:rFonts w:ascii="Times New Roman" w:hAnsi="Times New Roman" w:cs="Times New Roman"/>
                <w:sz w:val="24"/>
                <w:szCs w:val="24"/>
              </w:rPr>
              <w:b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sidRPr="00E45EC8">
              <w:rPr>
                <w:rFonts w:ascii="Times New Roman" w:hAnsi="Times New Roman" w:cs="Times New Roman"/>
                <w:sz w:val="24"/>
                <w:szCs w:val="24"/>
              </w:rPr>
              <w:br/>
              <w:t>о предоставлении обеспечения заявки)</w:t>
            </w:r>
          </w:p>
        </w:tc>
        <w:tc>
          <w:tcPr>
            <w:tcW w:w="6096" w:type="dxa"/>
          </w:tcPr>
          <w:p w14:paraId="6B966383" w14:textId="77777777" w:rsidR="00AB1387" w:rsidRPr="00E45EC8" w:rsidRDefault="00AB1387" w:rsidP="00AB1387">
            <w:pPr>
              <w:spacing w:after="0" w:line="240" w:lineRule="auto"/>
              <w:rPr>
                <w:sz w:val="24"/>
                <w:szCs w:val="24"/>
              </w:rPr>
            </w:pPr>
            <w:r>
              <w:rPr>
                <w:sz w:val="24"/>
                <w:szCs w:val="24"/>
              </w:rPr>
              <w:t>-</w:t>
            </w:r>
          </w:p>
        </w:tc>
      </w:tr>
      <w:tr w:rsidR="00AB1387" w:rsidRPr="00E45EC8" w14:paraId="3A468A39" w14:textId="77777777" w:rsidTr="00930C30">
        <w:tc>
          <w:tcPr>
            <w:tcW w:w="3510" w:type="dxa"/>
          </w:tcPr>
          <w:p w14:paraId="2A951B64" w14:textId="77777777"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hAnsi="Times New Roman" w:cs="Times New Roman"/>
                <w:sz w:val="24"/>
                <w:szCs w:val="24"/>
              </w:rPr>
              <w:t>Ф</w:t>
            </w:r>
            <w:r w:rsidRPr="00E45EC8">
              <w:rPr>
                <w:rFonts w:ascii="Times New Roman" w:hAnsi="Times New Roman" w:cs="Times New Roman"/>
                <w:sz w:val="24"/>
                <w:szCs w:val="24"/>
              </w:rPr>
              <w:t>орма заявки на участие в запросе котировок в электронной форме</w:t>
            </w:r>
          </w:p>
        </w:tc>
        <w:tc>
          <w:tcPr>
            <w:tcW w:w="6096" w:type="dxa"/>
          </w:tcPr>
          <w:p w14:paraId="354885EC" w14:textId="77777777" w:rsidR="00AB1387" w:rsidRPr="00BD00AB" w:rsidRDefault="00AB1387" w:rsidP="00AB1387">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В соответствии с Приложением 1 к извещению</w:t>
            </w:r>
            <w:r>
              <w:rPr>
                <w:rFonts w:ascii="Times New Roman" w:hAnsi="Times New Roman" w:cs="Times New Roman"/>
                <w:sz w:val="24"/>
                <w:szCs w:val="24"/>
              </w:rPr>
              <w:t>.</w:t>
            </w:r>
          </w:p>
        </w:tc>
      </w:tr>
      <w:tr w:rsidR="00AB1387" w:rsidRPr="00E45EC8" w14:paraId="51F8A2EE" w14:textId="77777777" w:rsidTr="00930C30">
        <w:tc>
          <w:tcPr>
            <w:tcW w:w="3510" w:type="dxa"/>
          </w:tcPr>
          <w:p w14:paraId="3F317E3B" w14:textId="77777777"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Pr>
                <w:rFonts w:ascii="Times New Roman" w:eastAsia="Times New Roman" w:hAnsi="Times New Roman" w:cs="Times New Roman"/>
                <w:sz w:val="24"/>
                <w:szCs w:val="24"/>
                <w:lang w:eastAsia="zh-CN"/>
              </w:rPr>
              <w:t>Р</w:t>
            </w:r>
            <w:r w:rsidRPr="00E45EC8">
              <w:rPr>
                <w:rFonts w:ascii="Times New Roman" w:eastAsia="Times New Roman" w:hAnsi="Times New Roman" w:cs="Times New Roman"/>
                <w:sz w:val="24"/>
                <w:szCs w:val="24"/>
                <w:lang w:eastAsia="zh-CN"/>
              </w:rPr>
              <w:t xml:space="preserve">азмер обеспечения исполнения договора, срок и порядок его предоставления лицом, с которым заключается договор, а также срок </w:t>
            </w:r>
            <w:r w:rsidRPr="00E45EC8">
              <w:rPr>
                <w:rFonts w:ascii="Times New Roman" w:eastAsia="Times New Roman" w:hAnsi="Times New Roman" w:cs="Times New Roman"/>
                <w:sz w:val="24"/>
                <w:szCs w:val="24"/>
                <w:lang w:eastAsia="zh-CN"/>
              </w:rPr>
              <w:br/>
              <w:t xml:space="preserve">и порядок его возврата Заказчиком </w:t>
            </w:r>
            <w:r w:rsidRPr="00E45EC8">
              <w:rPr>
                <w:rFonts w:ascii="Times New Roman" w:hAnsi="Times New Roman" w:cs="Times New Roman"/>
                <w:sz w:val="24"/>
                <w:szCs w:val="24"/>
              </w:rPr>
              <w:t xml:space="preserve">(при наличии требования </w:t>
            </w:r>
            <w:r w:rsidRPr="00E45EC8">
              <w:rPr>
                <w:rFonts w:ascii="Times New Roman" w:hAnsi="Times New Roman" w:cs="Times New Roman"/>
                <w:sz w:val="24"/>
                <w:szCs w:val="24"/>
              </w:rPr>
              <w:br/>
              <w:t>о предоставлении обеспечения заявки)</w:t>
            </w:r>
          </w:p>
        </w:tc>
        <w:tc>
          <w:tcPr>
            <w:tcW w:w="6096" w:type="dxa"/>
          </w:tcPr>
          <w:p w14:paraId="68C468E2" w14:textId="77777777" w:rsidR="00AB1387" w:rsidRPr="00BD00AB" w:rsidRDefault="00AB1387" w:rsidP="00AB1387">
            <w:pPr>
              <w:spacing w:after="0" w:line="240" w:lineRule="auto"/>
              <w:rPr>
                <w:rFonts w:ascii="Times New Roman" w:hAnsi="Times New Roman" w:cs="Times New Roman"/>
                <w:sz w:val="24"/>
                <w:szCs w:val="24"/>
              </w:rPr>
            </w:pPr>
            <w:r w:rsidRPr="00BD00AB">
              <w:rPr>
                <w:rFonts w:ascii="Times New Roman" w:hAnsi="Times New Roman" w:cs="Times New Roman"/>
                <w:sz w:val="24"/>
                <w:szCs w:val="24"/>
              </w:rPr>
              <w:t>Обеспечение исполнения договора не установлено.</w:t>
            </w:r>
          </w:p>
        </w:tc>
      </w:tr>
      <w:tr w:rsidR="00AB1387" w:rsidRPr="00E45EC8" w14:paraId="2DB79AD9" w14:textId="77777777" w:rsidTr="00930C30">
        <w:tc>
          <w:tcPr>
            <w:tcW w:w="3510" w:type="dxa"/>
          </w:tcPr>
          <w:p w14:paraId="4A8F75D4" w14:textId="77777777" w:rsidR="00AB1387" w:rsidRPr="000647F7"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eastAsia="Times New Roman" w:hAnsi="Times New Roman" w:cs="Times New Roman"/>
                <w:sz w:val="24"/>
                <w:szCs w:val="24"/>
                <w:lang w:eastAsia="zh-CN"/>
              </w:rPr>
              <w:t>Реквизиты счета Заказчика, на который перечисляются денежные средства, внесенные в качестве обеспечение исполнения договора</w:t>
            </w:r>
          </w:p>
        </w:tc>
        <w:tc>
          <w:tcPr>
            <w:tcW w:w="6096" w:type="dxa"/>
          </w:tcPr>
          <w:p w14:paraId="7CA81908" w14:textId="77777777" w:rsidR="00AB1387" w:rsidRPr="000647F7" w:rsidRDefault="00AB1387" w:rsidP="00AB1387">
            <w:pPr>
              <w:tabs>
                <w:tab w:val="left" w:pos="222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r>
          </w:p>
          <w:p w14:paraId="57D551FF" w14:textId="77777777" w:rsidR="00AB1387" w:rsidRPr="000647F7" w:rsidRDefault="00AB1387" w:rsidP="00AB1387">
            <w:pPr>
              <w:spacing w:after="0" w:line="240" w:lineRule="auto"/>
              <w:rPr>
                <w:rFonts w:ascii="Times New Roman" w:hAnsi="Times New Roman" w:cs="Times New Roman"/>
                <w:sz w:val="24"/>
                <w:szCs w:val="24"/>
              </w:rPr>
            </w:pPr>
          </w:p>
        </w:tc>
      </w:tr>
      <w:tr w:rsidR="00AB1387" w:rsidRPr="00E45EC8" w14:paraId="1AC7B339" w14:textId="77777777" w:rsidTr="00930C30">
        <w:tc>
          <w:tcPr>
            <w:tcW w:w="3510" w:type="dxa"/>
          </w:tcPr>
          <w:p w14:paraId="77BC504B" w14:textId="77777777" w:rsidR="00AB1387" w:rsidRPr="00E45EC8"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w:t>
            </w:r>
            <w:r w:rsidRPr="00E45EC8">
              <w:rPr>
                <w:rFonts w:ascii="Times New Roman" w:eastAsia="Times New Roman" w:hAnsi="Times New Roman" w:cs="Times New Roman"/>
                <w:sz w:val="24"/>
                <w:szCs w:val="24"/>
                <w:lang w:eastAsia="zh-CN"/>
              </w:rPr>
              <w:t xml:space="preserve">словия </w:t>
            </w:r>
            <w:r w:rsidRPr="00E45EC8">
              <w:rPr>
                <w:rFonts w:ascii="Times New Roman" w:eastAsia="Times New Roman" w:hAnsi="Times New Roman" w:cs="Times New Roman"/>
                <w:sz w:val="24"/>
                <w:szCs w:val="24"/>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w:t>
            </w:r>
            <w:r w:rsidRPr="00E45EC8">
              <w:rPr>
                <w:rFonts w:ascii="Times New Roman" w:eastAsia="Times New Roman" w:hAnsi="Times New Roman" w:cs="Times New Roman"/>
                <w:sz w:val="24"/>
                <w:szCs w:val="24"/>
                <w:lang w:eastAsia="ru-RU"/>
              </w:rPr>
              <w:lastRenderedPageBreak/>
              <w:t xml:space="preserve">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w:t>
            </w:r>
            <w:r w:rsidRPr="00E45EC8">
              <w:rPr>
                <w:rFonts w:ascii="Times New Roman" w:eastAsia="Times New Roman" w:hAnsi="Times New Roman" w:cs="Times New Roman"/>
                <w:sz w:val="24"/>
                <w:szCs w:val="24"/>
                <w:lang w:eastAsia="ru-RU"/>
              </w:rPr>
              <w:br/>
              <w:t>из иностранного государства, работам, услугам, выполняемым, оказываемым иностранными лицами»</w:t>
            </w:r>
          </w:p>
        </w:tc>
        <w:tc>
          <w:tcPr>
            <w:tcW w:w="6096" w:type="dxa"/>
          </w:tcPr>
          <w:p w14:paraId="0E6148CE"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lastRenderedPageBreak/>
              <w:t>В соответствии с </w:t>
            </w:r>
            <w:hyperlink r:id="rId10" w:anchor="/document/12188083/entry/381" w:history="1">
              <w:r w:rsidRPr="00A57A5E">
                <w:rPr>
                  <w:rFonts w:ascii="Times New Roman" w:hAnsi="Times New Roman"/>
                  <w:bCs/>
                </w:rPr>
                <w:t>пунктом 1 части 8 статьи 3</w:t>
              </w:r>
            </w:hyperlink>
            <w:r w:rsidRPr="00A57A5E">
              <w:rPr>
                <w:rFonts w:ascii="Times New Roman" w:hAnsi="Times New Roman"/>
                <w:bCs/>
              </w:rPr>
              <w:t xml:space="preserve"> Федерального закона  от 18 июля </w:t>
            </w:r>
            <w:smartTag w:uri="urn:schemas-microsoft-com:office:smarttags" w:element="metricconverter">
              <w:smartTagPr>
                <w:attr w:name="ProductID" w:val="2011 г"/>
              </w:smartTagPr>
              <w:r w:rsidRPr="00A57A5E">
                <w:rPr>
                  <w:rFonts w:ascii="Times New Roman" w:hAnsi="Times New Roman"/>
                  <w:bCs/>
                </w:rPr>
                <w:t>2011 г</w:t>
              </w:r>
            </w:smartTag>
            <w:r w:rsidRPr="00A57A5E">
              <w:rPr>
                <w:rFonts w:ascii="Times New Roman" w:hAnsi="Times New Roman"/>
                <w:bCs/>
              </w:rPr>
              <w:t xml:space="preserve">. № 223-ФЗ «О закупках товаров, работ, услуг отдельными видами юридических лиц»,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Pr="00A57A5E">
              <w:rPr>
                <w:rFonts w:ascii="Times New Roman" w:hAnsi="Times New Roman"/>
                <w:bCs/>
              </w:rPr>
              <w:lastRenderedPageBreak/>
              <w:t>лицами»,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532CE8B" w14:textId="77777777" w:rsidR="00AB1387" w:rsidRPr="00A57A5E" w:rsidRDefault="00AB1387" w:rsidP="00AB1387">
            <w:pPr>
              <w:spacing w:after="0" w:line="240" w:lineRule="auto"/>
              <w:jc w:val="both"/>
              <w:rPr>
                <w:rFonts w:ascii="Times New Roman" w:hAnsi="Times New Roman"/>
                <w:bCs/>
              </w:rPr>
            </w:pPr>
            <w:r w:rsidRPr="00A57A5E">
              <w:rPr>
                <w:rFonts w:ascii="Times New Roman" w:hAnsi="Times New Roman"/>
                <w:bCs/>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которых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492A7DD1"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2. Условием предоставления приоритета является:</w:t>
            </w:r>
          </w:p>
          <w:p w14:paraId="7E299429" w14:textId="77777777" w:rsidR="00AB1387" w:rsidRPr="00A57A5E" w:rsidRDefault="00AB1387" w:rsidP="00AB1387">
            <w:pPr>
              <w:suppressAutoHyphens/>
              <w:snapToGrid w:val="0"/>
              <w:spacing w:after="0" w:line="240" w:lineRule="auto"/>
              <w:jc w:val="both"/>
              <w:rPr>
                <w:rFonts w:ascii="Times New Roman" w:hAnsi="Times New Roman"/>
                <w:bCs/>
              </w:rPr>
            </w:pPr>
            <w:r w:rsidRPr="00A57A5E">
              <w:rPr>
                <w:rFonts w:ascii="Times New Roman" w:hAnsi="Times New Roman"/>
                <w:bCs/>
              </w:rPr>
              <w:t xml:space="preserve">а) </w:t>
            </w:r>
            <w:r w:rsidRPr="00A57A5E">
              <w:rPr>
                <w:rFonts w:ascii="Times New Roman" w:hAnsi="Times New Roman"/>
                <w:kern w:val="3"/>
              </w:rPr>
              <w:t xml:space="preserve">участник закупки должен указать наименование страны происхождения товаров в составе заявки и </w:t>
            </w:r>
            <w:r w:rsidRPr="00A57A5E">
              <w:rPr>
                <w:rFonts w:ascii="Times New Roman" w:hAnsi="Times New Roman"/>
              </w:rPr>
              <w:t>сведения о начальной (максимальной) цене единицы каждого товара, работы, услуги, являющихся предметом закупки;</w:t>
            </w:r>
          </w:p>
          <w:p w14:paraId="1C25F5E9"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 xml:space="preserve">б) </w:t>
            </w:r>
            <w:r w:rsidRPr="00A57A5E">
              <w:rPr>
                <w:rFonts w:ascii="Times New Roman" w:hAnsi="Times New Roman"/>
                <w:kern w:val="3"/>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r w:rsidRPr="00A57A5E">
              <w:rPr>
                <w:rFonts w:ascii="Times New Roman" w:hAnsi="Times New Roman"/>
                <w:bCs/>
              </w:rPr>
              <w:t>;</w:t>
            </w:r>
          </w:p>
          <w:p w14:paraId="7757BFC9"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в) сведения о начальной (максимальной) цене единицы каждого товара, работы, услуги, являющихся предметом закупки;</w:t>
            </w:r>
          </w:p>
          <w:p w14:paraId="7C65818B"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A57A5E">
              <w:rPr>
                <w:rFonts w:ascii="Times New Roman" w:hAnsi="Times New Roman"/>
                <w:bCs/>
              </w:rPr>
              <w:t>закупке</w:t>
            </w:r>
            <w:proofErr w:type="gramEnd"/>
            <w:r w:rsidRPr="00A57A5E">
              <w:rPr>
                <w:rFonts w:ascii="Times New Roman" w:hAnsi="Times New Roman"/>
                <w:bCs/>
              </w:rPr>
              <w:t xml:space="preserve"> и такая заявка рассматривается как содержащая предложение о поставке иностранных товаров;</w:t>
            </w:r>
          </w:p>
          <w:p w14:paraId="5D27B7B1"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11" w:anchor="/document/71492106/entry/64" w:history="1">
              <w:r w:rsidRPr="00A57A5E">
                <w:rPr>
                  <w:rFonts w:ascii="Times New Roman" w:hAnsi="Times New Roman"/>
                  <w:bCs/>
                </w:rPr>
                <w:t>подпунктами «г»</w:t>
              </w:r>
            </w:hyperlink>
            <w:r w:rsidRPr="00A57A5E">
              <w:rPr>
                <w:rFonts w:ascii="Times New Roman" w:hAnsi="Times New Roman"/>
                <w:bCs/>
              </w:rPr>
              <w:t> и «д» пункта </w:t>
            </w:r>
            <w:r w:rsidR="00086B77">
              <w:rPr>
                <w:rFonts w:ascii="Times New Roman" w:hAnsi="Times New Roman"/>
                <w:bCs/>
              </w:rPr>
              <w:t>6</w:t>
            </w:r>
            <w:r w:rsidRPr="00A57A5E">
              <w:rPr>
                <w:rFonts w:ascii="Times New Roman" w:hAnsi="Times New Roman"/>
                <w:bCs/>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7BEE76D"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 xml:space="preserve">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w:t>
            </w:r>
            <w:r w:rsidRPr="00A57A5E">
              <w:rPr>
                <w:rFonts w:ascii="Times New Roman" w:hAnsi="Times New Roman"/>
                <w:bCs/>
              </w:rPr>
              <w:lastRenderedPageBreak/>
              <w:t>предпринимателей), на основании документов, удостоверяющих личность (для физических лиц);</w:t>
            </w:r>
          </w:p>
          <w:p w14:paraId="51C1308A"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B700634" w14:textId="77777777" w:rsidR="00AB1387" w:rsidRPr="00A57A5E" w:rsidRDefault="00AB1387" w:rsidP="00AB1387">
            <w:pPr>
              <w:autoSpaceDE w:val="0"/>
              <w:autoSpaceDN w:val="0"/>
              <w:adjustRightInd w:val="0"/>
              <w:spacing w:after="0" w:line="240" w:lineRule="auto"/>
              <w:jc w:val="both"/>
              <w:rPr>
                <w:rFonts w:ascii="Times New Roman" w:hAnsi="Times New Roman"/>
                <w:kern w:val="3"/>
              </w:rPr>
            </w:pPr>
            <w:r w:rsidRPr="00A57A5E">
              <w:rPr>
                <w:rFonts w:ascii="Times New Roman" w:hAnsi="Times New Roman"/>
                <w:bCs/>
              </w:rPr>
              <w:t xml:space="preserve">з) </w:t>
            </w:r>
            <w:r w:rsidRPr="00A57A5E">
              <w:rPr>
                <w:rFonts w:ascii="Times New Roman" w:hAnsi="Times New Roman"/>
                <w:kern w:val="3"/>
              </w:rPr>
              <w:t>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рассмотрения и оценки котировочных заявок;</w:t>
            </w:r>
          </w:p>
          <w:p w14:paraId="13AB048F"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и)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2DAAB9B" w14:textId="77777777" w:rsidR="00AB1387" w:rsidRPr="00A57A5E" w:rsidRDefault="00AB1387" w:rsidP="00884B1C">
            <w:pPr>
              <w:widowControl w:val="0"/>
              <w:autoSpaceDE w:val="0"/>
              <w:autoSpaceDN w:val="0"/>
              <w:adjustRightInd w:val="0"/>
              <w:spacing w:after="0" w:line="240" w:lineRule="auto"/>
              <w:contextualSpacing/>
              <w:jc w:val="both"/>
              <w:rPr>
                <w:rFonts w:ascii="Times New Roman" w:hAnsi="Times New Roman"/>
                <w:b/>
                <w:bCs/>
              </w:rPr>
            </w:pPr>
            <w:r w:rsidRPr="00A57A5E">
              <w:rPr>
                <w:rFonts w:ascii="Times New Roman" w:hAnsi="Times New Roman"/>
                <w:bCs/>
              </w:rPr>
              <w:t xml:space="preserve">3. </w:t>
            </w:r>
            <w:r w:rsidRPr="00A57A5E">
              <w:rPr>
                <w:rFonts w:ascii="Times New Roman" w:hAnsi="Times New Roman"/>
                <w:b/>
                <w:bCs/>
              </w:rPr>
              <w:t>Приоритет не предоставляется в случаях, если:</w:t>
            </w:r>
          </w:p>
          <w:p w14:paraId="39F621FD" w14:textId="77777777" w:rsidR="00AB1387" w:rsidRPr="00A57A5E" w:rsidRDefault="00AB1387" w:rsidP="00884B1C">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а) закупка признана несостоявшейся и договор заключается с единственным участником закупки;</w:t>
            </w:r>
          </w:p>
          <w:p w14:paraId="3282C818" w14:textId="77777777" w:rsidR="00AB1387" w:rsidRPr="00A57A5E" w:rsidRDefault="00AB1387" w:rsidP="00884B1C">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E430ABF" w14:textId="77777777" w:rsidR="00AB1387" w:rsidRPr="00A57A5E" w:rsidRDefault="00AB1387" w:rsidP="00884B1C">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D002CE9" w14:textId="77777777" w:rsidR="00AB1387" w:rsidRPr="00F21785" w:rsidRDefault="00AB1387" w:rsidP="00884B1C">
            <w:pPr>
              <w:spacing w:after="0" w:line="240" w:lineRule="auto"/>
              <w:jc w:val="both"/>
              <w:rPr>
                <w:rFonts w:ascii="Times New Roman" w:hAnsi="Times New Roman" w:cs="Times New Roman"/>
                <w:sz w:val="24"/>
                <w:szCs w:val="24"/>
              </w:rPr>
            </w:pPr>
            <w:r w:rsidRPr="00A57A5E">
              <w:rPr>
                <w:rFonts w:ascii="Times New Roman" w:hAnsi="Times New Roman"/>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AB1387" w:rsidRPr="00E45EC8" w14:paraId="64E2AC30" w14:textId="77777777" w:rsidTr="00930C30">
        <w:tc>
          <w:tcPr>
            <w:tcW w:w="3510" w:type="dxa"/>
          </w:tcPr>
          <w:p w14:paraId="7A335D9B" w14:textId="77777777" w:rsidR="00AB1387" w:rsidRPr="00AB1387"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AB1387">
              <w:rPr>
                <w:rFonts w:ascii="Times New Roman" w:hAnsi="Times New Roman"/>
                <w:sz w:val="24"/>
                <w:szCs w:val="24"/>
              </w:rPr>
              <w:lastRenderedPageBreak/>
              <w:t xml:space="preserve">Сведения о возможности Заказчика при заключении и исполнении договора изменить предусмотренные извещением о закупке и указанные в </w:t>
            </w:r>
            <w:r w:rsidRPr="00AB1387">
              <w:rPr>
                <w:rFonts w:ascii="Times New Roman" w:hAnsi="Times New Roman"/>
                <w:sz w:val="24"/>
                <w:szCs w:val="24"/>
              </w:rPr>
              <w:lastRenderedPageBreak/>
              <w:t>протоколах объем (количество), цену закупаемых товаров, объем работ, услуг или сроки исполнения договора</w:t>
            </w:r>
          </w:p>
        </w:tc>
        <w:tc>
          <w:tcPr>
            <w:tcW w:w="6096" w:type="dxa"/>
          </w:tcPr>
          <w:p w14:paraId="1F9B0397" w14:textId="77777777" w:rsidR="00AB1387" w:rsidRPr="00A57A5E" w:rsidRDefault="00AB1387" w:rsidP="00AB1387">
            <w:pPr>
              <w:spacing w:after="0" w:line="240" w:lineRule="auto"/>
              <w:jc w:val="both"/>
              <w:rPr>
                <w:rFonts w:ascii="Times New Roman" w:hAnsi="Times New Roman"/>
              </w:rPr>
            </w:pPr>
            <w:r w:rsidRPr="00A57A5E">
              <w:rPr>
                <w:rFonts w:ascii="Times New Roman" w:hAnsi="Times New Roman"/>
              </w:rPr>
              <w:lastRenderedPageBreak/>
              <w:t>Заказчик по согласованию с участником закупки при заключении и исполнении договора вправе изменить:</w:t>
            </w:r>
          </w:p>
          <w:p w14:paraId="18E56A23" w14:textId="77777777" w:rsidR="00AB1387" w:rsidRPr="00A57A5E" w:rsidRDefault="00AB1387" w:rsidP="00AB1387">
            <w:pPr>
              <w:spacing w:after="0" w:line="240" w:lineRule="auto"/>
              <w:jc w:val="both"/>
              <w:rPr>
                <w:rFonts w:ascii="Times New Roman" w:hAnsi="Times New Roman"/>
              </w:rPr>
            </w:pPr>
            <w:r w:rsidRPr="00A57A5E">
              <w:rPr>
                <w:rFonts w:ascii="Times New Roman" w:hAnsi="Times New Roman"/>
              </w:rPr>
              <w:t xml:space="preserve">1)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w:t>
            </w:r>
            <w:r w:rsidRPr="00A57A5E">
              <w:rPr>
                <w:rFonts w:ascii="Times New Roman" w:hAnsi="Times New Roman"/>
              </w:rPr>
              <w:lastRenderedPageBreak/>
              <w:t xml:space="preserve">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14:paraId="34256F9F" w14:textId="77777777" w:rsidR="00AB1387" w:rsidRPr="00A57A5E" w:rsidRDefault="00AB1387" w:rsidP="00AB1387">
            <w:pPr>
              <w:spacing w:after="0" w:line="240" w:lineRule="auto"/>
              <w:jc w:val="both"/>
              <w:rPr>
                <w:rFonts w:ascii="Times New Roman" w:hAnsi="Times New Roman"/>
              </w:rPr>
            </w:pPr>
            <w:r w:rsidRPr="00A57A5E">
              <w:rPr>
                <w:rFonts w:ascii="Times New Roman" w:hAnsi="Times New Roman"/>
              </w:rPr>
              <w:t>2) сроки и условия исполнения обязательств по договору;</w:t>
            </w:r>
          </w:p>
          <w:p w14:paraId="1B37F55D" w14:textId="77777777" w:rsidR="00AB1387" w:rsidRPr="00A57A5E" w:rsidRDefault="00AB1387" w:rsidP="00AB1387">
            <w:pPr>
              <w:spacing w:after="0" w:line="240" w:lineRule="auto"/>
              <w:jc w:val="both"/>
              <w:rPr>
                <w:rFonts w:ascii="Times New Roman" w:hAnsi="Times New Roman"/>
              </w:rPr>
            </w:pPr>
            <w:r w:rsidRPr="00A57A5E">
              <w:rPr>
                <w:rFonts w:ascii="Times New Roman" w:hAnsi="Times New Roman"/>
              </w:rPr>
              <w:t>3) цену договора.</w:t>
            </w:r>
          </w:p>
          <w:p w14:paraId="4CCCB904" w14:textId="77777777" w:rsidR="00AB1387" w:rsidRPr="00A57A5E" w:rsidRDefault="00AB1387" w:rsidP="00AB1387">
            <w:pPr>
              <w:widowControl w:val="0"/>
              <w:autoSpaceDE w:val="0"/>
              <w:autoSpaceDN w:val="0"/>
              <w:adjustRightInd w:val="0"/>
              <w:spacing w:after="0" w:line="240" w:lineRule="auto"/>
              <w:contextualSpacing/>
              <w:jc w:val="both"/>
              <w:rPr>
                <w:rFonts w:ascii="Times New Roman" w:hAnsi="Times New Roman"/>
                <w:bCs/>
              </w:rPr>
            </w:pPr>
            <w:r w:rsidRPr="00A57A5E">
              <w:rPr>
                <w:rFonts w:ascii="Times New Roman" w:hAnsi="Times New Roman"/>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tc>
      </w:tr>
      <w:tr w:rsidR="00AB1387" w:rsidRPr="00E45EC8" w14:paraId="4766679C" w14:textId="77777777" w:rsidTr="00930C30">
        <w:trPr>
          <w:trHeight w:val="705"/>
        </w:trPr>
        <w:tc>
          <w:tcPr>
            <w:tcW w:w="3510" w:type="dxa"/>
          </w:tcPr>
          <w:p w14:paraId="66F49031" w14:textId="77777777" w:rsidR="00AB1387" w:rsidRPr="000647F7" w:rsidRDefault="00AB1387" w:rsidP="00AB1387">
            <w:pPr>
              <w:pStyle w:val="a4"/>
              <w:tabs>
                <w:tab w:val="left" w:pos="0"/>
                <w:tab w:val="left" w:pos="851"/>
              </w:tabs>
              <w:autoSpaceDE w:val="0"/>
              <w:autoSpaceDN w:val="0"/>
              <w:adjustRightInd w:val="0"/>
              <w:spacing w:after="0" w:line="240" w:lineRule="auto"/>
              <w:ind w:left="0"/>
              <w:rPr>
                <w:rFonts w:ascii="Times New Roman" w:eastAsia="Times New Roman" w:hAnsi="Times New Roman" w:cs="Times New Roman"/>
                <w:sz w:val="24"/>
                <w:szCs w:val="24"/>
                <w:lang w:eastAsia="zh-CN"/>
              </w:rPr>
            </w:pPr>
            <w:r w:rsidRPr="000647F7">
              <w:rPr>
                <w:rFonts w:ascii="Times New Roman" w:hAnsi="Times New Roman" w:cs="Times New Roman"/>
                <w:sz w:val="24"/>
                <w:szCs w:val="24"/>
              </w:rPr>
              <w:lastRenderedPageBreak/>
              <w:t>Сведения о праве Заказчика отказаться от проведения процедуры закупки</w:t>
            </w:r>
          </w:p>
        </w:tc>
        <w:tc>
          <w:tcPr>
            <w:tcW w:w="6096" w:type="dxa"/>
          </w:tcPr>
          <w:p w14:paraId="4F4C9113" w14:textId="77777777" w:rsidR="00AB1387" w:rsidRPr="000647F7" w:rsidRDefault="00AB1387" w:rsidP="00AB1387">
            <w:pPr>
              <w:tabs>
                <w:tab w:val="left" w:pos="0"/>
                <w:tab w:val="left" w:pos="851"/>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0647F7">
              <w:rPr>
                <w:rFonts w:ascii="Times New Roman" w:hAnsi="Times New Roman" w:cs="Times New Roman"/>
                <w:sz w:val="24"/>
                <w:szCs w:val="24"/>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Pr="000647F7">
              <w:rPr>
                <w:rFonts w:ascii="Times New Roman" w:hAnsi="Times New Roman" w:cs="Times New Roman"/>
                <w:sz w:val="24"/>
                <w:szCs w:val="24"/>
              </w:rPr>
              <w:br/>
              <w:t xml:space="preserve">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0647F7">
              <w:rPr>
                <w:rFonts w:ascii="Times New Roman" w:hAnsi="Times New Roman" w:cs="Times New Roman"/>
                <w:sz w:val="24"/>
                <w:szCs w:val="24"/>
              </w:rPr>
              <w:br/>
              <w:t xml:space="preserve">и до заключения договора Заказчик вправе отменить запрос котировок </w:t>
            </w:r>
            <w:r w:rsidRPr="000647F7">
              <w:rPr>
                <w:rFonts w:ascii="Times New Roman" w:hAnsi="Times New Roman" w:cs="Times New Roman"/>
                <w:sz w:val="24"/>
                <w:szCs w:val="24"/>
              </w:rPr>
              <w:br/>
              <w:t>в электронной форме только в случ</w:t>
            </w:r>
            <w:r>
              <w:rPr>
                <w:rFonts w:ascii="Times New Roman" w:hAnsi="Times New Roman" w:cs="Times New Roman"/>
                <w:sz w:val="24"/>
                <w:szCs w:val="24"/>
              </w:rPr>
              <w:t xml:space="preserve">ае возникновения обстоятельств </w:t>
            </w:r>
            <w:r w:rsidRPr="000647F7">
              <w:rPr>
                <w:rFonts w:ascii="Times New Roman" w:hAnsi="Times New Roman" w:cs="Times New Roman"/>
                <w:sz w:val="24"/>
                <w:szCs w:val="24"/>
              </w:rP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0647F7">
              <w:rPr>
                <w:rFonts w:ascii="Times New Roman" w:hAnsi="Times New Roman" w:cs="Times New Roman"/>
                <w:sz w:val="24"/>
                <w:szCs w:val="24"/>
              </w:rPr>
              <w:br/>
              <w:t>не предоставляет Заказчику заявки на участие в таком запросе котировок, поданные участниками закупки.</w:t>
            </w:r>
          </w:p>
        </w:tc>
      </w:tr>
      <w:tr w:rsidR="00AB1387" w:rsidRPr="00E45EC8" w14:paraId="73D59217" w14:textId="77777777" w:rsidTr="00930C30">
        <w:trPr>
          <w:trHeight w:val="705"/>
        </w:trPr>
        <w:tc>
          <w:tcPr>
            <w:tcW w:w="3510" w:type="dxa"/>
          </w:tcPr>
          <w:p w14:paraId="3EA1A01E" w14:textId="77777777" w:rsidR="00AB1387" w:rsidRPr="00AB1387" w:rsidRDefault="00AB1387" w:rsidP="00AB1387">
            <w:pPr>
              <w:pStyle w:val="a4"/>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sidRPr="00AB1387">
              <w:rPr>
                <w:rFonts w:ascii="Times New Roman" w:hAnsi="Times New Roman"/>
                <w:sz w:val="24"/>
                <w:szCs w:val="24"/>
              </w:rPr>
              <w:t>Порядок подведения итогов запроса котировок в электронной форме</w:t>
            </w:r>
          </w:p>
        </w:tc>
        <w:tc>
          <w:tcPr>
            <w:tcW w:w="6096" w:type="dxa"/>
          </w:tcPr>
          <w:p w14:paraId="59886D92" w14:textId="77777777"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 xml:space="preserve">Комиссия рассматривает котировочные заявки на соответствие их требованиям, установленным в извещении о проведении запроса котировок в электронной форме, и оценивает котировочные заявки. </w:t>
            </w:r>
          </w:p>
          <w:p w14:paraId="61E06F9A" w14:textId="77777777"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закупок.</w:t>
            </w:r>
          </w:p>
          <w:p w14:paraId="7A26408E" w14:textId="77777777"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 xml:space="preserve">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w:t>
            </w:r>
            <w:r w:rsidRPr="00AB1387">
              <w:rPr>
                <w:rFonts w:ascii="Times New Roman" w:hAnsi="Times New Roman"/>
                <w:sz w:val="24"/>
                <w:szCs w:val="24"/>
              </w:rPr>
              <w:lastRenderedPageBreak/>
              <w:t xml:space="preserve">заявках цена договора превышает максимальную цену, указанную в извещении о проведении запроса котировок в электронной форме. </w:t>
            </w:r>
          </w:p>
          <w:p w14:paraId="28879115" w14:textId="77777777" w:rsidR="00AB1387" w:rsidRPr="00AB1387" w:rsidRDefault="00AB1387" w:rsidP="00AB1387">
            <w:pPr>
              <w:spacing w:after="0" w:line="240" w:lineRule="auto"/>
              <w:jc w:val="both"/>
              <w:rPr>
                <w:rFonts w:ascii="Times New Roman" w:hAnsi="Times New Roman"/>
                <w:sz w:val="24"/>
                <w:szCs w:val="24"/>
              </w:rPr>
            </w:pPr>
            <w:r w:rsidRPr="00AB1387">
              <w:rPr>
                <w:rFonts w:ascii="Times New Roman" w:hAnsi="Times New Roman"/>
                <w:sz w:val="24"/>
                <w:szCs w:val="24"/>
              </w:rPr>
              <w:t>Результаты рассмотрения и оценки котировочных заявок оформляются протоколом.</w:t>
            </w:r>
          </w:p>
        </w:tc>
      </w:tr>
      <w:tr w:rsidR="00AB1387" w:rsidRPr="00E45EC8" w14:paraId="4616D250" w14:textId="77777777" w:rsidTr="00AB1387">
        <w:trPr>
          <w:trHeight w:val="705"/>
        </w:trPr>
        <w:tc>
          <w:tcPr>
            <w:tcW w:w="3510" w:type="dxa"/>
            <w:vAlign w:val="center"/>
          </w:tcPr>
          <w:p w14:paraId="635276C9" w14:textId="77777777" w:rsidR="00AB1387" w:rsidRPr="00EB7CF4" w:rsidRDefault="00AB1387" w:rsidP="00AB1387">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lastRenderedPageBreak/>
              <w:t>Срок заключения договора</w:t>
            </w:r>
          </w:p>
        </w:tc>
        <w:tc>
          <w:tcPr>
            <w:tcW w:w="6096" w:type="dxa"/>
            <w:vAlign w:val="center"/>
          </w:tcPr>
          <w:p w14:paraId="6DA3F5BA" w14:textId="77777777" w:rsidR="00AB1387" w:rsidRPr="00EB7CF4" w:rsidRDefault="00AB1387" w:rsidP="00AB1387">
            <w:pPr>
              <w:jc w:val="both"/>
              <w:rPr>
                <w:rFonts w:ascii="Times New Roman" w:eastAsia="Times New Roman" w:hAnsi="Times New Roman" w:cs="Times New Roman"/>
                <w:sz w:val="24"/>
              </w:rPr>
            </w:pPr>
            <w:r>
              <w:rPr>
                <w:rFonts w:ascii="Times New Roman" w:eastAsia="Times New Roman" w:hAnsi="Times New Roman" w:cs="Times New Roman"/>
                <w:sz w:val="24"/>
              </w:rPr>
              <w:t>Договор может быть заключен не ранее чем через 10 (десять) дней с даты размещения на официальном сайте протокола рассмотрения и оценки заявок на участие в запросе котировок в электронной форме и не позднее чем через 20 (двадцать) дней с даты подписания указанного протокола.</w:t>
            </w:r>
          </w:p>
        </w:tc>
      </w:tr>
      <w:tr w:rsidR="00AB1387" w:rsidRPr="00E45EC8" w14:paraId="7F70AC43" w14:textId="77777777" w:rsidTr="00AB1387">
        <w:trPr>
          <w:trHeight w:val="705"/>
        </w:trPr>
        <w:tc>
          <w:tcPr>
            <w:tcW w:w="3510" w:type="dxa"/>
            <w:vAlign w:val="center"/>
          </w:tcPr>
          <w:p w14:paraId="748F16B5" w14:textId="77777777" w:rsidR="00AB1387" w:rsidRPr="00EB7CF4" w:rsidRDefault="00AB1387" w:rsidP="00AB1387">
            <w:pPr>
              <w:rPr>
                <w:rFonts w:ascii="Times New Roman" w:eastAsia="Times New Roman" w:hAnsi="Times New Roman" w:cs="Times New Roman"/>
                <w:sz w:val="24"/>
              </w:rPr>
            </w:pPr>
            <w:r w:rsidRPr="00EB7CF4">
              <w:rPr>
                <w:rFonts w:ascii="Times New Roman" w:eastAsia="WenQuanYi Zen Hei" w:hAnsi="Times New Roman" w:cs="Times New Roman"/>
                <w:color w:val="000000"/>
                <w:sz w:val="24"/>
              </w:rPr>
              <w:t>Форма заключения договора</w:t>
            </w:r>
          </w:p>
        </w:tc>
        <w:tc>
          <w:tcPr>
            <w:tcW w:w="6096" w:type="dxa"/>
            <w:vAlign w:val="center"/>
          </w:tcPr>
          <w:p w14:paraId="3067212E" w14:textId="77777777" w:rsidR="00AB1387" w:rsidRDefault="00AB1387" w:rsidP="00AB1387">
            <w:pPr>
              <w:jc w:val="both"/>
              <w:rPr>
                <w:rFonts w:ascii="Times New Roman" w:eastAsia="Times New Roman" w:hAnsi="Times New Roman" w:cs="Times New Roman"/>
                <w:sz w:val="24"/>
              </w:rPr>
            </w:pPr>
            <w:r>
              <w:rPr>
                <w:rFonts w:ascii="Times New Roman" w:eastAsia="Times New Roman" w:hAnsi="Times New Roman" w:cs="Times New Roman"/>
                <w:sz w:val="24"/>
              </w:rPr>
              <w:t>Договор заключается в форме электронного документа, подписанного сторонами ЭЦП на электронной площадке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14:paraId="208D7C47" w14:textId="77777777" w:rsidR="00E45EC8" w:rsidRDefault="00E45EC8" w:rsidP="002942E5">
      <w:pPr>
        <w:spacing w:after="0"/>
        <w:jc w:val="center"/>
      </w:pPr>
    </w:p>
    <w:p w14:paraId="6EE58608" w14:textId="77777777" w:rsidR="00A87F2F" w:rsidRDefault="00A87F2F" w:rsidP="00E45EC8">
      <w:pPr>
        <w:jc w:val="center"/>
      </w:pPr>
    </w:p>
    <w:p w14:paraId="7653E3BA" w14:textId="77777777" w:rsidR="00A87F2F" w:rsidRDefault="00A87F2F" w:rsidP="00E45EC8">
      <w:pPr>
        <w:jc w:val="center"/>
      </w:pPr>
    </w:p>
    <w:p w14:paraId="0B545C79" w14:textId="77777777" w:rsidR="00A87F2F" w:rsidRDefault="00A87F2F" w:rsidP="00E45EC8">
      <w:pPr>
        <w:jc w:val="center"/>
      </w:pPr>
    </w:p>
    <w:p w14:paraId="3E6C31D9" w14:textId="77777777" w:rsidR="00A87F2F" w:rsidRDefault="00A87F2F" w:rsidP="00E45EC8">
      <w:pPr>
        <w:jc w:val="center"/>
      </w:pPr>
    </w:p>
    <w:p w14:paraId="57C12BE5" w14:textId="77777777" w:rsidR="00A87F2F" w:rsidRDefault="00A87F2F" w:rsidP="00E45EC8">
      <w:pPr>
        <w:jc w:val="center"/>
      </w:pPr>
    </w:p>
    <w:p w14:paraId="28BDD6C5" w14:textId="77777777" w:rsidR="00A87F2F" w:rsidRDefault="00A87F2F" w:rsidP="00E45EC8">
      <w:pPr>
        <w:jc w:val="center"/>
      </w:pPr>
    </w:p>
    <w:p w14:paraId="15E51098" w14:textId="77777777" w:rsidR="00A87F2F" w:rsidRDefault="00A87F2F" w:rsidP="00E45EC8">
      <w:pPr>
        <w:jc w:val="center"/>
      </w:pPr>
    </w:p>
    <w:p w14:paraId="0FBA6692" w14:textId="77777777" w:rsidR="00A87F2F" w:rsidRDefault="00F21785" w:rsidP="00F21785">
      <w:r>
        <w:br w:type="page"/>
      </w:r>
    </w:p>
    <w:p w14:paraId="7CFDB039" w14:textId="77777777"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Приложение № 1</w:t>
      </w:r>
    </w:p>
    <w:p w14:paraId="2B5E7BF6" w14:textId="77777777" w:rsidR="00B32EBF" w:rsidRPr="00B32EBF" w:rsidRDefault="00B32EBF" w:rsidP="00B32EBF">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14:paraId="62C64C94" w14:textId="77777777" w:rsidR="006952A9" w:rsidRPr="00B32EBF" w:rsidRDefault="006952A9" w:rsidP="006952A9">
      <w:pPr>
        <w:spacing w:after="0"/>
        <w:jc w:val="center"/>
        <w:rPr>
          <w:rFonts w:ascii="Times New Roman" w:hAnsi="Times New Roman" w:cs="Times New Roman"/>
          <w:b/>
          <w:bCs/>
          <w:i/>
          <w:iCs/>
          <w:sz w:val="24"/>
          <w:szCs w:val="24"/>
          <w:shd w:val="clear" w:color="auto" w:fill="FFFFFF"/>
        </w:rPr>
      </w:pPr>
      <w:r>
        <w:rPr>
          <w:rFonts w:ascii="Times New Roman" w:hAnsi="Times New Roman" w:cs="Times New Roman"/>
          <w:b/>
          <w:bCs/>
          <w:i/>
          <w:iCs/>
          <w:sz w:val="24"/>
          <w:szCs w:val="24"/>
          <w:shd w:val="clear" w:color="auto" w:fill="FFFFFF"/>
        </w:rPr>
        <w:t>Форма</w:t>
      </w:r>
      <w:r w:rsidRPr="00B32EBF">
        <w:rPr>
          <w:rFonts w:ascii="Times New Roman" w:hAnsi="Times New Roman" w:cs="Times New Roman"/>
          <w:b/>
          <w:bCs/>
          <w:i/>
          <w:iCs/>
          <w:sz w:val="24"/>
          <w:szCs w:val="24"/>
          <w:shd w:val="clear" w:color="auto" w:fill="FFFFFF"/>
        </w:rPr>
        <w:t xml:space="preserve"> заявки</w:t>
      </w:r>
    </w:p>
    <w:p w14:paraId="6C74BD27" w14:textId="77777777" w:rsidR="008474C0" w:rsidRPr="00EA7BEA" w:rsidRDefault="008474C0" w:rsidP="008474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p w14:paraId="558976E1" w14:textId="77777777" w:rsidR="006952A9" w:rsidRDefault="006952A9" w:rsidP="006952A9">
      <w:pPr>
        <w:spacing w:after="0"/>
        <w:jc w:val="center"/>
        <w:rPr>
          <w:rFonts w:ascii="Times New Roman" w:hAnsi="Times New Roman" w:cs="Times New Roman"/>
          <w:b/>
          <w:bCs/>
          <w:i/>
          <w:iCs/>
          <w:sz w:val="24"/>
          <w:szCs w:val="24"/>
          <w:shd w:val="clear" w:color="auto" w:fill="FFFFFF"/>
        </w:rPr>
      </w:pPr>
    </w:p>
    <w:p w14:paraId="15A27D5E" w14:textId="77777777" w:rsidR="004E1605" w:rsidRDefault="004E1605" w:rsidP="00E45EC8">
      <w:pPr>
        <w:jc w:val="center"/>
      </w:pPr>
    </w:p>
    <w:p w14:paraId="15B03AA5" w14:textId="77777777" w:rsidR="004E1605" w:rsidRDefault="004E1605" w:rsidP="00E45EC8">
      <w:pPr>
        <w:jc w:val="center"/>
      </w:pPr>
    </w:p>
    <w:p w14:paraId="203CB44A" w14:textId="77777777" w:rsidR="006177BA" w:rsidRDefault="006177BA" w:rsidP="004E1605">
      <w:pPr>
        <w:spacing w:after="0"/>
        <w:jc w:val="center"/>
        <w:rPr>
          <w:rFonts w:ascii="Times New Roman" w:hAnsi="Times New Roman" w:cs="Times New Roman"/>
          <w:b/>
          <w:bCs/>
          <w:i/>
          <w:iCs/>
          <w:sz w:val="24"/>
          <w:szCs w:val="24"/>
          <w:shd w:val="clear" w:color="auto" w:fill="FFFFFF"/>
        </w:rPr>
      </w:pPr>
    </w:p>
    <w:p w14:paraId="53DD4B81" w14:textId="77777777" w:rsidR="00EA7BEA" w:rsidRDefault="00EA7BEA" w:rsidP="00E45EC8">
      <w:pPr>
        <w:jc w:val="center"/>
      </w:pPr>
    </w:p>
    <w:p w14:paraId="6BA67EC9" w14:textId="77777777" w:rsidR="00EA7BEA" w:rsidRDefault="00EA7BEA" w:rsidP="00E45EC8">
      <w:pPr>
        <w:jc w:val="center"/>
      </w:pPr>
    </w:p>
    <w:p w14:paraId="6D5AC693" w14:textId="77777777" w:rsidR="00EA7BEA" w:rsidRDefault="00EA7BEA" w:rsidP="00E45EC8">
      <w:pPr>
        <w:jc w:val="center"/>
      </w:pPr>
    </w:p>
    <w:p w14:paraId="4E80E26C" w14:textId="77777777" w:rsidR="00EA7BEA" w:rsidRDefault="00EA7BEA" w:rsidP="00E45EC8">
      <w:pPr>
        <w:jc w:val="center"/>
      </w:pPr>
    </w:p>
    <w:p w14:paraId="417B2E2A" w14:textId="77777777" w:rsidR="00EA7BEA" w:rsidRDefault="00EA7BEA" w:rsidP="00E45EC8">
      <w:pPr>
        <w:jc w:val="center"/>
      </w:pPr>
    </w:p>
    <w:p w14:paraId="2DA6CE6F" w14:textId="77777777" w:rsidR="006177BA" w:rsidRDefault="006177BA">
      <w:r>
        <w:br w:type="page"/>
      </w:r>
    </w:p>
    <w:p w14:paraId="734A559B" w14:textId="77777777"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2</w:t>
      </w:r>
    </w:p>
    <w:p w14:paraId="05C320FC" w14:textId="77777777"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14:paraId="29D518D3" w14:textId="77777777" w:rsidR="00EA7BEA" w:rsidRDefault="00EA7BEA" w:rsidP="00EA7BEA">
      <w:pPr>
        <w:jc w:val="center"/>
        <w:rPr>
          <w:rFonts w:ascii="Times New Roman" w:hAnsi="Times New Roman" w:cs="Times New Roman"/>
          <w:b/>
          <w:sz w:val="24"/>
          <w:szCs w:val="24"/>
        </w:rPr>
      </w:pPr>
    </w:p>
    <w:p w14:paraId="6F260FBF" w14:textId="77777777" w:rsidR="00EA7BEA" w:rsidRDefault="00EA7BEA" w:rsidP="00EA7BEA">
      <w:pPr>
        <w:jc w:val="center"/>
        <w:rPr>
          <w:rFonts w:ascii="Times New Roman" w:hAnsi="Times New Roman" w:cs="Times New Roman"/>
          <w:b/>
          <w:sz w:val="24"/>
          <w:szCs w:val="24"/>
        </w:rPr>
      </w:pPr>
      <w:r w:rsidRPr="00EA7BEA">
        <w:rPr>
          <w:rFonts w:ascii="Times New Roman" w:hAnsi="Times New Roman" w:cs="Times New Roman"/>
          <w:b/>
          <w:sz w:val="24"/>
          <w:szCs w:val="24"/>
        </w:rPr>
        <w:t>Техническое задание</w:t>
      </w:r>
    </w:p>
    <w:p w14:paraId="2236FBF6" w14:textId="77777777" w:rsidR="006D0BF5" w:rsidRPr="00EA7BEA" w:rsidRDefault="006D0BF5" w:rsidP="006D0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p w14:paraId="326CE3A9" w14:textId="77777777" w:rsidR="00AB1387" w:rsidRDefault="00AB1387" w:rsidP="00AB1387">
      <w:pPr>
        <w:jc w:val="center"/>
        <w:rPr>
          <w:rFonts w:ascii="Times New Roman" w:hAnsi="Times New Roman" w:cs="Times New Roman"/>
          <w:sz w:val="24"/>
        </w:rPr>
      </w:pPr>
    </w:p>
    <w:p w14:paraId="16669553" w14:textId="77777777" w:rsidR="00AB1387" w:rsidRDefault="00AB1387" w:rsidP="00EA7BEA">
      <w:pPr>
        <w:jc w:val="center"/>
        <w:rPr>
          <w:rFonts w:ascii="Times New Roman" w:hAnsi="Times New Roman" w:cs="Times New Roman"/>
          <w:b/>
          <w:sz w:val="24"/>
          <w:szCs w:val="24"/>
        </w:rPr>
      </w:pPr>
    </w:p>
    <w:p w14:paraId="787B5D34" w14:textId="77777777" w:rsidR="0077458C" w:rsidRDefault="0077458C" w:rsidP="00804E73">
      <w:pPr>
        <w:spacing w:after="0" w:line="240" w:lineRule="auto"/>
        <w:ind w:left="-567"/>
        <w:rPr>
          <w:rFonts w:ascii="Times New Roman" w:hAnsi="Times New Roman" w:cs="Times New Roman"/>
          <w:b/>
          <w:bCs/>
          <w:sz w:val="24"/>
          <w:szCs w:val="24"/>
        </w:rPr>
      </w:pPr>
    </w:p>
    <w:p w14:paraId="2FB37BBE" w14:textId="77777777" w:rsidR="00063D00" w:rsidRDefault="00063D00">
      <w:pPr>
        <w:rPr>
          <w:rFonts w:ascii="Times New Roman" w:hAnsi="Times New Roman" w:cs="Times New Roman"/>
          <w:sz w:val="24"/>
          <w:szCs w:val="24"/>
        </w:rPr>
      </w:pPr>
    </w:p>
    <w:p w14:paraId="139EF893" w14:textId="77777777" w:rsidR="00F774A9" w:rsidRDefault="00F774A9">
      <w:pPr>
        <w:rPr>
          <w:rFonts w:ascii="Times New Roman" w:hAnsi="Times New Roman" w:cs="Times New Roman"/>
          <w:sz w:val="24"/>
          <w:szCs w:val="24"/>
        </w:rPr>
      </w:pPr>
    </w:p>
    <w:p w14:paraId="54B2DCFE" w14:textId="77777777" w:rsidR="00222620" w:rsidRDefault="00222620">
      <w:pPr>
        <w:rPr>
          <w:rFonts w:ascii="Times New Roman" w:hAnsi="Times New Roman" w:cs="Times New Roman"/>
          <w:sz w:val="24"/>
          <w:szCs w:val="24"/>
        </w:rPr>
      </w:pPr>
      <w:r>
        <w:rPr>
          <w:rFonts w:ascii="Times New Roman" w:hAnsi="Times New Roman" w:cs="Times New Roman"/>
          <w:sz w:val="24"/>
          <w:szCs w:val="24"/>
        </w:rPr>
        <w:br w:type="page"/>
      </w:r>
    </w:p>
    <w:p w14:paraId="6CD4E1F3" w14:textId="77777777"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3</w:t>
      </w:r>
    </w:p>
    <w:p w14:paraId="3DED13C6" w14:textId="77777777" w:rsidR="00EA7BEA" w:rsidRPr="00B32EBF" w:rsidRDefault="00EA7BEA" w:rsidP="00EA7BEA">
      <w:pPr>
        <w:tabs>
          <w:tab w:val="left" w:pos="700"/>
        </w:tabs>
        <w:spacing w:after="0"/>
        <w:jc w:val="right"/>
        <w:rPr>
          <w:rFonts w:ascii="Times New Roman" w:hAnsi="Times New Roman" w:cs="Times New Roman"/>
          <w:b/>
          <w:sz w:val="24"/>
          <w:szCs w:val="24"/>
        </w:rPr>
      </w:pPr>
      <w:r w:rsidRPr="00B32EBF">
        <w:rPr>
          <w:rFonts w:ascii="Times New Roman" w:hAnsi="Times New Roman" w:cs="Times New Roman"/>
          <w:b/>
          <w:sz w:val="24"/>
          <w:szCs w:val="24"/>
        </w:rPr>
        <w:t>к извещению о проведении открытого запроса котировок в электронной форме</w:t>
      </w:r>
    </w:p>
    <w:p w14:paraId="4B1C6D5E" w14:textId="77777777" w:rsidR="00EA7BEA" w:rsidRDefault="00EA7BEA" w:rsidP="00EA7BEA">
      <w:pPr>
        <w:rPr>
          <w:rFonts w:ascii="Times New Roman" w:hAnsi="Times New Roman" w:cs="Times New Roman"/>
          <w:sz w:val="24"/>
          <w:szCs w:val="24"/>
        </w:rPr>
      </w:pPr>
    </w:p>
    <w:p w14:paraId="1C9C9235" w14:textId="77777777" w:rsidR="0052161D" w:rsidRDefault="0052161D" w:rsidP="0052161D">
      <w:pPr>
        <w:tabs>
          <w:tab w:val="left" w:pos="3125"/>
        </w:tabs>
      </w:pPr>
    </w:p>
    <w:p w14:paraId="3DA1B3AD" w14:textId="77777777" w:rsidR="0052161D" w:rsidRPr="004D1907" w:rsidRDefault="0052161D" w:rsidP="0052161D">
      <w:pPr>
        <w:jc w:val="right"/>
        <w:rPr>
          <w:b/>
          <w:i/>
        </w:rPr>
      </w:pPr>
      <w:r w:rsidRPr="004D1907">
        <w:rPr>
          <w:b/>
          <w:i/>
        </w:rPr>
        <w:t>ПРОЕКТ</w:t>
      </w:r>
    </w:p>
    <w:p w14:paraId="7F76C511" w14:textId="77777777" w:rsidR="0052161D" w:rsidRDefault="0052161D" w:rsidP="0052161D">
      <w:pPr>
        <w:jc w:val="center"/>
        <w:rPr>
          <w:b/>
        </w:rPr>
      </w:pPr>
      <w:r w:rsidRPr="004D1907">
        <w:rPr>
          <w:b/>
        </w:rPr>
        <w:t>ДОГОВОР № _____</w:t>
      </w:r>
    </w:p>
    <w:p w14:paraId="0A73197C" w14:textId="77777777" w:rsidR="006D0BF5" w:rsidRPr="00EA7BEA" w:rsidRDefault="006D0BF5" w:rsidP="006D0B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Прилагается отдельным файлом</w:t>
      </w:r>
    </w:p>
    <w:p w14:paraId="7CA56AB5" w14:textId="77777777" w:rsidR="006D0BF5" w:rsidRDefault="006D0BF5" w:rsidP="0052161D">
      <w:pPr>
        <w:jc w:val="center"/>
        <w:rPr>
          <w:b/>
        </w:rPr>
      </w:pPr>
    </w:p>
    <w:p w14:paraId="70FB9896" w14:textId="77777777" w:rsidR="006D0BF5" w:rsidRDefault="006D0BF5" w:rsidP="0052161D">
      <w:pPr>
        <w:jc w:val="center"/>
        <w:rPr>
          <w:b/>
        </w:rPr>
      </w:pPr>
    </w:p>
    <w:p w14:paraId="7F19B5FD" w14:textId="77777777" w:rsidR="006D0BF5" w:rsidRDefault="006D0BF5" w:rsidP="0052161D">
      <w:pPr>
        <w:jc w:val="center"/>
        <w:rPr>
          <w:b/>
        </w:rPr>
      </w:pPr>
    </w:p>
    <w:p w14:paraId="1867A2B9" w14:textId="77777777" w:rsidR="006D0BF5" w:rsidRDefault="006D0BF5" w:rsidP="0052161D">
      <w:pPr>
        <w:jc w:val="center"/>
        <w:rPr>
          <w:b/>
        </w:rPr>
      </w:pPr>
    </w:p>
    <w:p w14:paraId="5ADA57C4" w14:textId="77777777" w:rsidR="006D0BF5" w:rsidRDefault="006D0BF5" w:rsidP="0052161D">
      <w:pPr>
        <w:jc w:val="center"/>
        <w:rPr>
          <w:b/>
        </w:rPr>
      </w:pPr>
    </w:p>
    <w:p w14:paraId="0565DBC3" w14:textId="77777777" w:rsidR="006D0BF5" w:rsidRDefault="006D0BF5" w:rsidP="0052161D">
      <w:pPr>
        <w:jc w:val="center"/>
        <w:rPr>
          <w:b/>
        </w:rPr>
      </w:pPr>
    </w:p>
    <w:p w14:paraId="2FAC8E59" w14:textId="77777777" w:rsidR="006D0BF5" w:rsidRDefault="006D0BF5" w:rsidP="0052161D">
      <w:pPr>
        <w:jc w:val="center"/>
        <w:rPr>
          <w:b/>
        </w:rPr>
      </w:pPr>
    </w:p>
    <w:p w14:paraId="09DDC341" w14:textId="77777777" w:rsidR="006D0BF5" w:rsidRDefault="006D0BF5" w:rsidP="0052161D">
      <w:pPr>
        <w:jc w:val="center"/>
        <w:rPr>
          <w:b/>
        </w:rPr>
      </w:pPr>
    </w:p>
    <w:p w14:paraId="1B983CB4" w14:textId="77777777" w:rsidR="006D0BF5" w:rsidRDefault="006D0BF5" w:rsidP="0052161D">
      <w:pPr>
        <w:jc w:val="center"/>
        <w:rPr>
          <w:b/>
        </w:rPr>
      </w:pPr>
    </w:p>
    <w:p w14:paraId="3A5D7FAF" w14:textId="77777777" w:rsidR="00222620" w:rsidRPr="00EA7BEA" w:rsidRDefault="00222620" w:rsidP="00AC2541">
      <w:pPr>
        <w:spacing w:after="0" w:line="240" w:lineRule="auto"/>
        <w:jc w:val="center"/>
        <w:rPr>
          <w:rFonts w:ascii="Times New Roman" w:hAnsi="Times New Roman" w:cs="Times New Roman"/>
          <w:sz w:val="24"/>
          <w:szCs w:val="24"/>
        </w:rPr>
      </w:pPr>
    </w:p>
    <w:sectPr w:rsidR="00222620" w:rsidRPr="00EA7BEA" w:rsidSect="00E40A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2D55F" w14:textId="77777777" w:rsidR="007E0D44" w:rsidRDefault="007E0D44" w:rsidP="00B32EBF">
      <w:pPr>
        <w:spacing w:after="0" w:line="240" w:lineRule="auto"/>
      </w:pPr>
      <w:r>
        <w:separator/>
      </w:r>
    </w:p>
  </w:endnote>
  <w:endnote w:type="continuationSeparator" w:id="0">
    <w:p w14:paraId="5BA58F93" w14:textId="77777777" w:rsidR="007E0D44" w:rsidRDefault="007E0D44" w:rsidP="00B3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AQKUHE+TimesNewRomanPSMT">
    <w:altName w:val="Times New Roman PSMT"/>
    <w:panose1 w:val="00000000000000000000"/>
    <w:charset w:val="CC"/>
    <w:family w:val="roman"/>
    <w:notTrueType/>
    <w:pitch w:val="default"/>
    <w:sig w:usb0="00000201" w:usb1="00000000" w:usb2="00000000" w:usb3="00000000" w:csb0="00000004" w:csb1="00000000"/>
  </w:font>
  <w:font w:name="WenQuanYi Zen He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C92D5" w14:textId="77777777" w:rsidR="007E0D44" w:rsidRDefault="007E0D44" w:rsidP="00B32EBF">
      <w:pPr>
        <w:spacing w:after="0" w:line="240" w:lineRule="auto"/>
      </w:pPr>
      <w:r>
        <w:separator/>
      </w:r>
    </w:p>
  </w:footnote>
  <w:footnote w:type="continuationSeparator" w:id="0">
    <w:p w14:paraId="47F05D86" w14:textId="77777777" w:rsidR="007E0D44" w:rsidRDefault="007E0D44" w:rsidP="00B32E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720" w:hanging="360"/>
      </w:pPr>
      <w:rPr>
        <w:rFonts w:ascii="Wingdings" w:hAnsi="Wingdings"/>
      </w:rPr>
    </w:lvl>
    <w:lvl w:ilvl="2">
      <w:start w:val="1"/>
      <w:numFmt w:val="bullet"/>
      <w:lvlText w:val=""/>
      <w:lvlJc w:val="left"/>
      <w:pPr>
        <w:tabs>
          <w:tab w:val="num" w:pos="0"/>
        </w:tabs>
        <w:ind w:left="1080" w:hanging="360"/>
      </w:pPr>
      <w:rPr>
        <w:rFonts w:ascii="Wingdings" w:hAnsi="Wingdings"/>
      </w:rPr>
    </w:lvl>
    <w:lvl w:ilvl="3">
      <w:start w:val="1"/>
      <w:numFmt w:val="bullet"/>
      <w:lvlText w:val=""/>
      <w:lvlJc w:val="left"/>
      <w:pPr>
        <w:tabs>
          <w:tab w:val="num" w:pos="0"/>
        </w:tabs>
        <w:ind w:left="1440" w:hanging="360"/>
      </w:pPr>
      <w:rPr>
        <w:rFonts w:ascii="Symbol" w:hAnsi="Symbol"/>
      </w:rPr>
    </w:lvl>
    <w:lvl w:ilvl="4">
      <w:start w:val="1"/>
      <w:numFmt w:val="bullet"/>
      <w:lvlText w:val=""/>
      <w:lvlJc w:val="left"/>
      <w:pPr>
        <w:tabs>
          <w:tab w:val="num" w:pos="0"/>
        </w:tabs>
        <w:ind w:left="1800" w:hanging="360"/>
      </w:pPr>
      <w:rPr>
        <w:rFonts w:ascii="Symbol" w:hAnsi="Symbol"/>
      </w:rPr>
    </w:lvl>
    <w:lvl w:ilvl="5">
      <w:start w:val="1"/>
      <w:numFmt w:val="bullet"/>
      <w:lvlText w:val=""/>
      <w:lvlJc w:val="left"/>
      <w:pPr>
        <w:tabs>
          <w:tab w:val="num" w:pos="0"/>
        </w:tabs>
        <w:ind w:left="2160" w:hanging="360"/>
      </w:pPr>
      <w:rPr>
        <w:rFonts w:ascii="Wingdings" w:hAnsi="Wingdings"/>
      </w:rPr>
    </w:lvl>
    <w:lvl w:ilvl="6">
      <w:start w:val="1"/>
      <w:numFmt w:val="bullet"/>
      <w:lvlText w:val=""/>
      <w:lvlJc w:val="left"/>
      <w:pPr>
        <w:tabs>
          <w:tab w:val="num" w:pos="0"/>
        </w:tabs>
        <w:ind w:left="2520" w:hanging="360"/>
      </w:pPr>
      <w:rPr>
        <w:rFonts w:ascii="Wingdings" w:hAnsi="Wingdings"/>
      </w:rPr>
    </w:lvl>
    <w:lvl w:ilvl="7">
      <w:start w:val="1"/>
      <w:numFmt w:val="bullet"/>
      <w:lvlText w:val=""/>
      <w:lvlJc w:val="left"/>
      <w:pPr>
        <w:tabs>
          <w:tab w:val="num" w:pos="0"/>
        </w:tabs>
        <w:ind w:left="2880" w:hanging="360"/>
      </w:pPr>
      <w:rPr>
        <w:rFonts w:ascii="Symbol" w:hAnsi="Symbol"/>
      </w:rPr>
    </w:lvl>
    <w:lvl w:ilvl="8">
      <w:start w:val="1"/>
      <w:numFmt w:val="bullet"/>
      <w:lvlText w:val=""/>
      <w:lvlJc w:val="left"/>
      <w:pPr>
        <w:tabs>
          <w:tab w:val="num" w:pos="0"/>
        </w:tabs>
        <w:ind w:left="3240" w:hanging="360"/>
      </w:pPr>
      <w:rPr>
        <w:rFonts w:ascii="Symbol" w:hAnsi="Symbol"/>
      </w:rPr>
    </w:lvl>
  </w:abstractNum>
  <w:abstractNum w:abstractNumId="1">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nsid w:val="00000004"/>
    <w:multiLevelType w:val="multilevel"/>
    <w:tmpl w:val="00000004"/>
    <w:name w:val="WWNum38"/>
    <w:lvl w:ilvl="0">
      <w:start w:val="1"/>
      <w:numFmt w:val="decimal"/>
      <w:lvlText w:val="%1"/>
      <w:lvlJc w:val="left"/>
      <w:pPr>
        <w:tabs>
          <w:tab w:val="num" w:pos="-360"/>
        </w:tabs>
        <w:ind w:left="360" w:hanging="360"/>
      </w:pPr>
      <w:rPr>
        <w:rFonts w:eastAsia="Times New Roman" w:cs="Times New Roman"/>
        <w:u w:val="none"/>
      </w:rPr>
    </w:lvl>
    <w:lvl w:ilvl="1">
      <w:start w:val="1"/>
      <w:numFmt w:val="lowerLetter"/>
      <w:lvlText w:val="%2."/>
      <w:lvlJc w:val="left"/>
      <w:pPr>
        <w:tabs>
          <w:tab w:val="num" w:pos="-360"/>
        </w:tabs>
        <w:ind w:left="1080" w:hanging="360"/>
      </w:pPr>
      <w:rPr>
        <w:rFonts w:cs="Wingdings"/>
        <w:u w:val="none"/>
      </w:rPr>
    </w:lvl>
    <w:lvl w:ilvl="2">
      <w:start w:val="1"/>
      <w:numFmt w:val="lowerRoman"/>
      <w:lvlText w:val="%2.%3."/>
      <w:lvlJc w:val="left"/>
      <w:pPr>
        <w:tabs>
          <w:tab w:val="num" w:pos="-360"/>
        </w:tabs>
        <w:ind w:left="1800" w:hanging="180"/>
      </w:pPr>
      <w:rPr>
        <w:rFonts w:cs="Wingdings"/>
        <w:u w:val="none"/>
      </w:rPr>
    </w:lvl>
    <w:lvl w:ilvl="3">
      <w:start w:val="1"/>
      <w:numFmt w:val="decimal"/>
      <w:lvlText w:val="%2.%3.%4."/>
      <w:lvlJc w:val="left"/>
      <w:pPr>
        <w:tabs>
          <w:tab w:val="num" w:pos="-360"/>
        </w:tabs>
        <w:ind w:left="2520" w:hanging="360"/>
      </w:pPr>
      <w:rPr>
        <w:rFonts w:cs="Wingdings"/>
        <w:u w:val="none"/>
      </w:rPr>
    </w:lvl>
    <w:lvl w:ilvl="4">
      <w:start w:val="1"/>
      <w:numFmt w:val="lowerLetter"/>
      <w:lvlText w:val="%2.%3.%4.%5."/>
      <w:lvlJc w:val="left"/>
      <w:pPr>
        <w:tabs>
          <w:tab w:val="num" w:pos="-360"/>
        </w:tabs>
        <w:ind w:left="3240" w:hanging="360"/>
      </w:pPr>
      <w:rPr>
        <w:rFonts w:cs="Wingdings"/>
        <w:u w:val="none"/>
      </w:rPr>
    </w:lvl>
    <w:lvl w:ilvl="5">
      <w:start w:val="1"/>
      <w:numFmt w:val="lowerRoman"/>
      <w:lvlText w:val="%2.%3.%4.%5.%6."/>
      <w:lvlJc w:val="left"/>
      <w:pPr>
        <w:tabs>
          <w:tab w:val="num" w:pos="-360"/>
        </w:tabs>
        <w:ind w:left="3960" w:hanging="180"/>
      </w:pPr>
      <w:rPr>
        <w:rFonts w:cs="Wingdings"/>
        <w:u w:val="none"/>
      </w:rPr>
    </w:lvl>
    <w:lvl w:ilvl="6">
      <w:start w:val="1"/>
      <w:numFmt w:val="decimal"/>
      <w:lvlText w:val="%2.%3.%4.%5.%6.%7."/>
      <w:lvlJc w:val="left"/>
      <w:pPr>
        <w:tabs>
          <w:tab w:val="num" w:pos="-360"/>
        </w:tabs>
        <w:ind w:left="4680" w:hanging="360"/>
      </w:pPr>
      <w:rPr>
        <w:rFonts w:cs="Wingdings"/>
        <w:u w:val="none"/>
      </w:rPr>
    </w:lvl>
    <w:lvl w:ilvl="7">
      <w:start w:val="1"/>
      <w:numFmt w:val="lowerLetter"/>
      <w:lvlText w:val="%2.%3.%4.%5.%6.%7.%8."/>
      <w:lvlJc w:val="left"/>
      <w:pPr>
        <w:tabs>
          <w:tab w:val="num" w:pos="-360"/>
        </w:tabs>
        <w:ind w:left="5400" w:hanging="360"/>
      </w:pPr>
      <w:rPr>
        <w:rFonts w:cs="Wingdings"/>
        <w:u w:val="none"/>
      </w:rPr>
    </w:lvl>
    <w:lvl w:ilvl="8">
      <w:start w:val="1"/>
      <w:numFmt w:val="lowerRoman"/>
      <w:lvlText w:val="%2.%3.%4.%5.%6.%7.%8.%9."/>
      <w:lvlJc w:val="left"/>
      <w:pPr>
        <w:tabs>
          <w:tab w:val="num" w:pos="-360"/>
        </w:tabs>
        <w:ind w:left="6120" w:hanging="180"/>
      </w:pPr>
      <w:rPr>
        <w:rFonts w:cs="Wingdings"/>
        <w:u w:val="none"/>
      </w:rPr>
    </w:lvl>
  </w:abstractNum>
  <w:abstractNum w:abstractNumId="3">
    <w:nsid w:val="002C3832"/>
    <w:multiLevelType w:val="hybridMultilevel"/>
    <w:tmpl w:val="4EB4DC62"/>
    <w:lvl w:ilvl="0" w:tplc="0419000D">
      <w:start w:val="1"/>
      <w:numFmt w:val="bullet"/>
      <w:lvlText w:val=""/>
      <w:lvlJc w:val="left"/>
      <w:pPr>
        <w:ind w:left="720" w:hanging="360"/>
      </w:pPr>
      <w:rPr>
        <w:rFonts w:ascii="Wingdings" w:hAnsi="Wingdings"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3C58D6"/>
    <w:multiLevelType w:val="hybridMultilevel"/>
    <w:tmpl w:val="C1F8E28E"/>
    <w:lvl w:ilvl="0" w:tplc="CFA81F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B54DA4"/>
    <w:multiLevelType w:val="multilevel"/>
    <w:tmpl w:val="C9BCD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5526E0"/>
    <w:multiLevelType w:val="hybridMultilevel"/>
    <w:tmpl w:val="BDD2B108"/>
    <w:lvl w:ilvl="0" w:tplc="142C3C3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54A81"/>
    <w:multiLevelType w:val="multilevel"/>
    <w:tmpl w:val="CD84C330"/>
    <w:lvl w:ilvl="0">
      <w:start w:val="1"/>
      <w:numFmt w:val="decimal"/>
      <w:lvlText w:val="%1."/>
      <w:lvlJc w:val="left"/>
      <w:pPr>
        <w:ind w:left="502"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736784"/>
    <w:multiLevelType w:val="multilevel"/>
    <w:tmpl w:val="3EAA6892"/>
    <w:lvl w:ilvl="0">
      <w:start w:val="1"/>
      <w:numFmt w:val="decimal"/>
      <w:lvlText w:val="%1)"/>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56A1FB2"/>
    <w:multiLevelType w:val="singleLevel"/>
    <w:tmpl w:val="A3881B88"/>
    <w:lvl w:ilvl="0">
      <w:start w:val="1"/>
      <w:numFmt w:val="bullet"/>
      <w:lvlText w:val=""/>
      <w:lvlJc w:val="left"/>
      <w:pPr>
        <w:tabs>
          <w:tab w:val="num" w:pos="360"/>
        </w:tabs>
        <w:ind w:left="360" w:hanging="360"/>
      </w:pPr>
      <w:rPr>
        <w:rFonts w:ascii="Symbol" w:hAnsi="Symbol" w:hint="default"/>
      </w:rPr>
    </w:lvl>
  </w:abstractNum>
  <w:abstractNum w:abstractNumId="10">
    <w:nsid w:val="26610CD7"/>
    <w:multiLevelType w:val="hybridMultilevel"/>
    <w:tmpl w:val="7BA29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EB487C"/>
    <w:multiLevelType w:val="multilevel"/>
    <w:tmpl w:val="2730C87A"/>
    <w:lvl w:ilvl="0">
      <w:start w:val="9"/>
      <w:numFmt w:val="decimal"/>
      <w:lvlText w:val="%1."/>
      <w:lvlJc w:val="left"/>
      <w:pPr>
        <w:ind w:left="3054" w:hanging="360"/>
      </w:pPr>
      <w:rPr>
        <w:rFonts w:hint="default"/>
      </w:rPr>
    </w:lvl>
    <w:lvl w:ilvl="1">
      <w:start w:val="1"/>
      <w:numFmt w:val="decimal"/>
      <w:isLgl/>
      <w:lvlText w:val="%1.%2."/>
      <w:lvlJc w:val="left"/>
      <w:pPr>
        <w:ind w:left="4830"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1D4BF9"/>
    <w:multiLevelType w:val="hybridMultilevel"/>
    <w:tmpl w:val="BA9C6AF6"/>
    <w:lvl w:ilvl="0" w:tplc="E10C0A3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D7E7476"/>
    <w:multiLevelType w:val="multilevel"/>
    <w:tmpl w:val="3DA2E3D2"/>
    <w:lvl w:ilvl="0">
      <w:start w:val="1"/>
      <w:numFmt w:val="bullet"/>
      <w:lvlText w:val="-"/>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2EE0AB5"/>
    <w:multiLevelType w:val="multilevel"/>
    <w:tmpl w:val="D22A1200"/>
    <w:lvl w:ilvl="0">
      <w:start w:val="4"/>
      <w:numFmt w:val="decimal"/>
      <w:lvlText w:val="%1"/>
      <w:lvlJc w:val="left"/>
      <w:pPr>
        <w:ind w:left="480" w:hanging="480"/>
      </w:pPr>
      <w:rPr>
        <w:sz w:val="28"/>
        <w:szCs w:val="28"/>
      </w:rPr>
    </w:lvl>
    <w:lvl w:ilvl="1">
      <w:start w:val="1"/>
      <w:numFmt w:val="decimal"/>
      <w:lvlText w:val="%1.%2"/>
      <w:lvlJc w:val="left"/>
      <w:pPr>
        <w:ind w:left="480" w:hanging="480"/>
      </w:p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3157C9E"/>
    <w:multiLevelType w:val="hybridMultilevel"/>
    <w:tmpl w:val="523E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8457C5"/>
    <w:multiLevelType w:val="multilevel"/>
    <w:tmpl w:val="A1802A80"/>
    <w:lvl w:ilvl="0">
      <w:start w:val="1"/>
      <w:numFmt w:val="decimal"/>
      <w:lvlText w:val="%1)"/>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202182E"/>
    <w:multiLevelType w:val="multilevel"/>
    <w:tmpl w:val="989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114E4"/>
    <w:multiLevelType w:val="hybridMultilevel"/>
    <w:tmpl w:val="9EAA6B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2637FA7"/>
    <w:multiLevelType w:val="multilevel"/>
    <w:tmpl w:val="D2801C9A"/>
    <w:lvl w:ilvl="0">
      <w:start w:val="9"/>
      <w:numFmt w:val="decimal"/>
      <w:lvlText w:val="%1"/>
      <w:lvlJc w:val="left"/>
      <w:pPr>
        <w:ind w:left="360" w:hanging="360"/>
      </w:pPr>
      <w:rPr>
        <w:rFonts w:hint="default"/>
      </w:rPr>
    </w:lvl>
    <w:lvl w:ilvl="1">
      <w:start w:val="1"/>
      <w:numFmt w:val="decimal"/>
      <w:lvlText w:val="%1.%2"/>
      <w:lvlJc w:val="left"/>
      <w:pPr>
        <w:ind w:left="536" w:hanging="360"/>
      </w:pPr>
      <w:rPr>
        <w:rFonts w:hint="default"/>
        <w:b/>
        <w:i w:val="0"/>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2848" w:hanging="1440"/>
      </w:pPr>
      <w:rPr>
        <w:rFonts w:hint="default"/>
      </w:rPr>
    </w:lvl>
  </w:abstractNum>
  <w:abstractNum w:abstractNumId="21">
    <w:nsid w:val="43DF7F60"/>
    <w:multiLevelType w:val="hybridMultilevel"/>
    <w:tmpl w:val="F648E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2970AC"/>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5E6984"/>
    <w:multiLevelType w:val="multilevel"/>
    <w:tmpl w:val="86EE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747685"/>
    <w:multiLevelType w:val="hybridMultilevel"/>
    <w:tmpl w:val="A4666E44"/>
    <w:lvl w:ilvl="0" w:tplc="9B5E1018">
      <w:start w:val="1"/>
      <w:numFmt w:val="decimal"/>
      <w:lvlText w:val="%1)"/>
      <w:lvlJc w:val="left"/>
      <w:pPr>
        <w:ind w:left="928"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F164E35"/>
    <w:multiLevelType w:val="hybridMultilevel"/>
    <w:tmpl w:val="F4B09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F471C5"/>
    <w:multiLevelType w:val="singleLevel"/>
    <w:tmpl w:val="BEC4FAAC"/>
    <w:lvl w:ilvl="0">
      <w:start w:val="1"/>
      <w:numFmt w:val="bullet"/>
      <w:lvlText w:val=""/>
      <w:lvlJc w:val="left"/>
      <w:pPr>
        <w:tabs>
          <w:tab w:val="num" w:pos="360"/>
        </w:tabs>
        <w:ind w:left="360" w:hanging="360"/>
      </w:pPr>
      <w:rPr>
        <w:rFonts w:ascii="Symbol" w:hAnsi="Symbol" w:hint="default"/>
      </w:rPr>
    </w:lvl>
  </w:abstractNum>
  <w:abstractNum w:abstractNumId="27">
    <w:nsid w:val="54A75806"/>
    <w:multiLevelType w:val="hybridMultilevel"/>
    <w:tmpl w:val="3BE2BFEA"/>
    <w:lvl w:ilvl="0" w:tplc="22A4459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9E5D07"/>
    <w:multiLevelType w:val="hybridMultilevel"/>
    <w:tmpl w:val="1FECF63E"/>
    <w:lvl w:ilvl="0" w:tplc="58E0EA7E">
      <w:start w:val="1"/>
      <w:numFmt w:val="russianLower"/>
      <w:lvlText w:val="%1)"/>
      <w:lvlJc w:val="left"/>
      <w:pPr>
        <w:tabs>
          <w:tab w:val="num" w:pos="1287"/>
        </w:tabs>
        <w:ind w:left="720" w:firstLine="709"/>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236B7F"/>
    <w:multiLevelType w:val="hybridMultilevel"/>
    <w:tmpl w:val="FAA88F64"/>
    <w:lvl w:ilvl="0" w:tplc="4F76E9CC">
      <w:start w:val="8"/>
      <w:numFmt w:val="decimal"/>
      <w:lvlText w:val="%1.3"/>
      <w:lvlJc w:val="left"/>
      <w:pPr>
        <w:ind w:left="1004" w:hanging="360"/>
      </w:pPr>
      <w:rPr>
        <w:rFonts w:hint="default"/>
      </w:rPr>
    </w:lvl>
    <w:lvl w:ilvl="1" w:tplc="69403B8C">
      <w:start w:val="1"/>
      <w:numFmt w:val="lowerLetter"/>
      <w:lvlText w:val="%2)"/>
      <w:lvlJc w:val="left"/>
      <w:pPr>
        <w:ind w:left="1146" w:hanging="720"/>
      </w:pPr>
      <w:rPr>
        <w:rFonts w:hint="default"/>
        <w:color w:val="auto"/>
      </w:rPr>
    </w:lvl>
    <w:lvl w:ilvl="2" w:tplc="CBE253F6">
      <w:start w:val="1"/>
      <w:numFmt w:val="decimal"/>
      <w:lvlText w:val="%3)"/>
      <w:lvlJc w:val="left"/>
      <w:pPr>
        <w:ind w:left="1700" w:hanging="990"/>
      </w:pPr>
      <w:rPr>
        <w:rFonts w:hint="default"/>
      </w:rPr>
    </w:lvl>
    <w:lvl w:ilvl="3" w:tplc="52BC8FC4">
      <w:start w:val="20"/>
      <w:numFmt w:val="decimal"/>
      <w:lvlText w:val="%4."/>
      <w:lvlJc w:val="left"/>
      <w:pPr>
        <w:ind w:left="2880" w:hanging="360"/>
      </w:pPr>
      <w:rPr>
        <w:rFonts w:cstheme="minorBidi" w:hint="default"/>
        <w:sz w:val="22"/>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F30DD5"/>
    <w:multiLevelType w:val="hybridMultilevel"/>
    <w:tmpl w:val="89CA9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A1F11EA"/>
    <w:multiLevelType w:val="hybridMultilevel"/>
    <w:tmpl w:val="FDB6F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352029"/>
    <w:multiLevelType w:val="hybridMultilevel"/>
    <w:tmpl w:val="E358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7D28FD"/>
    <w:multiLevelType w:val="hybridMultilevel"/>
    <w:tmpl w:val="4E4AFE34"/>
    <w:lvl w:ilvl="0" w:tplc="5E848B14">
      <w:start w:val="1"/>
      <w:numFmt w:val="bullet"/>
      <w:lvlText w:val="-"/>
      <w:lvlJc w:val="left"/>
      <w:pPr>
        <w:ind w:left="1146"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68E14071"/>
    <w:multiLevelType w:val="hybridMultilevel"/>
    <w:tmpl w:val="5E1849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23"/>
  </w:num>
  <w:num w:numId="4">
    <w:abstractNumId w:val="18"/>
  </w:num>
  <w:num w:numId="5">
    <w:abstractNumId w:val="26"/>
  </w:num>
  <w:num w:numId="6">
    <w:abstractNumId w:val="31"/>
  </w:num>
  <w:num w:numId="7">
    <w:abstractNumId w:val="32"/>
  </w:num>
  <w:num w:numId="8">
    <w:abstractNumId w:val="21"/>
  </w:num>
  <w:num w:numId="9">
    <w:abstractNumId w:val="7"/>
  </w:num>
  <w:num w:numId="10">
    <w:abstractNumId w:val="19"/>
  </w:num>
  <w:num w:numId="11">
    <w:abstractNumId w:val="3"/>
  </w:num>
  <w:num w:numId="12">
    <w:abstractNumId w:val="25"/>
  </w:num>
  <w:num w:numId="13">
    <w:abstractNumId w:val="22"/>
  </w:num>
  <w:num w:numId="14">
    <w:abstractNumId w:val="27"/>
  </w:num>
  <w:num w:numId="15">
    <w:abstractNumId w:val="10"/>
  </w:num>
  <w:num w:numId="16">
    <w:abstractNumId w:val="20"/>
  </w:num>
  <w:num w:numId="17">
    <w:abstractNumId w:val="16"/>
  </w:num>
  <w:num w:numId="18">
    <w:abstractNumId w:val="6"/>
  </w:num>
  <w:num w:numId="19">
    <w:abstractNumId w:val="5"/>
  </w:num>
  <w:num w:numId="20">
    <w:abstractNumId w:val="30"/>
  </w:num>
  <w:num w:numId="21">
    <w:abstractNumId w:val="0"/>
  </w:num>
  <w:num w:numId="22">
    <w:abstractNumId w:val="1"/>
  </w:num>
  <w:num w:numId="23">
    <w:abstractNumId w:val="2"/>
  </w:num>
  <w:num w:numId="24">
    <w:abstractNumId w:val="34"/>
  </w:num>
  <w:num w:numId="25">
    <w:abstractNumId w:val="13"/>
  </w:num>
  <w:num w:numId="26">
    <w:abstractNumId w:val="28"/>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14"/>
  </w:num>
  <w:num w:numId="31">
    <w:abstractNumId w:val="24"/>
  </w:num>
  <w:num w:numId="32">
    <w:abstractNumId w:val="29"/>
  </w:num>
  <w:num w:numId="33">
    <w:abstractNumId w:val="12"/>
  </w:num>
  <w:num w:numId="34">
    <w:abstractNumId w:val="3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5EC8"/>
    <w:rsid w:val="00030A01"/>
    <w:rsid w:val="000463AA"/>
    <w:rsid w:val="0005785B"/>
    <w:rsid w:val="00063D00"/>
    <w:rsid w:val="000647F7"/>
    <w:rsid w:val="00065193"/>
    <w:rsid w:val="00086B77"/>
    <w:rsid w:val="00095687"/>
    <w:rsid w:val="000E028B"/>
    <w:rsid w:val="00115B4B"/>
    <w:rsid w:val="00133D63"/>
    <w:rsid w:val="00153FF6"/>
    <w:rsid w:val="00183F45"/>
    <w:rsid w:val="001840A2"/>
    <w:rsid w:val="0020194D"/>
    <w:rsid w:val="00222620"/>
    <w:rsid w:val="00241ABB"/>
    <w:rsid w:val="002722F4"/>
    <w:rsid w:val="002942E5"/>
    <w:rsid w:val="002A6330"/>
    <w:rsid w:val="002B6186"/>
    <w:rsid w:val="002D1A70"/>
    <w:rsid w:val="002D750A"/>
    <w:rsid w:val="0035638F"/>
    <w:rsid w:val="0036432F"/>
    <w:rsid w:val="003643C3"/>
    <w:rsid w:val="00373044"/>
    <w:rsid w:val="00397606"/>
    <w:rsid w:val="003C0C32"/>
    <w:rsid w:val="003E4FB9"/>
    <w:rsid w:val="003F6439"/>
    <w:rsid w:val="00456116"/>
    <w:rsid w:val="00457705"/>
    <w:rsid w:val="004646A8"/>
    <w:rsid w:val="00474352"/>
    <w:rsid w:val="004A3D3D"/>
    <w:rsid w:val="004B4F75"/>
    <w:rsid w:val="004C34B5"/>
    <w:rsid w:val="004D7ADC"/>
    <w:rsid w:val="004E1605"/>
    <w:rsid w:val="00506433"/>
    <w:rsid w:val="0052161D"/>
    <w:rsid w:val="00522122"/>
    <w:rsid w:val="00586AAE"/>
    <w:rsid w:val="00587779"/>
    <w:rsid w:val="005A1D53"/>
    <w:rsid w:val="005A237B"/>
    <w:rsid w:val="005A4E8E"/>
    <w:rsid w:val="005D3DAE"/>
    <w:rsid w:val="005E7540"/>
    <w:rsid w:val="005F65AC"/>
    <w:rsid w:val="00603F72"/>
    <w:rsid w:val="006177BA"/>
    <w:rsid w:val="0062100C"/>
    <w:rsid w:val="0062619B"/>
    <w:rsid w:val="00643216"/>
    <w:rsid w:val="006441E0"/>
    <w:rsid w:val="0065088A"/>
    <w:rsid w:val="00651B33"/>
    <w:rsid w:val="00660629"/>
    <w:rsid w:val="00676C72"/>
    <w:rsid w:val="006952A9"/>
    <w:rsid w:val="006B7B31"/>
    <w:rsid w:val="006C53DB"/>
    <w:rsid w:val="006D0BF5"/>
    <w:rsid w:val="006F5388"/>
    <w:rsid w:val="00701043"/>
    <w:rsid w:val="00736F4D"/>
    <w:rsid w:val="00743B5C"/>
    <w:rsid w:val="00746B91"/>
    <w:rsid w:val="0077458C"/>
    <w:rsid w:val="00793EA6"/>
    <w:rsid w:val="007A476D"/>
    <w:rsid w:val="007B1B7B"/>
    <w:rsid w:val="007E0D44"/>
    <w:rsid w:val="007E6C48"/>
    <w:rsid w:val="007F4254"/>
    <w:rsid w:val="00804E73"/>
    <w:rsid w:val="008240A9"/>
    <w:rsid w:val="008474C0"/>
    <w:rsid w:val="0086068C"/>
    <w:rsid w:val="00884B1C"/>
    <w:rsid w:val="00890EFF"/>
    <w:rsid w:val="008B206B"/>
    <w:rsid w:val="008B35B6"/>
    <w:rsid w:val="008B5C0E"/>
    <w:rsid w:val="008C77DB"/>
    <w:rsid w:val="008C7FF4"/>
    <w:rsid w:val="008D3263"/>
    <w:rsid w:val="00907619"/>
    <w:rsid w:val="0090783E"/>
    <w:rsid w:val="00930C30"/>
    <w:rsid w:val="00936A1E"/>
    <w:rsid w:val="00960AB0"/>
    <w:rsid w:val="0096474B"/>
    <w:rsid w:val="00984690"/>
    <w:rsid w:val="009B43ED"/>
    <w:rsid w:val="009B5498"/>
    <w:rsid w:val="009E00CC"/>
    <w:rsid w:val="009E290C"/>
    <w:rsid w:val="009E496E"/>
    <w:rsid w:val="00A21BAE"/>
    <w:rsid w:val="00A502CD"/>
    <w:rsid w:val="00A60611"/>
    <w:rsid w:val="00A85256"/>
    <w:rsid w:val="00A879B5"/>
    <w:rsid w:val="00A87F2F"/>
    <w:rsid w:val="00AA0230"/>
    <w:rsid w:val="00AA2704"/>
    <w:rsid w:val="00AB1387"/>
    <w:rsid w:val="00AC2541"/>
    <w:rsid w:val="00AD2710"/>
    <w:rsid w:val="00AD688B"/>
    <w:rsid w:val="00B019AE"/>
    <w:rsid w:val="00B262A8"/>
    <w:rsid w:val="00B3107B"/>
    <w:rsid w:val="00B32EBF"/>
    <w:rsid w:val="00B576C1"/>
    <w:rsid w:val="00B763A1"/>
    <w:rsid w:val="00BD00AB"/>
    <w:rsid w:val="00BE3AAF"/>
    <w:rsid w:val="00C04991"/>
    <w:rsid w:val="00C2752F"/>
    <w:rsid w:val="00C5184A"/>
    <w:rsid w:val="00C5456F"/>
    <w:rsid w:val="00C73A71"/>
    <w:rsid w:val="00C9156F"/>
    <w:rsid w:val="00CD3C5D"/>
    <w:rsid w:val="00CE1843"/>
    <w:rsid w:val="00CF3832"/>
    <w:rsid w:val="00D1208D"/>
    <w:rsid w:val="00D24B0D"/>
    <w:rsid w:val="00D31491"/>
    <w:rsid w:val="00D42B8B"/>
    <w:rsid w:val="00D61CDD"/>
    <w:rsid w:val="00D92659"/>
    <w:rsid w:val="00D97742"/>
    <w:rsid w:val="00DA1A0C"/>
    <w:rsid w:val="00DA51DB"/>
    <w:rsid w:val="00DA7E9A"/>
    <w:rsid w:val="00DC2A47"/>
    <w:rsid w:val="00DD5E5E"/>
    <w:rsid w:val="00DE5E39"/>
    <w:rsid w:val="00E10E82"/>
    <w:rsid w:val="00E16C9F"/>
    <w:rsid w:val="00E23075"/>
    <w:rsid w:val="00E40A80"/>
    <w:rsid w:val="00E43453"/>
    <w:rsid w:val="00E446B1"/>
    <w:rsid w:val="00E45EC8"/>
    <w:rsid w:val="00E617BE"/>
    <w:rsid w:val="00E862A6"/>
    <w:rsid w:val="00E96AE9"/>
    <w:rsid w:val="00EA7BEA"/>
    <w:rsid w:val="00EB0B3D"/>
    <w:rsid w:val="00EB7CF4"/>
    <w:rsid w:val="00F04150"/>
    <w:rsid w:val="00F21785"/>
    <w:rsid w:val="00F43EF3"/>
    <w:rsid w:val="00F4487F"/>
    <w:rsid w:val="00F774A9"/>
    <w:rsid w:val="00F84788"/>
    <w:rsid w:val="00F8496A"/>
    <w:rsid w:val="00F93084"/>
    <w:rsid w:val="00FA052E"/>
    <w:rsid w:val="00FA56A5"/>
    <w:rsid w:val="00FB0174"/>
    <w:rsid w:val="00FC3D29"/>
    <w:rsid w:val="00FD553C"/>
    <w:rsid w:val="00FD7515"/>
    <w:rsid w:val="00FE71EB"/>
    <w:rsid w:val="00FF7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86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80"/>
  </w:style>
  <w:style w:type="paragraph" w:styleId="1">
    <w:name w:val="heading 1"/>
    <w:basedOn w:val="a"/>
    <w:next w:val="a"/>
    <w:link w:val="10"/>
    <w:uiPriority w:val="9"/>
    <w:qFormat/>
    <w:rsid w:val="00FF73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F7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FF7383"/>
    <w:pPr>
      <w:keepNext/>
      <w:suppressAutoHyphens/>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semiHidden/>
    <w:unhideWhenUsed/>
    <w:qFormat/>
    <w:rsid w:val="00FF7383"/>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F643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383"/>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FF738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FF738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F7383"/>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3F6439"/>
    <w:rPr>
      <w:rFonts w:ascii="Times New Roman" w:eastAsia="Times New Roman" w:hAnsi="Times New Roman" w:cs="Times New Roman"/>
      <w:sz w:val="24"/>
      <w:szCs w:val="24"/>
    </w:rPr>
  </w:style>
  <w:style w:type="table" w:styleId="a3">
    <w:name w:val="Table Grid"/>
    <w:basedOn w:val="a1"/>
    <w:uiPriority w:val="39"/>
    <w:rsid w:val="00E45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E45EC8"/>
    <w:pPr>
      <w:spacing w:after="160" w:line="259" w:lineRule="auto"/>
      <w:ind w:left="720"/>
      <w:contextualSpacing/>
    </w:pPr>
  </w:style>
  <w:style w:type="character" w:customStyle="1" w:styleId="a5">
    <w:name w:val="Абзац списка Знак"/>
    <w:link w:val="a4"/>
    <w:uiPriority w:val="34"/>
    <w:locked/>
    <w:rsid w:val="00FF7383"/>
  </w:style>
  <w:style w:type="paragraph" w:customStyle="1" w:styleId="ConsPlusNormal">
    <w:name w:val="ConsPlusNormal"/>
    <w:link w:val="ConsPlusNormal0"/>
    <w:rsid w:val="00B763A1"/>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6439"/>
    <w:rPr>
      <w:rFonts w:ascii="Calibri" w:eastAsia="Times New Roman" w:hAnsi="Calibri" w:cs="Calibri"/>
      <w:szCs w:val="20"/>
      <w:lang w:eastAsia="ru-RU"/>
    </w:rPr>
  </w:style>
  <w:style w:type="paragraph" w:styleId="a6">
    <w:name w:val="Body Text"/>
    <w:aliases w:val="Body Text Char,L1 Body Text,Основной текст Знак Знак,Знак,Çàã1,BO,ID,body indent,andrad,EHPT,Body Text2,Body Text Indent 2,Знак1,Основной текст Знак1 Знак,Основной текст Знак Знак Знак Знак1"/>
    <w:basedOn w:val="a"/>
    <w:link w:val="a7"/>
    <w:rsid w:val="00BD00AB"/>
    <w:pPr>
      <w:keepNext/>
      <w:suppressAutoHyphens/>
      <w:spacing w:after="0" w:line="240" w:lineRule="auto"/>
      <w:outlineLvl w:val="0"/>
    </w:pPr>
    <w:rPr>
      <w:rFonts w:ascii="Times New Roman" w:eastAsia="Times New Roman" w:hAnsi="Times New Roman" w:cs="Times New Roman"/>
      <w:sz w:val="24"/>
      <w:szCs w:val="20"/>
    </w:rPr>
  </w:style>
  <w:style w:type="character" w:customStyle="1" w:styleId="a7">
    <w:name w:val="Основной текст Знак"/>
    <w:aliases w:val="Body Text Char Знак,L1 Body Text Знак,Основной текст Знак Знак Знак,Знак Знак,Çàã1 Знак,BO Знак,ID Знак,body indent Знак,andrad Знак,EHPT Знак,Body Text2 Знак,Body Text Indent 2 Знак,Знак1 Знак,Основной текст Знак1 Знак Знак"/>
    <w:basedOn w:val="a0"/>
    <w:link w:val="a6"/>
    <w:rsid w:val="00BD00AB"/>
    <w:rPr>
      <w:rFonts w:ascii="Times New Roman" w:eastAsia="Times New Roman" w:hAnsi="Times New Roman" w:cs="Times New Roman"/>
      <w:sz w:val="24"/>
      <w:szCs w:val="20"/>
    </w:rPr>
  </w:style>
  <w:style w:type="character" w:styleId="a8">
    <w:name w:val="Hyperlink"/>
    <w:rsid w:val="00A87F2F"/>
    <w:rPr>
      <w:color w:val="0000FF"/>
      <w:u w:val="single"/>
    </w:rPr>
  </w:style>
  <w:style w:type="paragraph" w:styleId="a9">
    <w:name w:val="footnote text"/>
    <w:basedOn w:val="a"/>
    <w:link w:val="aa"/>
    <w:semiHidden/>
    <w:rsid w:val="00B32EBF"/>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B32EBF"/>
    <w:rPr>
      <w:rFonts w:ascii="Times New Roman" w:eastAsia="Times New Roman" w:hAnsi="Times New Roman" w:cs="Times New Roman"/>
      <w:sz w:val="20"/>
      <w:szCs w:val="20"/>
      <w:lang w:eastAsia="ru-RU"/>
    </w:rPr>
  </w:style>
  <w:style w:type="character" w:styleId="ab">
    <w:name w:val="footnote reference"/>
    <w:semiHidden/>
    <w:rsid w:val="00B32EBF"/>
    <w:rPr>
      <w:vertAlign w:val="superscript"/>
    </w:rPr>
  </w:style>
  <w:style w:type="character" w:customStyle="1" w:styleId="ac">
    <w:name w:val="Символ сноски"/>
    <w:rsid w:val="00B32EBF"/>
    <w:rPr>
      <w:vertAlign w:val="superscript"/>
    </w:rPr>
  </w:style>
  <w:style w:type="paragraph" w:customStyle="1" w:styleId="FR3">
    <w:name w:val="FR3"/>
    <w:rsid w:val="00B32EBF"/>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d">
    <w:name w:val="Balloon Text"/>
    <w:basedOn w:val="a"/>
    <w:link w:val="ae"/>
    <w:uiPriority w:val="99"/>
    <w:semiHidden/>
    <w:unhideWhenUsed/>
    <w:rsid w:val="004A3D3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A3D3D"/>
    <w:rPr>
      <w:rFonts w:ascii="Tahoma" w:hAnsi="Tahoma" w:cs="Tahoma"/>
      <w:sz w:val="16"/>
      <w:szCs w:val="16"/>
    </w:rPr>
  </w:style>
  <w:style w:type="paragraph" w:styleId="31">
    <w:name w:val="Body Text Indent 3"/>
    <w:basedOn w:val="a"/>
    <w:link w:val="32"/>
    <w:uiPriority w:val="99"/>
    <w:semiHidden/>
    <w:unhideWhenUsed/>
    <w:rsid w:val="003F6439"/>
    <w:pPr>
      <w:spacing w:after="120"/>
      <w:ind w:left="283"/>
    </w:pPr>
    <w:rPr>
      <w:sz w:val="16"/>
      <w:szCs w:val="16"/>
    </w:rPr>
  </w:style>
  <w:style w:type="character" w:customStyle="1" w:styleId="32">
    <w:name w:val="Основной текст с отступом 3 Знак"/>
    <w:basedOn w:val="a0"/>
    <w:link w:val="31"/>
    <w:uiPriority w:val="99"/>
    <w:semiHidden/>
    <w:rsid w:val="003F6439"/>
    <w:rPr>
      <w:sz w:val="16"/>
      <w:szCs w:val="16"/>
    </w:rPr>
  </w:style>
  <w:style w:type="paragraph" w:styleId="af">
    <w:name w:val="Title"/>
    <w:basedOn w:val="a"/>
    <w:link w:val="af0"/>
    <w:qFormat/>
    <w:rsid w:val="003F6439"/>
    <w:pPr>
      <w:spacing w:after="0" w:line="240" w:lineRule="auto"/>
      <w:jc w:val="center"/>
    </w:pPr>
    <w:rPr>
      <w:rFonts w:ascii="Times New Roman" w:eastAsia="Times New Roman" w:hAnsi="Times New Roman" w:cs="Times New Roman"/>
      <w:sz w:val="32"/>
      <w:szCs w:val="24"/>
    </w:rPr>
  </w:style>
  <w:style w:type="character" w:customStyle="1" w:styleId="af0">
    <w:name w:val="Название Знак"/>
    <w:basedOn w:val="a0"/>
    <w:link w:val="af"/>
    <w:rsid w:val="003F6439"/>
    <w:rPr>
      <w:rFonts w:ascii="Times New Roman" w:eastAsia="Times New Roman" w:hAnsi="Times New Roman" w:cs="Times New Roman"/>
      <w:sz w:val="32"/>
      <w:szCs w:val="24"/>
    </w:rPr>
  </w:style>
  <w:style w:type="paragraph" w:customStyle="1" w:styleId="ConsNormal">
    <w:name w:val="ConsNormal"/>
    <w:link w:val="ConsNormal0"/>
    <w:rsid w:val="003F64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3F6439"/>
    <w:rPr>
      <w:rFonts w:ascii="Arial" w:eastAsia="Times New Roman" w:hAnsi="Arial" w:cs="Arial"/>
      <w:sz w:val="20"/>
      <w:szCs w:val="20"/>
      <w:lang w:eastAsia="ru-RU"/>
    </w:rPr>
  </w:style>
  <w:style w:type="paragraph" w:customStyle="1" w:styleId="ConsPlusNonformat">
    <w:name w:val="ConsPlusNonformat"/>
    <w:uiPriority w:val="99"/>
    <w:rsid w:val="003F6439"/>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33">
    <w:name w:val="List 3"/>
    <w:basedOn w:val="a"/>
    <w:uiPriority w:val="99"/>
    <w:unhideWhenUsed/>
    <w:rsid w:val="003F6439"/>
    <w:pPr>
      <w:spacing w:after="0" w:line="240" w:lineRule="auto"/>
      <w:ind w:left="849" w:hanging="283"/>
      <w:contextualSpacing/>
    </w:pPr>
    <w:rPr>
      <w:rFonts w:ascii="Times New Roman" w:eastAsia="Times New Roman" w:hAnsi="Times New Roman" w:cs="Times New Roman"/>
      <w:sz w:val="20"/>
      <w:szCs w:val="20"/>
      <w:lang w:eastAsia="ru-RU"/>
    </w:rPr>
  </w:style>
  <w:style w:type="paragraph" w:styleId="21">
    <w:name w:val="List 2"/>
    <w:basedOn w:val="a"/>
    <w:uiPriority w:val="99"/>
    <w:semiHidden/>
    <w:unhideWhenUsed/>
    <w:rsid w:val="003F6439"/>
    <w:pPr>
      <w:spacing w:after="0" w:line="240" w:lineRule="auto"/>
      <w:ind w:left="566" w:hanging="283"/>
      <w:contextualSpacing/>
    </w:pPr>
    <w:rPr>
      <w:rFonts w:ascii="Times New Roman" w:eastAsia="Times New Roman" w:hAnsi="Times New Roman" w:cs="Times New Roman"/>
      <w:sz w:val="20"/>
      <w:szCs w:val="20"/>
      <w:lang w:eastAsia="ru-RU"/>
    </w:rPr>
  </w:style>
  <w:style w:type="paragraph" w:styleId="41">
    <w:name w:val="List 4"/>
    <w:basedOn w:val="a"/>
    <w:uiPriority w:val="99"/>
    <w:semiHidden/>
    <w:unhideWhenUsed/>
    <w:rsid w:val="003F6439"/>
    <w:pPr>
      <w:spacing w:after="0" w:line="240" w:lineRule="auto"/>
      <w:ind w:left="1132" w:hanging="283"/>
      <w:contextualSpacing/>
    </w:pPr>
    <w:rPr>
      <w:rFonts w:ascii="Times New Roman" w:eastAsia="Times New Roman" w:hAnsi="Times New Roman" w:cs="Times New Roman"/>
      <w:sz w:val="20"/>
      <w:szCs w:val="20"/>
      <w:lang w:eastAsia="ru-RU"/>
    </w:rPr>
  </w:style>
  <w:style w:type="character" w:customStyle="1" w:styleId="originaltext">
    <w:name w:val="originaltext"/>
    <w:basedOn w:val="a0"/>
    <w:rsid w:val="00586AAE"/>
  </w:style>
  <w:style w:type="paragraph" w:styleId="af1">
    <w:name w:val="Date"/>
    <w:basedOn w:val="a"/>
    <w:next w:val="a"/>
    <w:link w:val="af2"/>
    <w:rsid w:val="00FF7383"/>
    <w:pPr>
      <w:spacing w:after="0" w:line="240" w:lineRule="auto"/>
      <w:jc w:val="both"/>
    </w:pPr>
    <w:rPr>
      <w:rFonts w:ascii="Times New Roman" w:eastAsia="Times New Roman" w:hAnsi="Times New Roman" w:cs="Times New Roman"/>
      <w:sz w:val="20"/>
      <w:szCs w:val="20"/>
      <w:lang w:eastAsia="ru-RU"/>
    </w:rPr>
  </w:style>
  <w:style w:type="character" w:customStyle="1" w:styleId="af2">
    <w:name w:val="Дата Знак"/>
    <w:basedOn w:val="a0"/>
    <w:link w:val="af1"/>
    <w:rsid w:val="00FF7383"/>
    <w:rPr>
      <w:rFonts w:ascii="Times New Roman" w:eastAsia="Times New Roman" w:hAnsi="Times New Roman" w:cs="Times New Roman"/>
      <w:sz w:val="20"/>
      <w:szCs w:val="20"/>
      <w:lang w:eastAsia="ru-RU"/>
    </w:rPr>
  </w:style>
  <w:style w:type="paragraph" w:customStyle="1" w:styleId="listtext">
    <w:name w:val="listtext"/>
    <w:basedOn w:val="a"/>
    <w:rsid w:val="00FF7383"/>
    <w:pPr>
      <w:spacing w:before="100" w:beforeAutospacing="1" w:after="180" w:line="240" w:lineRule="auto"/>
      <w:ind w:left="600" w:right="300"/>
    </w:pPr>
    <w:rPr>
      <w:rFonts w:ascii="Times New Roman" w:eastAsia="Times New Roman" w:hAnsi="Times New Roman" w:cs="Times New Roman"/>
      <w:sz w:val="20"/>
      <w:szCs w:val="20"/>
      <w:lang w:eastAsia="ru-RU"/>
    </w:rPr>
  </w:style>
  <w:style w:type="paragraph" w:styleId="af3">
    <w:name w:val="header"/>
    <w:basedOn w:val="a"/>
    <w:link w:val="af4"/>
    <w:rsid w:val="00FF7383"/>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0"/>
    <w:link w:val="af3"/>
    <w:rsid w:val="00FF7383"/>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FF7383"/>
  </w:style>
  <w:style w:type="paragraph" w:styleId="af5">
    <w:name w:val="Normal (Web)"/>
    <w:basedOn w:val="a"/>
    <w:uiPriority w:val="99"/>
    <w:unhideWhenUsed/>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7"/>
    <w:uiPriority w:val="99"/>
    <w:semiHidden/>
    <w:rsid w:val="00FF7383"/>
    <w:rPr>
      <w:rFonts w:ascii="Times New Roman" w:hAnsi="Times New Roman"/>
    </w:rPr>
  </w:style>
  <w:style w:type="paragraph" w:styleId="af7">
    <w:name w:val="footer"/>
    <w:basedOn w:val="a"/>
    <w:link w:val="af6"/>
    <w:uiPriority w:val="99"/>
    <w:semiHidden/>
    <w:unhideWhenUsed/>
    <w:rsid w:val="00FF7383"/>
    <w:pPr>
      <w:tabs>
        <w:tab w:val="center" w:pos="4677"/>
        <w:tab w:val="right" w:pos="9355"/>
      </w:tabs>
      <w:spacing w:after="0" w:line="240" w:lineRule="auto"/>
    </w:pPr>
    <w:rPr>
      <w:rFonts w:ascii="Times New Roman" w:hAnsi="Times New Roman"/>
    </w:rPr>
  </w:style>
  <w:style w:type="character" w:customStyle="1" w:styleId="A30">
    <w:name w:val="A3"/>
    <w:uiPriority w:val="99"/>
    <w:rsid w:val="00FF7383"/>
    <w:rPr>
      <w:color w:val="221E1F"/>
      <w:sz w:val="19"/>
      <w:szCs w:val="19"/>
    </w:rPr>
  </w:style>
  <w:style w:type="paragraph" w:customStyle="1" w:styleId="Pa0">
    <w:name w:val="Pa0"/>
    <w:basedOn w:val="a"/>
    <w:next w:val="a"/>
    <w:uiPriority w:val="99"/>
    <w:rsid w:val="00FF7383"/>
    <w:pPr>
      <w:autoSpaceDE w:val="0"/>
      <w:autoSpaceDN w:val="0"/>
      <w:adjustRightInd w:val="0"/>
      <w:spacing w:after="0" w:line="241" w:lineRule="atLeast"/>
    </w:pPr>
    <w:rPr>
      <w:rFonts w:ascii="Arial" w:eastAsia="Calibri" w:hAnsi="Arial" w:cs="Arial"/>
      <w:sz w:val="24"/>
      <w:szCs w:val="24"/>
    </w:rPr>
  </w:style>
  <w:style w:type="paragraph" w:styleId="af8">
    <w:name w:val="No Spacing"/>
    <w:link w:val="af9"/>
    <w:uiPriority w:val="1"/>
    <w:qFormat/>
    <w:rsid w:val="00FF7383"/>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rsid w:val="00FF7383"/>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charname">
    <w:name w:val="prod_char_name"/>
    <w:basedOn w:val="a0"/>
    <w:rsid w:val="00FF7383"/>
  </w:style>
  <w:style w:type="paragraph" w:customStyle="1" w:styleId="11">
    <w:name w:val="Обычный1"/>
    <w:basedOn w:val="a"/>
    <w:uiPriority w:val="99"/>
    <w:rsid w:val="00FF7383"/>
    <w:pPr>
      <w:spacing w:after="0" w:line="240" w:lineRule="auto"/>
    </w:pPr>
    <w:rPr>
      <w:rFonts w:ascii="NTHelvetica/Cyrillic" w:eastAsia="MS PGothic" w:hAnsi="NTHelvetica/Cyrillic" w:cs="MS PGothic"/>
      <w:color w:val="000080"/>
      <w:sz w:val="16"/>
      <w:szCs w:val="16"/>
      <w:lang w:eastAsia="ja-JP"/>
    </w:rPr>
  </w:style>
  <w:style w:type="paragraph" w:customStyle="1" w:styleId="msonospacingmailrucssattributepostfix">
    <w:name w:val="msonospacing_mailru_css_attribute_postfix"/>
    <w:basedOn w:val="a"/>
    <w:rsid w:val="00FF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aluemailrucssattributepostfix">
    <w:name w:val="value_mailru_css_attribute_postfix"/>
    <w:basedOn w:val="a0"/>
    <w:rsid w:val="00FF7383"/>
  </w:style>
  <w:style w:type="paragraph" w:customStyle="1" w:styleId="12">
    <w:name w:val="Абзац списка1"/>
    <w:basedOn w:val="a"/>
    <w:rsid w:val="00FF7383"/>
    <w:pPr>
      <w:suppressAutoHyphens/>
      <w:ind w:left="720"/>
    </w:pPr>
    <w:rPr>
      <w:rFonts w:ascii="Calibri" w:eastAsia="Calibri" w:hAnsi="Calibri" w:cs="Times New Roman"/>
      <w:color w:val="000000"/>
      <w:kern w:val="1"/>
      <w:lang w:val="en-US" w:eastAsia="ar-SA"/>
    </w:rPr>
  </w:style>
  <w:style w:type="paragraph" w:customStyle="1" w:styleId="Default">
    <w:name w:val="Default"/>
    <w:rsid w:val="00222620"/>
    <w:pPr>
      <w:widowControl w:val="0"/>
      <w:autoSpaceDE w:val="0"/>
      <w:autoSpaceDN w:val="0"/>
      <w:adjustRightInd w:val="0"/>
      <w:spacing w:after="0" w:line="240" w:lineRule="auto"/>
    </w:pPr>
    <w:rPr>
      <w:rFonts w:ascii="AQKUHE+TimesNewRomanPSMT" w:eastAsia="Times New Roman" w:hAnsi="AQKUHE+TimesNewRomanPSMT" w:cs="AQKUHE+TimesNewRomanPSMT"/>
      <w:color w:val="000000"/>
      <w:sz w:val="24"/>
      <w:szCs w:val="24"/>
      <w:lang w:eastAsia="ru-RU"/>
    </w:rPr>
  </w:style>
  <w:style w:type="paragraph" w:customStyle="1" w:styleId="afa">
    <w:name w:val="Пункт"/>
    <w:basedOn w:val="a"/>
    <w:rsid w:val="00153FF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13">
    <w:name w:val="Неразрешенное упоминание1"/>
    <w:basedOn w:val="a0"/>
    <w:uiPriority w:val="99"/>
    <w:semiHidden/>
    <w:unhideWhenUsed/>
    <w:rsid w:val="00B262A8"/>
    <w:rPr>
      <w:color w:val="605E5C"/>
      <w:shd w:val="clear" w:color="auto" w:fill="E1DFDD"/>
    </w:rPr>
  </w:style>
  <w:style w:type="character" w:customStyle="1" w:styleId="afb">
    <w:name w:val="Основной текст_"/>
    <w:basedOn w:val="a0"/>
    <w:link w:val="22"/>
    <w:locked/>
    <w:rsid w:val="00884B1C"/>
    <w:rPr>
      <w:rFonts w:ascii="Times New Roman" w:hAnsi="Times New Roman" w:cs="Times New Roman"/>
      <w:sz w:val="27"/>
      <w:szCs w:val="27"/>
      <w:shd w:val="clear" w:color="auto" w:fill="FFFFFF"/>
    </w:rPr>
  </w:style>
  <w:style w:type="paragraph" w:customStyle="1" w:styleId="22">
    <w:name w:val="Основной текст2"/>
    <w:basedOn w:val="a"/>
    <w:link w:val="afb"/>
    <w:rsid w:val="00884B1C"/>
    <w:pPr>
      <w:widowControl w:val="0"/>
      <w:shd w:val="clear" w:color="auto" w:fill="FFFFFF"/>
      <w:spacing w:after="180" w:line="240" w:lineRule="atLeast"/>
      <w:jc w:val="both"/>
    </w:pPr>
    <w:rPr>
      <w:rFonts w:ascii="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1239">
      <w:bodyDiv w:val="1"/>
      <w:marLeft w:val="0"/>
      <w:marRight w:val="0"/>
      <w:marTop w:val="0"/>
      <w:marBottom w:val="0"/>
      <w:divBdr>
        <w:top w:val="none" w:sz="0" w:space="0" w:color="auto"/>
        <w:left w:val="none" w:sz="0" w:space="0" w:color="auto"/>
        <w:bottom w:val="none" w:sz="0" w:space="0" w:color="auto"/>
        <w:right w:val="none" w:sz="0" w:space="0" w:color="auto"/>
      </w:divBdr>
    </w:div>
    <w:div w:id="154228994">
      <w:bodyDiv w:val="1"/>
      <w:marLeft w:val="0"/>
      <w:marRight w:val="0"/>
      <w:marTop w:val="0"/>
      <w:marBottom w:val="0"/>
      <w:divBdr>
        <w:top w:val="none" w:sz="0" w:space="0" w:color="auto"/>
        <w:left w:val="none" w:sz="0" w:space="0" w:color="auto"/>
        <w:bottom w:val="none" w:sz="0" w:space="0" w:color="auto"/>
        <w:right w:val="none" w:sz="0" w:space="0" w:color="auto"/>
      </w:divBdr>
    </w:div>
    <w:div w:id="223758016">
      <w:bodyDiv w:val="1"/>
      <w:marLeft w:val="0"/>
      <w:marRight w:val="0"/>
      <w:marTop w:val="0"/>
      <w:marBottom w:val="0"/>
      <w:divBdr>
        <w:top w:val="none" w:sz="0" w:space="0" w:color="auto"/>
        <w:left w:val="none" w:sz="0" w:space="0" w:color="auto"/>
        <w:bottom w:val="none" w:sz="0" w:space="0" w:color="auto"/>
        <w:right w:val="none" w:sz="0" w:space="0" w:color="auto"/>
      </w:divBdr>
    </w:div>
    <w:div w:id="331569017">
      <w:bodyDiv w:val="1"/>
      <w:marLeft w:val="0"/>
      <w:marRight w:val="0"/>
      <w:marTop w:val="0"/>
      <w:marBottom w:val="0"/>
      <w:divBdr>
        <w:top w:val="none" w:sz="0" w:space="0" w:color="auto"/>
        <w:left w:val="none" w:sz="0" w:space="0" w:color="auto"/>
        <w:bottom w:val="none" w:sz="0" w:space="0" w:color="auto"/>
        <w:right w:val="none" w:sz="0" w:space="0" w:color="auto"/>
      </w:divBdr>
    </w:div>
    <w:div w:id="648098356">
      <w:bodyDiv w:val="1"/>
      <w:marLeft w:val="0"/>
      <w:marRight w:val="0"/>
      <w:marTop w:val="0"/>
      <w:marBottom w:val="0"/>
      <w:divBdr>
        <w:top w:val="none" w:sz="0" w:space="0" w:color="auto"/>
        <w:left w:val="none" w:sz="0" w:space="0" w:color="auto"/>
        <w:bottom w:val="none" w:sz="0" w:space="0" w:color="auto"/>
        <w:right w:val="none" w:sz="0" w:space="0" w:color="auto"/>
      </w:divBdr>
    </w:div>
    <w:div w:id="805243919">
      <w:bodyDiv w:val="1"/>
      <w:marLeft w:val="0"/>
      <w:marRight w:val="0"/>
      <w:marTop w:val="0"/>
      <w:marBottom w:val="0"/>
      <w:divBdr>
        <w:top w:val="none" w:sz="0" w:space="0" w:color="auto"/>
        <w:left w:val="none" w:sz="0" w:space="0" w:color="auto"/>
        <w:bottom w:val="none" w:sz="0" w:space="0" w:color="auto"/>
        <w:right w:val="none" w:sz="0" w:space="0" w:color="auto"/>
      </w:divBdr>
    </w:div>
    <w:div w:id="1079208225">
      <w:bodyDiv w:val="1"/>
      <w:marLeft w:val="0"/>
      <w:marRight w:val="0"/>
      <w:marTop w:val="0"/>
      <w:marBottom w:val="0"/>
      <w:divBdr>
        <w:top w:val="none" w:sz="0" w:space="0" w:color="auto"/>
        <w:left w:val="none" w:sz="0" w:space="0" w:color="auto"/>
        <w:bottom w:val="none" w:sz="0" w:space="0" w:color="auto"/>
        <w:right w:val="none" w:sz="0" w:space="0" w:color="auto"/>
      </w:divBdr>
    </w:div>
    <w:div w:id="1278220349">
      <w:bodyDiv w:val="1"/>
      <w:marLeft w:val="0"/>
      <w:marRight w:val="0"/>
      <w:marTop w:val="0"/>
      <w:marBottom w:val="0"/>
      <w:divBdr>
        <w:top w:val="none" w:sz="0" w:space="0" w:color="auto"/>
        <w:left w:val="none" w:sz="0" w:space="0" w:color="auto"/>
        <w:bottom w:val="none" w:sz="0" w:space="0" w:color="auto"/>
        <w:right w:val="none" w:sz="0" w:space="0" w:color="auto"/>
      </w:divBdr>
    </w:div>
    <w:div w:id="1641497915">
      <w:bodyDiv w:val="1"/>
      <w:marLeft w:val="0"/>
      <w:marRight w:val="0"/>
      <w:marTop w:val="0"/>
      <w:marBottom w:val="0"/>
      <w:divBdr>
        <w:top w:val="none" w:sz="0" w:space="0" w:color="auto"/>
        <w:left w:val="none" w:sz="0" w:space="0" w:color="auto"/>
        <w:bottom w:val="none" w:sz="0" w:space="0" w:color="auto"/>
        <w:right w:val="none" w:sz="0" w:space="0" w:color="auto"/>
      </w:divBdr>
    </w:div>
    <w:div w:id="1813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5" Type="http://schemas.openxmlformats.org/officeDocument/2006/relationships/settings" Target="settings.xml"/><Relationship Id="rId10"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994E-B7FD-4324-8E47-606D6254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13</Pages>
  <Words>3669</Words>
  <Characters>20917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2019-03-14T10:58:00Z</cp:lastPrinted>
  <dcterms:created xsi:type="dcterms:W3CDTF">2018-12-14T07:16:00Z</dcterms:created>
  <dcterms:modified xsi:type="dcterms:W3CDTF">2022-02-01T10:47:00Z</dcterms:modified>
</cp:coreProperties>
</file>