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443" w:rsidRPr="00A22443" w:rsidRDefault="00A22443" w:rsidP="00A22443">
      <w:pPr>
        <w:spacing w:after="0" w:line="240" w:lineRule="auto"/>
        <w:ind w:left="4820"/>
        <w:jc w:val="both"/>
        <w:outlineLvl w:val="1"/>
        <w:rPr>
          <w:rFonts w:ascii="Times New Roman" w:hAnsi="Times New Roman" w:cs="Times New Roman"/>
          <w:bCs/>
          <w:i/>
          <w:sz w:val="28"/>
          <w:szCs w:val="28"/>
        </w:rPr>
      </w:pPr>
      <w:r w:rsidRPr="00A22443">
        <w:rPr>
          <w:rFonts w:ascii="Times New Roman" w:hAnsi="Times New Roman" w:cs="Times New Roman"/>
          <w:bCs/>
          <w:i/>
          <w:sz w:val="28"/>
          <w:szCs w:val="28"/>
        </w:rPr>
        <w:t>УТВЕРЖДАЮ</w:t>
      </w:r>
    </w:p>
    <w:p w:rsidR="00A22443" w:rsidRPr="00A22443" w:rsidRDefault="00A4518A" w:rsidP="00A22443">
      <w:pPr>
        <w:spacing w:after="0" w:line="240" w:lineRule="auto"/>
        <w:ind w:left="4820"/>
        <w:rPr>
          <w:rFonts w:ascii="Times New Roman" w:hAnsi="Times New Roman" w:cs="Times New Roman"/>
          <w:i/>
          <w:sz w:val="28"/>
          <w:szCs w:val="28"/>
        </w:rPr>
      </w:pPr>
      <w:r>
        <w:rPr>
          <w:rFonts w:ascii="Times New Roman" w:hAnsi="Times New Roman" w:cs="Times New Roman"/>
          <w:i/>
          <w:sz w:val="28"/>
          <w:szCs w:val="28"/>
        </w:rPr>
        <w:t>Заведующий</w:t>
      </w:r>
      <w:r w:rsidR="00A22443" w:rsidRPr="00A22443">
        <w:rPr>
          <w:rFonts w:ascii="Times New Roman" w:hAnsi="Times New Roman" w:cs="Times New Roman"/>
          <w:i/>
          <w:sz w:val="28"/>
          <w:szCs w:val="28"/>
        </w:rPr>
        <w:t xml:space="preserve"> Муниципального </w:t>
      </w:r>
      <w:r>
        <w:rPr>
          <w:rFonts w:ascii="Times New Roman" w:hAnsi="Times New Roman" w:cs="Times New Roman"/>
          <w:i/>
          <w:sz w:val="28"/>
          <w:szCs w:val="28"/>
        </w:rPr>
        <w:t>автономного</w:t>
      </w:r>
      <w:r w:rsidR="00A22443" w:rsidRPr="00A22443">
        <w:rPr>
          <w:rFonts w:ascii="Times New Roman" w:hAnsi="Times New Roman" w:cs="Times New Roman"/>
          <w:i/>
          <w:sz w:val="28"/>
          <w:szCs w:val="28"/>
        </w:rPr>
        <w:t xml:space="preserve"> </w:t>
      </w:r>
      <w:r>
        <w:rPr>
          <w:rFonts w:ascii="Times New Roman" w:hAnsi="Times New Roman" w:cs="Times New Roman"/>
          <w:i/>
          <w:sz w:val="28"/>
          <w:szCs w:val="28"/>
        </w:rPr>
        <w:t>дошкольного</w:t>
      </w:r>
      <w:r w:rsidR="00A22443" w:rsidRPr="00A22443">
        <w:rPr>
          <w:rFonts w:ascii="Times New Roman" w:hAnsi="Times New Roman" w:cs="Times New Roman"/>
          <w:i/>
          <w:sz w:val="28"/>
          <w:szCs w:val="28"/>
        </w:rPr>
        <w:t xml:space="preserve"> </w:t>
      </w:r>
      <w:r>
        <w:rPr>
          <w:rFonts w:ascii="Times New Roman" w:hAnsi="Times New Roman" w:cs="Times New Roman"/>
          <w:i/>
          <w:sz w:val="28"/>
          <w:szCs w:val="28"/>
        </w:rPr>
        <w:t>образовательного у</w:t>
      </w:r>
      <w:r w:rsidR="00A22443" w:rsidRPr="00A22443">
        <w:rPr>
          <w:rFonts w:ascii="Times New Roman" w:hAnsi="Times New Roman" w:cs="Times New Roman"/>
          <w:i/>
          <w:sz w:val="28"/>
          <w:szCs w:val="28"/>
        </w:rPr>
        <w:t xml:space="preserve">чреждения </w:t>
      </w:r>
      <w:r w:rsidR="003641EB">
        <w:rPr>
          <w:rFonts w:ascii="Times New Roman" w:hAnsi="Times New Roman" w:cs="Times New Roman"/>
          <w:i/>
          <w:sz w:val="28"/>
          <w:szCs w:val="28"/>
        </w:rPr>
        <w:br/>
      </w:r>
      <w:r>
        <w:rPr>
          <w:rFonts w:ascii="Times New Roman" w:hAnsi="Times New Roman" w:cs="Times New Roman"/>
          <w:i/>
          <w:sz w:val="28"/>
          <w:szCs w:val="28"/>
        </w:rPr>
        <w:t>детский сад № 279</w:t>
      </w:r>
      <w:r w:rsidR="00A22443" w:rsidRPr="00A22443">
        <w:rPr>
          <w:rFonts w:ascii="Times New Roman" w:hAnsi="Times New Roman" w:cs="Times New Roman"/>
          <w:i/>
          <w:sz w:val="28"/>
          <w:szCs w:val="28"/>
        </w:rPr>
        <w:t xml:space="preserve"> городского округа город Уфа Республики Башк</w:t>
      </w:r>
      <w:r w:rsidR="0092330A">
        <w:rPr>
          <w:rFonts w:ascii="Times New Roman" w:hAnsi="Times New Roman" w:cs="Times New Roman"/>
          <w:i/>
          <w:sz w:val="28"/>
          <w:szCs w:val="28"/>
        </w:rPr>
        <w:t xml:space="preserve">ортостан _____________________ </w:t>
      </w:r>
      <w:r>
        <w:rPr>
          <w:rFonts w:ascii="Times New Roman" w:hAnsi="Times New Roman" w:cs="Times New Roman"/>
          <w:i/>
          <w:sz w:val="28"/>
          <w:szCs w:val="28"/>
        </w:rPr>
        <w:t>М</w:t>
      </w:r>
      <w:r w:rsidR="00A22443" w:rsidRPr="00A22443">
        <w:rPr>
          <w:rFonts w:ascii="Times New Roman" w:hAnsi="Times New Roman" w:cs="Times New Roman"/>
          <w:i/>
          <w:sz w:val="28"/>
          <w:szCs w:val="28"/>
        </w:rPr>
        <w:t>.</w:t>
      </w:r>
      <w:r>
        <w:rPr>
          <w:rFonts w:ascii="Times New Roman" w:hAnsi="Times New Roman" w:cs="Times New Roman"/>
          <w:i/>
          <w:sz w:val="28"/>
          <w:szCs w:val="28"/>
        </w:rPr>
        <w:t>М</w:t>
      </w:r>
      <w:r w:rsidR="00A22443" w:rsidRPr="00A22443">
        <w:rPr>
          <w:rFonts w:ascii="Times New Roman" w:hAnsi="Times New Roman" w:cs="Times New Roman"/>
          <w:i/>
          <w:sz w:val="28"/>
          <w:szCs w:val="28"/>
        </w:rPr>
        <w:t>.</w:t>
      </w:r>
      <w:r w:rsidR="0092330A">
        <w:rPr>
          <w:rFonts w:ascii="Times New Roman" w:hAnsi="Times New Roman" w:cs="Times New Roman"/>
          <w:i/>
          <w:sz w:val="28"/>
          <w:szCs w:val="28"/>
        </w:rPr>
        <w:t xml:space="preserve"> </w:t>
      </w:r>
      <w:r>
        <w:rPr>
          <w:rFonts w:ascii="Times New Roman" w:hAnsi="Times New Roman" w:cs="Times New Roman"/>
          <w:i/>
          <w:sz w:val="28"/>
          <w:szCs w:val="28"/>
        </w:rPr>
        <w:t>Попова</w:t>
      </w:r>
    </w:p>
    <w:p w:rsidR="00A22443" w:rsidRPr="00A22443" w:rsidRDefault="00A22443" w:rsidP="00A22443">
      <w:pPr>
        <w:spacing w:after="0" w:line="240" w:lineRule="auto"/>
        <w:ind w:left="4820"/>
        <w:rPr>
          <w:rFonts w:ascii="Times New Roman" w:hAnsi="Times New Roman" w:cs="Times New Roman"/>
          <w:i/>
        </w:rPr>
      </w:pPr>
      <w:r w:rsidRPr="00A22443">
        <w:rPr>
          <w:rFonts w:ascii="Times New Roman" w:hAnsi="Times New Roman" w:cs="Times New Roman"/>
          <w:i/>
        </w:rPr>
        <w:t>(подпись, М.П.)</w:t>
      </w:r>
    </w:p>
    <w:p w:rsidR="00A22443" w:rsidRPr="00A22443" w:rsidRDefault="00D508F3" w:rsidP="00A22443">
      <w:pPr>
        <w:spacing w:after="0" w:line="240" w:lineRule="auto"/>
        <w:ind w:left="4820"/>
        <w:rPr>
          <w:rFonts w:ascii="Times New Roman" w:hAnsi="Times New Roman" w:cs="Times New Roman"/>
          <w:i/>
          <w:sz w:val="28"/>
          <w:szCs w:val="28"/>
        </w:rPr>
      </w:pPr>
      <w:r>
        <w:rPr>
          <w:rFonts w:ascii="Times New Roman" w:hAnsi="Times New Roman" w:cs="Times New Roman"/>
          <w:i/>
          <w:sz w:val="28"/>
          <w:szCs w:val="28"/>
        </w:rPr>
        <w:t>1</w:t>
      </w:r>
      <w:r w:rsidR="00A95D3E">
        <w:rPr>
          <w:rFonts w:ascii="Times New Roman" w:hAnsi="Times New Roman" w:cs="Times New Roman"/>
          <w:i/>
          <w:sz w:val="28"/>
          <w:szCs w:val="28"/>
        </w:rPr>
        <w:t>6</w:t>
      </w:r>
      <w:r w:rsidR="00A22443">
        <w:rPr>
          <w:rFonts w:ascii="Times New Roman" w:hAnsi="Times New Roman" w:cs="Times New Roman"/>
          <w:i/>
          <w:sz w:val="28"/>
          <w:szCs w:val="28"/>
        </w:rPr>
        <w:t xml:space="preserve"> </w:t>
      </w:r>
      <w:r>
        <w:rPr>
          <w:rFonts w:ascii="Times New Roman" w:hAnsi="Times New Roman" w:cs="Times New Roman"/>
          <w:i/>
          <w:sz w:val="28"/>
          <w:szCs w:val="28"/>
        </w:rPr>
        <w:t>феврал</w:t>
      </w:r>
      <w:r w:rsidR="00872722">
        <w:rPr>
          <w:rFonts w:ascii="Times New Roman" w:hAnsi="Times New Roman" w:cs="Times New Roman"/>
          <w:i/>
          <w:sz w:val="28"/>
          <w:szCs w:val="28"/>
        </w:rPr>
        <w:t>я</w:t>
      </w:r>
      <w:r w:rsidR="00A22443" w:rsidRPr="00A22443">
        <w:rPr>
          <w:rFonts w:ascii="Times New Roman" w:hAnsi="Times New Roman" w:cs="Times New Roman"/>
          <w:i/>
          <w:sz w:val="28"/>
          <w:szCs w:val="28"/>
        </w:rPr>
        <w:t xml:space="preserve"> 20</w:t>
      </w:r>
      <w:r w:rsidR="00A4518A">
        <w:rPr>
          <w:rFonts w:ascii="Times New Roman" w:hAnsi="Times New Roman" w:cs="Times New Roman"/>
          <w:i/>
          <w:sz w:val="28"/>
          <w:szCs w:val="28"/>
        </w:rPr>
        <w:t>2</w:t>
      </w:r>
      <w:r>
        <w:rPr>
          <w:rFonts w:ascii="Times New Roman" w:hAnsi="Times New Roman" w:cs="Times New Roman"/>
          <w:i/>
          <w:sz w:val="28"/>
          <w:szCs w:val="28"/>
        </w:rPr>
        <w:t>2</w:t>
      </w:r>
      <w:r w:rsidR="00A22443" w:rsidRPr="00A22443">
        <w:rPr>
          <w:rFonts w:ascii="Times New Roman" w:hAnsi="Times New Roman" w:cs="Times New Roman"/>
          <w:i/>
          <w:sz w:val="28"/>
          <w:szCs w:val="28"/>
        </w:rPr>
        <w:t xml:space="preserve"> г.</w:t>
      </w:r>
    </w:p>
    <w:p w:rsidR="00282B7E" w:rsidRDefault="00282B7E" w:rsidP="00190532">
      <w:pPr>
        <w:autoSpaceDE w:val="0"/>
        <w:autoSpaceDN w:val="0"/>
        <w:adjustRightInd w:val="0"/>
        <w:spacing w:after="0" w:line="240" w:lineRule="auto"/>
        <w:ind w:left="4820"/>
        <w:jc w:val="center"/>
        <w:rPr>
          <w:rFonts w:ascii="Times New Roman" w:hAnsi="Times New Roman" w:cs="Times New Roman"/>
          <w:i/>
          <w:iCs/>
          <w:sz w:val="28"/>
          <w:szCs w:val="28"/>
          <w:highlight w:val="yellow"/>
        </w:rPr>
      </w:pPr>
    </w:p>
    <w:p w:rsidR="00F9752F" w:rsidRDefault="00F9752F" w:rsidP="00190532">
      <w:pPr>
        <w:autoSpaceDE w:val="0"/>
        <w:autoSpaceDN w:val="0"/>
        <w:adjustRightInd w:val="0"/>
        <w:spacing w:after="0" w:line="240" w:lineRule="auto"/>
        <w:ind w:left="4820"/>
        <w:jc w:val="center"/>
        <w:rPr>
          <w:rFonts w:ascii="Times New Roman" w:hAnsi="Times New Roman" w:cs="Times New Roman"/>
          <w:i/>
          <w:iCs/>
          <w:sz w:val="28"/>
          <w:szCs w:val="28"/>
          <w:highlight w:val="yellow"/>
        </w:rPr>
      </w:pPr>
    </w:p>
    <w:p w:rsidR="00190532" w:rsidRPr="00A22443" w:rsidRDefault="00190532" w:rsidP="00190532">
      <w:pPr>
        <w:spacing w:after="0" w:line="240" w:lineRule="auto"/>
        <w:jc w:val="center"/>
        <w:rPr>
          <w:rFonts w:ascii="Times New Roman" w:hAnsi="Times New Roman" w:cs="Times New Roman"/>
          <w:b/>
          <w:i/>
          <w:sz w:val="24"/>
          <w:szCs w:val="24"/>
        </w:rPr>
      </w:pPr>
      <w:r w:rsidRPr="00A22443">
        <w:rPr>
          <w:rFonts w:ascii="Times New Roman" w:hAnsi="Times New Roman" w:cs="Times New Roman"/>
          <w:b/>
          <w:i/>
          <w:sz w:val="24"/>
          <w:szCs w:val="24"/>
        </w:rPr>
        <w:t xml:space="preserve">Перечень изменений, </w:t>
      </w:r>
      <w:r w:rsidR="00D47658">
        <w:rPr>
          <w:rFonts w:ascii="Times New Roman" w:hAnsi="Times New Roman" w:cs="Times New Roman"/>
          <w:b/>
          <w:i/>
          <w:sz w:val="24"/>
          <w:szCs w:val="24"/>
        </w:rPr>
        <w:t>внесенных в документацию о</w:t>
      </w:r>
      <w:r w:rsidR="0001395F">
        <w:rPr>
          <w:rFonts w:ascii="Times New Roman" w:hAnsi="Times New Roman" w:cs="Times New Roman"/>
          <w:b/>
          <w:i/>
          <w:sz w:val="24"/>
          <w:szCs w:val="24"/>
        </w:rPr>
        <w:t>б</w:t>
      </w:r>
      <w:r w:rsidRPr="00A22443">
        <w:rPr>
          <w:rFonts w:ascii="Times New Roman" w:hAnsi="Times New Roman" w:cs="Times New Roman"/>
          <w:b/>
          <w:i/>
          <w:sz w:val="24"/>
          <w:szCs w:val="24"/>
        </w:rPr>
        <w:t xml:space="preserve"> </w:t>
      </w:r>
      <w:r w:rsidR="0001395F">
        <w:rPr>
          <w:rFonts w:ascii="Times New Roman" w:hAnsi="Times New Roman" w:cs="Times New Roman"/>
          <w:b/>
          <w:i/>
          <w:sz w:val="24"/>
          <w:szCs w:val="24"/>
        </w:rPr>
        <w:t>аукционе в</w:t>
      </w:r>
      <w:r w:rsidR="00872722">
        <w:rPr>
          <w:rFonts w:ascii="Times New Roman" w:hAnsi="Times New Roman" w:cs="Times New Roman"/>
          <w:b/>
          <w:i/>
          <w:sz w:val="24"/>
          <w:szCs w:val="24"/>
        </w:rPr>
        <w:t xml:space="preserve"> электронной форме</w:t>
      </w:r>
    </w:p>
    <w:p w:rsidR="00190532" w:rsidRPr="00A22443" w:rsidRDefault="00190532" w:rsidP="00190532">
      <w:pPr>
        <w:autoSpaceDE w:val="0"/>
        <w:autoSpaceDN w:val="0"/>
        <w:adjustRightInd w:val="0"/>
        <w:spacing w:after="0" w:line="240" w:lineRule="auto"/>
        <w:jc w:val="center"/>
        <w:rPr>
          <w:rFonts w:ascii="Times New Roman" w:hAnsi="Times New Roman" w:cs="Times New Roman"/>
          <w:b/>
          <w:i/>
          <w:iCs/>
          <w:sz w:val="24"/>
          <w:szCs w:val="24"/>
          <w:highlight w:val="yellow"/>
        </w:rPr>
      </w:pPr>
      <w:r w:rsidRPr="00A22443">
        <w:rPr>
          <w:rFonts w:ascii="Times New Roman" w:hAnsi="Times New Roman" w:cs="Times New Roman"/>
          <w:b/>
          <w:i/>
          <w:iCs/>
          <w:sz w:val="24"/>
          <w:szCs w:val="24"/>
        </w:rPr>
        <w:t>«</w:t>
      </w:r>
      <w:r w:rsidR="0001395F">
        <w:rPr>
          <w:rFonts w:ascii="Times New Roman" w:hAnsi="Times New Roman" w:cs="Times New Roman"/>
          <w:b/>
          <w:i/>
          <w:sz w:val="28"/>
          <w:szCs w:val="28"/>
        </w:rPr>
        <w:t>Оказание услуг по комплексной уборке внутренних помещений</w:t>
      </w:r>
      <w:r w:rsidRPr="00A22443">
        <w:rPr>
          <w:rFonts w:ascii="Times New Roman" w:hAnsi="Times New Roman" w:cs="Times New Roman"/>
          <w:b/>
          <w:i/>
          <w:iCs/>
          <w:sz w:val="24"/>
          <w:szCs w:val="24"/>
        </w:rPr>
        <w:t>»</w:t>
      </w:r>
    </w:p>
    <w:p w:rsidR="005F7E4A" w:rsidRDefault="005F7E4A" w:rsidP="005F7E4A">
      <w:pPr>
        <w:spacing w:after="0" w:line="240" w:lineRule="auto"/>
        <w:jc w:val="center"/>
        <w:rPr>
          <w:rFonts w:ascii="Times New Roman" w:hAnsi="Times New Roman" w:cs="Times New Roman"/>
          <w:b/>
          <w:i/>
          <w:iCs/>
          <w:sz w:val="24"/>
          <w:szCs w:val="24"/>
        </w:rPr>
      </w:pPr>
      <w:r w:rsidRPr="00C3757D">
        <w:rPr>
          <w:rFonts w:ascii="Times New Roman" w:hAnsi="Times New Roman" w:cs="Times New Roman"/>
          <w:b/>
          <w:i/>
          <w:iCs/>
          <w:sz w:val="24"/>
          <w:szCs w:val="24"/>
        </w:rPr>
        <w:t>(№</w:t>
      </w:r>
      <w:r w:rsidR="0001395F">
        <w:rPr>
          <w:rStyle w:val="pinkbg1"/>
          <w:rFonts w:ascii="Times New Roman" w:hAnsi="Times New Roman" w:cs="Times New Roman"/>
          <w:b/>
          <w:i/>
          <w:sz w:val="24"/>
          <w:szCs w:val="24"/>
          <w:shd w:val="clear" w:color="auto" w:fill="auto"/>
        </w:rPr>
        <w:t>32110967923</w:t>
      </w:r>
      <w:r w:rsidRPr="00282B7E">
        <w:rPr>
          <w:rFonts w:ascii="Times New Roman" w:hAnsi="Times New Roman" w:cs="Times New Roman"/>
          <w:b/>
          <w:i/>
          <w:iCs/>
          <w:sz w:val="24"/>
          <w:szCs w:val="24"/>
        </w:rPr>
        <w:t>)</w:t>
      </w:r>
    </w:p>
    <w:p w:rsidR="00D47658" w:rsidRPr="00CD2092" w:rsidRDefault="00D47658" w:rsidP="00CD2092">
      <w:pPr>
        <w:spacing w:after="0" w:line="240" w:lineRule="auto"/>
        <w:jc w:val="center"/>
        <w:rPr>
          <w:rFonts w:ascii="Times New Roman" w:hAnsi="Times New Roman" w:cs="Times New Roman"/>
          <w:b/>
          <w:i/>
          <w:iCs/>
          <w:sz w:val="24"/>
          <w:szCs w:val="24"/>
        </w:rPr>
      </w:pPr>
    </w:p>
    <w:tbl>
      <w:tblPr>
        <w:tblStyle w:val="a5"/>
        <w:tblW w:w="4909" w:type="pct"/>
        <w:jc w:val="center"/>
        <w:tblLayout w:type="fixed"/>
        <w:tblLook w:val="04A0" w:firstRow="1" w:lastRow="0" w:firstColumn="1" w:lastColumn="0" w:noHBand="0" w:noVBand="1"/>
      </w:tblPr>
      <w:tblGrid>
        <w:gridCol w:w="660"/>
        <w:gridCol w:w="2863"/>
        <w:gridCol w:w="6486"/>
      </w:tblGrid>
      <w:tr w:rsidR="00D508F3" w:rsidRPr="00062F30" w:rsidTr="00823CCC">
        <w:trPr>
          <w:trHeight w:val="964"/>
          <w:jc w:val="center"/>
        </w:trPr>
        <w:tc>
          <w:tcPr>
            <w:tcW w:w="330" w:type="pct"/>
            <w:vAlign w:val="center"/>
          </w:tcPr>
          <w:p w:rsidR="00D508F3" w:rsidRPr="00062F30" w:rsidRDefault="00D508F3" w:rsidP="00823CCC">
            <w:pPr>
              <w:spacing w:after="0" w:line="240" w:lineRule="auto"/>
              <w:jc w:val="center"/>
              <w:rPr>
                <w:rFonts w:ascii="Times New Roman" w:hAnsi="Times New Roman" w:cs="Times New Roman"/>
                <w:b/>
                <w:i/>
                <w:color w:val="000000" w:themeColor="text1"/>
                <w:sz w:val="20"/>
                <w:szCs w:val="20"/>
              </w:rPr>
            </w:pPr>
            <w:r w:rsidRPr="00062F30">
              <w:rPr>
                <w:rFonts w:ascii="Times New Roman" w:hAnsi="Times New Roman" w:cs="Times New Roman"/>
                <w:b/>
                <w:i/>
                <w:color w:val="000000" w:themeColor="text1"/>
                <w:sz w:val="20"/>
                <w:szCs w:val="20"/>
              </w:rPr>
              <w:t>№ п/п</w:t>
            </w:r>
          </w:p>
        </w:tc>
        <w:tc>
          <w:tcPr>
            <w:tcW w:w="1430" w:type="pct"/>
            <w:vAlign w:val="center"/>
          </w:tcPr>
          <w:p w:rsidR="00D508F3" w:rsidRPr="00532BE8" w:rsidRDefault="00D508F3" w:rsidP="00823CCC">
            <w:pPr>
              <w:pStyle w:val="11"/>
              <w:keepNext w:val="0"/>
              <w:rPr>
                <w:b/>
                <w:i/>
                <w:color w:val="000000" w:themeColor="text1"/>
                <w:sz w:val="20"/>
              </w:rPr>
            </w:pPr>
            <w:r w:rsidRPr="00532BE8">
              <w:rPr>
                <w:b/>
                <w:i/>
                <w:color w:val="000000" w:themeColor="text1"/>
                <w:sz w:val="20"/>
              </w:rPr>
              <w:t xml:space="preserve">Раздел документации об электронном аукционе, </w:t>
            </w:r>
            <w:r w:rsidRPr="00532BE8">
              <w:rPr>
                <w:b/>
                <w:i/>
                <w:color w:val="000000" w:themeColor="text1"/>
                <w:sz w:val="20"/>
              </w:rPr>
              <w:br/>
              <w:t>который был изменен, номер пункта внутри раздела</w:t>
            </w:r>
          </w:p>
        </w:tc>
        <w:tc>
          <w:tcPr>
            <w:tcW w:w="3240" w:type="pct"/>
            <w:vAlign w:val="center"/>
          </w:tcPr>
          <w:p w:rsidR="00D508F3" w:rsidRPr="00532BE8" w:rsidRDefault="00D508F3" w:rsidP="00823CCC">
            <w:pPr>
              <w:spacing w:after="0" w:line="240" w:lineRule="auto"/>
              <w:jc w:val="center"/>
              <w:rPr>
                <w:rFonts w:ascii="Times New Roman" w:eastAsia="Times New Roman" w:hAnsi="Times New Roman" w:cs="Times New Roman"/>
                <w:b/>
                <w:i/>
                <w:snapToGrid w:val="0"/>
                <w:color w:val="000000" w:themeColor="text1"/>
                <w:sz w:val="20"/>
                <w:szCs w:val="20"/>
                <w:lang w:eastAsia="ru-RU"/>
              </w:rPr>
            </w:pPr>
            <w:r w:rsidRPr="00532BE8">
              <w:rPr>
                <w:rFonts w:ascii="Times New Roman" w:eastAsia="Times New Roman" w:hAnsi="Times New Roman" w:cs="Times New Roman"/>
                <w:b/>
                <w:i/>
                <w:snapToGrid w:val="0"/>
                <w:color w:val="000000" w:themeColor="text1"/>
                <w:sz w:val="20"/>
                <w:szCs w:val="20"/>
                <w:lang w:eastAsia="ru-RU"/>
              </w:rPr>
              <w:t>Содержание изменений, внесенных в документацию</w:t>
            </w:r>
          </w:p>
          <w:p w:rsidR="00D508F3" w:rsidRPr="00532BE8" w:rsidRDefault="00D508F3" w:rsidP="00823CCC">
            <w:pPr>
              <w:pStyle w:val="11"/>
              <w:keepNext w:val="0"/>
              <w:rPr>
                <w:b/>
                <w:i/>
                <w:color w:val="000000" w:themeColor="text1"/>
                <w:sz w:val="20"/>
              </w:rPr>
            </w:pPr>
            <w:r w:rsidRPr="00532BE8">
              <w:rPr>
                <w:b/>
                <w:i/>
                <w:color w:val="000000" w:themeColor="text1"/>
                <w:sz w:val="20"/>
              </w:rPr>
              <w:t>об электронном аукционе</w:t>
            </w:r>
          </w:p>
        </w:tc>
      </w:tr>
      <w:tr w:rsidR="00D508F3" w:rsidRPr="00062F30" w:rsidTr="00823CCC">
        <w:trPr>
          <w:trHeight w:val="964"/>
          <w:jc w:val="center"/>
        </w:trPr>
        <w:tc>
          <w:tcPr>
            <w:tcW w:w="330" w:type="pct"/>
            <w:vAlign w:val="center"/>
          </w:tcPr>
          <w:p w:rsidR="00D508F3" w:rsidRPr="00192954" w:rsidRDefault="00D508F3" w:rsidP="00823CCC">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w:t>
            </w:r>
          </w:p>
        </w:tc>
        <w:tc>
          <w:tcPr>
            <w:tcW w:w="1430" w:type="pct"/>
            <w:vAlign w:val="center"/>
          </w:tcPr>
          <w:p w:rsidR="00D508F3" w:rsidRPr="00532BE8" w:rsidRDefault="00D508F3" w:rsidP="00823CCC">
            <w:pPr>
              <w:spacing w:after="0" w:line="240" w:lineRule="auto"/>
              <w:ind w:left="-55" w:right="-29" w:firstLine="5"/>
              <w:jc w:val="center"/>
              <w:rPr>
                <w:rFonts w:ascii="Times New Roman" w:hAnsi="Times New Roman" w:cs="Times New Roman"/>
                <w:b/>
                <w:color w:val="000000" w:themeColor="text1"/>
                <w:sz w:val="20"/>
                <w:szCs w:val="20"/>
              </w:rPr>
            </w:pPr>
            <w:r w:rsidRPr="00532BE8">
              <w:rPr>
                <w:rFonts w:ascii="Times New Roman" w:hAnsi="Times New Roman" w:cs="Times New Roman"/>
                <w:b/>
                <w:spacing w:val="20"/>
                <w:sz w:val="20"/>
                <w:szCs w:val="20"/>
                <w:lang w:val="x-none"/>
              </w:rPr>
              <w:t xml:space="preserve">Часть </w:t>
            </w:r>
            <w:r w:rsidRPr="00532BE8">
              <w:rPr>
                <w:rFonts w:ascii="Times New Roman" w:hAnsi="Times New Roman" w:cs="Times New Roman"/>
                <w:b/>
                <w:spacing w:val="20"/>
                <w:sz w:val="20"/>
                <w:szCs w:val="20"/>
              </w:rPr>
              <w:t>1</w:t>
            </w:r>
            <w:r w:rsidRPr="00532BE8">
              <w:rPr>
                <w:rFonts w:ascii="Times New Roman" w:hAnsi="Times New Roman" w:cs="Times New Roman"/>
                <w:b/>
                <w:spacing w:val="20"/>
                <w:sz w:val="20"/>
                <w:szCs w:val="20"/>
                <w:lang w:val="x-none"/>
              </w:rPr>
              <w:t xml:space="preserve">. Информационная карта </w:t>
            </w:r>
            <w:r w:rsidRPr="00532BE8">
              <w:rPr>
                <w:rFonts w:ascii="Times New Roman" w:hAnsi="Times New Roman" w:cs="Times New Roman"/>
                <w:b/>
                <w:spacing w:val="20"/>
                <w:sz w:val="20"/>
                <w:szCs w:val="20"/>
              </w:rPr>
              <w:t xml:space="preserve">открытого </w:t>
            </w:r>
            <w:r w:rsidRPr="00532BE8">
              <w:rPr>
                <w:rFonts w:ascii="Times New Roman" w:hAnsi="Times New Roman" w:cs="Times New Roman"/>
                <w:b/>
                <w:spacing w:val="20"/>
                <w:sz w:val="20"/>
                <w:szCs w:val="20"/>
                <w:lang w:val="x-none"/>
              </w:rPr>
              <w:t>аукциона</w:t>
            </w:r>
            <w:r w:rsidRPr="00532BE8">
              <w:rPr>
                <w:rFonts w:ascii="Times New Roman" w:hAnsi="Times New Roman" w:cs="Times New Roman"/>
                <w:b/>
                <w:spacing w:val="20"/>
                <w:sz w:val="20"/>
                <w:szCs w:val="20"/>
              </w:rPr>
              <w:t xml:space="preserve"> в электронной форме</w:t>
            </w:r>
          </w:p>
          <w:p w:rsidR="00D508F3" w:rsidRPr="00532BE8" w:rsidRDefault="00D508F3" w:rsidP="00D508F3">
            <w:pPr>
              <w:pStyle w:val="11"/>
              <w:keepNext w:val="0"/>
              <w:rPr>
                <w:color w:val="000000" w:themeColor="text1"/>
                <w:sz w:val="20"/>
              </w:rPr>
            </w:pPr>
            <w:r w:rsidRPr="00532BE8">
              <w:rPr>
                <w:b/>
                <w:color w:val="000000" w:themeColor="text1"/>
                <w:sz w:val="20"/>
              </w:rPr>
              <w:t xml:space="preserve">Пункт 6. </w:t>
            </w:r>
            <w:r w:rsidRPr="00532BE8">
              <w:rPr>
                <w:b/>
                <w:caps/>
                <w:sz w:val="20"/>
              </w:rPr>
              <w:t>Место доставки товара, выполнения работы, оказания услуги, сроки поставки товара, завершения работы либо график оказания услуг</w:t>
            </w:r>
          </w:p>
        </w:tc>
        <w:tc>
          <w:tcPr>
            <w:tcW w:w="3240" w:type="pct"/>
            <w:vAlign w:val="center"/>
          </w:tcPr>
          <w:p w:rsidR="00D508F3" w:rsidRPr="00532BE8" w:rsidRDefault="00D508F3" w:rsidP="00D508F3">
            <w:pPr>
              <w:spacing w:after="0" w:line="240" w:lineRule="auto"/>
              <w:jc w:val="both"/>
              <w:rPr>
                <w:rFonts w:ascii="Times New Roman" w:hAnsi="Times New Roman" w:cs="Times New Roman"/>
                <w:color w:val="000000"/>
              </w:rPr>
            </w:pPr>
            <w:r w:rsidRPr="00532BE8">
              <w:rPr>
                <w:rFonts w:ascii="Times New Roman" w:hAnsi="Times New Roman" w:cs="Times New Roman"/>
                <w:color w:val="000000"/>
              </w:rPr>
              <w:t>Сроки поставки товара, завершения работы либо график оказания услуг: с 01.02.2022 г. до 30.09.2022 г. включительно.</w:t>
            </w:r>
          </w:p>
          <w:p w:rsidR="00D508F3" w:rsidRPr="00532BE8" w:rsidRDefault="00D508F3" w:rsidP="00823CCC">
            <w:pPr>
              <w:spacing w:after="0" w:line="240" w:lineRule="auto"/>
              <w:jc w:val="center"/>
              <w:rPr>
                <w:rFonts w:ascii="Times New Roman" w:hAnsi="Times New Roman" w:cs="Times New Roman"/>
                <w:b/>
                <w:bCs/>
                <w:i/>
                <w:color w:val="000000" w:themeColor="text1"/>
                <w:sz w:val="20"/>
                <w:szCs w:val="20"/>
              </w:rPr>
            </w:pPr>
            <w:r w:rsidRPr="00532BE8">
              <w:rPr>
                <w:rFonts w:ascii="Times New Roman" w:hAnsi="Times New Roman" w:cs="Times New Roman"/>
                <w:b/>
                <w:bCs/>
                <w:i/>
                <w:color w:val="000000" w:themeColor="text1"/>
                <w:sz w:val="20"/>
                <w:szCs w:val="20"/>
              </w:rPr>
              <w:t>читать в редакции:</w:t>
            </w:r>
          </w:p>
          <w:p w:rsidR="00D508F3" w:rsidRPr="00532BE8" w:rsidRDefault="00D508F3" w:rsidP="00D508F3">
            <w:pPr>
              <w:spacing w:after="0" w:line="240" w:lineRule="auto"/>
              <w:rPr>
                <w:rFonts w:ascii="Times New Roman" w:eastAsia="Times New Roman" w:hAnsi="Times New Roman" w:cs="Times New Roman"/>
                <w:snapToGrid w:val="0"/>
                <w:color w:val="000000" w:themeColor="text1"/>
                <w:sz w:val="20"/>
                <w:szCs w:val="20"/>
                <w:lang w:eastAsia="ru-RU"/>
              </w:rPr>
            </w:pPr>
            <w:r w:rsidRPr="00532BE8">
              <w:rPr>
                <w:rFonts w:ascii="Times New Roman" w:hAnsi="Times New Roman" w:cs="Times New Roman"/>
                <w:color w:val="000000"/>
              </w:rPr>
              <w:t>Сроки поставки товара, завершения работы либо график оказания услуг: с 01.04.2022 г. до 30.11.2022 г. включительно.</w:t>
            </w:r>
          </w:p>
        </w:tc>
      </w:tr>
      <w:tr w:rsidR="00D508F3" w:rsidRPr="00062F30" w:rsidTr="00823CCC">
        <w:trPr>
          <w:trHeight w:val="964"/>
          <w:jc w:val="center"/>
        </w:trPr>
        <w:tc>
          <w:tcPr>
            <w:tcW w:w="330" w:type="pct"/>
          </w:tcPr>
          <w:p w:rsidR="00D508F3" w:rsidRPr="00F457B7" w:rsidRDefault="00D508F3" w:rsidP="00823CCC">
            <w:pPr>
              <w:spacing w:after="0" w:line="240" w:lineRule="auto"/>
              <w:jc w:val="center"/>
              <w:rPr>
                <w:rFonts w:ascii="Times New Roman" w:hAnsi="Times New Roman" w:cs="Times New Roman"/>
                <w:b/>
                <w:color w:val="000000" w:themeColor="text1"/>
                <w:sz w:val="20"/>
                <w:szCs w:val="20"/>
              </w:rPr>
            </w:pPr>
            <w:r w:rsidRPr="00F457B7">
              <w:rPr>
                <w:rFonts w:ascii="Times New Roman" w:hAnsi="Times New Roman" w:cs="Times New Roman"/>
                <w:b/>
                <w:color w:val="000000" w:themeColor="text1"/>
                <w:sz w:val="20"/>
                <w:szCs w:val="20"/>
              </w:rPr>
              <w:t>2</w:t>
            </w:r>
          </w:p>
        </w:tc>
        <w:tc>
          <w:tcPr>
            <w:tcW w:w="1430" w:type="pct"/>
          </w:tcPr>
          <w:p w:rsidR="00D508F3" w:rsidRPr="00532BE8" w:rsidRDefault="00D508F3" w:rsidP="00D508F3">
            <w:pPr>
              <w:spacing w:after="0" w:line="240" w:lineRule="auto"/>
              <w:ind w:left="-55" w:right="-29" w:firstLine="5"/>
              <w:jc w:val="center"/>
              <w:rPr>
                <w:rFonts w:ascii="Times New Roman" w:hAnsi="Times New Roman" w:cs="Times New Roman"/>
                <w:b/>
                <w:color w:val="000000" w:themeColor="text1"/>
                <w:sz w:val="20"/>
                <w:szCs w:val="20"/>
              </w:rPr>
            </w:pPr>
            <w:r w:rsidRPr="00532BE8">
              <w:rPr>
                <w:rFonts w:ascii="Times New Roman" w:hAnsi="Times New Roman" w:cs="Times New Roman"/>
                <w:b/>
                <w:color w:val="000000" w:themeColor="text1"/>
                <w:sz w:val="20"/>
                <w:szCs w:val="20"/>
              </w:rPr>
              <w:t xml:space="preserve">РАЗДЕЛ I. </w:t>
            </w:r>
            <w:r w:rsidRPr="00532BE8">
              <w:rPr>
                <w:rFonts w:ascii="Times New Roman" w:hAnsi="Times New Roman" w:cs="Times New Roman"/>
                <w:b/>
                <w:spacing w:val="20"/>
                <w:sz w:val="20"/>
                <w:szCs w:val="20"/>
                <w:lang w:val="x-none"/>
              </w:rPr>
              <w:t xml:space="preserve">Информационная карта </w:t>
            </w:r>
            <w:r w:rsidRPr="00532BE8">
              <w:rPr>
                <w:rFonts w:ascii="Times New Roman" w:hAnsi="Times New Roman" w:cs="Times New Roman"/>
                <w:b/>
                <w:spacing w:val="20"/>
                <w:sz w:val="20"/>
                <w:szCs w:val="20"/>
              </w:rPr>
              <w:t xml:space="preserve">открытого </w:t>
            </w:r>
            <w:r w:rsidRPr="00532BE8">
              <w:rPr>
                <w:rFonts w:ascii="Times New Roman" w:hAnsi="Times New Roman" w:cs="Times New Roman"/>
                <w:b/>
                <w:spacing w:val="20"/>
                <w:sz w:val="20"/>
                <w:szCs w:val="20"/>
                <w:lang w:val="x-none"/>
              </w:rPr>
              <w:t>аукциона</w:t>
            </w:r>
            <w:r w:rsidRPr="00532BE8">
              <w:rPr>
                <w:rFonts w:ascii="Times New Roman" w:hAnsi="Times New Roman" w:cs="Times New Roman"/>
                <w:b/>
                <w:spacing w:val="20"/>
                <w:sz w:val="20"/>
                <w:szCs w:val="20"/>
              </w:rPr>
              <w:t xml:space="preserve"> в электронной форме</w:t>
            </w:r>
            <w:r w:rsidRPr="00532BE8">
              <w:rPr>
                <w:rFonts w:ascii="Times New Roman" w:hAnsi="Times New Roman" w:cs="Times New Roman"/>
                <w:b/>
                <w:color w:val="000000" w:themeColor="text1"/>
                <w:sz w:val="20"/>
                <w:szCs w:val="20"/>
              </w:rPr>
              <w:t xml:space="preserve"> Пункт 8. </w:t>
            </w:r>
            <w:r w:rsidRPr="00532BE8">
              <w:rPr>
                <w:rFonts w:ascii="Times New Roman" w:hAnsi="Times New Roman" w:cs="Times New Roman"/>
                <w:b/>
                <w:color w:val="000000"/>
              </w:rPr>
              <w:t>ДАТА И ВРЕМЯ ОКОНЧАНИЯ СРОКА ПОДАЧИ ЗАЯВОК НА УЧАСТИЕ В ЭЛЕКТРОННОМ АУКЦИОНЕ</w:t>
            </w:r>
          </w:p>
        </w:tc>
        <w:tc>
          <w:tcPr>
            <w:tcW w:w="3240" w:type="pct"/>
          </w:tcPr>
          <w:p w:rsidR="00D508F3" w:rsidRPr="00532BE8" w:rsidRDefault="00D508F3" w:rsidP="00532BE8">
            <w:pPr>
              <w:spacing w:before="120" w:after="120" w:line="240" w:lineRule="auto"/>
              <w:jc w:val="both"/>
              <w:rPr>
                <w:rFonts w:ascii="Times New Roman" w:hAnsi="Times New Roman" w:cs="Times New Roman"/>
              </w:rPr>
            </w:pPr>
            <w:r w:rsidRPr="00532BE8">
              <w:rPr>
                <w:rFonts w:ascii="Times New Roman" w:hAnsi="Times New Roman" w:cs="Times New Roman"/>
                <w:color w:val="000000"/>
              </w:rPr>
              <w:t xml:space="preserve">Лица, аккредитованные на электронной площадке, вправе подать заявку на участие в электронном аукционе не позднее 10 часов 00 минут (время </w:t>
            </w:r>
            <w:r w:rsidRPr="00532BE8">
              <w:rPr>
                <w:rFonts w:ascii="Times New Roman" w:hAnsi="Times New Roman" w:cs="Times New Roman"/>
                <w:iCs/>
                <w:color w:val="000000"/>
              </w:rPr>
              <w:t xml:space="preserve">уфимское) </w:t>
            </w:r>
            <w:r w:rsidRPr="00532BE8">
              <w:rPr>
                <w:rFonts w:ascii="Times New Roman" w:hAnsi="Times New Roman" w:cs="Times New Roman"/>
                <w:highlight w:val="yellow"/>
              </w:rPr>
              <w:t>10.01.2022 г.</w:t>
            </w:r>
          </w:p>
          <w:p w:rsidR="00D508F3" w:rsidRPr="00532BE8" w:rsidRDefault="00D508F3" w:rsidP="00823CCC">
            <w:pPr>
              <w:spacing w:before="120" w:after="120" w:line="240" w:lineRule="auto"/>
              <w:jc w:val="center"/>
              <w:rPr>
                <w:rFonts w:ascii="Times New Roman" w:hAnsi="Times New Roman" w:cs="Times New Roman"/>
                <w:b/>
                <w:bCs/>
                <w:i/>
                <w:color w:val="000000" w:themeColor="text1"/>
                <w:sz w:val="20"/>
                <w:szCs w:val="20"/>
              </w:rPr>
            </w:pPr>
            <w:r w:rsidRPr="00532BE8">
              <w:rPr>
                <w:rFonts w:ascii="Times New Roman" w:hAnsi="Times New Roman" w:cs="Times New Roman"/>
                <w:b/>
                <w:bCs/>
                <w:i/>
                <w:color w:val="000000" w:themeColor="text1"/>
                <w:sz w:val="20"/>
                <w:szCs w:val="20"/>
              </w:rPr>
              <w:t>читать в редакции:</w:t>
            </w:r>
          </w:p>
          <w:p w:rsidR="00D508F3" w:rsidRPr="00532BE8" w:rsidRDefault="00D508F3" w:rsidP="00532BE8">
            <w:pPr>
              <w:spacing w:before="120" w:after="120" w:line="240" w:lineRule="auto"/>
              <w:jc w:val="both"/>
              <w:rPr>
                <w:rFonts w:ascii="Times New Roman" w:hAnsi="Times New Roman" w:cs="Times New Roman"/>
              </w:rPr>
            </w:pPr>
            <w:r w:rsidRPr="00532BE8">
              <w:rPr>
                <w:rFonts w:ascii="Times New Roman" w:hAnsi="Times New Roman" w:cs="Times New Roman"/>
                <w:color w:val="000000"/>
              </w:rPr>
              <w:t xml:space="preserve">Лица, аккредитованные на электронной площадке, вправе подать заявку на участие в электронном аукционе не позднее 10 часов 00 минут (время </w:t>
            </w:r>
            <w:r w:rsidRPr="00532BE8">
              <w:rPr>
                <w:rFonts w:ascii="Times New Roman" w:hAnsi="Times New Roman" w:cs="Times New Roman"/>
                <w:iCs/>
                <w:color w:val="000000"/>
              </w:rPr>
              <w:t xml:space="preserve">уфимское) </w:t>
            </w:r>
            <w:r w:rsidRPr="00532BE8">
              <w:rPr>
                <w:rFonts w:ascii="Times New Roman" w:hAnsi="Times New Roman" w:cs="Times New Roman"/>
                <w:highlight w:val="yellow"/>
              </w:rPr>
              <w:t>2</w:t>
            </w:r>
            <w:r w:rsidR="00A95D3E">
              <w:rPr>
                <w:rFonts w:ascii="Times New Roman" w:hAnsi="Times New Roman" w:cs="Times New Roman"/>
                <w:highlight w:val="yellow"/>
              </w:rPr>
              <w:t>5</w:t>
            </w:r>
            <w:r w:rsidRPr="00532BE8">
              <w:rPr>
                <w:rFonts w:ascii="Times New Roman" w:hAnsi="Times New Roman" w:cs="Times New Roman"/>
                <w:highlight w:val="yellow"/>
              </w:rPr>
              <w:t>.02.2022 г.</w:t>
            </w:r>
          </w:p>
          <w:p w:rsidR="00D508F3" w:rsidRPr="00532BE8" w:rsidRDefault="00D508F3" w:rsidP="00823CCC">
            <w:pPr>
              <w:spacing w:after="0" w:line="240" w:lineRule="auto"/>
              <w:jc w:val="both"/>
              <w:rPr>
                <w:rFonts w:ascii="Times New Roman" w:hAnsi="Times New Roman" w:cs="Times New Roman"/>
                <w:color w:val="000000" w:themeColor="text1"/>
                <w:sz w:val="20"/>
                <w:szCs w:val="20"/>
              </w:rPr>
            </w:pPr>
          </w:p>
        </w:tc>
      </w:tr>
      <w:tr w:rsidR="00D508F3" w:rsidRPr="00062F30" w:rsidTr="00823CCC">
        <w:trPr>
          <w:trHeight w:val="964"/>
          <w:jc w:val="center"/>
        </w:trPr>
        <w:tc>
          <w:tcPr>
            <w:tcW w:w="330" w:type="pct"/>
          </w:tcPr>
          <w:p w:rsidR="00D508F3" w:rsidRPr="00F457B7" w:rsidRDefault="00D508F3" w:rsidP="00823CCC">
            <w:pPr>
              <w:spacing w:after="0" w:line="240" w:lineRule="auto"/>
              <w:jc w:val="center"/>
              <w:rPr>
                <w:rFonts w:ascii="Times New Roman" w:hAnsi="Times New Roman" w:cs="Times New Roman"/>
                <w:b/>
                <w:color w:val="000000" w:themeColor="text1"/>
                <w:sz w:val="20"/>
                <w:szCs w:val="20"/>
              </w:rPr>
            </w:pPr>
            <w:r w:rsidRPr="00F457B7">
              <w:rPr>
                <w:rFonts w:ascii="Times New Roman" w:hAnsi="Times New Roman" w:cs="Times New Roman"/>
                <w:b/>
                <w:color w:val="000000" w:themeColor="text1"/>
                <w:sz w:val="20"/>
                <w:szCs w:val="20"/>
              </w:rPr>
              <w:t>3</w:t>
            </w:r>
          </w:p>
        </w:tc>
        <w:tc>
          <w:tcPr>
            <w:tcW w:w="1430" w:type="pct"/>
          </w:tcPr>
          <w:p w:rsidR="00D508F3" w:rsidRPr="00532BE8" w:rsidRDefault="00D508F3" w:rsidP="00D508F3">
            <w:pPr>
              <w:widowControl w:val="0"/>
              <w:contextualSpacing/>
              <w:rPr>
                <w:rFonts w:ascii="Times New Roman" w:hAnsi="Times New Roman" w:cs="Times New Roman"/>
                <w:b/>
                <w:color w:val="000000"/>
              </w:rPr>
            </w:pPr>
            <w:r w:rsidRPr="00532BE8">
              <w:rPr>
                <w:rFonts w:ascii="Times New Roman" w:hAnsi="Times New Roman" w:cs="Times New Roman"/>
                <w:b/>
                <w:color w:val="000000" w:themeColor="text1"/>
                <w:sz w:val="20"/>
                <w:szCs w:val="20"/>
              </w:rPr>
              <w:t xml:space="preserve">РАЗДЕЛ I. </w:t>
            </w:r>
            <w:r w:rsidRPr="00532BE8">
              <w:rPr>
                <w:rFonts w:ascii="Times New Roman" w:hAnsi="Times New Roman" w:cs="Times New Roman"/>
                <w:b/>
                <w:spacing w:val="20"/>
                <w:sz w:val="20"/>
                <w:szCs w:val="20"/>
                <w:lang w:val="x-none"/>
              </w:rPr>
              <w:t xml:space="preserve">Информационная карта </w:t>
            </w:r>
            <w:r w:rsidRPr="00532BE8">
              <w:rPr>
                <w:rFonts w:ascii="Times New Roman" w:hAnsi="Times New Roman" w:cs="Times New Roman"/>
                <w:b/>
                <w:spacing w:val="20"/>
                <w:sz w:val="20"/>
                <w:szCs w:val="20"/>
              </w:rPr>
              <w:t xml:space="preserve">открытого </w:t>
            </w:r>
            <w:r w:rsidRPr="00532BE8">
              <w:rPr>
                <w:rFonts w:ascii="Times New Roman" w:hAnsi="Times New Roman" w:cs="Times New Roman"/>
                <w:b/>
                <w:spacing w:val="20"/>
                <w:sz w:val="20"/>
                <w:szCs w:val="20"/>
                <w:lang w:val="x-none"/>
              </w:rPr>
              <w:t>аукциона</w:t>
            </w:r>
            <w:r w:rsidRPr="00532BE8">
              <w:rPr>
                <w:rFonts w:ascii="Times New Roman" w:hAnsi="Times New Roman" w:cs="Times New Roman"/>
                <w:b/>
                <w:spacing w:val="20"/>
                <w:sz w:val="20"/>
                <w:szCs w:val="20"/>
              </w:rPr>
              <w:t xml:space="preserve"> в электронной форме</w:t>
            </w:r>
            <w:r w:rsidRPr="00532BE8">
              <w:rPr>
                <w:rFonts w:ascii="Times New Roman" w:hAnsi="Times New Roman" w:cs="Times New Roman"/>
                <w:b/>
                <w:color w:val="000000" w:themeColor="text1"/>
                <w:sz w:val="20"/>
                <w:szCs w:val="20"/>
              </w:rPr>
              <w:t xml:space="preserve"> Пункт 9. </w:t>
            </w:r>
            <w:r w:rsidRPr="00532BE8">
              <w:rPr>
                <w:rFonts w:ascii="Times New Roman" w:hAnsi="Times New Roman" w:cs="Times New Roman"/>
                <w:b/>
                <w:color w:val="000000"/>
              </w:rPr>
              <w:t>ДАТА ОКОНЧАНИЯ СРОКА РАССМОТРЕНИЯ ЗАЯВОК (ПЕРВЫХ ЧАСТЕЙ) НА УЧАСТИЕ В Э</w:t>
            </w:r>
            <w:r w:rsidR="00823CCC">
              <w:rPr>
                <w:rFonts w:ascii="Times New Roman" w:hAnsi="Times New Roman" w:cs="Times New Roman"/>
                <w:b/>
                <w:color w:val="000000"/>
              </w:rPr>
              <w:t>Л</w:t>
            </w:r>
            <w:r w:rsidRPr="00532BE8">
              <w:rPr>
                <w:rFonts w:ascii="Times New Roman" w:hAnsi="Times New Roman" w:cs="Times New Roman"/>
                <w:b/>
                <w:color w:val="000000"/>
              </w:rPr>
              <w:t>ЕКТРОННОМ АУКЦИОНЕ</w:t>
            </w:r>
          </w:p>
        </w:tc>
        <w:tc>
          <w:tcPr>
            <w:tcW w:w="3240" w:type="pct"/>
          </w:tcPr>
          <w:p w:rsidR="00D508F3" w:rsidRPr="00532BE8" w:rsidRDefault="00D508F3" w:rsidP="00532BE8">
            <w:pPr>
              <w:spacing w:before="120" w:after="120" w:line="240" w:lineRule="auto"/>
              <w:jc w:val="both"/>
              <w:rPr>
                <w:rFonts w:ascii="Times New Roman" w:hAnsi="Times New Roman" w:cs="Times New Roman"/>
                <w:color w:val="000000"/>
              </w:rPr>
            </w:pPr>
            <w:r w:rsidRPr="00532BE8">
              <w:rPr>
                <w:rFonts w:ascii="Times New Roman" w:hAnsi="Times New Roman" w:cs="Times New Roman"/>
              </w:rPr>
              <w:t xml:space="preserve">Дата окончания срока рассмотрения заявок (первых частей) на участие в электронном аукционе: </w:t>
            </w:r>
            <w:r w:rsidRPr="00532BE8">
              <w:rPr>
                <w:rFonts w:ascii="Times New Roman" w:hAnsi="Times New Roman" w:cs="Times New Roman"/>
                <w:color w:val="000000"/>
                <w:highlight w:val="yellow"/>
              </w:rPr>
              <w:t>10.01.2022 г.</w:t>
            </w:r>
          </w:p>
          <w:p w:rsidR="00D508F3" w:rsidRPr="00532BE8" w:rsidRDefault="00D508F3" w:rsidP="00532BE8">
            <w:pPr>
              <w:widowControl w:val="0"/>
              <w:contextualSpacing/>
              <w:jc w:val="both"/>
              <w:rPr>
                <w:rFonts w:ascii="Times New Roman" w:hAnsi="Times New Roman" w:cs="Times New Roman"/>
                <w:color w:val="000000"/>
              </w:rPr>
            </w:pPr>
            <w:r w:rsidRPr="00532BE8">
              <w:rPr>
                <w:rFonts w:ascii="Times New Roman" w:hAnsi="Times New Roman" w:cs="Times New Roman"/>
              </w:rPr>
              <w:t>Дата окончания срока рассмотрения заявок (вторых частей) на участие в электронном аукционе:</w:t>
            </w:r>
            <w:r w:rsidRPr="00532BE8">
              <w:rPr>
                <w:rFonts w:ascii="Times New Roman" w:hAnsi="Times New Roman" w:cs="Times New Roman"/>
                <w:color w:val="000000"/>
                <w:highlight w:val="yellow"/>
              </w:rPr>
              <w:t xml:space="preserve"> 14</w:t>
            </w:r>
            <w:bookmarkStart w:id="0" w:name="_GoBack"/>
            <w:bookmarkEnd w:id="0"/>
            <w:r w:rsidRPr="00532BE8">
              <w:rPr>
                <w:rFonts w:ascii="Times New Roman" w:hAnsi="Times New Roman" w:cs="Times New Roman"/>
                <w:color w:val="000000"/>
                <w:highlight w:val="yellow"/>
              </w:rPr>
              <w:t>.01.2022 г.</w:t>
            </w:r>
          </w:p>
          <w:p w:rsidR="00D508F3" w:rsidRPr="00532BE8" w:rsidRDefault="00D508F3" w:rsidP="00532BE8">
            <w:pPr>
              <w:spacing w:before="120" w:after="120" w:line="240" w:lineRule="auto"/>
              <w:jc w:val="both"/>
              <w:rPr>
                <w:rFonts w:ascii="Times New Roman" w:hAnsi="Times New Roman" w:cs="Times New Roman"/>
              </w:rPr>
            </w:pPr>
          </w:p>
          <w:p w:rsidR="00D508F3" w:rsidRPr="00532BE8" w:rsidRDefault="00D508F3" w:rsidP="00823CCC">
            <w:pPr>
              <w:spacing w:before="120" w:after="120" w:line="240" w:lineRule="auto"/>
              <w:jc w:val="center"/>
              <w:rPr>
                <w:rFonts w:ascii="Times New Roman" w:hAnsi="Times New Roman" w:cs="Times New Roman"/>
                <w:b/>
                <w:bCs/>
                <w:i/>
                <w:color w:val="000000" w:themeColor="text1"/>
                <w:sz w:val="20"/>
                <w:szCs w:val="20"/>
              </w:rPr>
            </w:pPr>
            <w:r w:rsidRPr="00532BE8">
              <w:rPr>
                <w:rFonts w:ascii="Times New Roman" w:hAnsi="Times New Roman" w:cs="Times New Roman"/>
                <w:b/>
                <w:bCs/>
                <w:i/>
                <w:color w:val="000000" w:themeColor="text1"/>
                <w:sz w:val="20"/>
                <w:szCs w:val="20"/>
              </w:rPr>
              <w:t>читать в редакции:</w:t>
            </w:r>
          </w:p>
          <w:p w:rsidR="00D508F3" w:rsidRPr="00532BE8" w:rsidRDefault="00D508F3" w:rsidP="00532BE8">
            <w:pPr>
              <w:spacing w:before="120" w:after="120" w:line="240" w:lineRule="auto"/>
              <w:jc w:val="both"/>
              <w:rPr>
                <w:rFonts w:ascii="Times New Roman" w:hAnsi="Times New Roman" w:cs="Times New Roman"/>
                <w:color w:val="000000"/>
              </w:rPr>
            </w:pPr>
            <w:r w:rsidRPr="00532BE8">
              <w:rPr>
                <w:rFonts w:ascii="Times New Roman" w:hAnsi="Times New Roman" w:cs="Times New Roman"/>
              </w:rPr>
              <w:t xml:space="preserve">Дата окончания срока рассмотрения заявок (первых частей) на участие в электронном аукционе: </w:t>
            </w:r>
            <w:r w:rsidRPr="00532BE8">
              <w:rPr>
                <w:rFonts w:ascii="Times New Roman" w:hAnsi="Times New Roman" w:cs="Times New Roman"/>
                <w:color w:val="000000"/>
                <w:highlight w:val="yellow"/>
              </w:rPr>
              <w:t>25.02.2022 г.</w:t>
            </w:r>
          </w:p>
          <w:p w:rsidR="00D508F3" w:rsidRPr="00532BE8" w:rsidRDefault="00D508F3" w:rsidP="00532BE8">
            <w:pPr>
              <w:widowControl w:val="0"/>
              <w:contextualSpacing/>
              <w:jc w:val="both"/>
              <w:rPr>
                <w:rFonts w:ascii="Times New Roman" w:hAnsi="Times New Roman" w:cs="Times New Roman"/>
                <w:color w:val="000000"/>
              </w:rPr>
            </w:pPr>
            <w:r w:rsidRPr="00532BE8">
              <w:rPr>
                <w:rFonts w:ascii="Times New Roman" w:hAnsi="Times New Roman" w:cs="Times New Roman"/>
              </w:rPr>
              <w:t>Дата окончания срока рассмотрения заявок (вторых частей) на участие в электронном аукционе:</w:t>
            </w:r>
            <w:r w:rsidRPr="00532BE8">
              <w:rPr>
                <w:rFonts w:ascii="Times New Roman" w:hAnsi="Times New Roman" w:cs="Times New Roman"/>
                <w:color w:val="000000"/>
                <w:highlight w:val="yellow"/>
              </w:rPr>
              <w:t xml:space="preserve"> 28.02.2022 г.</w:t>
            </w:r>
          </w:p>
          <w:p w:rsidR="00D508F3" w:rsidRPr="00532BE8" w:rsidRDefault="00D508F3" w:rsidP="00823CCC">
            <w:pPr>
              <w:widowControl w:val="0"/>
              <w:spacing w:after="0" w:line="240" w:lineRule="auto"/>
              <w:contextualSpacing/>
              <w:jc w:val="both"/>
              <w:rPr>
                <w:rFonts w:ascii="Times New Roman" w:hAnsi="Times New Roman" w:cs="Times New Roman"/>
                <w:b/>
                <w:bCs/>
                <w:i/>
                <w:color w:val="000000" w:themeColor="text1"/>
                <w:sz w:val="20"/>
                <w:szCs w:val="20"/>
              </w:rPr>
            </w:pPr>
          </w:p>
        </w:tc>
      </w:tr>
      <w:tr w:rsidR="00D508F3" w:rsidRPr="00062F30" w:rsidTr="00823CCC">
        <w:trPr>
          <w:trHeight w:val="964"/>
          <w:jc w:val="center"/>
        </w:trPr>
        <w:tc>
          <w:tcPr>
            <w:tcW w:w="330" w:type="pct"/>
          </w:tcPr>
          <w:p w:rsidR="00D508F3" w:rsidRPr="00062F30" w:rsidRDefault="00D508F3" w:rsidP="00823CCC">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4</w:t>
            </w:r>
          </w:p>
        </w:tc>
        <w:tc>
          <w:tcPr>
            <w:tcW w:w="1430" w:type="pct"/>
          </w:tcPr>
          <w:p w:rsidR="00D508F3" w:rsidRPr="00532BE8" w:rsidRDefault="00D508F3" w:rsidP="00D508F3">
            <w:pPr>
              <w:spacing w:after="0" w:line="240" w:lineRule="auto"/>
              <w:ind w:left="-55" w:right="-29" w:firstLine="5"/>
              <w:jc w:val="center"/>
              <w:rPr>
                <w:rFonts w:ascii="Times New Roman" w:hAnsi="Times New Roman" w:cs="Times New Roman"/>
                <w:b/>
                <w:color w:val="000000" w:themeColor="text1"/>
                <w:sz w:val="20"/>
                <w:szCs w:val="20"/>
              </w:rPr>
            </w:pPr>
            <w:r w:rsidRPr="00532BE8">
              <w:rPr>
                <w:rFonts w:ascii="Times New Roman" w:hAnsi="Times New Roman" w:cs="Times New Roman"/>
                <w:b/>
                <w:color w:val="000000" w:themeColor="text1"/>
                <w:sz w:val="20"/>
                <w:szCs w:val="20"/>
              </w:rPr>
              <w:t xml:space="preserve">РАЗДЕЛ I. </w:t>
            </w:r>
            <w:r w:rsidRPr="00532BE8">
              <w:rPr>
                <w:rFonts w:ascii="Times New Roman" w:hAnsi="Times New Roman" w:cs="Times New Roman"/>
                <w:b/>
                <w:spacing w:val="20"/>
                <w:sz w:val="20"/>
                <w:szCs w:val="20"/>
                <w:lang w:val="x-none"/>
              </w:rPr>
              <w:t xml:space="preserve">Информационная карта </w:t>
            </w:r>
            <w:r w:rsidRPr="00532BE8">
              <w:rPr>
                <w:rFonts w:ascii="Times New Roman" w:hAnsi="Times New Roman" w:cs="Times New Roman"/>
                <w:b/>
                <w:spacing w:val="20"/>
                <w:sz w:val="20"/>
                <w:szCs w:val="20"/>
              </w:rPr>
              <w:t xml:space="preserve">открытого </w:t>
            </w:r>
            <w:r w:rsidRPr="00532BE8">
              <w:rPr>
                <w:rFonts w:ascii="Times New Roman" w:hAnsi="Times New Roman" w:cs="Times New Roman"/>
                <w:b/>
                <w:spacing w:val="20"/>
                <w:sz w:val="20"/>
                <w:szCs w:val="20"/>
                <w:lang w:val="x-none"/>
              </w:rPr>
              <w:t>аукциона</w:t>
            </w:r>
            <w:r w:rsidRPr="00532BE8">
              <w:rPr>
                <w:rFonts w:ascii="Times New Roman" w:hAnsi="Times New Roman" w:cs="Times New Roman"/>
                <w:b/>
                <w:spacing w:val="20"/>
                <w:sz w:val="20"/>
                <w:szCs w:val="20"/>
              </w:rPr>
              <w:t xml:space="preserve"> в электронной форме</w:t>
            </w:r>
            <w:r w:rsidRPr="00532BE8">
              <w:rPr>
                <w:rFonts w:ascii="Times New Roman" w:hAnsi="Times New Roman" w:cs="Times New Roman"/>
                <w:b/>
                <w:color w:val="000000" w:themeColor="text1"/>
                <w:sz w:val="20"/>
                <w:szCs w:val="20"/>
              </w:rPr>
              <w:t xml:space="preserve"> Пункт 10. </w:t>
            </w:r>
            <w:r w:rsidRPr="00532BE8">
              <w:rPr>
                <w:rFonts w:ascii="Times New Roman" w:hAnsi="Times New Roman" w:cs="Times New Roman"/>
                <w:b/>
              </w:rPr>
              <w:t>ДАТА ПРОВЕДЕНИЯ ЭЛЕКТРОННОГО АУКЦИОНА</w:t>
            </w:r>
          </w:p>
        </w:tc>
        <w:tc>
          <w:tcPr>
            <w:tcW w:w="3240" w:type="pct"/>
          </w:tcPr>
          <w:p w:rsidR="00D508F3" w:rsidRPr="00532BE8" w:rsidRDefault="00D508F3" w:rsidP="00532BE8">
            <w:pPr>
              <w:spacing w:before="120" w:after="120" w:line="240" w:lineRule="auto"/>
              <w:jc w:val="both"/>
              <w:rPr>
                <w:rFonts w:ascii="Times New Roman" w:hAnsi="Times New Roman" w:cs="Times New Roman"/>
                <w:color w:val="000000"/>
              </w:rPr>
            </w:pPr>
            <w:r w:rsidRPr="00532BE8">
              <w:rPr>
                <w:rFonts w:ascii="Times New Roman" w:hAnsi="Times New Roman" w:cs="Times New Roman"/>
              </w:rPr>
              <w:t xml:space="preserve">Дата проведения электронного аукциона: </w:t>
            </w:r>
            <w:r w:rsidRPr="00532BE8">
              <w:rPr>
                <w:rFonts w:ascii="Times New Roman" w:hAnsi="Times New Roman" w:cs="Times New Roman"/>
                <w:color w:val="000000"/>
                <w:highlight w:val="yellow"/>
              </w:rPr>
              <w:t>13.01.2022 г. 10 часов 00 минут (по местному времени)</w:t>
            </w:r>
          </w:p>
          <w:p w:rsidR="00D508F3" w:rsidRPr="00532BE8" w:rsidRDefault="00D508F3" w:rsidP="00823CCC">
            <w:pPr>
              <w:spacing w:before="120" w:after="120" w:line="240" w:lineRule="auto"/>
              <w:jc w:val="center"/>
              <w:rPr>
                <w:rFonts w:ascii="Times New Roman" w:hAnsi="Times New Roman" w:cs="Times New Roman"/>
                <w:b/>
                <w:bCs/>
                <w:i/>
                <w:color w:val="000000" w:themeColor="text1"/>
                <w:sz w:val="20"/>
                <w:szCs w:val="20"/>
              </w:rPr>
            </w:pPr>
            <w:r w:rsidRPr="00532BE8">
              <w:rPr>
                <w:rFonts w:ascii="Times New Roman" w:hAnsi="Times New Roman" w:cs="Times New Roman"/>
                <w:b/>
                <w:bCs/>
                <w:i/>
                <w:color w:val="000000" w:themeColor="text1"/>
                <w:sz w:val="20"/>
                <w:szCs w:val="20"/>
              </w:rPr>
              <w:t>читать в редакции:</w:t>
            </w:r>
          </w:p>
          <w:p w:rsidR="00D508F3" w:rsidRPr="00532BE8" w:rsidRDefault="00D508F3" w:rsidP="00532BE8">
            <w:pPr>
              <w:spacing w:before="120" w:after="120" w:line="240" w:lineRule="auto"/>
              <w:jc w:val="both"/>
              <w:rPr>
                <w:rFonts w:ascii="Times New Roman" w:hAnsi="Times New Roman" w:cs="Times New Roman"/>
                <w:color w:val="000000"/>
              </w:rPr>
            </w:pPr>
            <w:r w:rsidRPr="00532BE8">
              <w:rPr>
                <w:rFonts w:ascii="Times New Roman" w:hAnsi="Times New Roman" w:cs="Times New Roman"/>
              </w:rPr>
              <w:t xml:space="preserve">Дата проведения электронного аукциона: </w:t>
            </w:r>
            <w:r w:rsidRPr="00532BE8">
              <w:rPr>
                <w:rFonts w:ascii="Times New Roman" w:hAnsi="Times New Roman" w:cs="Times New Roman"/>
                <w:color w:val="000000"/>
                <w:highlight w:val="yellow"/>
              </w:rPr>
              <w:t>28.02.2022 г. 10 часов 00 минут (по местному времени)</w:t>
            </w:r>
          </w:p>
          <w:p w:rsidR="00D508F3" w:rsidRPr="00532BE8" w:rsidRDefault="00D508F3" w:rsidP="00823CCC">
            <w:pPr>
              <w:widowControl w:val="0"/>
              <w:spacing w:after="0" w:line="240" w:lineRule="auto"/>
              <w:contextualSpacing/>
              <w:jc w:val="both"/>
              <w:rPr>
                <w:rFonts w:ascii="Times New Roman" w:hAnsi="Times New Roman" w:cs="Times New Roman"/>
                <w:i/>
                <w:color w:val="000000" w:themeColor="text1"/>
                <w:sz w:val="20"/>
                <w:szCs w:val="20"/>
              </w:rPr>
            </w:pPr>
          </w:p>
        </w:tc>
      </w:tr>
      <w:tr w:rsidR="00D508F3" w:rsidRPr="00062F30" w:rsidTr="00823CCC">
        <w:trPr>
          <w:trHeight w:val="964"/>
          <w:jc w:val="center"/>
        </w:trPr>
        <w:tc>
          <w:tcPr>
            <w:tcW w:w="330" w:type="pct"/>
          </w:tcPr>
          <w:p w:rsidR="00D508F3" w:rsidRDefault="00D508F3" w:rsidP="00823CCC">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w:t>
            </w:r>
          </w:p>
        </w:tc>
        <w:tc>
          <w:tcPr>
            <w:tcW w:w="1430" w:type="pct"/>
          </w:tcPr>
          <w:p w:rsidR="00D508F3" w:rsidRPr="00532BE8" w:rsidRDefault="00D508F3" w:rsidP="00823CCC">
            <w:pPr>
              <w:spacing w:after="0" w:line="240" w:lineRule="auto"/>
              <w:ind w:left="-55" w:right="-29" w:firstLine="5"/>
              <w:jc w:val="center"/>
              <w:rPr>
                <w:rFonts w:ascii="Times New Roman" w:hAnsi="Times New Roman" w:cs="Times New Roman"/>
                <w:b/>
                <w:color w:val="000000" w:themeColor="text1"/>
                <w:sz w:val="20"/>
                <w:szCs w:val="20"/>
              </w:rPr>
            </w:pPr>
            <w:r w:rsidRPr="00532BE8">
              <w:rPr>
                <w:rFonts w:ascii="Times New Roman" w:hAnsi="Times New Roman" w:cs="Times New Roman"/>
                <w:b/>
                <w:color w:val="000000" w:themeColor="text1"/>
                <w:sz w:val="20"/>
                <w:szCs w:val="20"/>
              </w:rPr>
              <w:t>РАЗДЕЛ II. ТЕХНИЧЕСКОЕ ЗАДАНИЕ (ОПИСАНИЕ ОБЪЕКТА ЗАКУПКИ)</w:t>
            </w:r>
          </w:p>
        </w:tc>
        <w:tc>
          <w:tcPr>
            <w:tcW w:w="3240" w:type="pct"/>
          </w:tcPr>
          <w:p w:rsidR="00D508F3" w:rsidRPr="00532BE8" w:rsidRDefault="00D508F3" w:rsidP="00823CCC">
            <w:pPr>
              <w:widowControl w:val="0"/>
              <w:tabs>
                <w:tab w:val="left" w:pos="851"/>
              </w:tabs>
              <w:suppressAutoHyphens/>
              <w:spacing w:after="0" w:line="240" w:lineRule="auto"/>
              <w:jc w:val="both"/>
              <w:rPr>
                <w:rFonts w:ascii="Times New Roman" w:hAnsi="Times New Roman" w:cs="Times New Roman"/>
                <w:b/>
                <w:i/>
                <w:color w:val="000000" w:themeColor="text1"/>
                <w:sz w:val="20"/>
                <w:szCs w:val="20"/>
              </w:rPr>
            </w:pPr>
            <w:r w:rsidRPr="00532BE8">
              <w:rPr>
                <w:rFonts w:ascii="Times New Roman" w:hAnsi="Times New Roman" w:cs="Times New Roman"/>
                <w:color w:val="000000" w:themeColor="text1"/>
                <w:sz w:val="20"/>
                <w:szCs w:val="20"/>
              </w:rPr>
              <w:t>РАЗДЕЛ II. ТЕХНИЧЕСКОЕ ЗАДАНИЕ (ОПИСАНИЕ ОБЪЕКТА ЗАКУПКИ</w:t>
            </w:r>
            <w:r w:rsidRPr="00532BE8">
              <w:rPr>
                <w:rFonts w:ascii="Times New Roman" w:hAnsi="Times New Roman" w:cs="Times New Roman"/>
                <w:b/>
                <w:bCs/>
                <w:sz w:val="20"/>
                <w:szCs w:val="20"/>
              </w:rPr>
              <w:t xml:space="preserve"> </w:t>
            </w:r>
            <w:r w:rsidRPr="00532BE8">
              <w:rPr>
                <w:rFonts w:ascii="Times New Roman" w:hAnsi="Times New Roman" w:cs="Times New Roman"/>
                <w:b/>
                <w:bCs/>
                <w:i/>
                <w:color w:val="000000" w:themeColor="text1"/>
                <w:sz w:val="20"/>
                <w:szCs w:val="20"/>
              </w:rPr>
              <w:t xml:space="preserve">читать в редакции: </w:t>
            </w:r>
            <w:r w:rsidRPr="00532BE8">
              <w:rPr>
                <w:rFonts w:ascii="Times New Roman" w:hAnsi="Times New Roman" w:cs="Times New Roman"/>
                <w:color w:val="000000" w:themeColor="text1"/>
                <w:sz w:val="20"/>
                <w:szCs w:val="20"/>
              </w:rPr>
              <w:t xml:space="preserve">в соответствии с Приложением № 1 </w:t>
            </w:r>
            <w:r w:rsidRPr="00532BE8">
              <w:rPr>
                <w:rFonts w:ascii="Times New Roman" w:hAnsi="Times New Roman" w:cs="Times New Roman"/>
                <w:color w:val="000000" w:themeColor="text1"/>
                <w:sz w:val="20"/>
                <w:szCs w:val="20"/>
              </w:rPr>
              <w:br/>
              <w:t>к Перечню изменений, внесенных в документацию об электронном аукционе.</w:t>
            </w:r>
          </w:p>
        </w:tc>
      </w:tr>
      <w:tr w:rsidR="00D508F3" w:rsidRPr="00062F30" w:rsidTr="00823CCC">
        <w:trPr>
          <w:trHeight w:val="964"/>
          <w:jc w:val="center"/>
        </w:trPr>
        <w:tc>
          <w:tcPr>
            <w:tcW w:w="330" w:type="pct"/>
          </w:tcPr>
          <w:p w:rsidR="00D508F3" w:rsidRDefault="00D508F3" w:rsidP="00823CCC">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w:t>
            </w:r>
          </w:p>
        </w:tc>
        <w:tc>
          <w:tcPr>
            <w:tcW w:w="1430" w:type="pct"/>
            <w:vAlign w:val="center"/>
          </w:tcPr>
          <w:p w:rsidR="00D508F3" w:rsidRPr="00532BE8" w:rsidRDefault="00D508F3" w:rsidP="00532BE8">
            <w:pPr>
              <w:pStyle w:val="a7"/>
              <w:tabs>
                <w:tab w:val="left" w:pos="0"/>
              </w:tabs>
              <w:spacing w:after="0" w:line="240" w:lineRule="auto"/>
              <w:ind w:left="0"/>
              <w:jc w:val="center"/>
              <w:rPr>
                <w:rFonts w:ascii="Times New Roman" w:hAnsi="Times New Roman" w:cs="Times New Roman"/>
                <w:b/>
                <w:color w:val="000000" w:themeColor="text1"/>
                <w:sz w:val="20"/>
                <w:szCs w:val="20"/>
              </w:rPr>
            </w:pPr>
            <w:r w:rsidRPr="00532BE8">
              <w:rPr>
                <w:rFonts w:ascii="Times New Roman" w:hAnsi="Times New Roman" w:cs="Times New Roman"/>
                <w:b/>
                <w:color w:val="000000" w:themeColor="text1"/>
                <w:sz w:val="20"/>
                <w:szCs w:val="20"/>
              </w:rPr>
              <w:t xml:space="preserve">РАЗДЕЛ III. ПРОЕКТ </w:t>
            </w:r>
            <w:r w:rsidR="00532BE8" w:rsidRPr="00532BE8">
              <w:rPr>
                <w:rFonts w:ascii="Times New Roman" w:hAnsi="Times New Roman" w:cs="Times New Roman"/>
                <w:b/>
                <w:color w:val="000000" w:themeColor="text1"/>
                <w:sz w:val="20"/>
                <w:szCs w:val="20"/>
              </w:rPr>
              <w:t>ДОГОВОРА</w:t>
            </w:r>
            <w:r w:rsidRPr="00532BE8">
              <w:rPr>
                <w:rFonts w:ascii="Times New Roman" w:hAnsi="Times New Roman" w:cs="Times New Roman"/>
                <w:b/>
                <w:color w:val="000000" w:themeColor="text1"/>
                <w:sz w:val="20"/>
                <w:szCs w:val="20"/>
              </w:rPr>
              <w:t xml:space="preserve">, </w:t>
            </w:r>
            <w:r w:rsidRPr="00532BE8">
              <w:rPr>
                <w:rFonts w:ascii="Times New Roman" w:hAnsi="Times New Roman" w:cs="Times New Roman"/>
                <w:b/>
                <w:color w:val="000000" w:themeColor="text1"/>
                <w:sz w:val="20"/>
                <w:szCs w:val="20"/>
              </w:rPr>
              <w:br/>
            </w:r>
            <w:r w:rsidRPr="00532BE8">
              <w:rPr>
                <w:rFonts w:ascii="Times New Roman" w:hAnsi="Times New Roman" w:cs="Times New Roman"/>
                <w:b/>
                <w:bCs/>
                <w:sz w:val="20"/>
                <w:szCs w:val="20"/>
              </w:rPr>
              <w:t xml:space="preserve">1. ПРЕДМЕТ </w:t>
            </w:r>
            <w:r w:rsidR="00532BE8" w:rsidRPr="00532BE8">
              <w:rPr>
                <w:rFonts w:ascii="Times New Roman" w:hAnsi="Times New Roman" w:cs="Times New Roman"/>
                <w:b/>
                <w:bCs/>
                <w:sz w:val="20"/>
                <w:szCs w:val="20"/>
              </w:rPr>
              <w:t>ДОГОВОРА</w:t>
            </w:r>
            <w:r w:rsidRPr="00532BE8">
              <w:rPr>
                <w:rFonts w:ascii="Times New Roman" w:hAnsi="Times New Roman" w:cs="Times New Roman"/>
                <w:b/>
                <w:bCs/>
                <w:sz w:val="20"/>
                <w:szCs w:val="20"/>
              </w:rPr>
              <w:t xml:space="preserve">  МЕСТО И СРОКИ ОКАЗАНИЯ УСЛУГ, п/п 1.3</w:t>
            </w:r>
          </w:p>
        </w:tc>
        <w:tc>
          <w:tcPr>
            <w:tcW w:w="3240" w:type="pct"/>
          </w:tcPr>
          <w:p w:rsidR="00D508F3" w:rsidRPr="00532BE8" w:rsidRDefault="00D508F3" w:rsidP="00823CCC">
            <w:pPr>
              <w:spacing w:after="0" w:line="240" w:lineRule="auto"/>
              <w:jc w:val="both"/>
              <w:rPr>
                <w:rFonts w:ascii="Times New Roman" w:hAnsi="Times New Roman" w:cs="Times New Roman"/>
                <w:sz w:val="20"/>
                <w:szCs w:val="20"/>
              </w:rPr>
            </w:pPr>
            <w:r w:rsidRPr="00532BE8">
              <w:rPr>
                <w:rFonts w:ascii="Times New Roman" w:hAnsi="Times New Roman" w:cs="Times New Roman"/>
                <w:sz w:val="20"/>
                <w:szCs w:val="20"/>
              </w:rPr>
              <w:t>1.3. Срок оказания услуг: с 01.02.2022 г. по 30.09.2022 г., включительно.</w:t>
            </w:r>
          </w:p>
          <w:p w:rsidR="00D508F3" w:rsidRPr="00532BE8" w:rsidRDefault="00D508F3" w:rsidP="00823CCC">
            <w:pPr>
              <w:spacing w:after="0" w:line="240" w:lineRule="auto"/>
              <w:jc w:val="center"/>
              <w:rPr>
                <w:rFonts w:ascii="Times New Roman" w:hAnsi="Times New Roman" w:cs="Times New Roman"/>
                <w:b/>
                <w:bCs/>
                <w:i/>
                <w:sz w:val="20"/>
                <w:szCs w:val="20"/>
              </w:rPr>
            </w:pPr>
            <w:r w:rsidRPr="00532BE8">
              <w:rPr>
                <w:rFonts w:ascii="Times New Roman" w:hAnsi="Times New Roman" w:cs="Times New Roman"/>
                <w:b/>
                <w:bCs/>
                <w:i/>
                <w:sz w:val="20"/>
                <w:szCs w:val="20"/>
              </w:rPr>
              <w:t>читать в редакции:</w:t>
            </w:r>
          </w:p>
          <w:p w:rsidR="00D508F3" w:rsidRPr="00532BE8" w:rsidRDefault="00D508F3" w:rsidP="00EB68B2">
            <w:pPr>
              <w:spacing w:after="0" w:line="240" w:lineRule="auto"/>
              <w:jc w:val="both"/>
              <w:rPr>
                <w:rFonts w:ascii="Times New Roman" w:hAnsi="Times New Roman" w:cs="Times New Roman"/>
                <w:sz w:val="20"/>
                <w:szCs w:val="20"/>
              </w:rPr>
            </w:pPr>
            <w:r w:rsidRPr="00532BE8">
              <w:rPr>
                <w:rFonts w:ascii="Times New Roman" w:hAnsi="Times New Roman" w:cs="Times New Roman"/>
                <w:sz w:val="20"/>
                <w:szCs w:val="20"/>
              </w:rPr>
              <w:t xml:space="preserve">1.3. Срок оказания услуг: </w:t>
            </w:r>
            <w:r w:rsidRPr="00532BE8">
              <w:rPr>
                <w:rFonts w:ascii="Times New Roman" w:hAnsi="Times New Roman" w:cs="Times New Roman"/>
                <w:bCs/>
                <w:color w:val="000000" w:themeColor="text1"/>
                <w:sz w:val="20"/>
                <w:szCs w:val="20"/>
              </w:rPr>
              <w:t>с 01.0</w:t>
            </w:r>
            <w:r w:rsidR="00532BE8" w:rsidRPr="00532BE8">
              <w:rPr>
                <w:rFonts w:ascii="Times New Roman" w:hAnsi="Times New Roman" w:cs="Times New Roman"/>
                <w:bCs/>
                <w:color w:val="000000" w:themeColor="text1"/>
                <w:sz w:val="20"/>
                <w:szCs w:val="20"/>
              </w:rPr>
              <w:t>4</w:t>
            </w:r>
            <w:r w:rsidRPr="00532BE8">
              <w:rPr>
                <w:rFonts w:ascii="Times New Roman" w:hAnsi="Times New Roman" w:cs="Times New Roman"/>
                <w:bCs/>
                <w:color w:val="000000" w:themeColor="text1"/>
                <w:sz w:val="20"/>
                <w:szCs w:val="20"/>
              </w:rPr>
              <w:t>.2022 г. по 3</w:t>
            </w:r>
            <w:r w:rsidR="00EB68B2">
              <w:rPr>
                <w:rFonts w:ascii="Times New Roman" w:hAnsi="Times New Roman" w:cs="Times New Roman"/>
                <w:bCs/>
                <w:color w:val="000000" w:themeColor="text1"/>
                <w:sz w:val="20"/>
                <w:szCs w:val="20"/>
              </w:rPr>
              <w:t>0</w:t>
            </w:r>
            <w:r w:rsidRPr="00532BE8">
              <w:rPr>
                <w:rFonts w:ascii="Times New Roman" w:hAnsi="Times New Roman" w:cs="Times New Roman"/>
                <w:bCs/>
                <w:color w:val="000000" w:themeColor="text1"/>
                <w:sz w:val="20"/>
                <w:szCs w:val="20"/>
              </w:rPr>
              <w:t>.1</w:t>
            </w:r>
            <w:r w:rsidR="00532BE8" w:rsidRPr="00532BE8">
              <w:rPr>
                <w:rFonts w:ascii="Times New Roman" w:hAnsi="Times New Roman" w:cs="Times New Roman"/>
                <w:bCs/>
                <w:color w:val="000000" w:themeColor="text1"/>
                <w:sz w:val="20"/>
                <w:szCs w:val="20"/>
              </w:rPr>
              <w:t>1</w:t>
            </w:r>
            <w:r w:rsidRPr="00532BE8">
              <w:rPr>
                <w:rFonts w:ascii="Times New Roman" w:hAnsi="Times New Roman" w:cs="Times New Roman"/>
                <w:bCs/>
                <w:color w:val="000000" w:themeColor="text1"/>
                <w:sz w:val="20"/>
                <w:szCs w:val="20"/>
              </w:rPr>
              <w:t xml:space="preserve">.2022 г., </w:t>
            </w:r>
            <w:r w:rsidRPr="00532BE8">
              <w:rPr>
                <w:rFonts w:ascii="Times New Roman" w:hAnsi="Times New Roman" w:cs="Times New Roman"/>
                <w:sz w:val="20"/>
                <w:szCs w:val="20"/>
              </w:rPr>
              <w:t>включительно.</w:t>
            </w:r>
          </w:p>
        </w:tc>
      </w:tr>
      <w:tr w:rsidR="00D508F3" w:rsidRPr="00062F30" w:rsidTr="00823CCC">
        <w:trPr>
          <w:trHeight w:val="964"/>
          <w:jc w:val="center"/>
        </w:trPr>
        <w:tc>
          <w:tcPr>
            <w:tcW w:w="330" w:type="pct"/>
          </w:tcPr>
          <w:p w:rsidR="00D508F3" w:rsidRDefault="00D508F3" w:rsidP="00823CCC">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w:t>
            </w:r>
          </w:p>
        </w:tc>
        <w:tc>
          <w:tcPr>
            <w:tcW w:w="1430" w:type="pct"/>
            <w:vAlign w:val="center"/>
          </w:tcPr>
          <w:p w:rsidR="00D508F3" w:rsidRPr="00532BE8" w:rsidRDefault="00D508F3" w:rsidP="00532BE8">
            <w:pPr>
              <w:pStyle w:val="a7"/>
              <w:tabs>
                <w:tab w:val="left" w:pos="0"/>
              </w:tabs>
              <w:spacing w:after="0" w:line="240" w:lineRule="auto"/>
              <w:ind w:left="0"/>
              <w:jc w:val="center"/>
              <w:rPr>
                <w:rFonts w:ascii="Times New Roman" w:hAnsi="Times New Roman" w:cs="Times New Roman"/>
                <w:b/>
                <w:color w:val="000000" w:themeColor="text1"/>
                <w:sz w:val="20"/>
                <w:szCs w:val="20"/>
              </w:rPr>
            </w:pPr>
            <w:r w:rsidRPr="00532BE8">
              <w:rPr>
                <w:rFonts w:ascii="Times New Roman" w:hAnsi="Times New Roman" w:cs="Times New Roman"/>
                <w:b/>
                <w:color w:val="000000" w:themeColor="text1"/>
                <w:sz w:val="20"/>
                <w:szCs w:val="20"/>
              </w:rPr>
              <w:t xml:space="preserve">РАЗДЕЛ III. ПРОЕКТ </w:t>
            </w:r>
            <w:r w:rsidR="00532BE8" w:rsidRPr="00532BE8">
              <w:rPr>
                <w:rFonts w:ascii="Times New Roman" w:hAnsi="Times New Roman" w:cs="Times New Roman"/>
                <w:b/>
                <w:color w:val="000000" w:themeColor="text1"/>
                <w:sz w:val="20"/>
                <w:szCs w:val="20"/>
              </w:rPr>
              <w:t>ДОГОВОРА</w:t>
            </w:r>
            <w:r w:rsidRPr="00532BE8">
              <w:rPr>
                <w:rFonts w:ascii="Times New Roman" w:hAnsi="Times New Roman" w:cs="Times New Roman"/>
                <w:b/>
                <w:color w:val="000000" w:themeColor="text1"/>
                <w:sz w:val="20"/>
                <w:szCs w:val="20"/>
              </w:rPr>
              <w:t xml:space="preserve">, раздел </w:t>
            </w:r>
            <w:r w:rsidRPr="00532BE8">
              <w:rPr>
                <w:rFonts w:ascii="Times New Roman" w:hAnsi="Times New Roman" w:cs="Times New Roman"/>
                <w:b/>
                <w:color w:val="000000" w:themeColor="text1"/>
                <w:sz w:val="20"/>
                <w:szCs w:val="20"/>
              </w:rPr>
              <w:br/>
            </w:r>
            <w:r w:rsidRPr="00532BE8">
              <w:rPr>
                <w:rFonts w:ascii="Times New Roman" w:hAnsi="Times New Roman" w:cs="Times New Roman"/>
                <w:b/>
                <w:bCs/>
                <w:sz w:val="20"/>
                <w:szCs w:val="20"/>
              </w:rPr>
              <w:t>1</w:t>
            </w:r>
            <w:r w:rsidR="00532BE8" w:rsidRPr="00532BE8">
              <w:rPr>
                <w:rFonts w:ascii="Times New Roman" w:hAnsi="Times New Roman" w:cs="Times New Roman"/>
                <w:b/>
                <w:bCs/>
                <w:sz w:val="20"/>
                <w:szCs w:val="20"/>
              </w:rPr>
              <w:t>3</w:t>
            </w:r>
            <w:r w:rsidRPr="00532BE8">
              <w:rPr>
                <w:rFonts w:ascii="Times New Roman" w:hAnsi="Times New Roman" w:cs="Times New Roman"/>
                <w:b/>
                <w:bCs/>
                <w:sz w:val="20"/>
                <w:szCs w:val="20"/>
              </w:rPr>
              <w:t>. ПРОЧИЕ УСЛОВИЯ, п/п 1</w:t>
            </w:r>
            <w:r w:rsidR="00532BE8" w:rsidRPr="00532BE8">
              <w:rPr>
                <w:rFonts w:ascii="Times New Roman" w:hAnsi="Times New Roman" w:cs="Times New Roman"/>
                <w:b/>
                <w:bCs/>
                <w:sz w:val="20"/>
                <w:szCs w:val="20"/>
              </w:rPr>
              <w:t>3</w:t>
            </w:r>
            <w:r w:rsidRPr="00532BE8">
              <w:rPr>
                <w:rFonts w:ascii="Times New Roman" w:hAnsi="Times New Roman" w:cs="Times New Roman"/>
                <w:b/>
                <w:bCs/>
                <w:sz w:val="20"/>
                <w:szCs w:val="20"/>
              </w:rPr>
              <w:t>.1</w:t>
            </w:r>
          </w:p>
        </w:tc>
        <w:tc>
          <w:tcPr>
            <w:tcW w:w="3240" w:type="pct"/>
          </w:tcPr>
          <w:p w:rsidR="00D508F3" w:rsidRPr="00532BE8" w:rsidRDefault="00D508F3" w:rsidP="00823CCC">
            <w:pPr>
              <w:spacing w:after="0" w:line="240" w:lineRule="auto"/>
              <w:jc w:val="both"/>
              <w:rPr>
                <w:rFonts w:ascii="Times New Roman" w:hAnsi="Times New Roman" w:cs="Times New Roman"/>
                <w:sz w:val="20"/>
                <w:szCs w:val="20"/>
              </w:rPr>
            </w:pPr>
            <w:r w:rsidRPr="00532BE8">
              <w:rPr>
                <w:rFonts w:ascii="Times New Roman" w:hAnsi="Times New Roman" w:cs="Times New Roman"/>
                <w:sz w:val="20"/>
                <w:szCs w:val="20"/>
              </w:rPr>
              <w:t>1</w:t>
            </w:r>
            <w:r w:rsidR="00532BE8" w:rsidRPr="00532BE8">
              <w:rPr>
                <w:rFonts w:ascii="Times New Roman" w:hAnsi="Times New Roman" w:cs="Times New Roman"/>
                <w:sz w:val="20"/>
                <w:szCs w:val="20"/>
              </w:rPr>
              <w:t>3</w:t>
            </w:r>
            <w:r w:rsidRPr="00532BE8">
              <w:rPr>
                <w:rFonts w:ascii="Times New Roman" w:hAnsi="Times New Roman" w:cs="Times New Roman"/>
                <w:sz w:val="20"/>
                <w:szCs w:val="20"/>
              </w:rPr>
              <w:t xml:space="preserve">.1. </w:t>
            </w:r>
            <w:r w:rsidR="00532BE8" w:rsidRPr="00532BE8">
              <w:rPr>
                <w:rFonts w:ascii="Times New Roman" w:hAnsi="Times New Roman" w:cs="Times New Roman"/>
                <w:shd w:val="clear" w:color="auto" w:fill="FFFFFF"/>
              </w:rPr>
              <w:t>Настоящий Договор вступает в силу с момента его заключения Сторонами и действует по 31.10.2022 г.</w:t>
            </w:r>
            <w:r w:rsidR="00532BE8" w:rsidRPr="00532BE8">
              <w:rPr>
                <w:rFonts w:ascii="Times New Roman" w:hAnsi="Times New Roman" w:cs="Times New Roman"/>
                <w:color w:val="000000"/>
              </w:rPr>
              <w:t xml:space="preserve"> включительно, в части расчетов – до полного исполнения сторонами обязательств по Договору</w:t>
            </w:r>
          </w:p>
          <w:p w:rsidR="00D508F3" w:rsidRPr="00532BE8" w:rsidRDefault="00D508F3" w:rsidP="00823CCC">
            <w:pPr>
              <w:spacing w:after="0" w:line="240" w:lineRule="auto"/>
              <w:jc w:val="center"/>
              <w:rPr>
                <w:rFonts w:ascii="Times New Roman" w:hAnsi="Times New Roman" w:cs="Times New Roman"/>
                <w:b/>
                <w:bCs/>
                <w:i/>
                <w:sz w:val="20"/>
                <w:szCs w:val="20"/>
              </w:rPr>
            </w:pPr>
            <w:r w:rsidRPr="00532BE8">
              <w:rPr>
                <w:rFonts w:ascii="Times New Roman" w:hAnsi="Times New Roman" w:cs="Times New Roman"/>
                <w:b/>
                <w:bCs/>
                <w:i/>
                <w:sz w:val="20"/>
                <w:szCs w:val="20"/>
              </w:rPr>
              <w:t>читать в редакции:</w:t>
            </w:r>
          </w:p>
          <w:p w:rsidR="00D508F3" w:rsidRPr="00532BE8" w:rsidRDefault="00532BE8" w:rsidP="00532BE8">
            <w:pPr>
              <w:spacing w:after="0" w:line="240" w:lineRule="auto"/>
              <w:jc w:val="both"/>
              <w:rPr>
                <w:rFonts w:ascii="Times New Roman" w:hAnsi="Times New Roman" w:cs="Times New Roman"/>
                <w:sz w:val="20"/>
                <w:szCs w:val="20"/>
              </w:rPr>
            </w:pPr>
            <w:r w:rsidRPr="00532BE8">
              <w:rPr>
                <w:rFonts w:ascii="Times New Roman" w:hAnsi="Times New Roman" w:cs="Times New Roman"/>
                <w:shd w:val="clear" w:color="auto" w:fill="FFFFFF"/>
              </w:rPr>
              <w:t>13.1.Настоящий Договор вступает в силу с момента его заключения Сторонами и действует по 31.12.2022 г.</w:t>
            </w:r>
            <w:r w:rsidRPr="00532BE8">
              <w:rPr>
                <w:rFonts w:ascii="Times New Roman" w:hAnsi="Times New Roman" w:cs="Times New Roman"/>
                <w:color w:val="000000"/>
              </w:rPr>
              <w:t xml:space="preserve"> включительно, в части расчетов – до полного исполнения сторонами обязательств по Договору</w:t>
            </w:r>
          </w:p>
        </w:tc>
      </w:tr>
      <w:tr w:rsidR="00D508F3" w:rsidRPr="00062F30" w:rsidTr="00823CCC">
        <w:trPr>
          <w:trHeight w:val="964"/>
          <w:jc w:val="center"/>
        </w:trPr>
        <w:tc>
          <w:tcPr>
            <w:tcW w:w="330" w:type="pct"/>
          </w:tcPr>
          <w:p w:rsidR="00D508F3" w:rsidRPr="00A20BA3" w:rsidRDefault="00D508F3" w:rsidP="00823CCC">
            <w:pPr>
              <w:spacing w:after="0" w:line="240" w:lineRule="auto"/>
              <w:jc w:val="center"/>
              <w:rPr>
                <w:rFonts w:ascii="Times New Roman" w:hAnsi="Times New Roman" w:cs="Times New Roman"/>
                <w:b/>
                <w:sz w:val="20"/>
                <w:szCs w:val="20"/>
              </w:rPr>
            </w:pPr>
            <w:r w:rsidRPr="00A20BA3">
              <w:rPr>
                <w:rFonts w:ascii="Times New Roman" w:hAnsi="Times New Roman" w:cs="Times New Roman"/>
                <w:b/>
                <w:sz w:val="20"/>
                <w:szCs w:val="20"/>
              </w:rPr>
              <w:t>9</w:t>
            </w:r>
          </w:p>
        </w:tc>
        <w:tc>
          <w:tcPr>
            <w:tcW w:w="1430" w:type="pct"/>
            <w:vAlign w:val="center"/>
          </w:tcPr>
          <w:p w:rsidR="00D508F3" w:rsidRPr="00A20BA3" w:rsidRDefault="00D508F3" w:rsidP="00823CCC">
            <w:pPr>
              <w:pStyle w:val="a7"/>
              <w:tabs>
                <w:tab w:val="left" w:pos="0"/>
              </w:tabs>
              <w:spacing w:after="0" w:line="240" w:lineRule="auto"/>
              <w:ind w:left="0"/>
              <w:jc w:val="center"/>
              <w:rPr>
                <w:rFonts w:ascii="Times New Roman" w:hAnsi="Times New Roman" w:cs="Times New Roman"/>
                <w:b/>
                <w:sz w:val="20"/>
                <w:szCs w:val="20"/>
              </w:rPr>
            </w:pPr>
            <w:r w:rsidRPr="00A20BA3">
              <w:rPr>
                <w:rFonts w:ascii="Times New Roman" w:hAnsi="Times New Roman" w:cs="Times New Roman"/>
                <w:b/>
                <w:sz w:val="20"/>
                <w:szCs w:val="20"/>
              </w:rPr>
              <w:t xml:space="preserve">РАЗДЕЛ IV. ОБОСНОВАНИЕ НАЧАЛЬНОЙ (МАКСИМАЛЬНОЙ) ЦЕНЫ </w:t>
            </w:r>
            <w:r w:rsidR="00823CCC">
              <w:rPr>
                <w:rFonts w:ascii="Times New Roman" w:hAnsi="Times New Roman" w:cs="Times New Roman"/>
                <w:b/>
                <w:sz w:val="20"/>
                <w:szCs w:val="20"/>
              </w:rPr>
              <w:t>ДОГОВОРА</w:t>
            </w:r>
          </w:p>
        </w:tc>
        <w:tc>
          <w:tcPr>
            <w:tcW w:w="3240" w:type="pct"/>
            <w:vAlign w:val="center"/>
          </w:tcPr>
          <w:p w:rsidR="00D508F3" w:rsidRPr="00A20BA3" w:rsidRDefault="00D508F3" w:rsidP="00823CCC">
            <w:pPr>
              <w:widowControl w:val="0"/>
              <w:spacing w:after="0" w:line="240" w:lineRule="auto"/>
              <w:ind w:right="5"/>
              <w:contextualSpacing/>
              <w:jc w:val="both"/>
              <w:rPr>
                <w:rFonts w:ascii="Times New Roman" w:hAnsi="Times New Roman" w:cs="Times New Roman"/>
                <w:i/>
                <w:sz w:val="20"/>
                <w:szCs w:val="20"/>
              </w:rPr>
            </w:pPr>
            <w:r>
              <w:rPr>
                <w:rFonts w:ascii="Times New Roman" w:hAnsi="Times New Roman" w:cs="Times New Roman"/>
                <w:sz w:val="20"/>
                <w:szCs w:val="20"/>
              </w:rPr>
              <w:t>Приложения №№ 1-</w:t>
            </w:r>
            <w:r w:rsidR="00823CCC">
              <w:rPr>
                <w:rFonts w:ascii="Times New Roman" w:hAnsi="Times New Roman" w:cs="Times New Roman"/>
                <w:sz w:val="20"/>
                <w:szCs w:val="20"/>
              </w:rPr>
              <w:t>5</w:t>
            </w:r>
            <w:r w:rsidRPr="00A20BA3">
              <w:rPr>
                <w:rFonts w:ascii="Times New Roman" w:hAnsi="Times New Roman" w:cs="Times New Roman"/>
                <w:sz w:val="20"/>
                <w:szCs w:val="20"/>
              </w:rPr>
              <w:t xml:space="preserve"> к Обоснованию начальной (максимальной) цены </w:t>
            </w:r>
            <w:r w:rsidR="00823CCC">
              <w:rPr>
                <w:rFonts w:ascii="Times New Roman" w:hAnsi="Times New Roman" w:cs="Times New Roman"/>
                <w:sz w:val="20"/>
                <w:szCs w:val="20"/>
              </w:rPr>
              <w:t>договора</w:t>
            </w:r>
            <w:r w:rsidRPr="00A20BA3">
              <w:rPr>
                <w:rFonts w:ascii="Times New Roman" w:hAnsi="Times New Roman" w:cs="Times New Roman"/>
                <w:sz w:val="20"/>
                <w:szCs w:val="20"/>
              </w:rPr>
              <w:t xml:space="preserve"> РАЗДЕЛА IV. ОБОСНОВАНИЕ НАЧАЛЬНОЙ (МАКСИМАЛЬНОЙ) ЦЕНЫ </w:t>
            </w:r>
            <w:r w:rsidR="00823CCC">
              <w:rPr>
                <w:rFonts w:ascii="Times New Roman" w:hAnsi="Times New Roman" w:cs="Times New Roman"/>
                <w:sz w:val="20"/>
                <w:szCs w:val="20"/>
              </w:rPr>
              <w:t>ДОГОВОРА</w:t>
            </w:r>
            <w:r w:rsidRPr="00A20BA3">
              <w:rPr>
                <w:rFonts w:ascii="Times New Roman" w:hAnsi="Times New Roman" w:cs="Times New Roman"/>
                <w:sz w:val="20"/>
                <w:szCs w:val="20"/>
              </w:rPr>
              <w:t xml:space="preserve"> </w:t>
            </w:r>
            <w:r w:rsidRPr="00A20BA3">
              <w:rPr>
                <w:rFonts w:ascii="Times New Roman" w:hAnsi="Times New Roman" w:cs="Times New Roman"/>
                <w:b/>
                <w:i/>
                <w:sz w:val="20"/>
                <w:szCs w:val="20"/>
              </w:rPr>
              <w:t>читать в редакции</w:t>
            </w:r>
            <w:r w:rsidRPr="00A20BA3">
              <w:rPr>
                <w:rFonts w:ascii="Times New Roman" w:hAnsi="Times New Roman" w:cs="Times New Roman"/>
                <w:sz w:val="20"/>
                <w:szCs w:val="20"/>
              </w:rPr>
              <w:t xml:space="preserve"> </w:t>
            </w:r>
            <w:r w:rsidRPr="00A20BA3">
              <w:rPr>
                <w:rFonts w:ascii="Times New Roman" w:hAnsi="Times New Roman" w:cs="Times New Roman"/>
                <w:sz w:val="20"/>
                <w:szCs w:val="20"/>
              </w:rPr>
              <w:br/>
              <w:t xml:space="preserve">в соответствии с Приложением № </w:t>
            </w:r>
            <w:r>
              <w:rPr>
                <w:rFonts w:ascii="Times New Roman" w:hAnsi="Times New Roman" w:cs="Times New Roman"/>
                <w:sz w:val="20"/>
                <w:szCs w:val="20"/>
              </w:rPr>
              <w:t>2</w:t>
            </w:r>
            <w:r w:rsidRPr="00A20BA3">
              <w:rPr>
                <w:rFonts w:ascii="Times New Roman" w:hAnsi="Times New Roman" w:cs="Times New Roman"/>
                <w:sz w:val="20"/>
                <w:szCs w:val="20"/>
              </w:rPr>
              <w:t xml:space="preserve"> к Перечню изменений, внесенных </w:t>
            </w:r>
            <w:r w:rsidRPr="00A20BA3">
              <w:rPr>
                <w:rFonts w:ascii="Times New Roman" w:hAnsi="Times New Roman" w:cs="Times New Roman"/>
                <w:sz w:val="20"/>
                <w:szCs w:val="20"/>
              </w:rPr>
              <w:br/>
              <w:t>в документацию об электронном аукционе.</w:t>
            </w:r>
          </w:p>
        </w:tc>
      </w:tr>
    </w:tbl>
    <w:p w:rsidR="00CD2092" w:rsidRDefault="00CD2092"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Default="00823CCC" w:rsidP="0001395F">
      <w:pPr>
        <w:spacing w:after="0" w:line="240" w:lineRule="auto"/>
        <w:ind w:firstLine="567"/>
        <w:rPr>
          <w:rFonts w:ascii="Times New Roman" w:hAnsi="Times New Roman" w:cs="Times New Roman"/>
          <w:b/>
          <w:i/>
          <w:iCs/>
          <w:sz w:val="24"/>
          <w:szCs w:val="24"/>
        </w:rPr>
      </w:pPr>
    </w:p>
    <w:p w:rsidR="00823CCC" w:rsidRPr="00DF03ED" w:rsidRDefault="00823CCC" w:rsidP="00823CCC">
      <w:pPr>
        <w:keepNext/>
        <w:keepLines/>
        <w:spacing w:after="0" w:line="240" w:lineRule="auto"/>
        <w:jc w:val="right"/>
        <w:rPr>
          <w:rFonts w:ascii="Times New Roman" w:hAnsi="Times New Roman" w:cs="Times New Roman"/>
          <w:i/>
          <w:sz w:val="20"/>
          <w:szCs w:val="20"/>
        </w:rPr>
      </w:pPr>
      <w:r w:rsidRPr="00DF03ED">
        <w:rPr>
          <w:rFonts w:ascii="Times New Roman" w:hAnsi="Times New Roman" w:cs="Times New Roman"/>
          <w:i/>
          <w:sz w:val="20"/>
          <w:szCs w:val="20"/>
        </w:rPr>
        <w:lastRenderedPageBreak/>
        <w:t xml:space="preserve">Приложение № 1 </w:t>
      </w:r>
    </w:p>
    <w:p w:rsidR="00823CCC" w:rsidRDefault="00823CCC" w:rsidP="00823CCC">
      <w:pPr>
        <w:widowControl w:val="0"/>
        <w:suppressAutoHyphens/>
        <w:snapToGrid w:val="0"/>
        <w:spacing w:after="0" w:line="240" w:lineRule="auto"/>
        <w:jc w:val="right"/>
        <w:rPr>
          <w:rFonts w:ascii="Times New Roman" w:hAnsi="Times New Roman" w:cs="Times New Roman"/>
          <w:i/>
          <w:sz w:val="20"/>
          <w:szCs w:val="20"/>
        </w:rPr>
      </w:pPr>
      <w:r w:rsidRPr="00D453AF">
        <w:rPr>
          <w:rFonts w:ascii="Times New Roman" w:hAnsi="Times New Roman" w:cs="Times New Roman"/>
          <w:i/>
          <w:sz w:val="20"/>
          <w:szCs w:val="20"/>
        </w:rPr>
        <w:t>к Перечню изменений, внесенных в</w:t>
      </w:r>
      <w:r>
        <w:rPr>
          <w:rFonts w:ascii="Times New Roman" w:hAnsi="Times New Roman" w:cs="Times New Roman"/>
          <w:i/>
          <w:sz w:val="20"/>
          <w:szCs w:val="20"/>
        </w:rPr>
        <w:t xml:space="preserve"> документацию об электронном аукционе</w:t>
      </w:r>
    </w:p>
    <w:p w:rsidR="00823CCC" w:rsidRDefault="00823CCC" w:rsidP="00823CCC">
      <w:pPr>
        <w:widowControl w:val="0"/>
        <w:suppressAutoHyphens/>
        <w:snapToGrid w:val="0"/>
        <w:spacing w:after="0" w:line="240" w:lineRule="auto"/>
        <w:jc w:val="right"/>
        <w:rPr>
          <w:rFonts w:ascii="Times New Roman" w:hAnsi="Times New Roman" w:cs="Times New Roman"/>
          <w:i/>
          <w:sz w:val="20"/>
          <w:szCs w:val="20"/>
        </w:rPr>
      </w:pPr>
    </w:p>
    <w:p w:rsidR="00823CCC" w:rsidRPr="00871828" w:rsidRDefault="00823CCC" w:rsidP="00823CCC">
      <w:pPr>
        <w:spacing w:after="0" w:line="240" w:lineRule="auto"/>
        <w:ind w:right="-568"/>
        <w:jc w:val="center"/>
        <w:rPr>
          <w:rFonts w:ascii="Times New Roman" w:eastAsia="Times New Roman" w:hAnsi="Times New Roman" w:cs="Times New Roman"/>
          <w:b/>
          <w:bCs/>
          <w:sz w:val="28"/>
          <w:szCs w:val="28"/>
          <w:lang w:eastAsia="ru-RU"/>
        </w:rPr>
      </w:pPr>
      <w:r w:rsidRPr="00871828">
        <w:rPr>
          <w:rFonts w:ascii="Times New Roman" w:eastAsia="Times New Roman" w:hAnsi="Times New Roman" w:cs="Times New Roman"/>
          <w:b/>
          <w:bCs/>
          <w:sz w:val="28"/>
          <w:szCs w:val="28"/>
          <w:lang w:eastAsia="ru-RU"/>
        </w:rPr>
        <w:t xml:space="preserve">РАЗДЕЛ </w:t>
      </w:r>
      <w:r w:rsidRPr="00871828">
        <w:rPr>
          <w:rFonts w:ascii="Times New Roman" w:eastAsia="Times New Roman" w:hAnsi="Times New Roman" w:cs="Times New Roman"/>
          <w:b/>
          <w:bCs/>
          <w:sz w:val="28"/>
          <w:szCs w:val="28"/>
          <w:lang w:val="en-US" w:eastAsia="ru-RU"/>
        </w:rPr>
        <w:t>II</w:t>
      </w:r>
      <w:r w:rsidRPr="00871828">
        <w:rPr>
          <w:rFonts w:ascii="Times New Roman" w:eastAsia="Times New Roman" w:hAnsi="Times New Roman" w:cs="Times New Roman"/>
          <w:b/>
          <w:bCs/>
          <w:sz w:val="28"/>
          <w:szCs w:val="28"/>
          <w:lang w:eastAsia="ru-RU"/>
        </w:rPr>
        <w:t>. ТЕХНИЧЕСКОЕ ЗАДАНИЕ (ОПИСАНИЕ ОБЪЕКТА ЗАКУПКИ)</w:t>
      </w:r>
    </w:p>
    <w:p w:rsidR="00823CCC" w:rsidRPr="00871828" w:rsidRDefault="00823CCC" w:rsidP="00823CCC">
      <w:pPr>
        <w:spacing w:after="0" w:line="240" w:lineRule="auto"/>
        <w:jc w:val="center"/>
        <w:rPr>
          <w:rFonts w:ascii="Times New Roman" w:eastAsia="Times New Roman" w:hAnsi="Times New Roman" w:cs="Times New Roman"/>
          <w:b/>
          <w:sz w:val="24"/>
          <w:szCs w:val="24"/>
          <w:highlight w:val="yellow"/>
          <w:lang w:eastAsia="ru-RU"/>
        </w:rPr>
      </w:pPr>
    </w:p>
    <w:p w:rsidR="00823CCC" w:rsidRDefault="00823CCC" w:rsidP="00823CCC">
      <w:pPr>
        <w:spacing w:after="0" w:line="240" w:lineRule="auto"/>
        <w:jc w:val="center"/>
        <w:rPr>
          <w:rFonts w:ascii="Times New Roman" w:eastAsia="Times New Roman" w:hAnsi="Times New Roman" w:cs="Times New Roman"/>
          <w:b/>
          <w:i/>
          <w:sz w:val="24"/>
          <w:lang w:eastAsia="ru-RU"/>
        </w:rPr>
      </w:pPr>
      <w:r w:rsidRPr="00871828">
        <w:rPr>
          <w:rFonts w:ascii="Times New Roman" w:eastAsia="Times New Roman" w:hAnsi="Times New Roman" w:cs="Times New Roman"/>
          <w:b/>
          <w:i/>
          <w:sz w:val="24"/>
          <w:lang w:eastAsia="ru-RU"/>
        </w:rPr>
        <w:t>«Оказание услуг по комплексной уборке зданий»</w:t>
      </w:r>
    </w:p>
    <w:p w:rsidR="00823CCC" w:rsidRPr="00871828" w:rsidRDefault="00823CCC" w:rsidP="00823CCC">
      <w:pPr>
        <w:spacing w:after="0" w:line="240" w:lineRule="auto"/>
        <w:jc w:val="center"/>
        <w:rPr>
          <w:rFonts w:ascii="Times New Roman" w:eastAsia="Times New Roman" w:hAnsi="Times New Roman" w:cs="Times New Roman"/>
          <w:b/>
          <w:i/>
          <w:sz w:val="24"/>
          <w:lang w:eastAsia="ru-RU"/>
        </w:rPr>
      </w:pPr>
    </w:p>
    <w:tbl>
      <w:tblPr>
        <w:tblW w:w="516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7"/>
        <w:gridCol w:w="1536"/>
        <w:gridCol w:w="3348"/>
        <w:gridCol w:w="3426"/>
        <w:gridCol w:w="1709"/>
      </w:tblGrid>
      <w:tr w:rsidR="00823CCC" w:rsidRPr="00871828" w:rsidTr="00823CCC">
        <w:trPr>
          <w:trHeight w:val="455"/>
        </w:trPr>
        <w:tc>
          <w:tcPr>
            <w:tcW w:w="5000" w:type="pct"/>
            <w:gridSpan w:val="6"/>
            <w:tcBorders>
              <w:top w:val="single" w:sz="4" w:space="0" w:color="auto"/>
              <w:left w:val="single" w:sz="4" w:space="0" w:color="auto"/>
              <w:bottom w:val="single" w:sz="4" w:space="0" w:color="auto"/>
              <w:right w:val="single" w:sz="4" w:space="0" w:color="auto"/>
            </w:tcBorders>
            <w:hideMark/>
          </w:tcPr>
          <w:p w:rsidR="00823CCC" w:rsidRPr="00871828" w:rsidRDefault="00823CCC" w:rsidP="00823CCC">
            <w:pPr>
              <w:spacing w:after="0" w:line="240" w:lineRule="auto"/>
              <w:jc w:val="center"/>
              <w:rPr>
                <w:rFonts w:ascii="Times New Roman" w:hAnsi="Times New Roman" w:cs="Times New Roman"/>
                <w:b/>
                <w:i/>
                <w:sz w:val="20"/>
                <w:szCs w:val="20"/>
              </w:rPr>
            </w:pPr>
            <w:r w:rsidRPr="00871828">
              <w:rPr>
                <w:rFonts w:ascii="Times New Roman" w:hAnsi="Times New Roman" w:cs="Times New Roman"/>
                <w:b/>
                <w:i/>
                <w:sz w:val="20"/>
                <w:szCs w:val="20"/>
              </w:rPr>
              <w:t>Объем оказываемых услуг, технические и качественные характеристики, эксплуатационные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r>
      <w:tr w:rsidR="00823CCC" w:rsidRPr="00871828" w:rsidTr="00823CCC">
        <w:trPr>
          <w:trHeight w:val="434"/>
        </w:trPr>
        <w:tc>
          <w:tcPr>
            <w:tcW w:w="231" w:type="pct"/>
            <w:tcBorders>
              <w:top w:val="single" w:sz="4" w:space="0" w:color="auto"/>
              <w:left w:val="single" w:sz="4" w:space="0" w:color="auto"/>
              <w:bottom w:val="single" w:sz="4" w:space="0" w:color="auto"/>
              <w:right w:val="single" w:sz="4" w:space="0" w:color="auto"/>
            </w:tcBorders>
            <w:vAlign w:val="center"/>
          </w:tcPr>
          <w:p w:rsidR="00823CCC" w:rsidRPr="00871828" w:rsidRDefault="00823CCC" w:rsidP="00823CCC">
            <w:pPr>
              <w:spacing w:after="0" w:line="240" w:lineRule="auto"/>
              <w:ind w:left="-34"/>
              <w:rPr>
                <w:rFonts w:ascii="Times New Roman" w:hAnsi="Times New Roman" w:cs="Times New Roman"/>
                <w:sz w:val="20"/>
                <w:szCs w:val="20"/>
              </w:rPr>
            </w:pPr>
            <w:r w:rsidRPr="00871828">
              <w:rPr>
                <w:rFonts w:ascii="Times New Roman" w:hAnsi="Times New Roman" w:cs="Times New Roman"/>
                <w:sz w:val="20"/>
                <w:szCs w:val="20"/>
              </w:rPr>
              <w:t>№ п/п</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r w:rsidRPr="00871828">
              <w:rPr>
                <w:rFonts w:ascii="Times New Roman" w:hAnsi="Times New Roman" w:cs="Times New Roman"/>
                <w:sz w:val="20"/>
                <w:szCs w:val="20"/>
              </w:rPr>
              <w:t>Код позиции КТРУ/</w:t>
            </w:r>
            <w:r w:rsidRPr="00871828">
              <w:rPr>
                <w:rFonts w:ascii="Times New Roman" w:hAnsi="Times New Roman" w:cs="Times New Roman"/>
                <w:sz w:val="20"/>
                <w:szCs w:val="20"/>
              </w:rPr>
              <w:br/>
              <w:t>наименование</w:t>
            </w:r>
          </w:p>
        </w:tc>
        <w:tc>
          <w:tcPr>
            <w:tcW w:w="1591" w:type="pct"/>
            <w:tcBorders>
              <w:top w:val="single" w:sz="4" w:space="0" w:color="auto"/>
              <w:left w:val="single" w:sz="4" w:space="0" w:color="auto"/>
              <w:bottom w:val="single" w:sz="4" w:space="0" w:color="auto"/>
              <w:right w:val="single" w:sz="4" w:space="0" w:color="auto"/>
            </w:tcBorders>
            <w:vAlign w:val="center"/>
            <w:hideMark/>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Наименование характеристики</w:t>
            </w:r>
          </w:p>
        </w:tc>
        <w:tc>
          <w:tcPr>
            <w:tcW w:w="1628" w:type="pct"/>
            <w:tcBorders>
              <w:top w:val="single" w:sz="4" w:space="0" w:color="auto"/>
              <w:left w:val="single" w:sz="4" w:space="0" w:color="auto"/>
              <w:bottom w:val="single" w:sz="4" w:space="0" w:color="auto"/>
              <w:right w:val="single" w:sz="4" w:space="0" w:color="auto"/>
            </w:tcBorders>
            <w:vAlign w:val="center"/>
            <w:hideMark/>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Значение характеристики</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Кол-во, кв.м.</w:t>
            </w:r>
          </w:p>
        </w:tc>
      </w:tr>
      <w:tr w:rsidR="00823CCC" w:rsidRPr="00871828" w:rsidTr="00823CCC">
        <w:trPr>
          <w:trHeight w:val="113"/>
        </w:trPr>
        <w:tc>
          <w:tcPr>
            <w:tcW w:w="231" w:type="pct"/>
            <w:vMerge w:val="restart"/>
            <w:tcBorders>
              <w:top w:val="single" w:sz="4" w:space="0" w:color="auto"/>
              <w:left w:val="single" w:sz="4" w:space="0" w:color="auto"/>
              <w:right w:val="single" w:sz="4" w:space="0" w:color="auto"/>
            </w:tcBorders>
          </w:tcPr>
          <w:p w:rsidR="00823CCC" w:rsidRPr="00871828" w:rsidRDefault="00823CCC" w:rsidP="00823CCC">
            <w:pPr>
              <w:spacing w:after="0" w:line="240" w:lineRule="auto"/>
              <w:rPr>
                <w:rFonts w:ascii="Times New Roman" w:hAnsi="Times New Roman" w:cs="Times New Roman"/>
                <w:sz w:val="20"/>
                <w:szCs w:val="20"/>
              </w:rPr>
            </w:pPr>
            <w:r w:rsidRPr="00871828">
              <w:rPr>
                <w:rFonts w:ascii="Times New Roman" w:hAnsi="Times New Roman" w:cs="Times New Roman"/>
                <w:sz w:val="20"/>
                <w:szCs w:val="20"/>
              </w:rPr>
              <w:t>1</w:t>
            </w:r>
          </w:p>
        </w:tc>
        <w:tc>
          <w:tcPr>
            <w:tcW w:w="738" w:type="pct"/>
            <w:gridSpan w:val="2"/>
            <w:vMerge w:val="restart"/>
            <w:tcBorders>
              <w:top w:val="single" w:sz="4" w:space="0" w:color="auto"/>
              <w:left w:val="single" w:sz="4" w:space="0" w:color="auto"/>
              <w:right w:val="single" w:sz="4" w:space="0" w:color="auto"/>
            </w:tcBorders>
          </w:tcPr>
          <w:p w:rsidR="00823CCC" w:rsidRPr="00871828" w:rsidRDefault="00823CCC" w:rsidP="00823CCC">
            <w:pPr>
              <w:spacing w:after="0" w:line="240" w:lineRule="auto"/>
              <w:rPr>
                <w:rFonts w:ascii="Times New Roman" w:hAnsi="Times New Roman" w:cs="Times New Roman"/>
                <w:sz w:val="20"/>
                <w:szCs w:val="20"/>
              </w:rPr>
            </w:pPr>
            <w:r w:rsidRPr="00871828">
              <w:rPr>
                <w:rFonts w:ascii="Times New Roman" w:hAnsi="Times New Roman" w:cs="Times New Roman"/>
                <w:sz w:val="20"/>
                <w:szCs w:val="20"/>
              </w:rPr>
              <w:t xml:space="preserve">81.21.10.000-00000007 - Услуги по уборке </w:t>
            </w:r>
          </w:p>
        </w:tc>
        <w:tc>
          <w:tcPr>
            <w:tcW w:w="1591" w:type="pct"/>
            <w:tcBorders>
              <w:top w:val="single" w:sz="4" w:space="0" w:color="auto"/>
              <w:left w:val="single" w:sz="4" w:space="0" w:color="auto"/>
              <w:bottom w:val="single" w:sz="4" w:space="0" w:color="auto"/>
              <w:right w:val="single" w:sz="4" w:space="0" w:color="auto"/>
            </w:tcBorders>
            <w:hideMark/>
          </w:tcPr>
          <w:p w:rsidR="00823CCC" w:rsidRPr="00871828" w:rsidRDefault="00823CCC" w:rsidP="00823CCC">
            <w:pPr>
              <w:spacing w:after="0" w:line="240" w:lineRule="auto"/>
              <w:rPr>
                <w:rFonts w:ascii="Times New Roman" w:hAnsi="Times New Roman" w:cs="Times New Roman"/>
                <w:sz w:val="20"/>
                <w:szCs w:val="20"/>
              </w:rPr>
            </w:pPr>
            <w:r w:rsidRPr="00871828">
              <w:rPr>
                <w:rFonts w:ascii="Times New Roman" w:hAnsi="Times New Roman" w:cs="Times New Roman"/>
                <w:sz w:val="20"/>
                <w:szCs w:val="20"/>
              </w:rPr>
              <w:t>Тип объекта</w:t>
            </w:r>
          </w:p>
        </w:tc>
        <w:tc>
          <w:tcPr>
            <w:tcW w:w="1628" w:type="pct"/>
            <w:tcBorders>
              <w:top w:val="single" w:sz="4" w:space="0" w:color="auto"/>
              <w:left w:val="single" w:sz="4" w:space="0" w:color="auto"/>
              <w:bottom w:val="single" w:sz="4" w:space="0" w:color="auto"/>
              <w:right w:val="single" w:sz="4" w:space="0" w:color="auto"/>
            </w:tcBorders>
            <w:hideMark/>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Помещение</w:t>
            </w:r>
          </w:p>
        </w:tc>
        <w:tc>
          <w:tcPr>
            <w:tcW w:w="812" w:type="pct"/>
            <w:vMerge w:val="restart"/>
            <w:tcBorders>
              <w:top w:val="single" w:sz="4" w:space="0" w:color="auto"/>
              <w:left w:val="single" w:sz="4" w:space="0" w:color="auto"/>
              <w:right w:val="single" w:sz="4" w:space="0" w:color="auto"/>
            </w:tcBorders>
            <w:shd w:val="clear" w:color="auto" w:fill="auto"/>
          </w:tcPr>
          <w:p w:rsidR="00823CCC" w:rsidRDefault="00823CCC" w:rsidP="00823CCC">
            <w:pPr>
              <w:spacing w:after="0" w:line="240" w:lineRule="auto"/>
              <w:jc w:val="center"/>
              <w:rPr>
                <w:bCs/>
                <w:color w:val="000000"/>
                <w:sz w:val="20"/>
                <w:szCs w:val="20"/>
              </w:rPr>
            </w:pPr>
          </w:p>
          <w:p w:rsidR="00823CCC" w:rsidRDefault="00823CCC" w:rsidP="00823CCC">
            <w:pPr>
              <w:spacing w:after="0" w:line="240" w:lineRule="auto"/>
              <w:jc w:val="center"/>
              <w:rPr>
                <w:bCs/>
                <w:color w:val="000000"/>
                <w:sz w:val="20"/>
                <w:szCs w:val="20"/>
              </w:rPr>
            </w:pPr>
          </w:p>
          <w:p w:rsidR="00823CCC" w:rsidRDefault="00823CCC" w:rsidP="00823CCC">
            <w:pPr>
              <w:spacing w:after="0" w:line="240" w:lineRule="auto"/>
              <w:jc w:val="center"/>
              <w:rPr>
                <w:bCs/>
                <w:color w:val="000000"/>
                <w:sz w:val="20"/>
                <w:szCs w:val="20"/>
              </w:rPr>
            </w:pPr>
          </w:p>
          <w:p w:rsidR="00823CCC" w:rsidRDefault="00823CCC" w:rsidP="00823CCC">
            <w:pPr>
              <w:spacing w:after="0" w:line="240" w:lineRule="auto"/>
              <w:jc w:val="center"/>
              <w:rPr>
                <w:bCs/>
                <w:color w:val="000000"/>
                <w:sz w:val="20"/>
                <w:szCs w:val="20"/>
              </w:rPr>
            </w:pPr>
          </w:p>
          <w:p w:rsidR="00823CCC" w:rsidRDefault="00823CCC" w:rsidP="00823CCC">
            <w:pPr>
              <w:spacing w:after="0" w:line="240" w:lineRule="auto"/>
              <w:jc w:val="center"/>
              <w:rPr>
                <w:bCs/>
                <w:color w:val="000000"/>
                <w:sz w:val="20"/>
                <w:szCs w:val="20"/>
              </w:rPr>
            </w:pPr>
          </w:p>
          <w:p w:rsidR="00823CCC" w:rsidRPr="00871828" w:rsidRDefault="00823CCC" w:rsidP="00823CCC">
            <w:pPr>
              <w:spacing w:after="0" w:line="240" w:lineRule="auto"/>
              <w:jc w:val="center"/>
              <w:rPr>
                <w:rFonts w:ascii="Times New Roman" w:hAnsi="Times New Roman" w:cs="Times New Roman"/>
                <w:sz w:val="20"/>
                <w:szCs w:val="20"/>
              </w:rPr>
            </w:pPr>
            <w:r>
              <w:rPr>
                <w:bCs/>
                <w:color w:val="000000"/>
                <w:sz w:val="20"/>
                <w:szCs w:val="20"/>
              </w:rPr>
              <w:t>2 938,86 (двухкратная уборка)</w:t>
            </w:r>
          </w:p>
        </w:tc>
      </w:tr>
      <w:tr w:rsidR="00823CCC" w:rsidRPr="00871828" w:rsidTr="00823CCC">
        <w:trPr>
          <w:trHeight w:val="144"/>
        </w:trPr>
        <w:tc>
          <w:tcPr>
            <w:tcW w:w="231" w:type="pct"/>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738" w:type="pct"/>
            <w:gridSpan w:val="2"/>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1591" w:type="pct"/>
            <w:vMerge w:val="restart"/>
            <w:tcBorders>
              <w:top w:val="single" w:sz="4" w:space="0" w:color="auto"/>
              <w:left w:val="single" w:sz="4" w:space="0" w:color="auto"/>
              <w:bottom w:val="single" w:sz="4" w:space="0" w:color="auto"/>
              <w:right w:val="single" w:sz="4" w:space="0" w:color="auto"/>
            </w:tcBorders>
            <w:vAlign w:val="center"/>
            <w:hideMark/>
          </w:tcPr>
          <w:p w:rsidR="00823CCC" w:rsidRPr="00871828" w:rsidRDefault="00823CCC" w:rsidP="00823CCC">
            <w:pPr>
              <w:spacing w:after="0" w:line="240" w:lineRule="auto"/>
              <w:rPr>
                <w:rFonts w:ascii="Times New Roman" w:hAnsi="Times New Roman" w:cs="Times New Roman"/>
                <w:sz w:val="20"/>
                <w:szCs w:val="20"/>
              </w:rPr>
            </w:pPr>
            <w:r w:rsidRPr="00871828">
              <w:rPr>
                <w:rFonts w:ascii="Times New Roman" w:hAnsi="Times New Roman" w:cs="Times New Roman"/>
                <w:sz w:val="20"/>
                <w:szCs w:val="20"/>
              </w:rPr>
              <w:t>Тип уборки помещения</w:t>
            </w:r>
          </w:p>
        </w:tc>
        <w:tc>
          <w:tcPr>
            <w:tcW w:w="1628" w:type="pct"/>
            <w:tcBorders>
              <w:top w:val="single" w:sz="4" w:space="0" w:color="auto"/>
              <w:left w:val="single" w:sz="4" w:space="0" w:color="auto"/>
              <w:bottom w:val="single" w:sz="4" w:space="0" w:color="auto"/>
              <w:right w:val="single" w:sz="4" w:space="0" w:color="auto"/>
            </w:tcBorders>
            <w:hideMark/>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Ежедневная поддерживающая</w:t>
            </w:r>
          </w:p>
        </w:tc>
        <w:tc>
          <w:tcPr>
            <w:tcW w:w="812" w:type="pct"/>
            <w:vMerge/>
            <w:tcBorders>
              <w:left w:val="single" w:sz="4" w:space="0" w:color="auto"/>
              <w:right w:val="single" w:sz="4" w:space="0" w:color="auto"/>
            </w:tcBorders>
            <w:shd w:val="clear" w:color="auto" w:fill="auto"/>
          </w:tcPr>
          <w:p w:rsidR="00823CCC" w:rsidRPr="00871828" w:rsidRDefault="00823CCC" w:rsidP="00823CCC">
            <w:pPr>
              <w:spacing w:after="0" w:line="240" w:lineRule="auto"/>
              <w:rPr>
                <w:rFonts w:ascii="Times New Roman" w:hAnsi="Times New Roman" w:cs="Times New Roman"/>
                <w:sz w:val="20"/>
                <w:szCs w:val="20"/>
              </w:rPr>
            </w:pPr>
          </w:p>
        </w:tc>
      </w:tr>
      <w:tr w:rsidR="00823CCC" w:rsidRPr="00871828" w:rsidTr="00823CCC">
        <w:trPr>
          <w:trHeight w:val="144"/>
        </w:trPr>
        <w:tc>
          <w:tcPr>
            <w:tcW w:w="231" w:type="pct"/>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738" w:type="pct"/>
            <w:gridSpan w:val="2"/>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1591" w:type="pct"/>
            <w:vMerge/>
            <w:tcBorders>
              <w:top w:val="single" w:sz="4" w:space="0" w:color="auto"/>
              <w:left w:val="single" w:sz="4" w:space="0" w:color="auto"/>
              <w:bottom w:val="single" w:sz="4" w:space="0" w:color="auto"/>
              <w:right w:val="single" w:sz="4" w:space="0" w:color="auto"/>
            </w:tcBorders>
            <w:vAlign w:val="center"/>
            <w:hideMark/>
          </w:tcPr>
          <w:p w:rsidR="00823CCC" w:rsidRPr="00871828" w:rsidRDefault="00823CCC" w:rsidP="00823CCC">
            <w:pPr>
              <w:spacing w:after="0" w:line="240" w:lineRule="auto"/>
              <w:rPr>
                <w:rFonts w:ascii="Times New Roman" w:hAnsi="Times New Roman" w:cs="Times New Roman"/>
                <w:sz w:val="20"/>
                <w:szCs w:val="20"/>
              </w:rPr>
            </w:pPr>
          </w:p>
        </w:tc>
        <w:tc>
          <w:tcPr>
            <w:tcW w:w="1628" w:type="pct"/>
            <w:tcBorders>
              <w:top w:val="single" w:sz="4" w:space="0" w:color="auto"/>
              <w:left w:val="single" w:sz="4" w:space="0" w:color="auto"/>
              <w:bottom w:val="single" w:sz="4" w:space="0" w:color="auto"/>
              <w:right w:val="single" w:sz="4" w:space="0" w:color="auto"/>
            </w:tcBorders>
            <w:hideMark/>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Ежедневная основная</w:t>
            </w:r>
          </w:p>
        </w:tc>
        <w:tc>
          <w:tcPr>
            <w:tcW w:w="812" w:type="pct"/>
            <w:vMerge/>
            <w:tcBorders>
              <w:left w:val="single" w:sz="4" w:space="0" w:color="auto"/>
              <w:right w:val="single" w:sz="4" w:space="0" w:color="auto"/>
            </w:tcBorders>
            <w:shd w:val="clear" w:color="auto" w:fill="auto"/>
          </w:tcPr>
          <w:p w:rsidR="00823CCC" w:rsidRPr="00871828" w:rsidRDefault="00823CCC" w:rsidP="00823CCC">
            <w:pPr>
              <w:spacing w:after="0" w:line="240" w:lineRule="auto"/>
              <w:rPr>
                <w:rFonts w:ascii="Times New Roman" w:hAnsi="Times New Roman" w:cs="Times New Roman"/>
                <w:sz w:val="20"/>
                <w:szCs w:val="20"/>
              </w:rPr>
            </w:pPr>
          </w:p>
        </w:tc>
      </w:tr>
      <w:tr w:rsidR="00823CCC" w:rsidRPr="00871828" w:rsidTr="00823CCC">
        <w:trPr>
          <w:trHeight w:val="144"/>
        </w:trPr>
        <w:tc>
          <w:tcPr>
            <w:tcW w:w="231" w:type="pct"/>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738" w:type="pct"/>
            <w:gridSpan w:val="2"/>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1591" w:type="pct"/>
            <w:vMerge/>
            <w:tcBorders>
              <w:top w:val="single" w:sz="4" w:space="0" w:color="auto"/>
              <w:left w:val="single" w:sz="4" w:space="0" w:color="auto"/>
              <w:bottom w:val="single" w:sz="4" w:space="0" w:color="auto"/>
              <w:right w:val="single" w:sz="4" w:space="0" w:color="auto"/>
            </w:tcBorders>
            <w:vAlign w:val="center"/>
            <w:hideMark/>
          </w:tcPr>
          <w:p w:rsidR="00823CCC" w:rsidRPr="00871828" w:rsidRDefault="00823CCC" w:rsidP="00823CCC">
            <w:pPr>
              <w:spacing w:after="0" w:line="240" w:lineRule="auto"/>
              <w:rPr>
                <w:rFonts w:ascii="Times New Roman" w:hAnsi="Times New Roman" w:cs="Times New Roman"/>
                <w:sz w:val="20"/>
                <w:szCs w:val="20"/>
              </w:rPr>
            </w:pPr>
          </w:p>
        </w:tc>
        <w:tc>
          <w:tcPr>
            <w:tcW w:w="1628" w:type="pct"/>
            <w:tcBorders>
              <w:top w:val="single" w:sz="4" w:space="0" w:color="auto"/>
              <w:left w:val="single" w:sz="4" w:space="0" w:color="auto"/>
              <w:bottom w:val="single" w:sz="4" w:space="0" w:color="auto"/>
              <w:right w:val="single" w:sz="4" w:space="0" w:color="auto"/>
            </w:tcBorders>
            <w:hideMark/>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Интенсивная</w:t>
            </w:r>
          </w:p>
        </w:tc>
        <w:tc>
          <w:tcPr>
            <w:tcW w:w="812" w:type="pct"/>
            <w:vMerge/>
            <w:tcBorders>
              <w:left w:val="single" w:sz="4" w:space="0" w:color="auto"/>
              <w:right w:val="single" w:sz="4" w:space="0" w:color="auto"/>
            </w:tcBorders>
            <w:shd w:val="clear" w:color="auto" w:fill="auto"/>
          </w:tcPr>
          <w:p w:rsidR="00823CCC" w:rsidRPr="00871828" w:rsidRDefault="00823CCC" w:rsidP="00823CCC">
            <w:pPr>
              <w:spacing w:after="0" w:line="240" w:lineRule="auto"/>
              <w:rPr>
                <w:rFonts w:ascii="Times New Roman" w:hAnsi="Times New Roman" w:cs="Times New Roman"/>
                <w:sz w:val="20"/>
                <w:szCs w:val="20"/>
              </w:rPr>
            </w:pPr>
          </w:p>
        </w:tc>
      </w:tr>
      <w:tr w:rsidR="00823CCC" w:rsidRPr="00871828" w:rsidTr="00823CCC">
        <w:trPr>
          <w:trHeight w:val="144"/>
        </w:trPr>
        <w:tc>
          <w:tcPr>
            <w:tcW w:w="231" w:type="pct"/>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738" w:type="pct"/>
            <w:gridSpan w:val="2"/>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1591" w:type="pct"/>
            <w:vMerge/>
            <w:tcBorders>
              <w:top w:val="single" w:sz="4" w:space="0" w:color="auto"/>
              <w:left w:val="single" w:sz="4" w:space="0" w:color="auto"/>
              <w:bottom w:val="single" w:sz="4" w:space="0" w:color="auto"/>
              <w:right w:val="single" w:sz="4" w:space="0" w:color="auto"/>
            </w:tcBorders>
            <w:vAlign w:val="center"/>
            <w:hideMark/>
          </w:tcPr>
          <w:p w:rsidR="00823CCC" w:rsidRPr="00871828" w:rsidRDefault="00823CCC" w:rsidP="00823CCC">
            <w:pPr>
              <w:spacing w:after="0" w:line="240" w:lineRule="auto"/>
              <w:rPr>
                <w:rFonts w:ascii="Times New Roman" w:hAnsi="Times New Roman" w:cs="Times New Roman"/>
                <w:sz w:val="20"/>
                <w:szCs w:val="20"/>
              </w:rPr>
            </w:pPr>
          </w:p>
        </w:tc>
        <w:tc>
          <w:tcPr>
            <w:tcW w:w="1628" w:type="pct"/>
            <w:tcBorders>
              <w:top w:val="single" w:sz="4" w:space="0" w:color="auto"/>
              <w:left w:val="single" w:sz="4" w:space="0" w:color="auto"/>
              <w:bottom w:val="single" w:sz="4" w:space="0" w:color="auto"/>
              <w:right w:val="single" w:sz="4" w:space="0" w:color="auto"/>
            </w:tcBorders>
            <w:hideMark/>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Генеральная</w:t>
            </w:r>
          </w:p>
        </w:tc>
        <w:tc>
          <w:tcPr>
            <w:tcW w:w="812" w:type="pct"/>
            <w:vMerge/>
            <w:tcBorders>
              <w:left w:val="single" w:sz="4" w:space="0" w:color="auto"/>
              <w:right w:val="single" w:sz="4" w:space="0" w:color="auto"/>
            </w:tcBorders>
            <w:shd w:val="clear" w:color="auto" w:fill="auto"/>
          </w:tcPr>
          <w:p w:rsidR="00823CCC" w:rsidRPr="00871828" w:rsidRDefault="00823CCC" w:rsidP="00823CCC">
            <w:pPr>
              <w:spacing w:after="0" w:line="240" w:lineRule="auto"/>
              <w:rPr>
                <w:rFonts w:ascii="Times New Roman" w:hAnsi="Times New Roman" w:cs="Times New Roman"/>
                <w:sz w:val="20"/>
                <w:szCs w:val="20"/>
              </w:rPr>
            </w:pPr>
          </w:p>
        </w:tc>
      </w:tr>
      <w:tr w:rsidR="00823CCC" w:rsidRPr="00871828" w:rsidTr="00823CCC">
        <w:trPr>
          <w:trHeight w:val="281"/>
        </w:trPr>
        <w:tc>
          <w:tcPr>
            <w:tcW w:w="231" w:type="pct"/>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738" w:type="pct"/>
            <w:gridSpan w:val="2"/>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1591" w:type="pct"/>
            <w:vMerge/>
            <w:tcBorders>
              <w:top w:val="single" w:sz="4" w:space="0" w:color="auto"/>
              <w:left w:val="single" w:sz="4" w:space="0" w:color="auto"/>
              <w:bottom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1628" w:type="pct"/>
            <w:tcBorders>
              <w:top w:val="single" w:sz="4" w:space="0" w:color="auto"/>
              <w:left w:val="single" w:sz="4" w:space="0" w:color="auto"/>
              <w:right w:val="single" w:sz="4" w:space="0" w:color="auto"/>
            </w:tcBorders>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Послестроительная</w:t>
            </w:r>
          </w:p>
        </w:tc>
        <w:tc>
          <w:tcPr>
            <w:tcW w:w="812" w:type="pct"/>
            <w:vMerge/>
            <w:tcBorders>
              <w:left w:val="single" w:sz="4" w:space="0" w:color="auto"/>
              <w:right w:val="single" w:sz="4" w:space="0" w:color="auto"/>
            </w:tcBorders>
            <w:shd w:val="clear" w:color="auto" w:fill="auto"/>
          </w:tcPr>
          <w:p w:rsidR="00823CCC" w:rsidRPr="00871828" w:rsidRDefault="00823CCC" w:rsidP="00823CCC">
            <w:pPr>
              <w:spacing w:after="0" w:line="240" w:lineRule="auto"/>
              <w:rPr>
                <w:rFonts w:ascii="Times New Roman" w:hAnsi="Times New Roman" w:cs="Times New Roman"/>
                <w:sz w:val="20"/>
                <w:szCs w:val="20"/>
              </w:rPr>
            </w:pPr>
          </w:p>
        </w:tc>
      </w:tr>
      <w:tr w:rsidR="00823CCC" w:rsidRPr="00871828" w:rsidTr="00823CCC">
        <w:trPr>
          <w:trHeight w:val="58"/>
        </w:trPr>
        <w:tc>
          <w:tcPr>
            <w:tcW w:w="231" w:type="pct"/>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738" w:type="pct"/>
            <w:gridSpan w:val="2"/>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hideMark/>
          </w:tcPr>
          <w:p w:rsidR="00823CCC" w:rsidRPr="00871828" w:rsidRDefault="00823CCC" w:rsidP="00823CCC">
            <w:pPr>
              <w:spacing w:after="0" w:line="240" w:lineRule="auto"/>
              <w:rPr>
                <w:rFonts w:ascii="Times New Roman" w:hAnsi="Times New Roman" w:cs="Times New Roman"/>
                <w:sz w:val="20"/>
                <w:szCs w:val="20"/>
              </w:rPr>
            </w:pPr>
            <w:r w:rsidRPr="00871828">
              <w:rPr>
                <w:rFonts w:ascii="Times New Roman" w:hAnsi="Times New Roman" w:cs="Times New Roman"/>
                <w:sz w:val="20"/>
                <w:szCs w:val="20"/>
              </w:rPr>
              <w:t>Наличие профессионального ухода за поверхностями</w:t>
            </w:r>
          </w:p>
        </w:tc>
        <w:tc>
          <w:tcPr>
            <w:tcW w:w="1628" w:type="pct"/>
            <w:tcBorders>
              <w:top w:val="single" w:sz="4" w:space="0" w:color="auto"/>
              <w:left w:val="single" w:sz="4" w:space="0" w:color="auto"/>
              <w:bottom w:val="single" w:sz="4" w:space="0" w:color="auto"/>
              <w:right w:val="single" w:sz="4" w:space="0" w:color="auto"/>
            </w:tcBorders>
            <w:vAlign w:val="center"/>
            <w:hideMark/>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Да</w:t>
            </w:r>
          </w:p>
        </w:tc>
        <w:tc>
          <w:tcPr>
            <w:tcW w:w="812" w:type="pct"/>
            <w:vMerge/>
            <w:tcBorders>
              <w:left w:val="single" w:sz="4" w:space="0" w:color="auto"/>
              <w:right w:val="single" w:sz="4" w:space="0" w:color="auto"/>
            </w:tcBorders>
            <w:shd w:val="clear" w:color="auto" w:fill="auto"/>
          </w:tcPr>
          <w:p w:rsidR="00823CCC" w:rsidRPr="00871828" w:rsidRDefault="00823CCC" w:rsidP="00823CCC">
            <w:pPr>
              <w:spacing w:after="0" w:line="240" w:lineRule="auto"/>
              <w:rPr>
                <w:rFonts w:ascii="Times New Roman" w:hAnsi="Times New Roman" w:cs="Times New Roman"/>
                <w:sz w:val="20"/>
                <w:szCs w:val="20"/>
              </w:rPr>
            </w:pPr>
          </w:p>
        </w:tc>
      </w:tr>
      <w:tr w:rsidR="00823CCC" w:rsidRPr="00871828" w:rsidTr="00823CCC">
        <w:trPr>
          <w:trHeight w:val="144"/>
        </w:trPr>
        <w:tc>
          <w:tcPr>
            <w:tcW w:w="231" w:type="pct"/>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738" w:type="pct"/>
            <w:gridSpan w:val="2"/>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1591" w:type="pct"/>
            <w:vMerge w:val="restart"/>
            <w:tcBorders>
              <w:top w:val="single" w:sz="4" w:space="0" w:color="auto"/>
              <w:left w:val="single" w:sz="4" w:space="0" w:color="auto"/>
              <w:right w:val="single" w:sz="4" w:space="0" w:color="auto"/>
            </w:tcBorders>
            <w:vAlign w:val="center"/>
            <w:hideMark/>
          </w:tcPr>
          <w:p w:rsidR="00823CCC" w:rsidRPr="00871828" w:rsidRDefault="00823CCC" w:rsidP="00823CCC">
            <w:pPr>
              <w:spacing w:after="0" w:line="240" w:lineRule="auto"/>
              <w:rPr>
                <w:rFonts w:ascii="Times New Roman" w:hAnsi="Times New Roman" w:cs="Times New Roman"/>
                <w:sz w:val="20"/>
                <w:szCs w:val="20"/>
              </w:rPr>
            </w:pPr>
            <w:r w:rsidRPr="00871828">
              <w:rPr>
                <w:rFonts w:ascii="Times New Roman" w:hAnsi="Times New Roman" w:cs="Times New Roman"/>
                <w:sz w:val="20"/>
                <w:szCs w:val="20"/>
              </w:rPr>
              <w:t>Вид поверхности при профессиональном уходе</w:t>
            </w:r>
          </w:p>
        </w:tc>
        <w:tc>
          <w:tcPr>
            <w:tcW w:w="1628" w:type="pct"/>
            <w:tcBorders>
              <w:top w:val="single" w:sz="4" w:space="0" w:color="auto"/>
              <w:left w:val="single" w:sz="4" w:space="0" w:color="auto"/>
              <w:bottom w:val="single" w:sz="4" w:space="0" w:color="auto"/>
              <w:right w:val="single" w:sz="4" w:space="0" w:color="auto"/>
            </w:tcBorders>
            <w:hideMark/>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Поверхности корпусной мебели</w:t>
            </w:r>
          </w:p>
        </w:tc>
        <w:tc>
          <w:tcPr>
            <w:tcW w:w="812" w:type="pct"/>
            <w:vMerge/>
            <w:tcBorders>
              <w:left w:val="single" w:sz="4" w:space="0" w:color="auto"/>
              <w:right w:val="single" w:sz="4" w:space="0" w:color="auto"/>
            </w:tcBorders>
            <w:shd w:val="clear" w:color="auto" w:fill="auto"/>
          </w:tcPr>
          <w:p w:rsidR="00823CCC" w:rsidRPr="00871828" w:rsidRDefault="00823CCC" w:rsidP="00823CCC">
            <w:pPr>
              <w:spacing w:after="0" w:line="240" w:lineRule="auto"/>
              <w:rPr>
                <w:rFonts w:ascii="Times New Roman" w:hAnsi="Times New Roman" w:cs="Times New Roman"/>
                <w:sz w:val="20"/>
                <w:szCs w:val="20"/>
              </w:rPr>
            </w:pPr>
          </w:p>
        </w:tc>
      </w:tr>
      <w:tr w:rsidR="00823CCC" w:rsidRPr="00871828" w:rsidTr="00823CCC">
        <w:trPr>
          <w:trHeight w:val="144"/>
        </w:trPr>
        <w:tc>
          <w:tcPr>
            <w:tcW w:w="231" w:type="pct"/>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738" w:type="pct"/>
            <w:gridSpan w:val="2"/>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1591" w:type="pct"/>
            <w:vMerge/>
            <w:tcBorders>
              <w:left w:val="single" w:sz="4" w:space="0" w:color="auto"/>
              <w:right w:val="single" w:sz="4" w:space="0" w:color="auto"/>
            </w:tcBorders>
            <w:vAlign w:val="center"/>
            <w:hideMark/>
          </w:tcPr>
          <w:p w:rsidR="00823CCC" w:rsidRPr="00871828" w:rsidRDefault="00823CCC" w:rsidP="00823CCC">
            <w:pPr>
              <w:spacing w:after="0" w:line="240" w:lineRule="auto"/>
              <w:rPr>
                <w:rFonts w:ascii="Times New Roman" w:hAnsi="Times New Roman" w:cs="Times New Roman"/>
                <w:sz w:val="20"/>
                <w:szCs w:val="20"/>
              </w:rPr>
            </w:pPr>
          </w:p>
        </w:tc>
        <w:tc>
          <w:tcPr>
            <w:tcW w:w="1628" w:type="pct"/>
            <w:tcBorders>
              <w:top w:val="single" w:sz="4" w:space="0" w:color="auto"/>
              <w:left w:val="single" w:sz="4" w:space="0" w:color="auto"/>
              <w:bottom w:val="single" w:sz="4" w:space="0" w:color="auto"/>
              <w:right w:val="single" w:sz="4" w:space="0" w:color="auto"/>
            </w:tcBorders>
            <w:hideMark/>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Из текстильных материалов и кожи</w:t>
            </w:r>
          </w:p>
        </w:tc>
        <w:tc>
          <w:tcPr>
            <w:tcW w:w="812" w:type="pct"/>
            <w:vMerge/>
            <w:tcBorders>
              <w:left w:val="single" w:sz="4" w:space="0" w:color="auto"/>
              <w:right w:val="single" w:sz="4" w:space="0" w:color="auto"/>
            </w:tcBorders>
            <w:shd w:val="clear" w:color="auto" w:fill="auto"/>
          </w:tcPr>
          <w:p w:rsidR="00823CCC" w:rsidRPr="00871828" w:rsidRDefault="00823CCC" w:rsidP="00823CCC">
            <w:pPr>
              <w:spacing w:after="0" w:line="240" w:lineRule="auto"/>
              <w:rPr>
                <w:rFonts w:ascii="Times New Roman" w:hAnsi="Times New Roman" w:cs="Times New Roman"/>
                <w:sz w:val="20"/>
                <w:szCs w:val="20"/>
              </w:rPr>
            </w:pPr>
          </w:p>
        </w:tc>
      </w:tr>
      <w:tr w:rsidR="00823CCC" w:rsidRPr="00871828" w:rsidTr="00823CCC">
        <w:trPr>
          <w:trHeight w:val="144"/>
        </w:trPr>
        <w:tc>
          <w:tcPr>
            <w:tcW w:w="231" w:type="pct"/>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738" w:type="pct"/>
            <w:gridSpan w:val="2"/>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1591" w:type="pct"/>
            <w:vMerge/>
            <w:tcBorders>
              <w:left w:val="single" w:sz="4" w:space="0" w:color="auto"/>
              <w:right w:val="single" w:sz="4" w:space="0" w:color="auto"/>
            </w:tcBorders>
            <w:vAlign w:val="center"/>
            <w:hideMark/>
          </w:tcPr>
          <w:p w:rsidR="00823CCC" w:rsidRPr="00871828" w:rsidRDefault="00823CCC" w:rsidP="00823CCC">
            <w:pPr>
              <w:spacing w:after="0" w:line="240" w:lineRule="auto"/>
              <w:rPr>
                <w:rFonts w:ascii="Times New Roman" w:hAnsi="Times New Roman" w:cs="Times New Roman"/>
                <w:sz w:val="20"/>
                <w:szCs w:val="20"/>
              </w:rPr>
            </w:pPr>
          </w:p>
        </w:tc>
        <w:tc>
          <w:tcPr>
            <w:tcW w:w="1628" w:type="pct"/>
            <w:tcBorders>
              <w:top w:val="single" w:sz="4" w:space="0" w:color="auto"/>
              <w:left w:val="single" w:sz="4" w:space="0" w:color="auto"/>
              <w:bottom w:val="single" w:sz="4" w:space="0" w:color="auto"/>
              <w:right w:val="single" w:sz="4" w:space="0" w:color="auto"/>
            </w:tcBorders>
            <w:hideMark/>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Металлические</w:t>
            </w:r>
          </w:p>
        </w:tc>
        <w:tc>
          <w:tcPr>
            <w:tcW w:w="812" w:type="pct"/>
            <w:vMerge/>
            <w:tcBorders>
              <w:left w:val="single" w:sz="4" w:space="0" w:color="auto"/>
              <w:right w:val="single" w:sz="4" w:space="0" w:color="auto"/>
            </w:tcBorders>
            <w:shd w:val="clear" w:color="auto" w:fill="auto"/>
          </w:tcPr>
          <w:p w:rsidR="00823CCC" w:rsidRPr="00871828" w:rsidRDefault="00823CCC" w:rsidP="00823CCC">
            <w:pPr>
              <w:spacing w:after="0" w:line="240" w:lineRule="auto"/>
              <w:rPr>
                <w:rFonts w:ascii="Times New Roman" w:hAnsi="Times New Roman" w:cs="Times New Roman"/>
                <w:sz w:val="20"/>
                <w:szCs w:val="20"/>
              </w:rPr>
            </w:pPr>
          </w:p>
        </w:tc>
      </w:tr>
      <w:tr w:rsidR="00823CCC" w:rsidRPr="00871828" w:rsidTr="00823CCC">
        <w:trPr>
          <w:trHeight w:val="144"/>
        </w:trPr>
        <w:tc>
          <w:tcPr>
            <w:tcW w:w="231" w:type="pct"/>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738" w:type="pct"/>
            <w:gridSpan w:val="2"/>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1591" w:type="pct"/>
            <w:vMerge/>
            <w:tcBorders>
              <w:left w:val="single" w:sz="4" w:space="0" w:color="auto"/>
              <w:right w:val="single" w:sz="4" w:space="0" w:color="auto"/>
            </w:tcBorders>
            <w:vAlign w:val="center"/>
            <w:hideMark/>
          </w:tcPr>
          <w:p w:rsidR="00823CCC" w:rsidRPr="00871828" w:rsidRDefault="00823CCC" w:rsidP="00823CCC">
            <w:pPr>
              <w:spacing w:after="0" w:line="240" w:lineRule="auto"/>
              <w:rPr>
                <w:rFonts w:ascii="Times New Roman" w:hAnsi="Times New Roman" w:cs="Times New Roman"/>
                <w:sz w:val="20"/>
                <w:szCs w:val="20"/>
              </w:rPr>
            </w:pPr>
          </w:p>
        </w:tc>
        <w:tc>
          <w:tcPr>
            <w:tcW w:w="1628" w:type="pct"/>
            <w:tcBorders>
              <w:top w:val="single" w:sz="4" w:space="0" w:color="auto"/>
              <w:left w:val="single" w:sz="4" w:space="0" w:color="auto"/>
              <w:bottom w:val="single" w:sz="4" w:space="0" w:color="auto"/>
              <w:right w:val="single" w:sz="4" w:space="0" w:color="auto"/>
            </w:tcBorders>
            <w:hideMark/>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Стеклянные и из минеральных расплавов</w:t>
            </w:r>
          </w:p>
        </w:tc>
        <w:tc>
          <w:tcPr>
            <w:tcW w:w="812" w:type="pct"/>
            <w:vMerge/>
            <w:tcBorders>
              <w:left w:val="single" w:sz="4" w:space="0" w:color="auto"/>
              <w:right w:val="single" w:sz="4" w:space="0" w:color="auto"/>
            </w:tcBorders>
            <w:shd w:val="clear" w:color="auto" w:fill="auto"/>
          </w:tcPr>
          <w:p w:rsidR="00823CCC" w:rsidRPr="00871828" w:rsidRDefault="00823CCC" w:rsidP="00823CCC">
            <w:pPr>
              <w:spacing w:after="0" w:line="240" w:lineRule="auto"/>
              <w:rPr>
                <w:rFonts w:ascii="Times New Roman" w:hAnsi="Times New Roman" w:cs="Times New Roman"/>
                <w:sz w:val="20"/>
                <w:szCs w:val="20"/>
              </w:rPr>
            </w:pPr>
          </w:p>
        </w:tc>
      </w:tr>
      <w:tr w:rsidR="00823CCC" w:rsidRPr="00871828" w:rsidTr="00823CCC">
        <w:trPr>
          <w:trHeight w:val="144"/>
        </w:trPr>
        <w:tc>
          <w:tcPr>
            <w:tcW w:w="231" w:type="pct"/>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738" w:type="pct"/>
            <w:gridSpan w:val="2"/>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1591" w:type="pct"/>
            <w:vMerge/>
            <w:tcBorders>
              <w:left w:val="single" w:sz="4" w:space="0" w:color="auto"/>
              <w:right w:val="single" w:sz="4" w:space="0" w:color="auto"/>
            </w:tcBorders>
            <w:vAlign w:val="center"/>
            <w:hideMark/>
          </w:tcPr>
          <w:p w:rsidR="00823CCC" w:rsidRPr="00871828" w:rsidRDefault="00823CCC" w:rsidP="00823CCC">
            <w:pPr>
              <w:spacing w:after="0" w:line="240" w:lineRule="auto"/>
              <w:rPr>
                <w:rFonts w:ascii="Times New Roman" w:hAnsi="Times New Roman" w:cs="Times New Roman"/>
                <w:sz w:val="20"/>
                <w:szCs w:val="20"/>
              </w:rPr>
            </w:pPr>
          </w:p>
        </w:tc>
        <w:tc>
          <w:tcPr>
            <w:tcW w:w="1628" w:type="pct"/>
            <w:tcBorders>
              <w:top w:val="single" w:sz="4" w:space="0" w:color="auto"/>
              <w:left w:val="single" w:sz="4" w:space="0" w:color="auto"/>
              <w:bottom w:val="single" w:sz="4" w:space="0" w:color="auto"/>
              <w:right w:val="single" w:sz="4" w:space="0" w:color="auto"/>
            </w:tcBorders>
            <w:hideMark/>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Из искусственных и синтетических материалов</w:t>
            </w:r>
          </w:p>
        </w:tc>
        <w:tc>
          <w:tcPr>
            <w:tcW w:w="812" w:type="pct"/>
            <w:vMerge/>
            <w:tcBorders>
              <w:left w:val="single" w:sz="4" w:space="0" w:color="auto"/>
              <w:right w:val="single" w:sz="4" w:space="0" w:color="auto"/>
            </w:tcBorders>
            <w:shd w:val="clear" w:color="auto" w:fill="auto"/>
          </w:tcPr>
          <w:p w:rsidR="00823CCC" w:rsidRPr="00871828" w:rsidRDefault="00823CCC" w:rsidP="00823CCC">
            <w:pPr>
              <w:spacing w:after="0" w:line="240" w:lineRule="auto"/>
              <w:rPr>
                <w:rFonts w:ascii="Times New Roman" w:hAnsi="Times New Roman" w:cs="Times New Roman"/>
                <w:sz w:val="20"/>
                <w:szCs w:val="20"/>
              </w:rPr>
            </w:pPr>
          </w:p>
        </w:tc>
      </w:tr>
      <w:tr w:rsidR="00823CCC" w:rsidRPr="00871828" w:rsidTr="00823CCC">
        <w:trPr>
          <w:trHeight w:val="144"/>
        </w:trPr>
        <w:tc>
          <w:tcPr>
            <w:tcW w:w="231" w:type="pct"/>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738" w:type="pct"/>
            <w:gridSpan w:val="2"/>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1591" w:type="pct"/>
            <w:vMerge/>
            <w:tcBorders>
              <w:left w:val="single" w:sz="4" w:space="0" w:color="auto"/>
              <w:bottom w:val="single" w:sz="4" w:space="0" w:color="auto"/>
              <w:right w:val="single" w:sz="4" w:space="0" w:color="auto"/>
            </w:tcBorders>
            <w:vAlign w:val="center"/>
            <w:hideMark/>
          </w:tcPr>
          <w:p w:rsidR="00823CCC" w:rsidRPr="00871828" w:rsidRDefault="00823CCC" w:rsidP="00823CCC">
            <w:pPr>
              <w:spacing w:after="0" w:line="240" w:lineRule="auto"/>
              <w:rPr>
                <w:rFonts w:ascii="Times New Roman" w:hAnsi="Times New Roman" w:cs="Times New Roman"/>
                <w:sz w:val="20"/>
                <w:szCs w:val="20"/>
              </w:rPr>
            </w:pPr>
          </w:p>
        </w:tc>
        <w:tc>
          <w:tcPr>
            <w:tcW w:w="1628" w:type="pct"/>
            <w:tcBorders>
              <w:top w:val="single" w:sz="4" w:space="0" w:color="auto"/>
              <w:left w:val="single" w:sz="4" w:space="0" w:color="auto"/>
              <w:bottom w:val="single" w:sz="4" w:space="0" w:color="auto"/>
              <w:right w:val="single" w:sz="4" w:space="0" w:color="auto"/>
            </w:tcBorders>
            <w:hideMark/>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Из древесных материалов</w:t>
            </w:r>
          </w:p>
        </w:tc>
        <w:tc>
          <w:tcPr>
            <w:tcW w:w="812" w:type="pct"/>
            <w:vMerge/>
            <w:tcBorders>
              <w:left w:val="single" w:sz="4" w:space="0" w:color="auto"/>
              <w:right w:val="single" w:sz="4" w:space="0" w:color="auto"/>
            </w:tcBorders>
            <w:shd w:val="clear" w:color="auto" w:fill="auto"/>
          </w:tcPr>
          <w:p w:rsidR="00823CCC" w:rsidRPr="00871828" w:rsidRDefault="00823CCC" w:rsidP="00823CCC">
            <w:pPr>
              <w:spacing w:after="0" w:line="240" w:lineRule="auto"/>
              <w:rPr>
                <w:rFonts w:ascii="Times New Roman" w:hAnsi="Times New Roman" w:cs="Times New Roman"/>
                <w:sz w:val="20"/>
                <w:szCs w:val="20"/>
              </w:rPr>
            </w:pPr>
          </w:p>
        </w:tc>
      </w:tr>
      <w:tr w:rsidR="00823CCC" w:rsidRPr="00871828" w:rsidTr="00823CCC">
        <w:trPr>
          <w:trHeight w:val="144"/>
        </w:trPr>
        <w:tc>
          <w:tcPr>
            <w:tcW w:w="231" w:type="pct"/>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738" w:type="pct"/>
            <w:gridSpan w:val="2"/>
            <w:vMerge/>
            <w:tcBorders>
              <w:left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r w:rsidRPr="00871828">
              <w:rPr>
                <w:rFonts w:ascii="Times New Roman" w:hAnsi="Times New Roman" w:cs="Times New Roman"/>
                <w:sz w:val="20"/>
                <w:szCs w:val="20"/>
              </w:rPr>
              <w:t>Способ уборки</w:t>
            </w:r>
          </w:p>
        </w:tc>
        <w:tc>
          <w:tcPr>
            <w:tcW w:w="1628" w:type="pct"/>
            <w:tcBorders>
              <w:top w:val="single" w:sz="4" w:space="0" w:color="auto"/>
              <w:left w:val="single" w:sz="4" w:space="0" w:color="auto"/>
              <w:bottom w:val="single" w:sz="4" w:space="0" w:color="auto"/>
              <w:right w:val="single" w:sz="4" w:space="0" w:color="auto"/>
            </w:tcBorders>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Ручная</w:t>
            </w:r>
          </w:p>
        </w:tc>
        <w:tc>
          <w:tcPr>
            <w:tcW w:w="812" w:type="pct"/>
            <w:vMerge/>
            <w:tcBorders>
              <w:left w:val="single" w:sz="4" w:space="0" w:color="auto"/>
              <w:right w:val="single" w:sz="4" w:space="0" w:color="auto"/>
            </w:tcBorders>
            <w:shd w:val="clear" w:color="auto" w:fill="auto"/>
          </w:tcPr>
          <w:p w:rsidR="00823CCC" w:rsidRPr="00871828" w:rsidRDefault="00823CCC" w:rsidP="00823CCC">
            <w:pPr>
              <w:spacing w:after="0" w:line="240" w:lineRule="auto"/>
              <w:rPr>
                <w:rFonts w:ascii="Times New Roman" w:hAnsi="Times New Roman" w:cs="Times New Roman"/>
                <w:sz w:val="20"/>
                <w:szCs w:val="20"/>
              </w:rPr>
            </w:pPr>
          </w:p>
        </w:tc>
      </w:tr>
      <w:tr w:rsidR="00823CCC" w:rsidRPr="00871828" w:rsidTr="00823CCC">
        <w:trPr>
          <w:trHeight w:val="144"/>
        </w:trPr>
        <w:tc>
          <w:tcPr>
            <w:tcW w:w="231" w:type="pct"/>
            <w:vMerge/>
            <w:tcBorders>
              <w:left w:val="single" w:sz="4" w:space="0" w:color="auto"/>
              <w:bottom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738" w:type="pct"/>
            <w:gridSpan w:val="2"/>
            <w:vMerge/>
            <w:tcBorders>
              <w:left w:val="single" w:sz="4" w:space="0" w:color="auto"/>
              <w:bottom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r w:rsidRPr="00871828">
              <w:rPr>
                <w:rFonts w:ascii="Times New Roman" w:hAnsi="Times New Roman" w:cs="Times New Roman"/>
                <w:sz w:val="20"/>
                <w:szCs w:val="20"/>
              </w:rPr>
              <w:t>Дополнительная информация</w:t>
            </w:r>
          </w:p>
        </w:tc>
        <w:tc>
          <w:tcPr>
            <w:tcW w:w="1628" w:type="pct"/>
            <w:tcBorders>
              <w:top w:val="single" w:sz="4" w:space="0" w:color="auto"/>
              <w:left w:val="single" w:sz="4" w:space="0" w:color="auto"/>
              <w:bottom w:val="single" w:sz="4" w:space="0" w:color="auto"/>
              <w:right w:val="single" w:sz="4" w:space="0" w:color="auto"/>
            </w:tcBorders>
          </w:tcPr>
          <w:p w:rsidR="00823CCC" w:rsidRPr="00871828" w:rsidRDefault="00823CCC" w:rsidP="00823CCC">
            <w:pPr>
              <w:spacing w:after="0" w:line="240" w:lineRule="auto"/>
              <w:jc w:val="center"/>
              <w:rPr>
                <w:rFonts w:ascii="Times New Roman" w:hAnsi="Times New Roman" w:cs="Times New Roman"/>
                <w:sz w:val="20"/>
                <w:szCs w:val="20"/>
              </w:rPr>
            </w:pPr>
            <w:r w:rsidRPr="00871828">
              <w:rPr>
                <w:rFonts w:ascii="Times New Roman" w:hAnsi="Times New Roman" w:cs="Times New Roman"/>
                <w:sz w:val="20"/>
                <w:szCs w:val="20"/>
              </w:rPr>
              <w:t>Да</w:t>
            </w:r>
          </w:p>
        </w:tc>
        <w:tc>
          <w:tcPr>
            <w:tcW w:w="812" w:type="pct"/>
            <w:vMerge/>
            <w:tcBorders>
              <w:left w:val="single" w:sz="4" w:space="0" w:color="auto"/>
              <w:right w:val="single" w:sz="4" w:space="0" w:color="auto"/>
            </w:tcBorders>
            <w:shd w:val="clear" w:color="auto" w:fill="auto"/>
          </w:tcPr>
          <w:p w:rsidR="00823CCC" w:rsidRPr="00871828" w:rsidRDefault="00823CCC" w:rsidP="00823CCC">
            <w:pPr>
              <w:spacing w:after="0" w:line="240" w:lineRule="auto"/>
              <w:rPr>
                <w:rFonts w:ascii="Times New Roman" w:hAnsi="Times New Roman" w:cs="Times New Roman"/>
                <w:sz w:val="20"/>
                <w:szCs w:val="20"/>
              </w:rPr>
            </w:pPr>
          </w:p>
        </w:tc>
      </w:tr>
      <w:tr w:rsidR="00823CCC" w:rsidRPr="00871828" w:rsidTr="00823CCC">
        <w:trPr>
          <w:trHeight w:val="144"/>
        </w:trPr>
        <w:tc>
          <w:tcPr>
            <w:tcW w:w="5000" w:type="pct"/>
            <w:gridSpan w:val="6"/>
            <w:tcBorders>
              <w:top w:val="single" w:sz="4" w:space="0" w:color="auto"/>
              <w:left w:val="single" w:sz="4" w:space="0" w:color="auto"/>
              <w:bottom w:val="single" w:sz="4" w:space="0" w:color="auto"/>
              <w:right w:val="single" w:sz="4" w:space="0" w:color="auto"/>
            </w:tcBorders>
            <w:vAlign w:val="center"/>
          </w:tcPr>
          <w:p w:rsidR="00823CCC" w:rsidRPr="00871828" w:rsidRDefault="00823CCC" w:rsidP="00823CCC">
            <w:pPr>
              <w:spacing w:after="0" w:line="240" w:lineRule="auto"/>
              <w:rPr>
                <w:rFonts w:ascii="Times New Roman" w:hAnsi="Times New Roman" w:cs="Times New Roman"/>
                <w:sz w:val="20"/>
                <w:szCs w:val="20"/>
              </w:rPr>
            </w:pPr>
            <w:r w:rsidRPr="00871828">
              <w:rPr>
                <w:rFonts w:ascii="Times New Roman" w:hAnsi="Times New Roman" w:cs="Times New Roman"/>
                <w:sz w:val="20"/>
                <w:szCs w:val="20"/>
              </w:rPr>
              <w:t>Обоснование необходимости использования дополнительной информации:</w:t>
            </w:r>
          </w:p>
          <w:p w:rsidR="00823CCC" w:rsidRPr="00871828" w:rsidRDefault="00823CCC" w:rsidP="00823CCC">
            <w:pPr>
              <w:spacing w:after="0" w:line="240" w:lineRule="auto"/>
              <w:jc w:val="both"/>
              <w:rPr>
                <w:rFonts w:ascii="Times New Roman" w:hAnsi="Times New Roman" w:cs="Times New Roman"/>
                <w:sz w:val="20"/>
                <w:szCs w:val="20"/>
              </w:rPr>
            </w:pPr>
            <w:r w:rsidRPr="00871828">
              <w:rPr>
                <w:rFonts w:ascii="Times New Roman" w:hAnsi="Times New Roman" w:cs="Times New Roman"/>
                <w:sz w:val="20"/>
                <w:szCs w:val="20"/>
              </w:rPr>
              <w:t>Дополнительная информация, указанная в п/п. 2 раздела II «ТЕХНИЧЕСКОЕ ЗАДАНИЕ (ОПИСАНИЕ ОБЪЕКТА ЗАКУПКИ)» документации об электронном аукционе, обусловлена потребностями Заказчика и необходимостью уборки помещений в комбинированном виде.</w:t>
            </w:r>
          </w:p>
        </w:tc>
      </w:tr>
      <w:tr w:rsidR="00823CCC" w:rsidRPr="00871828" w:rsidTr="00823CCC">
        <w:trPr>
          <w:trHeight w:val="144"/>
        </w:trPr>
        <w:tc>
          <w:tcPr>
            <w:tcW w:w="239" w:type="pct"/>
            <w:gridSpan w:val="2"/>
            <w:tcBorders>
              <w:top w:val="single" w:sz="4" w:space="0" w:color="auto"/>
              <w:left w:val="single" w:sz="4" w:space="0" w:color="auto"/>
              <w:bottom w:val="single" w:sz="4" w:space="0" w:color="auto"/>
              <w:right w:val="single" w:sz="4" w:space="0" w:color="auto"/>
            </w:tcBorders>
          </w:tcPr>
          <w:p w:rsidR="00823CCC" w:rsidRPr="00871828" w:rsidRDefault="00823CCC" w:rsidP="00823CCC">
            <w:pPr>
              <w:spacing w:after="0" w:line="240" w:lineRule="auto"/>
              <w:rPr>
                <w:rFonts w:ascii="Times New Roman" w:hAnsi="Times New Roman" w:cs="Times New Roman"/>
                <w:sz w:val="20"/>
                <w:szCs w:val="20"/>
              </w:rPr>
            </w:pPr>
            <w:r w:rsidRPr="00871828">
              <w:rPr>
                <w:rFonts w:ascii="Times New Roman" w:hAnsi="Times New Roman" w:cs="Times New Roman"/>
                <w:sz w:val="20"/>
                <w:szCs w:val="20"/>
              </w:rPr>
              <w:t>2</w:t>
            </w:r>
          </w:p>
        </w:tc>
        <w:tc>
          <w:tcPr>
            <w:tcW w:w="4761" w:type="pct"/>
            <w:gridSpan w:val="4"/>
            <w:tcBorders>
              <w:top w:val="single" w:sz="4" w:space="0" w:color="auto"/>
              <w:left w:val="single" w:sz="4" w:space="0" w:color="auto"/>
              <w:bottom w:val="single" w:sz="4" w:space="0" w:color="auto"/>
              <w:right w:val="single" w:sz="4" w:space="0" w:color="auto"/>
            </w:tcBorders>
            <w:vAlign w:val="center"/>
          </w:tcPr>
          <w:p w:rsidR="00823CCC" w:rsidRPr="00871828" w:rsidRDefault="00823CCC" w:rsidP="00823CCC">
            <w:pPr>
              <w:spacing w:after="0" w:line="240" w:lineRule="auto"/>
              <w:ind w:firstLine="343"/>
              <w:rPr>
                <w:rFonts w:ascii="Times New Roman" w:hAnsi="Times New Roman" w:cs="Times New Roman"/>
                <w:sz w:val="20"/>
                <w:szCs w:val="20"/>
              </w:rPr>
            </w:pPr>
            <w:r w:rsidRPr="00871828">
              <w:rPr>
                <w:rFonts w:ascii="Times New Roman" w:hAnsi="Times New Roman" w:cs="Times New Roman"/>
                <w:b/>
                <w:sz w:val="20"/>
                <w:szCs w:val="20"/>
              </w:rPr>
              <w:t>Общие требования к оказанию услуг</w:t>
            </w:r>
            <w:r w:rsidRPr="00871828">
              <w:rPr>
                <w:rFonts w:ascii="Times New Roman" w:hAnsi="Times New Roman" w:cs="Times New Roman"/>
                <w:sz w:val="20"/>
                <w:szCs w:val="20"/>
              </w:rPr>
              <w:t>:</w:t>
            </w:r>
          </w:p>
          <w:p w:rsidR="00823CCC" w:rsidRPr="00450232"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color w:val="000000"/>
                <w:sz w:val="20"/>
                <w:szCs w:val="20"/>
              </w:rPr>
              <w:t xml:space="preserve">Настоящее техническое задание определяет перечень, объем и порядок оказания услуг по уборке помещений в зданиях, расположенных по адресам согласно </w:t>
            </w:r>
            <w:r w:rsidRPr="00450232">
              <w:rPr>
                <w:rFonts w:ascii="Times New Roman" w:eastAsia="Calibri" w:hAnsi="Times New Roman" w:cs="Times New Roman"/>
                <w:color w:val="000000"/>
                <w:sz w:val="20"/>
                <w:szCs w:val="20"/>
              </w:rPr>
              <w:t>Техническому заданию</w:t>
            </w:r>
            <w:r w:rsidRPr="00450232">
              <w:rPr>
                <w:rFonts w:ascii="Times New Roman" w:eastAsia="Calibri" w:hAnsi="Times New Roman" w:cs="Times New Roman"/>
                <w:sz w:val="20"/>
                <w:szCs w:val="20"/>
              </w:rPr>
              <w:t>.</w:t>
            </w:r>
          </w:p>
          <w:p w:rsidR="00823CCC" w:rsidRPr="00871828" w:rsidRDefault="00823CCC" w:rsidP="00823CCC">
            <w:pPr>
              <w:spacing w:after="0" w:line="240" w:lineRule="auto"/>
              <w:jc w:val="both"/>
              <w:rPr>
                <w:rFonts w:ascii="Times New Roman" w:eastAsia="Calibri" w:hAnsi="Times New Roman" w:cs="Times New Roman"/>
                <w:sz w:val="20"/>
                <w:szCs w:val="20"/>
              </w:rPr>
            </w:pPr>
            <w:r w:rsidRPr="00450232">
              <w:rPr>
                <w:rFonts w:ascii="Times New Roman" w:eastAsia="Calibri" w:hAnsi="Times New Roman" w:cs="Times New Roman"/>
                <w:sz w:val="20"/>
                <w:szCs w:val="20"/>
              </w:rPr>
              <w:t xml:space="preserve">Сроки оказания услуг: </w:t>
            </w:r>
            <w:r>
              <w:rPr>
                <w:rFonts w:ascii="Times New Roman" w:hAnsi="Times New Roman" w:cs="Times New Roman"/>
                <w:bCs/>
                <w:color w:val="000000" w:themeColor="text1"/>
                <w:sz w:val="20"/>
                <w:szCs w:val="20"/>
              </w:rPr>
              <w:t>с</w:t>
            </w:r>
            <w:r w:rsidRPr="00450232">
              <w:rPr>
                <w:rFonts w:ascii="Times New Roman" w:hAnsi="Times New Roman" w:cs="Times New Roman"/>
                <w:bCs/>
                <w:color w:val="000000" w:themeColor="text1"/>
                <w:sz w:val="20"/>
                <w:szCs w:val="20"/>
              </w:rPr>
              <w:t xml:space="preserve"> 01.0</w:t>
            </w:r>
            <w:r>
              <w:rPr>
                <w:rFonts w:ascii="Times New Roman" w:hAnsi="Times New Roman" w:cs="Times New Roman"/>
                <w:bCs/>
                <w:color w:val="000000" w:themeColor="text1"/>
                <w:sz w:val="20"/>
                <w:szCs w:val="20"/>
              </w:rPr>
              <w:t>4.2022 г. по 30</w:t>
            </w:r>
            <w:r w:rsidRPr="00450232">
              <w:rPr>
                <w:rFonts w:ascii="Times New Roman" w:hAnsi="Times New Roman" w:cs="Times New Roman"/>
                <w:bCs/>
                <w:color w:val="000000" w:themeColor="text1"/>
                <w:sz w:val="20"/>
                <w:szCs w:val="20"/>
              </w:rPr>
              <w:t>.1</w:t>
            </w:r>
            <w:r>
              <w:rPr>
                <w:rFonts w:ascii="Times New Roman" w:hAnsi="Times New Roman" w:cs="Times New Roman"/>
                <w:bCs/>
                <w:color w:val="000000" w:themeColor="text1"/>
                <w:sz w:val="20"/>
                <w:szCs w:val="20"/>
              </w:rPr>
              <w:t>1</w:t>
            </w:r>
            <w:r w:rsidRPr="00450232">
              <w:rPr>
                <w:rFonts w:ascii="Times New Roman" w:hAnsi="Times New Roman" w:cs="Times New Roman"/>
                <w:bCs/>
                <w:color w:val="000000" w:themeColor="text1"/>
                <w:sz w:val="20"/>
                <w:szCs w:val="20"/>
              </w:rPr>
              <w:t xml:space="preserve">.2022 г., </w:t>
            </w:r>
            <w:r w:rsidRPr="00450232">
              <w:rPr>
                <w:rFonts w:ascii="Times New Roman" w:eastAsia="Calibri" w:hAnsi="Times New Roman" w:cs="Times New Roman"/>
                <w:sz w:val="20"/>
                <w:szCs w:val="20"/>
              </w:rPr>
              <w:t>включительно.</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Уборка помещений должна производиться в каждую смену в дни функционирования образовательного учреждения (пятидневная рабочая неделя), в согласованное с Заказчиком в течение 2 дней с момента заключения контракта, время.</w:t>
            </w:r>
          </w:p>
          <w:p w:rsidR="00823CCC" w:rsidRPr="00871828" w:rsidRDefault="00823CCC" w:rsidP="00823CCC">
            <w:pPr>
              <w:spacing w:after="0" w:line="240" w:lineRule="auto"/>
              <w:jc w:val="both"/>
              <w:rPr>
                <w:rFonts w:ascii="Times New Roman" w:hAnsi="Times New Roman" w:cs="Times New Roman"/>
                <w:sz w:val="20"/>
                <w:szCs w:val="20"/>
              </w:rPr>
            </w:pPr>
            <w:r w:rsidRPr="00871828">
              <w:rPr>
                <w:rFonts w:ascii="Times New Roman" w:hAnsi="Times New Roman" w:cs="Times New Roman"/>
                <w:sz w:val="20"/>
                <w:szCs w:val="20"/>
              </w:rPr>
              <w:t>Услуги оказываются в соответствии с нормативными документами:</w:t>
            </w:r>
          </w:p>
          <w:p w:rsidR="00823CCC" w:rsidRPr="00871828" w:rsidRDefault="00823CCC" w:rsidP="00823CCC">
            <w:pPr>
              <w:spacing w:after="0" w:line="240" w:lineRule="auto"/>
              <w:jc w:val="both"/>
              <w:rPr>
                <w:rFonts w:ascii="Times New Roman" w:hAnsi="Times New Roman" w:cs="Times New Roman"/>
                <w:sz w:val="20"/>
                <w:szCs w:val="20"/>
              </w:rPr>
            </w:pPr>
            <w:r w:rsidRPr="00871828">
              <w:rPr>
                <w:rFonts w:ascii="Times New Roman" w:hAnsi="Times New Roman" w:cs="Times New Roman"/>
                <w:sz w:val="20"/>
                <w:szCs w:val="20"/>
              </w:rPr>
              <w:t>-</w:t>
            </w:r>
            <w:r w:rsidRPr="00871828">
              <w:rPr>
                <w:rFonts w:ascii="Times New Roman" w:hAnsi="Times New Roman" w:cs="Times New Roman"/>
                <w:sz w:val="20"/>
                <w:szCs w:val="20"/>
              </w:rPr>
              <w:tab/>
              <w:t>Федеральный закон от 30.03.1999 № 52-ФЗ «О санитарно-эпидемиологическом благополучии населения» (далее - Федеральный закон 52-ФЗ);</w:t>
            </w:r>
          </w:p>
          <w:p w:rsidR="00823CCC" w:rsidRPr="00871828" w:rsidRDefault="00823CCC" w:rsidP="00823CCC">
            <w:pPr>
              <w:spacing w:after="0" w:line="240" w:lineRule="auto"/>
              <w:jc w:val="both"/>
              <w:rPr>
                <w:rFonts w:ascii="Times New Roman" w:hAnsi="Times New Roman" w:cs="Times New Roman"/>
                <w:sz w:val="20"/>
                <w:szCs w:val="20"/>
              </w:rPr>
            </w:pPr>
            <w:r w:rsidRPr="00871828">
              <w:rPr>
                <w:rFonts w:ascii="Times New Roman" w:hAnsi="Times New Roman" w:cs="Times New Roman"/>
                <w:sz w:val="20"/>
                <w:szCs w:val="20"/>
              </w:rPr>
              <w:t>-</w:t>
            </w:r>
            <w:r w:rsidRPr="00871828">
              <w:rPr>
                <w:rFonts w:ascii="Times New Roman" w:hAnsi="Times New Roman" w:cs="Times New Roman"/>
                <w:sz w:val="20"/>
                <w:szCs w:val="20"/>
              </w:rPr>
              <w:tab/>
              <w:t>Федеральный закон от 22 июля 2008 года № 123-ФЗ «Технический регламент о требованиях пожарной безопасности»;</w:t>
            </w:r>
          </w:p>
          <w:p w:rsidR="00823CCC" w:rsidRPr="00871828" w:rsidRDefault="00823CCC" w:rsidP="00823CCC">
            <w:pPr>
              <w:spacing w:after="0" w:line="240" w:lineRule="auto"/>
              <w:jc w:val="both"/>
              <w:rPr>
                <w:rFonts w:ascii="Times New Roman" w:hAnsi="Times New Roman" w:cs="Times New Roman"/>
                <w:sz w:val="20"/>
                <w:szCs w:val="20"/>
              </w:rPr>
            </w:pPr>
            <w:r w:rsidRPr="00871828">
              <w:rPr>
                <w:rFonts w:ascii="Times New Roman" w:hAnsi="Times New Roman" w:cs="Times New Roman"/>
                <w:sz w:val="20"/>
                <w:szCs w:val="20"/>
              </w:rPr>
              <w:t>-</w:t>
            </w:r>
            <w:r w:rsidRPr="00871828">
              <w:rPr>
                <w:rFonts w:ascii="Times New Roman" w:hAnsi="Times New Roman" w:cs="Times New Roman"/>
                <w:sz w:val="20"/>
                <w:szCs w:val="20"/>
              </w:rPr>
              <w:tab/>
              <w:t>СП 2.4.3648-20 «Санитарно-эпидемиологические требования к организациям воспитания и обучения, отдыха и оздоровления детей и молодежи»;</w:t>
            </w:r>
          </w:p>
          <w:p w:rsidR="00823CCC" w:rsidRPr="00871828" w:rsidRDefault="00823CCC" w:rsidP="00823CCC">
            <w:pPr>
              <w:spacing w:after="0" w:line="240" w:lineRule="auto"/>
              <w:jc w:val="both"/>
              <w:rPr>
                <w:rFonts w:ascii="Times New Roman" w:hAnsi="Times New Roman" w:cs="Times New Roman"/>
                <w:sz w:val="20"/>
                <w:szCs w:val="20"/>
              </w:rPr>
            </w:pPr>
            <w:r w:rsidRPr="00871828">
              <w:rPr>
                <w:rFonts w:ascii="Times New Roman" w:hAnsi="Times New Roman" w:cs="Times New Roman"/>
                <w:sz w:val="20"/>
                <w:szCs w:val="20"/>
              </w:rPr>
              <w:t>-</w:t>
            </w:r>
            <w:r w:rsidRPr="00871828">
              <w:rPr>
                <w:rFonts w:ascii="Times New Roman" w:hAnsi="Times New Roman" w:cs="Times New Roman"/>
                <w:sz w:val="20"/>
                <w:szCs w:val="20"/>
              </w:rPr>
              <w:tab/>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823CCC" w:rsidRPr="00871828" w:rsidRDefault="00823CCC" w:rsidP="00823CCC">
            <w:pPr>
              <w:spacing w:after="0" w:line="240" w:lineRule="auto"/>
              <w:jc w:val="both"/>
              <w:rPr>
                <w:rFonts w:ascii="Times New Roman" w:hAnsi="Times New Roman" w:cs="Times New Roman"/>
                <w:sz w:val="20"/>
                <w:szCs w:val="20"/>
              </w:rPr>
            </w:pPr>
            <w:r w:rsidRPr="00871828">
              <w:rPr>
                <w:rFonts w:ascii="Times New Roman" w:hAnsi="Times New Roman" w:cs="Times New Roman"/>
                <w:sz w:val="20"/>
                <w:szCs w:val="20"/>
              </w:rPr>
              <w:t>-</w:t>
            </w:r>
            <w:r w:rsidRPr="00871828">
              <w:rPr>
                <w:rFonts w:ascii="Times New Roman" w:hAnsi="Times New Roman" w:cs="Times New Roman"/>
                <w:sz w:val="20"/>
                <w:szCs w:val="20"/>
              </w:rPr>
              <w:tab/>
              <w:t>Федеральный закон от 30.12.2001 № 197-ФЗ «Трудовой кодекс Российской Федерации»;</w:t>
            </w:r>
          </w:p>
          <w:p w:rsidR="00823CCC" w:rsidRPr="00871828" w:rsidRDefault="00823CCC" w:rsidP="00823CCC">
            <w:pPr>
              <w:spacing w:after="0" w:line="240" w:lineRule="auto"/>
              <w:jc w:val="both"/>
              <w:rPr>
                <w:rFonts w:ascii="Times New Roman" w:hAnsi="Times New Roman" w:cs="Times New Roman"/>
                <w:sz w:val="20"/>
                <w:szCs w:val="20"/>
              </w:rPr>
            </w:pPr>
            <w:r w:rsidRPr="00871828">
              <w:rPr>
                <w:rFonts w:ascii="Times New Roman" w:hAnsi="Times New Roman" w:cs="Times New Roman"/>
                <w:sz w:val="20"/>
                <w:szCs w:val="20"/>
              </w:rPr>
              <w:t>-</w:t>
            </w:r>
            <w:r w:rsidRPr="00871828">
              <w:rPr>
                <w:rFonts w:ascii="Times New Roman" w:hAnsi="Times New Roman" w:cs="Times New Roman"/>
                <w:sz w:val="20"/>
                <w:szCs w:val="20"/>
              </w:rPr>
              <w:tab/>
              <w:t>Приказ Министерства труда и социальной защиты РФ от 15 декабря 2020 г. № 903н «Об утверждении Правил по охране труда при эксплуатации электроустановок»;</w:t>
            </w:r>
          </w:p>
          <w:p w:rsidR="00823CCC" w:rsidRPr="00871828" w:rsidRDefault="00823CCC" w:rsidP="00823CCC">
            <w:pPr>
              <w:spacing w:after="0" w:line="240" w:lineRule="auto"/>
              <w:jc w:val="both"/>
              <w:rPr>
                <w:rFonts w:ascii="Times New Roman" w:hAnsi="Times New Roman" w:cs="Times New Roman"/>
                <w:sz w:val="20"/>
                <w:szCs w:val="20"/>
              </w:rPr>
            </w:pPr>
            <w:r w:rsidRPr="00871828">
              <w:rPr>
                <w:rFonts w:ascii="Times New Roman" w:hAnsi="Times New Roman" w:cs="Times New Roman"/>
                <w:sz w:val="20"/>
                <w:szCs w:val="20"/>
              </w:rPr>
              <w:t>-</w:t>
            </w:r>
            <w:r w:rsidRPr="00871828">
              <w:rPr>
                <w:rFonts w:ascii="Times New Roman" w:hAnsi="Times New Roman" w:cs="Times New Roman"/>
                <w:sz w:val="20"/>
                <w:szCs w:val="20"/>
              </w:rPr>
              <w:tab/>
              <w:t>ГОСТ Р 51870-2014 «Услуги профессиональной уборки - клининговые услуги. Общие технические условия» (далее - ГОСТ Р 51870-2014);</w:t>
            </w:r>
          </w:p>
          <w:p w:rsidR="00823CCC" w:rsidRPr="00871828" w:rsidRDefault="00823CCC" w:rsidP="00823CCC">
            <w:pPr>
              <w:spacing w:after="0" w:line="240" w:lineRule="auto"/>
              <w:jc w:val="both"/>
              <w:rPr>
                <w:rFonts w:ascii="Times New Roman" w:hAnsi="Times New Roman" w:cs="Times New Roman"/>
                <w:sz w:val="20"/>
                <w:szCs w:val="20"/>
              </w:rPr>
            </w:pPr>
            <w:r w:rsidRPr="00871828">
              <w:rPr>
                <w:rFonts w:ascii="Times New Roman" w:hAnsi="Times New Roman" w:cs="Times New Roman"/>
                <w:sz w:val="20"/>
                <w:szCs w:val="20"/>
              </w:rPr>
              <w:t>-</w:t>
            </w:r>
            <w:r w:rsidRPr="00871828">
              <w:rPr>
                <w:rFonts w:ascii="Times New Roman" w:hAnsi="Times New Roman" w:cs="Times New Roman"/>
                <w:sz w:val="20"/>
                <w:szCs w:val="20"/>
              </w:rPr>
              <w:tab/>
              <w:t>«ГОСТ 12.1.004-91. Система стандартов безопасности труда. Пожарная безопасность. Общие требования» (далее - ГОСТ 12.1.004-91);</w:t>
            </w:r>
          </w:p>
          <w:p w:rsidR="00823CCC" w:rsidRPr="00871828" w:rsidRDefault="00823CCC" w:rsidP="00823CCC">
            <w:pPr>
              <w:spacing w:after="0" w:line="240" w:lineRule="auto"/>
              <w:jc w:val="both"/>
              <w:rPr>
                <w:rFonts w:ascii="Times New Roman" w:hAnsi="Times New Roman" w:cs="Times New Roman"/>
                <w:sz w:val="20"/>
                <w:szCs w:val="20"/>
              </w:rPr>
            </w:pPr>
            <w:r w:rsidRPr="00871828">
              <w:rPr>
                <w:rFonts w:ascii="Times New Roman" w:hAnsi="Times New Roman" w:cs="Times New Roman"/>
                <w:sz w:val="20"/>
                <w:szCs w:val="20"/>
              </w:rPr>
              <w:t>-</w:t>
            </w:r>
            <w:r w:rsidRPr="00871828">
              <w:rPr>
                <w:rFonts w:ascii="Times New Roman" w:hAnsi="Times New Roman" w:cs="Times New Roman"/>
                <w:sz w:val="20"/>
                <w:szCs w:val="20"/>
              </w:rPr>
              <w:tab/>
              <w:t>«ГОСТ 12.1.007-76. Система стандартов безопасности труда. Вредные вещества. Классификация и общие требования безопасности» (далее - ГОСТ 12.1.007-76);</w:t>
            </w:r>
          </w:p>
          <w:p w:rsidR="00823CCC" w:rsidRPr="00871828" w:rsidRDefault="00823CCC" w:rsidP="00823CCC">
            <w:pPr>
              <w:spacing w:after="0" w:line="240" w:lineRule="auto"/>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lastRenderedPageBreak/>
              <w:t>-</w:t>
            </w:r>
            <w:r w:rsidRPr="00871828">
              <w:rPr>
                <w:rFonts w:ascii="Times New Roman" w:eastAsia="Calibri" w:hAnsi="Times New Roman" w:cs="Times New Roman"/>
                <w:sz w:val="20"/>
                <w:szCs w:val="20"/>
              </w:rPr>
              <w:tab/>
              <w:t>«ГОСТ 27570.0-87. Безопасность бытовых и аналогичных электрических приборов. Общие требования и методы испытаний» (далее - ГОСТ 27570.0-87);</w:t>
            </w:r>
          </w:p>
          <w:p w:rsidR="00823CCC" w:rsidRPr="00871828" w:rsidRDefault="00823CCC" w:rsidP="00823CCC">
            <w:pPr>
              <w:spacing w:after="0" w:line="240" w:lineRule="auto"/>
              <w:jc w:val="both"/>
              <w:rPr>
                <w:rFonts w:ascii="Times New Roman" w:hAnsi="Times New Roman" w:cs="Times New Roman"/>
                <w:sz w:val="20"/>
                <w:szCs w:val="20"/>
              </w:rPr>
            </w:pPr>
            <w:r w:rsidRPr="00871828">
              <w:rPr>
                <w:rFonts w:ascii="Times New Roman" w:hAnsi="Times New Roman" w:cs="Times New Roman"/>
                <w:sz w:val="20"/>
                <w:szCs w:val="20"/>
              </w:rPr>
              <w:t>-</w:t>
            </w:r>
            <w:r w:rsidRPr="00871828">
              <w:rPr>
                <w:rFonts w:ascii="Times New Roman" w:hAnsi="Times New Roman" w:cs="Times New Roman"/>
                <w:sz w:val="20"/>
                <w:szCs w:val="20"/>
              </w:rPr>
              <w:tab/>
              <w:t>ГОСТ Р 12.3.053-2020 «Система стандартов безопасности труда (ССБТ). Строительство. Ограждения предохранительные временные. Общие технические условия» (далее - ГОСТ Р 12.3.053-2020).</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Качество товаров, используемых при оказании услуг, должно соответствовать требованиям действующего законодательства Российской Федерации и Республики Башкортостан и ГОСТов.</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Исполнитель до начала оказания услуг предоставляет Заказчику список персонала, который будет задействован на объекте, с указанием Ф.И.О. каждого сотрудника, контактный телефон сервис-менеджера, а также номера автомашин, подвозящих расходные материалы и инвентарь для оказания услуг. </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 xml:space="preserve">Заказчик предоставляет Исполнителю помещение для хранения верхней одежды, инвентаря и расходных материалов. </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Заказчик предоставляет Исполнителю до начала оказания услуг правила действующего внутреннего распорядка, контрольно-пропускного режима, внутренние положения и инструкции учреждения. Персонал Исполнителя обязан ознакомиться с правилами действующего внутреннего распорядка, контрольно-пропускным режимом, внутренними положениями и инструкциями учреждения.</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Исполнитель обязан соблюдать правила привлечения и использования иностранной и иногородней рабочей силы, установленные законодательством РФ и нормативными правовыми актами Республики Башкортостан.</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Обслуживающий персонал Исполнителя должен</w:t>
            </w:r>
            <w:r w:rsidRPr="00871828">
              <w:rPr>
                <w:rFonts w:ascii="Times New Roman" w:hAnsi="Times New Roman" w:cs="Times New Roman"/>
                <w:sz w:val="20"/>
                <w:szCs w:val="20"/>
              </w:rPr>
              <w:t xml:space="preserve"> знать гигиенические и иные нормы и требования к уборке помещений и защиты окружающей среды, порядок уборки помещений, инструкции и технологические рекомендации по уборочным работам, правила применения химических и моющих средств, правила безопасности при выполнении уборочных работ, правила внутреннего трудового распорядка на объекте, правила и нормы охраны труда, производственной санитарии и личной гигиены, правила использования средств противопожарной защиты.</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Все услуги должны оказываться при строгом соблюдении требований санитарно-эпидемиологических правил и нормативов, других законодательных и нормативных документов в области обеспечения санитарно-эпидемиологического благополучия, а также предписаниями надзорных органов.</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Исполнитель оказывает услуги с использованием собственного инвентаря, инструментов, расходных материалов, моющих, чистящих, дезинфицирующих, дезодорирующих средств в объеме и сроки, предусмотренные техническим заданием.</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 xml:space="preserve">Исполнитель своевременно обеспечивает работников необходимым исправным уборочным инвентарем, расходными материалами, спецодеждой, средствами индивидуальной защиты. </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Исполнитель собственными силами и за счет собственных средств производит обслуживание и ремонт предоставленного инвентаря.</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Для поддержания надлежащего уровня санитарно-гигиенического состояния помещений во время пребывания детей в</w:t>
            </w:r>
            <w:r w:rsidRPr="00871828">
              <w:rPr>
                <w:rFonts w:ascii="Times New Roman" w:hAnsi="Times New Roman" w:cs="Times New Roman"/>
                <w:sz w:val="20"/>
                <w:szCs w:val="20"/>
              </w:rPr>
              <w:t xml:space="preserve"> образовательном учреждении</w:t>
            </w:r>
            <w:r w:rsidRPr="00871828">
              <w:rPr>
                <w:rFonts w:ascii="Times New Roman" w:eastAsia="Calibri" w:hAnsi="Times New Roman" w:cs="Times New Roman"/>
                <w:sz w:val="20"/>
                <w:szCs w:val="20"/>
              </w:rPr>
              <w:t>, в случае необходимости принятия безотлагательных мер по уборке помещений (уборка и удаление воды, различных загрязнений и т.п.), в случае возникновения чрезвычайных ситуаций, при срабатывании различных технических систем, авариях и других непредвиденных обстоятельствах локального характера, Исполнитель должен обеспечить присутствие уборщиков в помещении.</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 xml:space="preserve">Ответственность за безопасную организацию и оказание услуг, а также соблюдение требований охраны труда и техники безопасности персоналом Исполнителя в рамках действующего законодательства Российской Федерации и Республики Башкортостан возлагается на Исполнителя. </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Услуга оказывается без остановки функционирования образовательного учреждения, не создает неудобства для жизни и труда потребителей данных услуг со стороны заказчика и в соответствии с требованиями, установленными </w:t>
            </w:r>
            <w:r w:rsidRPr="00871828">
              <w:rPr>
                <w:rFonts w:ascii="Times New Roman" w:hAnsi="Times New Roman" w:cs="Times New Roman"/>
                <w:sz w:val="20"/>
                <w:szCs w:val="20"/>
              </w:rPr>
              <w:t>СП 2.4.3648-20</w:t>
            </w:r>
            <w:r w:rsidRPr="00871828">
              <w:rPr>
                <w:rFonts w:ascii="Times New Roman" w:eastAsia="Calibri" w:hAnsi="Times New Roman" w:cs="Times New Roman"/>
                <w:sz w:val="20"/>
                <w:szCs w:val="20"/>
              </w:rPr>
              <w:t>.</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eastAsia="Calibri" w:hAnsi="Times New Roman" w:cs="Times New Roman"/>
                <w:sz w:val="20"/>
                <w:szCs w:val="20"/>
              </w:rPr>
              <w:t>Для поддержания надлежащего уровня санитарно-гигиенического состояния помещений Исполнитель должен обеспечивать непрерывное присутствие уборщиков с 09:00 ч. до 18:00 ч. в дни функционирования образовательного учреждения.</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В случае невыхода персонала на объекты Заказчика Исполнитель обязан предоставлять замену в течение </w:t>
            </w:r>
            <w:r w:rsidRPr="00871828">
              <w:rPr>
                <w:rFonts w:ascii="Times New Roman" w:eastAsia="Calibri" w:hAnsi="Times New Roman" w:cs="Times New Roman"/>
                <w:sz w:val="20"/>
                <w:szCs w:val="20"/>
              </w:rPr>
              <w:br/>
              <w:t>2 часов с момента начала смены.</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Персонал Исполнителя немедленно возвращает Заказчику все предметы, документы, найденные во время уборки, независимо от их назначения.</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b/>
                <w:sz w:val="20"/>
                <w:szCs w:val="20"/>
              </w:rPr>
              <w:t>Требования к расходным материалам и инвентарю, используемым при оказании услуг</w:t>
            </w:r>
            <w:r w:rsidRPr="00871828">
              <w:rPr>
                <w:rFonts w:ascii="Times New Roman" w:hAnsi="Times New Roman" w:cs="Times New Roman"/>
                <w:sz w:val="20"/>
                <w:szCs w:val="20"/>
              </w:rPr>
              <w:t xml:space="preserve">: </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eastAsia="Calibri" w:hAnsi="Times New Roman" w:cs="Times New Roman"/>
                <w:sz w:val="20"/>
                <w:szCs w:val="20"/>
              </w:rPr>
              <w:t>Все расходные материалы и инвентарь, необходимые для оказания услуг предоставляются Исполнителем.</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Для проведения уборки используют моющие и дезинфицирующие средства, разрешенные в установленном порядке к применению в образовательных учреждениях, соблюдая инструкции по их применению.</w:t>
            </w:r>
          </w:p>
          <w:p w:rsidR="00823CCC" w:rsidRPr="00871828" w:rsidRDefault="00823CCC" w:rsidP="00823CCC">
            <w:pPr>
              <w:spacing w:after="0" w:line="240" w:lineRule="auto"/>
              <w:ind w:firstLine="343"/>
              <w:jc w:val="both"/>
              <w:rPr>
                <w:rFonts w:ascii="Times New Roman" w:hAnsi="Times New Roman" w:cs="Times New Roman"/>
                <w:sz w:val="20"/>
                <w:szCs w:val="20"/>
              </w:rPr>
            </w:pPr>
            <w:bookmarkStart w:id="1" w:name="sub_1236"/>
            <w:r w:rsidRPr="00871828">
              <w:rPr>
                <w:rFonts w:ascii="Times New Roman" w:hAnsi="Times New Roman" w:cs="Times New Roman"/>
                <w:sz w:val="20"/>
                <w:szCs w:val="20"/>
              </w:rPr>
              <w:t>Дезинфицирующие растворы для мытья полов готовят перед непосредственным применением в туалетных комнатах в отсутствии детей.</w:t>
            </w:r>
          </w:p>
          <w:bookmarkEnd w:id="1"/>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Дезинфицирующие и моющие средства хранят в упаковке производителя, в соответствии с инструкцией и в местах, недоступных для детей.</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Все расходные материалы, инвентарь, инструмент и товары, необходимые для оказания услуг должны быть высокого качества и соответствовать современным требованиям</w:t>
            </w:r>
            <w:r w:rsidRPr="00871828">
              <w:rPr>
                <w:rFonts w:ascii="Times New Roman" w:eastAsia="Calibri" w:hAnsi="Times New Roman" w:cs="Times New Roman"/>
                <w:sz w:val="20"/>
                <w:szCs w:val="20"/>
              </w:rPr>
              <w:t xml:space="preserve"> ГОСТ 12.1.007-76</w:t>
            </w:r>
            <w:r w:rsidRPr="00871828">
              <w:rPr>
                <w:rFonts w:ascii="Times New Roman" w:hAnsi="Times New Roman" w:cs="Times New Roman"/>
                <w:sz w:val="20"/>
                <w:szCs w:val="20"/>
              </w:rPr>
              <w:t>.</w:t>
            </w:r>
          </w:p>
          <w:p w:rsidR="00823CCC" w:rsidRPr="00871828" w:rsidRDefault="005E2C27" w:rsidP="00823CCC">
            <w:pPr>
              <w:spacing w:after="0" w:line="240" w:lineRule="auto"/>
              <w:ind w:firstLine="343"/>
              <w:jc w:val="both"/>
              <w:rPr>
                <w:rFonts w:ascii="Times New Roman" w:hAnsi="Times New Roman" w:cs="Times New Roman"/>
                <w:sz w:val="20"/>
                <w:szCs w:val="20"/>
              </w:rPr>
            </w:pPr>
            <w:hyperlink w:anchor="sub_35" w:history="1">
              <w:r w:rsidR="00823CCC" w:rsidRPr="00871828">
                <w:rPr>
                  <w:rFonts w:ascii="Times New Roman" w:hAnsi="Times New Roman" w:cs="Times New Roman"/>
                  <w:sz w:val="20"/>
                  <w:szCs w:val="20"/>
                </w:rPr>
                <w:t>Химические средства</w:t>
              </w:r>
            </w:hyperlink>
            <w:r w:rsidR="00823CCC" w:rsidRPr="00871828">
              <w:rPr>
                <w:rFonts w:ascii="Times New Roman" w:hAnsi="Times New Roman" w:cs="Times New Roman"/>
                <w:sz w:val="20"/>
                <w:szCs w:val="20"/>
              </w:rPr>
              <w:t xml:space="preserve"> (моющие, полирующие, пятновыводители, дезинфицирующие и т.п.), применяемые при оказании </w:t>
            </w:r>
            <w:hyperlink w:anchor="sub_31" w:history="1">
              <w:r w:rsidR="00823CCC" w:rsidRPr="00871828">
                <w:rPr>
                  <w:rFonts w:ascii="Times New Roman" w:hAnsi="Times New Roman" w:cs="Times New Roman"/>
                  <w:sz w:val="20"/>
                  <w:szCs w:val="20"/>
                </w:rPr>
                <w:t>услуг по уборке</w:t>
              </w:r>
            </w:hyperlink>
            <w:r w:rsidR="00823CCC" w:rsidRPr="00871828">
              <w:rPr>
                <w:rFonts w:ascii="Times New Roman" w:hAnsi="Times New Roman" w:cs="Times New Roman"/>
                <w:sz w:val="20"/>
                <w:szCs w:val="20"/>
              </w:rPr>
              <w:t xml:space="preserve">, а также </w:t>
            </w:r>
            <w:hyperlink w:anchor="sub_35" w:history="1">
              <w:r w:rsidR="00823CCC" w:rsidRPr="00871828">
                <w:rPr>
                  <w:rFonts w:ascii="Times New Roman" w:hAnsi="Times New Roman" w:cs="Times New Roman"/>
                  <w:sz w:val="20"/>
                  <w:szCs w:val="20"/>
                </w:rPr>
                <w:t>уборочный инвентарь</w:t>
              </w:r>
            </w:hyperlink>
            <w:r w:rsidR="00823CCC" w:rsidRPr="00871828">
              <w:rPr>
                <w:rFonts w:ascii="Times New Roman" w:hAnsi="Times New Roman" w:cs="Times New Roman"/>
                <w:sz w:val="20"/>
                <w:szCs w:val="20"/>
              </w:rPr>
              <w:t xml:space="preserve"> (уборочные тележки, протирочный материал, швабры, щетки, губки) должны использоваться в соответствии с требованиями инструкций производителя. Применяемые </w:t>
            </w:r>
            <w:r w:rsidR="00823CCC" w:rsidRPr="00871828">
              <w:rPr>
                <w:rFonts w:ascii="Times New Roman" w:hAnsi="Times New Roman" w:cs="Times New Roman"/>
                <w:sz w:val="20"/>
                <w:szCs w:val="20"/>
              </w:rPr>
              <w:lastRenderedPageBreak/>
              <w:t xml:space="preserve">товары должны быть экологически безопасными, безвредными для здоровья людей и не наносить вред окружающей среде. </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Уборочный инвентарь должен быть промаркирован для исключения использования одного и того же уборочного инвентаря в разных помещениях и ограничения распространения бактерий. Уборочный инвентарь для уборки помещений должен быть закреплен за определенными помещениями.</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Инвентарь для уборки санитарных узлов (ведра, тазы, швабры, ветошь) должен иметь сигнальную маркировку (красного цвета), использоваться по назначению и храниться отдельно от другого уборочного инвентаря.</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По окончании уборки весь уборочный инвентарь промывают с использованием моющих средств, ополаскивают проточной водой и просушивают. </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Хранят уборочный инвентарь в отведенном для этих целей месте.</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hAnsi="Times New Roman" w:cs="Times New Roman"/>
                <w:sz w:val="20"/>
                <w:szCs w:val="20"/>
              </w:rPr>
              <w:t xml:space="preserve">Химические средства должны храниться в оригинальной упаковке производителя в специально отведенных местах </w:t>
            </w:r>
            <w:r w:rsidRPr="00871828">
              <w:rPr>
                <w:rFonts w:ascii="Times New Roman" w:eastAsia="Calibri" w:hAnsi="Times New Roman" w:cs="Times New Roman"/>
                <w:sz w:val="20"/>
                <w:szCs w:val="20"/>
              </w:rPr>
              <w:t xml:space="preserve">в соответствии с </w:t>
            </w:r>
            <w:hyperlink r:id="rId8" w:history="1">
              <w:r w:rsidRPr="00871828">
                <w:rPr>
                  <w:rFonts w:ascii="Times New Roman" w:eastAsia="Calibri" w:hAnsi="Times New Roman" w:cs="Times New Roman"/>
                  <w:sz w:val="20"/>
                  <w:szCs w:val="20"/>
                </w:rPr>
                <w:t>ГОСТ 12.1.004</w:t>
              </w:r>
            </w:hyperlink>
            <w:r w:rsidRPr="00871828">
              <w:rPr>
                <w:rFonts w:ascii="Times New Roman" w:eastAsia="Calibri" w:hAnsi="Times New Roman" w:cs="Times New Roman"/>
                <w:sz w:val="20"/>
                <w:szCs w:val="20"/>
              </w:rPr>
              <w:t>-91</w:t>
            </w:r>
            <w:r w:rsidRPr="00871828">
              <w:rPr>
                <w:rFonts w:ascii="Times New Roman" w:hAnsi="Times New Roman" w:cs="Times New Roman"/>
                <w:sz w:val="20"/>
                <w:szCs w:val="20"/>
              </w:rPr>
              <w:t>.</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Все используемые при оказании услуг расходные материалы, инвентарь должны иметь соответствующие сертификаты, технические паспорта, санитарно-эпидемиологические заключения на товар и другие документы, удостоверяющие их качество. Копии сертификатов и т.п. должны быть предоставлены Заказчику до начала оказания услуг, выполняемых с использованием соответствующих товаров.</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В помещениях используются химические средства, товары, разрешенные к применению в образовательных учреждениях в установленном в Российской Федерации порядке, не оказывающие неблагоприятного воздействия на человека. При выборе средств, применяемых в организации, необходимо учитывать рекомендации производителя, касающиеся воздействия конкретных средств на материалы этих изделий.</w:t>
            </w:r>
          </w:p>
          <w:p w:rsidR="00823CCC" w:rsidRPr="00871828" w:rsidRDefault="00823CCC" w:rsidP="00823CCC">
            <w:pPr>
              <w:spacing w:after="0" w:line="240" w:lineRule="auto"/>
              <w:ind w:firstLine="343"/>
              <w:jc w:val="both"/>
              <w:rPr>
                <w:rFonts w:ascii="Times New Roman" w:hAnsi="Times New Roman" w:cs="Times New Roman"/>
                <w:b/>
                <w:sz w:val="20"/>
                <w:szCs w:val="20"/>
              </w:rPr>
            </w:pPr>
            <w:r w:rsidRPr="00871828">
              <w:rPr>
                <w:rFonts w:ascii="Times New Roman" w:hAnsi="Times New Roman" w:cs="Times New Roman"/>
                <w:b/>
                <w:sz w:val="20"/>
                <w:szCs w:val="20"/>
              </w:rPr>
              <w:t>Требования к качеству оказанных услуг:</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После проведения сухой уборки текстильных покрытий (ковров, ковровых изделий, ковролинов, обивки мягкой мебели) должны отсутствовать видимые невооруженным глазом свободно лежащие на поверхности загрязнения (мусор, песок, пыль, пух, очес, волосы, шерсть животных).</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Стены – отсутствие липкости поверхности, потеков, высохших капель и брызг чистящего вещества, а также пятен и прочих отметок, за исключением тех видов пятен и загрязнений, выведение которых может вызвать разрушение структуры стены или ее поверхности (нарушение окраски, рельефа поверхности и т.д.)</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Зеркала, жалюзи, стеклянные и др. поверхности – отсутствие скопления грязи и пыли на стеклах, рамах, жалюзи, отсутствие подтеков, пятен, отпечатков пальцев, разводов грязи, высохших брызг и капель чистящего вещества, разводов вокруг очищенных участков, мутности, остатков ворса протирочного материала</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 xml:space="preserve">При уборке помещений с применением химических средств, следует защищать поверхности и окружающие предметы, не подлежащие уборке. </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Уборку помещений в образовательном учреждении проводят в отсутствии детей, при открытых окнах или фрамугах: моют полы, протирают места скопления пыли (подоконники, радиаторы и др.)</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С целью предупреждения распространения инфекции при неблагополучной эпидемиологической ситуации в образовательном учреждении проводят дополнительные противоэпидемические мероприятия по предписаниям органов, уполномоченных осуществлять государственный санитарно-эпидемиологический надзор.</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Один раз в месяц во всех видах помещений образовательного учреждения проводится генеральная уборка.</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При проведении генеральной уборки дезинфицирующий раствор наносят на стены путем орошения и их протирания на высоту не менее двух метров, подоконники, двери, мебель. По окончании времени обеззараживания (персонал должен произвести смену спецодежды) все поверхности отмывают чистыми тканевыми салфетками, смоченными водопроводной (питьевой) водой.</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Для оказания услуг должны использоваться дезинфицирующие средства, применяемые для обеззараживания объектов при вирусных инфекциях, в соответствии с инструкцией по их применению.</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 xml:space="preserve">Удаление грязи с различных поверхностей следует осуществлять с применением соответствующего способа уборки. </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lang w:eastAsia="ar-SA"/>
              </w:rPr>
              <w:lastRenderedPageBreak/>
              <w:t>При выполнении уборочных операций по мойке окон и операций по уходу за зеркалами и прочими зеркальными поверхностями запрещается использовать порошкообразные синтетические моющие средства и абразивные очистители</w:t>
            </w:r>
            <w:r w:rsidRPr="00871828">
              <w:rPr>
                <w:rFonts w:ascii="Times New Roman" w:hAnsi="Times New Roman" w:cs="Times New Roman"/>
                <w:sz w:val="20"/>
                <w:szCs w:val="20"/>
              </w:rPr>
              <w:t>.</w:t>
            </w:r>
          </w:p>
          <w:p w:rsidR="00823CCC" w:rsidRPr="00871828" w:rsidRDefault="00823CCC" w:rsidP="00823CCC">
            <w:pPr>
              <w:spacing w:after="0" w:line="240" w:lineRule="auto"/>
              <w:ind w:firstLine="343"/>
              <w:jc w:val="both"/>
              <w:rPr>
                <w:rFonts w:ascii="Times New Roman" w:hAnsi="Times New Roman" w:cs="Times New Roman"/>
                <w:sz w:val="20"/>
                <w:szCs w:val="20"/>
              </w:rPr>
            </w:pPr>
            <w:bookmarkStart w:id="2" w:name="sub_11208"/>
            <w:r w:rsidRPr="00871828">
              <w:rPr>
                <w:rFonts w:ascii="Times New Roman" w:hAnsi="Times New Roman" w:cs="Times New Roman"/>
                <w:sz w:val="20"/>
                <w:szCs w:val="20"/>
              </w:rPr>
              <w:t>Ежедневную уборку туалетов, помещений медицинского назначения проводят с использованием дезинфицирующих средств независимо от эпидемиологической ситуации. Инвентарь подлежит ежедневному обеззараживанию. Ручки сливных бачков и ручки дверей моют теплой водой с мылом. Раковины, унитазы, сидения на унитазы чистят ершами или щетками, чистящими и дезинфицирующими средствами, разрешенными в установленном порядке.</w:t>
            </w:r>
          </w:p>
          <w:bookmarkEnd w:id="2"/>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Влажная уборка спортивных залов проводится 2 раза в день. Спортивный инвентарь ежедневно протирается влажной ветошью, маты - с использованием мыльно-содового раствора. </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b/>
                <w:sz w:val="20"/>
                <w:szCs w:val="20"/>
              </w:rPr>
              <w:t>Требования к безопасности оказания услуг и безопасности результатов оказанных услуг</w:t>
            </w:r>
            <w:r w:rsidRPr="00871828">
              <w:rPr>
                <w:rFonts w:ascii="Times New Roman" w:hAnsi="Times New Roman" w:cs="Times New Roman"/>
                <w:sz w:val="20"/>
                <w:szCs w:val="20"/>
              </w:rPr>
              <w:t>:</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При оказании услуг уборки должны быть обеспечены безопасность жизни, здоровья потребителей услуг и сохранность их имущества в соответствии с нормативными правовыми актами Российской Федерации и нормативными документами федеральных органов исполнительной власти, а также соблюдение санитарно-эпидемиологических норм и правил, указанные в Техническом задании.</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Химические средства (очищающие, чистящие, моющие, защитные лаки, воски, масла, мастики, кристаллизаторы, ПГМ и т.п.), используемые при проведении уборки, должны иметь паспорт безопасности, оформленный в установленном порядке. </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Уборочный инвентарь, применяемый при оказании услуг уборки, должен использоваться в соответствии с требованиями технологии уборки. Инвентарь, подлежащий обязательному подтверждению соответствия, должен иметь сертификат соответствия или декларацию о соответствии.</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При эксплуатации электрооборудования должны быть соблюдены требования электробезопасности, согласно ГОСТ 27570.0-87, а также положения законодательства в области охраны труда и техники безопасности, в т.ч. правила технической эксплуатации электроустановок потребителей, правила по охране труда при эксплуатации электроустановок</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Для исключения травматизма убираемые площади должны быть ограждены специальными предупреждающими знаками по </w:t>
            </w:r>
            <w:r w:rsidRPr="00871828">
              <w:rPr>
                <w:rStyle w:val="doctitleimportant1"/>
                <w:rFonts w:ascii="Times New Roman" w:hAnsi="Times New Roman" w:cs="Times New Roman"/>
                <w:sz w:val="20"/>
                <w:szCs w:val="20"/>
                <w:specVanish w:val="0"/>
              </w:rPr>
              <w:t>ГОСТ Р 12.3.053-2020</w:t>
            </w:r>
            <w:r w:rsidRPr="00871828">
              <w:rPr>
                <w:rFonts w:ascii="Times New Roman" w:eastAsia="Calibri" w:hAnsi="Times New Roman" w:cs="Times New Roman"/>
                <w:sz w:val="20"/>
                <w:szCs w:val="20"/>
              </w:rPr>
              <w:t>.</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Н</w:t>
            </w:r>
            <w:r w:rsidRPr="00871828">
              <w:rPr>
                <w:rFonts w:ascii="Times New Roman" w:eastAsia="Calibri" w:hAnsi="Times New Roman" w:cs="Times New Roman"/>
                <w:sz w:val="20"/>
                <w:szCs w:val="20"/>
              </w:rPr>
              <w:t>е допускается попадание влаги внутрь розеток, выключателей, патронов и т.п.</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В целях сохранности имущества потребителя услуг, персонал должен быть ознакомлен с правилами пожарной безопасности по ГОСТ 12.1.004-91, инструкциями о действиях при возникновении пожаров в зданиях и помещениях, где осуществляют профессиональную уборку, и соблюдать требования пожарной безопасности.</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Исполнитель должен обеспечить работников необходимыми средствами индивидуальной защиты (специальная одежда, обувь и др.), выполнением мероприятий по коллективной защите работающих (ограждения, защитные и предохранительные устройства) в соответствии с действующими нормами. </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Термины и определения: </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загрязнения, свободно лежащие на поверхности: Загрязнения, которые легко удалить или поднять (пыль, сор, песок, волосы, очес и т.п.);</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загрязнения, сцепленные с поверхностью: Загрязнения, удаляемые с применением растворов специальных средств и/или сильных механических воздействий (разлитые и высохшие жидкости и растворы, масла, жиры, полимеры, соли и т.п.);</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загрязнения, проникшие в структуру материала: Наиболее тяжело удаляемые загрязнения, за счет процессов диффузии, капиллярного подсоса, внедрившиеся в поры и капилляры материала (растворы солей, кислоты, щелочи, масла, жиры, полимеры, красители, пигменты и т.п.);</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генеральную уборку осуществляют на всем объекте или в отдельных помещениях. При проведении генеральной уборки проводится глубокая чистка покрытий, удаляются накопившиеся загрязнения, въевшаяся грязь со всех поверхностей объекта, восстанавливаются или наносятся вновь защитные покрытия;</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ежедневная уборка включает два вида: основная уборка, поддерживающая уборка;</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основная уборка заключается в подготовке объекта к рабочему дню (смене) и состоит в наведении чистоты во всех помещениях и/или на всех участках объекта. Основную уборку проводят в отсутствии персонала объекта или при его минимальном числе до начала работы - утром, по окончании рабочего дня (смены);</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поддерживающую уборку осуществляют с целью поддержания определенного уровня чистоты объекта (визуальной и гигиенической) в течение всего рабочего дня на наиболее проходимых и посещаемых участках объекта;</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сухую уборку осуществляют различными методами, включающими сбор и удаление загрязнений, свободнолежащих на поверхности, ручным инвентарем (метлами, щетками, мопами, метелками, текстильными насадками, салфетками);</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влажная уборка заключается в удалении свободнолежащих, а также частично сцепленных с поверхностью загрязнений и осуществляется ручным инвентарем с применением увлажненных текстильных материалов и изделий (мопы, тряпки, салфетки);</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 мокрая уборка заключается в удалении сцепленных с поверхностью и части проникших в структуру материала загрязнений и осуществляется методами мойки поверхностей с использованием большого количества воды или водных растворов химических средств при помощи ручного инвентаря.</w:t>
            </w:r>
          </w:p>
          <w:p w:rsidR="00823CCC" w:rsidRPr="00871828" w:rsidRDefault="00823CCC" w:rsidP="00823CCC">
            <w:pPr>
              <w:spacing w:after="0" w:line="240" w:lineRule="auto"/>
              <w:ind w:firstLine="343"/>
              <w:jc w:val="both"/>
              <w:rPr>
                <w:rFonts w:ascii="Times New Roman" w:eastAsia="Calibri" w:hAnsi="Times New Roman" w:cs="Times New Roman"/>
                <w:sz w:val="20"/>
                <w:szCs w:val="20"/>
              </w:rPr>
            </w:pPr>
            <w:r w:rsidRPr="00871828">
              <w:rPr>
                <w:rFonts w:ascii="Times New Roman" w:eastAsia="Calibri" w:hAnsi="Times New Roman" w:cs="Times New Roman"/>
                <w:sz w:val="20"/>
                <w:szCs w:val="20"/>
              </w:rPr>
              <w:t>Оказание услуг должно осуществляться в строгом соответствии с перечнем видов и объемов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4963"/>
              <w:gridCol w:w="3073"/>
            </w:tblGrid>
            <w:tr w:rsidR="00823CCC" w:rsidRPr="00871828" w:rsidTr="00823CCC">
              <w:tc>
                <w:tcPr>
                  <w:tcW w:w="897" w:type="pct"/>
                  <w:vAlign w:val="center"/>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lastRenderedPageBreak/>
                    <w:t>Наименование помещения</w:t>
                  </w:r>
                </w:p>
              </w:tc>
              <w:tc>
                <w:tcPr>
                  <w:tcW w:w="2534" w:type="pct"/>
                  <w:vAlign w:val="center"/>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Содержание услуг</w:t>
                  </w:r>
                </w:p>
              </w:tc>
              <w:tc>
                <w:tcPr>
                  <w:tcW w:w="1569" w:type="pct"/>
                  <w:vAlign w:val="center"/>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Периодичность</w:t>
                  </w:r>
                </w:p>
              </w:tc>
            </w:tr>
            <w:tr w:rsidR="00823CCC" w:rsidRPr="00871828" w:rsidTr="00823CCC">
              <w:tc>
                <w:tcPr>
                  <w:tcW w:w="897" w:type="pct"/>
                  <w:vMerge w:val="restart"/>
                  <w:vAlign w:val="center"/>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Учебные кабинеты</w:t>
                  </w: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Сбор мусора</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Удаление мусора из мусорных корзин</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мусорных корзин</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и загрязнений на подоконниках</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на радиаторах отопления, с решеток радиаторов отопления</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 дверей, дверных ручек</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Влажная уборка, удаление пыли, грязи со скамеек, </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 вытяжных вентиляционных решеток</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со светильников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неделю</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Удаление паутины со светильников, стен, потолка</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неделю</w:t>
                  </w:r>
                </w:p>
              </w:tc>
            </w:tr>
            <w:tr w:rsidR="00823CCC" w:rsidRPr="00871828" w:rsidTr="00823CCC">
              <w:trPr>
                <w:trHeight w:val="185"/>
              </w:trPr>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оконных рам, оконных ручек</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с мебели (столы, шкафы и т.д.), стендов, учебного оборудования</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и загрязнений с выключателей, розеток</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Чистка зеркал</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1 раз в смену </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полов, плинтусов с применением дезинфицирующих средств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загрязнений с жалюзи</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неделю</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с огнетушителей</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со стен высотой до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1 раз в смену </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со стен высотой свыше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Еженедельно</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кафельной плитки и окрашенных стен высотой до 2 метров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кафельной плитки и окрашенных стен высотой более 2 метров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Еженедельно</w:t>
                  </w:r>
                </w:p>
              </w:tc>
            </w:tr>
            <w:tr w:rsidR="00823CCC" w:rsidRPr="00871828" w:rsidTr="00823CCC">
              <w:tc>
                <w:tcPr>
                  <w:tcW w:w="897" w:type="pct"/>
                  <w:vMerge w:val="restart"/>
                  <w:vAlign w:val="center"/>
                </w:tcPr>
                <w:p w:rsidR="00823CCC" w:rsidRPr="00871828" w:rsidRDefault="00823CCC" w:rsidP="00823CCC">
                  <w:pPr>
                    <w:spacing w:after="0" w:line="240" w:lineRule="auto"/>
                    <w:ind w:right="-95"/>
                    <w:rPr>
                      <w:rFonts w:ascii="Times New Roman" w:eastAsia="Calibri" w:hAnsi="Times New Roman" w:cs="Times New Roman"/>
                      <w:sz w:val="20"/>
                      <w:szCs w:val="20"/>
                    </w:rPr>
                  </w:pPr>
                  <w:r w:rsidRPr="00871828">
                    <w:rPr>
                      <w:rFonts w:ascii="Times New Roman" w:eastAsia="Calibri" w:hAnsi="Times New Roman" w:cs="Times New Roman"/>
                      <w:sz w:val="20"/>
                      <w:szCs w:val="20"/>
                    </w:rPr>
                    <w:t>Спортзал, хореографический зал (кабинет ритмики)</w:t>
                  </w: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Сбор мусора</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Удаление мусора из мусорных корзин</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мусорных корзин</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и загрязнений на подоконниках</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на радиаторах отопления, с решеток радиаторов отопления</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 дверей, дверных ручек</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Влажная уборка, удаление пыли, грязи со скамеек, </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 вытяжных вентиляционных решеток</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со светильников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неделю</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Удаление паутины со светильников, стен, потолка</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неделю</w:t>
                  </w:r>
                </w:p>
              </w:tc>
            </w:tr>
            <w:tr w:rsidR="00823CCC" w:rsidRPr="00871828" w:rsidTr="00823CCC">
              <w:trPr>
                <w:trHeight w:val="251"/>
              </w:trPr>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оконных рам, оконных ручек</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с мебели (столы, шкафы и т.д.), стендов, учебного оборудования</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и загрязнений с выключателей, розеток</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Чистка зеркал</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1 раз в смену </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полов, плинтусов с применением дезинфицирующих средств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загрязнений с жалюзи</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неделю</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с огнетушителей</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со стен высотой до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1 раз в смену </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со стен высотой свыше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Еженедельно</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кафельной плитки и окрашенных стен высотой до 2 метров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restart"/>
                  <w:vAlign w:val="center"/>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Гардероб</w:t>
                  </w: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Сбор мусора</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Удаление мусора из мусорных корзин</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мусорных корзин</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 вентиляционных решеток</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полов, плинтусов с применением моющих средств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Удаление пыли со светильников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неделю</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Удаление паутины со светильников, стен, потолка</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неделю</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с мебели (столы и т.д.), стендов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Удаление пыли и загрязнений с выключателей, розеток</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Удаление пыли, загрязнений с декоративной металлической решетки, двери, вешалок</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Удаление пыли с огнетушителей</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Удаление пыли, грязи со стен высотой до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1 раз в смену </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Удаление пыли, грязи со стен высотой свыше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Еженедельно</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кафельной плитки и окрашенных стен высотой до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rPr>
                <w:trHeight w:val="64"/>
              </w:trPr>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кафельной плитки и окрашенных стен высотой более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Еженедельно</w:t>
                  </w:r>
                </w:p>
              </w:tc>
            </w:tr>
            <w:tr w:rsidR="00823CCC" w:rsidRPr="00871828" w:rsidTr="00823CCC">
              <w:tc>
                <w:tcPr>
                  <w:tcW w:w="897" w:type="pct"/>
                  <w:vMerge w:val="restart"/>
                  <w:vAlign w:val="center"/>
                </w:tcPr>
                <w:p w:rsidR="00823CCC" w:rsidRPr="00871828" w:rsidRDefault="00823CCC" w:rsidP="00823CCC">
                  <w:pPr>
                    <w:spacing w:after="0" w:line="240" w:lineRule="auto"/>
                    <w:ind w:right="-95"/>
                    <w:rPr>
                      <w:rFonts w:ascii="Times New Roman" w:eastAsia="Calibri" w:hAnsi="Times New Roman" w:cs="Times New Roman"/>
                      <w:sz w:val="20"/>
                      <w:szCs w:val="20"/>
                    </w:rPr>
                  </w:pPr>
                  <w:r w:rsidRPr="00871828">
                    <w:rPr>
                      <w:rFonts w:ascii="Times New Roman" w:eastAsia="Calibri" w:hAnsi="Times New Roman" w:cs="Times New Roman"/>
                      <w:sz w:val="20"/>
                      <w:szCs w:val="20"/>
                    </w:rPr>
                    <w:t>Кабинеты административные, служебные, библиотека, книгохранилище, актовый зал</w:t>
                  </w: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Сбор мусора</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Удаление мусора из мусорных корзин</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мусорных корзин</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на подоконниках</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на радиаторах отопления, декоративных экранов</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дверей, дверных ручках</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со стен высотой до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1 раз в смену </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со стен высотой свыше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Еженедельно</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 вентиляционных решеток</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полов, плинтусов с применением дезинфицирующих  средств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со светильников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неделю</w:t>
                  </w:r>
                </w:p>
              </w:tc>
            </w:tr>
            <w:tr w:rsidR="00823CCC" w:rsidRPr="00871828" w:rsidTr="00823CCC">
              <w:trPr>
                <w:trHeight w:val="309"/>
              </w:trPr>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паутины со светильников, стен, потолка</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неделю</w:t>
                  </w:r>
                </w:p>
              </w:tc>
            </w:tr>
            <w:tr w:rsidR="00823CCC" w:rsidRPr="00871828" w:rsidTr="00823CCC">
              <w:trPr>
                <w:trHeight w:val="259"/>
              </w:trPr>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Влажная уборка оконных рам, оконных ручек </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с мебели (столы и т.д.), стендов</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и загрязнений с выключателей, розеток</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с огнетушителей</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rPr>
                <w:trHeight w:val="187"/>
              </w:trPr>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загрязнений с жалюзи</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со стендов, ящиков пожарных кранов, оргтехники</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hAnsi="Times New Roman" w:cs="Times New Roman"/>
                      <w:sz w:val="20"/>
                      <w:szCs w:val="20"/>
                    </w:rPr>
                  </w:pPr>
                  <w:r w:rsidRPr="00871828">
                    <w:rPr>
                      <w:rFonts w:ascii="Times New Roman" w:hAnsi="Times New Roman" w:cs="Times New Roman"/>
                      <w:sz w:val="20"/>
                      <w:szCs w:val="20"/>
                    </w:rPr>
                    <w:t>Удаление пыли с ковровых покрытий</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restart"/>
                  <w:vAlign w:val="center"/>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Лестничные клетки, лестницы, рекреации</w:t>
                  </w: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Сбор мусора</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на подоконниках</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 дверей, дверных ручек</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перил, металлической декоративной решетки ограждения лестницы, радиаторов, декоративных экранов</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Поддерживающая уборка </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после каждой перемены</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полов, плинтусов с применением дезинфицирующих средств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со светильников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неделю</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паутины со светильников, стен, потолка</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неделю</w:t>
                  </w:r>
                </w:p>
              </w:tc>
            </w:tr>
            <w:tr w:rsidR="00823CCC" w:rsidRPr="00871828" w:rsidTr="00823CCC">
              <w:trPr>
                <w:trHeight w:val="470"/>
              </w:trPr>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Влажная уборка оконных рам, оконных ручек </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1 раз в смену </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и загрязнений с выключателей, розеток</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Каждые 2 часа</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кафельной плитки и окрашенных стен высотой до 1,5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кафельной плитки и окрашенных стен высотой более 1,5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Еженедельно</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со стен высотой до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1 раз в смену </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со стен высотой свыше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Еженедельно</w:t>
                  </w:r>
                </w:p>
              </w:tc>
            </w:tr>
            <w:tr w:rsidR="00823CCC" w:rsidRPr="00871828" w:rsidTr="00823CCC">
              <w:tc>
                <w:tcPr>
                  <w:tcW w:w="897" w:type="pct"/>
                  <w:vMerge w:val="restart"/>
                  <w:vAlign w:val="center"/>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Санитарные комнаты </w:t>
                  </w: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Сбор мусора </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Удаление мусора из мусорных ведер</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мусорных ведер</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кафеля, стен с применением чистящих, дезинфицирующих средств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После каждой перемены</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Комплексная уборка: мытье полов, унитазов, писсуаров, сливных бачков, сидений для унитазов с двух сторон, раковин, аксессуаров (включая удаление ржавчины, мочевого, водного и известкового камня), наружных частей подводки сантехники с применением чистящих и дезинфицирующих средств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После каждой перемены</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туалетных кабин</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 электросушилок для рук, розеток, выключателей</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чистка смесителей раковин, диспенсеров для жидкого мыла, мыльниц, держателей для туалетной бумаги, ершей для унитазов</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 дверей, дверных ручек</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Удаление пыли, паутины с потолка</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По мере загрязнения</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 вытяжных вентиляционных решеток</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Чистка зеркал</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rPr>
                <w:trHeight w:val="470"/>
              </w:trPr>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со светильников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Влажная уборка полов с применением моющих, дезинфицирующих средств </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кафельной плитки и окрашенных стен высотой до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Borders>
                    <w:bottom w:val="single" w:sz="4" w:space="0" w:color="auto"/>
                  </w:tcBorders>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кафельной плитки и окрашенных стен высотой более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Еженедельно</w:t>
                  </w:r>
                </w:p>
              </w:tc>
            </w:tr>
            <w:tr w:rsidR="00823CCC" w:rsidRPr="00871828" w:rsidTr="00823CCC">
              <w:trPr>
                <w:trHeight w:val="175"/>
              </w:trPr>
              <w:tc>
                <w:tcPr>
                  <w:tcW w:w="897" w:type="pct"/>
                  <w:vMerge w:val="restart"/>
                  <w:vAlign w:val="center"/>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Медицинские кабинеты</w:t>
                  </w:r>
                </w:p>
              </w:tc>
              <w:tc>
                <w:tcPr>
                  <w:tcW w:w="2534" w:type="pct"/>
                  <w:tcBorders>
                    <w:bottom w:val="single" w:sz="4" w:space="0" w:color="auto"/>
                  </w:tcBorders>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Сбор мусора</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Borders>
                    <w:top w:val="single" w:sz="4" w:space="0" w:color="auto"/>
                  </w:tcBorders>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 дверей, дверных ручек, стеклянных поверхностей входных дверей</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со стен высотой до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1 раз в смену </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Влажная уборка, удаление пыли, грязи со стен высотой выше 2 м </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кафельной плитки и окрашенных стен высотой до 1,5 метров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кафельной плитки и окрашенных стен высотой более 1,5 метров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Еженедельно</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со светильников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неделю</w:t>
                  </w:r>
                </w:p>
              </w:tc>
            </w:tr>
            <w:tr w:rsidR="00823CCC" w:rsidRPr="00871828" w:rsidTr="00823CCC">
              <w:trPr>
                <w:trHeight w:val="483"/>
              </w:trPr>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паутины со светильников, стен, потолка</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неделю</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и загрязнений с выключателей, розеток</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чистка от пыли, грязи ковриков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полов, плинтусов с применением моющих, дезинфицирующих средств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на радиаторах отопления</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 вытяжных вентиляционных решеток</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с поверхности столов, шкафов и т. д.</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restart"/>
                  <w:vAlign w:val="center"/>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Входная группа, тамбуры</w:t>
                  </w: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Сбор мусора</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 дверей, дверных ручек</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со стен</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1 раз в смену </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со светильников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неделю</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паутины со светильников, стен, потолка</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неделю</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и загрязнений с выключателей, розеток</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чистка от пыли, грязи ковриков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полов, плинтусов с применением моющих, дезинфицирующих средств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кафельной плитки и окрашенных стен высотой до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кафельной плитки и окрашенных стен высотой более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Еженедельно</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со стен высотой до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1 раз в смену </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со стен высотой свыше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Еженедельно</w:t>
                  </w:r>
                </w:p>
              </w:tc>
            </w:tr>
            <w:tr w:rsidR="00823CCC" w:rsidRPr="00871828" w:rsidTr="00823CCC">
              <w:tc>
                <w:tcPr>
                  <w:tcW w:w="897" w:type="pct"/>
                  <w:vMerge w:val="restart"/>
                  <w:vAlign w:val="center"/>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Столовая</w:t>
                  </w: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Сбор мусора</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1 раз в смену </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на подоконниках</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 дверей, дверных ручек</w:t>
                  </w:r>
                </w:p>
              </w:tc>
              <w:tc>
                <w:tcPr>
                  <w:tcW w:w="1569" w:type="pct"/>
                </w:tcPr>
                <w:p w:rsidR="00823CCC" w:rsidRPr="00871828" w:rsidRDefault="00823CCC" w:rsidP="00823CCC">
                  <w:pPr>
                    <w:spacing w:after="0" w:line="240" w:lineRule="auto"/>
                    <w:rPr>
                      <w:rFonts w:ascii="Times New Roman" w:hAnsi="Times New Roman" w:cs="Times New Roman"/>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кафельной плитки и окрашенных стен высотой до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кафельной плитки и окрашенных стен высотой более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Еженедельно</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со стен высотой до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1 раз в смену </w:t>
                  </w:r>
                </w:p>
              </w:tc>
            </w:tr>
            <w:tr w:rsidR="00823CCC" w:rsidRPr="00871828" w:rsidTr="00823CCC">
              <w:trPr>
                <w:trHeight w:val="470"/>
              </w:trPr>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Влажная уборка, удаление пыли, грязи со стен высотой свыше 2 м</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Еженедельно</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 xml:space="preserve">Поддерживающая уборка </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После каждого приема пищи</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полов, плинтусов с применением моющих, дезинфицирующих средств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871828"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Мытье столов, стульев, скамеек с применением моющих,  дезинфицирующих средств</w:t>
                  </w:r>
                </w:p>
              </w:tc>
              <w:tc>
                <w:tcPr>
                  <w:tcW w:w="1569" w:type="pct"/>
                </w:tcPr>
                <w:p w:rsidR="00823CCC" w:rsidRPr="00871828" w:rsidRDefault="00823CCC" w:rsidP="00823CCC">
                  <w:pPr>
                    <w:spacing w:after="0" w:line="240" w:lineRule="auto"/>
                    <w:rPr>
                      <w:rFonts w:ascii="Times New Roman" w:eastAsia="Calibri" w:hAnsi="Times New Roman" w:cs="Times New Roman"/>
                      <w:sz w:val="20"/>
                      <w:szCs w:val="20"/>
                    </w:rPr>
                  </w:pPr>
                  <w:r w:rsidRPr="00871828">
                    <w:rPr>
                      <w:rFonts w:ascii="Times New Roman" w:eastAsia="Calibri" w:hAnsi="Times New Roman" w:cs="Times New Roman"/>
                      <w:sz w:val="20"/>
                      <w:szCs w:val="20"/>
                    </w:rPr>
                    <w:t>После каждого приема пищи</w:t>
                  </w:r>
                </w:p>
              </w:tc>
            </w:tr>
            <w:tr w:rsidR="00823CCC" w:rsidRPr="00871828" w:rsidTr="00823CCC">
              <w:tc>
                <w:tcPr>
                  <w:tcW w:w="897" w:type="pct"/>
                  <w:vMerge w:val="restart"/>
                  <w:vAlign w:val="center"/>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 xml:space="preserve">Прочие </w:t>
                  </w:r>
                </w:p>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(коридоры, фойе и т.д.)</w:t>
                  </w:r>
                </w:p>
              </w:tc>
              <w:tc>
                <w:tcPr>
                  <w:tcW w:w="2534"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Сбор мусора</w:t>
                  </w:r>
                </w:p>
              </w:tc>
              <w:tc>
                <w:tcPr>
                  <w:tcW w:w="1569"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450232"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Влажная уборка, удаление пыли, грязи с дверей, дверных ручек</w:t>
                  </w:r>
                </w:p>
              </w:tc>
              <w:tc>
                <w:tcPr>
                  <w:tcW w:w="1569"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450232"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Влажная уборка, удаление пыли, грязи со стен</w:t>
                  </w:r>
                </w:p>
              </w:tc>
              <w:tc>
                <w:tcPr>
                  <w:tcW w:w="1569"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 xml:space="preserve">1 раз в смену </w:t>
                  </w:r>
                </w:p>
              </w:tc>
            </w:tr>
            <w:tr w:rsidR="00823CCC" w:rsidRPr="00871828" w:rsidTr="00823CCC">
              <w:tc>
                <w:tcPr>
                  <w:tcW w:w="897" w:type="pct"/>
                  <w:vMerge/>
                  <w:vAlign w:val="center"/>
                </w:tcPr>
                <w:p w:rsidR="00823CCC" w:rsidRPr="00450232"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Влажная уборка, удаление пыли со светильников</w:t>
                  </w:r>
                </w:p>
              </w:tc>
              <w:tc>
                <w:tcPr>
                  <w:tcW w:w="1569"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1 раз в неделю</w:t>
                  </w:r>
                </w:p>
              </w:tc>
            </w:tr>
            <w:tr w:rsidR="00823CCC" w:rsidRPr="00871828" w:rsidTr="00823CCC">
              <w:tc>
                <w:tcPr>
                  <w:tcW w:w="897" w:type="pct"/>
                  <w:vMerge/>
                  <w:vAlign w:val="center"/>
                </w:tcPr>
                <w:p w:rsidR="00823CCC" w:rsidRPr="00450232"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Влажная уборка, удаление паутины со светильников, стен, потолка</w:t>
                  </w:r>
                </w:p>
              </w:tc>
              <w:tc>
                <w:tcPr>
                  <w:tcW w:w="1569"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1 раз в неделю</w:t>
                  </w:r>
                </w:p>
              </w:tc>
            </w:tr>
            <w:tr w:rsidR="00823CCC" w:rsidRPr="00871828" w:rsidTr="00823CCC">
              <w:tc>
                <w:tcPr>
                  <w:tcW w:w="897" w:type="pct"/>
                  <w:vMerge/>
                  <w:vAlign w:val="center"/>
                </w:tcPr>
                <w:p w:rsidR="00823CCC" w:rsidRPr="00450232"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Влажная уборка, удаление пыли и загрязнений с выключателей, розеток</w:t>
                  </w:r>
                </w:p>
              </w:tc>
              <w:tc>
                <w:tcPr>
                  <w:tcW w:w="1569"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450232"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Влажная уборка, чистка от пыли, грязи ковриков</w:t>
                  </w:r>
                </w:p>
              </w:tc>
              <w:tc>
                <w:tcPr>
                  <w:tcW w:w="1569"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450232"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Мытье полов, плинтусов с применением моющих, дезинфицирующих средств</w:t>
                  </w:r>
                </w:p>
              </w:tc>
              <w:tc>
                <w:tcPr>
                  <w:tcW w:w="1569"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450232"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Мытье кафельной плитки и окрашенных стен высотой до 2 м</w:t>
                  </w:r>
                </w:p>
              </w:tc>
              <w:tc>
                <w:tcPr>
                  <w:tcW w:w="1569"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1 раз в смену</w:t>
                  </w:r>
                </w:p>
              </w:tc>
            </w:tr>
            <w:tr w:rsidR="00823CCC" w:rsidRPr="00871828" w:rsidTr="00823CCC">
              <w:tc>
                <w:tcPr>
                  <w:tcW w:w="897" w:type="pct"/>
                  <w:vMerge/>
                  <w:vAlign w:val="center"/>
                </w:tcPr>
                <w:p w:rsidR="00823CCC" w:rsidRPr="00450232"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Мытье кафельной плитки и окрашенных стен высотой более 2 м</w:t>
                  </w:r>
                </w:p>
              </w:tc>
              <w:tc>
                <w:tcPr>
                  <w:tcW w:w="1569"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Еженедельно</w:t>
                  </w:r>
                </w:p>
              </w:tc>
            </w:tr>
            <w:tr w:rsidR="00823CCC" w:rsidRPr="00871828" w:rsidTr="00823CCC">
              <w:tc>
                <w:tcPr>
                  <w:tcW w:w="897" w:type="pct"/>
                  <w:vMerge/>
                  <w:vAlign w:val="center"/>
                </w:tcPr>
                <w:p w:rsidR="00823CCC" w:rsidRPr="00450232"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Влажная уборка, удаление пыли, грязи со стен высотой до 2 м</w:t>
                  </w:r>
                </w:p>
              </w:tc>
              <w:tc>
                <w:tcPr>
                  <w:tcW w:w="1569"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 xml:space="preserve">1 раз в смену </w:t>
                  </w:r>
                </w:p>
              </w:tc>
            </w:tr>
            <w:tr w:rsidR="00823CCC" w:rsidRPr="00871828" w:rsidTr="00823CCC">
              <w:tc>
                <w:tcPr>
                  <w:tcW w:w="897" w:type="pct"/>
                  <w:vMerge/>
                  <w:vAlign w:val="center"/>
                </w:tcPr>
                <w:p w:rsidR="00823CCC" w:rsidRPr="00450232" w:rsidRDefault="00823CCC" w:rsidP="00823CCC">
                  <w:pPr>
                    <w:spacing w:after="0" w:line="240" w:lineRule="auto"/>
                    <w:rPr>
                      <w:rFonts w:ascii="Times New Roman" w:eastAsia="Calibri" w:hAnsi="Times New Roman" w:cs="Times New Roman"/>
                      <w:sz w:val="20"/>
                      <w:szCs w:val="20"/>
                    </w:rPr>
                  </w:pPr>
                </w:p>
              </w:tc>
              <w:tc>
                <w:tcPr>
                  <w:tcW w:w="2534"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Влажная уборка, удаление пыли, грязи со стен высотой свыше 2 м</w:t>
                  </w:r>
                </w:p>
              </w:tc>
              <w:tc>
                <w:tcPr>
                  <w:tcW w:w="1569"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Еженедельно</w:t>
                  </w:r>
                </w:p>
              </w:tc>
            </w:tr>
            <w:tr w:rsidR="00823CCC" w:rsidRPr="00871828" w:rsidTr="00823CCC">
              <w:tc>
                <w:tcPr>
                  <w:tcW w:w="897" w:type="pct"/>
                  <w:vAlign w:val="center"/>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Окна</w:t>
                  </w:r>
                </w:p>
              </w:tc>
              <w:tc>
                <w:tcPr>
                  <w:tcW w:w="2534"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Мытье окон с двух сторон с применением моющих средств</w:t>
                  </w:r>
                </w:p>
              </w:tc>
              <w:tc>
                <w:tcPr>
                  <w:tcW w:w="1569" w:type="pct"/>
                </w:tcPr>
                <w:p w:rsidR="00823CCC" w:rsidRPr="00450232" w:rsidRDefault="00823CCC" w:rsidP="00823CCC">
                  <w:pPr>
                    <w:spacing w:after="0" w:line="240" w:lineRule="auto"/>
                    <w:rPr>
                      <w:rFonts w:ascii="Times New Roman" w:eastAsia="Calibri" w:hAnsi="Times New Roman" w:cs="Times New Roman"/>
                      <w:sz w:val="20"/>
                      <w:szCs w:val="20"/>
                    </w:rPr>
                  </w:pPr>
                  <w:r w:rsidRPr="00450232">
                    <w:rPr>
                      <w:rFonts w:ascii="Times New Roman" w:eastAsia="Calibri" w:hAnsi="Times New Roman" w:cs="Times New Roman"/>
                      <w:sz w:val="20"/>
                      <w:szCs w:val="20"/>
                    </w:rPr>
                    <w:t>1 раз за период оказания услуг</w:t>
                  </w:r>
                </w:p>
              </w:tc>
            </w:tr>
          </w:tbl>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 xml:space="preserve">Учёт всех произведённых Исполнителем услуг производится с оформлением записи в соответствующем журнале учета услуг с указанием отметок об оказании услуг. </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Исполнитель обязан безвозмездно устранить по требованию Заказчика все выявленные недостатки в согласованные сроки, если в процессе оказания услуг Исполнитель допустил отступление от условий их оказания, ухудшившее качество услуг.</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color w:val="000000"/>
                <w:sz w:val="20"/>
                <w:szCs w:val="20"/>
                <w:lang w:eastAsia="ar-SA"/>
              </w:rPr>
              <w:t>Исполнитель в конце рабочего дня расставляет мебель при необходимости (стулья к столам, скамейки в коридорах на места), закрывает окна, зашторивает шторы или завешивает жалюзи.</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 xml:space="preserve">Исполнитель должен сообщать о неисправности сантехнических устройств коменданту, охране или сантехнику (запись в журнал сантехника). </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b/>
                <w:sz w:val="20"/>
                <w:szCs w:val="20"/>
              </w:rPr>
              <w:t>Оценка качества уборки помещений. Методы контроля</w:t>
            </w:r>
            <w:r w:rsidRPr="00871828">
              <w:rPr>
                <w:rFonts w:ascii="Times New Roman" w:hAnsi="Times New Roman" w:cs="Times New Roman"/>
                <w:sz w:val="20"/>
                <w:szCs w:val="20"/>
              </w:rPr>
              <w:t>.</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Качество профессиональной уборки оценивают визуальными (органолептическими) методами. Оценку проводят по окончании всех операций уборки и/или полного цикла технологического процесса по уходу за поверхностями в течении всего рабочего дня.</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После проведения сухой уборки текстильных покрытий (ковров, ковровых изделий, ковролинов, обивки мягкой мебели) должны отсутствовать видимые невооруженным глазом свободно лежащие на поверхности загрязнения (мусор, песок, пыль, пух, очес, волосы, шерсть животных).</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 ч. ржавчина, зеленые пятна солей меди.</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 xml:space="preserve">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 </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После проведения процессов ухода за поверхностями из металлов и металлических сплавов на них должны отсутствовать видимые невооруженным глазом пыль, разводы от загрязнений и чистящих средств, пятна, жировой налет, пятна от пальцев, потускнение поверхности, на изделиях из меди и медьсодержащих сплавов – зеленый налет солей меди. На поверхностях и изделиях с патиной, которая является неотъемлемым атрибутом их эстетических свойств, не допускается ее удаление.</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После проведения процессов уборки и ухода за поверхностями из различных твердых материалов допускаются:</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w:t>
            </w:r>
            <w:r w:rsidRPr="00871828">
              <w:rPr>
                <w:rFonts w:ascii="Times New Roman" w:hAnsi="Times New Roman" w:cs="Times New Roman"/>
                <w:sz w:val="20"/>
                <w:szCs w:val="20"/>
              </w:rPr>
              <w:tab/>
              <w:t>не устраняемые дефекты, выявленные перед началом оказания услуг;</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w:t>
            </w:r>
            <w:r w:rsidRPr="00871828">
              <w:rPr>
                <w:rFonts w:ascii="Times New Roman" w:hAnsi="Times New Roman" w:cs="Times New Roman"/>
                <w:sz w:val="20"/>
                <w:szCs w:val="20"/>
              </w:rPr>
              <w:tab/>
              <w:t>застарелые, не поддающиеся выведению пятна;</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w:t>
            </w:r>
            <w:r w:rsidRPr="00871828">
              <w:rPr>
                <w:rFonts w:ascii="Times New Roman" w:hAnsi="Times New Roman" w:cs="Times New Roman"/>
                <w:sz w:val="20"/>
                <w:szCs w:val="20"/>
              </w:rPr>
              <w:tab/>
              <w:t>пятна и загрязнения, удаление которых приведет к деструкции и коррозии материала, потере им эстетических и эксплуатационных свойств;</w:t>
            </w:r>
          </w:p>
          <w:p w:rsidR="00823CCC" w:rsidRPr="00871828" w:rsidRDefault="00823CCC" w:rsidP="00823CCC">
            <w:pPr>
              <w:spacing w:after="0" w:line="240" w:lineRule="auto"/>
              <w:ind w:firstLine="343"/>
              <w:jc w:val="both"/>
              <w:rPr>
                <w:rFonts w:ascii="Times New Roman" w:hAnsi="Times New Roman" w:cs="Times New Roman"/>
                <w:sz w:val="20"/>
                <w:szCs w:val="20"/>
              </w:rPr>
            </w:pPr>
            <w:r w:rsidRPr="00871828">
              <w:rPr>
                <w:rFonts w:ascii="Times New Roman" w:hAnsi="Times New Roman" w:cs="Times New Roman"/>
                <w:sz w:val="20"/>
                <w:szCs w:val="20"/>
              </w:rPr>
              <w:t>-</w:t>
            </w:r>
            <w:r w:rsidRPr="00871828">
              <w:rPr>
                <w:rFonts w:ascii="Times New Roman" w:hAnsi="Times New Roman" w:cs="Times New Roman"/>
                <w:sz w:val="20"/>
                <w:szCs w:val="20"/>
              </w:rPr>
              <w:tab/>
              <w:t>дефекты и пятна, образовавшиеся в ходе неправильной эксплуатации покрытий, обусловленные деструкцией и/или коррозией материалов поверхностей.</w:t>
            </w:r>
          </w:p>
        </w:tc>
      </w:tr>
    </w:tbl>
    <w:p w:rsidR="00823CCC" w:rsidRPr="00450232" w:rsidRDefault="00823CCC" w:rsidP="00823CCC">
      <w:pPr>
        <w:spacing w:after="0" w:line="240" w:lineRule="auto"/>
        <w:ind w:left="-284" w:right="-284"/>
        <w:jc w:val="both"/>
        <w:rPr>
          <w:rFonts w:ascii="Times New Roman" w:eastAsia="Times New Roman" w:hAnsi="Times New Roman" w:cs="Times New Roman"/>
          <w:bCs/>
          <w:sz w:val="20"/>
          <w:szCs w:val="20"/>
          <w:lang w:eastAsia="ru-RU"/>
        </w:rPr>
      </w:pPr>
    </w:p>
    <w:p w:rsidR="00823CCC" w:rsidRDefault="00823CCC" w:rsidP="00823CCC">
      <w:pPr>
        <w:spacing w:after="0" w:line="240" w:lineRule="auto"/>
        <w:ind w:firstLine="567"/>
        <w:rPr>
          <w:rFonts w:ascii="Times New Roman" w:eastAsia="Times New Roman" w:hAnsi="Times New Roman" w:cs="Times New Roman"/>
          <w:b/>
          <w:i/>
          <w:sz w:val="20"/>
          <w:szCs w:val="20"/>
          <w:lang w:eastAsia="ru-RU"/>
        </w:rPr>
      </w:pPr>
      <w:r w:rsidRPr="00450232">
        <w:rPr>
          <w:rFonts w:ascii="Times New Roman" w:eastAsia="Times New Roman" w:hAnsi="Times New Roman" w:cs="Times New Roman"/>
          <w:bCs/>
          <w:sz w:val="20"/>
          <w:szCs w:val="20"/>
          <w:lang w:eastAsia="ru-RU"/>
        </w:rPr>
        <w:lastRenderedPageBreak/>
        <w:t>Детализация убираемой площади по каждому заказчику</w:t>
      </w:r>
      <w:r w:rsidRPr="00450232">
        <w:rPr>
          <w:rFonts w:ascii="Times New Roman" w:eastAsia="Times New Roman" w:hAnsi="Times New Roman" w:cs="Times New Roman"/>
          <w:b/>
          <w:bCs/>
          <w:sz w:val="20"/>
          <w:szCs w:val="20"/>
          <w:lang w:eastAsia="ru-RU"/>
        </w:rPr>
        <w:t xml:space="preserve"> </w:t>
      </w:r>
      <w:r w:rsidRPr="00450232">
        <w:rPr>
          <w:rFonts w:ascii="Times New Roman" w:eastAsia="Times New Roman" w:hAnsi="Times New Roman" w:cs="Times New Roman"/>
          <w:sz w:val="20"/>
          <w:szCs w:val="20"/>
          <w:lang w:eastAsia="ru-RU"/>
        </w:rPr>
        <w:t>размещена</w:t>
      </w:r>
      <w:r>
        <w:rPr>
          <w:rFonts w:ascii="Times New Roman" w:eastAsia="Times New Roman" w:hAnsi="Times New Roman" w:cs="Times New Roman"/>
          <w:sz w:val="20"/>
          <w:szCs w:val="20"/>
          <w:lang w:eastAsia="ru-RU"/>
        </w:rPr>
        <w:t xml:space="preserve"> в единой информационной системе</w:t>
      </w:r>
      <w:r w:rsidRPr="00450232">
        <w:rPr>
          <w:rFonts w:ascii="Times New Roman" w:eastAsia="Times New Roman" w:hAnsi="Times New Roman" w:cs="Times New Roman"/>
          <w:sz w:val="20"/>
          <w:szCs w:val="20"/>
          <w:lang w:eastAsia="ru-RU"/>
        </w:rPr>
        <w:t xml:space="preserve"> в сфере закупок в файле </w:t>
      </w:r>
      <w:r w:rsidRPr="00450232">
        <w:rPr>
          <w:rFonts w:ascii="Times New Roman" w:eastAsia="Times New Roman" w:hAnsi="Times New Roman" w:cs="Times New Roman"/>
          <w:b/>
          <w:i/>
          <w:sz w:val="20"/>
          <w:szCs w:val="20"/>
          <w:lang w:eastAsia="ru-RU"/>
        </w:rPr>
        <w:t>«</w:t>
      </w:r>
      <w:r w:rsidRPr="00450232">
        <w:rPr>
          <w:rFonts w:ascii="Times New Roman" w:eastAsia="Times New Roman" w:hAnsi="Times New Roman" w:cs="Times New Roman"/>
          <w:b/>
          <w:bCs/>
          <w:sz w:val="20"/>
          <w:szCs w:val="20"/>
          <w:lang w:eastAsia="ru-RU"/>
        </w:rPr>
        <w:t>Детализация убираемой площади по заказчикам</w:t>
      </w:r>
      <w:r w:rsidRPr="00450232">
        <w:rPr>
          <w:rFonts w:ascii="Times New Roman" w:eastAsia="Times New Roman" w:hAnsi="Times New Roman" w:cs="Times New Roman"/>
          <w:b/>
          <w:i/>
          <w:sz w:val="20"/>
          <w:szCs w:val="20"/>
          <w:lang w:eastAsia="ru-RU"/>
        </w:rPr>
        <w:t>».</w:t>
      </w: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Default="00B64EC0" w:rsidP="00823CCC">
      <w:pPr>
        <w:spacing w:after="0" w:line="240" w:lineRule="auto"/>
        <w:ind w:firstLine="567"/>
        <w:rPr>
          <w:rFonts w:ascii="Times New Roman" w:eastAsia="Times New Roman" w:hAnsi="Times New Roman" w:cs="Times New Roman"/>
          <w:b/>
          <w:i/>
          <w:sz w:val="20"/>
          <w:szCs w:val="20"/>
          <w:lang w:eastAsia="ru-RU"/>
        </w:rPr>
      </w:pPr>
    </w:p>
    <w:p w:rsidR="00B64EC0" w:rsidRPr="00DF03ED" w:rsidRDefault="00B64EC0" w:rsidP="00B64EC0">
      <w:pPr>
        <w:keepNext/>
        <w:keepLines/>
        <w:spacing w:after="0" w:line="240" w:lineRule="auto"/>
        <w:jc w:val="right"/>
        <w:rPr>
          <w:rFonts w:ascii="Times New Roman" w:hAnsi="Times New Roman" w:cs="Times New Roman"/>
          <w:i/>
          <w:sz w:val="20"/>
          <w:szCs w:val="20"/>
        </w:rPr>
      </w:pPr>
      <w:r w:rsidRPr="00DF03ED">
        <w:rPr>
          <w:rFonts w:ascii="Times New Roman" w:hAnsi="Times New Roman" w:cs="Times New Roman"/>
          <w:i/>
          <w:sz w:val="20"/>
          <w:szCs w:val="20"/>
        </w:rPr>
        <w:lastRenderedPageBreak/>
        <w:t xml:space="preserve">Приложение № </w:t>
      </w:r>
      <w:r>
        <w:rPr>
          <w:rFonts w:ascii="Times New Roman" w:hAnsi="Times New Roman" w:cs="Times New Roman"/>
          <w:i/>
          <w:sz w:val="20"/>
          <w:szCs w:val="20"/>
        </w:rPr>
        <w:t>2</w:t>
      </w:r>
      <w:r w:rsidRPr="00DF03ED">
        <w:rPr>
          <w:rFonts w:ascii="Times New Roman" w:hAnsi="Times New Roman" w:cs="Times New Roman"/>
          <w:i/>
          <w:sz w:val="20"/>
          <w:szCs w:val="20"/>
        </w:rPr>
        <w:t xml:space="preserve"> </w:t>
      </w:r>
    </w:p>
    <w:p w:rsidR="00B64EC0" w:rsidRDefault="00B64EC0" w:rsidP="00B64EC0">
      <w:pPr>
        <w:widowControl w:val="0"/>
        <w:suppressAutoHyphens/>
        <w:snapToGrid w:val="0"/>
        <w:spacing w:after="0" w:line="240" w:lineRule="auto"/>
        <w:jc w:val="right"/>
        <w:rPr>
          <w:rFonts w:ascii="Times New Roman" w:hAnsi="Times New Roman" w:cs="Times New Roman"/>
          <w:i/>
          <w:sz w:val="20"/>
          <w:szCs w:val="20"/>
        </w:rPr>
      </w:pPr>
      <w:r w:rsidRPr="00D453AF">
        <w:rPr>
          <w:rFonts w:ascii="Times New Roman" w:hAnsi="Times New Roman" w:cs="Times New Roman"/>
          <w:i/>
          <w:sz w:val="20"/>
          <w:szCs w:val="20"/>
        </w:rPr>
        <w:t>к Перечню изменений, внесенных в</w:t>
      </w:r>
      <w:r>
        <w:rPr>
          <w:rFonts w:ascii="Times New Roman" w:hAnsi="Times New Roman" w:cs="Times New Roman"/>
          <w:i/>
          <w:sz w:val="20"/>
          <w:szCs w:val="20"/>
        </w:rPr>
        <w:t xml:space="preserve"> документацию об электронном аукционе</w:t>
      </w:r>
    </w:p>
    <w:p w:rsidR="00B64EC0" w:rsidRDefault="00B64EC0" w:rsidP="00B64EC0">
      <w:pPr>
        <w:widowControl w:val="0"/>
        <w:suppressAutoHyphens/>
        <w:snapToGrid w:val="0"/>
        <w:spacing w:after="0" w:line="240" w:lineRule="auto"/>
        <w:jc w:val="right"/>
        <w:rPr>
          <w:rFonts w:ascii="Times New Roman" w:hAnsi="Times New Roman" w:cs="Times New Roman"/>
          <w:i/>
          <w:sz w:val="20"/>
          <w:szCs w:val="20"/>
        </w:rPr>
      </w:pPr>
    </w:p>
    <w:p w:rsidR="00B64EC0" w:rsidRDefault="00B64EC0" w:rsidP="00B64EC0">
      <w:pPr>
        <w:spacing w:after="0" w:line="240" w:lineRule="auto"/>
        <w:ind w:firstLine="567"/>
        <w:jc w:val="right"/>
        <w:rPr>
          <w:rFonts w:ascii="Times New Roman" w:eastAsia="Times New Roman" w:hAnsi="Times New Roman" w:cs="Times New Roman"/>
          <w:b/>
          <w:iCs/>
          <w:color w:val="000000"/>
          <w:sz w:val="20"/>
          <w:szCs w:val="20"/>
          <w:lang w:eastAsia="ru-RU"/>
        </w:rPr>
      </w:pPr>
      <w:r w:rsidRPr="00450232">
        <w:rPr>
          <w:rFonts w:ascii="Times New Roman" w:eastAsia="Times New Roman" w:hAnsi="Times New Roman" w:cs="Times New Roman"/>
          <w:b/>
          <w:iCs/>
          <w:color w:val="000000"/>
          <w:sz w:val="20"/>
          <w:szCs w:val="20"/>
          <w:lang w:eastAsia="ru-RU"/>
        </w:rPr>
        <w:t>Приложение № 1</w:t>
      </w:r>
      <w:r>
        <w:rPr>
          <w:rFonts w:ascii="Times New Roman" w:eastAsia="Times New Roman" w:hAnsi="Times New Roman" w:cs="Times New Roman"/>
          <w:b/>
          <w:iCs/>
          <w:color w:val="000000"/>
          <w:sz w:val="20"/>
          <w:szCs w:val="20"/>
          <w:lang w:eastAsia="ru-RU"/>
        </w:rPr>
        <w:t xml:space="preserve"> </w:t>
      </w:r>
      <w:r>
        <w:rPr>
          <w:rFonts w:ascii="Times New Roman" w:eastAsia="Times New Roman" w:hAnsi="Times New Roman" w:cs="Times New Roman"/>
          <w:b/>
          <w:iCs/>
          <w:color w:val="000000"/>
          <w:sz w:val="20"/>
          <w:szCs w:val="20"/>
          <w:lang w:eastAsia="ru-RU"/>
        </w:rPr>
        <w:br/>
      </w:r>
      <w:r w:rsidRPr="00450232">
        <w:rPr>
          <w:rFonts w:ascii="Times New Roman" w:eastAsia="Times New Roman" w:hAnsi="Times New Roman" w:cs="Times New Roman"/>
          <w:b/>
          <w:iCs/>
          <w:color w:val="000000"/>
          <w:sz w:val="20"/>
          <w:szCs w:val="20"/>
          <w:lang w:eastAsia="ru-RU"/>
        </w:rPr>
        <w:t xml:space="preserve"> к Обоснованию начальной (максимальной) цены </w:t>
      </w:r>
      <w:r>
        <w:rPr>
          <w:rFonts w:ascii="Times New Roman" w:eastAsia="Times New Roman" w:hAnsi="Times New Roman" w:cs="Times New Roman"/>
          <w:b/>
          <w:iCs/>
          <w:color w:val="000000"/>
          <w:sz w:val="20"/>
          <w:szCs w:val="20"/>
          <w:lang w:eastAsia="ru-RU"/>
        </w:rPr>
        <w:t>договора</w:t>
      </w:r>
    </w:p>
    <w:p w:rsidR="00B64EC0" w:rsidRDefault="00B64EC0" w:rsidP="00B64EC0">
      <w:pPr>
        <w:autoSpaceDE w:val="0"/>
        <w:autoSpaceDN w:val="0"/>
        <w:adjustRightInd w:val="0"/>
        <w:jc w:val="center"/>
        <w:rPr>
          <w:rFonts w:eastAsia="Calibri"/>
          <w:b/>
          <w:color w:val="000000"/>
          <w:sz w:val="28"/>
          <w:szCs w:val="28"/>
        </w:rPr>
      </w:pPr>
      <w:r w:rsidRPr="00905510">
        <w:rPr>
          <w:b/>
          <w:bCs/>
          <w:color w:val="000000"/>
          <w:sz w:val="28"/>
          <w:szCs w:val="28"/>
        </w:rPr>
        <w:t xml:space="preserve">РАЗДЕЛ </w:t>
      </w:r>
      <w:r w:rsidRPr="00905510">
        <w:rPr>
          <w:b/>
          <w:bCs/>
          <w:color w:val="000000"/>
          <w:sz w:val="28"/>
          <w:szCs w:val="28"/>
          <w:lang w:val="en-US"/>
        </w:rPr>
        <w:t>IV</w:t>
      </w:r>
      <w:r w:rsidRPr="00905510">
        <w:rPr>
          <w:b/>
          <w:bCs/>
          <w:color w:val="000000"/>
          <w:sz w:val="28"/>
          <w:szCs w:val="28"/>
        </w:rPr>
        <w:t xml:space="preserve">. </w:t>
      </w:r>
      <w:r w:rsidRPr="00905510">
        <w:rPr>
          <w:rFonts w:eastAsia="Calibri"/>
          <w:b/>
          <w:color w:val="000000"/>
          <w:sz w:val="28"/>
          <w:szCs w:val="28"/>
        </w:rPr>
        <w:t xml:space="preserve">ОБОСНОВАНИЕ НАЧАЛЬНОЙ (МАКСИМАЛЬНОЙ) ЦЕНЫ </w:t>
      </w:r>
      <w:r>
        <w:rPr>
          <w:rFonts w:eastAsia="Calibri"/>
          <w:b/>
          <w:color w:val="000000"/>
          <w:sz w:val="28"/>
          <w:szCs w:val="28"/>
        </w:rPr>
        <w:t>ДОГОВОРА</w:t>
      </w:r>
    </w:p>
    <w:p w:rsidR="00B64EC0" w:rsidRPr="00905510" w:rsidRDefault="00B64EC0" w:rsidP="00B64EC0">
      <w:pPr>
        <w:autoSpaceDE w:val="0"/>
        <w:autoSpaceDN w:val="0"/>
        <w:adjustRightInd w:val="0"/>
        <w:jc w:val="center"/>
        <w:rPr>
          <w:rFonts w:eastAsia="Calibri"/>
          <w:b/>
          <w:color w:val="000000"/>
          <w:sz w:val="28"/>
          <w:szCs w:val="28"/>
        </w:rPr>
      </w:pP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525"/>
        <w:gridCol w:w="3953"/>
        <w:gridCol w:w="1641"/>
        <w:gridCol w:w="1641"/>
      </w:tblGrid>
      <w:tr w:rsidR="00B64EC0" w:rsidRPr="00ED0946" w:rsidTr="00B36AE5">
        <w:trPr>
          <w:trHeight w:val="20"/>
          <w:jc w:val="center"/>
        </w:trPr>
        <w:tc>
          <w:tcPr>
            <w:tcW w:w="184" w:type="pct"/>
            <w:vMerge w:val="restart"/>
            <w:shd w:val="clear" w:color="auto" w:fill="auto"/>
            <w:vAlign w:val="center"/>
            <w:hideMark/>
          </w:tcPr>
          <w:p w:rsidR="00B64EC0" w:rsidRPr="00ED0946" w:rsidRDefault="00B64EC0" w:rsidP="00B36AE5">
            <w:pPr>
              <w:jc w:val="center"/>
              <w:rPr>
                <w:rFonts w:eastAsia="Calibri"/>
                <w:b/>
                <w:bCs/>
                <w:i/>
                <w:sz w:val="20"/>
                <w:szCs w:val="20"/>
              </w:rPr>
            </w:pPr>
            <w:r w:rsidRPr="00ED0946">
              <w:rPr>
                <w:rFonts w:eastAsia="Calibri"/>
                <w:b/>
                <w:bCs/>
                <w:i/>
                <w:sz w:val="20"/>
                <w:szCs w:val="20"/>
              </w:rPr>
              <w:t>№ п/п</w:t>
            </w:r>
          </w:p>
        </w:tc>
        <w:tc>
          <w:tcPr>
            <w:tcW w:w="963" w:type="pct"/>
            <w:vMerge w:val="restart"/>
            <w:shd w:val="clear" w:color="auto" w:fill="auto"/>
            <w:vAlign w:val="center"/>
            <w:hideMark/>
          </w:tcPr>
          <w:p w:rsidR="00B64EC0" w:rsidRPr="00ED0946" w:rsidRDefault="00B64EC0" w:rsidP="00B36AE5">
            <w:pPr>
              <w:jc w:val="center"/>
              <w:rPr>
                <w:rFonts w:eastAsia="Calibri"/>
                <w:b/>
                <w:bCs/>
                <w:i/>
                <w:sz w:val="20"/>
                <w:szCs w:val="20"/>
              </w:rPr>
            </w:pPr>
            <w:r w:rsidRPr="00ED0946">
              <w:rPr>
                <w:rFonts w:eastAsia="Calibri"/>
                <w:b/>
                <w:bCs/>
                <w:i/>
                <w:sz w:val="20"/>
                <w:szCs w:val="20"/>
              </w:rPr>
              <w:t>Наименование объекта закупки</w:t>
            </w:r>
          </w:p>
        </w:tc>
        <w:tc>
          <w:tcPr>
            <w:tcW w:w="3165" w:type="pct"/>
            <w:gridSpan w:val="2"/>
            <w:shd w:val="clear" w:color="auto" w:fill="auto"/>
            <w:vAlign w:val="center"/>
            <w:hideMark/>
          </w:tcPr>
          <w:p w:rsidR="00B64EC0" w:rsidRPr="00ED0946" w:rsidRDefault="00B64EC0" w:rsidP="00B36AE5">
            <w:pPr>
              <w:jc w:val="center"/>
              <w:rPr>
                <w:rFonts w:eastAsia="Calibri"/>
                <w:b/>
                <w:bCs/>
                <w:i/>
                <w:sz w:val="20"/>
                <w:szCs w:val="20"/>
              </w:rPr>
            </w:pPr>
            <w:r w:rsidRPr="00ED0946">
              <w:rPr>
                <w:rFonts w:eastAsia="Calibri"/>
                <w:b/>
                <w:bCs/>
                <w:i/>
                <w:sz w:val="20"/>
                <w:szCs w:val="20"/>
              </w:rPr>
              <w:t xml:space="preserve">Метод определения и обоснования начальной (максимальной) цены </w:t>
            </w:r>
            <w:r>
              <w:rPr>
                <w:rFonts w:eastAsia="Calibri"/>
                <w:b/>
                <w:bCs/>
                <w:i/>
                <w:sz w:val="20"/>
                <w:szCs w:val="20"/>
              </w:rPr>
              <w:t>договора</w:t>
            </w:r>
          </w:p>
        </w:tc>
        <w:tc>
          <w:tcPr>
            <w:tcW w:w="688" w:type="pct"/>
            <w:vMerge w:val="restart"/>
            <w:shd w:val="clear" w:color="auto" w:fill="auto"/>
            <w:vAlign w:val="center"/>
            <w:hideMark/>
          </w:tcPr>
          <w:p w:rsidR="00B64EC0" w:rsidRPr="00ED0946" w:rsidRDefault="00B64EC0" w:rsidP="00B36AE5">
            <w:pPr>
              <w:jc w:val="center"/>
              <w:rPr>
                <w:rFonts w:eastAsia="Calibri"/>
                <w:b/>
                <w:bCs/>
                <w:i/>
                <w:sz w:val="20"/>
                <w:szCs w:val="20"/>
              </w:rPr>
            </w:pPr>
            <w:r w:rsidRPr="00ED0946">
              <w:rPr>
                <w:rFonts w:eastAsia="Calibri"/>
                <w:b/>
                <w:bCs/>
                <w:i/>
                <w:sz w:val="20"/>
                <w:szCs w:val="20"/>
              </w:rPr>
              <w:t xml:space="preserve">Начальная (максимальная) цена </w:t>
            </w:r>
            <w:r>
              <w:rPr>
                <w:rFonts w:eastAsia="Calibri"/>
                <w:b/>
                <w:bCs/>
                <w:i/>
                <w:sz w:val="20"/>
                <w:szCs w:val="20"/>
              </w:rPr>
              <w:t>договора</w:t>
            </w:r>
            <w:r w:rsidRPr="00ED0946">
              <w:rPr>
                <w:rFonts w:eastAsia="Calibri"/>
                <w:b/>
                <w:bCs/>
                <w:i/>
                <w:sz w:val="20"/>
                <w:szCs w:val="20"/>
              </w:rPr>
              <w:t>(руб.)</w:t>
            </w:r>
          </w:p>
        </w:tc>
      </w:tr>
      <w:tr w:rsidR="00B64EC0" w:rsidRPr="00ED0946" w:rsidTr="00B36AE5">
        <w:trPr>
          <w:trHeight w:val="20"/>
          <w:jc w:val="center"/>
        </w:trPr>
        <w:tc>
          <w:tcPr>
            <w:tcW w:w="184" w:type="pct"/>
            <w:vMerge/>
            <w:shd w:val="clear" w:color="auto" w:fill="auto"/>
            <w:vAlign w:val="center"/>
          </w:tcPr>
          <w:p w:rsidR="00B64EC0" w:rsidRPr="00ED0946" w:rsidRDefault="00B64EC0" w:rsidP="00B36AE5">
            <w:pPr>
              <w:jc w:val="center"/>
              <w:rPr>
                <w:rFonts w:eastAsia="Calibri"/>
                <w:b/>
                <w:bCs/>
                <w:i/>
                <w:sz w:val="20"/>
                <w:szCs w:val="20"/>
              </w:rPr>
            </w:pPr>
          </w:p>
        </w:tc>
        <w:tc>
          <w:tcPr>
            <w:tcW w:w="963" w:type="pct"/>
            <w:vMerge/>
            <w:shd w:val="clear" w:color="auto" w:fill="auto"/>
            <w:vAlign w:val="center"/>
          </w:tcPr>
          <w:p w:rsidR="00B64EC0" w:rsidRPr="00ED0946" w:rsidRDefault="00B64EC0" w:rsidP="00B36AE5">
            <w:pPr>
              <w:jc w:val="center"/>
              <w:rPr>
                <w:rFonts w:eastAsia="Calibri"/>
                <w:b/>
                <w:bCs/>
                <w:i/>
                <w:sz w:val="20"/>
                <w:szCs w:val="20"/>
              </w:rPr>
            </w:pPr>
          </w:p>
        </w:tc>
        <w:tc>
          <w:tcPr>
            <w:tcW w:w="2370" w:type="pct"/>
            <w:shd w:val="clear" w:color="auto" w:fill="auto"/>
            <w:vAlign w:val="center"/>
          </w:tcPr>
          <w:p w:rsidR="00B64EC0" w:rsidRPr="00ED0946" w:rsidRDefault="00B64EC0" w:rsidP="00B36AE5">
            <w:pPr>
              <w:autoSpaceDE w:val="0"/>
              <w:autoSpaceDN w:val="0"/>
              <w:adjustRightInd w:val="0"/>
              <w:jc w:val="center"/>
              <w:rPr>
                <w:rFonts w:eastAsia="Calibri"/>
                <w:b/>
                <w:bCs/>
                <w:i/>
                <w:sz w:val="20"/>
                <w:szCs w:val="20"/>
              </w:rPr>
            </w:pPr>
            <w:r w:rsidRPr="00ED0946">
              <w:rPr>
                <w:rFonts w:eastAsia="Calibri"/>
                <w:b/>
                <w:bCs/>
                <w:i/>
                <w:sz w:val="20"/>
                <w:szCs w:val="20"/>
              </w:rPr>
              <w:t>Заказчик</w:t>
            </w:r>
          </w:p>
        </w:tc>
        <w:tc>
          <w:tcPr>
            <w:tcW w:w="795" w:type="pct"/>
            <w:shd w:val="clear" w:color="auto" w:fill="auto"/>
            <w:vAlign w:val="center"/>
          </w:tcPr>
          <w:p w:rsidR="00B64EC0" w:rsidRPr="00ED0946" w:rsidRDefault="00B64EC0" w:rsidP="00B36AE5">
            <w:pPr>
              <w:jc w:val="center"/>
              <w:rPr>
                <w:rFonts w:eastAsia="Calibri"/>
                <w:b/>
                <w:bCs/>
                <w:i/>
                <w:sz w:val="20"/>
                <w:szCs w:val="20"/>
              </w:rPr>
            </w:pPr>
            <w:r w:rsidRPr="00ED0946">
              <w:rPr>
                <w:rFonts w:eastAsia="Calibri"/>
                <w:b/>
                <w:bCs/>
                <w:i/>
                <w:sz w:val="20"/>
                <w:szCs w:val="20"/>
              </w:rPr>
              <w:t xml:space="preserve">Начальная (максимальная) цена </w:t>
            </w:r>
            <w:r>
              <w:rPr>
                <w:rFonts w:eastAsia="Calibri"/>
                <w:b/>
                <w:bCs/>
                <w:i/>
                <w:sz w:val="20"/>
                <w:szCs w:val="20"/>
              </w:rPr>
              <w:t>договора</w:t>
            </w:r>
            <w:r w:rsidRPr="00ED0946">
              <w:rPr>
                <w:rFonts w:eastAsia="Calibri"/>
                <w:b/>
                <w:bCs/>
                <w:i/>
                <w:sz w:val="20"/>
                <w:szCs w:val="20"/>
              </w:rPr>
              <w:t xml:space="preserve"> каждого заказчика (руб.)</w:t>
            </w:r>
          </w:p>
        </w:tc>
        <w:tc>
          <w:tcPr>
            <w:tcW w:w="688" w:type="pct"/>
            <w:vMerge/>
            <w:shd w:val="clear" w:color="auto" w:fill="auto"/>
            <w:vAlign w:val="center"/>
          </w:tcPr>
          <w:p w:rsidR="00B64EC0" w:rsidRPr="00ED0946" w:rsidRDefault="00B64EC0" w:rsidP="00B36AE5">
            <w:pPr>
              <w:jc w:val="center"/>
              <w:rPr>
                <w:rFonts w:eastAsia="Calibri"/>
                <w:b/>
                <w:bCs/>
                <w:i/>
                <w:sz w:val="20"/>
                <w:szCs w:val="20"/>
              </w:rPr>
            </w:pPr>
          </w:p>
        </w:tc>
      </w:tr>
      <w:tr w:rsidR="00B64EC0" w:rsidRPr="00ED0946" w:rsidTr="00B36AE5">
        <w:trPr>
          <w:trHeight w:val="70"/>
          <w:jc w:val="center"/>
        </w:trPr>
        <w:tc>
          <w:tcPr>
            <w:tcW w:w="184" w:type="pct"/>
            <w:vMerge w:val="restart"/>
            <w:shd w:val="clear" w:color="auto" w:fill="auto"/>
            <w:vAlign w:val="center"/>
            <w:hideMark/>
          </w:tcPr>
          <w:p w:rsidR="00B64EC0" w:rsidRPr="00ED0946" w:rsidRDefault="00B64EC0" w:rsidP="00B36AE5">
            <w:pPr>
              <w:jc w:val="center"/>
              <w:rPr>
                <w:rFonts w:eastAsia="Calibri"/>
                <w:sz w:val="20"/>
                <w:szCs w:val="20"/>
              </w:rPr>
            </w:pPr>
            <w:r w:rsidRPr="00ED0946">
              <w:rPr>
                <w:rFonts w:eastAsia="Calibri"/>
                <w:sz w:val="20"/>
                <w:szCs w:val="20"/>
              </w:rPr>
              <w:t>1</w:t>
            </w:r>
          </w:p>
        </w:tc>
        <w:tc>
          <w:tcPr>
            <w:tcW w:w="963" w:type="pct"/>
            <w:vMerge w:val="restart"/>
            <w:shd w:val="clear" w:color="auto" w:fill="auto"/>
            <w:vAlign w:val="center"/>
            <w:hideMark/>
          </w:tcPr>
          <w:p w:rsidR="00B64EC0" w:rsidRPr="00ED0946" w:rsidRDefault="00B64EC0" w:rsidP="00B36AE5">
            <w:pPr>
              <w:jc w:val="center"/>
              <w:rPr>
                <w:sz w:val="20"/>
                <w:szCs w:val="20"/>
              </w:rPr>
            </w:pPr>
            <w:r w:rsidRPr="00F20A33">
              <w:rPr>
                <w:sz w:val="20"/>
                <w:szCs w:val="20"/>
              </w:rPr>
              <w:t>Оказание услуг по комплексной уборке внутренних помещений</w:t>
            </w:r>
          </w:p>
        </w:tc>
        <w:tc>
          <w:tcPr>
            <w:tcW w:w="2370" w:type="pct"/>
            <w:shd w:val="clear" w:color="auto" w:fill="auto"/>
            <w:vAlign w:val="center"/>
          </w:tcPr>
          <w:p w:rsidR="00B64EC0" w:rsidRPr="00D36AA4" w:rsidRDefault="00B64EC0" w:rsidP="00B36AE5">
            <w:pPr>
              <w:jc w:val="both"/>
              <w:rPr>
                <w:color w:val="000000"/>
                <w:sz w:val="20"/>
                <w:szCs w:val="20"/>
              </w:rPr>
            </w:pPr>
            <w:r>
              <w:rPr>
                <w:color w:val="000000"/>
                <w:sz w:val="20"/>
                <w:szCs w:val="20"/>
              </w:rPr>
              <w:t>МА</w:t>
            </w:r>
            <w:r w:rsidRPr="00D36AA4">
              <w:rPr>
                <w:color w:val="000000"/>
                <w:sz w:val="20"/>
                <w:szCs w:val="20"/>
              </w:rPr>
              <w:t xml:space="preserve">ДОУ Детский сад № </w:t>
            </w:r>
            <w:r>
              <w:rPr>
                <w:color w:val="000000"/>
                <w:sz w:val="20"/>
                <w:szCs w:val="20"/>
              </w:rPr>
              <w:t>164</w:t>
            </w:r>
          </w:p>
        </w:tc>
        <w:tc>
          <w:tcPr>
            <w:tcW w:w="795" w:type="pct"/>
            <w:shd w:val="clear" w:color="auto" w:fill="auto"/>
            <w:vAlign w:val="center"/>
          </w:tcPr>
          <w:p w:rsidR="00B64EC0" w:rsidRPr="00D36AA4" w:rsidRDefault="00B64EC0" w:rsidP="00B36AE5">
            <w:pPr>
              <w:jc w:val="right"/>
              <w:rPr>
                <w:color w:val="000000"/>
                <w:sz w:val="20"/>
                <w:szCs w:val="20"/>
              </w:rPr>
            </w:pPr>
            <w:r>
              <w:rPr>
                <w:color w:val="000000"/>
                <w:sz w:val="20"/>
                <w:szCs w:val="20"/>
              </w:rPr>
              <w:t>136 758,00</w:t>
            </w:r>
          </w:p>
        </w:tc>
        <w:tc>
          <w:tcPr>
            <w:tcW w:w="688" w:type="pct"/>
            <w:vMerge w:val="restart"/>
            <w:shd w:val="clear" w:color="auto" w:fill="auto"/>
            <w:vAlign w:val="center"/>
          </w:tcPr>
          <w:p w:rsidR="00B64EC0" w:rsidRPr="001347F7" w:rsidRDefault="00B64EC0" w:rsidP="00B36AE5">
            <w:pPr>
              <w:jc w:val="center"/>
              <w:rPr>
                <w:b/>
                <w:bCs/>
                <w:sz w:val="20"/>
                <w:szCs w:val="20"/>
              </w:rPr>
            </w:pPr>
            <w:r>
              <w:rPr>
                <w:b/>
                <w:bCs/>
                <w:sz w:val="20"/>
                <w:szCs w:val="20"/>
              </w:rPr>
              <w:t>811 125,36</w:t>
            </w:r>
          </w:p>
        </w:tc>
      </w:tr>
      <w:tr w:rsidR="00B64EC0" w:rsidRPr="00ED0946" w:rsidTr="00B36AE5">
        <w:trPr>
          <w:trHeight w:val="20"/>
          <w:jc w:val="center"/>
        </w:trPr>
        <w:tc>
          <w:tcPr>
            <w:tcW w:w="184" w:type="pct"/>
            <w:vMerge/>
            <w:shd w:val="clear" w:color="auto" w:fill="auto"/>
            <w:vAlign w:val="center"/>
            <w:hideMark/>
          </w:tcPr>
          <w:p w:rsidR="00B64EC0" w:rsidRPr="00ED0946" w:rsidRDefault="00B64EC0" w:rsidP="00B36AE5">
            <w:pPr>
              <w:jc w:val="center"/>
              <w:rPr>
                <w:rFonts w:eastAsia="Calibri"/>
                <w:sz w:val="20"/>
                <w:szCs w:val="20"/>
              </w:rPr>
            </w:pPr>
          </w:p>
        </w:tc>
        <w:tc>
          <w:tcPr>
            <w:tcW w:w="963" w:type="pct"/>
            <w:vMerge/>
            <w:tcBorders>
              <w:bottom w:val="single" w:sz="4" w:space="0" w:color="auto"/>
            </w:tcBorders>
            <w:shd w:val="clear" w:color="auto" w:fill="auto"/>
            <w:vAlign w:val="center"/>
            <w:hideMark/>
          </w:tcPr>
          <w:p w:rsidR="00B64EC0" w:rsidRPr="00ED0946" w:rsidRDefault="00B64EC0" w:rsidP="00B36AE5">
            <w:pPr>
              <w:jc w:val="center"/>
              <w:rPr>
                <w:rFonts w:eastAsia="Calibri"/>
                <w:sz w:val="20"/>
                <w:szCs w:val="20"/>
              </w:rPr>
            </w:pPr>
          </w:p>
        </w:tc>
        <w:tc>
          <w:tcPr>
            <w:tcW w:w="2370" w:type="pct"/>
            <w:tcBorders>
              <w:bottom w:val="single" w:sz="4" w:space="0" w:color="auto"/>
            </w:tcBorders>
            <w:shd w:val="clear" w:color="auto" w:fill="auto"/>
            <w:vAlign w:val="center"/>
          </w:tcPr>
          <w:p w:rsidR="00B64EC0" w:rsidRPr="00D36AA4" w:rsidRDefault="00B64EC0" w:rsidP="00B36AE5">
            <w:pPr>
              <w:rPr>
                <w:sz w:val="20"/>
                <w:szCs w:val="20"/>
              </w:rPr>
            </w:pPr>
            <w:r>
              <w:rPr>
                <w:color w:val="000000"/>
                <w:sz w:val="20"/>
                <w:szCs w:val="20"/>
              </w:rPr>
              <w:t>МА</w:t>
            </w:r>
            <w:r w:rsidRPr="00D36AA4">
              <w:rPr>
                <w:color w:val="000000"/>
                <w:sz w:val="20"/>
                <w:szCs w:val="20"/>
              </w:rPr>
              <w:t xml:space="preserve">ДОУ Детский сад № </w:t>
            </w:r>
            <w:r>
              <w:rPr>
                <w:color w:val="000000"/>
                <w:sz w:val="20"/>
                <w:szCs w:val="20"/>
              </w:rPr>
              <w:t>171</w:t>
            </w:r>
          </w:p>
        </w:tc>
        <w:tc>
          <w:tcPr>
            <w:tcW w:w="795" w:type="pct"/>
            <w:tcBorders>
              <w:bottom w:val="single" w:sz="4" w:space="0" w:color="auto"/>
            </w:tcBorders>
            <w:shd w:val="clear" w:color="auto" w:fill="auto"/>
            <w:vAlign w:val="center"/>
          </w:tcPr>
          <w:p w:rsidR="00B64EC0" w:rsidRPr="00D36AA4" w:rsidRDefault="00B64EC0" w:rsidP="00B36AE5">
            <w:pPr>
              <w:jc w:val="right"/>
              <w:rPr>
                <w:color w:val="000000"/>
                <w:sz w:val="20"/>
                <w:szCs w:val="20"/>
              </w:rPr>
            </w:pPr>
            <w:r>
              <w:rPr>
                <w:color w:val="000000"/>
                <w:sz w:val="20"/>
                <w:szCs w:val="20"/>
              </w:rPr>
              <w:t>89 305,32</w:t>
            </w:r>
          </w:p>
        </w:tc>
        <w:tc>
          <w:tcPr>
            <w:tcW w:w="688" w:type="pct"/>
            <w:vMerge/>
            <w:tcBorders>
              <w:bottom w:val="single" w:sz="4" w:space="0" w:color="auto"/>
            </w:tcBorders>
            <w:shd w:val="clear" w:color="auto" w:fill="auto"/>
            <w:vAlign w:val="center"/>
          </w:tcPr>
          <w:p w:rsidR="00B64EC0" w:rsidRPr="00ED0946" w:rsidRDefault="00B64EC0" w:rsidP="00B36AE5">
            <w:pPr>
              <w:jc w:val="center"/>
              <w:rPr>
                <w:rFonts w:eastAsia="Calibri"/>
                <w:b/>
                <w:sz w:val="20"/>
                <w:szCs w:val="20"/>
              </w:rPr>
            </w:pPr>
          </w:p>
        </w:tc>
      </w:tr>
      <w:tr w:rsidR="00B64EC0" w:rsidRPr="00ED0946" w:rsidTr="00B36AE5">
        <w:trPr>
          <w:trHeight w:val="20"/>
          <w:jc w:val="center"/>
        </w:trPr>
        <w:tc>
          <w:tcPr>
            <w:tcW w:w="184" w:type="pct"/>
            <w:vMerge/>
            <w:shd w:val="clear" w:color="auto" w:fill="auto"/>
            <w:vAlign w:val="center"/>
            <w:hideMark/>
          </w:tcPr>
          <w:p w:rsidR="00B64EC0" w:rsidRPr="00ED0946" w:rsidRDefault="00B64EC0" w:rsidP="00B36AE5">
            <w:pPr>
              <w:jc w:val="center"/>
              <w:rPr>
                <w:rFonts w:eastAsia="Calibri"/>
                <w:sz w:val="20"/>
                <w:szCs w:val="20"/>
              </w:rPr>
            </w:pPr>
          </w:p>
        </w:tc>
        <w:tc>
          <w:tcPr>
            <w:tcW w:w="963" w:type="pct"/>
            <w:vMerge/>
            <w:shd w:val="clear" w:color="auto" w:fill="auto"/>
            <w:vAlign w:val="center"/>
            <w:hideMark/>
          </w:tcPr>
          <w:p w:rsidR="00B64EC0" w:rsidRPr="00ED0946" w:rsidRDefault="00B64EC0" w:rsidP="00B36AE5">
            <w:pPr>
              <w:jc w:val="center"/>
              <w:rPr>
                <w:rFonts w:eastAsia="Calibri"/>
                <w:sz w:val="20"/>
                <w:szCs w:val="20"/>
              </w:rPr>
            </w:pPr>
          </w:p>
        </w:tc>
        <w:tc>
          <w:tcPr>
            <w:tcW w:w="2370" w:type="pct"/>
            <w:shd w:val="clear" w:color="auto" w:fill="auto"/>
            <w:vAlign w:val="center"/>
          </w:tcPr>
          <w:p w:rsidR="00B64EC0" w:rsidRPr="00D36AA4" w:rsidRDefault="00B64EC0" w:rsidP="00B36AE5">
            <w:pPr>
              <w:rPr>
                <w:sz w:val="20"/>
                <w:szCs w:val="20"/>
              </w:rPr>
            </w:pPr>
            <w:r>
              <w:rPr>
                <w:color w:val="000000"/>
                <w:sz w:val="20"/>
                <w:szCs w:val="20"/>
              </w:rPr>
              <w:t>МА</w:t>
            </w:r>
            <w:r w:rsidRPr="00D36AA4">
              <w:rPr>
                <w:color w:val="000000"/>
                <w:sz w:val="20"/>
                <w:szCs w:val="20"/>
              </w:rPr>
              <w:t xml:space="preserve">ДОУ Детский сад № </w:t>
            </w:r>
            <w:r>
              <w:rPr>
                <w:color w:val="000000"/>
                <w:sz w:val="20"/>
                <w:szCs w:val="20"/>
              </w:rPr>
              <w:t>253</w:t>
            </w:r>
          </w:p>
        </w:tc>
        <w:tc>
          <w:tcPr>
            <w:tcW w:w="795" w:type="pct"/>
            <w:shd w:val="clear" w:color="auto" w:fill="auto"/>
            <w:vAlign w:val="center"/>
          </w:tcPr>
          <w:p w:rsidR="00B64EC0" w:rsidRPr="00D36AA4" w:rsidRDefault="00B64EC0" w:rsidP="00B36AE5">
            <w:pPr>
              <w:jc w:val="right"/>
              <w:rPr>
                <w:color w:val="000000"/>
                <w:sz w:val="20"/>
                <w:szCs w:val="20"/>
              </w:rPr>
            </w:pPr>
            <w:r>
              <w:rPr>
                <w:color w:val="000000"/>
                <w:sz w:val="20"/>
                <w:szCs w:val="20"/>
              </w:rPr>
              <w:t>195 463,20</w:t>
            </w:r>
          </w:p>
        </w:tc>
        <w:tc>
          <w:tcPr>
            <w:tcW w:w="688" w:type="pct"/>
            <w:vMerge/>
            <w:shd w:val="clear" w:color="auto" w:fill="auto"/>
            <w:vAlign w:val="center"/>
          </w:tcPr>
          <w:p w:rsidR="00B64EC0" w:rsidRPr="00ED0946" w:rsidRDefault="00B64EC0" w:rsidP="00B36AE5">
            <w:pPr>
              <w:jc w:val="center"/>
              <w:rPr>
                <w:rFonts w:eastAsia="Calibri"/>
                <w:b/>
                <w:sz w:val="20"/>
                <w:szCs w:val="20"/>
              </w:rPr>
            </w:pPr>
          </w:p>
        </w:tc>
      </w:tr>
      <w:tr w:rsidR="00B64EC0" w:rsidRPr="00ED0946" w:rsidTr="00B36AE5">
        <w:trPr>
          <w:trHeight w:val="20"/>
          <w:jc w:val="center"/>
        </w:trPr>
        <w:tc>
          <w:tcPr>
            <w:tcW w:w="184" w:type="pct"/>
            <w:vMerge/>
            <w:shd w:val="clear" w:color="auto" w:fill="auto"/>
            <w:vAlign w:val="center"/>
          </w:tcPr>
          <w:p w:rsidR="00B64EC0" w:rsidRPr="00ED0946" w:rsidRDefault="00B64EC0" w:rsidP="00B36AE5">
            <w:pPr>
              <w:jc w:val="center"/>
              <w:rPr>
                <w:rFonts w:eastAsia="Calibri"/>
                <w:sz w:val="20"/>
                <w:szCs w:val="20"/>
              </w:rPr>
            </w:pPr>
          </w:p>
        </w:tc>
        <w:tc>
          <w:tcPr>
            <w:tcW w:w="963" w:type="pct"/>
            <w:vMerge/>
            <w:shd w:val="clear" w:color="auto" w:fill="auto"/>
            <w:vAlign w:val="center"/>
          </w:tcPr>
          <w:p w:rsidR="00B64EC0" w:rsidRPr="00ED0946" w:rsidRDefault="00B64EC0" w:rsidP="00B36AE5">
            <w:pPr>
              <w:jc w:val="center"/>
              <w:rPr>
                <w:rFonts w:eastAsia="Calibri"/>
                <w:sz w:val="20"/>
                <w:szCs w:val="20"/>
              </w:rPr>
            </w:pPr>
          </w:p>
        </w:tc>
        <w:tc>
          <w:tcPr>
            <w:tcW w:w="2370" w:type="pct"/>
            <w:shd w:val="clear" w:color="auto" w:fill="auto"/>
            <w:vAlign w:val="center"/>
          </w:tcPr>
          <w:p w:rsidR="00B64EC0" w:rsidRPr="00D36AA4" w:rsidRDefault="00B64EC0" w:rsidP="00B36AE5">
            <w:pPr>
              <w:rPr>
                <w:sz w:val="20"/>
                <w:szCs w:val="20"/>
              </w:rPr>
            </w:pPr>
            <w:r>
              <w:rPr>
                <w:color w:val="000000"/>
                <w:sz w:val="20"/>
                <w:szCs w:val="20"/>
              </w:rPr>
              <w:t>МАДОУ Детский сад № 279</w:t>
            </w:r>
          </w:p>
        </w:tc>
        <w:tc>
          <w:tcPr>
            <w:tcW w:w="795" w:type="pct"/>
            <w:shd w:val="clear" w:color="auto" w:fill="auto"/>
            <w:vAlign w:val="center"/>
          </w:tcPr>
          <w:p w:rsidR="00B64EC0" w:rsidRPr="00D36AA4" w:rsidRDefault="00B64EC0" w:rsidP="00B36AE5">
            <w:pPr>
              <w:jc w:val="right"/>
              <w:rPr>
                <w:color w:val="000000"/>
                <w:sz w:val="20"/>
                <w:szCs w:val="20"/>
              </w:rPr>
            </w:pPr>
            <w:r>
              <w:rPr>
                <w:color w:val="000000"/>
                <w:sz w:val="20"/>
                <w:szCs w:val="20"/>
              </w:rPr>
              <w:t>172 969,20</w:t>
            </w:r>
          </w:p>
        </w:tc>
        <w:tc>
          <w:tcPr>
            <w:tcW w:w="688" w:type="pct"/>
            <w:vMerge/>
            <w:shd w:val="clear" w:color="auto" w:fill="auto"/>
            <w:vAlign w:val="center"/>
          </w:tcPr>
          <w:p w:rsidR="00B64EC0" w:rsidRPr="00ED0946" w:rsidRDefault="00B64EC0" w:rsidP="00B36AE5">
            <w:pPr>
              <w:jc w:val="center"/>
              <w:rPr>
                <w:rFonts w:eastAsia="Calibri"/>
                <w:b/>
                <w:sz w:val="20"/>
                <w:szCs w:val="20"/>
              </w:rPr>
            </w:pPr>
          </w:p>
        </w:tc>
      </w:tr>
      <w:tr w:rsidR="00B64EC0" w:rsidRPr="00ED0946" w:rsidTr="00B36AE5">
        <w:trPr>
          <w:trHeight w:val="20"/>
          <w:jc w:val="center"/>
        </w:trPr>
        <w:tc>
          <w:tcPr>
            <w:tcW w:w="184" w:type="pct"/>
            <w:vMerge/>
            <w:shd w:val="clear" w:color="auto" w:fill="auto"/>
            <w:vAlign w:val="center"/>
          </w:tcPr>
          <w:p w:rsidR="00B64EC0" w:rsidRPr="00ED0946" w:rsidRDefault="00B64EC0" w:rsidP="00B36AE5">
            <w:pPr>
              <w:jc w:val="center"/>
              <w:rPr>
                <w:rFonts w:eastAsia="Calibri"/>
                <w:sz w:val="20"/>
                <w:szCs w:val="20"/>
              </w:rPr>
            </w:pPr>
          </w:p>
        </w:tc>
        <w:tc>
          <w:tcPr>
            <w:tcW w:w="963" w:type="pct"/>
            <w:vMerge/>
            <w:shd w:val="clear" w:color="auto" w:fill="auto"/>
            <w:vAlign w:val="center"/>
          </w:tcPr>
          <w:p w:rsidR="00B64EC0" w:rsidRPr="00ED0946" w:rsidRDefault="00B64EC0" w:rsidP="00B36AE5">
            <w:pPr>
              <w:jc w:val="center"/>
              <w:rPr>
                <w:rFonts w:eastAsia="Calibri"/>
                <w:sz w:val="20"/>
                <w:szCs w:val="20"/>
              </w:rPr>
            </w:pPr>
          </w:p>
        </w:tc>
        <w:tc>
          <w:tcPr>
            <w:tcW w:w="2370" w:type="pct"/>
            <w:shd w:val="clear" w:color="auto" w:fill="auto"/>
            <w:vAlign w:val="center"/>
          </w:tcPr>
          <w:p w:rsidR="00B64EC0" w:rsidRPr="00D36AA4" w:rsidRDefault="00B64EC0" w:rsidP="00B36AE5">
            <w:pPr>
              <w:rPr>
                <w:sz w:val="20"/>
                <w:szCs w:val="20"/>
              </w:rPr>
            </w:pPr>
            <w:r>
              <w:rPr>
                <w:color w:val="000000"/>
                <w:sz w:val="20"/>
                <w:szCs w:val="20"/>
              </w:rPr>
              <w:t>МАДОУ Детский сад № 306</w:t>
            </w:r>
          </w:p>
        </w:tc>
        <w:tc>
          <w:tcPr>
            <w:tcW w:w="795" w:type="pct"/>
            <w:shd w:val="clear" w:color="auto" w:fill="auto"/>
            <w:vAlign w:val="center"/>
          </w:tcPr>
          <w:p w:rsidR="00B64EC0" w:rsidRPr="00D36AA4" w:rsidRDefault="00B64EC0" w:rsidP="00B36AE5">
            <w:pPr>
              <w:jc w:val="right"/>
              <w:rPr>
                <w:color w:val="000000"/>
                <w:sz w:val="20"/>
                <w:szCs w:val="20"/>
              </w:rPr>
            </w:pPr>
            <w:r>
              <w:rPr>
                <w:color w:val="000000"/>
                <w:sz w:val="20"/>
                <w:szCs w:val="20"/>
              </w:rPr>
              <w:t>216 629,64</w:t>
            </w:r>
          </w:p>
        </w:tc>
        <w:tc>
          <w:tcPr>
            <w:tcW w:w="688" w:type="pct"/>
            <w:vMerge/>
            <w:shd w:val="clear" w:color="auto" w:fill="auto"/>
            <w:vAlign w:val="center"/>
          </w:tcPr>
          <w:p w:rsidR="00B64EC0" w:rsidRPr="00ED0946" w:rsidRDefault="00B64EC0" w:rsidP="00B36AE5">
            <w:pPr>
              <w:jc w:val="center"/>
              <w:rPr>
                <w:rFonts w:eastAsia="Calibri"/>
                <w:b/>
                <w:sz w:val="20"/>
                <w:szCs w:val="20"/>
              </w:rPr>
            </w:pPr>
          </w:p>
        </w:tc>
      </w:tr>
    </w:tbl>
    <w:p w:rsidR="00B64EC0" w:rsidRDefault="00B64EC0" w:rsidP="00B64EC0">
      <w:pPr>
        <w:tabs>
          <w:tab w:val="left" w:pos="8572"/>
          <w:tab w:val="right" w:pos="15704"/>
        </w:tabs>
        <w:autoSpaceDE w:val="0"/>
        <w:autoSpaceDN w:val="0"/>
        <w:adjustRightInd w:val="0"/>
        <w:jc w:val="right"/>
        <w:rPr>
          <w:b/>
          <w:bCs/>
          <w:i/>
          <w:iCs/>
          <w:sz w:val="20"/>
          <w:szCs w:val="20"/>
        </w:rPr>
      </w:pPr>
    </w:p>
    <w:p w:rsidR="00B64EC0" w:rsidRPr="00F20A33" w:rsidRDefault="00B64EC0" w:rsidP="00B64EC0">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Pr>
          <w:b/>
          <w:bCs/>
          <w:i/>
          <w:iCs/>
          <w:sz w:val="20"/>
          <w:szCs w:val="20"/>
        </w:rPr>
        <w:t>1</w:t>
      </w:r>
      <w:r w:rsidRPr="00F20A33">
        <w:rPr>
          <w:b/>
          <w:bCs/>
          <w:i/>
          <w:iCs/>
          <w:sz w:val="20"/>
          <w:szCs w:val="20"/>
        </w:rPr>
        <w:br/>
      </w:r>
      <w:r>
        <w:rPr>
          <w:b/>
          <w:bCs/>
          <w:i/>
          <w:iCs/>
          <w:sz w:val="20"/>
          <w:szCs w:val="20"/>
        </w:rPr>
        <w:t xml:space="preserve">к </w:t>
      </w:r>
      <w:r w:rsidRPr="00F20A33">
        <w:rPr>
          <w:b/>
          <w:bCs/>
          <w:i/>
          <w:iCs/>
          <w:sz w:val="20"/>
          <w:szCs w:val="20"/>
        </w:rPr>
        <w:t>Обосновани</w:t>
      </w:r>
      <w:r>
        <w:rPr>
          <w:b/>
          <w:bCs/>
          <w:i/>
          <w:iCs/>
          <w:sz w:val="20"/>
          <w:szCs w:val="20"/>
        </w:rPr>
        <w:t xml:space="preserve">ю </w:t>
      </w:r>
      <w:r w:rsidRPr="00F20A33">
        <w:rPr>
          <w:b/>
          <w:bCs/>
          <w:i/>
          <w:iCs/>
          <w:sz w:val="20"/>
          <w:szCs w:val="20"/>
        </w:rPr>
        <w:t xml:space="preserve">начальной (максимальной) цены </w:t>
      </w:r>
      <w:r>
        <w:rPr>
          <w:b/>
          <w:bCs/>
          <w:i/>
          <w:iCs/>
          <w:sz w:val="20"/>
          <w:szCs w:val="20"/>
        </w:rPr>
        <w:t>договор</w:t>
      </w:r>
      <w:r w:rsidRPr="00F20A33">
        <w:rPr>
          <w:b/>
          <w:bCs/>
          <w:i/>
          <w:iCs/>
          <w:sz w:val="20"/>
          <w:szCs w:val="20"/>
        </w:rPr>
        <w:t>а</w:t>
      </w:r>
    </w:p>
    <w:p w:rsidR="00B64EC0" w:rsidRPr="00F20A33" w:rsidRDefault="00B64EC0" w:rsidP="00B64EC0">
      <w:pPr>
        <w:autoSpaceDE w:val="0"/>
        <w:autoSpaceDN w:val="0"/>
        <w:adjustRightInd w:val="0"/>
        <w:jc w:val="right"/>
        <w:rPr>
          <w:b/>
          <w:bCs/>
          <w:i/>
          <w:iCs/>
          <w:sz w:val="20"/>
          <w:szCs w:val="20"/>
        </w:rPr>
      </w:pPr>
    </w:p>
    <w:p w:rsidR="00B64EC0" w:rsidRPr="00F20A33" w:rsidRDefault="00B64EC0" w:rsidP="00B64EC0">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Pr>
          <w:rFonts w:eastAsia="Calibri"/>
          <w:b/>
          <w:sz w:val="20"/>
          <w:szCs w:val="20"/>
        </w:rPr>
        <w:t>ДОГОВОРА</w:t>
      </w:r>
      <w:r w:rsidRPr="00F20A33">
        <w:rPr>
          <w:rFonts w:eastAsia="Calibri"/>
          <w:b/>
          <w:sz w:val="20"/>
          <w:szCs w:val="20"/>
        </w:rPr>
        <w:t xml:space="preserve"> ЗАКАЗЧИКА  </w:t>
      </w:r>
    </w:p>
    <w:p w:rsidR="00B64EC0" w:rsidRPr="00F20A33" w:rsidRDefault="00B64EC0" w:rsidP="00B64EC0">
      <w:pPr>
        <w:autoSpaceDE w:val="0"/>
        <w:autoSpaceDN w:val="0"/>
        <w:adjustRightInd w:val="0"/>
        <w:jc w:val="center"/>
        <w:rPr>
          <w:rFonts w:eastAsia="Calibri"/>
          <w:b/>
          <w:sz w:val="20"/>
          <w:szCs w:val="20"/>
        </w:rPr>
      </w:pPr>
      <w:r w:rsidRPr="00F20A33">
        <w:rPr>
          <w:rFonts w:eastAsia="Calibri"/>
          <w:b/>
          <w:sz w:val="20"/>
          <w:szCs w:val="20"/>
        </w:rPr>
        <w:t>(</w:t>
      </w:r>
      <w:r w:rsidRPr="00360501">
        <w:rPr>
          <w:b/>
          <w:sz w:val="20"/>
          <w:szCs w:val="20"/>
        </w:rPr>
        <w:t>МАДОУ Детский сад № 164</w:t>
      </w:r>
      <w:r w:rsidRPr="00F20A33">
        <w:rPr>
          <w:b/>
          <w:sz w:val="20"/>
          <w:szCs w:val="20"/>
        </w:rPr>
        <w:t>)</w:t>
      </w:r>
    </w:p>
    <w:p w:rsidR="00B64EC0" w:rsidRPr="00F20A33" w:rsidRDefault="00B64EC0" w:rsidP="00B64EC0">
      <w:pPr>
        <w:autoSpaceDE w:val="0"/>
        <w:autoSpaceDN w:val="0"/>
        <w:adjustRightInd w:val="0"/>
        <w:jc w:val="center"/>
        <w:rPr>
          <w:rFonts w:eastAsia="Calibri"/>
          <w:b/>
          <w:sz w:val="20"/>
          <w:szCs w:val="20"/>
        </w:rPr>
      </w:pPr>
    </w:p>
    <w:tbl>
      <w:tblPr>
        <w:tblW w:w="47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
        <w:gridCol w:w="1568"/>
        <w:gridCol w:w="1482"/>
        <w:gridCol w:w="1101"/>
        <w:gridCol w:w="1017"/>
        <w:gridCol w:w="1009"/>
        <w:gridCol w:w="649"/>
        <w:gridCol w:w="923"/>
        <w:gridCol w:w="739"/>
        <w:gridCol w:w="1015"/>
      </w:tblGrid>
      <w:tr w:rsidR="00B64EC0" w:rsidRPr="00F20A33" w:rsidTr="00B36AE5">
        <w:trPr>
          <w:trHeight w:val="1133"/>
        </w:trPr>
        <w:tc>
          <w:tcPr>
            <w:tcW w:w="140" w:type="pct"/>
            <w:shd w:val="clear" w:color="auto" w:fill="auto"/>
            <w:vAlign w:val="center"/>
            <w:hideMark/>
          </w:tcPr>
          <w:p w:rsidR="00B64EC0" w:rsidRPr="00F20A33" w:rsidRDefault="00B64EC0" w:rsidP="00B36AE5">
            <w:pPr>
              <w:jc w:val="center"/>
              <w:rPr>
                <w:sz w:val="20"/>
                <w:szCs w:val="20"/>
              </w:rPr>
            </w:pPr>
            <w:r w:rsidRPr="00F20A33">
              <w:rPr>
                <w:sz w:val="20"/>
                <w:szCs w:val="20"/>
              </w:rPr>
              <w:t>№</w:t>
            </w:r>
          </w:p>
        </w:tc>
        <w:tc>
          <w:tcPr>
            <w:tcW w:w="802" w:type="pct"/>
            <w:shd w:val="clear" w:color="auto" w:fill="auto"/>
            <w:vAlign w:val="center"/>
            <w:hideMark/>
          </w:tcPr>
          <w:p w:rsidR="00B64EC0" w:rsidRPr="00F20A33" w:rsidRDefault="00B64EC0" w:rsidP="00B36AE5">
            <w:pPr>
              <w:jc w:val="center"/>
              <w:rPr>
                <w:sz w:val="20"/>
                <w:szCs w:val="20"/>
              </w:rPr>
            </w:pPr>
            <w:r w:rsidRPr="00F20A33">
              <w:rPr>
                <w:rFonts w:eastAsia="Calibri"/>
                <w:bCs/>
                <w:sz w:val="20"/>
                <w:szCs w:val="20"/>
              </w:rPr>
              <w:t>Наименование объекта закупки</w:t>
            </w:r>
          </w:p>
        </w:tc>
        <w:tc>
          <w:tcPr>
            <w:tcW w:w="758" w:type="pct"/>
            <w:shd w:val="clear" w:color="auto" w:fill="auto"/>
            <w:vAlign w:val="center"/>
            <w:hideMark/>
          </w:tcPr>
          <w:p w:rsidR="00B64EC0" w:rsidRPr="00F20A33" w:rsidRDefault="00B64EC0" w:rsidP="00B36AE5">
            <w:pPr>
              <w:jc w:val="center"/>
              <w:rPr>
                <w:sz w:val="20"/>
                <w:szCs w:val="20"/>
              </w:rPr>
            </w:pPr>
            <w:r w:rsidRPr="00BD471F">
              <w:rPr>
                <w:rFonts w:eastAsia="Calibri"/>
                <w:bCs/>
                <w:sz w:val="20"/>
                <w:szCs w:val="20"/>
              </w:rPr>
              <w:t>Объем услуг, кв.м. с 0</w:t>
            </w:r>
            <w:r>
              <w:rPr>
                <w:rFonts w:eastAsia="Calibri"/>
                <w:bCs/>
                <w:sz w:val="20"/>
                <w:szCs w:val="20"/>
              </w:rPr>
              <w:t>1.04.2022г. по 30.11</w:t>
            </w:r>
            <w:r w:rsidRPr="00BD471F">
              <w:rPr>
                <w:rFonts w:eastAsia="Calibri"/>
                <w:bCs/>
                <w:sz w:val="20"/>
                <w:szCs w:val="20"/>
              </w:rPr>
              <w:t>.202</w:t>
            </w:r>
            <w:r>
              <w:rPr>
                <w:rFonts w:eastAsia="Calibri"/>
                <w:bCs/>
                <w:sz w:val="20"/>
                <w:szCs w:val="20"/>
              </w:rPr>
              <w:t>2</w:t>
            </w:r>
            <w:r w:rsidRPr="00BD471F">
              <w:rPr>
                <w:rFonts w:eastAsia="Calibri"/>
                <w:bCs/>
                <w:sz w:val="20"/>
                <w:szCs w:val="20"/>
              </w:rPr>
              <w:t>г.</w:t>
            </w:r>
          </w:p>
        </w:tc>
        <w:tc>
          <w:tcPr>
            <w:tcW w:w="563" w:type="pct"/>
            <w:shd w:val="clear" w:color="000000" w:fill="FFFFFF"/>
            <w:vAlign w:val="center"/>
            <w:hideMark/>
          </w:tcPr>
          <w:p w:rsidR="00B64EC0" w:rsidRPr="00D42A48" w:rsidRDefault="00B64EC0" w:rsidP="00B36AE5">
            <w:pPr>
              <w:jc w:val="center"/>
              <w:rPr>
                <w:sz w:val="20"/>
                <w:szCs w:val="20"/>
              </w:rPr>
            </w:pPr>
            <w:r w:rsidRPr="00D42A48">
              <w:rPr>
                <w:sz w:val="20"/>
                <w:szCs w:val="20"/>
              </w:rPr>
              <w:t>Коммерческое предложение</w:t>
            </w:r>
            <w:r>
              <w:rPr>
                <w:sz w:val="20"/>
                <w:szCs w:val="20"/>
              </w:rPr>
              <w:t xml:space="preserve"> </w:t>
            </w:r>
            <w:r w:rsidRPr="00D42A48">
              <w:rPr>
                <w:sz w:val="20"/>
                <w:szCs w:val="20"/>
              </w:rPr>
              <w:t>№1</w:t>
            </w:r>
          </w:p>
          <w:p w:rsidR="00B64EC0" w:rsidRPr="00F20A33" w:rsidRDefault="00B64EC0" w:rsidP="00B36AE5">
            <w:pPr>
              <w:jc w:val="center"/>
              <w:rPr>
                <w:sz w:val="20"/>
                <w:szCs w:val="20"/>
              </w:rPr>
            </w:pPr>
            <w:r>
              <w:rPr>
                <w:sz w:val="20"/>
                <w:szCs w:val="20"/>
              </w:rPr>
              <w:t>от 06.09.2021 г.</w:t>
            </w:r>
          </w:p>
        </w:tc>
        <w:tc>
          <w:tcPr>
            <w:tcW w:w="520" w:type="pct"/>
            <w:shd w:val="clear" w:color="000000" w:fill="FFFFFF"/>
            <w:vAlign w:val="center"/>
            <w:hideMark/>
          </w:tcPr>
          <w:p w:rsidR="00B64EC0" w:rsidRPr="00F20A33" w:rsidRDefault="00B64EC0" w:rsidP="00B36AE5">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№2</w:t>
            </w:r>
          </w:p>
          <w:p w:rsidR="00B64EC0" w:rsidRPr="00F20A33" w:rsidRDefault="00B64EC0" w:rsidP="00B36AE5">
            <w:pPr>
              <w:jc w:val="center"/>
              <w:rPr>
                <w:sz w:val="20"/>
                <w:szCs w:val="20"/>
              </w:rPr>
            </w:pPr>
            <w:r>
              <w:rPr>
                <w:sz w:val="20"/>
                <w:szCs w:val="20"/>
              </w:rPr>
              <w:t xml:space="preserve"> от 06.09</w:t>
            </w:r>
            <w:r w:rsidRPr="00F20A33">
              <w:rPr>
                <w:sz w:val="20"/>
                <w:szCs w:val="20"/>
              </w:rPr>
              <w:t>.20</w:t>
            </w:r>
            <w:r>
              <w:rPr>
                <w:sz w:val="20"/>
                <w:szCs w:val="20"/>
              </w:rPr>
              <w:t>21</w:t>
            </w:r>
            <w:r w:rsidRPr="00F20A33">
              <w:rPr>
                <w:sz w:val="20"/>
                <w:szCs w:val="20"/>
              </w:rPr>
              <w:t xml:space="preserve"> г</w:t>
            </w:r>
          </w:p>
        </w:tc>
        <w:tc>
          <w:tcPr>
            <w:tcW w:w="516" w:type="pct"/>
            <w:shd w:val="clear" w:color="000000" w:fill="FFFFFF"/>
            <w:vAlign w:val="center"/>
            <w:hideMark/>
          </w:tcPr>
          <w:p w:rsidR="00B64EC0" w:rsidRPr="00F20A33" w:rsidRDefault="00B64EC0" w:rsidP="00B36AE5">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№3</w:t>
            </w:r>
          </w:p>
          <w:p w:rsidR="00B64EC0" w:rsidRPr="00F20A33" w:rsidRDefault="00B64EC0" w:rsidP="00B36AE5">
            <w:pPr>
              <w:jc w:val="center"/>
              <w:rPr>
                <w:sz w:val="20"/>
                <w:szCs w:val="20"/>
              </w:rPr>
            </w:pPr>
            <w:r>
              <w:rPr>
                <w:sz w:val="20"/>
                <w:szCs w:val="20"/>
              </w:rPr>
              <w:t>от 06.09</w:t>
            </w:r>
            <w:r w:rsidRPr="00F20A33">
              <w:rPr>
                <w:sz w:val="20"/>
                <w:szCs w:val="20"/>
              </w:rPr>
              <w:t>.20</w:t>
            </w:r>
            <w:r>
              <w:rPr>
                <w:sz w:val="20"/>
                <w:szCs w:val="20"/>
              </w:rPr>
              <w:t>21</w:t>
            </w:r>
            <w:r w:rsidRPr="00F20A33">
              <w:rPr>
                <w:sz w:val="20"/>
                <w:szCs w:val="20"/>
              </w:rPr>
              <w:t xml:space="preserve"> г</w:t>
            </w:r>
          </w:p>
        </w:tc>
        <w:tc>
          <w:tcPr>
            <w:tcW w:w="332" w:type="pct"/>
            <w:shd w:val="clear" w:color="auto" w:fill="auto"/>
            <w:vAlign w:val="center"/>
            <w:hideMark/>
          </w:tcPr>
          <w:p w:rsidR="00B64EC0" w:rsidRPr="00F20A33" w:rsidRDefault="00B64EC0" w:rsidP="00B36AE5">
            <w:pPr>
              <w:jc w:val="center"/>
              <w:rPr>
                <w:sz w:val="20"/>
                <w:szCs w:val="20"/>
              </w:rPr>
            </w:pPr>
            <w:r w:rsidRPr="00F20A33">
              <w:rPr>
                <w:sz w:val="20"/>
                <w:szCs w:val="20"/>
              </w:rPr>
              <w:t>Средняя цена (руб.)</w:t>
            </w:r>
          </w:p>
        </w:tc>
        <w:tc>
          <w:tcPr>
            <w:tcW w:w="472" w:type="pct"/>
            <w:shd w:val="clear" w:color="auto" w:fill="auto"/>
            <w:vAlign w:val="center"/>
            <w:hideMark/>
          </w:tcPr>
          <w:p w:rsidR="00B64EC0" w:rsidRPr="00295BF3" w:rsidRDefault="00B64EC0" w:rsidP="00B36AE5">
            <w:pPr>
              <w:jc w:val="center"/>
              <w:rPr>
                <w:sz w:val="20"/>
                <w:szCs w:val="20"/>
              </w:rPr>
            </w:pPr>
            <w:r w:rsidRPr="00295BF3">
              <w:rPr>
                <w:sz w:val="20"/>
                <w:szCs w:val="20"/>
              </w:rPr>
              <w:t>Среднее квадратичное отклонение</w:t>
            </w:r>
          </w:p>
        </w:tc>
        <w:tc>
          <w:tcPr>
            <w:tcW w:w="378" w:type="pct"/>
            <w:shd w:val="clear" w:color="auto" w:fill="auto"/>
            <w:vAlign w:val="center"/>
            <w:hideMark/>
          </w:tcPr>
          <w:p w:rsidR="00B64EC0" w:rsidRPr="00295BF3" w:rsidRDefault="00B64EC0" w:rsidP="00B36AE5">
            <w:pPr>
              <w:jc w:val="center"/>
              <w:rPr>
                <w:sz w:val="20"/>
                <w:szCs w:val="20"/>
              </w:rPr>
            </w:pPr>
            <w:r w:rsidRPr="00295BF3">
              <w:rPr>
                <w:sz w:val="20"/>
                <w:szCs w:val="20"/>
              </w:rPr>
              <w:t>Коэффи-циент вариации (%)</w:t>
            </w:r>
          </w:p>
        </w:tc>
        <w:tc>
          <w:tcPr>
            <w:tcW w:w="519" w:type="pct"/>
            <w:shd w:val="clear" w:color="auto" w:fill="auto"/>
            <w:vAlign w:val="center"/>
            <w:hideMark/>
          </w:tcPr>
          <w:p w:rsidR="00B64EC0" w:rsidRPr="00F20A33" w:rsidRDefault="00B64EC0" w:rsidP="00B36AE5">
            <w:pPr>
              <w:ind w:left="-68" w:right="-60"/>
              <w:jc w:val="center"/>
              <w:rPr>
                <w:sz w:val="20"/>
                <w:szCs w:val="20"/>
              </w:rPr>
            </w:pPr>
            <w:r w:rsidRPr="00F20A33">
              <w:rPr>
                <w:rFonts w:eastAsia="Calibri"/>
                <w:bCs/>
                <w:sz w:val="20"/>
                <w:szCs w:val="20"/>
              </w:rPr>
              <w:t xml:space="preserve">Начальная (максимальная) цена </w:t>
            </w:r>
            <w:r>
              <w:rPr>
                <w:rFonts w:eastAsia="Calibri"/>
                <w:bCs/>
                <w:sz w:val="20"/>
                <w:szCs w:val="20"/>
              </w:rPr>
              <w:t>договора</w:t>
            </w:r>
            <w:r w:rsidRPr="00F20A33">
              <w:rPr>
                <w:sz w:val="20"/>
                <w:szCs w:val="20"/>
              </w:rPr>
              <w:t>, руб.</w:t>
            </w:r>
          </w:p>
        </w:tc>
      </w:tr>
      <w:tr w:rsidR="00B64EC0" w:rsidRPr="00F20A33" w:rsidTr="00B36AE5">
        <w:trPr>
          <w:trHeight w:val="690"/>
        </w:trPr>
        <w:tc>
          <w:tcPr>
            <w:tcW w:w="140" w:type="pct"/>
            <w:shd w:val="clear" w:color="auto" w:fill="auto"/>
            <w:vAlign w:val="center"/>
          </w:tcPr>
          <w:p w:rsidR="00B64EC0" w:rsidRPr="00F20A33" w:rsidRDefault="00B64EC0" w:rsidP="00B36AE5">
            <w:pPr>
              <w:jc w:val="center"/>
              <w:rPr>
                <w:sz w:val="20"/>
                <w:szCs w:val="20"/>
              </w:rPr>
            </w:pPr>
            <w:r w:rsidRPr="00F20A33">
              <w:rPr>
                <w:sz w:val="20"/>
                <w:szCs w:val="20"/>
              </w:rPr>
              <w:t>1.</w:t>
            </w:r>
          </w:p>
        </w:tc>
        <w:tc>
          <w:tcPr>
            <w:tcW w:w="802" w:type="pct"/>
            <w:shd w:val="clear" w:color="auto" w:fill="auto"/>
            <w:vAlign w:val="center"/>
          </w:tcPr>
          <w:p w:rsidR="00B64EC0" w:rsidRPr="00F20A33" w:rsidRDefault="00B64EC0" w:rsidP="00B36AE5">
            <w:pPr>
              <w:pStyle w:val="31"/>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758" w:type="pct"/>
            <w:shd w:val="clear" w:color="auto" w:fill="auto"/>
            <w:vAlign w:val="center"/>
          </w:tcPr>
          <w:p w:rsidR="00B64EC0" w:rsidRPr="0070427E" w:rsidRDefault="00B64EC0" w:rsidP="00B36AE5">
            <w:pPr>
              <w:jc w:val="center"/>
              <w:rPr>
                <w:color w:val="000000"/>
                <w:sz w:val="20"/>
                <w:szCs w:val="20"/>
              </w:rPr>
            </w:pPr>
            <w:r>
              <w:rPr>
                <w:color w:val="000000"/>
                <w:sz w:val="20"/>
                <w:szCs w:val="20"/>
              </w:rPr>
              <w:t>3964</w:t>
            </w:r>
          </w:p>
          <w:p w:rsidR="00B64EC0" w:rsidRPr="00F20A33" w:rsidRDefault="00B64EC0" w:rsidP="00B36AE5">
            <w:pPr>
              <w:jc w:val="center"/>
              <w:rPr>
                <w:color w:val="000000"/>
                <w:sz w:val="20"/>
                <w:szCs w:val="20"/>
              </w:rPr>
            </w:pPr>
          </w:p>
        </w:tc>
        <w:tc>
          <w:tcPr>
            <w:tcW w:w="563" w:type="pct"/>
            <w:shd w:val="clear" w:color="auto" w:fill="auto"/>
            <w:vAlign w:val="center"/>
          </w:tcPr>
          <w:p w:rsidR="00B64EC0" w:rsidRPr="00F20A33" w:rsidRDefault="00B64EC0" w:rsidP="00B36AE5">
            <w:pPr>
              <w:jc w:val="center"/>
              <w:rPr>
                <w:color w:val="000000"/>
                <w:sz w:val="20"/>
                <w:szCs w:val="20"/>
              </w:rPr>
            </w:pPr>
            <w:r>
              <w:rPr>
                <w:color w:val="000000"/>
                <w:sz w:val="20"/>
                <w:szCs w:val="20"/>
              </w:rPr>
              <w:t>34,10</w:t>
            </w:r>
          </w:p>
        </w:tc>
        <w:tc>
          <w:tcPr>
            <w:tcW w:w="520" w:type="pct"/>
            <w:shd w:val="clear" w:color="auto" w:fill="auto"/>
            <w:vAlign w:val="center"/>
          </w:tcPr>
          <w:p w:rsidR="00B64EC0" w:rsidRPr="00F20A33" w:rsidRDefault="00B64EC0" w:rsidP="00B36AE5">
            <w:pPr>
              <w:jc w:val="center"/>
              <w:rPr>
                <w:color w:val="000000"/>
                <w:sz w:val="20"/>
                <w:szCs w:val="20"/>
              </w:rPr>
            </w:pPr>
            <w:r>
              <w:rPr>
                <w:color w:val="000000"/>
                <w:sz w:val="20"/>
                <w:szCs w:val="20"/>
              </w:rPr>
              <w:t>34,90</w:t>
            </w:r>
          </w:p>
        </w:tc>
        <w:tc>
          <w:tcPr>
            <w:tcW w:w="516" w:type="pct"/>
            <w:shd w:val="clear" w:color="auto" w:fill="auto"/>
            <w:vAlign w:val="center"/>
          </w:tcPr>
          <w:p w:rsidR="00B64EC0" w:rsidRPr="00F20A33" w:rsidRDefault="00B64EC0" w:rsidP="00B36AE5">
            <w:pPr>
              <w:jc w:val="center"/>
              <w:rPr>
                <w:color w:val="000000"/>
                <w:sz w:val="20"/>
                <w:szCs w:val="20"/>
              </w:rPr>
            </w:pPr>
            <w:r>
              <w:rPr>
                <w:color w:val="000000"/>
                <w:sz w:val="20"/>
                <w:szCs w:val="20"/>
              </w:rPr>
              <w:t>34,50</w:t>
            </w:r>
          </w:p>
        </w:tc>
        <w:tc>
          <w:tcPr>
            <w:tcW w:w="332" w:type="pct"/>
            <w:shd w:val="clear" w:color="auto" w:fill="auto"/>
            <w:vAlign w:val="center"/>
          </w:tcPr>
          <w:p w:rsidR="00B64EC0" w:rsidRPr="00F20A33" w:rsidRDefault="00B64EC0" w:rsidP="00B36AE5">
            <w:pPr>
              <w:jc w:val="center"/>
              <w:rPr>
                <w:color w:val="000000"/>
                <w:sz w:val="20"/>
                <w:szCs w:val="20"/>
              </w:rPr>
            </w:pPr>
            <w:r w:rsidRPr="00F20A33">
              <w:rPr>
                <w:color w:val="000000"/>
                <w:sz w:val="20"/>
                <w:szCs w:val="20"/>
              </w:rPr>
              <w:t>34,50</w:t>
            </w:r>
          </w:p>
        </w:tc>
        <w:tc>
          <w:tcPr>
            <w:tcW w:w="472" w:type="pct"/>
            <w:shd w:val="clear" w:color="auto" w:fill="auto"/>
            <w:vAlign w:val="center"/>
          </w:tcPr>
          <w:p w:rsidR="00B64EC0" w:rsidRPr="00F20A33" w:rsidRDefault="00B64EC0" w:rsidP="00B36AE5">
            <w:pPr>
              <w:jc w:val="center"/>
              <w:rPr>
                <w:color w:val="000000"/>
                <w:sz w:val="20"/>
                <w:szCs w:val="20"/>
              </w:rPr>
            </w:pPr>
            <w:r>
              <w:rPr>
                <w:color w:val="000000"/>
                <w:sz w:val="20"/>
                <w:szCs w:val="20"/>
              </w:rPr>
              <w:t>0,40</w:t>
            </w:r>
          </w:p>
        </w:tc>
        <w:tc>
          <w:tcPr>
            <w:tcW w:w="378" w:type="pct"/>
            <w:shd w:val="clear" w:color="auto" w:fill="auto"/>
            <w:vAlign w:val="center"/>
          </w:tcPr>
          <w:p w:rsidR="00B64EC0" w:rsidRPr="00F20A33" w:rsidRDefault="00B64EC0" w:rsidP="00B36AE5">
            <w:pPr>
              <w:jc w:val="center"/>
              <w:rPr>
                <w:color w:val="000000"/>
                <w:sz w:val="20"/>
                <w:szCs w:val="20"/>
              </w:rPr>
            </w:pPr>
            <w:r>
              <w:rPr>
                <w:color w:val="000000"/>
                <w:sz w:val="20"/>
                <w:szCs w:val="20"/>
              </w:rPr>
              <w:t>1,16</w:t>
            </w:r>
          </w:p>
        </w:tc>
        <w:tc>
          <w:tcPr>
            <w:tcW w:w="519" w:type="pct"/>
            <w:shd w:val="clear" w:color="auto" w:fill="auto"/>
            <w:vAlign w:val="center"/>
          </w:tcPr>
          <w:p w:rsidR="00B64EC0" w:rsidRPr="00610E96" w:rsidRDefault="00B64EC0" w:rsidP="00B36AE5">
            <w:pPr>
              <w:jc w:val="center"/>
              <w:rPr>
                <w:color w:val="000000"/>
                <w:sz w:val="20"/>
                <w:szCs w:val="20"/>
              </w:rPr>
            </w:pPr>
            <w:r>
              <w:rPr>
                <w:color w:val="000000"/>
                <w:sz w:val="20"/>
                <w:szCs w:val="20"/>
              </w:rPr>
              <w:t>136 758,00</w:t>
            </w:r>
          </w:p>
        </w:tc>
      </w:tr>
    </w:tbl>
    <w:p w:rsidR="00B64EC0" w:rsidRPr="00F20A33" w:rsidRDefault="00B64EC0" w:rsidP="00B64EC0">
      <w:pPr>
        <w:autoSpaceDE w:val="0"/>
        <w:autoSpaceDN w:val="0"/>
        <w:adjustRightInd w:val="0"/>
        <w:jc w:val="right"/>
        <w:rPr>
          <w:b/>
          <w:bCs/>
          <w:i/>
          <w:iCs/>
          <w:sz w:val="20"/>
          <w:szCs w:val="20"/>
        </w:rPr>
      </w:pPr>
    </w:p>
    <w:p w:rsidR="00B64EC0" w:rsidRPr="00F20A33" w:rsidRDefault="00B64EC0" w:rsidP="00B64EC0">
      <w:pPr>
        <w:tabs>
          <w:tab w:val="left" w:pos="8572"/>
          <w:tab w:val="right" w:pos="15704"/>
        </w:tabs>
        <w:autoSpaceDE w:val="0"/>
        <w:autoSpaceDN w:val="0"/>
        <w:adjustRightInd w:val="0"/>
        <w:jc w:val="right"/>
        <w:rPr>
          <w:b/>
          <w:bCs/>
          <w:i/>
          <w:iCs/>
          <w:sz w:val="20"/>
          <w:szCs w:val="20"/>
        </w:rPr>
      </w:pPr>
    </w:p>
    <w:p w:rsidR="00B64EC0" w:rsidRPr="00F20A33" w:rsidRDefault="00B64EC0" w:rsidP="00B64EC0">
      <w:pPr>
        <w:tabs>
          <w:tab w:val="left" w:pos="8572"/>
          <w:tab w:val="right" w:pos="15704"/>
        </w:tabs>
        <w:autoSpaceDE w:val="0"/>
        <w:autoSpaceDN w:val="0"/>
        <w:adjustRightInd w:val="0"/>
        <w:jc w:val="right"/>
        <w:rPr>
          <w:b/>
          <w:bCs/>
          <w:i/>
          <w:iCs/>
          <w:sz w:val="20"/>
          <w:szCs w:val="20"/>
        </w:rPr>
      </w:pPr>
    </w:p>
    <w:p w:rsidR="00B64EC0" w:rsidRPr="00F20A33" w:rsidRDefault="00B64EC0" w:rsidP="00B64EC0">
      <w:pPr>
        <w:tabs>
          <w:tab w:val="left" w:pos="8572"/>
          <w:tab w:val="right" w:pos="15704"/>
        </w:tabs>
        <w:autoSpaceDE w:val="0"/>
        <w:autoSpaceDN w:val="0"/>
        <w:adjustRightInd w:val="0"/>
        <w:jc w:val="right"/>
        <w:rPr>
          <w:b/>
          <w:bCs/>
          <w:i/>
          <w:iCs/>
          <w:sz w:val="20"/>
          <w:szCs w:val="20"/>
        </w:rPr>
      </w:pPr>
    </w:p>
    <w:p w:rsidR="00B64EC0" w:rsidRPr="00F20A33" w:rsidRDefault="00B64EC0" w:rsidP="00B64EC0">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Pr>
          <w:b/>
          <w:bCs/>
          <w:i/>
          <w:iCs/>
          <w:sz w:val="20"/>
          <w:szCs w:val="20"/>
        </w:rPr>
        <w:t>2</w:t>
      </w:r>
      <w:r w:rsidRPr="00F20A33">
        <w:rPr>
          <w:b/>
          <w:bCs/>
          <w:i/>
          <w:iCs/>
          <w:sz w:val="20"/>
          <w:szCs w:val="20"/>
        </w:rPr>
        <w:br/>
      </w:r>
      <w:r>
        <w:rPr>
          <w:b/>
          <w:bCs/>
          <w:i/>
          <w:iCs/>
          <w:sz w:val="20"/>
          <w:szCs w:val="20"/>
        </w:rPr>
        <w:t xml:space="preserve">к </w:t>
      </w:r>
      <w:r w:rsidRPr="00F20A33">
        <w:rPr>
          <w:b/>
          <w:bCs/>
          <w:i/>
          <w:iCs/>
          <w:sz w:val="20"/>
          <w:szCs w:val="20"/>
        </w:rPr>
        <w:t>Обосновани</w:t>
      </w:r>
      <w:r>
        <w:rPr>
          <w:b/>
          <w:bCs/>
          <w:i/>
          <w:iCs/>
          <w:sz w:val="20"/>
          <w:szCs w:val="20"/>
        </w:rPr>
        <w:t>ю</w:t>
      </w:r>
      <w:r w:rsidRPr="00F20A33">
        <w:rPr>
          <w:b/>
          <w:bCs/>
          <w:i/>
          <w:iCs/>
          <w:sz w:val="20"/>
          <w:szCs w:val="20"/>
        </w:rPr>
        <w:t xml:space="preserve"> начальной (максимальной) цены </w:t>
      </w:r>
      <w:r>
        <w:rPr>
          <w:b/>
          <w:bCs/>
          <w:i/>
          <w:iCs/>
          <w:sz w:val="20"/>
          <w:szCs w:val="20"/>
        </w:rPr>
        <w:t>договор</w:t>
      </w:r>
      <w:r w:rsidRPr="00F20A33">
        <w:rPr>
          <w:b/>
          <w:bCs/>
          <w:i/>
          <w:iCs/>
          <w:sz w:val="20"/>
          <w:szCs w:val="20"/>
        </w:rPr>
        <w:t>а</w:t>
      </w:r>
    </w:p>
    <w:p w:rsidR="00B64EC0" w:rsidRPr="00F20A33" w:rsidRDefault="00B64EC0" w:rsidP="00B64EC0">
      <w:pPr>
        <w:tabs>
          <w:tab w:val="left" w:pos="8572"/>
          <w:tab w:val="right" w:pos="15704"/>
        </w:tabs>
        <w:autoSpaceDE w:val="0"/>
        <w:autoSpaceDN w:val="0"/>
        <w:adjustRightInd w:val="0"/>
        <w:jc w:val="right"/>
        <w:rPr>
          <w:b/>
          <w:bCs/>
          <w:i/>
          <w:iCs/>
          <w:sz w:val="20"/>
          <w:szCs w:val="20"/>
        </w:rPr>
      </w:pPr>
    </w:p>
    <w:p w:rsidR="00B64EC0" w:rsidRPr="00F20A33" w:rsidRDefault="00B64EC0" w:rsidP="00B64EC0">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Pr>
          <w:rFonts w:eastAsia="Calibri"/>
          <w:b/>
          <w:sz w:val="20"/>
          <w:szCs w:val="20"/>
        </w:rPr>
        <w:t>ДОГОВОРА</w:t>
      </w:r>
      <w:r w:rsidRPr="00F20A33">
        <w:rPr>
          <w:rFonts w:eastAsia="Calibri"/>
          <w:b/>
          <w:sz w:val="20"/>
          <w:szCs w:val="20"/>
        </w:rPr>
        <w:t xml:space="preserve"> ЗАКАЗЧИКА  </w:t>
      </w:r>
    </w:p>
    <w:p w:rsidR="00B64EC0" w:rsidRPr="00F20A33" w:rsidRDefault="00B64EC0" w:rsidP="00B64EC0">
      <w:pPr>
        <w:autoSpaceDE w:val="0"/>
        <w:autoSpaceDN w:val="0"/>
        <w:adjustRightInd w:val="0"/>
        <w:jc w:val="center"/>
        <w:rPr>
          <w:rFonts w:eastAsia="Calibri"/>
          <w:b/>
          <w:sz w:val="20"/>
          <w:szCs w:val="20"/>
        </w:rPr>
      </w:pPr>
      <w:r w:rsidRPr="00F20A33">
        <w:rPr>
          <w:rFonts w:eastAsia="Calibri"/>
          <w:b/>
          <w:sz w:val="20"/>
          <w:szCs w:val="20"/>
        </w:rPr>
        <w:t>(</w:t>
      </w:r>
      <w:r w:rsidRPr="00360501">
        <w:rPr>
          <w:b/>
          <w:sz w:val="20"/>
          <w:szCs w:val="20"/>
        </w:rPr>
        <w:t>МАДОУ Детский сад № 171</w:t>
      </w:r>
      <w:r w:rsidRPr="00F20A33">
        <w:rPr>
          <w:b/>
          <w:sz w:val="20"/>
          <w:szCs w:val="20"/>
        </w:rPr>
        <w:t>)</w:t>
      </w:r>
    </w:p>
    <w:p w:rsidR="00B64EC0" w:rsidRPr="00F20A33" w:rsidRDefault="00B64EC0" w:rsidP="00B64EC0">
      <w:pPr>
        <w:autoSpaceDE w:val="0"/>
        <w:autoSpaceDN w:val="0"/>
        <w:adjustRightInd w:val="0"/>
        <w:jc w:val="center"/>
        <w:rPr>
          <w:rFonts w:eastAsia="Calibri"/>
          <w:b/>
          <w:sz w:val="20"/>
          <w:szCs w:val="20"/>
        </w:rPr>
      </w:pPr>
    </w:p>
    <w:tbl>
      <w:tblPr>
        <w:tblW w:w="47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
        <w:gridCol w:w="1568"/>
        <w:gridCol w:w="1482"/>
        <w:gridCol w:w="1101"/>
        <w:gridCol w:w="1017"/>
        <w:gridCol w:w="1015"/>
        <w:gridCol w:w="645"/>
        <w:gridCol w:w="923"/>
        <w:gridCol w:w="739"/>
        <w:gridCol w:w="1013"/>
      </w:tblGrid>
      <w:tr w:rsidR="00B64EC0" w:rsidRPr="00F20A33" w:rsidTr="00B36AE5">
        <w:trPr>
          <w:trHeight w:val="1133"/>
        </w:trPr>
        <w:tc>
          <w:tcPr>
            <w:tcW w:w="140" w:type="pct"/>
            <w:shd w:val="clear" w:color="auto" w:fill="auto"/>
            <w:vAlign w:val="center"/>
            <w:hideMark/>
          </w:tcPr>
          <w:p w:rsidR="00B64EC0" w:rsidRPr="00F20A33" w:rsidRDefault="00B64EC0" w:rsidP="00B36AE5">
            <w:pPr>
              <w:jc w:val="center"/>
              <w:rPr>
                <w:sz w:val="20"/>
                <w:szCs w:val="20"/>
              </w:rPr>
            </w:pPr>
            <w:r w:rsidRPr="00F20A33">
              <w:rPr>
                <w:sz w:val="20"/>
                <w:szCs w:val="20"/>
              </w:rPr>
              <w:t>№</w:t>
            </w:r>
          </w:p>
        </w:tc>
        <w:tc>
          <w:tcPr>
            <w:tcW w:w="802" w:type="pct"/>
            <w:shd w:val="clear" w:color="auto" w:fill="auto"/>
            <w:vAlign w:val="center"/>
            <w:hideMark/>
          </w:tcPr>
          <w:p w:rsidR="00B64EC0" w:rsidRPr="00F20A33" w:rsidRDefault="00B64EC0" w:rsidP="00B36AE5">
            <w:pPr>
              <w:jc w:val="center"/>
              <w:rPr>
                <w:sz w:val="20"/>
                <w:szCs w:val="20"/>
              </w:rPr>
            </w:pPr>
            <w:r w:rsidRPr="00F20A33">
              <w:rPr>
                <w:rFonts w:eastAsia="Calibri"/>
                <w:bCs/>
                <w:sz w:val="20"/>
                <w:szCs w:val="20"/>
              </w:rPr>
              <w:t>Наименование объекта закупки</w:t>
            </w:r>
          </w:p>
        </w:tc>
        <w:tc>
          <w:tcPr>
            <w:tcW w:w="758" w:type="pct"/>
            <w:shd w:val="clear" w:color="auto" w:fill="auto"/>
            <w:vAlign w:val="center"/>
            <w:hideMark/>
          </w:tcPr>
          <w:p w:rsidR="00B64EC0" w:rsidRPr="00F20A33" w:rsidRDefault="00B64EC0" w:rsidP="00B36AE5">
            <w:pPr>
              <w:jc w:val="center"/>
              <w:rPr>
                <w:sz w:val="20"/>
                <w:szCs w:val="20"/>
              </w:rPr>
            </w:pPr>
            <w:r w:rsidRPr="00BD471F">
              <w:rPr>
                <w:rFonts w:eastAsia="Calibri"/>
                <w:bCs/>
                <w:sz w:val="20"/>
                <w:szCs w:val="20"/>
              </w:rPr>
              <w:t>Объем услуг, кв.м. с 0</w:t>
            </w:r>
            <w:r>
              <w:rPr>
                <w:rFonts w:eastAsia="Calibri"/>
                <w:bCs/>
                <w:sz w:val="20"/>
                <w:szCs w:val="20"/>
              </w:rPr>
              <w:t>1.04.2022г. по 30.11</w:t>
            </w:r>
            <w:r w:rsidRPr="00BD471F">
              <w:rPr>
                <w:rFonts w:eastAsia="Calibri"/>
                <w:bCs/>
                <w:sz w:val="20"/>
                <w:szCs w:val="20"/>
              </w:rPr>
              <w:t>.202</w:t>
            </w:r>
            <w:r>
              <w:rPr>
                <w:rFonts w:eastAsia="Calibri"/>
                <w:bCs/>
                <w:sz w:val="20"/>
                <w:szCs w:val="20"/>
              </w:rPr>
              <w:t>2</w:t>
            </w:r>
            <w:r w:rsidRPr="00BD471F">
              <w:rPr>
                <w:rFonts w:eastAsia="Calibri"/>
                <w:bCs/>
                <w:sz w:val="20"/>
                <w:szCs w:val="20"/>
              </w:rPr>
              <w:t>г.</w:t>
            </w:r>
          </w:p>
        </w:tc>
        <w:tc>
          <w:tcPr>
            <w:tcW w:w="563" w:type="pct"/>
            <w:shd w:val="clear" w:color="000000" w:fill="FFFFFF"/>
            <w:vAlign w:val="center"/>
            <w:hideMark/>
          </w:tcPr>
          <w:p w:rsidR="00B64EC0" w:rsidRPr="00D42A48" w:rsidRDefault="00B64EC0" w:rsidP="00B36AE5">
            <w:pPr>
              <w:jc w:val="center"/>
              <w:rPr>
                <w:sz w:val="20"/>
                <w:szCs w:val="20"/>
              </w:rPr>
            </w:pPr>
            <w:r w:rsidRPr="00D42A48">
              <w:rPr>
                <w:sz w:val="20"/>
                <w:szCs w:val="20"/>
              </w:rPr>
              <w:t>Коммерческое предложение</w:t>
            </w:r>
            <w:r>
              <w:rPr>
                <w:sz w:val="20"/>
                <w:szCs w:val="20"/>
              </w:rPr>
              <w:t xml:space="preserve"> </w:t>
            </w:r>
            <w:r w:rsidRPr="00D42A48">
              <w:rPr>
                <w:sz w:val="20"/>
                <w:szCs w:val="20"/>
              </w:rPr>
              <w:t>№1</w:t>
            </w:r>
          </w:p>
          <w:p w:rsidR="00B64EC0" w:rsidRPr="00F20A33" w:rsidRDefault="00B64EC0" w:rsidP="00B36AE5">
            <w:pPr>
              <w:jc w:val="center"/>
              <w:rPr>
                <w:sz w:val="20"/>
                <w:szCs w:val="20"/>
              </w:rPr>
            </w:pPr>
            <w:r>
              <w:rPr>
                <w:sz w:val="20"/>
                <w:szCs w:val="20"/>
              </w:rPr>
              <w:t>от 06.09.2021 г.</w:t>
            </w:r>
          </w:p>
        </w:tc>
        <w:tc>
          <w:tcPr>
            <w:tcW w:w="520" w:type="pct"/>
            <w:shd w:val="clear" w:color="000000" w:fill="FFFFFF"/>
            <w:vAlign w:val="center"/>
            <w:hideMark/>
          </w:tcPr>
          <w:p w:rsidR="00B64EC0" w:rsidRPr="00F20A33" w:rsidRDefault="00B64EC0" w:rsidP="00B36AE5">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№2</w:t>
            </w:r>
          </w:p>
          <w:p w:rsidR="00B64EC0" w:rsidRPr="00F20A33" w:rsidRDefault="00B64EC0" w:rsidP="00B36AE5">
            <w:pPr>
              <w:jc w:val="center"/>
              <w:rPr>
                <w:sz w:val="20"/>
                <w:szCs w:val="20"/>
              </w:rPr>
            </w:pPr>
            <w:r>
              <w:rPr>
                <w:sz w:val="20"/>
                <w:szCs w:val="20"/>
              </w:rPr>
              <w:t xml:space="preserve"> от 06.09</w:t>
            </w:r>
            <w:r w:rsidRPr="00F20A33">
              <w:rPr>
                <w:sz w:val="20"/>
                <w:szCs w:val="20"/>
              </w:rPr>
              <w:t>.20</w:t>
            </w:r>
            <w:r>
              <w:rPr>
                <w:sz w:val="20"/>
                <w:szCs w:val="20"/>
              </w:rPr>
              <w:t>21</w:t>
            </w:r>
            <w:r w:rsidRPr="00F20A33">
              <w:rPr>
                <w:sz w:val="20"/>
                <w:szCs w:val="20"/>
              </w:rPr>
              <w:t xml:space="preserve"> г</w:t>
            </w:r>
          </w:p>
        </w:tc>
        <w:tc>
          <w:tcPr>
            <w:tcW w:w="519" w:type="pct"/>
            <w:shd w:val="clear" w:color="000000" w:fill="FFFFFF"/>
            <w:vAlign w:val="center"/>
            <w:hideMark/>
          </w:tcPr>
          <w:p w:rsidR="00B64EC0" w:rsidRPr="00F20A33" w:rsidRDefault="00B64EC0" w:rsidP="00B36AE5">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№3</w:t>
            </w:r>
          </w:p>
          <w:p w:rsidR="00B64EC0" w:rsidRPr="00F20A33" w:rsidRDefault="00B64EC0" w:rsidP="00B36AE5">
            <w:pPr>
              <w:jc w:val="center"/>
              <w:rPr>
                <w:sz w:val="20"/>
                <w:szCs w:val="20"/>
              </w:rPr>
            </w:pPr>
            <w:r>
              <w:rPr>
                <w:sz w:val="20"/>
                <w:szCs w:val="20"/>
              </w:rPr>
              <w:t>от 06.09</w:t>
            </w:r>
            <w:r w:rsidRPr="00F20A33">
              <w:rPr>
                <w:sz w:val="20"/>
                <w:szCs w:val="20"/>
              </w:rPr>
              <w:t>.20</w:t>
            </w:r>
            <w:r>
              <w:rPr>
                <w:sz w:val="20"/>
                <w:szCs w:val="20"/>
              </w:rPr>
              <w:t>21</w:t>
            </w:r>
            <w:r w:rsidRPr="00F20A33">
              <w:rPr>
                <w:sz w:val="20"/>
                <w:szCs w:val="20"/>
              </w:rPr>
              <w:t xml:space="preserve"> г</w:t>
            </w:r>
          </w:p>
        </w:tc>
        <w:tc>
          <w:tcPr>
            <w:tcW w:w="330" w:type="pct"/>
            <w:shd w:val="clear" w:color="auto" w:fill="auto"/>
            <w:vAlign w:val="center"/>
            <w:hideMark/>
          </w:tcPr>
          <w:p w:rsidR="00B64EC0" w:rsidRPr="00F20A33" w:rsidRDefault="00B64EC0" w:rsidP="00B36AE5">
            <w:pPr>
              <w:jc w:val="center"/>
              <w:rPr>
                <w:sz w:val="20"/>
                <w:szCs w:val="20"/>
              </w:rPr>
            </w:pPr>
            <w:r w:rsidRPr="00F20A33">
              <w:rPr>
                <w:sz w:val="20"/>
                <w:szCs w:val="20"/>
              </w:rPr>
              <w:t>Средняя цена (руб.)</w:t>
            </w:r>
          </w:p>
        </w:tc>
        <w:tc>
          <w:tcPr>
            <w:tcW w:w="472" w:type="pct"/>
            <w:shd w:val="clear" w:color="auto" w:fill="auto"/>
            <w:vAlign w:val="center"/>
            <w:hideMark/>
          </w:tcPr>
          <w:p w:rsidR="00B64EC0" w:rsidRPr="00295BF3" w:rsidRDefault="00B64EC0" w:rsidP="00B36AE5">
            <w:pPr>
              <w:jc w:val="center"/>
              <w:rPr>
                <w:sz w:val="20"/>
                <w:szCs w:val="20"/>
              </w:rPr>
            </w:pPr>
            <w:r w:rsidRPr="00295BF3">
              <w:rPr>
                <w:sz w:val="20"/>
                <w:szCs w:val="20"/>
              </w:rPr>
              <w:t>Среднее квадратичное отклонение</w:t>
            </w:r>
          </w:p>
        </w:tc>
        <w:tc>
          <w:tcPr>
            <w:tcW w:w="378" w:type="pct"/>
            <w:shd w:val="clear" w:color="auto" w:fill="auto"/>
            <w:vAlign w:val="center"/>
            <w:hideMark/>
          </w:tcPr>
          <w:p w:rsidR="00B64EC0" w:rsidRPr="00295BF3" w:rsidRDefault="00B64EC0" w:rsidP="00B36AE5">
            <w:pPr>
              <w:jc w:val="center"/>
              <w:rPr>
                <w:sz w:val="20"/>
                <w:szCs w:val="20"/>
              </w:rPr>
            </w:pPr>
            <w:r w:rsidRPr="00295BF3">
              <w:rPr>
                <w:sz w:val="20"/>
                <w:szCs w:val="20"/>
              </w:rPr>
              <w:t>Коэффи-циент вариации (%)</w:t>
            </w:r>
          </w:p>
        </w:tc>
        <w:tc>
          <w:tcPr>
            <w:tcW w:w="518" w:type="pct"/>
            <w:shd w:val="clear" w:color="auto" w:fill="auto"/>
            <w:vAlign w:val="center"/>
            <w:hideMark/>
          </w:tcPr>
          <w:p w:rsidR="00B64EC0" w:rsidRPr="00F20A33" w:rsidRDefault="00B64EC0" w:rsidP="00B36AE5">
            <w:pPr>
              <w:ind w:left="-68" w:right="-60"/>
              <w:jc w:val="center"/>
              <w:rPr>
                <w:sz w:val="20"/>
                <w:szCs w:val="20"/>
              </w:rPr>
            </w:pPr>
            <w:r w:rsidRPr="00F20A33">
              <w:rPr>
                <w:rFonts w:eastAsia="Calibri"/>
                <w:bCs/>
                <w:sz w:val="20"/>
                <w:szCs w:val="20"/>
              </w:rPr>
              <w:t xml:space="preserve">Начальная (максимальная) цена </w:t>
            </w:r>
            <w:r>
              <w:rPr>
                <w:rFonts w:eastAsia="Calibri"/>
                <w:bCs/>
                <w:sz w:val="20"/>
                <w:szCs w:val="20"/>
              </w:rPr>
              <w:t>договора</w:t>
            </w:r>
            <w:r w:rsidRPr="00F20A33">
              <w:rPr>
                <w:sz w:val="20"/>
                <w:szCs w:val="20"/>
              </w:rPr>
              <w:t>, руб.</w:t>
            </w:r>
          </w:p>
        </w:tc>
      </w:tr>
      <w:tr w:rsidR="00B64EC0" w:rsidRPr="00F20A33" w:rsidTr="00B36AE5">
        <w:trPr>
          <w:trHeight w:val="690"/>
        </w:trPr>
        <w:tc>
          <w:tcPr>
            <w:tcW w:w="140" w:type="pct"/>
            <w:shd w:val="clear" w:color="auto" w:fill="auto"/>
            <w:vAlign w:val="center"/>
          </w:tcPr>
          <w:p w:rsidR="00B64EC0" w:rsidRPr="00F20A33" w:rsidRDefault="00B64EC0" w:rsidP="00B36AE5">
            <w:pPr>
              <w:jc w:val="center"/>
              <w:rPr>
                <w:sz w:val="20"/>
                <w:szCs w:val="20"/>
              </w:rPr>
            </w:pPr>
            <w:r w:rsidRPr="00F20A33">
              <w:rPr>
                <w:sz w:val="20"/>
                <w:szCs w:val="20"/>
              </w:rPr>
              <w:t>1.</w:t>
            </w:r>
          </w:p>
        </w:tc>
        <w:tc>
          <w:tcPr>
            <w:tcW w:w="802" w:type="pct"/>
            <w:shd w:val="clear" w:color="auto" w:fill="auto"/>
            <w:vAlign w:val="center"/>
          </w:tcPr>
          <w:p w:rsidR="00B64EC0" w:rsidRPr="00F20A33" w:rsidRDefault="00B64EC0" w:rsidP="00B36AE5">
            <w:pPr>
              <w:pStyle w:val="31"/>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758" w:type="pct"/>
            <w:shd w:val="clear" w:color="auto" w:fill="auto"/>
            <w:vAlign w:val="center"/>
          </w:tcPr>
          <w:p w:rsidR="00B64EC0" w:rsidRPr="0070427E" w:rsidRDefault="00B64EC0" w:rsidP="00B36AE5">
            <w:pPr>
              <w:jc w:val="center"/>
              <w:rPr>
                <w:color w:val="000000"/>
                <w:sz w:val="20"/>
                <w:szCs w:val="20"/>
              </w:rPr>
            </w:pPr>
            <w:r>
              <w:rPr>
                <w:color w:val="000000"/>
                <w:sz w:val="20"/>
                <w:szCs w:val="20"/>
              </w:rPr>
              <w:t>2588,56</w:t>
            </w:r>
          </w:p>
          <w:p w:rsidR="00B64EC0" w:rsidRPr="0070427E" w:rsidRDefault="00B64EC0" w:rsidP="00B36AE5">
            <w:pPr>
              <w:jc w:val="center"/>
              <w:rPr>
                <w:color w:val="000000"/>
                <w:sz w:val="20"/>
                <w:szCs w:val="20"/>
              </w:rPr>
            </w:pPr>
          </w:p>
        </w:tc>
        <w:tc>
          <w:tcPr>
            <w:tcW w:w="563" w:type="pct"/>
            <w:shd w:val="clear" w:color="auto" w:fill="auto"/>
            <w:vAlign w:val="center"/>
          </w:tcPr>
          <w:p w:rsidR="00B64EC0" w:rsidRPr="00F20A33" w:rsidRDefault="00B64EC0" w:rsidP="00B36AE5">
            <w:pPr>
              <w:jc w:val="center"/>
              <w:rPr>
                <w:color w:val="000000"/>
                <w:sz w:val="20"/>
                <w:szCs w:val="20"/>
              </w:rPr>
            </w:pPr>
            <w:r>
              <w:rPr>
                <w:color w:val="000000"/>
                <w:sz w:val="20"/>
                <w:szCs w:val="20"/>
              </w:rPr>
              <w:t>34,10</w:t>
            </w:r>
          </w:p>
        </w:tc>
        <w:tc>
          <w:tcPr>
            <w:tcW w:w="520" w:type="pct"/>
            <w:shd w:val="clear" w:color="auto" w:fill="auto"/>
            <w:vAlign w:val="center"/>
          </w:tcPr>
          <w:p w:rsidR="00B64EC0" w:rsidRPr="00F20A33" w:rsidRDefault="00B64EC0" w:rsidP="00B36AE5">
            <w:pPr>
              <w:jc w:val="center"/>
              <w:rPr>
                <w:color w:val="000000"/>
                <w:sz w:val="20"/>
                <w:szCs w:val="20"/>
              </w:rPr>
            </w:pPr>
            <w:r>
              <w:rPr>
                <w:color w:val="000000"/>
                <w:sz w:val="20"/>
                <w:szCs w:val="20"/>
              </w:rPr>
              <w:t>34,90</w:t>
            </w:r>
          </w:p>
        </w:tc>
        <w:tc>
          <w:tcPr>
            <w:tcW w:w="519" w:type="pct"/>
            <w:shd w:val="clear" w:color="auto" w:fill="auto"/>
            <w:vAlign w:val="center"/>
          </w:tcPr>
          <w:p w:rsidR="00B64EC0" w:rsidRPr="00F20A33" w:rsidRDefault="00B64EC0" w:rsidP="00B36AE5">
            <w:pPr>
              <w:jc w:val="center"/>
              <w:rPr>
                <w:color w:val="000000"/>
                <w:sz w:val="20"/>
                <w:szCs w:val="20"/>
              </w:rPr>
            </w:pPr>
            <w:r>
              <w:rPr>
                <w:color w:val="000000"/>
                <w:sz w:val="20"/>
                <w:szCs w:val="20"/>
              </w:rPr>
              <w:t>34,50</w:t>
            </w:r>
          </w:p>
        </w:tc>
        <w:tc>
          <w:tcPr>
            <w:tcW w:w="330" w:type="pct"/>
            <w:shd w:val="clear" w:color="auto" w:fill="auto"/>
            <w:vAlign w:val="center"/>
          </w:tcPr>
          <w:p w:rsidR="00B64EC0" w:rsidRPr="00F20A33" w:rsidRDefault="00B64EC0" w:rsidP="00B36AE5">
            <w:pPr>
              <w:jc w:val="center"/>
              <w:rPr>
                <w:color w:val="000000"/>
                <w:sz w:val="20"/>
                <w:szCs w:val="20"/>
              </w:rPr>
            </w:pPr>
            <w:r w:rsidRPr="00F20A33">
              <w:rPr>
                <w:color w:val="000000"/>
                <w:sz w:val="20"/>
                <w:szCs w:val="20"/>
              </w:rPr>
              <w:t>34,50</w:t>
            </w:r>
          </w:p>
        </w:tc>
        <w:tc>
          <w:tcPr>
            <w:tcW w:w="472" w:type="pct"/>
            <w:shd w:val="clear" w:color="auto" w:fill="auto"/>
            <w:vAlign w:val="center"/>
          </w:tcPr>
          <w:p w:rsidR="00B64EC0" w:rsidRPr="00F20A33" w:rsidRDefault="00B64EC0" w:rsidP="00B36AE5">
            <w:pPr>
              <w:jc w:val="center"/>
              <w:rPr>
                <w:color w:val="000000"/>
                <w:sz w:val="20"/>
                <w:szCs w:val="20"/>
              </w:rPr>
            </w:pPr>
            <w:r>
              <w:rPr>
                <w:color w:val="000000"/>
                <w:sz w:val="20"/>
                <w:szCs w:val="20"/>
              </w:rPr>
              <w:t>0,40</w:t>
            </w:r>
          </w:p>
        </w:tc>
        <w:tc>
          <w:tcPr>
            <w:tcW w:w="378" w:type="pct"/>
            <w:shd w:val="clear" w:color="auto" w:fill="auto"/>
            <w:vAlign w:val="center"/>
          </w:tcPr>
          <w:p w:rsidR="00B64EC0" w:rsidRPr="00F20A33" w:rsidRDefault="00B64EC0" w:rsidP="00B36AE5">
            <w:pPr>
              <w:jc w:val="center"/>
              <w:rPr>
                <w:color w:val="000000"/>
                <w:sz w:val="20"/>
                <w:szCs w:val="20"/>
              </w:rPr>
            </w:pPr>
            <w:r>
              <w:rPr>
                <w:color w:val="000000"/>
                <w:sz w:val="20"/>
                <w:szCs w:val="20"/>
              </w:rPr>
              <w:t>1,16</w:t>
            </w:r>
          </w:p>
        </w:tc>
        <w:tc>
          <w:tcPr>
            <w:tcW w:w="518" w:type="pct"/>
            <w:shd w:val="clear" w:color="auto" w:fill="auto"/>
            <w:vAlign w:val="center"/>
          </w:tcPr>
          <w:p w:rsidR="00B64EC0" w:rsidRPr="0070427E" w:rsidRDefault="00B64EC0" w:rsidP="00B36AE5">
            <w:pPr>
              <w:jc w:val="center"/>
              <w:rPr>
                <w:color w:val="000000"/>
                <w:sz w:val="20"/>
                <w:szCs w:val="20"/>
              </w:rPr>
            </w:pPr>
            <w:r>
              <w:rPr>
                <w:color w:val="000000"/>
                <w:sz w:val="20"/>
                <w:szCs w:val="20"/>
              </w:rPr>
              <w:t>89 305,32</w:t>
            </w:r>
          </w:p>
        </w:tc>
      </w:tr>
    </w:tbl>
    <w:p w:rsidR="00B64EC0" w:rsidRPr="00F20A33" w:rsidRDefault="00B64EC0" w:rsidP="00B64EC0">
      <w:pPr>
        <w:tabs>
          <w:tab w:val="left" w:pos="8572"/>
          <w:tab w:val="right" w:pos="15704"/>
        </w:tabs>
        <w:autoSpaceDE w:val="0"/>
        <w:autoSpaceDN w:val="0"/>
        <w:adjustRightInd w:val="0"/>
        <w:jc w:val="right"/>
        <w:rPr>
          <w:b/>
          <w:bCs/>
          <w:i/>
          <w:iCs/>
          <w:sz w:val="20"/>
          <w:szCs w:val="20"/>
        </w:rPr>
      </w:pPr>
    </w:p>
    <w:p w:rsidR="00B64EC0" w:rsidRPr="00F20A33" w:rsidRDefault="00B64EC0" w:rsidP="00B64EC0">
      <w:pPr>
        <w:tabs>
          <w:tab w:val="left" w:pos="8572"/>
          <w:tab w:val="right" w:pos="15704"/>
        </w:tabs>
        <w:autoSpaceDE w:val="0"/>
        <w:autoSpaceDN w:val="0"/>
        <w:adjustRightInd w:val="0"/>
        <w:jc w:val="right"/>
        <w:rPr>
          <w:b/>
          <w:bCs/>
          <w:i/>
          <w:iCs/>
          <w:sz w:val="20"/>
          <w:szCs w:val="20"/>
        </w:rPr>
      </w:pPr>
    </w:p>
    <w:p w:rsidR="00B64EC0" w:rsidRPr="00F20A33" w:rsidRDefault="00B64EC0" w:rsidP="00B64EC0">
      <w:pPr>
        <w:tabs>
          <w:tab w:val="left" w:pos="8572"/>
          <w:tab w:val="right" w:pos="15704"/>
        </w:tabs>
        <w:autoSpaceDE w:val="0"/>
        <w:autoSpaceDN w:val="0"/>
        <w:adjustRightInd w:val="0"/>
        <w:jc w:val="right"/>
        <w:rPr>
          <w:b/>
          <w:bCs/>
          <w:i/>
          <w:iCs/>
          <w:sz w:val="20"/>
          <w:szCs w:val="20"/>
        </w:rPr>
      </w:pPr>
    </w:p>
    <w:p w:rsidR="00B64EC0" w:rsidRPr="00F20A33" w:rsidRDefault="00B64EC0" w:rsidP="00B64EC0">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Pr>
          <w:b/>
          <w:bCs/>
          <w:i/>
          <w:iCs/>
          <w:sz w:val="20"/>
          <w:szCs w:val="20"/>
        </w:rPr>
        <w:t>3</w:t>
      </w:r>
      <w:r w:rsidRPr="00F20A33">
        <w:rPr>
          <w:b/>
          <w:bCs/>
          <w:i/>
          <w:iCs/>
          <w:sz w:val="20"/>
          <w:szCs w:val="20"/>
        </w:rPr>
        <w:br/>
      </w:r>
      <w:r>
        <w:rPr>
          <w:b/>
          <w:bCs/>
          <w:i/>
          <w:iCs/>
          <w:sz w:val="20"/>
          <w:szCs w:val="20"/>
        </w:rPr>
        <w:t xml:space="preserve">к </w:t>
      </w:r>
      <w:r w:rsidRPr="00F20A33">
        <w:rPr>
          <w:b/>
          <w:bCs/>
          <w:i/>
          <w:iCs/>
          <w:sz w:val="20"/>
          <w:szCs w:val="20"/>
        </w:rPr>
        <w:t>Обосновани</w:t>
      </w:r>
      <w:r>
        <w:rPr>
          <w:b/>
          <w:bCs/>
          <w:i/>
          <w:iCs/>
          <w:sz w:val="20"/>
          <w:szCs w:val="20"/>
        </w:rPr>
        <w:t>ю</w:t>
      </w:r>
      <w:r w:rsidRPr="00F20A33">
        <w:rPr>
          <w:b/>
          <w:bCs/>
          <w:i/>
          <w:iCs/>
          <w:sz w:val="20"/>
          <w:szCs w:val="20"/>
        </w:rPr>
        <w:t xml:space="preserve"> начальной (максимальной) цены </w:t>
      </w:r>
      <w:r>
        <w:rPr>
          <w:b/>
          <w:bCs/>
          <w:i/>
          <w:iCs/>
          <w:sz w:val="20"/>
          <w:szCs w:val="20"/>
        </w:rPr>
        <w:t>договор</w:t>
      </w:r>
      <w:r w:rsidRPr="00F20A33">
        <w:rPr>
          <w:b/>
          <w:bCs/>
          <w:i/>
          <w:iCs/>
          <w:sz w:val="20"/>
          <w:szCs w:val="20"/>
        </w:rPr>
        <w:t>а</w:t>
      </w:r>
    </w:p>
    <w:p w:rsidR="00B64EC0" w:rsidRPr="00F20A33" w:rsidRDefault="00B64EC0" w:rsidP="00B64EC0">
      <w:pPr>
        <w:autoSpaceDE w:val="0"/>
        <w:autoSpaceDN w:val="0"/>
        <w:adjustRightInd w:val="0"/>
        <w:jc w:val="right"/>
        <w:rPr>
          <w:b/>
          <w:bCs/>
          <w:i/>
          <w:iCs/>
          <w:sz w:val="20"/>
          <w:szCs w:val="20"/>
        </w:rPr>
      </w:pPr>
    </w:p>
    <w:p w:rsidR="00B64EC0" w:rsidRPr="00F20A33" w:rsidRDefault="00B64EC0" w:rsidP="00B64EC0">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Pr>
          <w:rFonts w:eastAsia="Calibri"/>
          <w:b/>
          <w:sz w:val="20"/>
          <w:szCs w:val="20"/>
        </w:rPr>
        <w:t>ДОГОВОРА</w:t>
      </w:r>
      <w:r w:rsidRPr="00F20A33">
        <w:rPr>
          <w:rFonts w:eastAsia="Calibri"/>
          <w:b/>
          <w:sz w:val="20"/>
          <w:szCs w:val="20"/>
        </w:rPr>
        <w:t xml:space="preserve"> ЗАКАЗЧИКА  </w:t>
      </w:r>
    </w:p>
    <w:p w:rsidR="00B64EC0" w:rsidRPr="00F20A33" w:rsidRDefault="00B64EC0" w:rsidP="00B64EC0">
      <w:pPr>
        <w:autoSpaceDE w:val="0"/>
        <w:autoSpaceDN w:val="0"/>
        <w:adjustRightInd w:val="0"/>
        <w:jc w:val="center"/>
        <w:rPr>
          <w:rFonts w:eastAsia="Calibri"/>
          <w:b/>
          <w:sz w:val="20"/>
          <w:szCs w:val="20"/>
        </w:rPr>
      </w:pPr>
      <w:r w:rsidRPr="00F20A33">
        <w:rPr>
          <w:rFonts w:eastAsia="Calibri"/>
          <w:b/>
          <w:sz w:val="20"/>
          <w:szCs w:val="20"/>
        </w:rPr>
        <w:t>(</w:t>
      </w:r>
      <w:r w:rsidRPr="00360501">
        <w:rPr>
          <w:b/>
          <w:sz w:val="20"/>
          <w:szCs w:val="20"/>
        </w:rPr>
        <w:t>МАДОУ Детский сад № 253</w:t>
      </w:r>
      <w:r w:rsidRPr="00F20A33">
        <w:rPr>
          <w:b/>
          <w:sz w:val="20"/>
          <w:szCs w:val="20"/>
        </w:rPr>
        <w:t>)</w:t>
      </w:r>
    </w:p>
    <w:p w:rsidR="00B64EC0" w:rsidRPr="00F20A33" w:rsidRDefault="00B64EC0" w:rsidP="00B64EC0">
      <w:pPr>
        <w:autoSpaceDE w:val="0"/>
        <w:autoSpaceDN w:val="0"/>
        <w:adjustRightInd w:val="0"/>
        <w:jc w:val="center"/>
        <w:rPr>
          <w:rFonts w:eastAsia="Calibri"/>
          <w:b/>
          <w:sz w:val="20"/>
          <w:szCs w:val="20"/>
        </w:rPr>
      </w:pPr>
    </w:p>
    <w:tbl>
      <w:tblPr>
        <w:tblW w:w="47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
        <w:gridCol w:w="1568"/>
        <w:gridCol w:w="1480"/>
        <w:gridCol w:w="1101"/>
        <w:gridCol w:w="1017"/>
        <w:gridCol w:w="1015"/>
        <w:gridCol w:w="645"/>
        <w:gridCol w:w="923"/>
        <w:gridCol w:w="739"/>
        <w:gridCol w:w="1015"/>
      </w:tblGrid>
      <w:tr w:rsidR="00B64EC0" w:rsidRPr="00F20A33" w:rsidTr="00B36AE5">
        <w:trPr>
          <w:trHeight w:val="1133"/>
        </w:trPr>
        <w:tc>
          <w:tcPr>
            <w:tcW w:w="140" w:type="pct"/>
            <w:shd w:val="clear" w:color="auto" w:fill="auto"/>
            <w:vAlign w:val="center"/>
            <w:hideMark/>
          </w:tcPr>
          <w:p w:rsidR="00B64EC0" w:rsidRPr="00F20A33" w:rsidRDefault="00B64EC0" w:rsidP="00B36AE5">
            <w:pPr>
              <w:jc w:val="center"/>
              <w:rPr>
                <w:sz w:val="20"/>
                <w:szCs w:val="20"/>
              </w:rPr>
            </w:pPr>
            <w:r w:rsidRPr="00F20A33">
              <w:rPr>
                <w:sz w:val="20"/>
                <w:szCs w:val="20"/>
              </w:rPr>
              <w:t>№</w:t>
            </w:r>
          </w:p>
        </w:tc>
        <w:tc>
          <w:tcPr>
            <w:tcW w:w="802" w:type="pct"/>
            <w:shd w:val="clear" w:color="auto" w:fill="auto"/>
            <w:vAlign w:val="center"/>
            <w:hideMark/>
          </w:tcPr>
          <w:p w:rsidR="00B64EC0" w:rsidRPr="00F20A33" w:rsidRDefault="00B64EC0" w:rsidP="00B36AE5">
            <w:pPr>
              <w:jc w:val="center"/>
              <w:rPr>
                <w:sz w:val="20"/>
                <w:szCs w:val="20"/>
              </w:rPr>
            </w:pPr>
            <w:r w:rsidRPr="00F20A33">
              <w:rPr>
                <w:rFonts w:eastAsia="Calibri"/>
                <w:bCs/>
                <w:sz w:val="20"/>
                <w:szCs w:val="20"/>
              </w:rPr>
              <w:t>Наименование объекта закупки</w:t>
            </w:r>
          </w:p>
        </w:tc>
        <w:tc>
          <w:tcPr>
            <w:tcW w:w="757" w:type="pct"/>
            <w:shd w:val="clear" w:color="auto" w:fill="auto"/>
            <w:vAlign w:val="center"/>
            <w:hideMark/>
          </w:tcPr>
          <w:p w:rsidR="00B64EC0" w:rsidRPr="00F20A33" w:rsidRDefault="00B64EC0" w:rsidP="00B36AE5">
            <w:pPr>
              <w:jc w:val="center"/>
              <w:rPr>
                <w:sz w:val="20"/>
                <w:szCs w:val="20"/>
              </w:rPr>
            </w:pPr>
            <w:r w:rsidRPr="00BD471F">
              <w:rPr>
                <w:rFonts w:eastAsia="Calibri"/>
                <w:bCs/>
                <w:sz w:val="20"/>
                <w:szCs w:val="20"/>
              </w:rPr>
              <w:t>Объем услуг, кв.м. с 0</w:t>
            </w:r>
            <w:r>
              <w:rPr>
                <w:rFonts w:eastAsia="Calibri"/>
                <w:bCs/>
                <w:sz w:val="20"/>
                <w:szCs w:val="20"/>
              </w:rPr>
              <w:t>1.04.2022г. по 30.11</w:t>
            </w:r>
            <w:r w:rsidRPr="00BD471F">
              <w:rPr>
                <w:rFonts w:eastAsia="Calibri"/>
                <w:bCs/>
                <w:sz w:val="20"/>
                <w:szCs w:val="20"/>
              </w:rPr>
              <w:t>.202</w:t>
            </w:r>
            <w:r>
              <w:rPr>
                <w:rFonts w:eastAsia="Calibri"/>
                <w:bCs/>
                <w:sz w:val="20"/>
                <w:szCs w:val="20"/>
              </w:rPr>
              <w:t>2</w:t>
            </w:r>
            <w:r w:rsidRPr="00BD471F">
              <w:rPr>
                <w:rFonts w:eastAsia="Calibri"/>
                <w:bCs/>
                <w:sz w:val="20"/>
                <w:szCs w:val="20"/>
              </w:rPr>
              <w:t>г..</w:t>
            </w:r>
          </w:p>
        </w:tc>
        <w:tc>
          <w:tcPr>
            <w:tcW w:w="563" w:type="pct"/>
            <w:shd w:val="clear" w:color="000000" w:fill="FFFFFF"/>
            <w:vAlign w:val="center"/>
            <w:hideMark/>
          </w:tcPr>
          <w:p w:rsidR="00B64EC0" w:rsidRPr="00D42A48" w:rsidRDefault="00B64EC0" w:rsidP="00B36AE5">
            <w:pPr>
              <w:jc w:val="center"/>
              <w:rPr>
                <w:sz w:val="20"/>
                <w:szCs w:val="20"/>
              </w:rPr>
            </w:pPr>
            <w:r w:rsidRPr="00D42A48">
              <w:rPr>
                <w:sz w:val="20"/>
                <w:szCs w:val="20"/>
              </w:rPr>
              <w:t>Коммерческое предложение</w:t>
            </w:r>
            <w:r>
              <w:rPr>
                <w:sz w:val="20"/>
                <w:szCs w:val="20"/>
              </w:rPr>
              <w:t xml:space="preserve"> </w:t>
            </w:r>
            <w:r w:rsidRPr="00D42A48">
              <w:rPr>
                <w:sz w:val="20"/>
                <w:szCs w:val="20"/>
              </w:rPr>
              <w:t>№1</w:t>
            </w:r>
          </w:p>
          <w:p w:rsidR="00B64EC0" w:rsidRPr="00F20A33" w:rsidRDefault="00B64EC0" w:rsidP="00B36AE5">
            <w:pPr>
              <w:jc w:val="center"/>
              <w:rPr>
                <w:sz w:val="20"/>
                <w:szCs w:val="20"/>
              </w:rPr>
            </w:pPr>
            <w:r>
              <w:rPr>
                <w:sz w:val="20"/>
                <w:szCs w:val="20"/>
              </w:rPr>
              <w:t>от 06.09.2021 г.</w:t>
            </w:r>
          </w:p>
        </w:tc>
        <w:tc>
          <w:tcPr>
            <w:tcW w:w="520" w:type="pct"/>
            <w:shd w:val="clear" w:color="000000" w:fill="FFFFFF"/>
            <w:vAlign w:val="center"/>
            <w:hideMark/>
          </w:tcPr>
          <w:p w:rsidR="00B64EC0" w:rsidRPr="00F20A33" w:rsidRDefault="00B64EC0" w:rsidP="00B36AE5">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№2</w:t>
            </w:r>
          </w:p>
          <w:p w:rsidR="00B64EC0" w:rsidRPr="00F20A33" w:rsidRDefault="00B64EC0" w:rsidP="00B36AE5">
            <w:pPr>
              <w:jc w:val="center"/>
              <w:rPr>
                <w:sz w:val="20"/>
                <w:szCs w:val="20"/>
              </w:rPr>
            </w:pPr>
            <w:r>
              <w:rPr>
                <w:sz w:val="20"/>
                <w:szCs w:val="20"/>
              </w:rPr>
              <w:t xml:space="preserve"> от 06.09</w:t>
            </w:r>
            <w:r w:rsidRPr="00F20A33">
              <w:rPr>
                <w:sz w:val="20"/>
                <w:szCs w:val="20"/>
              </w:rPr>
              <w:t>.20</w:t>
            </w:r>
            <w:r>
              <w:rPr>
                <w:sz w:val="20"/>
                <w:szCs w:val="20"/>
              </w:rPr>
              <w:t>21</w:t>
            </w:r>
            <w:r w:rsidRPr="00F20A33">
              <w:rPr>
                <w:sz w:val="20"/>
                <w:szCs w:val="20"/>
              </w:rPr>
              <w:t xml:space="preserve"> г</w:t>
            </w:r>
          </w:p>
        </w:tc>
        <w:tc>
          <w:tcPr>
            <w:tcW w:w="519" w:type="pct"/>
            <w:shd w:val="clear" w:color="000000" w:fill="FFFFFF"/>
            <w:vAlign w:val="center"/>
            <w:hideMark/>
          </w:tcPr>
          <w:p w:rsidR="00B64EC0" w:rsidRPr="00F20A33" w:rsidRDefault="00B64EC0" w:rsidP="00B36AE5">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№3</w:t>
            </w:r>
          </w:p>
          <w:p w:rsidR="00B64EC0" w:rsidRPr="00F20A33" w:rsidRDefault="00B64EC0" w:rsidP="00B36AE5">
            <w:pPr>
              <w:jc w:val="center"/>
              <w:rPr>
                <w:sz w:val="20"/>
                <w:szCs w:val="20"/>
              </w:rPr>
            </w:pPr>
            <w:r>
              <w:rPr>
                <w:sz w:val="20"/>
                <w:szCs w:val="20"/>
              </w:rPr>
              <w:t>от 06.09</w:t>
            </w:r>
            <w:r w:rsidRPr="00F20A33">
              <w:rPr>
                <w:sz w:val="20"/>
                <w:szCs w:val="20"/>
              </w:rPr>
              <w:t>.20</w:t>
            </w:r>
            <w:r>
              <w:rPr>
                <w:sz w:val="20"/>
                <w:szCs w:val="20"/>
              </w:rPr>
              <w:t>21</w:t>
            </w:r>
            <w:r w:rsidRPr="00F20A33">
              <w:rPr>
                <w:sz w:val="20"/>
                <w:szCs w:val="20"/>
              </w:rPr>
              <w:t xml:space="preserve"> г</w:t>
            </w:r>
          </w:p>
        </w:tc>
        <w:tc>
          <w:tcPr>
            <w:tcW w:w="330" w:type="pct"/>
            <w:shd w:val="clear" w:color="auto" w:fill="auto"/>
            <w:vAlign w:val="center"/>
            <w:hideMark/>
          </w:tcPr>
          <w:p w:rsidR="00B64EC0" w:rsidRPr="00F20A33" w:rsidRDefault="00B64EC0" w:rsidP="00B36AE5">
            <w:pPr>
              <w:jc w:val="center"/>
              <w:rPr>
                <w:sz w:val="20"/>
                <w:szCs w:val="20"/>
              </w:rPr>
            </w:pPr>
            <w:r w:rsidRPr="00F20A33">
              <w:rPr>
                <w:sz w:val="20"/>
                <w:szCs w:val="20"/>
              </w:rPr>
              <w:t>Средняя цена (руб.)</w:t>
            </w:r>
          </w:p>
        </w:tc>
        <w:tc>
          <w:tcPr>
            <w:tcW w:w="472" w:type="pct"/>
            <w:shd w:val="clear" w:color="auto" w:fill="auto"/>
            <w:vAlign w:val="center"/>
            <w:hideMark/>
          </w:tcPr>
          <w:p w:rsidR="00B64EC0" w:rsidRPr="00295BF3" w:rsidRDefault="00B64EC0" w:rsidP="00B36AE5">
            <w:pPr>
              <w:jc w:val="center"/>
              <w:rPr>
                <w:sz w:val="20"/>
                <w:szCs w:val="20"/>
              </w:rPr>
            </w:pPr>
            <w:r w:rsidRPr="00295BF3">
              <w:rPr>
                <w:sz w:val="20"/>
                <w:szCs w:val="20"/>
              </w:rPr>
              <w:t>Среднее квадратичное отклонение</w:t>
            </w:r>
          </w:p>
        </w:tc>
        <w:tc>
          <w:tcPr>
            <w:tcW w:w="378" w:type="pct"/>
            <w:shd w:val="clear" w:color="auto" w:fill="auto"/>
            <w:vAlign w:val="center"/>
            <w:hideMark/>
          </w:tcPr>
          <w:p w:rsidR="00B64EC0" w:rsidRPr="00295BF3" w:rsidRDefault="00B64EC0" w:rsidP="00B36AE5">
            <w:pPr>
              <w:jc w:val="center"/>
              <w:rPr>
                <w:sz w:val="20"/>
                <w:szCs w:val="20"/>
              </w:rPr>
            </w:pPr>
            <w:r w:rsidRPr="00295BF3">
              <w:rPr>
                <w:sz w:val="20"/>
                <w:szCs w:val="20"/>
              </w:rPr>
              <w:t>Коэффи-циент вариации (%)</w:t>
            </w:r>
          </w:p>
        </w:tc>
        <w:tc>
          <w:tcPr>
            <w:tcW w:w="519" w:type="pct"/>
            <w:shd w:val="clear" w:color="auto" w:fill="auto"/>
            <w:vAlign w:val="center"/>
            <w:hideMark/>
          </w:tcPr>
          <w:p w:rsidR="00B64EC0" w:rsidRPr="00F20A33" w:rsidRDefault="00B64EC0" w:rsidP="00B36AE5">
            <w:pPr>
              <w:ind w:left="-68" w:right="-60"/>
              <w:jc w:val="center"/>
              <w:rPr>
                <w:sz w:val="20"/>
                <w:szCs w:val="20"/>
              </w:rPr>
            </w:pPr>
            <w:r w:rsidRPr="00F20A33">
              <w:rPr>
                <w:rFonts w:eastAsia="Calibri"/>
                <w:bCs/>
                <w:sz w:val="20"/>
                <w:szCs w:val="20"/>
              </w:rPr>
              <w:t xml:space="preserve">Начальная (максимальная) цена </w:t>
            </w:r>
            <w:r>
              <w:rPr>
                <w:rFonts w:eastAsia="Calibri"/>
                <w:bCs/>
                <w:sz w:val="20"/>
                <w:szCs w:val="20"/>
              </w:rPr>
              <w:t>договора</w:t>
            </w:r>
            <w:r w:rsidRPr="00F20A33">
              <w:rPr>
                <w:sz w:val="20"/>
                <w:szCs w:val="20"/>
              </w:rPr>
              <w:t>, руб.</w:t>
            </w:r>
          </w:p>
        </w:tc>
      </w:tr>
      <w:tr w:rsidR="00B64EC0" w:rsidRPr="00F20A33" w:rsidTr="00B36AE5">
        <w:trPr>
          <w:trHeight w:val="690"/>
        </w:trPr>
        <w:tc>
          <w:tcPr>
            <w:tcW w:w="140" w:type="pct"/>
            <w:shd w:val="clear" w:color="auto" w:fill="auto"/>
            <w:vAlign w:val="center"/>
          </w:tcPr>
          <w:p w:rsidR="00B64EC0" w:rsidRPr="00F20A33" w:rsidRDefault="00B64EC0" w:rsidP="00B36AE5">
            <w:pPr>
              <w:jc w:val="center"/>
              <w:rPr>
                <w:sz w:val="20"/>
                <w:szCs w:val="20"/>
              </w:rPr>
            </w:pPr>
            <w:r w:rsidRPr="00F20A33">
              <w:rPr>
                <w:sz w:val="20"/>
                <w:szCs w:val="20"/>
              </w:rPr>
              <w:lastRenderedPageBreak/>
              <w:t>1.</w:t>
            </w:r>
          </w:p>
        </w:tc>
        <w:tc>
          <w:tcPr>
            <w:tcW w:w="802" w:type="pct"/>
            <w:shd w:val="clear" w:color="auto" w:fill="auto"/>
            <w:vAlign w:val="center"/>
          </w:tcPr>
          <w:p w:rsidR="00B64EC0" w:rsidRPr="00F20A33" w:rsidRDefault="00B64EC0" w:rsidP="00B36AE5">
            <w:pPr>
              <w:pStyle w:val="31"/>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757" w:type="pct"/>
            <w:shd w:val="clear" w:color="auto" w:fill="auto"/>
            <w:vAlign w:val="center"/>
          </w:tcPr>
          <w:p w:rsidR="00B64EC0" w:rsidRPr="0070427E" w:rsidRDefault="00B64EC0" w:rsidP="00B36AE5">
            <w:pPr>
              <w:jc w:val="center"/>
              <w:rPr>
                <w:color w:val="000000"/>
                <w:sz w:val="20"/>
                <w:szCs w:val="20"/>
              </w:rPr>
            </w:pPr>
            <w:r>
              <w:rPr>
                <w:color w:val="000000"/>
                <w:sz w:val="20"/>
                <w:szCs w:val="20"/>
              </w:rPr>
              <w:t>5665,60</w:t>
            </w:r>
          </w:p>
          <w:p w:rsidR="00B64EC0" w:rsidRPr="0070427E" w:rsidRDefault="00B64EC0" w:rsidP="00B36AE5">
            <w:pPr>
              <w:jc w:val="center"/>
              <w:rPr>
                <w:color w:val="000000"/>
                <w:sz w:val="20"/>
                <w:szCs w:val="20"/>
              </w:rPr>
            </w:pPr>
          </w:p>
        </w:tc>
        <w:tc>
          <w:tcPr>
            <w:tcW w:w="563" w:type="pct"/>
            <w:shd w:val="clear" w:color="auto" w:fill="auto"/>
            <w:vAlign w:val="center"/>
          </w:tcPr>
          <w:p w:rsidR="00B64EC0" w:rsidRPr="00F20A33" w:rsidRDefault="00B64EC0" w:rsidP="00B36AE5">
            <w:pPr>
              <w:jc w:val="center"/>
              <w:rPr>
                <w:color w:val="000000"/>
                <w:sz w:val="20"/>
                <w:szCs w:val="20"/>
              </w:rPr>
            </w:pPr>
            <w:r>
              <w:rPr>
                <w:color w:val="000000"/>
                <w:sz w:val="20"/>
                <w:szCs w:val="20"/>
              </w:rPr>
              <w:t>34,10</w:t>
            </w:r>
          </w:p>
        </w:tc>
        <w:tc>
          <w:tcPr>
            <w:tcW w:w="520" w:type="pct"/>
            <w:shd w:val="clear" w:color="auto" w:fill="auto"/>
            <w:vAlign w:val="center"/>
          </w:tcPr>
          <w:p w:rsidR="00B64EC0" w:rsidRPr="00F20A33" w:rsidRDefault="00B64EC0" w:rsidP="00B36AE5">
            <w:pPr>
              <w:jc w:val="center"/>
              <w:rPr>
                <w:color w:val="000000"/>
                <w:sz w:val="20"/>
                <w:szCs w:val="20"/>
              </w:rPr>
            </w:pPr>
            <w:r>
              <w:rPr>
                <w:color w:val="000000"/>
                <w:sz w:val="20"/>
                <w:szCs w:val="20"/>
              </w:rPr>
              <w:t>34,90</w:t>
            </w:r>
          </w:p>
        </w:tc>
        <w:tc>
          <w:tcPr>
            <w:tcW w:w="519" w:type="pct"/>
            <w:shd w:val="clear" w:color="auto" w:fill="auto"/>
            <w:vAlign w:val="center"/>
          </w:tcPr>
          <w:p w:rsidR="00B64EC0" w:rsidRPr="00F20A33" w:rsidRDefault="00B64EC0" w:rsidP="00B36AE5">
            <w:pPr>
              <w:jc w:val="center"/>
              <w:rPr>
                <w:color w:val="000000"/>
                <w:sz w:val="20"/>
                <w:szCs w:val="20"/>
              </w:rPr>
            </w:pPr>
            <w:r>
              <w:rPr>
                <w:color w:val="000000"/>
                <w:sz w:val="20"/>
                <w:szCs w:val="20"/>
              </w:rPr>
              <w:t>34,50</w:t>
            </w:r>
          </w:p>
        </w:tc>
        <w:tc>
          <w:tcPr>
            <w:tcW w:w="330" w:type="pct"/>
            <w:shd w:val="clear" w:color="auto" w:fill="auto"/>
            <w:vAlign w:val="center"/>
          </w:tcPr>
          <w:p w:rsidR="00B64EC0" w:rsidRPr="00F20A33" w:rsidRDefault="00B64EC0" w:rsidP="00B36AE5">
            <w:pPr>
              <w:jc w:val="center"/>
              <w:rPr>
                <w:color w:val="000000"/>
                <w:sz w:val="20"/>
                <w:szCs w:val="20"/>
              </w:rPr>
            </w:pPr>
            <w:r w:rsidRPr="00F20A33">
              <w:rPr>
                <w:color w:val="000000"/>
                <w:sz w:val="20"/>
                <w:szCs w:val="20"/>
              </w:rPr>
              <w:t>34,50</w:t>
            </w:r>
          </w:p>
        </w:tc>
        <w:tc>
          <w:tcPr>
            <w:tcW w:w="472" w:type="pct"/>
            <w:shd w:val="clear" w:color="auto" w:fill="auto"/>
            <w:vAlign w:val="center"/>
          </w:tcPr>
          <w:p w:rsidR="00B64EC0" w:rsidRPr="00F20A33" w:rsidRDefault="00B64EC0" w:rsidP="00B36AE5">
            <w:pPr>
              <w:jc w:val="center"/>
              <w:rPr>
                <w:color w:val="000000"/>
                <w:sz w:val="20"/>
                <w:szCs w:val="20"/>
              </w:rPr>
            </w:pPr>
            <w:r>
              <w:rPr>
                <w:color w:val="000000"/>
                <w:sz w:val="20"/>
                <w:szCs w:val="20"/>
              </w:rPr>
              <w:t>0,40</w:t>
            </w:r>
          </w:p>
        </w:tc>
        <w:tc>
          <w:tcPr>
            <w:tcW w:w="378" w:type="pct"/>
            <w:shd w:val="clear" w:color="auto" w:fill="auto"/>
            <w:vAlign w:val="center"/>
          </w:tcPr>
          <w:p w:rsidR="00B64EC0" w:rsidRPr="00F20A33" w:rsidRDefault="00B64EC0" w:rsidP="00B36AE5">
            <w:pPr>
              <w:jc w:val="center"/>
              <w:rPr>
                <w:color w:val="000000"/>
                <w:sz w:val="20"/>
                <w:szCs w:val="20"/>
              </w:rPr>
            </w:pPr>
            <w:r>
              <w:rPr>
                <w:color w:val="000000"/>
                <w:sz w:val="20"/>
                <w:szCs w:val="20"/>
              </w:rPr>
              <w:t>1,16</w:t>
            </w:r>
          </w:p>
        </w:tc>
        <w:tc>
          <w:tcPr>
            <w:tcW w:w="519" w:type="pct"/>
            <w:shd w:val="clear" w:color="auto" w:fill="auto"/>
            <w:vAlign w:val="center"/>
          </w:tcPr>
          <w:p w:rsidR="00B64EC0" w:rsidRPr="00610E96" w:rsidRDefault="00B64EC0" w:rsidP="00B36AE5">
            <w:pPr>
              <w:jc w:val="center"/>
              <w:rPr>
                <w:color w:val="000000"/>
                <w:sz w:val="20"/>
                <w:szCs w:val="20"/>
              </w:rPr>
            </w:pPr>
            <w:r>
              <w:rPr>
                <w:color w:val="000000"/>
                <w:sz w:val="20"/>
                <w:szCs w:val="20"/>
              </w:rPr>
              <w:t>195 463,20</w:t>
            </w:r>
          </w:p>
        </w:tc>
      </w:tr>
    </w:tbl>
    <w:p w:rsidR="00B64EC0" w:rsidRPr="00F20A33" w:rsidRDefault="00B64EC0" w:rsidP="00B64EC0">
      <w:pPr>
        <w:tabs>
          <w:tab w:val="left" w:pos="8572"/>
          <w:tab w:val="right" w:pos="15704"/>
        </w:tabs>
        <w:autoSpaceDE w:val="0"/>
        <w:autoSpaceDN w:val="0"/>
        <w:adjustRightInd w:val="0"/>
        <w:jc w:val="right"/>
        <w:rPr>
          <w:b/>
          <w:bCs/>
          <w:i/>
          <w:iCs/>
          <w:sz w:val="20"/>
          <w:szCs w:val="20"/>
        </w:rPr>
      </w:pPr>
    </w:p>
    <w:p w:rsidR="00B64EC0" w:rsidRPr="00F20A33" w:rsidRDefault="00B64EC0" w:rsidP="00B64EC0">
      <w:pPr>
        <w:tabs>
          <w:tab w:val="left" w:pos="8572"/>
          <w:tab w:val="right" w:pos="15704"/>
        </w:tabs>
        <w:autoSpaceDE w:val="0"/>
        <w:autoSpaceDN w:val="0"/>
        <w:adjustRightInd w:val="0"/>
        <w:jc w:val="right"/>
        <w:rPr>
          <w:b/>
          <w:bCs/>
          <w:i/>
          <w:iCs/>
          <w:sz w:val="20"/>
          <w:szCs w:val="20"/>
        </w:rPr>
      </w:pPr>
    </w:p>
    <w:p w:rsidR="00B64EC0" w:rsidRPr="00F20A33" w:rsidRDefault="00B64EC0" w:rsidP="00B64EC0">
      <w:pPr>
        <w:tabs>
          <w:tab w:val="left" w:pos="8572"/>
          <w:tab w:val="right" w:pos="15704"/>
        </w:tabs>
        <w:autoSpaceDE w:val="0"/>
        <w:autoSpaceDN w:val="0"/>
        <w:adjustRightInd w:val="0"/>
        <w:jc w:val="right"/>
        <w:rPr>
          <w:b/>
          <w:bCs/>
          <w:i/>
          <w:iCs/>
          <w:sz w:val="20"/>
          <w:szCs w:val="20"/>
        </w:rPr>
      </w:pPr>
    </w:p>
    <w:p w:rsidR="00B64EC0" w:rsidRPr="00F20A33" w:rsidRDefault="00B64EC0" w:rsidP="00B64EC0">
      <w:pPr>
        <w:tabs>
          <w:tab w:val="left" w:pos="8572"/>
          <w:tab w:val="right" w:pos="15704"/>
        </w:tabs>
        <w:autoSpaceDE w:val="0"/>
        <w:autoSpaceDN w:val="0"/>
        <w:adjustRightInd w:val="0"/>
        <w:jc w:val="right"/>
        <w:rPr>
          <w:b/>
          <w:bCs/>
          <w:i/>
          <w:iCs/>
          <w:sz w:val="20"/>
          <w:szCs w:val="20"/>
        </w:rPr>
      </w:pPr>
    </w:p>
    <w:p w:rsidR="00B64EC0" w:rsidRPr="00F20A33" w:rsidRDefault="00B64EC0" w:rsidP="00B64EC0">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Pr>
          <w:b/>
          <w:bCs/>
          <w:i/>
          <w:iCs/>
          <w:sz w:val="20"/>
          <w:szCs w:val="20"/>
        </w:rPr>
        <w:t>4</w:t>
      </w:r>
      <w:r w:rsidRPr="00F20A33">
        <w:rPr>
          <w:b/>
          <w:bCs/>
          <w:i/>
          <w:iCs/>
          <w:sz w:val="20"/>
          <w:szCs w:val="20"/>
        </w:rPr>
        <w:br/>
      </w:r>
      <w:r>
        <w:rPr>
          <w:b/>
          <w:bCs/>
          <w:i/>
          <w:iCs/>
          <w:sz w:val="20"/>
          <w:szCs w:val="20"/>
        </w:rPr>
        <w:t xml:space="preserve">к </w:t>
      </w:r>
      <w:r w:rsidRPr="00F20A33">
        <w:rPr>
          <w:b/>
          <w:bCs/>
          <w:i/>
          <w:iCs/>
          <w:sz w:val="20"/>
          <w:szCs w:val="20"/>
        </w:rPr>
        <w:t xml:space="preserve"> Обосновани</w:t>
      </w:r>
      <w:r>
        <w:rPr>
          <w:b/>
          <w:bCs/>
          <w:i/>
          <w:iCs/>
          <w:sz w:val="20"/>
          <w:szCs w:val="20"/>
        </w:rPr>
        <w:t>ю</w:t>
      </w:r>
      <w:r w:rsidRPr="00F20A33">
        <w:rPr>
          <w:b/>
          <w:bCs/>
          <w:i/>
          <w:iCs/>
          <w:sz w:val="20"/>
          <w:szCs w:val="20"/>
        </w:rPr>
        <w:t xml:space="preserve"> начальной (максимальной) цены </w:t>
      </w:r>
      <w:r>
        <w:rPr>
          <w:b/>
          <w:bCs/>
          <w:i/>
          <w:iCs/>
          <w:sz w:val="20"/>
          <w:szCs w:val="20"/>
        </w:rPr>
        <w:t>договор</w:t>
      </w:r>
      <w:r w:rsidRPr="00F20A33">
        <w:rPr>
          <w:b/>
          <w:bCs/>
          <w:i/>
          <w:iCs/>
          <w:sz w:val="20"/>
          <w:szCs w:val="20"/>
        </w:rPr>
        <w:t>а</w:t>
      </w:r>
    </w:p>
    <w:p w:rsidR="00B64EC0" w:rsidRPr="00F20A33" w:rsidRDefault="00B64EC0" w:rsidP="00B64EC0">
      <w:pPr>
        <w:autoSpaceDE w:val="0"/>
        <w:autoSpaceDN w:val="0"/>
        <w:adjustRightInd w:val="0"/>
        <w:jc w:val="right"/>
        <w:rPr>
          <w:b/>
          <w:bCs/>
          <w:i/>
          <w:iCs/>
          <w:sz w:val="20"/>
          <w:szCs w:val="20"/>
        </w:rPr>
      </w:pPr>
    </w:p>
    <w:p w:rsidR="00B64EC0" w:rsidRPr="00F20A33" w:rsidRDefault="00B64EC0" w:rsidP="00B64EC0">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Pr>
          <w:rFonts w:eastAsia="Calibri"/>
          <w:b/>
          <w:sz w:val="20"/>
          <w:szCs w:val="20"/>
        </w:rPr>
        <w:t>ДОГОВОРА</w:t>
      </w:r>
      <w:r w:rsidRPr="00F20A33">
        <w:rPr>
          <w:rFonts w:eastAsia="Calibri"/>
          <w:b/>
          <w:sz w:val="20"/>
          <w:szCs w:val="20"/>
        </w:rPr>
        <w:t xml:space="preserve"> ЗАКАЗЧИКА  </w:t>
      </w:r>
    </w:p>
    <w:p w:rsidR="00B64EC0" w:rsidRPr="00F20A33" w:rsidRDefault="00B64EC0" w:rsidP="00B64EC0">
      <w:pPr>
        <w:autoSpaceDE w:val="0"/>
        <w:autoSpaceDN w:val="0"/>
        <w:adjustRightInd w:val="0"/>
        <w:jc w:val="center"/>
        <w:rPr>
          <w:rFonts w:eastAsia="Calibri"/>
          <w:b/>
          <w:sz w:val="20"/>
          <w:szCs w:val="20"/>
        </w:rPr>
      </w:pPr>
      <w:r w:rsidRPr="00F20A33">
        <w:rPr>
          <w:rFonts w:eastAsia="Calibri"/>
          <w:b/>
          <w:sz w:val="20"/>
          <w:szCs w:val="20"/>
        </w:rPr>
        <w:t>(</w:t>
      </w:r>
      <w:r w:rsidRPr="00360501">
        <w:rPr>
          <w:b/>
          <w:sz w:val="20"/>
          <w:szCs w:val="20"/>
        </w:rPr>
        <w:t>МАДОУ Детский сад № 279</w:t>
      </w:r>
      <w:r w:rsidRPr="00F20A33">
        <w:rPr>
          <w:b/>
          <w:sz w:val="20"/>
          <w:szCs w:val="20"/>
        </w:rPr>
        <w:t>)</w:t>
      </w:r>
    </w:p>
    <w:p w:rsidR="00B64EC0" w:rsidRPr="00F20A33" w:rsidRDefault="00B64EC0" w:rsidP="00B64EC0">
      <w:pPr>
        <w:autoSpaceDE w:val="0"/>
        <w:autoSpaceDN w:val="0"/>
        <w:adjustRightInd w:val="0"/>
        <w:jc w:val="center"/>
        <w:rPr>
          <w:rFonts w:eastAsia="Calibri"/>
          <w:b/>
          <w:sz w:val="20"/>
          <w:szCs w:val="20"/>
        </w:rPr>
      </w:pPr>
    </w:p>
    <w:tbl>
      <w:tblPr>
        <w:tblW w:w="47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
        <w:gridCol w:w="1568"/>
        <w:gridCol w:w="1480"/>
        <w:gridCol w:w="1101"/>
        <w:gridCol w:w="1017"/>
        <w:gridCol w:w="1015"/>
        <w:gridCol w:w="645"/>
        <w:gridCol w:w="923"/>
        <w:gridCol w:w="739"/>
        <w:gridCol w:w="1015"/>
      </w:tblGrid>
      <w:tr w:rsidR="00B64EC0" w:rsidRPr="00F20A33" w:rsidTr="00B36AE5">
        <w:trPr>
          <w:trHeight w:val="1133"/>
        </w:trPr>
        <w:tc>
          <w:tcPr>
            <w:tcW w:w="140" w:type="pct"/>
            <w:shd w:val="clear" w:color="auto" w:fill="auto"/>
            <w:vAlign w:val="center"/>
            <w:hideMark/>
          </w:tcPr>
          <w:p w:rsidR="00B64EC0" w:rsidRPr="00F20A33" w:rsidRDefault="00B64EC0" w:rsidP="00B36AE5">
            <w:pPr>
              <w:jc w:val="center"/>
              <w:rPr>
                <w:sz w:val="20"/>
                <w:szCs w:val="20"/>
              </w:rPr>
            </w:pPr>
            <w:r w:rsidRPr="00F20A33">
              <w:rPr>
                <w:sz w:val="20"/>
                <w:szCs w:val="20"/>
              </w:rPr>
              <w:t>№</w:t>
            </w:r>
          </w:p>
        </w:tc>
        <w:tc>
          <w:tcPr>
            <w:tcW w:w="802" w:type="pct"/>
            <w:shd w:val="clear" w:color="auto" w:fill="auto"/>
            <w:vAlign w:val="center"/>
            <w:hideMark/>
          </w:tcPr>
          <w:p w:rsidR="00B64EC0" w:rsidRPr="00F20A33" w:rsidRDefault="00B64EC0" w:rsidP="00B36AE5">
            <w:pPr>
              <w:jc w:val="center"/>
              <w:rPr>
                <w:sz w:val="20"/>
                <w:szCs w:val="20"/>
              </w:rPr>
            </w:pPr>
            <w:r w:rsidRPr="00F20A33">
              <w:rPr>
                <w:rFonts w:eastAsia="Calibri"/>
                <w:bCs/>
                <w:sz w:val="20"/>
                <w:szCs w:val="20"/>
              </w:rPr>
              <w:t>Наименование объекта закупки</w:t>
            </w:r>
          </w:p>
        </w:tc>
        <w:tc>
          <w:tcPr>
            <w:tcW w:w="757" w:type="pct"/>
            <w:shd w:val="clear" w:color="auto" w:fill="auto"/>
            <w:vAlign w:val="center"/>
            <w:hideMark/>
          </w:tcPr>
          <w:p w:rsidR="00B64EC0" w:rsidRPr="00F20A33" w:rsidRDefault="00B64EC0" w:rsidP="00B36AE5">
            <w:pPr>
              <w:jc w:val="center"/>
              <w:rPr>
                <w:sz w:val="20"/>
                <w:szCs w:val="20"/>
              </w:rPr>
            </w:pPr>
            <w:r w:rsidRPr="00BD471F">
              <w:rPr>
                <w:rFonts w:eastAsia="Calibri"/>
                <w:bCs/>
                <w:sz w:val="20"/>
                <w:szCs w:val="20"/>
              </w:rPr>
              <w:t>Объем услуг, кв.м. с 0</w:t>
            </w:r>
            <w:r>
              <w:rPr>
                <w:rFonts w:eastAsia="Calibri"/>
                <w:bCs/>
                <w:sz w:val="20"/>
                <w:szCs w:val="20"/>
              </w:rPr>
              <w:t>1.04.2022г. по 30.11</w:t>
            </w:r>
            <w:r w:rsidRPr="00BD471F">
              <w:rPr>
                <w:rFonts w:eastAsia="Calibri"/>
                <w:bCs/>
                <w:sz w:val="20"/>
                <w:szCs w:val="20"/>
              </w:rPr>
              <w:t>.202</w:t>
            </w:r>
            <w:r>
              <w:rPr>
                <w:rFonts w:eastAsia="Calibri"/>
                <w:bCs/>
                <w:sz w:val="20"/>
                <w:szCs w:val="20"/>
              </w:rPr>
              <w:t>2</w:t>
            </w:r>
            <w:r w:rsidRPr="00BD471F">
              <w:rPr>
                <w:rFonts w:eastAsia="Calibri"/>
                <w:bCs/>
                <w:sz w:val="20"/>
                <w:szCs w:val="20"/>
              </w:rPr>
              <w:t>г..</w:t>
            </w:r>
          </w:p>
        </w:tc>
        <w:tc>
          <w:tcPr>
            <w:tcW w:w="563" w:type="pct"/>
            <w:shd w:val="clear" w:color="000000" w:fill="FFFFFF"/>
            <w:vAlign w:val="center"/>
            <w:hideMark/>
          </w:tcPr>
          <w:p w:rsidR="00B64EC0" w:rsidRPr="00D42A48" w:rsidRDefault="00B64EC0" w:rsidP="00B36AE5">
            <w:pPr>
              <w:jc w:val="center"/>
              <w:rPr>
                <w:sz w:val="20"/>
                <w:szCs w:val="20"/>
              </w:rPr>
            </w:pPr>
            <w:r w:rsidRPr="00D42A48">
              <w:rPr>
                <w:sz w:val="20"/>
                <w:szCs w:val="20"/>
              </w:rPr>
              <w:t>Коммерческое предложение</w:t>
            </w:r>
            <w:r>
              <w:rPr>
                <w:sz w:val="20"/>
                <w:szCs w:val="20"/>
              </w:rPr>
              <w:t xml:space="preserve"> </w:t>
            </w:r>
            <w:r w:rsidRPr="00D42A48">
              <w:rPr>
                <w:sz w:val="20"/>
                <w:szCs w:val="20"/>
              </w:rPr>
              <w:t>№1</w:t>
            </w:r>
          </w:p>
          <w:p w:rsidR="00B64EC0" w:rsidRPr="00F20A33" w:rsidRDefault="00B64EC0" w:rsidP="00B36AE5">
            <w:pPr>
              <w:jc w:val="center"/>
              <w:rPr>
                <w:sz w:val="20"/>
                <w:szCs w:val="20"/>
              </w:rPr>
            </w:pPr>
            <w:r>
              <w:rPr>
                <w:sz w:val="20"/>
                <w:szCs w:val="20"/>
              </w:rPr>
              <w:t>от 06.09.2021 г.</w:t>
            </w:r>
          </w:p>
        </w:tc>
        <w:tc>
          <w:tcPr>
            <w:tcW w:w="520" w:type="pct"/>
            <w:shd w:val="clear" w:color="000000" w:fill="FFFFFF"/>
            <w:vAlign w:val="center"/>
            <w:hideMark/>
          </w:tcPr>
          <w:p w:rsidR="00B64EC0" w:rsidRPr="00F20A33" w:rsidRDefault="00B64EC0" w:rsidP="00B36AE5">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№2</w:t>
            </w:r>
          </w:p>
          <w:p w:rsidR="00B64EC0" w:rsidRPr="00F20A33" w:rsidRDefault="00B64EC0" w:rsidP="00B36AE5">
            <w:pPr>
              <w:jc w:val="center"/>
              <w:rPr>
                <w:sz w:val="20"/>
                <w:szCs w:val="20"/>
              </w:rPr>
            </w:pPr>
            <w:r>
              <w:rPr>
                <w:sz w:val="20"/>
                <w:szCs w:val="20"/>
              </w:rPr>
              <w:t xml:space="preserve"> от 06.09</w:t>
            </w:r>
            <w:r w:rsidRPr="00F20A33">
              <w:rPr>
                <w:sz w:val="20"/>
                <w:szCs w:val="20"/>
              </w:rPr>
              <w:t>.20</w:t>
            </w:r>
            <w:r>
              <w:rPr>
                <w:sz w:val="20"/>
                <w:szCs w:val="20"/>
              </w:rPr>
              <w:t>21</w:t>
            </w:r>
            <w:r w:rsidRPr="00F20A33">
              <w:rPr>
                <w:sz w:val="20"/>
                <w:szCs w:val="20"/>
              </w:rPr>
              <w:t xml:space="preserve"> г</w:t>
            </w:r>
          </w:p>
        </w:tc>
        <w:tc>
          <w:tcPr>
            <w:tcW w:w="519" w:type="pct"/>
            <w:shd w:val="clear" w:color="000000" w:fill="FFFFFF"/>
            <w:vAlign w:val="center"/>
            <w:hideMark/>
          </w:tcPr>
          <w:p w:rsidR="00B64EC0" w:rsidRPr="00F20A33" w:rsidRDefault="00B64EC0" w:rsidP="00B36AE5">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№3</w:t>
            </w:r>
          </w:p>
          <w:p w:rsidR="00B64EC0" w:rsidRPr="00F20A33" w:rsidRDefault="00B64EC0" w:rsidP="00B36AE5">
            <w:pPr>
              <w:jc w:val="center"/>
              <w:rPr>
                <w:sz w:val="20"/>
                <w:szCs w:val="20"/>
              </w:rPr>
            </w:pPr>
            <w:r>
              <w:rPr>
                <w:sz w:val="20"/>
                <w:szCs w:val="20"/>
              </w:rPr>
              <w:t>от 06.09</w:t>
            </w:r>
            <w:r w:rsidRPr="00F20A33">
              <w:rPr>
                <w:sz w:val="20"/>
                <w:szCs w:val="20"/>
              </w:rPr>
              <w:t>.20</w:t>
            </w:r>
            <w:r>
              <w:rPr>
                <w:sz w:val="20"/>
                <w:szCs w:val="20"/>
              </w:rPr>
              <w:t>21</w:t>
            </w:r>
            <w:r w:rsidRPr="00F20A33">
              <w:rPr>
                <w:sz w:val="20"/>
                <w:szCs w:val="20"/>
              </w:rPr>
              <w:t xml:space="preserve"> г</w:t>
            </w:r>
          </w:p>
        </w:tc>
        <w:tc>
          <w:tcPr>
            <w:tcW w:w="330" w:type="pct"/>
            <w:shd w:val="clear" w:color="auto" w:fill="auto"/>
            <w:vAlign w:val="center"/>
            <w:hideMark/>
          </w:tcPr>
          <w:p w:rsidR="00B64EC0" w:rsidRPr="00F20A33" w:rsidRDefault="00B64EC0" w:rsidP="00B36AE5">
            <w:pPr>
              <w:jc w:val="center"/>
              <w:rPr>
                <w:sz w:val="20"/>
                <w:szCs w:val="20"/>
              </w:rPr>
            </w:pPr>
            <w:r w:rsidRPr="00F20A33">
              <w:rPr>
                <w:sz w:val="20"/>
                <w:szCs w:val="20"/>
              </w:rPr>
              <w:t>Средняя цена (руб.)</w:t>
            </w:r>
          </w:p>
        </w:tc>
        <w:tc>
          <w:tcPr>
            <w:tcW w:w="472" w:type="pct"/>
            <w:shd w:val="clear" w:color="auto" w:fill="auto"/>
            <w:vAlign w:val="center"/>
            <w:hideMark/>
          </w:tcPr>
          <w:p w:rsidR="00B64EC0" w:rsidRPr="00295BF3" w:rsidRDefault="00B64EC0" w:rsidP="00B36AE5">
            <w:pPr>
              <w:jc w:val="center"/>
              <w:rPr>
                <w:sz w:val="20"/>
                <w:szCs w:val="20"/>
              </w:rPr>
            </w:pPr>
            <w:r w:rsidRPr="00295BF3">
              <w:rPr>
                <w:sz w:val="20"/>
                <w:szCs w:val="20"/>
              </w:rPr>
              <w:t>Среднее квадратичное отклонение</w:t>
            </w:r>
          </w:p>
        </w:tc>
        <w:tc>
          <w:tcPr>
            <w:tcW w:w="378" w:type="pct"/>
            <w:shd w:val="clear" w:color="auto" w:fill="auto"/>
            <w:vAlign w:val="center"/>
            <w:hideMark/>
          </w:tcPr>
          <w:p w:rsidR="00B64EC0" w:rsidRPr="00295BF3" w:rsidRDefault="00B64EC0" w:rsidP="00B36AE5">
            <w:pPr>
              <w:jc w:val="center"/>
              <w:rPr>
                <w:sz w:val="20"/>
                <w:szCs w:val="20"/>
              </w:rPr>
            </w:pPr>
            <w:r w:rsidRPr="00295BF3">
              <w:rPr>
                <w:sz w:val="20"/>
                <w:szCs w:val="20"/>
              </w:rPr>
              <w:t>Коэффи-циент вариации (%)</w:t>
            </w:r>
          </w:p>
        </w:tc>
        <w:tc>
          <w:tcPr>
            <w:tcW w:w="519" w:type="pct"/>
            <w:shd w:val="clear" w:color="auto" w:fill="auto"/>
            <w:vAlign w:val="center"/>
            <w:hideMark/>
          </w:tcPr>
          <w:p w:rsidR="00B64EC0" w:rsidRPr="00F20A33" w:rsidRDefault="00B64EC0" w:rsidP="00B36AE5">
            <w:pPr>
              <w:ind w:left="-68" w:right="-60"/>
              <w:jc w:val="center"/>
              <w:rPr>
                <w:sz w:val="20"/>
                <w:szCs w:val="20"/>
              </w:rPr>
            </w:pPr>
            <w:r w:rsidRPr="00F20A33">
              <w:rPr>
                <w:rFonts w:eastAsia="Calibri"/>
                <w:bCs/>
                <w:sz w:val="20"/>
                <w:szCs w:val="20"/>
              </w:rPr>
              <w:t xml:space="preserve">Начальная (максимальная) цена </w:t>
            </w:r>
            <w:r>
              <w:rPr>
                <w:rFonts w:eastAsia="Calibri"/>
                <w:bCs/>
                <w:sz w:val="20"/>
                <w:szCs w:val="20"/>
              </w:rPr>
              <w:t>договора</w:t>
            </w:r>
            <w:r w:rsidRPr="00F20A33">
              <w:rPr>
                <w:sz w:val="20"/>
                <w:szCs w:val="20"/>
              </w:rPr>
              <w:t>, руб.</w:t>
            </w:r>
          </w:p>
        </w:tc>
      </w:tr>
      <w:tr w:rsidR="00B64EC0" w:rsidRPr="00F20A33" w:rsidTr="00B36AE5">
        <w:trPr>
          <w:trHeight w:val="690"/>
        </w:trPr>
        <w:tc>
          <w:tcPr>
            <w:tcW w:w="140" w:type="pct"/>
            <w:shd w:val="clear" w:color="auto" w:fill="auto"/>
            <w:vAlign w:val="center"/>
          </w:tcPr>
          <w:p w:rsidR="00B64EC0" w:rsidRPr="00F20A33" w:rsidRDefault="00B64EC0" w:rsidP="00B36AE5">
            <w:pPr>
              <w:jc w:val="center"/>
              <w:rPr>
                <w:sz w:val="20"/>
                <w:szCs w:val="20"/>
              </w:rPr>
            </w:pPr>
            <w:r w:rsidRPr="00F20A33">
              <w:rPr>
                <w:sz w:val="20"/>
                <w:szCs w:val="20"/>
              </w:rPr>
              <w:t>1.</w:t>
            </w:r>
          </w:p>
        </w:tc>
        <w:tc>
          <w:tcPr>
            <w:tcW w:w="802" w:type="pct"/>
            <w:shd w:val="clear" w:color="auto" w:fill="auto"/>
            <w:vAlign w:val="center"/>
          </w:tcPr>
          <w:p w:rsidR="00B64EC0" w:rsidRPr="00F20A33" w:rsidRDefault="00B64EC0" w:rsidP="00B36AE5">
            <w:pPr>
              <w:pStyle w:val="31"/>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757" w:type="pct"/>
            <w:shd w:val="clear" w:color="auto" w:fill="auto"/>
            <w:vAlign w:val="center"/>
          </w:tcPr>
          <w:p w:rsidR="00B64EC0" w:rsidRPr="0070427E" w:rsidRDefault="00B64EC0" w:rsidP="00B36AE5">
            <w:pPr>
              <w:jc w:val="center"/>
              <w:rPr>
                <w:color w:val="000000"/>
                <w:sz w:val="20"/>
                <w:szCs w:val="20"/>
              </w:rPr>
            </w:pPr>
            <w:r>
              <w:rPr>
                <w:color w:val="000000"/>
                <w:sz w:val="20"/>
                <w:szCs w:val="20"/>
              </w:rPr>
              <w:t>5013,60</w:t>
            </w:r>
          </w:p>
          <w:p w:rsidR="00B64EC0" w:rsidRPr="0070427E" w:rsidRDefault="00B64EC0" w:rsidP="00B36AE5">
            <w:pPr>
              <w:jc w:val="center"/>
              <w:rPr>
                <w:color w:val="000000"/>
                <w:sz w:val="20"/>
                <w:szCs w:val="20"/>
              </w:rPr>
            </w:pPr>
          </w:p>
        </w:tc>
        <w:tc>
          <w:tcPr>
            <w:tcW w:w="563" w:type="pct"/>
            <w:shd w:val="clear" w:color="auto" w:fill="auto"/>
            <w:vAlign w:val="center"/>
          </w:tcPr>
          <w:p w:rsidR="00B64EC0" w:rsidRPr="00F20A33" w:rsidRDefault="00B64EC0" w:rsidP="00B36AE5">
            <w:pPr>
              <w:jc w:val="center"/>
              <w:rPr>
                <w:color w:val="000000"/>
                <w:sz w:val="20"/>
                <w:szCs w:val="20"/>
              </w:rPr>
            </w:pPr>
            <w:r>
              <w:rPr>
                <w:color w:val="000000"/>
                <w:sz w:val="20"/>
                <w:szCs w:val="20"/>
              </w:rPr>
              <w:t>34,10</w:t>
            </w:r>
          </w:p>
        </w:tc>
        <w:tc>
          <w:tcPr>
            <w:tcW w:w="520" w:type="pct"/>
            <w:shd w:val="clear" w:color="auto" w:fill="auto"/>
            <w:vAlign w:val="center"/>
          </w:tcPr>
          <w:p w:rsidR="00B64EC0" w:rsidRPr="00F20A33" w:rsidRDefault="00B64EC0" w:rsidP="00B36AE5">
            <w:pPr>
              <w:jc w:val="center"/>
              <w:rPr>
                <w:color w:val="000000"/>
                <w:sz w:val="20"/>
                <w:szCs w:val="20"/>
              </w:rPr>
            </w:pPr>
            <w:r>
              <w:rPr>
                <w:color w:val="000000"/>
                <w:sz w:val="20"/>
                <w:szCs w:val="20"/>
              </w:rPr>
              <w:t>34,90</w:t>
            </w:r>
          </w:p>
        </w:tc>
        <w:tc>
          <w:tcPr>
            <w:tcW w:w="519" w:type="pct"/>
            <w:shd w:val="clear" w:color="auto" w:fill="auto"/>
            <w:vAlign w:val="center"/>
          </w:tcPr>
          <w:p w:rsidR="00B64EC0" w:rsidRPr="00F20A33" w:rsidRDefault="00B64EC0" w:rsidP="00B36AE5">
            <w:pPr>
              <w:jc w:val="center"/>
              <w:rPr>
                <w:color w:val="000000"/>
                <w:sz w:val="20"/>
                <w:szCs w:val="20"/>
              </w:rPr>
            </w:pPr>
            <w:r>
              <w:rPr>
                <w:color w:val="000000"/>
                <w:sz w:val="20"/>
                <w:szCs w:val="20"/>
              </w:rPr>
              <w:t>34,50</w:t>
            </w:r>
          </w:p>
        </w:tc>
        <w:tc>
          <w:tcPr>
            <w:tcW w:w="330" w:type="pct"/>
            <w:shd w:val="clear" w:color="auto" w:fill="auto"/>
            <w:vAlign w:val="center"/>
          </w:tcPr>
          <w:p w:rsidR="00B64EC0" w:rsidRPr="00F20A33" w:rsidRDefault="00B64EC0" w:rsidP="00B36AE5">
            <w:pPr>
              <w:jc w:val="center"/>
              <w:rPr>
                <w:color w:val="000000"/>
                <w:sz w:val="20"/>
                <w:szCs w:val="20"/>
              </w:rPr>
            </w:pPr>
            <w:r w:rsidRPr="00F20A33">
              <w:rPr>
                <w:color w:val="000000"/>
                <w:sz w:val="20"/>
                <w:szCs w:val="20"/>
              </w:rPr>
              <w:t>34,50</w:t>
            </w:r>
          </w:p>
        </w:tc>
        <w:tc>
          <w:tcPr>
            <w:tcW w:w="472" w:type="pct"/>
            <w:shd w:val="clear" w:color="auto" w:fill="auto"/>
            <w:vAlign w:val="center"/>
          </w:tcPr>
          <w:p w:rsidR="00B64EC0" w:rsidRPr="00F20A33" w:rsidRDefault="00B64EC0" w:rsidP="00B36AE5">
            <w:pPr>
              <w:jc w:val="center"/>
              <w:rPr>
                <w:color w:val="000000"/>
                <w:sz w:val="20"/>
                <w:szCs w:val="20"/>
              </w:rPr>
            </w:pPr>
            <w:r>
              <w:rPr>
                <w:color w:val="000000"/>
                <w:sz w:val="20"/>
                <w:szCs w:val="20"/>
              </w:rPr>
              <w:t>0,40</w:t>
            </w:r>
          </w:p>
        </w:tc>
        <w:tc>
          <w:tcPr>
            <w:tcW w:w="378" w:type="pct"/>
            <w:shd w:val="clear" w:color="auto" w:fill="auto"/>
            <w:vAlign w:val="center"/>
          </w:tcPr>
          <w:p w:rsidR="00B64EC0" w:rsidRPr="00F20A33" w:rsidRDefault="00B64EC0" w:rsidP="00B36AE5">
            <w:pPr>
              <w:jc w:val="center"/>
              <w:rPr>
                <w:color w:val="000000"/>
                <w:sz w:val="20"/>
                <w:szCs w:val="20"/>
              </w:rPr>
            </w:pPr>
            <w:r>
              <w:rPr>
                <w:color w:val="000000"/>
                <w:sz w:val="20"/>
                <w:szCs w:val="20"/>
              </w:rPr>
              <w:t>1,16</w:t>
            </w:r>
          </w:p>
        </w:tc>
        <w:tc>
          <w:tcPr>
            <w:tcW w:w="519" w:type="pct"/>
            <w:shd w:val="clear" w:color="auto" w:fill="auto"/>
            <w:vAlign w:val="center"/>
          </w:tcPr>
          <w:p w:rsidR="00B64EC0" w:rsidRPr="00610E96" w:rsidRDefault="00B64EC0" w:rsidP="00B36AE5">
            <w:pPr>
              <w:jc w:val="center"/>
              <w:rPr>
                <w:color w:val="000000"/>
                <w:sz w:val="20"/>
                <w:szCs w:val="20"/>
              </w:rPr>
            </w:pPr>
            <w:r>
              <w:rPr>
                <w:color w:val="000000"/>
                <w:sz w:val="20"/>
                <w:szCs w:val="20"/>
              </w:rPr>
              <w:t>172 969,20</w:t>
            </w:r>
          </w:p>
        </w:tc>
      </w:tr>
    </w:tbl>
    <w:p w:rsidR="00B64EC0" w:rsidRPr="00F20A33" w:rsidRDefault="00B64EC0" w:rsidP="00B64EC0">
      <w:pPr>
        <w:tabs>
          <w:tab w:val="left" w:pos="8572"/>
          <w:tab w:val="right" w:pos="15704"/>
        </w:tabs>
        <w:autoSpaceDE w:val="0"/>
        <w:autoSpaceDN w:val="0"/>
        <w:adjustRightInd w:val="0"/>
        <w:jc w:val="right"/>
        <w:rPr>
          <w:b/>
          <w:bCs/>
          <w:i/>
          <w:iCs/>
          <w:sz w:val="20"/>
          <w:szCs w:val="20"/>
        </w:rPr>
      </w:pPr>
    </w:p>
    <w:p w:rsidR="00B64EC0" w:rsidRPr="00F20A33" w:rsidRDefault="00B64EC0" w:rsidP="00B64EC0">
      <w:pPr>
        <w:tabs>
          <w:tab w:val="left" w:pos="8572"/>
          <w:tab w:val="right" w:pos="15704"/>
        </w:tabs>
        <w:autoSpaceDE w:val="0"/>
        <w:autoSpaceDN w:val="0"/>
        <w:adjustRightInd w:val="0"/>
        <w:jc w:val="right"/>
        <w:rPr>
          <w:b/>
          <w:bCs/>
          <w:i/>
          <w:iCs/>
          <w:sz w:val="20"/>
          <w:szCs w:val="20"/>
        </w:rPr>
      </w:pPr>
    </w:p>
    <w:p w:rsidR="00B64EC0" w:rsidRPr="00F20A33" w:rsidRDefault="00B64EC0" w:rsidP="00B64EC0">
      <w:pPr>
        <w:tabs>
          <w:tab w:val="left" w:pos="8572"/>
          <w:tab w:val="right" w:pos="15704"/>
        </w:tabs>
        <w:autoSpaceDE w:val="0"/>
        <w:autoSpaceDN w:val="0"/>
        <w:adjustRightInd w:val="0"/>
        <w:jc w:val="right"/>
        <w:rPr>
          <w:b/>
          <w:bCs/>
          <w:i/>
          <w:iCs/>
          <w:sz w:val="20"/>
          <w:szCs w:val="20"/>
        </w:rPr>
      </w:pPr>
    </w:p>
    <w:p w:rsidR="00B64EC0" w:rsidRPr="00F20A33" w:rsidRDefault="00B64EC0" w:rsidP="00B64EC0">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Pr>
          <w:b/>
          <w:bCs/>
          <w:i/>
          <w:iCs/>
          <w:sz w:val="20"/>
          <w:szCs w:val="20"/>
        </w:rPr>
        <w:t>5</w:t>
      </w:r>
      <w:r w:rsidRPr="00F20A33">
        <w:rPr>
          <w:b/>
          <w:bCs/>
          <w:i/>
          <w:iCs/>
          <w:sz w:val="20"/>
          <w:szCs w:val="20"/>
        </w:rPr>
        <w:br/>
        <w:t xml:space="preserve"> </w:t>
      </w:r>
      <w:r>
        <w:rPr>
          <w:b/>
          <w:bCs/>
          <w:i/>
          <w:iCs/>
          <w:sz w:val="20"/>
          <w:szCs w:val="20"/>
        </w:rPr>
        <w:t xml:space="preserve">к </w:t>
      </w:r>
      <w:r w:rsidRPr="00F20A33">
        <w:rPr>
          <w:b/>
          <w:bCs/>
          <w:i/>
          <w:iCs/>
          <w:sz w:val="20"/>
          <w:szCs w:val="20"/>
        </w:rPr>
        <w:t>Обосновани</w:t>
      </w:r>
      <w:r>
        <w:rPr>
          <w:b/>
          <w:bCs/>
          <w:i/>
          <w:iCs/>
          <w:sz w:val="20"/>
          <w:szCs w:val="20"/>
        </w:rPr>
        <w:t>ю</w:t>
      </w:r>
      <w:r w:rsidRPr="00F20A33">
        <w:rPr>
          <w:b/>
          <w:bCs/>
          <w:i/>
          <w:iCs/>
          <w:sz w:val="20"/>
          <w:szCs w:val="20"/>
        </w:rPr>
        <w:t xml:space="preserve"> начальной (максимальной) цены </w:t>
      </w:r>
      <w:r>
        <w:rPr>
          <w:b/>
          <w:bCs/>
          <w:i/>
          <w:iCs/>
          <w:sz w:val="20"/>
          <w:szCs w:val="20"/>
        </w:rPr>
        <w:t>договора</w:t>
      </w:r>
    </w:p>
    <w:p w:rsidR="00B64EC0" w:rsidRPr="00F20A33" w:rsidRDefault="00B64EC0" w:rsidP="00B64EC0">
      <w:pPr>
        <w:autoSpaceDE w:val="0"/>
        <w:autoSpaceDN w:val="0"/>
        <w:adjustRightInd w:val="0"/>
        <w:jc w:val="right"/>
        <w:rPr>
          <w:b/>
          <w:bCs/>
          <w:i/>
          <w:iCs/>
          <w:sz w:val="20"/>
          <w:szCs w:val="20"/>
        </w:rPr>
      </w:pPr>
    </w:p>
    <w:p w:rsidR="00B64EC0" w:rsidRPr="00F20A33" w:rsidRDefault="00B64EC0" w:rsidP="00B64EC0">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Pr>
          <w:rFonts w:eastAsia="Calibri"/>
          <w:b/>
          <w:sz w:val="20"/>
          <w:szCs w:val="20"/>
        </w:rPr>
        <w:t>ДОГОВОРА</w:t>
      </w:r>
      <w:r w:rsidRPr="00F20A33">
        <w:rPr>
          <w:rFonts w:eastAsia="Calibri"/>
          <w:b/>
          <w:sz w:val="20"/>
          <w:szCs w:val="20"/>
        </w:rPr>
        <w:t xml:space="preserve"> ЗАКАЗЧИКА</w:t>
      </w:r>
    </w:p>
    <w:p w:rsidR="00B64EC0" w:rsidRPr="00F20A33" w:rsidRDefault="00B64EC0" w:rsidP="00B64EC0">
      <w:pPr>
        <w:autoSpaceDE w:val="0"/>
        <w:autoSpaceDN w:val="0"/>
        <w:adjustRightInd w:val="0"/>
        <w:jc w:val="center"/>
        <w:rPr>
          <w:rFonts w:eastAsia="Calibri"/>
          <w:b/>
          <w:sz w:val="20"/>
          <w:szCs w:val="20"/>
        </w:rPr>
      </w:pPr>
      <w:r w:rsidRPr="00F20A33">
        <w:rPr>
          <w:rFonts w:eastAsia="Calibri"/>
          <w:b/>
          <w:sz w:val="20"/>
          <w:szCs w:val="20"/>
        </w:rPr>
        <w:t>(</w:t>
      </w:r>
      <w:r w:rsidRPr="00360501">
        <w:rPr>
          <w:b/>
          <w:sz w:val="20"/>
          <w:szCs w:val="20"/>
        </w:rPr>
        <w:t>МАДОУ Детский сад № 306</w:t>
      </w:r>
      <w:r w:rsidRPr="00F20A33">
        <w:rPr>
          <w:b/>
          <w:sz w:val="20"/>
          <w:szCs w:val="20"/>
        </w:rPr>
        <w:t>)</w:t>
      </w:r>
    </w:p>
    <w:p w:rsidR="00B64EC0" w:rsidRPr="00F20A33" w:rsidRDefault="00B64EC0" w:rsidP="00B64EC0">
      <w:pPr>
        <w:autoSpaceDE w:val="0"/>
        <w:autoSpaceDN w:val="0"/>
        <w:adjustRightInd w:val="0"/>
        <w:jc w:val="center"/>
        <w:rPr>
          <w:rFonts w:eastAsia="Calibri"/>
          <w:b/>
          <w:sz w:val="20"/>
          <w:szCs w:val="20"/>
        </w:rPr>
      </w:pPr>
    </w:p>
    <w:tbl>
      <w:tblPr>
        <w:tblW w:w="47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
        <w:gridCol w:w="1568"/>
        <w:gridCol w:w="1480"/>
        <w:gridCol w:w="1101"/>
        <w:gridCol w:w="1017"/>
        <w:gridCol w:w="1015"/>
        <w:gridCol w:w="645"/>
        <w:gridCol w:w="923"/>
        <w:gridCol w:w="739"/>
        <w:gridCol w:w="1015"/>
      </w:tblGrid>
      <w:tr w:rsidR="00B64EC0" w:rsidRPr="00F20A33" w:rsidTr="00B36AE5">
        <w:trPr>
          <w:trHeight w:val="1133"/>
        </w:trPr>
        <w:tc>
          <w:tcPr>
            <w:tcW w:w="140" w:type="pct"/>
            <w:shd w:val="clear" w:color="auto" w:fill="auto"/>
            <w:vAlign w:val="center"/>
            <w:hideMark/>
          </w:tcPr>
          <w:p w:rsidR="00B64EC0" w:rsidRPr="00F20A33" w:rsidRDefault="00B64EC0" w:rsidP="00B36AE5">
            <w:pPr>
              <w:jc w:val="center"/>
              <w:rPr>
                <w:sz w:val="20"/>
                <w:szCs w:val="20"/>
              </w:rPr>
            </w:pPr>
            <w:r w:rsidRPr="00F20A33">
              <w:rPr>
                <w:sz w:val="20"/>
                <w:szCs w:val="20"/>
              </w:rPr>
              <w:lastRenderedPageBreak/>
              <w:t>№</w:t>
            </w:r>
          </w:p>
        </w:tc>
        <w:tc>
          <w:tcPr>
            <w:tcW w:w="802" w:type="pct"/>
            <w:shd w:val="clear" w:color="auto" w:fill="auto"/>
            <w:vAlign w:val="center"/>
            <w:hideMark/>
          </w:tcPr>
          <w:p w:rsidR="00B64EC0" w:rsidRPr="00F20A33" w:rsidRDefault="00B64EC0" w:rsidP="00B36AE5">
            <w:pPr>
              <w:jc w:val="center"/>
              <w:rPr>
                <w:sz w:val="20"/>
                <w:szCs w:val="20"/>
              </w:rPr>
            </w:pPr>
            <w:r w:rsidRPr="00F20A33">
              <w:rPr>
                <w:rFonts w:eastAsia="Calibri"/>
                <w:bCs/>
                <w:sz w:val="20"/>
                <w:szCs w:val="20"/>
              </w:rPr>
              <w:t>Наименование объекта закупки</w:t>
            </w:r>
          </w:p>
        </w:tc>
        <w:tc>
          <w:tcPr>
            <w:tcW w:w="757" w:type="pct"/>
            <w:shd w:val="clear" w:color="auto" w:fill="auto"/>
            <w:vAlign w:val="center"/>
            <w:hideMark/>
          </w:tcPr>
          <w:p w:rsidR="00B64EC0" w:rsidRPr="00F20A33" w:rsidRDefault="00B64EC0" w:rsidP="00B36AE5">
            <w:pPr>
              <w:jc w:val="center"/>
              <w:rPr>
                <w:sz w:val="20"/>
                <w:szCs w:val="20"/>
              </w:rPr>
            </w:pPr>
            <w:r w:rsidRPr="00BD471F">
              <w:rPr>
                <w:rFonts w:eastAsia="Calibri"/>
                <w:bCs/>
                <w:sz w:val="20"/>
                <w:szCs w:val="20"/>
              </w:rPr>
              <w:t>Объем услуг, кв.м. с 0</w:t>
            </w:r>
            <w:r>
              <w:rPr>
                <w:rFonts w:eastAsia="Calibri"/>
                <w:bCs/>
                <w:sz w:val="20"/>
                <w:szCs w:val="20"/>
              </w:rPr>
              <w:t>1.04.2022г. по 30.11</w:t>
            </w:r>
            <w:r w:rsidRPr="00BD471F">
              <w:rPr>
                <w:rFonts w:eastAsia="Calibri"/>
                <w:bCs/>
                <w:sz w:val="20"/>
                <w:szCs w:val="20"/>
              </w:rPr>
              <w:t>.202</w:t>
            </w:r>
            <w:r>
              <w:rPr>
                <w:rFonts w:eastAsia="Calibri"/>
                <w:bCs/>
                <w:sz w:val="20"/>
                <w:szCs w:val="20"/>
              </w:rPr>
              <w:t>2</w:t>
            </w:r>
            <w:r w:rsidRPr="00BD471F">
              <w:rPr>
                <w:rFonts w:eastAsia="Calibri"/>
                <w:bCs/>
                <w:sz w:val="20"/>
                <w:szCs w:val="20"/>
              </w:rPr>
              <w:t>г.</w:t>
            </w:r>
          </w:p>
        </w:tc>
        <w:tc>
          <w:tcPr>
            <w:tcW w:w="563" w:type="pct"/>
            <w:shd w:val="clear" w:color="000000" w:fill="FFFFFF"/>
            <w:vAlign w:val="center"/>
            <w:hideMark/>
          </w:tcPr>
          <w:p w:rsidR="00B64EC0" w:rsidRPr="00D42A48" w:rsidRDefault="00B64EC0" w:rsidP="00B36AE5">
            <w:pPr>
              <w:jc w:val="center"/>
              <w:rPr>
                <w:sz w:val="20"/>
                <w:szCs w:val="20"/>
              </w:rPr>
            </w:pPr>
            <w:r w:rsidRPr="00D42A48">
              <w:rPr>
                <w:sz w:val="20"/>
                <w:szCs w:val="20"/>
              </w:rPr>
              <w:t>Коммерческое предложение</w:t>
            </w:r>
            <w:r>
              <w:rPr>
                <w:sz w:val="20"/>
                <w:szCs w:val="20"/>
              </w:rPr>
              <w:t xml:space="preserve"> </w:t>
            </w:r>
            <w:r w:rsidRPr="00D42A48">
              <w:rPr>
                <w:sz w:val="20"/>
                <w:szCs w:val="20"/>
              </w:rPr>
              <w:t>№1</w:t>
            </w:r>
          </w:p>
          <w:p w:rsidR="00B64EC0" w:rsidRPr="00F20A33" w:rsidRDefault="00B64EC0" w:rsidP="00B36AE5">
            <w:pPr>
              <w:jc w:val="center"/>
              <w:rPr>
                <w:sz w:val="20"/>
                <w:szCs w:val="20"/>
              </w:rPr>
            </w:pPr>
            <w:r>
              <w:rPr>
                <w:sz w:val="20"/>
                <w:szCs w:val="20"/>
              </w:rPr>
              <w:t>от 06.09.2021 г.</w:t>
            </w:r>
          </w:p>
        </w:tc>
        <w:tc>
          <w:tcPr>
            <w:tcW w:w="520" w:type="pct"/>
            <w:shd w:val="clear" w:color="000000" w:fill="FFFFFF"/>
            <w:vAlign w:val="center"/>
            <w:hideMark/>
          </w:tcPr>
          <w:p w:rsidR="00B64EC0" w:rsidRPr="00F20A33" w:rsidRDefault="00B64EC0" w:rsidP="00B36AE5">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№2</w:t>
            </w:r>
          </w:p>
          <w:p w:rsidR="00B64EC0" w:rsidRPr="00F20A33" w:rsidRDefault="00B64EC0" w:rsidP="00B36AE5">
            <w:pPr>
              <w:jc w:val="center"/>
              <w:rPr>
                <w:sz w:val="20"/>
                <w:szCs w:val="20"/>
              </w:rPr>
            </w:pPr>
            <w:r>
              <w:rPr>
                <w:sz w:val="20"/>
                <w:szCs w:val="20"/>
              </w:rPr>
              <w:t xml:space="preserve"> от 06.09</w:t>
            </w:r>
            <w:r w:rsidRPr="00F20A33">
              <w:rPr>
                <w:sz w:val="20"/>
                <w:szCs w:val="20"/>
              </w:rPr>
              <w:t>.20</w:t>
            </w:r>
            <w:r>
              <w:rPr>
                <w:sz w:val="20"/>
                <w:szCs w:val="20"/>
              </w:rPr>
              <w:t>21</w:t>
            </w:r>
            <w:r w:rsidRPr="00F20A33">
              <w:rPr>
                <w:sz w:val="20"/>
                <w:szCs w:val="20"/>
              </w:rPr>
              <w:t xml:space="preserve"> г</w:t>
            </w:r>
          </w:p>
        </w:tc>
        <w:tc>
          <w:tcPr>
            <w:tcW w:w="519" w:type="pct"/>
            <w:shd w:val="clear" w:color="000000" w:fill="FFFFFF"/>
            <w:vAlign w:val="center"/>
            <w:hideMark/>
          </w:tcPr>
          <w:p w:rsidR="00B64EC0" w:rsidRPr="00F20A33" w:rsidRDefault="00B64EC0" w:rsidP="00B36AE5">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№3</w:t>
            </w:r>
          </w:p>
          <w:p w:rsidR="00B64EC0" w:rsidRPr="00F20A33" w:rsidRDefault="00B64EC0" w:rsidP="00B36AE5">
            <w:pPr>
              <w:jc w:val="center"/>
              <w:rPr>
                <w:sz w:val="20"/>
                <w:szCs w:val="20"/>
              </w:rPr>
            </w:pPr>
            <w:r>
              <w:rPr>
                <w:sz w:val="20"/>
                <w:szCs w:val="20"/>
              </w:rPr>
              <w:t>от 06.09</w:t>
            </w:r>
            <w:r w:rsidRPr="00F20A33">
              <w:rPr>
                <w:sz w:val="20"/>
                <w:szCs w:val="20"/>
              </w:rPr>
              <w:t>.20</w:t>
            </w:r>
            <w:r>
              <w:rPr>
                <w:sz w:val="20"/>
                <w:szCs w:val="20"/>
              </w:rPr>
              <w:t>21</w:t>
            </w:r>
            <w:r w:rsidRPr="00F20A33">
              <w:rPr>
                <w:sz w:val="20"/>
                <w:szCs w:val="20"/>
              </w:rPr>
              <w:t xml:space="preserve"> г</w:t>
            </w:r>
          </w:p>
        </w:tc>
        <w:tc>
          <w:tcPr>
            <w:tcW w:w="330" w:type="pct"/>
            <w:shd w:val="clear" w:color="auto" w:fill="auto"/>
            <w:vAlign w:val="center"/>
            <w:hideMark/>
          </w:tcPr>
          <w:p w:rsidR="00B64EC0" w:rsidRPr="00F20A33" w:rsidRDefault="00B64EC0" w:rsidP="00B36AE5">
            <w:pPr>
              <w:jc w:val="center"/>
              <w:rPr>
                <w:sz w:val="20"/>
                <w:szCs w:val="20"/>
              </w:rPr>
            </w:pPr>
            <w:r w:rsidRPr="00F20A33">
              <w:rPr>
                <w:sz w:val="20"/>
                <w:szCs w:val="20"/>
              </w:rPr>
              <w:t>Средняя цена (руб.)</w:t>
            </w:r>
          </w:p>
        </w:tc>
        <w:tc>
          <w:tcPr>
            <w:tcW w:w="472" w:type="pct"/>
            <w:shd w:val="clear" w:color="auto" w:fill="auto"/>
            <w:vAlign w:val="center"/>
            <w:hideMark/>
          </w:tcPr>
          <w:p w:rsidR="00B64EC0" w:rsidRPr="00295BF3" w:rsidRDefault="00B64EC0" w:rsidP="00B36AE5">
            <w:pPr>
              <w:jc w:val="center"/>
              <w:rPr>
                <w:sz w:val="20"/>
                <w:szCs w:val="20"/>
              </w:rPr>
            </w:pPr>
            <w:r w:rsidRPr="00295BF3">
              <w:rPr>
                <w:sz w:val="20"/>
                <w:szCs w:val="20"/>
              </w:rPr>
              <w:t>Среднее квадратичное отклонение</w:t>
            </w:r>
          </w:p>
        </w:tc>
        <w:tc>
          <w:tcPr>
            <w:tcW w:w="378" w:type="pct"/>
            <w:shd w:val="clear" w:color="auto" w:fill="auto"/>
            <w:vAlign w:val="center"/>
            <w:hideMark/>
          </w:tcPr>
          <w:p w:rsidR="00B64EC0" w:rsidRPr="00295BF3" w:rsidRDefault="00B64EC0" w:rsidP="00B36AE5">
            <w:pPr>
              <w:jc w:val="center"/>
              <w:rPr>
                <w:sz w:val="20"/>
                <w:szCs w:val="20"/>
              </w:rPr>
            </w:pPr>
            <w:r w:rsidRPr="00295BF3">
              <w:rPr>
                <w:sz w:val="20"/>
                <w:szCs w:val="20"/>
              </w:rPr>
              <w:t>Коэффи-циент вариации (%)</w:t>
            </w:r>
          </w:p>
        </w:tc>
        <w:tc>
          <w:tcPr>
            <w:tcW w:w="519" w:type="pct"/>
            <w:shd w:val="clear" w:color="auto" w:fill="auto"/>
            <w:vAlign w:val="center"/>
            <w:hideMark/>
          </w:tcPr>
          <w:p w:rsidR="00B64EC0" w:rsidRPr="00F20A33" w:rsidRDefault="00B64EC0" w:rsidP="00B36AE5">
            <w:pPr>
              <w:ind w:left="-68" w:right="-60"/>
              <w:jc w:val="center"/>
              <w:rPr>
                <w:sz w:val="20"/>
                <w:szCs w:val="20"/>
              </w:rPr>
            </w:pPr>
            <w:r w:rsidRPr="00F20A33">
              <w:rPr>
                <w:rFonts w:eastAsia="Calibri"/>
                <w:bCs/>
                <w:sz w:val="20"/>
                <w:szCs w:val="20"/>
              </w:rPr>
              <w:t xml:space="preserve">Начальная (максимальная) цена </w:t>
            </w:r>
            <w:r>
              <w:rPr>
                <w:rFonts w:eastAsia="Calibri"/>
                <w:bCs/>
                <w:sz w:val="20"/>
                <w:szCs w:val="20"/>
              </w:rPr>
              <w:t>договора</w:t>
            </w:r>
            <w:r w:rsidRPr="00F20A33">
              <w:rPr>
                <w:sz w:val="20"/>
                <w:szCs w:val="20"/>
              </w:rPr>
              <w:t>, руб.</w:t>
            </w:r>
          </w:p>
        </w:tc>
      </w:tr>
      <w:tr w:rsidR="00B64EC0" w:rsidRPr="00F20A33" w:rsidTr="00B36AE5">
        <w:trPr>
          <w:trHeight w:val="690"/>
        </w:trPr>
        <w:tc>
          <w:tcPr>
            <w:tcW w:w="140" w:type="pct"/>
            <w:shd w:val="clear" w:color="auto" w:fill="auto"/>
            <w:vAlign w:val="center"/>
          </w:tcPr>
          <w:p w:rsidR="00B64EC0" w:rsidRPr="00F20A33" w:rsidRDefault="00B64EC0" w:rsidP="00B36AE5">
            <w:pPr>
              <w:jc w:val="center"/>
              <w:rPr>
                <w:sz w:val="20"/>
                <w:szCs w:val="20"/>
              </w:rPr>
            </w:pPr>
            <w:r w:rsidRPr="00F20A33">
              <w:rPr>
                <w:sz w:val="20"/>
                <w:szCs w:val="20"/>
              </w:rPr>
              <w:t>1.</w:t>
            </w:r>
          </w:p>
        </w:tc>
        <w:tc>
          <w:tcPr>
            <w:tcW w:w="802" w:type="pct"/>
            <w:shd w:val="clear" w:color="auto" w:fill="auto"/>
            <w:vAlign w:val="center"/>
          </w:tcPr>
          <w:p w:rsidR="00B64EC0" w:rsidRPr="00F20A33" w:rsidRDefault="00B64EC0" w:rsidP="00B36AE5">
            <w:pPr>
              <w:pStyle w:val="31"/>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757" w:type="pct"/>
            <w:shd w:val="clear" w:color="auto" w:fill="auto"/>
            <w:vAlign w:val="center"/>
          </w:tcPr>
          <w:p w:rsidR="00B64EC0" w:rsidRPr="0070427E" w:rsidRDefault="00B64EC0" w:rsidP="00B36AE5">
            <w:pPr>
              <w:jc w:val="center"/>
              <w:rPr>
                <w:color w:val="000000"/>
                <w:sz w:val="20"/>
                <w:szCs w:val="20"/>
              </w:rPr>
            </w:pPr>
            <w:r>
              <w:rPr>
                <w:color w:val="000000"/>
                <w:sz w:val="20"/>
                <w:szCs w:val="20"/>
              </w:rPr>
              <w:t>6279</w:t>
            </w:r>
            <w:r w:rsidRPr="0070427E">
              <w:rPr>
                <w:color w:val="000000"/>
                <w:sz w:val="20"/>
                <w:szCs w:val="20"/>
              </w:rPr>
              <w:t>,</w:t>
            </w:r>
            <w:r>
              <w:rPr>
                <w:color w:val="000000"/>
                <w:sz w:val="20"/>
                <w:szCs w:val="20"/>
              </w:rPr>
              <w:t>12</w:t>
            </w:r>
          </w:p>
          <w:p w:rsidR="00B64EC0" w:rsidRPr="0070427E" w:rsidRDefault="00B64EC0" w:rsidP="00B36AE5">
            <w:pPr>
              <w:jc w:val="center"/>
              <w:rPr>
                <w:color w:val="000000"/>
                <w:sz w:val="20"/>
                <w:szCs w:val="20"/>
              </w:rPr>
            </w:pPr>
          </w:p>
        </w:tc>
        <w:tc>
          <w:tcPr>
            <w:tcW w:w="563" w:type="pct"/>
            <w:shd w:val="clear" w:color="auto" w:fill="auto"/>
            <w:vAlign w:val="center"/>
          </w:tcPr>
          <w:p w:rsidR="00B64EC0" w:rsidRPr="00F20A33" w:rsidRDefault="00B64EC0" w:rsidP="00B36AE5">
            <w:pPr>
              <w:jc w:val="center"/>
              <w:rPr>
                <w:color w:val="000000"/>
                <w:sz w:val="20"/>
                <w:szCs w:val="20"/>
              </w:rPr>
            </w:pPr>
            <w:r>
              <w:rPr>
                <w:color w:val="000000"/>
                <w:sz w:val="20"/>
                <w:szCs w:val="20"/>
              </w:rPr>
              <w:t>34,10</w:t>
            </w:r>
          </w:p>
        </w:tc>
        <w:tc>
          <w:tcPr>
            <w:tcW w:w="520" w:type="pct"/>
            <w:shd w:val="clear" w:color="auto" w:fill="auto"/>
            <w:vAlign w:val="center"/>
          </w:tcPr>
          <w:p w:rsidR="00B64EC0" w:rsidRPr="00F20A33" w:rsidRDefault="00B64EC0" w:rsidP="00B36AE5">
            <w:pPr>
              <w:jc w:val="center"/>
              <w:rPr>
                <w:color w:val="000000"/>
                <w:sz w:val="20"/>
                <w:szCs w:val="20"/>
              </w:rPr>
            </w:pPr>
            <w:r>
              <w:rPr>
                <w:color w:val="000000"/>
                <w:sz w:val="20"/>
                <w:szCs w:val="20"/>
              </w:rPr>
              <w:t>34,90</w:t>
            </w:r>
          </w:p>
        </w:tc>
        <w:tc>
          <w:tcPr>
            <w:tcW w:w="519" w:type="pct"/>
            <w:shd w:val="clear" w:color="auto" w:fill="auto"/>
            <w:vAlign w:val="center"/>
          </w:tcPr>
          <w:p w:rsidR="00B64EC0" w:rsidRPr="00F20A33" w:rsidRDefault="00B64EC0" w:rsidP="00B36AE5">
            <w:pPr>
              <w:jc w:val="center"/>
              <w:rPr>
                <w:color w:val="000000"/>
                <w:sz w:val="20"/>
                <w:szCs w:val="20"/>
              </w:rPr>
            </w:pPr>
            <w:r>
              <w:rPr>
                <w:color w:val="000000"/>
                <w:sz w:val="20"/>
                <w:szCs w:val="20"/>
              </w:rPr>
              <w:t>34,50</w:t>
            </w:r>
          </w:p>
        </w:tc>
        <w:tc>
          <w:tcPr>
            <w:tcW w:w="330" w:type="pct"/>
            <w:shd w:val="clear" w:color="auto" w:fill="auto"/>
            <w:vAlign w:val="center"/>
          </w:tcPr>
          <w:p w:rsidR="00B64EC0" w:rsidRPr="00F20A33" w:rsidRDefault="00B64EC0" w:rsidP="00B36AE5">
            <w:pPr>
              <w:jc w:val="center"/>
              <w:rPr>
                <w:color w:val="000000"/>
                <w:sz w:val="20"/>
                <w:szCs w:val="20"/>
              </w:rPr>
            </w:pPr>
            <w:r w:rsidRPr="00F20A33">
              <w:rPr>
                <w:color w:val="000000"/>
                <w:sz w:val="20"/>
                <w:szCs w:val="20"/>
              </w:rPr>
              <w:t>34,50</w:t>
            </w:r>
          </w:p>
        </w:tc>
        <w:tc>
          <w:tcPr>
            <w:tcW w:w="472" w:type="pct"/>
            <w:shd w:val="clear" w:color="auto" w:fill="auto"/>
            <w:vAlign w:val="center"/>
          </w:tcPr>
          <w:p w:rsidR="00B64EC0" w:rsidRPr="00F20A33" w:rsidRDefault="00B64EC0" w:rsidP="00B36AE5">
            <w:pPr>
              <w:jc w:val="center"/>
              <w:rPr>
                <w:color w:val="000000"/>
                <w:sz w:val="20"/>
                <w:szCs w:val="20"/>
              </w:rPr>
            </w:pPr>
            <w:r>
              <w:rPr>
                <w:color w:val="000000"/>
                <w:sz w:val="20"/>
                <w:szCs w:val="20"/>
              </w:rPr>
              <w:t>0,40</w:t>
            </w:r>
          </w:p>
        </w:tc>
        <w:tc>
          <w:tcPr>
            <w:tcW w:w="378" w:type="pct"/>
            <w:shd w:val="clear" w:color="auto" w:fill="auto"/>
            <w:vAlign w:val="center"/>
          </w:tcPr>
          <w:p w:rsidR="00B64EC0" w:rsidRPr="00F20A33" w:rsidRDefault="00B64EC0" w:rsidP="00B36AE5">
            <w:pPr>
              <w:jc w:val="center"/>
              <w:rPr>
                <w:color w:val="000000"/>
                <w:sz w:val="20"/>
                <w:szCs w:val="20"/>
              </w:rPr>
            </w:pPr>
            <w:r>
              <w:rPr>
                <w:color w:val="000000"/>
                <w:sz w:val="20"/>
                <w:szCs w:val="20"/>
              </w:rPr>
              <w:t>1,16</w:t>
            </w:r>
          </w:p>
        </w:tc>
        <w:tc>
          <w:tcPr>
            <w:tcW w:w="519" w:type="pct"/>
            <w:shd w:val="clear" w:color="auto" w:fill="auto"/>
            <w:vAlign w:val="center"/>
          </w:tcPr>
          <w:p w:rsidR="00B64EC0" w:rsidRPr="00610E96" w:rsidRDefault="00B64EC0" w:rsidP="00B36AE5">
            <w:pPr>
              <w:jc w:val="center"/>
              <w:rPr>
                <w:color w:val="000000"/>
                <w:sz w:val="20"/>
                <w:szCs w:val="20"/>
              </w:rPr>
            </w:pPr>
            <w:r>
              <w:rPr>
                <w:color w:val="000000"/>
                <w:sz w:val="20"/>
                <w:szCs w:val="20"/>
              </w:rPr>
              <w:t>216 629,64</w:t>
            </w:r>
          </w:p>
        </w:tc>
      </w:tr>
    </w:tbl>
    <w:p w:rsidR="00B64EC0" w:rsidRPr="00F20A33" w:rsidRDefault="00B64EC0" w:rsidP="00B64EC0">
      <w:pPr>
        <w:tabs>
          <w:tab w:val="left" w:pos="8572"/>
          <w:tab w:val="right" w:pos="15704"/>
        </w:tabs>
        <w:autoSpaceDE w:val="0"/>
        <w:autoSpaceDN w:val="0"/>
        <w:adjustRightInd w:val="0"/>
        <w:jc w:val="right"/>
        <w:rPr>
          <w:b/>
          <w:bCs/>
          <w:i/>
          <w:iCs/>
          <w:sz w:val="20"/>
          <w:szCs w:val="20"/>
        </w:rPr>
      </w:pPr>
    </w:p>
    <w:p w:rsidR="00B64EC0" w:rsidRPr="00F20A33" w:rsidRDefault="00B64EC0" w:rsidP="00B64EC0">
      <w:pPr>
        <w:tabs>
          <w:tab w:val="left" w:pos="8572"/>
          <w:tab w:val="right" w:pos="15704"/>
        </w:tabs>
        <w:autoSpaceDE w:val="0"/>
        <w:autoSpaceDN w:val="0"/>
        <w:adjustRightInd w:val="0"/>
        <w:jc w:val="right"/>
        <w:rPr>
          <w:b/>
          <w:bCs/>
          <w:i/>
          <w:iCs/>
          <w:sz w:val="20"/>
          <w:szCs w:val="20"/>
        </w:rPr>
      </w:pPr>
    </w:p>
    <w:p w:rsidR="00B64EC0" w:rsidRPr="00F20A33" w:rsidRDefault="00B64EC0" w:rsidP="00B64EC0">
      <w:pPr>
        <w:tabs>
          <w:tab w:val="left" w:pos="8572"/>
          <w:tab w:val="right" w:pos="15704"/>
        </w:tabs>
        <w:autoSpaceDE w:val="0"/>
        <w:autoSpaceDN w:val="0"/>
        <w:adjustRightInd w:val="0"/>
        <w:jc w:val="right"/>
        <w:rPr>
          <w:b/>
          <w:bCs/>
          <w:i/>
          <w:iCs/>
          <w:sz w:val="20"/>
          <w:szCs w:val="20"/>
        </w:rPr>
      </w:pPr>
    </w:p>
    <w:p w:rsidR="00B64EC0" w:rsidRDefault="00B64EC0" w:rsidP="00B64EC0">
      <w:pPr>
        <w:spacing w:after="0" w:line="240" w:lineRule="auto"/>
        <w:ind w:firstLine="567"/>
        <w:jc w:val="both"/>
        <w:rPr>
          <w:rFonts w:ascii="Times New Roman" w:hAnsi="Times New Roman" w:cs="Times New Roman"/>
          <w:b/>
          <w:i/>
          <w:iCs/>
          <w:sz w:val="24"/>
          <w:szCs w:val="24"/>
        </w:rPr>
      </w:pPr>
    </w:p>
    <w:sectPr w:rsidR="00B64EC0" w:rsidSect="00EE36D1">
      <w:pgSz w:w="11906" w:h="16838"/>
      <w:pgMar w:top="993"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C27" w:rsidRDefault="005E2C27" w:rsidP="00D95312">
      <w:pPr>
        <w:spacing w:after="0" w:line="240" w:lineRule="auto"/>
      </w:pPr>
      <w:r>
        <w:separator/>
      </w:r>
    </w:p>
  </w:endnote>
  <w:endnote w:type="continuationSeparator" w:id="0">
    <w:p w:rsidR="005E2C27" w:rsidRDefault="005E2C27" w:rsidP="00D9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C27" w:rsidRDefault="005E2C27" w:rsidP="00D95312">
      <w:pPr>
        <w:spacing w:after="0" w:line="240" w:lineRule="auto"/>
      </w:pPr>
      <w:r>
        <w:separator/>
      </w:r>
    </w:p>
  </w:footnote>
  <w:footnote w:type="continuationSeparator" w:id="0">
    <w:p w:rsidR="005E2C27" w:rsidRDefault="005E2C27" w:rsidP="00D95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95034"/>
    <w:multiLevelType w:val="multilevel"/>
    <w:tmpl w:val="5690368C"/>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5402E4A"/>
    <w:multiLevelType w:val="hybridMultilevel"/>
    <w:tmpl w:val="09AC53B6"/>
    <w:lvl w:ilvl="0" w:tplc="C3D67A82">
      <w:start w:val="1"/>
      <w:numFmt w:val="decimal"/>
      <w:lvlText w:val="%1."/>
      <w:lvlJc w:val="left"/>
      <w:pPr>
        <w:ind w:left="720" w:hanging="360"/>
      </w:pPr>
      <w:rPr>
        <w:rFonts w:hint="default"/>
        <w:b w:val="0"/>
        <w:i w:val="0"/>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6B34B2"/>
    <w:multiLevelType w:val="hybridMultilevel"/>
    <w:tmpl w:val="41061364"/>
    <w:lvl w:ilvl="0" w:tplc="9648D5CA">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
    <w:nsid w:val="76F61914"/>
    <w:multiLevelType w:val="multilevel"/>
    <w:tmpl w:val="E5A452D4"/>
    <w:lvl w:ilvl="0">
      <w:start w:val="1"/>
      <w:numFmt w:val="decimal"/>
      <w:lvlText w:val="%1."/>
      <w:lvlJc w:val="left"/>
      <w:pPr>
        <w:tabs>
          <w:tab w:val="num" w:pos="785"/>
        </w:tabs>
        <w:ind w:left="785" w:hanging="360"/>
      </w:pPr>
      <w:rPr>
        <w:rFonts w:cs="Times New Roman" w:hint="default"/>
        <w:b/>
        <w:bCs/>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862"/>
        </w:tabs>
        <w:ind w:left="862"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C5"/>
    <w:rsid w:val="00012139"/>
    <w:rsid w:val="0001395F"/>
    <w:rsid w:val="00016E8B"/>
    <w:rsid w:val="00045694"/>
    <w:rsid w:val="000735FD"/>
    <w:rsid w:val="00082C2E"/>
    <w:rsid w:val="000B6120"/>
    <w:rsid w:val="000C12DF"/>
    <w:rsid w:val="000C3013"/>
    <w:rsid w:val="000E26DE"/>
    <w:rsid w:val="000F3AD6"/>
    <w:rsid w:val="00136F84"/>
    <w:rsid w:val="00190532"/>
    <w:rsid w:val="001C12FF"/>
    <w:rsid w:val="001C1C16"/>
    <w:rsid w:val="001D4BBB"/>
    <w:rsid w:val="001D60AB"/>
    <w:rsid w:val="001E37A4"/>
    <w:rsid w:val="001F3EC5"/>
    <w:rsid w:val="00204D2C"/>
    <w:rsid w:val="002405EC"/>
    <w:rsid w:val="00253527"/>
    <w:rsid w:val="00273416"/>
    <w:rsid w:val="00282B7E"/>
    <w:rsid w:val="002C1764"/>
    <w:rsid w:val="003053E4"/>
    <w:rsid w:val="00310634"/>
    <w:rsid w:val="00312944"/>
    <w:rsid w:val="00352ED6"/>
    <w:rsid w:val="00360E0C"/>
    <w:rsid w:val="003641EB"/>
    <w:rsid w:val="00373056"/>
    <w:rsid w:val="00374057"/>
    <w:rsid w:val="00386A85"/>
    <w:rsid w:val="003C69DC"/>
    <w:rsid w:val="00407596"/>
    <w:rsid w:val="004500D4"/>
    <w:rsid w:val="0047136D"/>
    <w:rsid w:val="00492057"/>
    <w:rsid w:val="004C0F7C"/>
    <w:rsid w:val="005027F6"/>
    <w:rsid w:val="00504290"/>
    <w:rsid w:val="00532BE8"/>
    <w:rsid w:val="0054039F"/>
    <w:rsid w:val="00560343"/>
    <w:rsid w:val="00576241"/>
    <w:rsid w:val="0058410F"/>
    <w:rsid w:val="00592084"/>
    <w:rsid w:val="0059348F"/>
    <w:rsid w:val="00594C01"/>
    <w:rsid w:val="005B7BCF"/>
    <w:rsid w:val="005D389C"/>
    <w:rsid w:val="005D3A67"/>
    <w:rsid w:val="005E2C27"/>
    <w:rsid w:val="005F0A4A"/>
    <w:rsid w:val="005F7E4A"/>
    <w:rsid w:val="00635CA9"/>
    <w:rsid w:val="006B4735"/>
    <w:rsid w:val="006D406B"/>
    <w:rsid w:val="006E4059"/>
    <w:rsid w:val="007024E9"/>
    <w:rsid w:val="00702FC5"/>
    <w:rsid w:val="0070435B"/>
    <w:rsid w:val="00731445"/>
    <w:rsid w:val="0077688B"/>
    <w:rsid w:val="007B2ABC"/>
    <w:rsid w:val="007E1765"/>
    <w:rsid w:val="0080042E"/>
    <w:rsid w:val="00802790"/>
    <w:rsid w:val="008108EE"/>
    <w:rsid w:val="00823CCC"/>
    <w:rsid w:val="00856068"/>
    <w:rsid w:val="00872722"/>
    <w:rsid w:val="008A27FD"/>
    <w:rsid w:val="008A6BB6"/>
    <w:rsid w:val="008B2991"/>
    <w:rsid w:val="008B35F4"/>
    <w:rsid w:val="008F6603"/>
    <w:rsid w:val="009200D6"/>
    <w:rsid w:val="0092330A"/>
    <w:rsid w:val="009552FE"/>
    <w:rsid w:val="009561CF"/>
    <w:rsid w:val="00965C09"/>
    <w:rsid w:val="0096620C"/>
    <w:rsid w:val="009966D9"/>
    <w:rsid w:val="00996BE7"/>
    <w:rsid w:val="009A1A6A"/>
    <w:rsid w:val="009A6E14"/>
    <w:rsid w:val="009C47BA"/>
    <w:rsid w:val="009F194C"/>
    <w:rsid w:val="00A146CC"/>
    <w:rsid w:val="00A14A02"/>
    <w:rsid w:val="00A22443"/>
    <w:rsid w:val="00A271A5"/>
    <w:rsid w:val="00A3620C"/>
    <w:rsid w:val="00A4518A"/>
    <w:rsid w:val="00A5331E"/>
    <w:rsid w:val="00A643D7"/>
    <w:rsid w:val="00A8548E"/>
    <w:rsid w:val="00A91D53"/>
    <w:rsid w:val="00A95D3E"/>
    <w:rsid w:val="00AA01C5"/>
    <w:rsid w:val="00AA6C36"/>
    <w:rsid w:val="00AF5FCA"/>
    <w:rsid w:val="00B64EC0"/>
    <w:rsid w:val="00B722A7"/>
    <w:rsid w:val="00B755B4"/>
    <w:rsid w:val="00BC4635"/>
    <w:rsid w:val="00BC6920"/>
    <w:rsid w:val="00BC69A6"/>
    <w:rsid w:val="00C179D0"/>
    <w:rsid w:val="00C354FE"/>
    <w:rsid w:val="00C3757D"/>
    <w:rsid w:val="00C40BEB"/>
    <w:rsid w:val="00C50D20"/>
    <w:rsid w:val="00CD2092"/>
    <w:rsid w:val="00CD55E7"/>
    <w:rsid w:val="00D157DE"/>
    <w:rsid w:val="00D16420"/>
    <w:rsid w:val="00D21EC6"/>
    <w:rsid w:val="00D47658"/>
    <w:rsid w:val="00D508F3"/>
    <w:rsid w:val="00D572BC"/>
    <w:rsid w:val="00D60EB8"/>
    <w:rsid w:val="00D8290D"/>
    <w:rsid w:val="00D91A80"/>
    <w:rsid w:val="00D95312"/>
    <w:rsid w:val="00DC26D9"/>
    <w:rsid w:val="00DC33D0"/>
    <w:rsid w:val="00E24204"/>
    <w:rsid w:val="00E339A1"/>
    <w:rsid w:val="00E363C5"/>
    <w:rsid w:val="00E42A66"/>
    <w:rsid w:val="00E44037"/>
    <w:rsid w:val="00E45334"/>
    <w:rsid w:val="00E82D2A"/>
    <w:rsid w:val="00EB68B2"/>
    <w:rsid w:val="00ED09C9"/>
    <w:rsid w:val="00ED53B7"/>
    <w:rsid w:val="00EE36D1"/>
    <w:rsid w:val="00F05DDA"/>
    <w:rsid w:val="00F945DC"/>
    <w:rsid w:val="00F9752F"/>
    <w:rsid w:val="00FC200B"/>
    <w:rsid w:val="00FF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A91FF-5380-4400-B189-8A217135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532"/>
    <w:pPr>
      <w:spacing w:after="200" w:line="276" w:lineRule="auto"/>
    </w:pPr>
    <w:rPr>
      <w:rFonts w:asciiTheme="minorHAnsi" w:eastAsiaTheme="minorHAnsi" w:hAnsiTheme="minorHAnsi" w:cstheme="minorBidi"/>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1E37A4"/>
    <w:pPr>
      <w:keepNext/>
      <w:jc w:val="center"/>
      <w:outlineLvl w:val="0"/>
    </w:pPr>
    <w:rPr>
      <w:b/>
    </w:rPr>
  </w:style>
  <w:style w:type="paragraph" w:styleId="2">
    <w:name w:val="heading 2"/>
    <w:aliases w:val="H2, Знак3 Знак,Знак3 Знак"/>
    <w:basedOn w:val="a"/>
    <w:next w:val="a"/>
    <w:link w:val="20"/>
    <w:qFormat/>
    <w:rsid w:val="00190532"/>
    <w:pPr>
      <w:keepNext/>
      <w:tabs>
        <w:tab w:val="num" w:pos="576"/>
      </w:tabs>
      <w:spacing w:after="0" w:line="240" w:lineRule="auto"/>
      <w:ind w:left="576" w:hanging="576"/>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190532"/>
    <w:pPr>
      <w:keepNext/>
      <w:tabs>
        <w:tab w:val="num" w:pos="170"/>
      </w:tabs>
      <w:spacing w:before="240" w:after="0" w:line="240" w:lineRule="auto"/>
      <w:ind w:left="720" w:hanging="720"/>
      <w:outlineLvl w:val="2"/>
    </w:pPr>
    <w:rPr>
      <w:rFonts w:ascii="Arial" w:eastAsia="Times New Roman" w:hAnsi="Arial" w:cs="Arial"/>
      <w:b/>
      <w:bCs/>
      <w:sz w:val="24"/>
      <w:szCs w:val="24"/>
      <w:lang w:eastAsia="ru-RU"/>
    </w:rPr>
  </w:style>
  <w:style w:type="paragraph" w:styleId="4">
    <w:name w:val="heading 4"/>
    <w:basedOn w:val="a"/>
    <w:next w:val="a"/>
    <w:link w:val="40"/>
    <w:qFormat/>
    <w:rsid w:val="001E37A4"/>
    <w:pPr>
      <w:keepNext/>
      <w:spacing w:before="240" w:after="60"/>
      <w:outlineLvl w:val="3"/>
    </w:pPr>
    <w:rPr>
      <w:b/>
      <w:bCs/>
      <w:szCs w:val="28"/>
    </w:rPr>
  </w:style>
  <w:style w:type="paragraph" w:styleId="6">
    <w:name w:val="heading 6"/>
    <w:basedOn w:val="a"/>
    <w:next w:val="a"/>
    <w:link w:val="60"/>
    <w:semiHidden/>
    <w:unhideWhenUsed/>
    <w:qFormat/>
    <w:rsid w:val="00702F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1E37A4"/>
    <w:rPr>
      <w:b/>
      <w:sz w:val="28"/>
    </w:rPr>
  </w:style>
  <w:style w:type="character" w:customStyle="1" w:styleId="40">
    <w:name w:val="Заголовок 4 Знак"/>
    <w:link w:val="4"/>
    <w:rsid w:val="001E37A4"/>
    <w:rPr>
      <w:b/>
      <w:bCs/>
      <w:sz w:val="28"/>
      <w:szCs w:val="28"/>
    </w:rPr>
  </w:style>
  <w:style w:type="paragraph" w:styleId="a3">
    <w:name w:val="Title"/>
    <w:basedOn w:val="a"/>
    <w:link w:val="a4"/>
    <w:qFormat/>
    <w:rsid w:val="001E37A4"/>
    <w:pPr>
      <w:widowControl w:val="0"/>
      <w:jc w:val="center"/>
    </w:pPr>
    <w:rPr>
      <w:b/>
      <w:smallCaps/>
      <w:sz w:val="32"/>
    </w:rPr>
  </w:style>
  <w:style w:type="character" w:customStyle="1" w:styleId="a4">
    <w:name w:val="Название Знак"/>
    <w:link w:val="a3"/>
    <w:rsid w:val="001E37A4"/>
    <w:rPr>
      <w:b/>
      <w:smallCaps/>
      <w:sz w:val="32"/>
    </w:rPr>
  </w:style>
  <w:style w:type="table" w:styleId="a5">
    <w:name w:val="Table Grid"/>
    <w:basedOn w:val="a1"/>
    <w:uiPriority w:val="59"/>
    <w:rsid w:val="0019053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rsid w:val="00190532"/>
    <w:pPr>
      <w:keepNext/>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ConsPlusNormal">
    <w:name w:val="ConsPlusNormal"/>
    <w:qFormat/>
    <w:rsid w:val="00190532"/>
    <w:pPr>
      <w:widowControl w:val="0"/>
      <w:autoSpaceDE w:val="0"/>
      <w:autoSpaceDN w:val="0"/>
      <w:adjustRightInd w:val="0"/>
      <w:ind w:firstLine="720"/>
    </w:pPr>
    <w:rPr>
      <w:rFonts w:ascii="Arial" w:hAnsi="Arial" w:cs="Arial"/>
      <w:lang w:eastAsia="ru-RU"/>
    </w:rPr>
  </w:style>
  <w:style w:type="character" w:customStyle="1" w:styleId="20">
    <w:name w:val="Заголовок 2 Знак"/>
    <w:aliases w:val="H2 Знак, Знак3 Знак Знак,Знак3 Знак Знак"/>
    <w:basedOn w:val="a0"/>
    <w:link w:val="2"/>
    <w:rsid w:val="00190532"/>
    <w:rPr>
      <w:b/>
      <w:bCs/>
      <w:sz w:val="30"/>
      <w:szCs w:val="30"/>
    </w:rPr>
  </w:style>
  <w:style w:type="character" w:customStyle="1" w:styleId="30">
    <w:name w:val="Заголовок 3 Знак"/>
    <w:basedOn w:val="a0"/>
    <w:link w:val="3"/>
    <w:rsid w:val="00190532"/>
    <w:rPr>
      <w:rFonts w:ascii="Arial" w:hAnsi="Arial" w:cs="Arial"/>
      <w:b/>
      <w:bCs/>
      <w:sz w:val="24"/>
      <w:szCs w:val="24"/>
      <w:lang w:eastAsia="ru-RU"/>
    </w:rPr>
  </w:style>
  <w:style w:type="character" w:customStyle="1" w:styleId="60">
    <w:name w:val="Заголовок 6 Знак"/>
    <w:basedOn w:val="a0"/>
    <w:link w:val="6"/>
    <w:rsid w:val="00702FC5"/>
    <w:rPr>
      <w:rFonts w:asciiTheme="majorHAnsi" w:eastAsiaTheme="majorEastAsia" w:hAnsiTheme="majorHAnsi" w:cstheme="majorBidi"/>
      <w:i/>
      <w:iCs/>
      <w:color w:val="243F60" w:themeColor="accent1" w:themeShade="7F"/>
      <w:sz w:val="22"/>
      <w:szCs w:val="22"/>
    </w:rPr>
  </w:style>
  <w:style w:type="paragraph" w:customStyle="1" w:styleId="a6">
    <w:name w:val="текст сноски"/>
    <w:basedOn w:val="a"/>
    <w:rsid w:val="00E339A1"/>
    <w:pPr>
      <w:widowControl w:val="0"/>
      <w:spacing w:after="0" w:line="240" w:lineRule="auto"/>
    </w:pPr>
    <w:rPr>
      <w:rFonts w:ascii="Gelvetsky 12pt" w:eastAsia="Times New Roman" w:hAnsi="Gelvetsky 12pt" w:cs="Times New Roman"/>
      <w:sz w:val="24"/>
      <w:szCs w:val="24"/>
      <w:lang w:val="en-US" w:eastAsia="ru-RU"/>
    </w:rPr>
  </w:style>
  <w:style w:type="paragraph" w:styleId="a7">
    <w:name w:val="List Paragraph"/>
    <w:aliases w:val="Bullet List,FooterText,numbered,ПС - Нумерованный,Paragraphe de liste1,lp1"/>
    <w:basedOn w:val="a"/>
    <w:link w:val="a8"/>
    <w:uiPriority w:val="1"/>
    <w:qFormat/>
    <w:rsid w:val="00E339A1"/>
    <w:pPr>
      <w:ind w:left="720"/>
      <w:contextualSpacing/>
    </w:pPr>
  </w:style>
  <w:style w:type="paragraph" w:styleId="a9">
    <w:name w:val="Body Text"/>
    <w:aliases w:val=" Знак1,Знак1, Знак5,Знак5,body text,body text Знак,body text Знак Знак,bt,ändrad,body text1,bt1,body text2,bt2,body text11,bt11,body text3,bt3,paragraph 2,paragraph 21,EHPT,Body Text2,b,Body Text level 2, ändrad"/>
    <w:basedOn w:val="a"/>
    <w:link w:val="aa"/>
    <w:uiPriority w:val="99"/>
    <w:rsid w:val="00D16420"/>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basedOn w:val="a0"/>
    <w:link w:val="a9"/>
    <w:uiPriority w:val="99"/>
    <w:rsid w:val="00D16420"/>
    <w:rPr>
      <w:sz w:val="24"/>
      <w:szCs w:val="24"/>
    </w:rPr>
  </w:style>
  <w:style w:type="character" w:styleId="ab">
    <w:name w:val="Hyperlink"/>
    <w:basedOn w:val="a0"/>
    <w:uiPriority w:val="99"/>
    <w:semiHidden/>
    <w:unhideWhenUsed/>
    <w:rsid w:val="00282B7E"/>
    <w:rPr>
      <w:color w:val="018CCD"/>
      <w:u w:val="single"/>
    </w:rPr>
  </w:style>
  <w:style w:type="paragraph" w:styleId="ac">
    <w:name w:val="header"/>
    <w:basedOn w:val="a"/>
    <w:link w:val="ad"/>
    <w:uiPriority w:val="99"/>
    <w:unhideWhenUsed/>
    <w:rsid w:val="00D9531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95312"/>
    <w:rPr>
      <w:rFonts w:asciiTheme="minorHAnsi" w:eastAsiaTheme="minorHAnsi" w:hAnsiTheme="minorHAnsi" w:cstheme="minorBidi"/>
      <w:sz w:val="22"/>
      <w:szCs w:val="22"/>
    </w:rPr>
  </w:style>
  <w:style w:type="paragraph" w:styleId="ae">
    <w:name w:val="footer"/>
    <w:basedOn w:val="a"/>
    <w:link w:val="af"/>
    <w:uiPriority w:val="99"/>
    <w:unhideWhenUsed/>
    <w:rsid w:val="00D953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95312"/>
    <w:rPr>
      <w:rFonts w:asciiTheme="minorHAnsi" w:eastAsiaTheme="minorHAnsi" w:hAnsiTheme="minorHAnsi" w:cstheme="minorBidi"/>
      <w:sz w:val="22"/>
      <w:szCs w:val="22"/>
    </w:rPr>
  </w:style>
  <w:style w:type="character" w:customStyle="1" w:styleId="pinkbg1">
    <w:name w:val="pinkbg1"/>
    <w:basedOn w:val="a0"/>
    <w:rsid w:val="00C3757D"/>
    <w:rPr>
      <w:shd w:val="clear" w:color="auto" w:fill="FDD7C9"/>
    </w:rPr>
  </w:style>
  <w:style w:type="paragraph" w:styleId="af0">
    <w:name w:val="Balloon Text"/>
    <w:basedOn w:val="a"/>
    <w:link w:val="af1"/>
    <w:uiPriority w:val="99"/>
    <w:semiHidden/>
    <w:unhideWhenUsed/>
    <w:rsid w:val="005F7E4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F7E4A"/>
    <w:rPr>
      <w:rFonts w:ascii="Segoe UI" w:eastAsiaTheme="minorHAnsi" w:hAnsi="Segoe UI" w:cs="Segoe UI"/>
      <w:sz w:val="18"/>
      <w:szCs w:val="18"/>
    </w:rPr>
  </w:style>
  <w:style w:type="paragraph" w:styleId="af2">
    <w:name w:val="Normal (Web)"/>
    <w:basedOn w:val="a"/>
    <w:uiPriority w:val="99"/>
    <w:rsid w:val="00A45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link w:val="af3"/>
    <w:rsid w:val="00D47658"/>
    <w:pPr>
      <w:shd w:val="clear" w:color="auto" w:fill="FFFFFF"/>
      <w:spacing w:after="180" w:line="283" w:lineRule="exact"/>
      <w:ind w:hanging="360"/>
      <w:jc w:val="right"/>
    </w:pPr>
    <w:rPr>
      <w:rFonts w:ascii="Times New Roman" w:eastAsia="Times New Roman" w:hAnsi="Times New Roman" w:cs="Times New Roman"/>
      <w:sz w:val="21"/>
      <w:szCs w:val="21"/>
      <w:lang w:eastAsia="ru-RU"/>
    </w:rPr>
  </w:style>
  <w:style w:type="character" w:customStyle="1" w:styleId="a8">
    <w:name w:val="Абзац списка Знак"/>
    <w:aliases w:val="Bullet List Знак,FooterText Знак,numbered Знак,ПС - Нумерованный Знак,Paragraphe de liste1 Знак,lp1 Знак"/>
    <w:link w:val="a7"/>
    <w:uiPriority w:val="1"/>
    <w:rsid w:val="00D508F3"/>
    <w:rPr>
      <w:rFonts w:asciiTheme="minorHAnsi" w:eastAsiaTheme="minorHAnsi" w:hAnsiTheme="minorHAnsi" w:cstheme="minorBidi"/>
      <w:sz w:val="22"/>
      <w:szCs w:val="22"/>
    </w:rPr>
  </w:style>
  <w:style w:type="character" w:customStyle="1" w:styleId="doctitleimportant1">
    <w:name w:val="doc__title_important1"/>
    <w:rsid w:val="00823CCC"/>
    <w:rPr>
      <w:vanish w:val="0"/>
      <w:webHidden w:val="0"/>
      <w:color w:val="000000"/>
      <w:specVanish w:val="0"/>
    </w:rPr>
  </w:style>
  <w:style w:type="character" w:customStyle="1" w:styleId="af3">
    <w:name w:val="Основной текст_"/>
    <w:basedOn w:val="a0"/>
    <w:link w:val="31"/>
    <w:rsid w:val="00B64EC0"/>
    <w:rPr>
      <w:sz w:val="21"/>
      <w:szCs w:val="21"/>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6826">
      <w:bodyDiv w:val="1"/>
      <w:marLeft w:val="0"/>
      <w:marRight w:val="0"/>
      <w:marTop w:val="0"/>
      <w:marBottom w:val="0"/>
      <w:divBdr>
        <w:top w:val="none" w:sz="0" w:space="0" w:color="auto"/>
        <w:left w:val="none" w:sz="0" w:space="0" w:color="auto"/>
        <w:bottom w:val="none" w:sz="0" w:space="0" w:color="auto"/>
        <w:right w:val="none" w:sz="0" w:space="0" w:color="auto"/>
      </w:divBdr>
      <w:divsChild>
        <w:div w:id="1640573402">
          <w:marLeft w:val="0"/>
          <w:marRight w:val="0"/>
          <w:marTop w:val="0"/>
          <w:marBottom w:val="0"/>
          <w:divBdr>
            <w:top w:val="none" w:sz="0" w:space="0" w:color="auto"/>
            <w:left w:val="none" w:sz="0" w:space="0" w:color="auto"/>
            <w:bottom w:val="none" w:sz="0" w:space="0" w:color="auto"/>
            <w:right w:val="none" w:sz="0" w:space="0" w:color="auto"/>
          </w:divBdr>
          <w:divsChild>
            <w:div w:id="1114445284">
              <w:marLeft w:val="0"/>
              <w:marRight w:val="0"/>
              <w:marTop w:val="0"/>
              <w:marBottom w:val="0"/>
              <w:divBdr>
                <w:top w:val="none" w:sz="0" w:space="0" w:color="auto"/>
                <w:left w:val="none" w:sz="0" w:space="0" w:color="auto"/>
                <w:bottom w:val="none" w:sz="0" w:space="0" w:color="auto"/>
                <w:right w:val="none" w:sz="0" w:space="0" w:color="auto"/>
              </w:divBdr>
              <w:divsChild>
                <w:div w:id="1396316013">
                  <w:marLeft w:val="0"/>
                  <w:marRight w:val="0"/>
                  <w:marTop w:val="0"/>
                  <w:marBottom w:val="0"/>
                  <w:divBdr>
                    <w:top w:val="none" w:sz="0" w:space="0" w:color="auto"/>
                    <w:left w:val="none" w:sz="0" w:space="0" w:color="auto"/>
                    <w:bottom w:val="none" w:sz="0" w:space="0" w:color="auto"/>
                    <w:right w:val="none" w:sz="0" w:space="0" w:color="auto"/>
                  </w:divBdr>
                  <w:divsChild>
                    <w:div w:id="19597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5704">
      <w:bodyDiv w:val="1"/>
      <w:marLeft w:val="0"/>
      <w:marRight w:val="0"/>
      <w:marTop w:val="0"/>
      <w:marBottom w:val="0"/>
      <w:divBdr>
        <w:top w:val="none" w:sz="0" w:space="0" w:color="auto"/>
        <w:left w:val="none" w:sz="0" w:space="0" w:color="auto"/>
        <w:bottom w:val="none" w:sz="0" w:space="0" w:color="auto"/>
        <w:right w:val="none" w:sz="0" w:space="0" w:color="auto"/>
      </w:divBdr>
      <w:divsChild>
        <w:div w:id="9841871">
          <w:marLeft w:val="0"/>
          <w:marRight w:val="0"/>
          <w:marTop w:val="0"/>
          <w:marBottom w:val="0"/>
          <w:divBdr>
            <w:top w:val="none" w:sz="0" w:space="0" w:color="auto"/>
            <w:left w:val="none" w:sz="0" w:space="0" w:color="auto"/>
            <w:bottom w:val="none" w:sz="0" w:space="0" w:color="auto"/>
            <w:right w:val="none" w:sz="0" w:space="0" w:color="auto"/>
          </w:divBdr>
          <w:divsChild>
            <w:div w:id="1412578792">
              <w:marLeft w:val="0"/>
              <w:marRight w:val="0"/>
              <w:marTop w:val="0"/>
              <w:marBottom w:val="0"/>
              <w:divBdr>
                <w:top w:val="none" w:sz="0" w:space="0" w:color="auto"/>
                <w:left w:val="none" w:sz="0" w:space="0" w:color="auto"/>
                <w:bottom w:val="none" w:sz="0" w:space="0" w:color="auto"/>
                <w:right w:val="none" w:sz="0" w:space="0" w:color="auto"/>
              </w:divBdr>
              <w:divsChild>
                <w:div w:id="1567180553">
                  <w:marLeft w:val="0"/>
                  <w:marRight w:val="0"/>
                  <w:marTop w:val="0"/>
                  <w:marBottom w:val="0"/>
                  <w:divBdr>
                    <w:top w:val="none" w:sz="0" w:space="0" w:color="auto"/>
                    <w:left w:val="none" w:sz="0" w:space="0" w:color="auto"/>
                    <w:bottom w:val="none" w:sz="0" w:space="0" w:color="auto"/>
                    <w:right w:val="none" w:sz="0" w:space="0" w:color="auto"/>
                  </w:divBdr>
                  <w:divsChild>
                    <w:div w:id="17501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822226.7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8264E-6516-4811-BE74-5A0B595F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6402</Words>
  <Characters>36496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Викторова Мария Александровн</dc:creator>
  <cp:keywords/>
  <dc:description/>
  <cp:lastModifiedBy>Тимур</cp:lastModifiedBy>
  <cp:revision>11</cp:revision>
  <cp:lastPrinted>2017-12-01T06:01:00Z</cp:lastPrinted>
  <dcterms:created xsi:type="dcterms:W3CDTF">2020-12-14T11:09:00Z</dcterms:created>
  <dcterms:modified xsi:type="dcterms:W3CDTF">2022-02-16T06:41:00Z</dcterms:modified>
</cp:coreProperties>
</file>