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5" w:rsidRPr="00E46EE2" w:rsidRDefault="00E21B29" w:rsidP="00511D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6EE2">
        <w:rPr>
          <w:rFonts w:ascii="Times New Roman" w:hAnsi="Times New Roman" w:cs="Times New Roman"/>
        </w:rPr>
        <w:t xml:space="preserve">Уважаемый </w:t>
      </w:r>
      <w:r w:rsidR="00C25E1D" w:rsidRPr="00E46EE2">
        <w:rPr>
          <w:rFonts w:ascii="Times New Roman" w:hAnsi="Times New Roman" w:cs="Times New Roman"/>
        </w:rPr>
        <w:t>участник</w:t>
      </w:r>
      <w:r w:rsidRPr="00E46EE2">
        <w:rPr>
          <w:rFonts w:ascii="Times New Roman" w:hAnsi="Times New Roman" w:cs="Times New Roman"/>
        </w:rPr>
        <w:t>!</w:t>
      </w:r>
    </w:p>
    <w:p w:rsidR="00C25E1D" w:rsidRPr="0005739C" w:rsidRDefault="0005739C" w:rsidP="0005739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C25E1D" w:rsidRPr="0005739C">
        <w:rPr>
          <w:rFonts w:ascii="Times New Roman" w:hAnsi="Times New Roman" w:cs="Times New Roman"/>
        </w:rPr>
        <w:t>В п</w:t>
      </w:r>
      <w:r w:rsidR="00C25E1D" w:rsidRPr="0005739C">
        <w:rPr>
          <w:rFonts w:ascii="Times New Roman" w:hAnsi="Times New Roman" w:cs="Times New Roman"/>
          <w:i/>
        </w:rPr>
        <w:t xml:space="preserve">. 20.1. «Критерии оценки и сопоставления заявок на участие в запросе предложений в электронной форме» </w:t>
      </w:r>
      <w:r w:rsidR="00C25E1D" w:rsidRPr="0005739C">
        <w:rPr>
          <w:rFonts w:ascii="Times New Roman" w:hAnsi="Times New Roman" w:cs="Times New Roman"/>
        </w:rPr>
        <w:t>установлены</w:t>
      </w:r>
      <w:r w:rsidR="001A0D49" w:rsidRPr="0005739C">
        <w:rPr>
          <w:rFonts w:ascii="Times New Roman" w:hAnsi="Times New Roman" w:cs="Times New Roman"/>
        </w:rPr>
        <w:t xml:space="preserve"> общие</w:t>
      </w:r>
      <w:r w:rsidR="00C25E1D" w:rsidRPr="0005739C">
        <w:rPr>
          <w:rFonts w:ascii="Times New Roman" w:hAnsi="Times New Roman" w:cs="Times New Roman"/>
        </w:rPr>
        <w:t xml:space="preserve"> </w:t>
      </w:r>
      <w:proofErr w:type="gramStart"/>
      <w:r w:rsidR="00C25E1D" w:rsidRPr="0005739C">
        <w:rPr>
          <w:rFonts w:ascii="Times New Roman" w:hAnsi="Times New Roman" w:cs="Times New Roman"/>
        </w:rPr>
        <w:t>требования</w:t>
      </w:r>
      <w:proofErr w:type="gramEnd"/>
      <w:r w:rsidR="00C25E1D" w:rsidRPr="0005739C">
        <w:rPr>
          <w:rFonts w:ascii="Times New Roman" w:hAnsi="Times New Roman" w:cs="Times New Roman"/>
          <w:i/>
        </w:rPr>
        <w:t xml:space="preserve"> </w:t>
      </w:r>
      <w:r w:rsidR="00C25E1D" w:rsidRPr="0005739C">
        <w:rPr>
          <w:rFonts w:ascii="Times New Roman" w:hAnsi="Times New Roman" w:cs="Times New Roman"/>
        </w:rPr>
        <w:t xml:space="preserve"> </w:t>
      </w:r>
      <w:r w:rsidR="001A0D49" w:rsidRPr="0005739C">
        <w:rPr>
          <w:rFonts w:ascii="Times New Roman" w:hAnsi="Times New Roman" w:cs="Times New Roman"/>
        </w:rPr>
        <w:t xml:space="preserve"> </w:t>
      </w:r>
      <w:r w:rsidR="00C25E1D" w:rsidRPr="0005739C">
        <w:rPr>
          <w:rFonts w:ascii="Times New Roman" w:hAnsi="Times New Roman" w:cs="Times New Roman"/>
        </w:rPr>
        <w:t xml:space="preserve"> по  которым будет производиться оценка заявки участника</w:t>
      </w:r>
      <w:r w:rsidR="00E46EE2" w:rsidRPr="0005739C">
        <w:rPr>
          <w:rFonts w:ascii="Times New Roman" w:hAnsi="Times New Roman" w:cs="Times New Roman"/>
        </w:rPr>
        <w:t xml:space="preserve"> закупки</w:t>
      </w:r>
      <w:r w:rsidR="00C25E1D" w:rsidRPr="0005739C">
        <w:rPr>
          <w:rFonts w:ascii="Times New Roman" w:hAnsi="Times New Roman" w:cs="Times New Roman"/>
        </w:rPr>
        <w:t xml:space="preserve">. </w:t>
      </w:r>
    </w:p>
    <w:p w:rsidR="00C25E1D" w:rsidRPr="00E46EE2" w:rsidRDefault="00C25E1D" w:rsidP="00511DA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46EE2">
        <w:rPr>
          <w:rFonts w:ascii="Times New Roman" w:hAnsi="Times New Roman" w:cs="Times New Roman"/>
        </w:rPr>
        <w:t xml:space="preserve">В </w:t>
      </w:r>
      <w:proofErr w:type="gramStart"/>
      <w:r w:rsidRPr="00E46EE2">
        <w:rPr>
          <w:rFonts w:ascii="Times New Roman" w:hAnsi="Times New Roman" w:cs="Times New Roman"/>
        </w:rPr>
        <w:t>п</w:t>
      </w:r>
      <w:proofErr w:type="gramEnd"/>
      <w:r w:rsidRPr="00E46EE2">
        <w:rPr>
          <w:rFonts w:ascii="Times New Roman" w:hAnsi="Times New Roman" w:cs="Times New Roman"/>
        </w:rPr>
        <w:t xml:space="preserve">  </w:t>
      </w:r>
      <w:r w:rsidRPr="00E46EE2">
        <w:rPr>
          <w:rFonts w:ascii="Times New Roman" w:hAnsi="Times New Roman" w:cs="Times New Roman"/>
          <w:i/>
        </w:rPr>
        <w:t xml:space="preserve">20.2. </w:t>
      </w:r>
      <w:r w:rsidR="00E46EE2">
        <w:rPr>
          <w:rFonts w:ascii="Times New Roman" w:hAnsi="Times New Roman" w:cs="Times New Roman"/>
          <w:i/>
        </w:rPr>
        <w:t>«</w:t>
      </w:r>
      <w:r w:rsidRPr="00E46EE2">
        <w:rPr>
          <w:rFonts w:ascii="Times New Roman" w:hAnsi="Times New Roman" w:cs="Times New Roman"/>
          <w:i/>
        </w:rPr>
        <w:t xml:space="preserve">Порядок оценки и сопоставления заявок на участие в запросе предложений </w:t>
      </w:r>
    </w:p>
    <w:p w:rsidR="00E46EE2" w:rsidRDefault="00C25E1D" w:rsidP="00511DA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6EE2">
        <w:rPr>
          <w:rFonts w:ascii="Times New Roman" w:hAnsi="Times New Roman" w:cs="Times New Roman"/>
          <w:i/>
          <w:sz w:val="22"/>
          <w:szCs w:val="22"/>
        </w:rPr>
        <w:t>в электронной форме</w:t>
      </w:r>
      <w:r w:rsidR="00E46EE2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Pr="00E46EE2">
        <w:rPr>
          <w:rFonts w:ascii="Times New Roman" w:hAnsi="Times New Roman" w:cs="Times New Roman"/>
          <w:sz w:val="22"/>
          <w:szCs w:val="22"/>
        </w:rPr>
        <w:t xml:space="preserve"> раскрывают</w:t>
      </w:r>
      <w:r w:rsidR="0005739C">
        <w:rPr>
          <w:rFonts w:ascii="Times New Roman" w:hAnsi="Times New Roman" w:cs="Times New Roman"/>
          <w:sz w:val="22"/>
          <w:szCs w:val="22"/>
        </w:rPr>
        <w:t>ся</w:t>
      </w:r>
      <w:r w:rsidR="001A0D49">
        <w:rPr>
          <w:rFonts w:ascii="Times New Roman" w:hAnsi="Times New Roman" w:cs="Times New Roman"/>
          <w:sz w:val="22"/>
          <w:szCs w:val="22"/>
        </w:rPr>
        <w:t xml:space="preserve"> </w:t>
      </w:r>
      <w:r w:rsidR="00693802">
        <w:rPr>
          <w:rFonts w:ascii="Times New Roman" w:hAnsi="Times New Roman" w:cs="Times New Roman"/>
          <w:sz w:val="22"/>
          <w:szCs w:val="22"/>
        </w:rPr>
        <w:t>детали требований</w:t>
      </w:r>
      <w:r w:rsidR="00E46EE2">
        <w:rPr>
          <w:rFonts w:ascii="Times New Roman" w:hAnsi="Times New Roman" w:cs="Times New Roman"/>
          <w:sz w:val="22"/>
          <w:szCs w:val="22"/>
        </w:rPr>
        <w:t>,</w:t>
      </w:r>
      <w:r w:rsidRPr="00E46EE2">
        <w:rPr>
          <w:rFonts w:ascii="Times New Roman" w:hAnsi="Times New Roman" w:cs="Times New Roman"/>
          <w:sz w:val="22"/>
          <w:szCs w:val="22"/>
        </w:rPr>
        <w:t xml:space="preserve"> которые необходимо </w:t>
      </w:r>
      <w:r w:rsidR="00DB65D9">
        <w:rPr>
          <w:rFonts w:ascii="Times New Roman" w:hAnsi="Times New Roman" w:cs="Times New Roman"/>
          <w:sz w:val="22"/>
          <w:szCs w:val="22"/>
        </w:rPr>
        <w:t>предложить</w:t>
      </w:r>
      <w:r w:rsidRPr="00E46EE2">
        <w:rPr>
          <w:rFonts w:ascii="Times New Roman" w:hAnsi="Times New Roman" w:cs="Times New Roman"/>
          <w:sz w:val="22"/>
          <w:szCs w:val="22"/>
        </w:rPr>
        <w:t xml:space="preserve"> участнику для оценки. </w:t>
      </w:r>
    </w:p>
    <w:p w:rsidR="001A0D49" w:rsidRDefault="00C25E1D" w:rsidP="00511DA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6EE2">
        <w:rPr>
          <w:rFonts w:ascii="Times New Roman" w:hAnsi="Times New Roman" w:cs="Times New Roman"/>
          <w:sz w:val="22"/>
          <w:szCs w:val="22"/>
        </w:rPr>
        <w:t xml:space="preserve">Показатель </w:t>
      </w:r>
      <w:proofErr w:type="spellStart"/>
      <w:r w:rsidRPr="00E46EE2">
        <w:rPr>
          <w:rFonts w:ascii="Times New Roman" w:hAnsi="Times New Roman" w:cs="Times New Roman"/>
          <w:sz w:val="22"/>
          <w:szCs w:val="22"/>
        </w:rPr>
        <w:t>нестоимостного</w:t>
      </w:r>
      <w:proofErr w:type="spellEnd"/>
      <w:r w:rsidRPr="00E46EE2">
        <w:rPr>
          <w:rFonts w:ascii="Times New Roman" w:hAnsi="Times New Roman" w:cs="Times New Roman"/>
          <w:sz w:val="22"/>
          <w:szCs w:val="22"/>
        </w:rPr>
        <w:t xml:space="preserve"> критерия оценки </w:t>
      </w:r>
      <w:r w:rsidR="00511DA7">
        <w:rPr>
          <w:rFonts w:ascii="Times New Roman" w:hAnsi="Times New Roman" w:cs="Times New Roman"/>
          <w:sz w:val="22"/>
          <w:szCs w:val="22"/>
        </w:rPr>
        <w:t>«</w:t>
      </w:r>
      <w:r w:rsidRPr="00407F24">
        <w:rPr>
          <w:rFonts w:ascii="Times New Roman" w:hAnsi="Times New Roman" w:cs="Times New Roman"/>
          <w:sz w:val="22"/>
          <w:szCs w:val="22"/>
        </w:rPr>
        <w:t>квалификация участника закупки</w:t>
      </w:r>
      <w:r w:rsidR="00511DA7" w:rsidRPr="00407F24">
        <w:rPr>
          <w:rFonts w:ascii="Times New Roman" w:hAnsi="Times New Roman" w:cs="Times New Roman"/>
          <w:sz w:val="22"/>
          <w:szCs w:val="22"/>
        </w:rPr>
        <w:t>»</w:t>
      </w:r>
      <w:r w:rsidRPr="00E46EE2">
        <w:rPr>
          <w:rFonts w:ascii="Times New Roman" w:hAnsi="Times New Roman" w:cs="Times New Roman"/>
          <w:sz w:val="22"/>
          <w:szCs w:val="22"/>
        </w:rPr>
        <w:t xml:space="preserve"> </w:t>
      </w:r>
      <w:r w:rsidR="00E46EE2">
        <w:rPr>
          <w:rFonts w:ascii="Times New Roman" w:hAnsi="Times New Roman" w:cs="Times New Roman"/>
          <w:sz w:val="22"/>
          <w:szCs w:val="22"/>
        </w:rPr>
        <w:t>включае</w:t>
      </w:r>
      <w:r w:rsidRPr="00E46EE2">
        <w:rPr>
          <w:rFonts w:ascii="Times New Roman" w:hAnsi="Times New Roman" w:cs="Times New Roman"/>
          <w:sz w:val="22"/>
          <w:szCs w:val="22"/>
        </w:rPr>
        <w:t xml:space="preserve">т в себя </w:t>
      </w:r>
      <w:r w:rsidRPr="001A0D49">
        <w:rPr>
          <w:rFonts w:ascii="Times New Roman" w:hAnsi="Times New Roman" w:cs="Times New Roman"/>
          <w:sz w:val="22"/>
          <w:szCs w:val="22"/>
        </w:rPr>
        <w:t xml:space="preserve">наличие в штате участника </w:t>
      </w:r>
      <w:r w:rsidR="001A0D49">
        <w:rPr>
          <w:rFonts w:ascii="Times New Roman" w:hAnsi="Times New Roman" w:cs="Times New Roman"/>
          <w:sz w:val="22"/>
          <w:szCs w:val="22"/>
        </w:rPr>
        <w:t xml:space="preserve"> </w:t>
      </w:r>
      <w:r w:rsidRPr="001A0D49">
        <w:rPr>
          <w:rFonts w:ascii="Times New Roman" w:hAnsi="Times New Roman" w:cs="Times New Roman"/>
          <w:sz w:val="22"/>
          <w:szCs w:val="22"/>
        </w:rPr>
        <w:t xml:space="preserve"> необходимые для исполнения контракта специалистов определенного профиля и квалификации не менее 10 чел.</w:t>
      </w:r>
      <w:r w:rsidR="001A0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B29" w:rsidRPr="007E6015" w:rsidRDefault="001A0D49" w:rsidP="007E60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10 квалифицированных специалистов является условием присуждения 100 баллов при подтвержден</w:t>
      </w:r>
      <w:r w:rsidR="007E6015">
        <w:rPr>
          <w:rFonts w:ascii="Times New Roman" w:hAnsi="Times New Roman" w:cs="Times New Roman"/>
          <w:sz w:val="22"/>
          <w:szCs w:val="22"/>
        </w:rPr>
        <w:t xml:space="preserve">ии </w:t>
      </w:r>
      <w:r w:rsidR="0005739C">
        <w:rPr>
          <w:rFonts w:ascii="Times New Roman" w:hAnsi="Times New Roman" w:cs="Times New Roman"/>
          <w:sz w:val="22"/>
          <w:szCs w:val="22"/>
        </w:rPr>
        <w:t>соответствующего опыта</w:t>
      </w:r>
      <w:r>
        <w:rPr>
          <w:rFonts w:ascii="Times New Roman" w:hAnsi="Times New Roman" w:cs="Times New Roman"/>
          <w:sz w:val="22"/>
          <w:szCs w:val="22"/>
        </w:rPr>
        <w:t>, самостоятельно количество специалистов оценке не подлежит.</w:t>
      </w:r>
    </w:p>
    <w:p w:rsidR="00693802" w:rsidRDefault="00693802" w:rsidP="00511D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1B29" w:rsidRPr="00E21B29" w:rsidRDefault="00E21B29" w:rsidP="00511D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E21B29">
        <w:rPr>
          <w:rFonts w:ascii="Times New Roman" w:eastAsia="Calibri" w:hAnsi="Times New Roman" w:cs="Times New Roman"/>
          <w:sz w:val="16"/>
          <w:szCs w:val="16"/>
        </w:rPr>
        <w:t xml:space="preserve">Показатели, раскрывающие содержание </w:t>
      </w:r>
      <w:proofErr w:type="spellStart"/>
      <w:r w:rsidRPr="00E21B29">
        <w:rPr>
          <w:rFonts w:ascii="Times New Roman" w:eastAsia="Calibri" w:hAnsi="Times New Roman" w:cs="Times New Roman"/>
          <w:sz w:val="16"/>
          <w:szCs w:val="16"/>
        </w:rPr>
        <w:t>нестоимостного</w:t>
      </w:r>
      <w:proofErr w:type="spellEnd"/>
      <w:r w:rsidRPr="00E21B29">
        <w:rPr>
          <w:rFonts w:ascii="Times New Roman" w:eastAsia="Calibri" w:hAnsi="Times New Roman" w:cs="Times New Roman"/>
          <w:sz w:val="16"/>
          <w:szCs w:val="16"/>
        </w:rPr>
        <w:t xml:space="preserve"> критерия оценки и учитывающие особенности оценки закупаемых товаров, работ, услуг по </w:t>
      </w:r>
      <w:proofErr w:type="spellStart"/>
      <w:r w:rsidRPr="00E21B29">
        <w:rPr>
          <w:rFonts w:ascii="Times New Roman" w:eastAsia="Calibri" w:hAnsi="Times New Roman" w:cs="Times New Roman"/>
          <w:sz w:val="16"/>
          <w:szCs w:val="16"/>
        </w:rPr>
        <w:t>нестоимостному</w:t>
      </w:r>
      <w:proofErr w:type="spellEnd"/>
      <w:r w:rsidRPr="00E21B29">
        <w:rPr>
          <w:rFonts w:ascii="Times New Roman" w:eastAsia="Calibri" w:hAnsi="Times New Roman" w:cs="Times New Roman"/>
          <w:sz w:val="16"/>
          <w:szCs w:val="16"/>
        </w:rPr>
        <w:t xml:space="preserve"> критерию оценки: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2976"/>
        <w:gridCol w:w="1129"/>
        <w:gridCol w:w="851"/>
        <w:gridCol w:w="991"/>
        <w:gridCol w:w="1146"/>
      </w:tblGrid>
      <w:tr w:rsidR="00E21B29" w:rsidRPr="00E21B29" w:rsidTr="00E21B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spell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нестоимостного</w:t>
            </w:r>
            <w:proofErr w:type="spell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критерия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Максималь-ная</w:t>
            </w:r>
            <w:proofErr w:type="spellEnd"/>
            <w:proofErr w:type="gram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оценка в баллах по показателю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Значи-мость</w:t>
            </w:r>
            <w:proofErr w:type="spellEnd"/>
            <w:proofErr w:type="gram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показа-теля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значимости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Максималь-ный</w:t>
            </w:r>
            <w:proofErr w:type="spellEnd"/>
            <w:proofErr w:type="gram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рейтинг по показателю</w:t>
            </w:r>
          </w:p>
        </w:tc>
      </w:tr>
      <w:tr w:rsidR="00E21B29" w:rsidRPr="00E21B29" w:rsidTr="00E21B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05739C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характеристи</w:t>
            </w:r>
            <w:r w:rsidR="00E21B29"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ки предмета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Архитектурно-</w:t>
            </w:r>
            <w:proofErr w:type="spellStart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градо</w:t>
            </w:r>
            <w:proofErr w:type="spellEnd"/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строительное обоснование разработки проекта планировки и проекта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51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B29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E21B29" w:rsidRPr="00E21B29" w:rsidTr="00E21B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 участника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C25E1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Опыт участника по выполнению работ сопоставимого характера и объема</w:t>
            </w:r>
            <w:r w:rsidR="009B026D"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5E1D" w:rsidRPr="00407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407F24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7F24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05739C" w:rsidRDefault="0005739C" w:rsidP="0005739C">
      <w:pPr>
        <w:rPr>
          <w:rFonts w:ascii="Times New Roman" w:hAnsi="Times New Roman" w:cs="Times New Roman"/>
        </w:rPr>
      </w:pPr>
    </w:p>
    <w:p w:rsidR="007E6015" w:rsidRPr="00E21B29" w:rsidRDefault="00E21B29" w:rsidP="0005739C">
      <w:pPr>
        <w:rPr>
          <w:rFonts w:ascii="Times New Roman" w:hAnsi="Times New Roman" w:cs="Times New Roman"/>
        </w:rPr>
      </w:pPr>
      <w:r w:rsidRPr="00E21B29">
        <w:rPr>
          <w:rFonts w:ascii="Times New Roman" w:hAnsi="Times New Roman" w:cs="Times New Roman"/>
        </w:rPr>
        <w:t xml:space="preserve"> </w:t>
      </w:r>
      <w:r w:rsidR="007E6015">
        <w:rPr>
          <w:rFonts w:ascii="Times New Roman" w:hAnsi="Times New Roman" w:cs="Times New Roman"/>
        </w:rPr>
        <w:t>2.</w:t>
      </w:r>
      <w:r w:rsidR="007E6015" w:rsidRPr="007E6015">
        <w:rPr>
          <w:rFonts w:ascii="Times New Roman" w:hAnsi="Times New Roman" w:cs="Times New Roman"/>
        </w:rPr>
        <w:t xml:space="preserve"> </w:t>
      </w:r>
      <w:proofErr w:type="gramStart"/>
      <w:r w:rsidR="007E6015">
        <w:rPr>
          <w:rFonts w:ascii="Times New Roman" w:hAnsi="Times New Roman" w:cs="Times New Roman"/>
        </w:rPr>
        <w:t>По п. 8.2 . Согласно ст.6 ГК РФ «Применение гражданского законодательства по аналогии» и п.5 Положения о переводном и простом векселе, утвержденного Постановлением ЦИК и</w:t>
      </w:r>
      <w:r w:rsidR="0005739C">
        <w:rPr>
          <w:rFonts w:ascii="Times New Roman" w:hAnsi="Times New Roman" w:cs="Times New Roman"/>
        </w:rPr>
        <w:t xml:space="preserve"> </w:t>
      </w:r>
      <w:r w:rsidR="007E6015">
        <w:rPr>
          <w:rFonts w:ascii="Times New Roman" w:hAnsi="Times New Roman" w:cs="Times New Roman"/>
        </w:rPr>
        <w:t>СНК СССР от 7 августа 1937 г. №104/1341, « Если сумма… обозначена и прописью и цифрами,  то в случае разногласия между этими обозначениями вексель имеет силу на сумму обозначенную</w:t>
      </w:r>
      <w:proofErr w:type="gramEnd"/>
      <w:r w:rsidR="007E6015">
        <w:rPr>
          <w:rFonts w:ascii="Times New Roman" w:hAnsi="Times New Roman" w:cs="Times New Roman"/>
        </w:rPr>
        <w:t xml:space="preserve"> прописью</w:t>
      </w:r>
      <w:r w:rsidR="0005739C">
        <w:rPr>
          <w:rFonts w:ascii="Times New Roman" w:hAnsi="Times New Roman" w:cs="Times New Roman"/>
        </w:rPr>
        <w:t>», т</w:t>
      </w:r>
      <w:r w:rsidR="007E6015">
        <w:rPr>
          <w:rFonts w:ascii="Times New Roman" w:hAnsi="Times New Roman" w:cs="Times New Roman"/>
        </w:rPr>
        <w:t>о есть в виду того, что приоритет имеет сумма нап</w:t>
      </w:r>
      <w:r w:rsidR="0005739C">
        <w:rPr>
          <w:rFonts w:ascii="Times New Roman" w:hAnsi="Times New Roman" w:cs="Times New Roman"/>
        </w:rPr>
        <w:t>исанная прописью, просим читать: «двенадцать миллионов тридцать тысяч».</w:t>
      </w:r>
    </w:p>
    <w:p w:rsidR="00E21B29" w:rsidRDefault="00E21B29">
      <w:pPr>
        <w:rPr>
          <w:rFonts w:ascii="Times New Roman" w:hAnsi="Times New Roman" w:cs="Times New Roman"/>
        </w:rPr>
      </w:pPr>
    </w:p>
    <w:p w:rsidR="007E6015" w:rsidRPr="00E21B29" w:rsidRDefault="007E6015">
      <w:pPr>
        <w:rPr>
          <w:rFonts w:ascii="Times New Roman" w:hAnsi="Times New Roman" w:cs="Times New Roman"/>
        </w:rPr>
      </w:pPr>
    </w:p>
    <w:sectPr w:rsidR="007E6015" w:rsidRPr="00E2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D93"/>
    <w:multiLevelType w:val="hybridMultilevel"/>
    <w:tmpl w:val="792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4B"/>
    <w:rsid w:val="0005739C"/>
    <w:rsid w:val="000C2D8F"/>
    <w:rsid w:val="001A0D49"/>
    <w:rsid w:val="00243B3C"/>
    <w:rsid w:val="00407F24"/>
    <w:rsid w:val="00511DA7"/>
    <w:rsid w:val="005B3649"/>
    <w:rsid w:val="00693802"/>
    <w:rsid w:val="00700399"/>
    <w:rsid w:val="007E6015"/>
    <w:rsid w:val="008A314B"/>
    <w:rsid w:val="009708D1"/>
    <w:rsid w:val="009B026D"/>
    <w:rsid w:val="00C25E1D"/>
    <w:rsid w:val="00DB65D9"/>
    <w:rsid w:val="00DC4815"/>
    <w:rsid w:val="00E21B29"/>
    <w:rsid w:val="00E46EE2"/>
    <w:rsid w:val="00F67413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21B2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21B29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E21B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1B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29">
    <w:name w:val="Font Style29"/>
    <w:uiPriority w:val="99"/>
    <w:rsid w:val="00E21B2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5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21B2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21B29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E21B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1B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29">
    <w:name w:val="Font Style29"/>
    <w:uiPriority w:val="99"/>
    <w:rsid w:val="00E21B2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5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Маркварт Евгения Александровна</dc:creator>
  <cp:lastModifiedBy>Анваров Рамиль и Римма</cp:lastModifiedBy>
  <cp:revision>11</cp:revision>
  <dcterms:created xsi:type="dcterms:W3CDTF">2022-02-16T09:49:00Z</dcterms:created>
  <dcterms:modified xsi:type="dcterms:W3CDTF">2022-02-17T10:02:00Z</dcterms:modified>
</cp:coreProperties>
</file>