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E4DB" w14:textId="77777777" w:rsidR="002F2309" w:rsidRPr="004C232E" w:rsidRDefault="002F2309" w:rsidP="00E85190">
      <w:pPr>
        <w:rPr>
          <w:b/>
          <w:sz w:val="32"/>
          <w:szCs w:val="32"/>
        </w:rPr>
      </w:pPr>
    </w:p>
    <w:p w14:paraId="0C1378E2" w14:textId="77777777" w:rsidR="00441FAC" w:rsidRDefault="00441FAC" w:rsidP="00E85190">
      <w:pPr>
        <w:rPr>
          <w:b/>
          <w:sz w:val="32"/>
          <w:szCs w:val="32"/>
          <w:lang w:val="en-US"/>
        </w:rPr>
      </w:pPr>
    </w:p>
    <w:p w14:paraId="621128FA" w14:textId="77777777" w:rsidR="00441FAC" w:rsidRDefault="00441FAC" w:rsidP="00441FAC">
      <w:pPr>
        <w:jc w:val="center"/>
        <w:rPr>
          <w:b/>
          <w:sz w:val="32"/>
          <w:szCs w:val="32"/>
        </w:rPr>
      </w:pPr>
      <w:bookmarkStart w:id="0" w:name="_РАЗДЕЛ_I.3_ИНФОРМАЦИОННАЯ_КАРТА_КОН"/>
      <w:bookmarkEnd w:id="0"/>
    </w:p>
    <w:p w14:paraId="475DE579" w14:textId="77777777" w:rsidR="00441FAC" w:rsidRDefault="00441FAC" w:rsidP="00441FAC">
      <w:pPr>
        <w:jc w:val="center"/>
        <w:rPr>
          <w:b/>
          <w:sz w:val="32"/>
          <w:szCs w:val="32"/>
        </w:rPr>
      </w:pPr>
    </w:p>
    <w:p w14:paraId="783926F3" w14:textId="77777777" w:rsidR="00CB33FA" w:rsidRDefault="00CB33FA" w:rsidP="00CB33FA">
      <w:pPr>
        <w:rPr>
          <w:sz w:val="28"/>
          <w:szCs w:val="28"/>
        </w:rPr>
      </w:pPr>
      <w:bookmarkStart w:id="1" w:name="_Toc15890874"/>
      <w:bookmarkStart w:id="2" w:name="_Toc125781968"/>
    </w:p>
    <w:p w14:paraId="439829DE" w14:textId="77777777" w:rsidR="009B4BAF" w:rsidRDefault="009B4BAF" w:rsidP="00CB33FA">
      <w:pPr>
        <w:rPr>
          <w:sz w:val="28"/>
          <w:szCs w:val="28"/>
        </w:rPr>
      </w:pPr>
    </w:p>
    <w:p w14:paraId="3F8B1193" w14:textId="77777777" w:rsidR="009B4BAF" w:rsidRDefault="009B4BAF" w:rsidP="00CB33FA">
      <w:pPr>
        <w:rPr>
          <w:sz w:val="28"/>
          <w:szCs w:val="28"/>
        </w:rPr>
      </w:pPr>
    </w:p>
    <w:p w14:paraId="552E0BC5" w14:textId="77777777" w:rsidR="009B4BAF" w:rsidRDefault="009B4BAF" w:rsidP="00CB33FA">
      <w:pPr>
        <w:rPr>
          <w:sz w:val="28"/>
          <w:szCs w:val="28"/>
        </w:rPr>
      </w:pPr>
    </w:p>
    <w:p w14:paraId="62865676" w14:textId="77777777" w:rsidR="009B4BAF" w:rsidRDefault="009B4BAF" w:rsidP="00CB33FA">
      <w:pPr>
        <w:rPr>
          <w:sz w:val="28"/>
          <w:szCs w:val="28"/>
        </w:rPr>
      </w:pPr>
    </w:p>
    <w:p w14:paraId="56AFDB29" w14:textId="77777777" w:rsidR="009B4BAF" w:rsidRDefault="009B4BAF" w:rsidP="00CB33FA">
      <w:pPr>
        <w:rPr>
          <w:sz w:val="28"/>
          <w:szCs w:val="28"/>
        </w:rPr>
      </w:pPr>
    </w:p>
    <w:p w14:paraId="33779C1F" w14:textId="77777777" w:rsidR="009B4BAF" w:rsidRDefault="009B4BAF" w:rsidP="00CB33FA">
      <w:pPr>
        <w:rPr>
          <w:sz w:val="28"/>
          <w:szCs w:val="28"/>
        </w:rPr>
      </w:pPr>
    </w:p>
    <w:p w14:paraId="0EAD1E24" w14:textId="77777777" w:rsidR="009B4BAF" w:rsidRDefault="009B4BAF" w:rsidP="00CB33FA">
      <w:pPr>
        <w:rPr>
          <w:sz w:val="28"/>
          <w:szCs w:val="28"/>
        </w:rPr>
      </w:pPr>
    </w:p>
    <w:p w14:paraId="226A0C7E" w14:textId="77777777" w:rsidR="009B4BAF" w:rsidRDefault="009B4BAF" w:rsidP="00CB33FA">
      <w:pPr>
        <w:rPr>
          <w:sz w:val="28"/>
          <w:szCs w:val="28"/>
        </w:rPr>
      </w:pPr>
    </w:p>
    <w:p w14:paraId="596E0734" w14:textId="77777777" w:rsidR="009B4BAF" w:rsidRDefault="009B4BAF" w:rsidP="00CB33FA">
      <w:pPr>
        <w:rPr>
          <w:sz w:val="28"/>
          <w:szCs w:val="28"/>
        </w:rPr>
      </w:pPr>
    </w:p>
    <w:p w14:paraId="6D173007" w14:textId="77777777" w:rsidR="009B4BAF" w:rsidRDefault="009B4BAF" w:rsidP="00CB33FA">
      <w:pPr>
        <w:rPr>
          <w:sz w:val="28"/>
          <w:szCs w:val="28"/>
        </w:rPr>
      </w:pPr>
    </w:p>
    <w:p w14:paraId="2D9A6A17" w14:textId="77777777" w:rsidR="009B4BAF" w:rsidRDefault="009B4BAF" w:rsidP="00CB33FA">
      <w:pPr>
        <w:rPr>
          <w:sz w:val="28"/>
          <w:szCs w:val="28"/>
        </w:rPr>
      </w:pPr>
    </w:p>
    <w:p w14:paraId="17E4BD6A" w14:textId="77777777" w:rsidR="002F2309" w:rsidRDefault="002F2309" w:rsidP="00CB33FA">
      <w:pPr>
        <w:keepNext/>
        <w:keepLines/>
        <w:widowControl w:val="0"/>
        <w:suppressLineNumbers/>
        <w:suppressAutoHyphens/>
        <w:jc w:val="center"/>
        <w:rPr>
          <w:b/>
          <w:sz w:val="28"/>
          <w:szCs w:val="28"/>
        </w:rPr>
      </w:pPr>
    </w:p>
    <w:p w14:paraId="3D4342CE"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5866B49F"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772C2527" w14:textId="0BDCDD95" w:rsidR="00CB33FA"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332D43CB" w14:textId="77777777" w:rsidR="00D6656A" w:rsidRPr="008D4AC7" w:rsidRDefault="00D6656A" w:rsidP="00CB33FA">
      <w:pPr>
        <w:keepNext/>
        <w:keepLines/>
        <w:widowControl w:val="0"/>
        <w:suppressLineNumbers/>
        <w:suppressAutoHyphens/>
        <w:jc w:val="center"/>
        <w:rPr>
          <w:b/>
          <w:sz w:val="28"/>
          <w:szCs w:val="28"/>
        </w:rPr>
      </w:pPr>
    </w:p>
    <w:bookmarkEnd w:id="1"/>
    <w:bookmarkEnd w:id="2"/>
    <w:p w14:paraId="021D0654" w14:textId="201F03CE" w:rsidR="004D4453" w:rsidRDefault="00D6656A" w:rsidP="00D6656A">
      <w:pPr>
        <w:tabs>
          <w:tab w:val="left" w:pos="7088"/>
          <w:tab w:val="left" w:pos="9639"/>
          <w:tab w:val="left" w:pos="9781"/>
          <w:tab w:val="left" w:pos="9923"/>
        </w:tabs>
        <w:jc w:val="center"/>
        <w:rPr>
          <w:sz w:val="28"/>
          <w:szCs w:val="28"/>
        </w:rPr>
      </w:pPr>
      <w:r>
        <w:rPr>
          <w:b/>
          <w:sz w:val="28"/>
          <w:szCs w:val="28"/>
        </w:rPr>
        <w:t>В</w:t>
      </w:r>
      <w:r w:rsidRPr="00D6656A">
        <w:rPr>
          <w:b/>
          <w:sz w:val="28"/>
          <w:szCs w:val="28"/>
        </w:rPr>
        <w:t>ыполнение работ по ремонту кабинетов ГУ</w:t>
      </w:r>
      <w:r w:rsidR="00E967BB">
        <w:rPr>
          <w:b/>
          <w:sz w:val="28"/>
          <w:szCs w:val="28"/>
        </w:rPr>
        <w:t>З</w:t>
      </w:r>
      <w:r w:rsidRPr="00D6656A">
        <w:rPr>
          <w:b/>
          <w:sz w:val="28"/>
          <w:szCs w:val="28"/>
        </w:rPr>
        <w:t xml:space="preserve"> </w:t>
      </w:r>
      <w:r w:rsidR="00E967BB">
        <w:rPr>
          <w:b/>
          <w:sz w:val="28"/>
          <w:szCs w:val="28"/>
        </w:rPr>
        <w:t>«</w:t>
      </w:r>
      <w:r w:rsidRPr="00D6656A">
        <w:rPr>
          <w:b/>
          <w:sz w:val="28"/>
          <w:szCs w:val="28"/>
        </w:rPr>
        <w:t>Балашовский МПНД</w:t>
      </w:r>
      <w:r w:rsidR="00E967BB">
        <w:rPr>
          <w:b/>
          <w:sz w:val="28"/>
          <w:szCs w:val="28"/>
        </w:rPr>
        <w:t>»</w:t>
      </w:r>
    </w:p>
    <w:p w14:paraId="2E88887A" w14:textId="77777777" w:rsidR="004D4453" w:rsidRDefault="004D4453" w:rsidP="004D4453">
      <w:pPr>
        <w:tabs>
          <w:tab w:val="left" w:pos="7088"/>
        </w:tabs>
        <w:rPr>
          <w:sz w:val="28"/>
          <w:szCs w:val="28"/>
        </w:rPr>
      </w:pPr>
    </w:p>
    <w:p w14:paraId="46E8807F" w14:textId="77777777" w:rsidR="004D4453" w:rsidRDefault="004D4453" w:rsidP="004D4453">
      <w:pPr>
        <w:rPr>
          <w:b/>
          <w:sz w:val="28"/>
          <w:szCs w:val="28"/>
        </w:rPr>
      </w:pPr>
    </w:p>
    <w:p w14:paraId="60966040" w14:textId="77777777" w:rsidR="004D4453" w:rsidRDefault="004D4453" w:rsidP="004D4453">
      <w:pPr>
        <w:widowControl w:val="0"/>
        <w:spacing w:line="310" w:lineRule="exact"/>
        <w:jc w:val="center"/>
        <w:rPr>
          <w:b/>
          <w:bCs/>
          <w:sz w:val="26"/>
          <w:szCs w:val="26"/>
          <w:lang w:bidi="ru-RU"/>
        </w:rPr>
      </w:pPr>
    </w:p>
    <w:p w14:paraId="03F76878" w14:textId="77777777" w:rsidR="004D4453" w:rsidRDefault="004D4453" w:rsidP="004D4453">
      <w:pPr>
        <w:widowControl w:val="0"/>
        <w:spacing w:line="310" w:lineRule="exact"/>
        <w:jc w:val="center"/>
        <w:rPr>
          <w:b/>
          <w:bCs/>
          <w:sz w:val="26"/>
          <w:szCs w:val="26"/>
          <w:lang w:bidi="ru-RU"/>
        </w:rPr>
      </w:pPr>
    </w:p>
    <w:p w14:paraId="456F88AD" w14:textId="77777777" w:rsidR="004D4453" w:rsidRDefault="004D4453" w:rsidP="004D4453">
      <w:pPr>
        <w:widowControl w:val="0"/>
        <w:spacing w:line="310" w:lineRule="exact"/>
        <w:jc w:val="center"/>
        <w:rPr>
          <w:b/>
          <w:bCs/>
          <w:sz w:val="26"/>
          <w:szCs w:val="26"/>
          <w:lang w:bidi="ru-RU"/>
        </w:rPr>
      </w:pPr>
    </w:p>
    <w:p w14:paraId="62DB40D1" w14:textId="77777777" w:rsidR="004D4453" w:rsidRDefault="004D4453" w:rsidP="004D4453">
      <w:pPr>
        <w:widowControl w:val="0"/>
        <w:spacing w:line="310" w:lineRule="exact"/>
        <w:jc w:val="center"/>
        <w:rPr>
          <w:b/>
          <w:bCs/>
          <w:sz w:val="26"/>
          <w:szCs w:val="26"/>
          <w:lang w:bidi="ru-RU"/>
        </w:rPr>
      </w:pPr>
    </w:p>
    <w:p w14:paraId="10528851" w14:textId="77777777" w:rsidR="004D4453" w:rsidRPr="006F2763" w:rsidRDefault="004D4453" w:rsidP="004D4453">
      <w:pPr>
        <w:widowControl w:val="0"/>
        <w:spacing w:line="310" w:lineRule="exact"/>
        <w:jc w:val="center"/>
        <w:rPr>
          <w:b/>
          <w:bCs/>
          <w:sz w:val="26"/>
          <w:szCs w:val="26"/>
          <w:lang w:bidi="ru-RU"/>
        </w:rPr>
      </w:pPr>
    </w:p>
    <w:p w14:paraId="49443E9A"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5A22761B" w14:textId="77777777" w:rsidR="00E36C54" w:rsidRDefault="00E36C54" w:rsidP="00D97295">
      <w:pPr>
        <w:suppressAutoHyphens/>
        <w:autoSpaceDE w:val="0"/>
        <w:ind w:firstLine="540"/>
        <w:rPr>
          <w:sz w:val="20"/>
          <w:szCs w:val="20"/>
          <w:shd w:val="clear" w:color="auto" w:fill="FFFFFF"/>
          <w:lang w:eastAsia="zh-CN"/>
        </w:rPr>
      </w:pPr>
    </w:p>
    <w:p w14:paraId="7719D3AE" w14:textId="77777777" w:rsidR="001D6E20" w:rsidRDefault="001D6E20" w:rsidP="00D97295">
      <w:pPr>
        <w:suppressAutoHyphens/>
        <w:autoSpaceDE w:val="0"/>
        <w:ind w:firstLine="540"/>
        <w:rPr>
          <w:sz w:val="20"/>
          <w:szCs w:val="20"/>
          <w:shd w:val="clear" w:color="auto" w:fill="FFFFFF"/>
          <w:lang w:eastAsia="zh-CN"/>
        </w:rPr>
      </w:pPr>
    </w:p>
    <w:p w14:paraId="34DAAD4D" w14:textId="77777777" w:rsidR="00BD2B10" w:rsidRDefault="00BD2B10" w:rsidP="00D97295">
      <w:pPr>
        <w:suppressAutoHyphens/>
        <w:autoSpaceDE w:val="0"/>
        <w:ind w:firstLine="540"/>
        <w:rPr>
          <w:sz w:val="20"/>
          <w:szCs w:val="20"/>
          <w:shd w:val="clear" w:color="auto" w:fill="FFFFFF"/>
          <w:lang w:eastAsia="zh-CN"/>
        </w:rPr>
      </w:pPr>
    </w:p>
    <w:p w14:paraId="44373CD0" w14:textId="77777777" w:rsidR="004C232E" w:rsidRDefault="004C232E" w:rsidP="00D97295">
      <w:pPr>
        <w:suppressAutoHyphens/>
        <w:autoSpaceDE w:val="0"/>
        <w:ind w:firstLine="540"/>
        <w:rPr>
          <w:sz w:val="20"/>
          <w:szCs w:val="20"/>
          <w:shd w:val="clear" w:color="auto" w:fill="FFFFFF"/>
          <w:lang w:eastAsia="zh-CN"/>
        </w:rPr>
      </w:pPr>
    </w:p>
    <w:p w14:paraId="1624C93D" w14:textId="77777777" w:rsidR="009B4BAF" w:rsidRDefault="009B4BAF" w:rsidP="00D97295">
      <w:pPr>
        <w:suppressAutoHyphens/>
        <w:autoSpaceDE w:val="0"/>
        <w:ind w:firstLine="540"/>
        <w:rPr>
          <w:sz w:val="20"/>
          <w:szCs w:val="20"/>
          <w:shd w:val="clear" w:color="auto" w:fill="FFFFFF"/>
          <w:lang w:eastAsia="zh-CN"/>
        </w:rPr>
      </w:pPr>
    </w:p>
    <w:p w14:paraId="1C48DC30" w14:textId="77777777" w:rsidR="009B4BAF" w:rsidRDefault="009B4BAF" w:rsidP="00D97295">
      <w:pPr>
        <w:suppressAutoHyphens/>
        <w:autoSpaceDE w:val="0"/>
        <w:ind w:firstLine="540"/>
        <w:rPr>
          <w:sz w:val="20"/>
          <w:szCs w:val="20"/>
          <w:shd w:val="clear" w:color="auto" w:fill="FFFFFF"/>
          <w:lang w:eastAsia="zh-CN"/>
        </w:rPr>
      </w:pPr>
    </w:p>
    <w:p w14:paraId="3233EBAA" w14:textId="77777777" w:rsidR="009B4BAF" w:rsidRDefault="009B4BAF" w:rsidP="00D97295">
      <w:pPr>
        <w:suppressAutoHyphens/>
        <w:autoSpaceDE w:val="0"/>
        <w:ind w:firstLine="540"/>
        <w:rPr>
          <w:sz w:val="20"/>
          <w:szCs w:val="20"/>
          <w:shd w:val="clear" w:color="auto" w:fill="FFFFFF"/>
          <w:lang w:eastAsia="zh-CN"/>
        </w:rPr>
      </w:pPr>
    </w:p>
    <w:p w14:paraId="0CE4A484" w14:textId="77777777" w:rsidR="009B4BAF" w:rsidRDefault="009B4BAF" w:rsidP="00D97295">
      <w:pPr>
        <w:suppressAutoHyphens/>
        <w:autoSpaceDE w:val="0"/>
        <w:ind w:firstLine="540"/>
        <w:rPr>
          <w:sz w:val="20"/>
          <w:szCs w:val="20"/>
          <w:shd w:val="clear" w:color="auto" w:fill="FFFFFF"/>
          <w:lang w:eastAsia="zh-CN"/>
        </w:rPr>
      </w:pPr>
    </w:p>
    <w:p w14:paraId="3A880191" w14:textId="77777777" w:rsidR="009B4BAF" w:rsidRDefault="009B4BAF" w:rsidP="00D97295">
      <w:pPr>
        <w:suppressAutoHyphens/>
        <w:autoSpaceDE w:val="0"/>
        <w:ind w:firstLine="540"/>
        <w:rPr>
          <w:sz w:val="20"/>
          <w:szCs w:val="20"/>
          <w:shd w:val="clear" w:color="auto" w:fill="FFFFFF"/>
          <w:lang w:eastAsia="zh-CN"/>
        </w:rPr>
      </w:pPr>
    </w:p>
    <w:p w14:paraId="0EB0F890" w14:textId="77777777" w:rsidR="009B4BAF" w:rsidRDefault="009B4BAF" w:rsidP="00D97295">
      <w:pPr>
        <w:suppressAutoHyphens/>
        <w:autoSpaceDE w:val="0"/>
        <w:ind w:firstLine="540"/>
        <w:rPr>
          <w:sz w:val="20"/>
          <w:szCs w:val="20"/>
          <w:shd w:val="clear" w:color="auto" w:fill="FFFFFF"/>
          <w:lang w:eastAsia="zh-CN"/>
        </w:rPr>
      </w:pPr>
    </w:p>
    <w:p w14:paraId="363C5A78" w14:textId="77777777" w:rsidR="009B4BAF" w:rsidRDefault="009B4BAF" w:rsidP="00D97295">
      <w:pPr>
        <w:suppressAutoHyphens/>
        <w:autoSpaceDE w:val="0"/>
        <w:ind w:firstLine="540"/>
        <w:rPr>
          <w:sz w:val="20"/>
          <w:szCs w:val="20"/>
          <w:shd w:val="clear" w:color="auto" w:fill="FFFFFF"/>
          <w:lang w:eastAsia="zh-CN"/>
        </w:rPr>
      </w:pPr>
    </w:p>
    <w:p w14:paraId="4467833D" w14:textId="77777777" w:rsidR="009B4BAF" w:rsidRDefault="009B4BAF" w:rsidP="00D97295">
      <w:pPr>
        <w:suppressAutoHyphens/>
        <w:autoSpaceDE w:val="0"/>
        <w:ind w:firstLine="540"/>
        <w:rPr>
          <w:sz w:val="20"/>
          <w:szCs w:val="20"/>
          <w:shd w:val="clear" w:color="auto" w:fill="FFFFFF"/>
          <w:lang w:eastAsia="zh-CN"/>
        </w:rPr>
      </w:pPr>
    </w:p>
    <w:p w14:paraId="5222863D" w14:textId="5DF5330C" w:rsidR="00BD2B10" w:rsidRDefault="00BD2B10" w:rsidP="00D97295">
      <w:pPr>
        <w:suppressAutoHyphens/>
        <w:autoSpaceDE w:val="0"/>
        <w:ind w:firstLine="540"/>
        <w:rPr>
          <w:sz w:val="20"/>
          <w:szCs w:val="20"/>
          <w:shd w:val="clear" w:color="auto" w:fill="FFFFFF"/>
          <w:lang w:eastAsia="zh-CN"/>
        </w:rPr>
      </w:pPr>
    </w:p>
    <w:p w14:paraId="22B43A50" w14:textId="77777777" w:rsidR="00C75D56" w:rsidRPr="00D97295" w:rsidRDefault="00C75D56" w:rsidP="00D97295">
      <w:pPr>
        <w:suppressAutoHyphens/>
        <w:autoSpaceDE w:val="0"/>
        <w:ind w:firstLine="540"/>
        <w:rPr>
          <w:sz w:val="20"/>
          <w:szCs w:val="20"/>
          <w:shd w:val="clear" w:color="auto" w:fill="FFFFFF"/>
          <w:lang w:eastAsia="zh-CN"/>
        </w:rPr>
      </w:pPr>
    </w:p>
    <w:p w14:paraId="29CD0D6A" w14:textId="07A12250" w:rsidR="00E962F8" w:rsidRDefault="00D6656A" w:rsidP="00BD2B10">
      <w:pPr>
        <w:widowControl w:val="0"/>
        <w:spacing w:line="324" w:lineRule="exact"/>
        <w:jc w:val="center"/>
        <w:rPr>
          <w:lang w:bidi="ru-RU"/>
        </w:rPr>
      </w:pPr>
      <w:r>
        <w:rPr>
          <w:rFonts w:eastAsia="Calibri"/>
        </w:rPr>
        <w:t>г</w:t>
      </w:r>
      <w:r w:rsidR="001C2BD7">
        <w:rPr>
          <w:rFonts w:eastAsia="Calibri"/>
        </w:rPr>
        <w:t xml:space="preserve">. </w:t>
      </w:r>
      <w:r w:rsidRPr="00AE12CD">
        <w:rPr>
          <w:rFonts w:eastAsia="Calibri"/>
        </w:rPr>
        <w:t>БАЛАШОВ</w:t>
      </w:r>
      <w:r w:rsidRPr="00C43441">
        <w:rPr>
          <w:lang w:bidi="ru-RU"/>
        </w:rPr>
        <w:t xml:space="preserve"> </w:t>
      </w:r>
      <w:r w:rsidR="00E55BE8" w:rsidRPr="00C43441">
        <w:rPr>
          <w:lang w:bidi="ru-RU"/>
        </w:rPr>
        <w:t>20</w:t>
      </w:r>
      <w:r w:rsidR="00CF3DEC">
        <w:rPr>
          <w:lang w:bidi="ru-RU"/>
        </w:rPr>
        <w:t>2</w:t>
      </w:r>
      <w:r>
        <w:rPr>
          <w:lang w:bidi="ru-RU"/>
        </w:rPr>
        <w:t>2</w:t>
      </w:r>
      <w:r w:rsidR="00E55BE8" w:rsidRPr="00C43441">
        <w:rPr>
          <w:lang w:bidi="ru-RU"/>
        </w:rPr>
        <w:t xml:space="preserve"> г.</w:t>
      </w:r>
    </w:p>
    <w:p w14:paraId="4BAE1780" w14:textId="77777777" w:rsidR="00D6656A" w:rsidRDefault="00D6656A" w:rsidP="00BD2B10">
      <w:pPr>
        <w:widowControl w:val="0"/>
        <w:spacing w:line="324" w:lineRule="exact"/>
        <w:jc w:val="center"/>
        <w:rPr>
          <w:lang w:bidi="ru-RU"/>
        </w:rPr>
      </w:pPr>
    </w:p>
    <w:p w14:paraId="1EBD3802"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5C1A696F" w14:textId="77777777" w:rsidR="001A5371" w:rsidRDefault="001A5371" w:rsidP="001A5371">
      <w:pPr>
        <w:pStyle w:val="1fff"/>
        <w:rPr>
          <w:sz w:val="28"/>
          <w:szCs w:val="28"/>
        </w:rPr>
      </w:pPr>
    </w:p>
    <w:p w14:paraId="7C4BB6D0"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C75D56" w:rsidRPr="0051279D" w14:paraId="60579BF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7FB1548D" w14:textId="77777777" w:rsidR="00C75D56" w:rsidRPr="000F4A56" w:rsidRDefault="00C75D56" w:rsidP="000F4A56">
            <w:pPr>
              <w:rPr>
                <w:sz w:val="28"/>
                <w:szCs w:val="22"/>
                <w:lang w:eastAsia="en-US"/>
              </w:rPr>
            </w:pPr>
            <w:r>
              <w:rPr>
                <w:sz w:val="28"/>
                <w:szCs w:val="22"/>
                <w:lang w:eastAsia="en-US"/>
              </w:rPr>
              <w:t>Введение</w:t>
            </w:r>
          </w:p>
        </w:tc>
      </w:tr>
      <w:tr w:rsidR="00C75D56" w:rsidRPr="000F4A56" w14:paraId="7153F98E"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1C073364" w14:textId="77777777" w:rsidR="00C75D56" w:rsidRPr="000F4A56" w:rsidRDefault="00C75D56"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C75D56" w:rsidRPr="000F4A56" w14:paraId="2E54188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hideMark/>
          </w:tcPr>
          <w:p w14:paraId="3D99ACE7" w14:textId="77777777" w:rsidR="00C75D56" w:rsidRPr="000F4A56" w:rsidRDefault="00C75D56"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C75D56" w:rsidRPr="000F4A56" w14:paraId="78918336" w14:textId="77777777" w:rsidTr="00C75D56">
        <w:trPr>
          <w:trHeight w:val="332"/>
        </w:trPr>
        <w:tc>
          <w:tcPr>
            <w:tcW w:w="10205" w:type="dxa"/>
            <w:tcBorders>
              <w:top w:val="single" w:sz="4" w:space="0" w:color="auto"/>
              <w:left w:val="single" w:sz="4" w:space="0" w:color="auto"/>
              <w:bottom w:val="single" w:sz="4" w:space="0" w:color="auto"/>
              <w:right w:val="single" w:sz="4" w:space="0" w:color="auto"/>
            </w:tcBorders>
            <w:hideMark/>
          </w:tcPr>
          <w:p w14:paraId="6B3DBA73" w14:textId="77777777" w:rsidR="00C75D56" w:rsidRPr="000F4A56" w:rsidRDefault="00C75D56"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C75D56" w:rsidRPr="000F4A56" w14:paraId="19660EFE" w14:textId="77777777" w:rsidTr="00C75D56">
        <w:trPr>
          <w:trHeight w:val="302"/>
        </w:trPr>
        <w:tc>
          <w:tcPr>
            <w:tcW w:w="10205" w:type="dxa"/>
            <w:tcBorders>
              <w:top w:val="single" w:sz="4" w:space="0" w:color="auto"/>
              <w:left w:val="single" w:sz="4" w:space="0" w:color="auto"/>
              <w:bottom w:val="single" w:sz="4" w:space="0" w:color="auto"/>
              <w:right w:val="single" w:sz="4" w:space="0" w:color="auto"/>
            </w:tcBorders>
            <w:hideMark/>
          </w:tcPr>
          <w:p w14:paraId="0163BA23" w14:textId="77777777" w:rsidR="00C75D56" w:rsidRPr="000F4A56" w:rsidRDefault="00C75D56"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7B59E390" w14:textId="77777777" w:rsidR="00C76F7E" w:rsidRPr="00803782" w:rsidRDefault="00C21337" w:rsidP="000F4A56">
      <w:pPr>
        <w:pStyle w:val="1f1"/>
      </w:pPr>
      <w:r>
        <w:fldChar w:fldCharType="begin"/>
      </w:r>
      <w:r w:rsidR="00C76F7E">
        <w:instrText xml:space="preserve"> TOC \o "1-1" \h \z \u </w:instrText>
      </w:r>
      <w:r>
        <w:fldChar w:fldCharType="end"/>
      </w:r>
    </w:p>
    <w:p w14:paraId="427BFB7B" w14:textId="77777777" w:rsidR="002A5358" w:rsidRDefault="002A5358" w:rsidP="001A5371"/>
    <w:p w14:paraId="296B7461" w14:textId="77777777" w:rsidR="002A5358" w:rsidRDefault="002A5358">
      <w:pPr>
        <w:jc w:val="left"/>
      </w:pPr>
      <w:r>
        <w:br w:type="page"/>
      </w:r>
    </w:p>
    <w:p w14:paraId="1A5C66C9" w14:textId="77777777"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14:paraId="65DFF3AD" w14:textId="77777777" w:rsidR="002A5358" w:rsidRPr="002A5358" w:rsidRDefault="002A5358" w:rsidP="002A5358">
      <w:pPr>
        <w:widowControl w:val="0"/>
        <w:jc w:val="left"/>
        <w:outlineLvl w:val="1"/>
      </w:pPr>
    </w:p>
    <w:p w14:paraId="5B9418B3"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14:paraId="5B847799" w14:textId="3359338D" w:rsidR="002A5358" w:rsidRPr="002A5358" w:rsidRDefault="002A5358" w:rsidP="0059455C">
      <w:pPr>
        <w:tabs>
          <w:tab w:val="num" w:pos="960"/>
          <w:tab w:val="num" w:pos="1004"/>
        </w:tabs>
        <w:ind w:left="709"/>
      </w:pPr>
      <w:bookmarkStart w:id="7" w:name="_Ref119427085"/>
      <w:r w:rsidRPr="002A5358">
        <w:t xml:space="preserve">Настоящая документация об аукционе </w:t>
      </w:r>
      <w:r w:rsidR="00D6656A">
        <w:t xml:space="preserve">в электронной форме </w:t>
      </w:r>
      <w:r w:rsidRPr="002A5358">
        <w:t xml:space="preserve">подготовлена </w:t>
      </w:r>
      <w:r w:rsidR="00D6656A" w:rsidRPr="00D6656A">
        <w:rPr>
          <w:rFonts w:eastAsia="Calibri"/>
          <w:bCs/>
        </w:rPr>
        <w:t>ГОСУДАРСТВЕНН</w:t>
      </w:r>
      <w:r w:rsidR="00D6656A">
        <w:rPr>
          <w:rFonts w:eastAsia="Calibri"/>
          <w:bCs/>
        </w:rPr>
        <w:t>ЫМ</w:t>
      </w:r>
      <w:r w:rsidR="00D6656A" w:rsidRPr="00D6656A">
        <w:rPr>
          <w:rFonts w:eastAsia="Calibri"/>
          <w:bCs/>
        </w:rPr>
        <w:t xml:space="preserve"> УЧРЕЖДЕНИЕ</w:t>
      </w:r>
      <w:r w:rsidR="00D6656A">
        <w:rPr>
          <w:rFonts w:eastAsia="Calibri"/>
          <w:bCs/>
        </w:rPr>
        <w:t>М</w:t>
      </w:r>
      <w:r w:rsidR="00D6656A" w:rsidRPr="00D6656A">
        <w:rPr>
          <w:rFonts w:eastAsia="Calibri"/>
          <w:bCs/>
        </w:rPr>
        <w:t xml:space="preserve"> ЗДРАВООХРАНЕНИЯ "БАЛАШОВСКИЙ МЕЖРАЙОННЫЙ ПСИХОНЕВРОЛОГИЧЕСКИЙ ДИСПАНСЕР" МИНИСТЕРСТВА ЗДРАВООХРАНЕНИЯ САРАТОВСКОЙ ОБЛАСТИ</w:t>
      </w:r>
      <w:r w:rsidR="001C2BD7">
        <w:rPr>
          <w:rFonts w:eastAsia="Calibri"/>
          <w:bCs/>
        </w:rPr>
        <w:t xml:space="preserve"> </w:t>
      </w:r>
      <w:r w:rsidRPr="002A5358">
        <w:t xml:space="preserve">в соответствии с </w:t>
      </w:r>
      <w:bookmarkEnd w:id="7"/>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C75D56">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3ED09FE" w14:textId="77777777" w:rsidR="002A5358" w:rsidRPr="002A5358" w:rsidRDefault="002A5358" w:rsidP="002A5358">
      <w:pPr>
        <w:tabs>
          <w:tab w:val="num" w:pos="960"/>
          <w:tab w:val="num" w:pos="1004"/>
        </w:tabs>
      </w:pPr>
    </w:p>
    <w:p w14:paraId="37A50DD8"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14:paraId="5210F6A0" w14:textId="3B8743E8" w:rsidR="002A5358" w:rsidRDefault="002A5358" w:rsidP="002A5358">
      <w:pPr>
        <w:keepLines/>
        <w:widowControl w:val="0"/>
        <w:suppressLineNumbers/>
        <w:tabs>
          <w:tab w:val="num" w:pos="716"/>
          <w:tab w:val="num" w:pos="912"/>
        </w:tabs>
        <w:suppressAutoHyphens/>
        <w:spacing w:after="60"/>
        <w:outlineLvl w:val="1"/>
      </w:pPr>
      <w:r w:rsidRPr="002A5358">
        <w:rPr>
          <w:b/>
        </w:rPr>
        <w:tab/>
      </w:r>
      <w:r w:rsidR="00D6656A" w:rsidRPr="00AE12CD">
        <w:rPr>
          <w:rFonts w:eastAsia="Calibri"/>
          <w:bCs/>
        </w:rPr>
        <w:t xml:space="preserve">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 </w:t>
      </w:r>
      <w:r w:rsidRPr="002A5358">
        <w:t>(далее – Заказчик);</w:t>
      </w:r>
    </w:p>
    <w:p w14:paraId="6FD24C30" w14:textId="77777777" w:rsidR="00514360" w:rsidRDefault="00514360" w:rsidP="002A5358">
      <w:pPr>
        <w:keepLines/>
        <w:widowControl w:val="0"/>
        <w:suppressLineNumbers/>
        <w:tabs>
          <w:tab w:val="num" w:pos="716"/>
          <w:tab w:val="num" w:pos="912"/>
        </w:tabs>
        <w:suppressAutoHyphens/>
        <w:spacing w:after="60"/>
        <w:outlineLvl w:val="1"/>
      </w:pPr>
    </w:p>
    <w:p w14:paraId="71C1B523"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14:paraId="685B23FD" w14:textId="606B7686" w:rsidR="00D6656A" w:rsidRPr="00D6656A" w:rsidRDefault="00D6656A" w:rsidP="00D6656A">
      <w:pPr>
        <w:pStyle w:val="affff5"/>
        <w:ind w:left="360"/>
        <w:rPr>
          <w:rFonts w:ascii="Times New Roman" w:hAnsi="Times New Roman"/>
          <w:sz w:val="24"/>
          <w:szCs w:val="24"/>
        </w:rPr>
      </w:pPr>
      <w:bookmarkStart w:id="13" w:name="_Toc196459115"/>
      <w:r>
        <w:rPr>
          <w:rFonts w:ascii="Times New Roman" w:hAnsi="Times New Roman"/>
          <w:b/>
          <w:sz w:val="24"/>
          <w:szCs w:val="24"/>
        </w:rPr>
        <w:t>В</w:t>
      </w:r>
      <w:r w:rsidRPr="00D6656A">
        <w:rPr>
          <w:rFonts w:ascii="Times New Roman" w:hAnsi="Times New Roman"/>
          <w:b/>
          <w:sz w:val="24"/>
          <w:szCs w:val="24"/>
        </w:rPr>
        <w:t>ыполнение работ по ремонту кабинетов ГУ</w:t>
      </w:r>
      <w:r w:rsidR="00E967BB">
        <w:rPr>
          <w:rFonts w:ascii="Times New Roman" w:hAnsi="Times New Roman"/>
          <w:b/>
          <w:sz w:val="24"/>
          <w:szCs w:val="24"/>
        </w:rPr>
        <w:t>З</w:t>
      </w:r>
      <w:r w:rsidRPr="00D6656A">
        <w:rPr>
          <w:rFonts w:ascii="Times New Roman" w:hAnsi="Times New Roman"/>
          <w:b/>
          <w:sz w:val="24"/>
          <w:szCs w:val="24"/>
        </w:rPr>
        <w:t xml:space="preserve"> </w:t>
      </w:r>
      <w:r w:rsidR="00E967BB">
        <w:rPr>
          <w:rFonts w:ascii="Times New Roman" w:hAnsi="Times New Roman"/>
          <w:b/>
          <w:sz w:val="24"/>
          <w:szCs w:val="24"/>
        </w:rPr>
        <w:t>«</w:t>
      </w:r>
      <w:r w:rsidRPr="00D6656A">
        <w:rPr>
          <w:rFonts w:ascii="Times New Roman" w:hAnsi="Times New Roman"/>
          <w:b/>
          <w:sz w:val="24"/>
          <w:szCs w:val="24"/>
        </w:rPr>
        <w:t>Балашовский МПНД</w:t>
      </w:r>
      <w:r w:rsidR="00E967BB">
        <w:rPr>
          <w:rFonts w:ascii="Times New Roman" w:hAnsi="Times New Roman"/>
          <w:b/>
          <w:sz w:val="24"/>
          <w:szCs w:val="24"/>
        </w:rPr>
        <w:t>»</w:t>
      </w:r>
    </w:p>
    <w:p w14:paraId="013BD479" w14:textId="5AE5F205"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аукциона</w:t>
      </w:r>
      <w:r w:rsidR="00D6656A">
        <w:rPr>
          <w:b/>
        </w:rPr>
        <w:t xml:space="preserve"> в электронной форме</w:t>
      </w:r>
    </w:p>
    <w:bookmarkEnd w:id="9"/>
    <w:bookmarkEnd w:id="10"/>
    <w:bookmarkEnd w:id="11"/>
    <w:bookmarkEnd w:id="13"/>
    <w:p w14:paraId="6F52CD5E" w14:textId="7F13D502" w:rsidR="002A5358" w:rsidRPr="002A5358" w:rsidRDefault="00D6656A" w:rsidP="00896BFD">
      <w:pPr>
        <w:numPr>
          <w:ilvl w:val="2"/>
          <w:numId w:val="91"/>
        </w:numPr>
        <w:tabs>
          <w:tab w:val="num" w:pos="1276"/>
        </w:tabs>
      </w:pPr>
      <w:r>
        <w:rPr>
          <w:rFonts w:eastAsia="Calibri"/>
          <w:bCs/>
        </w:rPr>
        <w:t xml:space="preserve">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 </w:t>
      </w:r>
      <w:r w:rsidR="002A5358" w:rsidRPr="002A5358">
        <w:t>проводит аукцион</w:t>
      </w:r>
      <w:r>
        <w:t xml:space="preserve"> в электронной форме</w:t>
      </w:r>
      <w:r w:rsidR="002A5358" w:rsidRPr="002A5358">
        <w:t xml:space="preserve">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569D7DD1"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72F0AB3E"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15E64E15"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3F4E261D" w14:textId="77777777"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34190000" w14:textId="77777777" w:rsidR="001A5371" w:rsidRDefault="001A5371" w:rsidP="001A5371">
      <w:pPr>
        <w:rPr>
          <w:sz w:val="28"/>
          <w:szCs w:val="28"/>
        </w:rPr>
      </w:pPr>
      <w:r>
        <w:br w:type="page"/>
      </w:r>
    </w:p>
    <w:p w14:paraId="3E21D532" w14:textId="77777777"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14:paraId="32FCA6CC"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D0A50D9" w14:textId="77777777" w:rsidTr="00575E12">
        <w:tc>
          <w:tcPr>
            <w:tcW w:w="720" w:type="dxa"/>
            <w:tcBorders>
              <w:top w:val="single" w:sz="4" w:space="0" w:color="000000"/>
              <w:left w:val="single" w:sz="4" w:space="0" w:color="000000"/>
              <w:bottom w:val="single" w:sz="4" w:space="0" w:color="000000"/>
              <w:right w:val="nil"/>
            </w:tcBorders>
            <w:hideMark/>
          </w:tcPr>
          <w:p w14:paraId="2197AC7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52C0083A"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2C087F59"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0B4494ED" w14:textId="77777777" w:rsidTr="00575E12">
        <w:tc>
          <w:tcPr>
            <w:tcW w:w="720" w:type="dxa"/>
            <w:tcBorders>
              <w:top w:val="single" w:sz="4" w:space="0" w:color="000000"/>
              <w:left w:val="single" w:sz="4" w:space="0" w:color="000000"/>
              <w:bottom w:val="single" w:sz="4" w:space="0" w:color="000000"/>
              <w:right w:val="nil"/>
            </w:tcBorders>
            <w:hideMark/>
          </w:tcPr>
          <w:p w14:paraId="6FCC74AA"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1A483D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F618552" w14:textId="4F654B6E" w:rsidR="007E39B7" w:rsidRPr="007E39B7" w:rsidRDefault="00D6656A" w:rsidP="007E39B7">
            <w:pPr>
              <w:jc w:val="left"/>
              <w:rPr>
                <w:rFonts w:eastAsia="Calibri"/>
                <w:sz w:val="22"/>
                <w:szCs w:val="22"/>
                <w:lang w:eastAsia="en-US"/>
              </w:rPr>
            </w:pPr>
            <w:r>
              <w:rPr>
                <w:rFonts w:eastAsia="Calibri"/>
                <w:sz w:val="22"/>
                <w:szCs w:val="22"/>
                <w:lang w:eastAsia="en-US"/>
              </w:rPr>
              <w:t>А</w:t>
            </w:r>
            <w:r w:rsidR="007E39B7" w:rsidRPr="007E39B7">
              <w:rPr>
                <w:rFonts w:eastAsia="Calibri"/>
                <w:sz w:val="22"/>
                <w:szCs w:val="22"/>
                <w:lang w:eastAsia="en-US"/>
              </w:rPr>
              <w:t>укцион</w:t>
            </w:r>
            <w:r>
              <w:rPr>
                <w:rFonts w:eastAsia="Calibri"/>
                <w:sz w:val="22"/>
                <w:szCs w:val="22"/>
                <w:lang w:eastAsia="en-US"/>
              </w:rPr>
              <w:t xml:space="preserve"> в электронной форме</w:t>
            </w:r>
          </w:p>
        </w:tc>
      </w:tr>
      <w:tr w:rsidR="007E39B7" w:rsidRPr="007E39B7" w14:paraId="55990FC7" w14:textId="77777777" w:rsidTr="00575E12">
        <w:tc>
          <w:tcPr>
            <w:tcW w:w="720" w:type="dxa"/>
            <w:tcBorders>
              <w:top w:val="single" w:sz="4" w:space="0" w:color="000000"/>
              <w:left w:val="single" w:sz="4" w:space="0" w:color="000000"/>
              <w:bottom w:val="single" w:sz="4" w:space="0" w:color="000000"/>
              <w:right w:val="nil"/>
            </w:tcBorders>
            <w:hideMark/>
          </w:tcPr>
          <w:p w14:paraId="6111FE92"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A6002E8"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05C25EC"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0A278596"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14:paraId="293C7D79" w14:textId="77777777"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6656A">
              <w:rPr>
                <w:sz w:val="22"/>
                <w:szCs w:val="22"/>
              </w:rPr>
              <w:t>http://etp-region.ru/</w:t>
            </w:r>
          </w:p>
          <w:p w14:paraId="10A6445B" w14:textId="77777777" w:rsidR="007E39B7" w:rsidRPr="00593214" w:rsidRDefault="007E39B7" w:rsidP="005D2A15">
            <w:pPr>
              <w:jc w:val="left"/>
              <w:rPr>
                <w:rFonts w:eastAsia="Calibri"/>
                <w:color w:val="FF0000"/>
                <w:sz w:val="22"/>
                <w:szCs w:val="22"/>
                <w:u w:val="single"/>
                <w:lang w:eastAsia="en-US"/>
              </w:rPr>
            </w:pPr>
          </w:p>
        </w:tc>
      </w:tr>
      <w:tr w:rsidR="007E39B7" w:rsidRPr="007E39B7" w14:paraId="169C1557" w14:textId="77777777" w:rsidTr="001C2BD7">
        <w:trPr>
          <w:trHeight w:val="1047"/>
        </w:trPr>
        <w:tc>
          <w:tcPr>
            <w:tcW w:w="720" w:type="dxa"/>
            <w:tcBorders>
              <w:top w:val="single" w:sz="4" w:space="0" w:color="000000"/>
              <w:left w:val="single" w:sz="4" w:space="0" w:color="000000"/>
              <w:bottom w:val="single" w:sz="4" w:space="0" w:color="000000"/>
              <w:right w:val="nil"/>
            </w:tcBorders>
            <w:hideMark/>
          </w:tcPr>
          <w:p w14:paraId="6BFF32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05EA633" w14:textId="4D8D4398" w:rsidR="009B441B" w:rsidRPr="009B441B" w:rsidRDefault="009B441B" w:rsidP="009B441B">
            <w:pPr>
              <w:jc w:val="left"/>
              <w:rPr>
                <w:rFonts w:eastAsia="Calibri"/>
                <w:sz w:val="22"/>
                <w:szCs w:val="22"/>
                <w:lang w:eastAsia="en-US"/>
              </w:rPr>
            </w:pPr>
            <w:r>
              <w:rPr>
                <w:rFonts w:eastAsia="Calibri"/>
                <w:sz w:val="22"/>
                <w:szCs w:val="22"/>
                <w:lang w:eastAsia="en-US"/>
              </w:rPr>
              <w:t>Н</w:t>
            </w:r>
            <w:r w:rsidRPr="009B441B">
              <w:rPr>
                <w:rFonts w:eastAsia="Calibri"/>
                <w:sz w:val="22"/>
                <w:szCs w:val="22"/>
                <w:lang w:eastAsia="en-US"/>
              </w:rPr>
              <w:t>аименование, место нахождения, почтовый адрес, адрес электронной почты, номер</w:t>
            </w:r>
          </w:p>
          <w:p w14:paraId="383CEBCA" w14:textId="1A1A9E83" w:rsidR="007E39B7" w:rsidRPr="007E39B7" w:rsidRDefault="009B441B" w:rsidP="009B441B">
            <w:pPr>
              <w:jc w:val="left"/>
              <w:rPr>
                <w:rFonts w:eastAsia="Calibri"/>
                <w:sz w:val="22"/>
                <w:szCs w:val="22"/>
                <w:u w:val="single"/>
                <w:lang w:eastAsia="en-US"/>
              </w:rPr>
            </w:pPr>
            <w:r w:rsidRPr="009B441B">
              <w:rPr>
                <w:rFonts w:eastAsia="Calibri"/>
                <w:sz w:val="22"/>
                <w:szCs w:val="22"/>
                <w:lang w:eastAsia="en-US"/>
              </w:rPr>
              <w:t>контактного телефона Заказчика</w:t>
            </w:r>
          </w:p>
        </w:tc>
        <w:tc>
          <w:tcPr>
            <w:tcW w:w="7513" w:type="dxa"/>
            <w:tcBorders>
              <w:top w:val="single" w:sz="4" w:space="0" w:color="000000"/>
              <w:left w:val="single" w:sz="4" w:space="0" w:color="000000"/>
              <w:bottom w:val="single" w:sz="4" w:space="0" w:color="000000"/>
              <w:right w:val="single" w:sz="4" w:space="0" w:color="000000"/>
            </w:tcBorders>
            <w:hideMark/>
          </w:tcPr>
          <w:p w14:paraId="7410A002" w14:textId="77777777" w:rsidR="00D6656A" w:rsidRDefault="00D6656A" w:rsidP="00D6656A">
            <w:pPr>
              <w:widowControl w:val="0"/>
              <w:rPr>
                <w:rFonts w:eastAsia="Calibri"/>
              </w:rPr>
            </w:pPr>
            <w:r>
              <w:rPr>
                <w:rFonts w:eastAsia="Calibri"/>
                <w:b/>
              </w:rPr>
              <w:t xml:space="preserve">Наименование: </w:t>
            </w:r>
            <w:r w:rsidRPr="00AE12CD">
              <w:rPr>
                <w:rFonts w:eastAsia="Calibri"/>
                <w:bCs/>
              </w:rPr>
              <w:t xml:space="preserve">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 </w:t>
            </w:r>
            <w:r>
              <w:rPr>
                <w:rFonts w:eastAsia="Calibri"/>
              </w:rPr>
              <w:t xml:space="preserve">(сокращенное наименование: </w:t>
            </w:r>
            <w:r w:rsidRPr="00AE12CD">
              <w:rPr>
                <w:rFonts w:eastAsia="Calibri"/>
                <w:bCs/>
              </w:rPr>
              <w:t>ГУЗ "БАЛАШОВСКИЙ МПНД"</w:t>
            </w:r>
            <w:r>
              <w:rPr>
                <w:rFonts w:eastAsia="Calibri"/>
              </w:rPr>
              <w:t>)</w:t>
            </w:r>
          </w:p>
          <w:p w14:paraId="3CD755C7" w14:textId="77777777" w:rsidR="00D6656A" w:rsidRDefault="00D6656A" w:rsidP="00D6656A">
            <w:pPr>
              <w:widowControl w:val="0"/>
              <w:rPr>
                <w:rFonts w:eastAsia="Calibri"/>
              </w:rPr>
            </w:pPr>
            <w:r>
              <w:rPr>
                <w:rFonts w:eastAsia="Calibri"/>
              </w:rPr>
              <w:t xml:space="preserve">ИНН </w:t>
            </w:r>
            <w:r w:rsidRPr="00AE12CD">
              <w:rPr>
                <w:rFonts w:eastAsia="Calibri"/>
              </w:rPr>
              <w:t xml:space="preserve">6440017790 </w:t>
            </w:r>
            <w:r>
              <w:rPr>
                <w:rFonts w:eastAsia="Calibri"/>
              </w:rPr>
              <w:t xml:space="preserve">/ КПП </w:t>
            </w:r>
            <w:r w:rsidRPr="00AE12CD">
              <w:rPr>
                <w:rFonts w:eastAsia="Calibri"/>
              </w:rPr>
              <w:t>644001001</w:t>
            </w:r>
          </w:p>
          <w:p w14:paraId="2C02803F" w14:textId="77777777" w:rsidR="00D6656A" w:rsidRDefault="00D6656A" w:rsidP="00D6656A">
            <w:pPr>
              <w:rPr>
                <w:rFonts w:eastAsia="Calibri"/>
              </w:rPr>
            </w:pPr>
            <w:r>
              <w:rPr>
                <w:rFonts w:eastAsia="Calibri"/>
                <w:b/>
              </w:rPr>
              <w:t xml:space="preserve">Место нахождения: </w:t>
            </w:r>
            <w:r w:rsidRPr="00AE12CD">
              <w:rPr>
                <w:rFonts w:eastAsia="Calibri"/>
              </w:rPr>
              <w:t xml:space="preserve">412316, ОБЛАСТЬ САРАТОВСКАЯ,ГОРОД БАЛАШОВ,УЛИЦА КРАСИНА, дом 103 </w:t>
            </w:r>
          </w:p>
          <w:p w14:paraId="76FEB944" w14:textId="77777777" w:rsidR="00D6656A" w:rsidRDefault="00D6656A" w:rsidP="00D6656A">
            <w:pPr>
              <w:rPr>
                <w:rFonts w:eastAsia="Calibri"/>
              </w:rPr>
            </w:pPr>
            <w:r>
              <w:rPr>
                <w:rFonts w:eastAsia="Calibri"/>
                <w:b/>
              </w:rPr>
              <w:t xml:space="preserve">Почтовый адрес: </w:t>
            </w:r>
            <w:r w:rsidRPr="00AE12CD">
              <w:rPr>
                <w:rFonts w:eastAsia="Calibri"/>
              </w:rPr>
              <w:t>412316, ОБЛАСТЬ САРАТОВСКАЯ,ГОРОД БАЛАШОВ,УЛИЦА КРАСИНА, дом 103</w:t>
            </w:r>
          </w:p>
          <w:p w14:paraId="25165161" w14:textId="77777777" w:rsidR="00D6656A" w:rsidRDefault="00D6656A" w:rsidP="00D6656A">
            <w:pPr>
              <w:rPr>
                <w:rFonts w:eastAsia="Calibri"/>
              </w:rPr>
            </w:pPr>
            <w:r>
              <w:rPr>
                <w:rFonts w:eastAsia="Calibri"/>
                <w:b/>
              </w:rPr>
              <w:t>Номер контактного телефона:</w:t>
            </w:r>
            <w:r>
              <w:rPr>
                <w:rFonts w:eastAsia="Calibri"/>
              </w:rPr>
              <w:t xml:space="preserve"> </w:t>
            </w:r>
            <w:r w:rsidRPr="00AE12CD">
              <w:rPr>
                <w:rFonts w:eastAsia="Calibri"/>
              </w:rPr>
              <w:t>8 (84545) 42871</w:t>
            </w:r>
          </w:p>
          <w:p w14:paraId="643CAA76" w14:textId="77777777" w:rsidR="00D6656A" w:rsidRDefault="00D6656A" w:rsidP="00D6656A">
            <w:pPr>
              <w:rPr>
                <w:rFonts w:eastAsia="Calibri"/>
              </w:rPr>
            </w:pPr>
            <w:r>
              <w:rPr>
                <w:rFonts w:eastAsia="Calibri"/>
                <w:b/>
              </w:rPr>
              <w:t xml:space="preserve">Адрес электронной почты: </w:t>
            </w:r>
            <w:hyperlink r:id="rId9" w:history="1">
              <w:r w:rsidRPr="002020D3">
                <w:rPr>
                  <w:rStyle w:val="af2"/>
                  <w:lang w:val="en-US"/>
                </w:rPr>
                <w:t>guzbpnd</w:t>
              </w:r>
              <w:r w:rsidRPr="002020D3">
                <w:rPr>
                  <w:rStyle w:val="af2"/>
                </w:rPr>
                <w:t>@</w:t>
              </w:r>
              <w:r w:rsidRPr="002020D3">
                <w:rPr>
                  <w:rStyle w:val="af2"/>
                  <w:lang w:val="en-US"/>
                </w:rPr>
                <w:t>yandex</w:t>
              </w:r>
              <w:r w:rsidRPr="002020D3">
                <w:rPr>
                  <w:rStyle w:val="af2"/>
                </w:rPr>
                <w:t>.ru</w:t>
              </w:r>
            </w:hyperlink>
            <w:r w:rsidRPr="00061872">
              <w:t xml:space="preserve">  </w:t>
            </w:r>
          </w:p>
          <w:p w14:paraId="5C2871A1" w14:textId="60E1C196" w:rsidR="00DC39A5" w:rsidRPr="007E39B7" w:rsidRDefault="00D6656A" w:rsidP="00D6656A">
            <w:pPr>
              <w:widowControl w:val="0"/>
              <w:snapToGrid w:val="0"/>
              <w:rPr>
                <w:rFonts w:eastAsia="Calibri"/>
                <w:b/>
                <w:sz w:val="22"/>
                <w:szCs w:val="22"/>
                <w:lang w:eastAsia="en-US"/>
              </w:rPr>
            </w:pPr>
            <w:r w:rsidRPr="00AE12CD">
              <w:rPr>
                <w:rFonts w:eastAsia="Calibri"/>
                <w:b/>
                <w:highlight w:val="yellow"/>
              </w:rPr>
              <w:t>Ответственное должностное лицо заказчика:</w:t>
            </w:r>
            <w:r w:rsidR="00E967BB">
              <w:rPr>
                <w:rFonts w:eastAsia="Calibri"/>
                <w:b/>
              </w:rPr>
              <w:t xml:space="preserve"> Коваленко Эльмира Аливердиевна</w:t>
            </w:r>
          </w:p>
        </w:tc>
      </w:tr>
      <w:tr w:rsidR="007E39B7" w:rsidRPr="007E39B7" w14:paraId="28A6685B" w14:textId="77777777" w:rsidTr="00575E12">
        <w:tc>
          <w:tcPr>
            <w:tcW w:w="720" w:type="dxa"/>
            <w:tcBorders>
              <w:top w:val="single" w:sz="4" w:space="0" w:color="000000"/>
              <w:left w:val="single" w:sz="4" w:space="0" w:color="000000"/>
              <w:bottom w:val="single" w:sz="4" w:space="0" w:color="000000"/>
              <w:right w:val="nil"/>
            </w:tcBorders>
            <w:hideMark/>
          </w:tcPr>
          <w:p w14:paraId="7CEB7B0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0DAAB6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0FED9629" w14:textId="646653A6" w:rsidR="007E39B7" w:rsidRPr="00DC6865" w:rsidRDefault="00D6656A" w:rsidP="0051279D">
            <w:pPr>
              <w:rPr>
                <w:rFonts w:eastAsia="Calibri"/>
                <w:sz w:val="22"/>
                <w:szCs w:val="22"/>
                <w:lang w:eastAsia="en-US"/>
              </w:rPr>
            </w:pPr>
            <w:r>
              <w:rPr>
                <w:b/>
                <w:sz w:val="22"/>
                <w:szCs w:val="22"/>
              </w:rPr>
              <w:t>В</w:t>
            </w:r>
            <w:r w:rsidRPr="00AE12CD">
              <w:rPr>
                <w:b/>
                <w:sz w:val="22"/>
                <w:szCs w:val="22"/>
              </w:rPr>
              <w:t>ыполнение работ по ремонту кабинетов ГУБ Балашовский МПНД</w:t>
            </w:r>
          </w:p>
        </w:tc>
      </w:tr>
      <w:tr w:rsidR="007E39B7" w:rsidRPr="007E39B7" w14:paraId="570AF3D0" w14:textId="77777777" w:rsidTr="00575E12">
        <w:tc>
          <w:tcPr>
            <w:tcW w:w="720" w:type="dxa"/>
            <w:tcBorders>
              <w:top w:val="single" w:sz="4" w:space="0" w:color="000000"/>
              <w:left w:val="single" w:sz="4" w:space="0" w:color="000000"/>
              <w:bottom w:val="single" w:sz="4" w:space="0" w:color="000000"/>
              <w:right w:val="nil"/>
            </w:tcBorders>
            <w:hideMark/>
          </w:tcPr>
          <w:p w14:paraId="12FE2D26"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1FC170C" w14:textId="697481D7" w:rsidR="00791779" w:rsidRPr="00791779" w:rsidRDefault="00791779" w:rsidP="00791779">
            <w:pPr>
              <w:jc w:val="left"/>
              <w:rPr>
                <w:rFonts w:eastAsia="Calibri"/>
                <w:sz w:val="22"/>
                <w:szCs w:val="22"/>
                <w:lang w:eastAsia="en-US"/>
              </w:rPr>
            </w:pPr>
            <w:r>
              <w:rPr>
                <w:rFonts w:eastAsia="Calibri"/>
                <w:sz w:val="22"/>
                <w:szCs w:val="22"/>
                <w:lang w:eastAsia="en-US"/>
              </w:rPr>
              <w:t>О</w:t>
            </w:r>
            <w:r w:rsidRPr="00791779">
              <w:rPr>
                <w:rFonts w:eastAsia="Calibri"/>
                <w:sz w:val="22"/>
                <w:szCs w:val="22"/>
                <w:lang w:eastAsia="en-US"/>
              </w:rPr>
              <w:t xml:space="preserve">писание предмета закупки в соответствии с частью 6.1 статьи 3 Федерального закона </w:t>
            </w:r>
          </w:p>
          <w:p w14:paraId="3C16C639" w14:textId="3F0CE1BB" w:rsidR="007E39B7" w:rsidRPr="007E39B7" w:rsidRDefault="00791779" w:rsidP="00791779">
            <w:pPr>
              <w:jc w:val="left"/>
              <w:rPr>
                <w:rFonts w:eastAsia="Calibri"/>
                <w:b/>
                <w:bCs/>
                <w:sz w:val="22"/>
                <w:szCs w:val="22"/>
                <w:u w:val="single"/>
                <w:lang w:eastAsia="en-US"/>
              </w:rPr>
            </w:pPr>
            <w:r w:rsidRPr="00791779">
              <w:rPr>
                <w:rFonts w:eastAsia="Calibri"/>
                <w:sz w:val="22"/>
                <w:szCs w:val="22"/>
                <w:lang w:eastAsia="en-US"/>
              </w:rPr>
              <w:t>N 223-ФЗ</w:t>
            </w:r>
          </w:p>
        </w:tc>
        <w:tc>
          <w:tcPr>
            <w:tcW w:w="7513" w:type="dxa"/>
            <w:tcBorders>
              <w:top w:val="single" w:sz="4" w:space="0" w:color="000000"/>
              <w:left w:val="single" w:sz="4" w:space="0" w:color="000000"/>
              <w:bottom w:val="single" w:sz="4" w:space="0" w:color="000000"/>
              <w:right w:val="single" w:sz="4" w:space="0" w:color="000000"/>
            </w:tcBorders>
            <w:hideMark/>
          </w:tcPr>
          <w:p w14:paraId="6A303FF8" w14:textId="77777777" w:rsidR="002614E8" w:rsidRPr="00DB59F5" w:rsidRDefault="002614E8" w:rsidP="002614E8">
            <w:pPr>
              <w:ind w:right="93" w:firstLine="484"/>
              <w:rPr>
                <w:bCs/>
                <w:sz w:val="22"/>
                <w:szCs w:val="22"/>
              </w:rPr>
            </w:pPr>
            <w:r w:rsidRPr="00DB59F5">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Описании предмета закупки (</w:t>
            </w:r>
            <w:r w:rsidRPr="00DB59F5">
              <w:rPr>
                <w:sz w:val="22"/>
                <w:szCs w:val="22"/>
                <w:lang w:eastAsia="en-US"/>
              </w:rPr>
              <w:t xml:space="preserve">Разделе III </w:t>
            </w:r>
            <w:r w:rsidRPr="00DB59F5">
              <w:rPr>
                <w:bCs/>
                <w:sz w:val="22"/>
                <w:szCs w:val="22"/>
              </w:rPr>
              <w:t>настоящей документации  об аукционе в электронной форме).</w:t>
            </w:r>
          </w:p>
          <w:p w14:paraId="213754A5" w14:textId="23AE3B3B" w:rsidR="002614E8" w:rsidRPr="00791779" w:rsidRDefault="002614E8" w:rsidP="002614E8">
            <w:pPr>
              <w:ind w:right="93" w:firstLine="484"/>
              <w:rPr>
                <w:bCs/>
                <w:sz w:val="22"/>
                <w:szCs w:val="22"/>
              </w:rPr>
            </w:pPr>
            <w:r w:rsidRPr="00DB59F5">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DB59F5">
              <w:rPr>
                <w:bCs/>
                <w:sz w:val="22"/>
                <w:szCs w:val="22"/>
              </w:rPr>
              <w:t xml:space="preserve">ребования к </w:t>
            </w:r>
            <w:r w:rsidRPr="00DB59F5">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DB59F5">
              <w:rPr>
                <w:bCs/>
                <w:sz w:val="22"/>
                <w:szCs w:val="22"/>
              </w:rPr>
              <w:t xml:space="preserve"> и иные условия исполнения договора приведены в Описании предмета закупки (</w:t>
            </w:r>
            <w:r w:rsidRPr="00DB59F5">
              <w:rPr>
                <w:sz w:val="22"/>
                <w:szCs w:val="22"/>
                <w:lang w:eastAsia="en-US"/>
              </w:rPr>
              <w:t xml:space="preserve">Разделе III </w:t>
            </w:r>
            <w:r w:rsidRPr="00DB59F5">
              <w:rPr>
                <w:bCs/>
                <w:sz w:val="22"/>
                <w:szCs w:val="22"/>
              </w:rPr>
              <w:t xml:space="preserve">настоящей документации  об аукционе в электронной форме) и проекте договора. </w:t>
            </w:r>
          </w:p>
          <w:p w14:paraId="50BF541E" w14:textId="06DD324A" w:rsidR="007E39B7" w:rsidRPr="00791779" w:rsidRDefault="007E39B7" w:rsidP="001C2BD7">
            <w:pPr>
              <w:rPr>
                <w:bCs/>
                <w:sz w:val="22"/>
                <w:szCs w:val="22"/>
              </w:rPr>
            </w:pPr>
          </w:p>
        </w:tc>
      </w:tr>
      <w:tr w:rsidR="007E39B7" w:rsidRPr="007E39B7" w14:paraId="46988905" w14:textId="77777777" w:rsidTr="00575E12">
        <w:tc>
          <w:tcPr>
            <w:tcW w:w="720" w:type="dxa"/>
            <w:tcBorders>
              <w:top w:val="single" w:sz="4" w:space="0" w:color="000000"/>
              <w:left w:val="single" w:sz="4" w:space="0" w:color="000000"/>
              <w:bottom w:val="single" w:sz="4" w:space="0" w:color="000000"/>
              <w:right w:val="nil"/>
            </w:tcBorders>
          </w:tcPr>
          <w:p w14:paraId="5A38688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410DCC98" w14:textId="77777777" w:rsidR="007E39B7" w:rsidRPr="007B1F62" w:rsidRDefault="007E39B7" w:rsidP="007E39B7">
            <w:pPr>
              <w:jc w:val="center"/>
              <w:rPr>
                <w:rFonts w:eastAsia="Calibri"/>
                <w:b/>
                <w:sz w:val="22"/>
                <w:szCs w:val="22"/>
                <w:lang w:eastAsia="en-US"/>
              </w:rPr>
            </w:pPr>
          </w:p>
          <w:p w14:paraId="496EB1BE"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6A5ADA6"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 xml:space="preserve">Место и сроки (график) выполнения работ, оказания услуг, </w:t>
            </w:r>
            <w:r w:rsidRPr="007E39B7">
              <w:rPr>
                <w:rFonts w:eastAsia="Calibri"/>
                <w:sz w:val="22"/>
                <w:lang w:eastAsia="en-US"/>
              </w:rPr>
              <w:lastRenderedPageBreak/>
              <w:t>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7B1AD5BA" w14:textId="77777777" w:rsidR="00D6656A" w:rsidRPr="006F27CD" w:rsidRDefault="00D6656A" w:rsidP="00D6656A">
            <w:pPr>
              <w:widowControl w:val="0"/>
              <w:tabs>
                <w:tab w:val="left" w:pos="1276"/>
              </w:tabs>
              <w:rPr>
                <w:sz w:val="22"/>
                <w:szCs w:val="22"/>
              </w:rPr>
            </w:pPr>
            <w:r w:rsidRPr="006F27CD">
              <w:rPr>
                <w:sz w:val="22"/>
                <w:szCs w:val="22"/>
              </w:rPr>
              <w:lastRenderedPageBreak/>
              <w:t xml:space="preserve">Место выполнения работ, оказания услуг, поставки товара: </w:t>
            </w:r>
          </w:p>
          <w:p w14:paraId="4A4EA83A" w14:textId="42708A7D" w:rsidR="002614E8" w:rsidRPr="00D6656A" w:rsidRDefault="00D6656A" w:rsidP="00D6656A">
            <w:pPr>
              <w:rPr>
                <w:sz w:val="22"/>
                <w:szCs w:val="22"/>
              </w:rPr>
            </w:pPr>
            <w:r w:rsidRPr="00AE12CD">
              <w:rPr>
                <w:sz w:val="22"/>
                <w:szCs w:val="22"/>
              </w:rPr>
              <w:t>412302, Россия, Саратовская обл., Балашовский р-н, г. Балашов, ул. Красина, 103</w:t>
            </w:r>
            <w:r w:rsidRPr="006F27CD">
              <w:rPr>
                <w:sz w:val="22"/>
                <w:szCs w:val="22"/>
              </w:rPr>
              <w:t xml:space="preserve">, </w:t>
            </w:r>
            <w:r w:rsidRPr="00AE12CD">
              <w:rPr>
                <w:sz w:val="22"/>
                <w:szCs w:val="22"/>
              </w:rPr>
              <w:t xml:space="preserve">в течение 60 (шестидесяти) календарных дней с момента заключения </w:t>
            </w:r>
            <w:r w:rsidRPr="00AE12CD">
              <w:rPr>
                <w:sz w:val="22"/>
                <w:szCs w:val="22"/>
              </w:rPr>
              <w:lastRenderedPageBreak/>
              <w:t>договора.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r w:rsidRPr="00BA5025">
              <w:rPr>
                <w:sz w:val="22"/>
                <w:szCs w:val="22"/>
              </w:rPr>
              <w:t>.</w:t>
            </w:r>
            <w:r w:rsidRPr="006F27CD">
              <w:rPr>
                <w:sz w:val="22"/>
                <w:szCs w:val="22"/>
              </w:rPr>
              <w:t xml:space="preserve"> </w:t>
            </w:r>
          </w:p>
        </w:tc>
      </w:tr>
      <w:tr w:rsidR="007E39B7" w:rsidRPr="007E39B7" w14:paraId="4B34F7BE" w14:textId="77777777" w:rsidTr="00575E12">
        <w:tc>
          <w:tcPr>
            <w:tcW w:w="720" w:type="dxa"/>
            <w:tcBorders>
              <w:top w:val="single" w:sz="4" w:space="0" w:color="000000"/>
              <w:left w:val="single" w:sz="4" w:space="0" w:color="000000"/>
              <w:bottom w:val="single" w:sz="4" w:space="0" w:color="000000"/>
              <w:right w:val="nil"/>
            </w:tcBorders>
          </w:tcPr>
          <w:p w14:paraId="64CD57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lastRenderedPageBreak/>
              <w:t>7</w:t>
            </w:r>
            <w:r w:rsidR="007E39B7" w:rsidRPr="007B1F62">
              <w:rPr>
                <w:rFonts w:eastAsia="Calibri"/>
                <w:b/>
                <w:sz w:val="22"/>
                <w:szCs w:val="22"/>
                <w:lang w:eastAsia="en-US"/>
              </w:rPr>
              <w:t>.</w:t>
            </w:r>
          </w:p>
          <w:p w14:paraId="349E5140" w14:textId="77777777" w:rsidR="007E39B7" w:rsidRPr="007B1F62" w:rsidRDefault="007E39B7" w:rsidP="007E39B7">
            <w:pPr>
              <w:jc w:val="center"/>
              <w:rPr>
                <w:rFonts w:eastAsia="Calibri"/>
                <w:b/>
                <w:sz w:val="22"/>
                <w:szCs w:val="22"/>
                <w:lang w:eastAsia="en-US"/>
              </w:rPr>
            </w:pPr>
          </w:p>
          <w:p w14:paraId="389FC76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4B0F136"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10709C9D" w14:textId="784524DA" w:rsidR="007E39B7" w:rsidRPr="00D6656A" w:rsidRDefault="00CB261C" w:rsidP="00D6656A">
            <w:pPr>
              <w:ind w:firstLine="531"/>
              <w:rPr>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D6656A" w:rsidRPr="00AE12CD">
              <w:rPr>
                <w:sz w:val="22"/>
                <w:szCs w:val="22"/>
              </w:rPr>
              <w:t>562</w:t>
            </w:r>
            <w:r w:rsidR="00D6656A">
              <w:rPr>
                <w:sz w:val="22"/>
                <w:szCs w:val="22"/>
              </w:rPr>
              <w:t xml:space="preserve"> </w:t>
            </w:r>
            <w:r w:rsidR="00D6656A" w:rsidRPr="00AE12CD">
              <w:rPr>
                <w:sz w:val="22"/>
                <w:szCs w:val="22"/>
              </w:rPr>
              <w:t>770 (Пятьсот шестьдесят две тысячи семьсот семьдесят) рублей 00 копеек</w:t>
            </w:r>
            <w:r w:rsidR="00D6656A" w:rsidRPr="00C75D56">
              <w:rPr>
                <w:sz w:val="22"/>
                <w:szCs w:val="22"/>
              </w:rPr>
              <w:t>, в том числе НДС</w:t>
            </w:r>
            <w:r w:rsidR="00D6656A">
              <w:rPr>
                <w:sz w:val="22"/>
                <w:szCs w:val="22"/>
              </w:rPr>
              <w:t>.</w:t>
            </w:r>
          </w:p>
        </w:tc>
      </w:tr>
      <w:tr w:rsidR="007E39B7" w:rsidRPr="007E39B7" w14:paraId="5287ACC3" w14:textId="77777777" w:rsidTr="00575E12">
        <w:tc>
          <w:tcPr>
            <w:tcW w:w="720" w:type="dxa"/>
            <w:tcBorders>
              <w:top w:val="single" w:sz="4" w:space="0" w:color="000000"/>
              <w:left w:val="single" w:sz="4" w:space="0" w:color="000000"/>
              <w:bottom w:val="single" w:sz="4" w:space="0" w:color="000000"/>
              <w:right w:val="nil"/>
            </w:tcBorders>
          </w:tcPr>
          <w:p w14:paraId="4A112384"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0E8C639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AD522CC"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AFFB499" w14:textId="63EC2FC0" w:rsidR="00C75D56" w:rsidRDefault="00C75D56" w:rsidP="00B52AFD">
            <w:pPr>
              <w:autoSpaceDE w:val="0"/>
              <w:rPr>
                <w:sz w:val="22"/>
                <w:szCs w:val="22"/>
                <w:lang w:eastAsia="en-US"/>
              </w:rPr>
            </w:pPr>
            <w:r w:rsidRPr="00C75D56">
              <w:rPr>
                <w:sz w:val="22"/>
                <w:szCs w:val="22"/>
                <w:lang w:eastAsia="en-US"/>
              </w:rPr>
              <w:t>Начальная (максимальная) цена договора (далее – НМЦД)</w:t>
            </w:r>
            <w:r>
              <w:rPr>
                <w:sz w:val="22"/>
                <w:szCs w:val="22"/>
                <w:lang w:eastAsia="en-US"/>
              </w:rPr>
              <w:t xml:space="preserve"> </w:t>
            </w:r>
            <w:r w:rsidRPr="00C75D56">
              <w:rPr>
                <w:sz w:val="22"/>
                <w:szCs w:val="22"/>
                <w:lang w:eastAsia="en-US"/>
              </w:rPr>
              <w:t>определяется и обосновывается Заказчиком</w:t>
            </w:r>
            <w:r>
              <w:rPr>
                <w:sz w:val="22"/>
                <w:szCs w:val="22"/>
                <w:lang w:eastAsia="en-US"/>
              </w:rPr>
              <w:t xml:space="preserve"> </w:t>
            </w:r>
            <w:r w:rsidRPr="00C75D56">
              <w:rPr>
                <w:sz w:val="22"/>
                <w:szCs w:val="22"/>
                <w:lang w:eastAsia="en-US"/>
              </w:rPr>
              <w:t>посредством применения</w:t>
            </w:r>
            <w:r>
              <w:rPr>
                <w:sz w:val="22"/>
                <w:szCs w:val="22"/>
                <w:lang w:eastAsia="en-US"/>
              </w:rPr>
              <w:t xml:space="preserve"> </w:t>
            </w:r>
            <w:r w:rsidR="00D6656A">
              <w:rPr>
                <w:sz w:val="22"/>
                <w:szCs w:val="22"/>
                <w:lang w:eastAsia="en-US"/>
              </w:rPr>
              <w:t xml:space="preserve">сметного </w:t>
            </w:r>
            <w:r w:rsidRPr="00C75D56">
              <w:rPr>
                <w:sz w:val="22"/>
                <w:szCs w:val="22"/>
                <w:lang w:eastAsia="en-US"/>
              </w:rPr>
              <w:t>метод</w:t>
            </w:r>
            <w:r w:rsidR="00D6656A">
              <w:rPr>
                <w:sz w:val="22"/>
                <w:szCs w:val="22"/>
                <w:lang w:eastAsia="en-US"/>
              </w:rPr>
              <w:t>а</w:t>
            </w:r>
            <w:r>
              <w:rPr>
                <w:sz w:val="22"/>
                <w:szCs w:val="22"/>
                <w:lang w:eastAsia="en-US"/>
              </w:rPr>
              <w:t>.</w:t>
            </w:r>
          </w:p>
          <w:p w14:paraId="1DA4B385" w14:textId="3AECD6F8"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C75D56" w:rsidRPr="007E39B7" w14:paraId="12AF114D" w14:textId="77777777" w:rsidTr="00575E12">
        <w:tc>
          <w:tcPr>
            <w:tcW w:w="720" w:type="dxa"/>
            <w:tcBorders>
              <w:top w:val="single" w:sz="4" w:space="0" w:color="000000"/>
              <w:left w:val="single" w:sz="4" w:space="0" w:color="000000"/>
              <w:bottom w:val="single" w:sz="4" w:space="0" w:color="000000"/>
              <w:right w:val="nil"/>
            </w:tcBorders>
          </w:tcPr>
          <w:p w14:paraId="520A6B68" w14:textId="176F24DB" w:rsidR="00C75D56" w:rsidRDefault="00C75D56" w:rsidP="00C75D56">
            <w:pPr>
              <w:jc w:val="center"/>
              <w:rPr>
                <w:rFonts w:eastAsia="Calibri"/>
                <w:b/>
                <w:sz w:val="22"/>
                <w:szCs w:val="22"/>
                <w:lang w:eastAsia="en-US"/>
              </w:rPr>
            </w:pPr>
            <w:r>
              <w:rPr>
                <w:rFonts w:eastAsia="Calibri"/>
                <w:b/>
                <w:sz w:val="22"/>
                <w:szCs w:val="22"/>
                <w:lang w:eastAsia="en-US"/>
              </w:rPr>
              <w:t>9.</w:t>
            </w:r>
          </w:p>
        </w:tc>
        <w:tc>
          <w:tcPr>
            <w:tcW w:w="2541" w:type="dxa"/>
            <w:tcBorders>
              <w:top w:val="single" w:sz="4" w:space="0" w:color="000000"/>
              <w:left w:val="single" w:sz="4" w:space="0" w:color="000000"/>
              <w:bottom w:val="single" w:sz="4" w:space="0" w:color="000000"/>
              <w:right w:val="nil"/>
            </w:tcBorders>
          </w:tcPr>
          <w:p w14:paraId="74C744BA" w14:textId="2275EA1F" w:rsidR="00C75D56" w:rsidRPr="007E39B7" w:rsidRDefault="00791779" w:rsidP="00C75D56">
            <w:pPr>
              <w:jc w:val="left"/>
              <w:rPr>
                <w:rFonts w:eastAsia="Calibri"/>
                <w:sz w:val="22"/>
                <w:szCs w:val="22"/>
                <w:lang w:eastAsia="en-US"/>
              </w:rPr>
            </w:pPr>
            <w:r w:rsidRPr="007747E4">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7513" w:type="dxa"/>
            <w:tcBorders>
              <w:top w:val="single" w:sz="4" w:space="0" w:color="000000"/>
              <w:left w:val="single" w:sz="4" w:space="0" w:color="000000"/>
              <w:bottom w:val="single" w:sz="4" w:space="0" w:color="000000"/>
              <w:right w:val="single" w:sz="4" w:space="0" w:color="000000"/>
            </w:tcBorders>
          </w:tcPr>
          <w:p w14:paraId="1BA48C82" w14:textId="211050D7" w:rsidR="00C75D56" w:rsidRPr="00C75D56" w:rsidRDefault="002614E8" w:rsidP="00C75D56">
            <w:pPr>
              <w:autoSpaceDE w:val="0"/>
              <w:rPr>
                <w:rFonts w:eastAsia="Calibri"/>
                <w:sz w:val="22"/>
                <w:szCs w:val="22"/>
                <w:lang w:eastAsia="en-US"/>
              </w:rPr>
            </w:pPr>
            <w:r w:rsidRPr="00DB59F5">
              <w:rPr>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tc>
      </w:tr>
      <w:tr w:rsidR="00C75D56" w:rsidRPr="007E39B7" w14:paraId="270E26FB" w14:textId="77777777" w:rsidTr="00575E12">
        <w:tc>
          <w:tcPr>
            <w:tcW w:w="720" w:type="dxa"/>
            <w:tcBorders>
              <w:top w:val="single" w:sz="4" w:space="0" w:color="000000"/>
              <w:left w:val="single" w:sz="4" w:space="0" w:color="000000"/>
              <w:bottom w:val="single" w:sz="4" w:space="0" w:color="000000"/>
              <w:right w:val="nil"/>
            </w:tcBorders>
          </w:tcPr>
          <w:p w14:paraId="39FB9E90" w14:textId="66EC02AC" w:rsidR="00C75D56" w:rsidRPr="007B1F62" w:rsidRDefault="00C75D56" w:rsidP="00C75D56">
            <w:pPr>
              <w:jc w:val="center"/>
              <w:rPr>
                <w:rFonts w:eastAsia="Calibri"/>
                <w:b/>
                <w:sz w:val="22"/>
                <w:szCs w:val="22"/>
                <w:lang w:eastAsia="en-US"/>
              </w:rPr>
            </w:pPr>
            <w:r>
              <w:rPr>
                <w:rFonts w:eastAsia="Calibri"/>
                <w:b/>
                <w:sz w:val="22"/>
                <w:szCs w:val="22"/>
                <w:lang w:eastAsia="en-US"/>
              </w:rPr>
              <w:t>10</w:t>
            </w:r>
            <w:r w:rsidRPr="007B1F62">
              <w:rPr>
                <w:rFonts w:eastAsia="Calibri"/>
                <w:b/>
                <w:sz w:val="22"/>
                <w:szCs w:val="22"/>
                <w:lang w:eastAsia="en-US"/>
              </w:rPr>
              <w:t>.</w:t>
            </w:r>
          </w:p>
          <w:p w14:paraId="04FEDF78"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0CFBA50" w14:textId="77777777" w:rsidR="00C75D56" w:rsidRPr="007E39B7" w:rsidRDefault="00C75D56" w:rsidP="00C75D56">
            <w:pPr>
              <w:jc w:val="left"/>
              <w:rPr>
                <w:rFonts w:eastAsia="Calibri"/>
                <w:sz w:val="22"/>
                <w:szCs w:val="22"/>
                <w:lang w:eastAsia="en-US"/>
              </w:rPr>
            </w:pPr>
            <w:r w:rsidRPr="00C75D56">
              <w:rPr>
                <w:rFonts w:eastAsia="Calibri"/>
                <w:sz w:val="22"/>
                <w:szCs w:val="22"/>
                <w:highlight w:val="yellow"/>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7C2B5FFB" w14:textId="2313A34D" w:rsidR="00C75D56" w:rsidRPr="007E39B7" w:rsidRDefault="0001592C" w:rsidP="00C75D56">
            <w:pPr>
              <w:autoSpaceDE w:val="0"/>
              <w:snapToGrid w:val="0"/>
              <w:jc w:val="left"/>
              <w:rPr>
                <w:rFonts w:eastAsia="Calibri"/>
                <w:sz w:val="22"/>
                <w:szCs w:val="22"/>
                <w:lang w:eastAsia="en-US"/>
              </w:rPr>
            </w:pPr>
            <w:r>
              <w:t>Средства предпринимательской и иной приносящей доход деятельности.</w:t>
            </w:r>
          </w:p>
        </w:tc>
      </w:tr>
      <w:tr w:rsidR="00C75D56" w:rsidRPr="007E39B7" w14:paraId="754D5BA9" w14:textId="77777777" w:rsidTr="00575E12">
        <w:tc>
          <w:tcPr>
            <w:tcW w:w="720" w:type="dxa"/>
            <w:tcBorders>
              <w:top w:val="single" w:sz="4" w:space="0" w:color="000000"/>
              <w:left w:val="single" w:sz="4" w:space="0" w:color="000000"/>
              <w:bottom w:val="single" w:sz="4" w:space="0" w:color="000000"/>
              <w:right w:val="nil"/>
            </w:tcBorders>
          </w:tcPr>
          <w:p w14:paraId="64FA3C54" w14:textId="0C86310D"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1</w:t>
            </w:r>
            <w:r w:rsidRPr="007B1F62">
              <w:rPr>
                <w:rFonts w:eastAsia="Calibri"/>
                <w:b/>
                <w:sz w:val="22"/>
                <w:szCs w:val="22"/>
                <w:lang w:eastAsia="en-US"/>
              </w:rPr>
              <w:t>.</w:t>
            </w:r>
          </w:p>
          <w:p w14:paraId="6EE957DA" w14:textId="77777777" w:rsidR="00C75D56" w:rsidRPr="007B1F62" w:rsidRDefault="00C75D56" w:rsidP="00C75D56">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08DC3146"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25AED47"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Российский рубль.</w:t>
            </w:r>
          </w:p>
        </w:tc>
      </w:tr>
      <w:tr w:rsidR="00C75D56" w:rsidRPr="007E39B7" w14:paraId="570FDFDC" w14:textId="77777777" w:rsidTr="00575E12">
        <w:tc>
          <w:tcPr>
            <w:tcW w:w="720" w:type="dxa"/>
            <w:tcBorders>
              <w:top w:val="single" w:sz="4" w:space="0" w:color="000000"/>
              <w:left w:val="single" w:sz="4" w:space="0" w:color="000000"/>
              <w:bottom w:val="single" w:sz="4" w:space="0" w:color="000000"/>
              <w:right w:val="nil"/>
            </w:tcBorders>
          </w:tcPr>
          <w:p w14:paraId="33C25C4E" w14:textId="10835500"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2</w:t>
            </w:r>
            <w:r w:rsidRPr="007B1F62">
              <w:rPr>
                <w:rFonts w:eastAsia="Calibri"/>
                <w:b/>
                <w:sz w:val="22"/>
                <w:szCs w:val="22"/>
                <w:lang w:eastAsia="en-US"/>
              </w:rPr>
              <w:t>.</w:t>
            </w:r>
          </w:p>
          <w:p w14:paraId="425BFB1F"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DBDA57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F825BFD" w14:textId="77777777" w:rsidR="00C75D56" w:rsidRPr="007E39B7" w:rsidRDefault="00C75D56" w:rsidP="00C75D56">
            <w:pPr>
              <w:rPr>
                <w:rFonts w:eastAsia="Calibri"/>
                <w:sz w:val="22"/>
                <w:szCs w:val="22"/>
                <w:lang w:eastAsia="en-US"/>
              </w:rPr>
            </w:pPr>
            <w:r w:rsidRPr="007E39B7">
              <w:rPr>
                <w:rFonts w:eastAsia="Calibri"/>
                <w:sz w:val="22"/>
                <w:szCs w:val="22"/>
                <w:lang w:eastAsia="en-US"/>
              </w:rPr>
              <w:t>Не применяется.</w:t>
            </w:r>
          </w:p>
        </w:tc>
      </w:tr>
      <w:tr w:rsidR="00C75D56" w:rsidRPr="007E39B7" w14:paraId="122ECD63" w14:textId="77777777" w:rsidTr="00575E12">
        <w:tc>
          <w:tcPr>
            <w:tcW w:w="720" w:type="dxa"/>
            <w:tcBorders>
              <w:top w:val="single" w:sz="4" w:space="0" w:color="000000"/>
              <w:left w:val="single" w:sz="4" w:space="0" w:color="000000"/>
              <w:bottom w:val="single" w:sz="4" w:space="0" w:color="000000"/>
              <w:right w:val="nil"/>
            </w:tcBorders>
          </w:tcPr>
          <w:p w14:paraId="170BEACB" w14:textId="27C2AE4A"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3</w:t>
            </w:r>
            <w:r w:rsidRPr="007B1F62">
              <w:rPr>
                <w:rFonts w:eastAsia="Calibri"/>
                <w:b/>
                <w:sz w:val="22"/>
                <w:szCs w:val="22"/>
                <w:lang w:eastAsia="en-US"/>
              </w:rPr>
              <w:t>.</w:t>
            </w:r>
          </w:p>
          <w:p w14:paraId="3F3B287E"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8D2CD5"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3D4A3EA1" w14:textId="77777777" w:rsidR="002614E8" w:rsidRPr="00E967BB" w:rsidRDefault="002614E8" w:rsidP="00F32BB7">
            <w:pPr>
              <w:widowControl w:val="0"/>
              <w:contextualSpacing/>
              <w:rPr>
                <w:color w:val="000000"/>
                <w:sz w:val="22"/>
                <w:szCs w:val="22"/>
              </w:rPr>
            </w:pPr>
            <w:r w:rsidRPr="00E967BB">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14:paraId="64516B92" w14:textId="77777777" w:rsidR="002614E8" w:rsidRPr="00E967BB" w:rsidRDefault="002614E8" w:rsidP="00F32BB7">
            <w:pPr>
              <w:tabs>
                <w:tab w:val="left" w:pos="-284"/>
              </w:tabs>
              <w:contextualSpacing/>
              <w:rPr>
                <w:color w:val="000000"/>
                <w:sz w:val="22"/>
                <w:szCs w:val="22"/>
              </w:rPr>
            </w:pPr>
            <w:r w:rsidRPr="00E967BB">
              <w:rPr>
                <w:noProof/>
                <w:sz w:val="22"/>
                <w:szCs w:val="22"/>
              </w:rPr>
              <w:t xml:space="preserve">Заказчик производит оплату за фактически выполненные работы единовременно путем перечисления денежных средств на расчетный счет </w:t>
            </w:r>
            <w:r w:rsidRPr="00E967BB">
              <w:rPr>
                <w:sz w:val="22"/>
                <w:szCs w:val="22"/>
              </w:rPr>
              <w:t>Подрядчика</w:t>
            </w:r>
            <w:r w:rsidRPr="00E967BB">
              <w:rPr>
                <w:noProof/>
                <w:sz w:val="22"/>
                <w:szCs w:val="22"/>
              </w:rPr>
              <w:t xml:space="preserve"> в течение 30 (тридцати) рабочих дней после подписания сторонами </w:t>
            </w:r>
            <w:r w:rsidRPr="00E967BB">
              <w:rPr>
                <w:sz w:val="22"/>
                <w:szCs w:val="22"/>
              </w:rPr>
              <w:t>акта о приемке выполненных работ (форма КС-2) и справки о стоимости выполненных работ и затрат (форма КС-3) без замечаний.</w:t>
            </w:r>
          </w:p>
          <w:p w14:paraId="2298AC03" w14:textId="77777777" w:rsidR="002614E8" w:rsidRPr="00E967BB" w:rsidRDefault="002614E8" w:rsidP="00F32BB7">
            <w:pPr>
              <w:tabs>
                <w:tab w:val="left" w:pos="-284"/>
              </w:tabs>
              <w:contextualSpacing/>
              <w:rPr>
                <w:sz w:val="22"/>
                <w:szCs w:val="22"/>
              </w:rPr>
            </w:pPr>
            <w:r w:rsidRPr="00E967BB">
              <w:rPr>
                <w:sz w:val="22"/>
                <w:szCs w:val="22"/>
              </w:rPr>
              <w:t>Форма оплаты – безналичный расчет.</w:t>
            </w:r>
          </w:p>
          <w:p w14:paraId="51FDD705" w14:textId="560BBF1D" w:rsidR="00C75D56" w:rsidRPr="007E39B7" w:rsidRDefault="002614E8" w:rsidP="00F32BB7">
            <w:pPr>
              <w:rPr>
                <w:rFonts w:eastAsia="Calibri"/>
                <w:sz w:val="22"/>
                <w:szCs w:val="22"/>
                <w:lang w:eastAsia="en-US"/>
              </w:rPr>
            </w:pPr>
            <w:r w:rsidRPr="00E967BB">
              <w:rPr>
                <w:sz w:val="22"/>
                <w:szCs w:val="22"/>
              </w:rPr>
              <w:t>Авансовый платеж – не предусмотрен.</w:t>
            </w:r>
          </w:p>
        </w:tc>
      </w:tr>
      <w:tr w:rsidR="00C75D56" w:rsidRPr="007E39B7" w14:paraId="4546D3A9" w14:textId="77777777" w:rsidTr="00575E12">
        <w:tc>
          <w:tcPr>
            <w:tcW w:w="720" w:type="dxa"/>
            <w:tcBorders>
              <w:top w:val="single" w:sz="4" w:space="0" w:color="000000"/>
              <w:left w:val="single" w:sz="4" w:space="0" w:color="000000"/>
              <w:bottom w:val="single" w:sz="4" w:space="0" w:color="000000"/>
              <w:right w:val="nil"/>
            </w:tcBorders>
          </w:tcPr>
          <w:p w14:paraId="2889F807" w14:textId="420DF86F"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4</w:t>
            </w:r>
            <w:r w:rsidRPr="007B1F62">
              <w:rPr>
                <w:rFonts w:eastAsia="Calibri"/>
                <w:b/>
                <w:sz w:val="22"/>
                <w:szCs w:val="22"/>
                <w:lang w:eastAsia="en-US"/>
              </w:rPr>
              <w:t>.</w:t>
            </w:r>
          </w:p>
          <w:p w14:paraId="4FFCECB3"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1165C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777B039F" w14:textId="77777777" w:rsidR="00C75D56" w:rsidRPr="007E39B7" w:rsidRDefault="00C75D56" w:rsidP="00C75D56">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C75D56" w:rsidRPr="007E39B7" w14:paraId="25304744" w14:textId="77777777" w:rsidTr="00575E12">
        <w:tc>
          <w:tcPr>
            <w:tcW w:w="720" w:type="dxa"/>
            <w:tcBorders>
              <w:top w:val="single" w:sz="4" w:space="0" w:color="000000"/>
              <w:left w:val="single" w:sz="4" w:space="0" w:color="000000"/>
              <w:bottom w:val="single" w:sz="4" w:space="0" w:color="000000"/>
              <w:right w:val="nil"/>
            </w:tcBorders>
          </w:tcPr>
          <w:p w14:paraId="4932DF9F" w14:textId="0B6BD37C"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w:t>
            </w:r>
          </w:p>
          <w:p w14:paraId="3FB9BFD0"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005B5D" w14:textId="77777777" w:rsidR="00C75D56" w:rsidRPr="007E39B7" w:rsidRDefault="00C75D56" w:rsidP="00C75D56">
            <w:pPr>
              <w:jc w:val="left"/>
              <w:rPr>
                <w:rFonts w:eastAsia="Calibri"/>
                <w:sz w:val="22"/>
                <w:szCs w:val="22"/>
                <w:lang w:eastAsia="en-US"/>
              </w:rPr>
            </w:pPr>
            <w:r w:rsidRPr="00C75D56">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14C948B" w14:textId="77777777" w:rsidR="002614E8" w:rsidRPr="002614E8" w:rsidRDefault="002614E8" w:rsidP="002614E8">
            <w:pPr>
              <w:rPr>
                <w:sz w:val="22"/>
                <w:szCs w:val="22"/>
              </w:rPr>
            </w:pPr>
            <w:r w:rsidRPr="002614E8">
              <w:rPr>
                <w:sz w:val="22"/>
                <w:szCs w:val="22"/>
              </w:rPr>
              <w:t>а)</w:t>
            </w:r>
            <w:r w:rsidRPr="002614E8">
              <w:rPr>
                <w:sz w:val="22"/>
                <w:szCs w:val="22"/>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обладать необходимыми в соответствии с действующим законодательством Российской Федерации разрешениями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w:t>
            </w:r>
          </w:p>
          <w:p w14:paraId="71EB5244" w14:textId="77777777" w:rsidR="002614E8" w:rsidRPr="002614E8" w:rsidRDefault="002614E8" w:rsidP="002614E8">
            <w:pPr>
              <w:rPr>
                <w:sz w:val="22"/>
                <w:szCs w:val="22"/>
              </w:rPr>
            </w:pPr>
            <w:r w:rsidRPr="002614E8">
              <w:rPr>
                <w:sz w:val="22"/>
                <w:szCs w:val="22"/>
              </w:rPr>
              <w:lastRenderedPageBreak/>
              <w:t>б)</w:t>
            </w:r>
            <w:r w:rsidRPr="002614E8">
              <w:rPr>
                <w:sz w:val="22"/>
                <w:szCs w:val="22"/>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BBFED43" w14:textId="77777777" w:rsidR="002614E8" w:rsidRPr="002614E8" w:rsidRDefault="002614E8" w:rsidP="002614E8">
            <w:pPr>
              <w:rPr>
                <w:sz w:val="22"/>
                <w:szCs w:val="22"/>
              </w:rPr>
            </w:pPr>
            <w:r w:rsidRPr="002614E8">
              <w:rPr>
                <w:sz w:val="22"/>
                <w:szCs w:val="22"/>
              </w:rPr>
              <w:t>в)</w:t>
            </w:r>
            <w:r w:rsidRPr="002614E8">
              <w:rPr>
                <w:sz w:val="22"/>
                <w:szCs w:val="22"/>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CFE0605" w14:textId="77777777" w:rsidR="002614E8" w:rsidRPr="002614E8" w:rsidRDefault="002614E8" w:rsidP="002614E8">
            <w:pPr>
              <w:rPr>
                <w:sz w:val="22"/>
                <w:szCs w:val="22"/>
              </w:rPr>
            </w:pPr>
            <w:r w:rsidRPr="002614E8">
              <w:rPr>
                <w:sz w:val="22"/>
                <w:szCs w:val="22"/>
              </w:rPr>
              <w:t>г)</w:t>
            </w:r>
            <w:r w:rsidRPr="002614E8">
              <w:rPr>
                <w:sz w:val="22"/>
                <w:szCs w:val="22"/>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7839D032" w14:textId="77777777" w:rsidR="002614E8" w:rsidRPr="002614E8" w:rsidRDefault="002614E8" w:rsidP="002614E8">
            <w:pPr>
              <w:rPr>
                <w:sz w:val="22"/>
                <w:szCs w:val="22"/>
              </w:rPr>
            </w:pPr>
            <w:r w:rsidRPr="002614E8">
              <w:rPr>
                <w:sz w:val="22"/>
                <w:szCs w:val="22"/>
              </w:rPr>
              <w:t>д)</w:t>
            </w:r>
            <w:r w:rsidRPr="002614E8">
              <w:rPr>
                <w:sz w:val="22"/>
                <w:szCs w:val="22"/>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F4FAF5" w14:textId="77777777" w:rsidR="002614E8" w:rsidRPr="002614E8" w:rsidRDefault="002614E8" w:rsidP="002614E8">
            <w:pPr>
              <w:rPr>
                <w:sz w:val="22"/>
                <w:szCs w:val="22"/>
              </w:rPr>
            </w:pPr>
            <w:r w:rsidRPr="002614E8">
              <w:rPr>
                <w:sz w:val="22"/>
                <w:szCs w:val="22"/>
              </w:rPr>
              <w:t>е)</w:t>
            </w:r>
            <w:r w:rsidRPr="002614E8">
              <w:rPr>
                <w:sz w:val="22"/>
                <w:szCs w:val="22"/>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4C7F51" w14:textId="77777777" w:rsidR="002614E8" w:rsidRPr="002614E8" w:rsidRDefault="002614E8" w:rsidP="002614E8">
            <w:pPr>
              <w:rPr>
                <w:sz w:val="22"/>
                <w:szCs w:val="22"/>
              </w:rPr>
            </w:pPr>
            <w:r w:rsidRPr="002614E8">
              <w:rPr>
                <w:sz w:val="22"/>
                <w:szCs w:val="22"/>
              </w:rPr>
              <w:tab/>
              <w:t xml:space="preserve">ж) отсутствие сведений об участнике закупки в реестре </w:t>
            </w:r>
            <w:r w:rsidRPr="002614E8">
              <w:rPr>
                <w:sz w:val="22"/>
                <w:szCs w:val="22"/>
              </w:rPr>
              <w:lastRenderedPageBreak/>
              <w:t>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14:paraId="2734871E" w14:textId="3ABD18FF" w:rsidR="00C75D56" w:rsidRPr="00F35EC1" w:rsidRDefault="002614E8" w:rsidP="002614E8">
            <w:pPr>
              <w:rPr>
                <w:sz w:val="22"/>
                <w:szCs w:val="22"/>
              </w:rPr>
            </w:pPr>
            <w:r w:rsidRPr="002614E8">
              <w:rPr>
                <w:sz w:val="22"/>
                <w:szCs w:val="22"/>
              </w:rPr>
              <w:t>з) отсутствие сведений об участнике закупки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tc>
      </w:tr>
      <w:tr w:rsidR="00C75D56" w:rsidRPr="007E39B7" w14:paraId="2411C688" w14:textId="77777777" w:rsidTr="00575E12">
        <w:tc>
          <w:tcPr>
            <w:tcW w:w="720" w:type="dxa"/>
            <w:tcBorders>
              <w:top w:val="single" w:sz="4" w:space="0" w:color="000000"/>
              <w:left w:val="single" w:sz="4" w:space="0" w:color="000000"/>
              <w:bottom w:val="single" w:sz="4" w:space="0" w:color="000000"/>
              <w:right w:val="nil"/>
            </w:tcBorders>
          </w:tcPr>
          <w:p w14:paraId="482ACC7A" w14:textId="188F8583" w:rsidR="00C75D56" w:rsidRPr="007B1F62" w:rsidRDefault="00C75D56" w:rsidP="00C75D56">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5</w:t>
            </w:r>
            <w:r w:rsidRPr="007B1F62">
              <w:rPr>
                <w:rFonts w:eastAsia="Calibri"/>
                <w:b/>
                <w:sz w:val="22"/>
                <w:szCs w:val="22"/>
                <w:lang w:eastAsia="en-US"/>
              </w:rPr>
              <w:t>.1</w:t>
            </w:r>
          </w:p>
          <w:p w14:paraId="2CF336D1"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98AC93E"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2C5716C8" w14:textId="77777777" w:rsidR="00C75D56" w:rsidRPr="009A30D5" w:rsidRDefault="00C75D56" w:rsidP="00C75D56">
            <w:pPr>
              <w:ind w:firstLine="29"/>
            </w:pPr>
            <w:r w:rsidRPr="007E39B7">
              <w:rPr>
                <w:rFonts w:eastAsia="Calibri"/>
                <w:bCs/>
                <w:sz w:val="22"/>
                <w:szCs w:val="22"/>
                <w:lang w:eastAsia="en-US"/>
              </w:rPr>
              <w:t>Не предусмотрено.</w:t>
            </w:r>
          </w:p>
        </w:tc>
      </w:tr>
      <w:tr w:rsidR="00A77623" w:rsidRPr="007E39B7" w14:paraId="297CBE01" w14:textId="77777777" w:rsidTr="00575E12">
        <w:tc>
          <w:tcPr>
            <w:tcW w:w="720" w:type="dxa"/>
            <w:tcBorders>
              <w:top w:val="single" w:sz="4" w:space="0" w:color="000000"/>
              <w:left w:val="single" w:sz="4" w:space="0" w:color="000000"/>
              <w:bottom w:val="single" w:sz="4" w:space="0" w:color="000000"/>
              <w:right w:val="nil"/>
            </w:tcBorders>
          </w:tcPr>
          <w:p w14:paraId="11138F3C" w14:textId="06138ADC" w:rsidR="00A77623" w:rsidRDefault="00D13A7F" w:rsidP="00A77623">
            <w:pPr>
              <w:jc w:val="center"/>
              <w:rPr>
                <w:rFonts w:eastAsia="Calibri"/>
                <w:b/>
                <w:sz w:val="22"/>
                <w:szCs w:val="22"/>
                <w:lang w:eastAsia="en-US"/>
              </w:rPr>
            </w:pPr>
            <w:r>
              <w:rPr>
                <w:rFonts w:eastAsia="Calibri"/>
                <w:b/>
                <w:sz w:val="22"/>
                <w:szCs w:val="22"/>
                <w:lang w:eastAsia="en-US"/>
              </w:rPr>
              <w:t>15</w:t>
            </w:r>
            <w:r w:rsidR="00A77623">
              <w:rPr>
                <w:rFonts w:eastAsia="Calibri"/>
                <w:b/>
                <w:sz w:val="22"/>
                <w:szCs w:val="22"/>
                <w:lang w:eastAsia="en-US"/>
              </w:rPr>
              <w:t>.2</w:t>
            </w:r>
          </w:p>
        </w:tc>
        <w:tc>
          <w:tcPr>
            <w:tcW w:w="2541" w:type="dxa"/>
            <w:tcBorders>
              <w:top w:val="single" w:sz="4" w:space="0" w:color="000000"/>
              <w:left w:val="single" w:sz="4" w:space="0" w:color="000000"/>
              <w:bottom w:val="single" w:sz="4" w:space="0" w:color="000000"/>
              <w:right w:val="nil"/>
            </w:tcBorders>
            <w:vAlign w:val="center"/>
          </w:tcPr>
          <w:p w14:paraId="366A9D4E" w14:textId="57450934" w:rsidR="00A77623" w:rsidRPr="007E39B7" w:rsidRDefault="00A77623" w:rsidP="00A77623">
            <w:pPr>
              <w:jc w:val="left"/>
              <w:rPr>
                <w:rFonts w:eastAsia="Calibri"/>
                <w:sz w:val="22"/>
                <w:szCs w:val="22"/>
                <w:lang w:eastAsia="en-US"/>
              </w:rPr>
            </w:pPr>
            <w:r w:rsidRPr="00A77623">
              <w:rPr>
                <w:rFonts w:eastAsia="Calibri"/>
                <w:sz w:val="22"/>
                <w:szCs w:val="22"/>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513" w:type="dxa"/>
            <w:tcBorders>
              <w:top w:val="single" w:sz="4" w:space="0" w:color="000000"/>
              <w:left w:val="single" w:sz="4" w:space="0" w:color="000000"/>
              <w:bottom w:val="single" w:sz="4" w:space="0" w:color="000000"/>
              <w:right w:val="single" w:sz="4" w:space="0" w:color="000000"/>
            </w:tcBorders>
            <w:vAlign w:val="center"/>
          </w:tcPr>
          <w:p w14:paraId="33218F21" w14:textId="0E7EE503" w:rsidR="00A77623" w:rsidRPr="00A77623" w:rsidRDefault="00A77623" w:rsidP="00A77623">
            <w:pPr>
              <w:ind w:firstLine="29"/>
              <w:rPr>
                <w:rFonts w:eastAsia="Calibri"/>
                <w:sz w:val="22"/>
                <w:szCs w:val="22"/>
                <w:lang w:eastAsia="en-US"/>
              </w:rPr>
            </w:pPr>
            <w:r w:rsidRPr="00A77623">
              <w:rPr>
                <w:rFonts w:eastAsia="Calibri"/>
                <w:sz w:val="22"/>
                <w:szCs w:val="22"/>
                <w:lang w:eastAsia="en-US"/>
              </w:rPr>
              <w:t>Не установлено</w:t>
            </w:r>
          </w:p>
        </w:tc>
      </w:tr>
      <w:tr w:rsidR="00A77623" w:rsidRPr="007E39B7" w14:paraId="4BE366CA" w14:textId="77777777" w:rsidTr="00575E12">
        <w:trPr>
          <w:trHeight w:val="5093"/>
        </w:trPr>
        <w:tc>
          <w:tcPr>
            <w:tcW w:w="720" w:type="dxa"/>
            <w:tcBorders>
              <w:top w:val="single" w:sz="4" w:space="0" w:color="000000"/>
              <w:left w:val="single" w:sz="4" w:space="0" w:color="000000"/>
              <w:bottom w:val="single" w:sz="4" w:space="0" w:color="000000"/>
              <w:right w:val="nil"/>
            </w:tcBorders>
          </w:tcPr>
          <w:p w14:paraId="58FA1B02" w14:textId="67F8AEA0"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6</w:t>
            </w:r>
            <w:r w:rsidRPr="007B1F62">
              <w:rPr>
                <w:rFonts w:eastAsia="Calibri"/>
                <w:b/>
                <w:sz w:val="22"/>
                <w:szCs w:val="22"/>
                <w:lang w:eastAsia="en-US"/>
              </w:rPr>
              <w:t>.</w:t>
            </w:r>
          </w:p>
          <w:p w14:paraId="0DEB0022"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B70DB1E" w14:textId="77777777" w:rsidR="00A77623" w:rsidRPr="007E39B7" w:rsidRDefault="00A77623" w:rsidP="00A77623">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2498B1E9" w14:textId="10EE0E0A" w:rsidR="00F35EC1" w:rsidRPr="00F35EC1" w:rsidRDefault="00F35EC1" w:rsidP="00A77623">
            <w:pPr>
              <w:rPr>
                <w:rFonts w:eastAsia="Calibri"/>
                <w:sz w:val="22"/>
                <w:szCs w:val="22"/>
                <w:lang w:eastAsia="en-US"/>
              </w:rPr>
            </w:pPr>
            <w:bookmarkStart w:id="16" w:name="__RefHeading__22288_627227024"/>
            <w:bookmarkEnd w:id="16"/>
            <w:r w:rsidRPr="00F35EC1">
              <w:rPr>
                <w:rFonts w:eastAsia="Calibri"/>
                <w:sz w:val="22"/>
                <w:szCs w:val="22"/>
                <w:lang w:eastAsia="en-US"/>
              </w:rPr>
              <w:t xml:space="preserve">Заявка на участие в электронном аукционе состоит из двух частей, которые направляются участником закупки оператору электронной площадки одновременно. </w:t>
            </w:r>
          </w:p>
          <w:p w14:paraId="40D980FC" w14:textId="62E0ED12" w:rsidR="001F1C08" w:rsidRPr="001F1C08" w:rsidRDefault="00F35EC1" w:rsidP="001F1C08">
            <w:pPr>
              <w:rPr>
                <w:sz w:val="22"/>
                <w:szCs w:val="22"/>
              </w:rPr>
            </w:pPr>
            <w:r w:rsidRPr="001F1C08">
              <w:rPr>
                <w:rFonts w:eastAsia="Calibri"/>
                <w:b/>
                <w:bCs/>
                <w:sz w:val="22"/>
                <w:szCs w:val="22"/>
                <w:lang w:eastAsia="en-US"/>
              </w:rPr>
              <w:t>Первая часть заявки</w:t>
            </w:r>
            <w:r w:rsidRPr="001F1C08">
              <w:rPr>
                <w:rFonts w:eastAsia="Calibri"/>
                <w:sz w:val="22"/>
                <w:szCs w:val="22"/>
                <w:lang w:eastAsia="en-US"/>
              </w:rPr>
              <w:t xml:space="preserve"> на участие в аукционе должна содержать </w:t>
            </w:r>
            <w:r w:rsidR="001F1C08" w:rsidRPr="001F1C08">
              <w:rPr>
                <w:rFonts w:eastAsia="Calibri"/>
                <w:sz w:val="22"/>
                <w:szCs w:val="22"/>
                <w:lang w:eastAsia="en-US"/>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6282B5A4" w14:textId="0B2DE598" w:rsidR="001F1C08" w:rsidRPr="001F1C08" w:rsidRDefault="001F1C08" w:rsidP="001F1C08">
            <w:pPr>
              <w:rPr>
                <w:sz w:val="22"/>
                <w:szCs w:val="22"/>
              </w:rPr>
            </w:pPr>
            <w:r w:rsidRPr="001F1C08">
              <w:rPr>
                <w:sz w:val="22"/>
                <w:szCs w:val="22"/>
              </w:rPr>
              <w:t>При этом не допускается указание в первой части заявки сведений об участнике и о его соответствии единым квалификационным требованиям, установленным в документации.</w:t>
            </w:r>
          </w:p>
          <w:p w14:paraId="1AC222EA" w14:textId="62F87AAC" w:rsidR="00575E12" w:rsidRPr="001F1C08" w:rsidRDefault="00F35EC1" w:rsidP="00A77623">
            <w:pPr>
              <w:rPr>
                <w:sz w:val="22"/>
                <w:szCs w:val="22"/>
              </w:rPr>
            </w:pPr>
            <w:r w:rsidRPr="001F1C08">
              <w:rPr>
                <w:b/>
                <w:bCs/>
                <w:sz w:val="22"/>
                <w:szCs w:val="22"/>
              </w:rPr>
              <w:t>Вторая часть заявки</w:t>
            </w:r>
            <w:r w:rsidRPr="001F1C08">
              <w:rPr>
                <w:sz w:val="22"/>
                <w:szCs w:val="22"/>
              </w:rPr>
              <w:t xml:space="preserve"> на участие в аукционе должна содержать:</w:t>
            </w:r>
          </w:p>
          <w:p w14:paraId="34BD8414" w14:textId="77777777" w:rsidR="00F35EC1" w:rsidRPr="00F35EC1" w:rsidRDefault="00F35EC1" w:rsidP="00575E12">
            <w:pPr>
              <w:rPr>
                <w:sz w:val="22"/>
                <w:szCs w:val="22"/>
              </w:rPr>
            </w:pPr>
            <w:r w:rsidRPr="00F35EC1">
              <w:rPr>
                <w:sz w:val="22"/>
                <w:szCs w:val="22"/>
              </w:rP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p>
          <w:p w14:paraId="17B6E897" w14:textId="77777777" w:rsidR="00F35EC1" w:rsidRPr="00F35EC1" w:rsidRDefault="00F35EC1" w:rsidP="00575E12">
            <w:pPr>
              <w:rPr>
                <w:sz w:val="22"/>
                <w:szCs w:val="22"/>
              </w:rPr>
            </w:pPr>
            <w:r w:rsidRPr="00F35EC1">
              <w:rPr>
                <w:sz w:val="22"/>
                <w:szCs w:val="22"/>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w:t>
            </w:r>
            <w:r w:rsidRPr="00F35EC1">
              <w:rPr>
                <w:sz w:val="22"/>
                <w:szCs w:val="22"/>
              </w:rPr>
              <w:lastRenderedPageBreak/>
              <w:t xml:space="preserve">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757378BD" w14:textId="77777777" w:rsidR="00F35EC1" w:rsidRPr="00F35EC1" w:rsidRDefault="00F35EC1" w:rsidP="00575E12">
            <w:pPr>
              <w:rPr>
                <w:sz w:val="22"/>
                <w:szCs w:val="22"/>
              </w:rPr>
            </w:pPr>
            <w:r w:rsidRPr="00F35EC1">
              <w:rPr>
                <w:sz w:val="22"/>
                <w:szCs w:val="22"/>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w:t>
            </w:r>
          </w:p>
          <w:p w14:paraId="17A7142D" w14:textId="77777777" w:rsidR="00F35EC1" w:rsidRPr="00F35EC1" w:rsidRDefault="00F35EC1" w:rsidP="00575E12">
            <w:pPr>
              <w:rPr>
                <w:sz w:val="22"/>
                <w:szCs w:val="22"/>
              </w:rPr>
            </w:pPr>
            <w:r w:rsidRPr="00F35EC1">
              <w:rPr>
                <w:sz w:val="22"/>
                <w:szCs w:val="22"/>
              </w:rPr>
              <w:t xml:space="preserve">4) копии учредительных документов участника закупки (для юридических лиц); </w:t>
            </w:r>
          </w:p>
          <w:p w14:paraId="49A3678B" w14:textId="77777777" w:rsidR="00F35EC1" w:rsidRPr="00F35EC1" w:rsidRDefault="00F35EC1" w:rsidP="00575E12">
            <w:pPr>
              <w:rPr>
                <w:sz w:val="22"/>
                <w:szCs w:val="22"/>
              </w:rPr>
            </w:pPr>
            <w:r w:rsidRPr="00F35EC1">
              <w:rPr>
                <w:sz w:val="22"/>
                <w:szCs w:val="22"/>
              </w:rPr>
              <w:t xml:space="preserve">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 </w:t>
            </w:r>
          </w:p>
          <w:p w14:paraId="417B6131" w14:textId="5A03B152" w:rsidR="00F35EC1" w:rsidRPr="00F35EC1" w:rsidRDefault="00F35EC1" w:rsidP="00575E12">
            <w:pPr>
              <w:rPr>
                <w:sz w:val="22"/>
                <w:szCs w:val="22"/>
              </w:rPr>
            </w:pPr>
            <w:r w:rsidRPr="00F35EC1">
              <w:rPr>
                <w:sz w:val="22"/>
                <w:szCs w:val="22"/>
              </w:rPr>
              <w:t xml:space="preserve">6) декларацию о соответствии участника закупки единым требованиям, установленным п. 15 аукционной документацией, а также копии документов, подтверждающих соответствие участника закупки требованиям, установленным подпунктом 1 пункта 73 положения заказчика, в случае если предоставление указанных копий документов предусмотрено аукционной документацией; </w:t>
            </w:r>
          </w:p>
          <w:p w14:paraId="53610400" w14:textId="1CC80BDA" w:rsidR="00A77623" w:rsidRPr="00D13A7F" w:rsidRDefault="00F35EC1" w:rsidP="00575E12">
            <w:pPr>
              <w:rPr>
                <w:rFonts w:eastAsia="Calibri"/>
                <w:sz w:val="22"/>
                <w:szCs w:val="22"/>
                <w:lang w:eastAsia="en-US"/>
              </w:rPr>
            </w:pPr>
            <w:r w:rsidRPr="00F35EC1">
              <w:rPr>
                <w:sz w:val="22"/>
                <w:szCs w:val="22"/>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tc>
      </w:tr>
      <w:tr w:rsidR="00A77623" w:rsidRPr="007E39B7" w14:paraId="1022EDC6" w14:textId="77777777" w:rsidTr="00575E12">
        <w:trPr>
          <w:trHeight w:val="132"/>
        </w:trPr>
        <w:tc>
          <w:tcPr>
            <w:tcW w:w="720" w:type="dxa"/>
            <w:tcBorders>
              <w:top w:val="single" w:sz="4" w:space="0" w:color="000000"/>
              <w:left w:val="single" w:sz="4" w:space="0" w:color="000000"/>
              <w:bottom w:val="single" w:sz="4" w:space="0" w:color="000000"/>
              <w:right w:val="nil"/>
            </w:tcBorders>
          </w:tcPr>
          <w:p w14:paraId="0F85A82D" w14:textId="0C5649CF" w:rsidR="00A77623" w:rsidRDefault="00D13A7F" w:rsidP="00A77623">
            <w:pPr>
              <w:jc w:val="center"/>
              <w:rPr>
                <w:rFonts w:eastAsia="Calibri"/>
                <w:b/>
                <w:sz w:val="22"/>
                <w:szCs w:val="22"/>
                <w:lang w:eastAsia="en-US"/>
              </w:rPr>
            </w:pPr>
            <w:r>
              <w:rPr>
                <w:rFonts w:eastAsia="Calibri"/>
                <w:b/>
                <w:sz w:val="22"/>
                <w:szCs w:val="22"/>
                <w:lang w:eastAsia="en-US"/>
              </w:rPr>
              <w:lastRenderedPageBreak/>
              <w:t>17.</w:t>
            </w:r>
          </w:p>
        </w:tc>
        <w:tc>
          <w:tcPr>
            <w:tcW w:w="2541" w:type="dxa"/>
            <w:tcBorders>
              <w:top w:val="single" w:sz="4" w:space="0" w:color="000000"/>
              <w:left w:val="single" w:sz="4" w:space="0" w:color="000000"/>
              <w:bottom w:val="single" w:sz="4" w:space="0" w:color="000000"/>
              <w:right w:val="nil"/>
            </w:tcBorders>
          </w:tcPr>
          <w:p w14:paraId="159170C3" w14:textId="0DF6DD50" w:rsidR="00A77623" w:rsidRPr="007E39B7" w:rsidRDefault="00A77623" w:rsidP="00A77623">
            <w:pPr>
              <w:jc w:val="left"/>
              <w:rPr>
                <w:rFonts w:eastAsia="Calibri"/>
                <w:sz w:val="22"/>
                <w:szCs w:val="22"/>
                <w:lang w:eastAsia="en-US"/>
              </w:rPr>
            </w:pPr>
            <w:r w:rsidRPr="007A7DEC">
              <w:rPr>
                <w:sz w:val="22"/>
                <w:szCs w:val="22"/>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w:t>
            </w:r>
            <w:r w:rsidRPr="007A7DEC">
              <w:rPr>
                <w:sz w:val="22"/>
                <w:szCs w:val="22"/>
              </w:rPr>
              <w:lastRenderedPageBreak/>
              <w:t>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3" w:type="dxa"/>
            <w:tcBorders>
              <w:top w:val="single" w:sz="4" w:space="0" w:color="000000"/>
              <w:left w:val="single" w:sz="4" w:space="0" w:color="000000"/>
              <w:bottom w:val="single" w:sz="4" w:space="0" w:color="000000"/>
              <w:right w:val="single" w:sz="4" w:space="0" w:color="000000"/>
            </w:tcBorders>
          </w:tcPr>
          <w:p w14:paraId="6C03EFE9" w14:textId="1ABF2FCE" w:rsidR="00A77623" w:rsidRPr="007A7DEC" w:rsidRDefault="00A77623" w:rsidP="002614E8">
            <w:pPr>
              <w:widowControl w:val="0"/>
              <w:tabs>
                <w:tab w:val="left" w:pos="573"/>
              </w:tabs>
              <w:ind w:right="70"/>
              <w:rPr>
                <w:sz w:val="22"/>
                <w:szCs w:val="22"/>
              </w:rPr>
            </w:pPr>
            <w:r w:rsidRPr="007A7DEC">
              <w:rPr>
                <w:bCs/>
                <w:color w:val="000000"/>
                <w:sz w:val="22"/>
                <w:szCs w:val="22"/>
              </w:rPr>
              <w:lastRenderedPageBreak/>
              <w:t>Заявка участника должна содержать согласие участника электронного аукциона на поставку товара,</w:t>
            </w:r>
            <w:r w:rsidRPr="007A7DEC">
              <w:rPr>
                <w:sz w:val="22"/>
                <w:szCs w:val="22"/>
              </w:rPr>
              <w:t xml:space="preserve"> </w:t>
            </w:r>
            <w:r w:rsidRPr="007A7DEC">
              <w:rPr>
                <w:bCs/>
                <w:color w:val="000000"/>
                <w:sz w:val="22"/>
                <w:szCs w:val="22"/>
              </w:rPr>
              <w:t xml:space="preserve">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w:t>
            </w:r>
            <w:r w:rsidRPr="007A7DEC">
              <w:rPr>
                <w:sz w:val="22"/>
                <w:szCs w:val="22"/>
              </w:rPr>
              <w:t xml:space="preserve">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w:t>
            </w:r>
            <w:r>
              <w:rPr>
                <w:sz w:val="22"/>
                <w:szCs w:val="22"/>
              </w:rPr>
              <w:t>(</w:t>
            </w:r>
            <w:r w:rsidRPr="007E39B7">
              <w:rPr>
                <w:sz w:val="22"/>
                <w:szCs w:val="22"/>
                <w:lang w:eastAsia="en-US"/>
              </w:rPr>
              <w:t>Раздел III</w:t>
            </w:r>
            <w:r w:rsidRPr="007A7DEC">
              <w:rPr>
                <w:sz w:val="22"/>
                <w:szCs w:val="22"/>
              </w:rPr>
              <w:t xml:space="preserve">) документации об аукционе. </w:t>
            </w:r>
          </w:p>
          <w:p w14:paraId="6E17B2D4" w14:textId="77777777" w:rsidR="00A77623" w:rsidRPr="007A7DEC" w:rsidRDefault="00A77623" w:rsidP="00A77623">
            <w:pPr>
              <w:widowControl w:val="0"/>
              <w:tabs>
                <w:tab w:val="left" w:pos="573"/>
              </w:tabs>
              <w:ind w:right="70" w:firstLine="655"/>
              <w:rPr>
                <w:sz w:val="22"/>
                <w:szCs w:val="22"/>
              </w:rPr>
            </w:pPr>
            <w:r w:rsidRPr="007A7DEC">
              <w:rPr>
                <w:sz w:val="22"/>
                <w:szCs w:val="22"/>
              </w:rPr>
              <w:t xml:space="preserve">К конкретным показателям относятся: наименование товара, функциональные характеристики (потребительские свойства), технические, </w:t>
            </w:r>
            <w:r w:rsidRPr="007A7DEC">
              <w:rPr>
                <w:sz w:val="22"/>
                <w:szCs w:val="22"/>
              </w:rPr>
              <w:lastRenderedPageBreak/>
              <w:t>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1E347284" w14:textId="77777777" w:rsidR="00A77623" w:rsidRPr="007A7DEC" w:rsidRDefault="00A77623" w:rsidP="00A77623">
            <w:pPr>
              <w:widowControl w:val="0"/>
              <w:tabs>
                <w:tab w:val="left" w:pos="573"/>
              </w:tabs>
              <w:ind w:right="70" w:firstLine="655"/>
              <w:rPr>
                <w:color w:val="000000"/>
                <w:sz w:val="22"/>
                <w:szCs w:val="22"/>
                <w:highlight w:val="green"/>
              </w:rPr>
            </w:pPr>
            <w:r w:rsidRPr="007A7DEC">
              <w:rPr>
                <w:color w:val="000000"/>
                <w:sz w:val="22"/>
                <w:szCs w:val="22"/>
                <w:shd w:val="clear" w:color="auto" w:fill="FFFFFF"/>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2EA35A82" w14:textId="77777777" w:rsidR="00A77623" w:rsidRPr="007A7DEC" w:rsidRDefault="00A77623" w:rsidP="00A77623">
            <w:pPr>
              <w:widowControl w:val="0"/>
              <w:tabs>
                <w:tab w:val="left" w:pos="573"/>
              </w:tabs>
              <w:ind w:right="70" w:firstLine="655"/>
              <w:rPr>
                <w:sz w:val="22"/>
                <w:szCs w:val="22"/>
              </w:rPr>
            </w:pPr>
            <w:r w:rsidRPr="007A7DEC">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4BD3F7DB" w14:textId="2C9ACF5E" w:rsidR="00A77623" w:rsidRPr="007A7DEC" w:rsidRDefault="00A77623" w:rsidP="00A77623">
            <w:pPr>
              <w:widowControl w:val="0"/>
              <w:tabs>
                <w:tab w:val="left" w:pos="573"/>
              </w:tabs>
              <w:ind w:right="70" w:firstLine="655"/>
              <w:rPr>
                <w:sz w:val="22"/>
                <w:szCs w:val="22"/>
              </w:rPr>
            </w:pPr>
            <w:r w:rsidRPr="007A7DEC">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7E39B7">
              <w:rPr>
                <w:sz w:val="22"/>
                <w:szCs w:val="22"/>
                <w:lang w:eastAsia="en-US"/>
              </w:rPr>
              <w:t>Разделе III</w:t>
            </w:r>
            <w:r w:rsidRPr="007A7DEC">
              <w:rPr>
                <w:sz w:val="22"/>
                <w:szCs w:val="22"/>
              </w:rPr>
              <w:t xml:space="preserve"> «Описание предмета закупки».</w:t>
            </w:r>
          </w:p>
          <w:p w14:paraId="1DD8631A"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в документации об электронном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115EAE6C" w14:textId="77777777" w:rsidR="00A77623" w:rsidRPr="007A7DEC" w:rsidRDefault="00A77623" w:rsidP="00A77623">
            <w:pPr>
              <w:widowControl w:val="0"/>
              <w:tabs>
                <w:tab w:val="left" w:pos="573"/>
              </w:tabs>
              <w:ind w:right="70" w:firstLine="655"/>
              <w:rPr>
                <w:sz w:val="22"/>
                <w:szCs w:val="22"/>
              </w:rPr>
            </w:pPr>
            <w:r w:rsidRPr="007A7DEC">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8560DC4"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185B22AC" w14:textId="77777777" w:rsidR="00A77623" w:rsidRPr="007A7DEC" w:rsidRDefault="00A77623" w:rsidP="00A77623">
            <w:pPr>
              <w:widowControl w:val="0"/>
              <w:tabs>
                <w:tab w:val="left" w:pos="573"/>
              </w:tabs>
              <w:ind w:right="70" w:firstLine="655"/>
              <w:rPr>
                <w:sz w:val="22"/>
                <w:szCs w:val="22"/>
              </w:rPr>
            </w:pPr>
            <w:r w:rsidRPr="007A7DEC">
              <w:rPr>
                <w:sz w:val="22"/>
                <w:szCs w:val="22"/>
              </w:rPr>
              <w:t>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7B4DEDBB" w14:textId="77777777" w:rsidR="00A77623" w:rsidRPr="007A7DEC" w:rsidRDefault="00A77623" w:rsidP="00A77623">
            <w:pPr>
              <w:widowControl w:val="0"/>
              <w:tabs>
                <w:tab w:val="left" w:pos="573"/>
              </w:tabs>
              <w:ind w:right="70" w:firstLine="655"/>
              <w:rPr>
                <w:color w:val="000000"/>
                <w:sz w:val="22"/>
                <w:szCs w:val="22"/>
              </w:rPr>
            </w:pPr>
            <w:r w:rsidRPr="007A7DEC">
              <w:rPr>
                <w:color w:val="000000"/>
                <w:sz w:val="22"/>
                <w:szCs w:val="22"/>
              </w:rPr>
              <w:t xml:space="preserve">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w:t>
            </w:r>
            <w:r w:rsidRPr="007A7DEC">
              <w:rPr>
                <w:color w:val="000000"/>
                <w:sz w:val="22"/>
                <w:szCs w:val="22"/>
              </w:rPr>
              <w:lastRenderedPageBreak/>
              <w:t>первой части заявки на участие в электронном аукционе, несет участник закупки.</w:t>
            </w:r>
          </w:p>
          <w:p w14:paraId="33C12200" w14:textId="05FCB84D" w:rsidR="00A77623" w:rsidRDefault="00A77623" w:rsidP="00A77623">
            <w:pPr>
              <w:rPr>
                <w:color w:val="000000"/>
                <w:sz w:val="22"/>
                <w:szCs w:val="22"/>
              </w:rPr>
            </w:pPr>
            <w:r w:rsidRPr="007A7DEC">
              <w:rPr>
                <w:color w:val="000000"/>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нотариате.</w:t>
            </w:r>
          </w:p>
          <w:p w14:paraId="4B370FC1" w14:textId="77777777" w:rsidR="00A77623" w:rsidRDefault="00A77623" w:rsidP="00A77623">
            <w:pPr>
              <w:rPr>
                <w:color w:val="000000"/>
                <w:sz w:val="22"/>
                <w:szCs w:val="22"/>
              </w:rPr>
            </w:pPr>
          </w:p>
          <w:p w14:paraId="45AEF446" w14:textId="77777777" w:rsidR="00A77623" w:rsidRPr="00F94306" w:rsidRDefault="00A77623" w:rsidP="00A77623">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5CE8CC4F" w14:textId="0DF1B54A" w:rsidR="00A77623" w:rsidRPr="00F94306" w:rsidRDefault="00A77623" w:rsidP="002614E8">
            <w:pPr>
              <w:rPr>
                <w:b/>
                <w:i/>
                <w:color w:val="000000" w:themeColor="text1"/>
                <w:sz w:val="22"/>
                <w:szCs w:val="22"/>
              </w:rPr>
            </w:pPr>
            <w:r w:rsidRPr="00F94306">
              <w:rPr>
                <w:b/>
                <w:i/>
                <w:color w:val="000000" w:themeColor="text1"/>
                <w:sz w:val="22"/>
                <w:szCs w:val="22"/>
              </w:rPr>
              <w:t xml:space="preserve">      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762C5DE" w14:textId="77777777" w:rsidR="00A77623" w:rsidRPr="00F94306" w:rsidRDefault="00A77623" w:rsidP="00A77623">
            <w:pPr>
              <w:ind w:firstLine="320"/>
              <w:rPr>
                <w:b/>
                <w:i/>
                <w:color w:val="000000" w:themeColor="text1"/>
                <w:sz w:val="22"/>
                <w:szCs w:val="22"/>
              </w:rPr>
            </w:pPr>
            <w:r w:rsidRPr="00F94306">
              <w:rPr>
                <w:b/>
                <w:i/>
                <w:color w:val="000000" w:themeColor="text1"/>
                <w:sz w:val="22"/>
                <w:szCs w:val="22"/>
              </w:rPr>
              <w:t>При подаче сведений участниками электронного аукциона должны применяться обозначения (единицы измерения, наименования</w:t>
            </w:r>
            <w:r>
              <w:rPr>
                <w:b/>
                <w:i/>
                <w:color w:val="000000" w:themeColor="text1"/>
                <w:sz w:val="22"/>
                <w:szCs w:val="22"/>
              </w:rPr>
              <w:t xml:space="preserve"> </w:t>
            </w:r>
            <w:r w:rsidRPr="00F94306">
              <w:rPr>
                <w:b/>
                <w:i/>
                <w:color w:val="000000" w:themeColor="text1"/>
                <w:sz w:val="22"/>
                <w:szCs w:val="22"/>
              </w:rPr>
              <w:t xml:space="preserve">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14:paraId="079F94FA" w14:textId="66D7F5C7" w:rsidR="00A77623" w:rsidRPr="00A77623" w:rsidRDefault="00A77623" w:rsidP="00A77623">
            <w:pPr>
              <w:pStyle w:val="tztxt"/>
              <w:spacing w:after="0"/>
              <w:ind w:firstLine="454"/>
              <w:rPr>
                <w:b/>
                <w:i/>
                <w:color w:val="000000" w:themeColor="text1"/>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A77623" w:rsidRPr="007E39B7" w14:paraId="14ABA49F" w14:textId="77777777" w:rsidTr="00575E12">
        <w:tc>
          <w:tcPr>
            <w:tcW w:w="720" w:type="dxa"/>
            <w:tcBorders>
              <w:top w:val="single" w:sz="4" w:space="0" w:color="000000"/>
              <w:left w:val="single" w:sz="4" w:space="0" w:color="000000"/>
              <w:bottom w:val="single" w:sz="4" w:space="0" w:color="000000"/>
              <w:right w:val="nil"/>
            </w:tcBorders>
          </w:tcPr>
          <w:p w14:paraId="6DEB37B6" w14:textId="5552A11C"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8</w:t>
            </w:r>
            <w:r w:rsidRPr="007B1F62">
              <w:rPr>
                <w:rFonts w:eastAsia="Calibri"/>
                <w:b/>
                <w:sz w:val="22"/>
                <w:szCs w:val="22"/>
                <w:lang w:eastAsia="en-US"/>
              </w:rPr>
              <w:t>.</w:t>
            </w:r>
          </w:p>
          <w:p w14:paraId="73C5234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CE70C78"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52344258" w14:textId="65FF72FE" w:rsidR="002614E8" w:rsidRPr="00E967BB" w:rsidRDefault="002614E8" w:rsidP="002614E8">
            <w:pPr>
              <w:rPr>
                <w:b/>
                <w:bCs/>
                <w:color w:val="FF0000"/>
                <w:sz w:val="22"/>
                <w:szCs w:val="22"/>
              </w:rPr>
            </w:pPr>
            <w:r w:rsidRPr="00FA65BF">
              <w:rPr>
                <w:color w:val="000000"/>
                <w:sz w:val="22"/>
                <w:szCs w:val="22"/>
              </w:rPr>
              <w:t xml:space="preserve">Заявки на участие в аукционе подаются по адресу оператора электронной </w:t>
            </w:r>
            <w:r>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10" w:history="1">
              <w:r w:rsidRPr="007806E8">
                <w:rPr>
                  <w:rStyle w:val="af2"/>
                  <w:rFonts w:eastAsia="Calibri"/>
                  <w:sz w:val="22"/>
                </w:rPr>
                <w:t>https://etp-region.ru</w:t>
              </w:r>
            </w:hyperlink>
            <w:r>
              <w:rPr>
                <w:rFonts w:eastAsia="Calibri"/>
              </w:rPr>
              <w:t xml:space="preserve"> </w:t>
            </w:r>
            <w:r w:rsidRPr="00E967BB">
              <w:rPr>
                <w:rFonts w:eastAsia="Calibri"/>
                <w:b/>
                <w:bCs/>
                <w:color w:val="FF0000"/>
                <w:sz w:val="22"/>
                <w:szCs w:val="22"/>
              </w:rPr>
              <w:t xml:space="preserve">с </w:t>
            </w:r>
            <w:r w:rsidRPr="00E967BB">
              <w:rPr>
                <w:b/>
                <w:bCs/>
                <w:color w:val="FF0000"/>
                <w:sz w:val="22"/>
                <w:szCs w:val="22"/>
              </w:rPr>
              <w:t>«1</w:t>
            </w:r>
            <w:r w:rsidR="007D6B14">
              <w:rPr>
                <w:b/>
                <w:bCs/>
                <w:color w:val="FF0000"/>
                <w:sz w:val="22"/>
                <w:szCs w:val="22"/>
              </w:rPr>
              <w:t>1</w:t>
            </w:r>
            <w:r w:rsidRPr="00E967BB">
              <w:rPr>
                <w:b/>
                <w:bCs/>
                <w:color w:val="FF0000"/>
                <w:sz w:val="22"/>
                <w:szCs w:val="22"/>
              </w:rPr>
              <w:t>» марта 2022 г. по «28» марта 2022 г. до 09 час. 00 мин. (местное время заказчика).</w:t>
            </w:r>
          </w:p>
          <w:p w14:paraId="76D641EA" w14:textId="6BEF30E9" w:rsidR="00A77623" w:rsidRPr="007E39B7" w:rsidRDefault="00A77623" w:rsidP="00A77623">
            <w:pPr>
              <w:autoSpaceDE w:val="0"/>
              <w:autoSpaceDN w:val="0"/>
              <w:adjustRightInd w:val="0"/>
              <w:rPr>
                <w:rFonts w:eastAsia="Calibri"/>
                <w:bCs/>
                <w:sz w:val="22"/>
                <w:szCs w:val="22"/>
                <w:lang w:eastAsia="en-US"/>
              </w:rPr>
            </w:pPr>
          </w:p>
        </w:tc>
      </w:tr>
      <w:tr w:rsidR="00A77623" w:rsidRPr="007E39B7" w14:paraId="066F4858" w14:textId="77777777" w:rsidTr="00575E12">
        <w:tc>
          <w:tcPr>
            <w:tcW w:w="720" w:type="dxa"/>
            <w:tcBorders>
              <w:top w:val="single" w:sz="4" w:space="0" w:color="000000"/>
              <w:left w:val="single" w:sz="4" w:space="0" w:color="000000"/>
              <w:bottom w:val="single" w:sz="4" w:space="0" w:color="000000"/>
              <w:right w:val="nil"/>
            </w:tcBorders>
          </w:tcPr>
          <w:p w14:paraId="17D72FEC" w14:textId="163FA434"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9</w:t>
            </w:r>
            <w:r w:rsidRPr="007B1F62">
              <w:rPr>
                <w:rFonts w:eastAsia="Calibri"/>
                <w:b/>
                <w:sz w:val="22"/>
                <w:szCs w:val="22"/>
                <w:lang w:eastAsia="en-US"/>
              </w:rPr>
              <w:t>.</w:t>
            </w:r>
          </w:p>
          <w:p w14:paraId="35562124"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422297"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3835E3C2" w14:textId="77777777" w:rsidR="00A77623" w:rsidRPr="007E39B7" w:rsidRDefault="00A77623" w:rsidP="00A77623">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A77623" w:rsidRPr="007E39B7" w14:paraId="6098B221" w14:textId="77777777" w:rsidTr="00575E12">
        <w:tc>
          <w:tcPr>
            <w:tcW w:w="720" w:type="dxa"/>
            <w:tcBorders>
              <w:top w:val="single" w:sz="4" w:space="0" w:color="000000"/>
              <w:left w:val="single" w:sz="4" w:space="0" w:color="000000"/>
              <w:bottom w:val="single" w:sz="4" w:space="0" w:color="000000"/>
              <w:right w:val="nil"/>
            </w:tcBorders>
          </w:tcPr>
          <w:p w14:paraId="76371AA7" w14:textId="240F3DC3" w:rsidR="00A77623" w:rsidRPr="007B1F62" w:rsidRDefault="00D13A7F" w:rsidP="00A77623">
            <w:pPr>
              <w:jc w:val="center"/>
              <w:rPr>
                <w:rFonts w:eastAsia="Calibri"/>
                <w:b/>
                <w:sz w:val="22"/>
                <w:szCs w:val="22"/>
                <w:lang w:eastAsia="en-US"/>
              </w:rPr>
            </w:pPr>
            <w:r>
              <w:rPr>
                <w:rFonts w:eastAsia="Calibri"/>
                <w:b/>
                <w:sz w:val="22"/>
                <w:szCs w:val="22"/>
                <w:lang w:eastAsia="en-US"/>
              </w:rPr>
              <w:t>20</w:t>
            </w:r>
            <w:r w:rsidR="00A77623" w:rsidRPr="007B1F62">
              <w:rPr>
                <w:rFonts w:eastAsia="Calibri"/>
                <w:b/>
                <w:sz w:val="22"/>
                <w:szCs w:val="22"/>
                <w:lang w:eastAsia="en-US"/>
              </w:rPr>
              <w:t>.</w:t>
            </w:r>
          </w:p>
          <w:p w14:paraId="3B066BD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63AB44"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AADFDDD"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14:paraId="4FF0B691"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A77623" w:rsidRPr="006A4C8A" w14:paraId="4F328093"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6A0E268A" w14:textId="5B7C10B1" w:rsidR="00A77623" w:rsidRDefault="00D13A7F" w:rsidP="00A77623">
            <w:pPr>
              <w:jc w:val="center"/>
              <w:rPr>
                <w:rFonts w:eastAsia="Calibri"/>
                <w:b/>
                <w:sz w:val="22"/>
                <w:szCs w:val="22"/>
                <w:lang w:eastAsia="en-US"/>
              </w:rPr>
            </w:pPr>
            <w:r>
              <w:rPr>
                <w:rFonts w:eastAsia="Calibri"/>
                <w:b/>
                <w:sz w:val="22"/>
                <w:szCs w:val="22"/>
                <w:lang w:eastAsia="en-US"/>
              </w:rPr>
              <w:t>21.</w:t>
            </w:r>
          </w:p>
        </w:tc>
        <w:tc>
          <w:tcPr>
            <w:tcW w:w="2541" w:type="dxa"/>
            <w:tcBorders>
              <w:top w:val="single" w:sz="4" w:space="0" w:color="000000"/>
              <w:left w:val="single" w:sz="4" w:space="0" w:color="000000"/>
              <w:bottom w:val="single" w:sz="4" w:space="0" w:color="000000"/>
              <w:right w:val="nil"/>
            </w:tcBorders>
          </w:tcPr>
          <w:p w14:paraId="3BE967A8" w14:textId="5E404142" w:rsidR="00A77623" w:rsidRPr="007E39B7" w:rsidRDefault="00A77623" w:rsidP="00A77623">
            <w:pPr>
              <w:autoSpaceDE w:val="0"/>
              <w:autoSpaceDN w:val="0"/>
              <w:adjustRightInd w:val="0"/>
              <w:jc w:val="left"/>
              <w:rPr>
                <w:rFonts w:eastAsia="Calibri"/>
                <w:bCs/>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62146348" w14:textId="77777777" w:rsidR="00A77623" w:rsidRPr="004D1621" w:rsidRDefault="00A77623" w:rsidP="00A77623">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1EF161D9" w14:textId="77777777" w:rsidR="002614E8"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r>
            <w:r w:rsidR="002614E8" w:rsidRPr="002614E8">
              <w:rPr>
                <w:rFonts w:eastAsia="Calibri"/>
                <w:sz w:val="22"/>
                <w:szCs w:val="22"/>
                <w:lang w:eastAsia="en-US"/>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62DFE59D" w14:textId="3FB85DC0" w:rsidR="00A77623" w:rsidRPr="004D1621"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w:t>
            </w:r>
            <w:r>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1" w:history="1">
              <w:r w:rsidRPr="00264165">
                <w:rPr>
                  <w:rStyle w:val="af2"/>
                  <w:rFonts w:eastAsia="Calibri"/>
                  <w:sz w:val="22"/>
                  <w:szCs w:val="22"/>
                  <w:lang w:eastAsia="en-US"/>
                </w:rPr>
                <w:t>www.zakupki.gov.ru</w:t>
              </w:r>
            </w:hyperlink>
            <w:r>
              <w:t xml:space="preserve"> </w:t>
            </w:r>
            <w:r w:rsidRPr="004D1621">
              <w:rPr>
                <w:rFonts w:eastAsia="Calibri"/>
                <w:sz w:val="22"/>
                <w:szCs w:val="22"/>
                <w:lang w:eastAsia="en-US"/>
              </w:rPr>
              <w:t xml:space="preserve">(далее – Официальный сайт) разъяснения положений настоящей Документации с указанием предмета запроса, но без указания </w:t>
            </w:r>
            <w:r w:rsidRPr="004D1621">
              <w:rPr>
                <w:rFonts w:eastAsia="Calibri"/>
                <w:sz w:val="22"/>
                <w:szCs w:val="22"/>
                <w:lang w:eastAsia="en-US"/>
              </w:rPr>
              <w:lastRenderedPageBreak/>
              <w:t>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4278B098" w14:textId="4887C85F" w:rsidR="00A77623" w:rsidRPr="00212260" w:rsidRDefault="00A77623" w:rsidP="00A77623">
            <w:pPr>
              <w:widowControl w:val="0"/>
              <w:snapToGrid w:val="0"/>
              <w:rPr>
                <w:rFonts w:eastAsia="Calibri"/>
                <w:sz w:val="22"/>
                <w:szCs w:val="22"/>
                <w:lang w:eastAsia="en-US"/>
              </w:rPr>
            </w:pPr>
            <w:r w:rsidRPr="00212260">
              <w:rPr>
                <w:rFonts w:eastAsia="Calibri"/>
                <w:sz w:val="22"/>
                <w:szCs w:val="22"/>
                <w:lang w:eastAsia="en-US"/>
              </w:rPr>
              <w:t>Дата начала предоставления разъяснений: «</w:t>
            </w:r>
            <w:r w:rsidR="002614E8">
              <w:rPr>
                <w:rFonts w:eastAsia="Calibri"/>
                <w:sz w:val="22"/>
                <w:szCs w:val="22"/>
                <w:lang w:eastAsia="en-US"/>
              </w:rPr>
              <w:t>1</w:t>
            </w:r>
            <w:r w:rsidR="007D6B14">
              <w:rPr>
                <w:rFonts w:eastAsia="Calibri"/>
                <w:sz w:val="22"/>
                <w:szCs w:val="22"/>
                <w:lang w:eastAsia="en-US"/>
              </w:rPr>
              <w:t>1</w:t>
            </w:r>
            <w:r w:rsidRPr="00212260">
              <w:rPr>
                <w:rFonts w:eastAsia="Calibri"/>
                <w:sz w:val="22"/>
                <w:szCs w:val="22"/>
                <w:lang w:eastAsia="en-US"/>
              </w:rPr>
              <w:t xml:space="preserve">» </w:t>
            </w:r>
            <w:r w:rsidR="002614E8">
              <w:rPr>
                <w:rFonts w:eastAsia="Calibri"/>
                <w:sz w:val="22"/>
                <w:szCs w:val="22"/>
                <w:lang w:eastAsia="en-US"/>
              </w:rPr>
              <w:t>марта</w:t>
            </w:r>
            <w:r w:rsidRPr="00212260">
              <w:rPr>
                <w:rFonts w:eastAsia="Calibri"/>
                <w:sz w:val="22"/>
                <w:szCs w:val="22"/>
                <w:lang w:eastAsia="en-US"/>
              </w:rPr>
              <w:t xml:space="preserve"> 202</w:t>
            </w:r>
            <w:r w:rsidR="002614E8">
              <w:rPr>
                <w:rFonts w:eastAsia="Calibri"/>
                <w:sz w:val="22"/>
                <w:szCs w:val="22"/>
                <w:lang w:eastAsia="en-US"/>
              </w:rPr>
              <w:t>2</w:t>
            </w:r>
            <w:r w:rsidRPr="00212260">
              <w:rPr>
                <w:rFonts w:eastAsia="Calibri"/>
                <w:sz w:val="22"/>
                <w:szCs w:val="22"/>
                <w:lang w:eastAsia="en-US"/>
              </w:rPr>
              <w:t xml:space="preserve"> г., </w:t>
            </w:r>
          </w:p>
          <w:p w14:paraId="043A649D" w14:textId="2C98AD05" w:rsidR="00A77623" w:rsidRDefault="00A77623" w:rsidP="00A77623">
            <w:pPr>
              <w:autoSpaceDE w:val="0"/>
              <w:autoSpaceDN w:val="0"/>
              <w:adjustRightInd w:val="0"/>
              <w:jc w:val="left"/>
              <w:rPr>
                <w:rFonts w:eastAsia="Calibri"/>
                <w:bCs/>
                <w:sz w:val="22"/>
                <w:szCs w:val="22"/>
                <w:lang w:eastAsia="en-US"/>
              </w:rPr>
            </w:pPr>
            <w:r w:rsidRPr="00212260">
              <w:rPr>
                <w:rFonts w:eastAsia="Calibri"/>
                <w:sz w:val="22"/>
                <w:szCs w:val="22"/>
                <w:lang w:eastAsia="en-US"/>
              </w:rPr>
              <w:t>Дата окончания предоставления разъяснений: «</w:t>
            </w:r>
            <w:r w:rsidR="002614E8">
              <w:rPr>
                <w:rFonts w:eastAsia="Calibri"/>
                <w:sz w:val="22"/>
                <w:szCs w:val="22"/>
                <w:lang w:eastAsia="en-US"/>
              </w:rPr>
              <w:t>28</w:t>
            </w:r>
            <w:r w:rsidRPr="00212260">
              <w:rPr>
                <w:rFonts w:eastAsia="Calibri"/>
                <w:sz w:val="22"/>
                <w:szCs w:val="22"/>
                <w:lang w:eastAsia="en-US"/>
              </w:rPr>
              <w:t xml:space="preserve">» </w:t>
            </w:r>
            <w:r w:rsidR="002614E8">
              <w:rPr>
                <w:rFonts w:eastAsia="Calibri"/>
                <w:sz w:val="22"/>
                <w:szCs w:val="22"/>
                <w:lang w:eastAsia="en-US"/>
              </w:rPr>
              <w:t>марта</w:t>
            </w:r>
            <w:r w:rsidRPr="00212260">
              <w:rPr>
                <w:rFonts w:eastAsia="Calibri"/>
                <w:sz w:val="22"/>
                <w:szCs w:val="22"/>
                <w:lang w:eastAsia="en-US"/>
              </w:rPr>
              <w:t xml:space="preserve"> 202</w:t>
            </w:r>
            <w:r w:rsidR="002614E8">
              <w:rPr>
                <w:rFonts w:eastAsia="Calibri"/>
                <w:sz w:val="22"/>
                <w:szCs w:val="22"/>
                <w:lang w:eastAsia="en-US"/>
              </w:rPr>
              <w:t>2</w:t>
            </w:r>
            <w:r w:rsidRPr="00212260">
              <w:rPr>
                <w:rFonts w:eastAsia="Calibri"/>
                <w:sz w:val="22"/>
                <w:szCs w:val="22"/>
                <w:lang w:eastAsia="en-US"/>
              </w:rPr>
              <w:t xml:space="preserve"> г.</w:t>
            </w:r>
          </w:p>
        </w:tc>
      </w:tr>
      <w:tr w:rsidR="00A77623" w:rsidRPr="006A4C8A" w14:paraId="56B16F4B"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5CF68842" w14:textId="1B769AEC" w:rsidR="00A77623" w:rsidRPr="007B1F62" w:rsidRDefault="00D13A7F" w:rsidP="00A77623">
            <w:pPr>
              <w:jc w:val="center"/>
              <w:rPr>
                <w:rFonts w:eastAsia="Calibri"/>
                <w:b/>
                <w:sz w:val="22"/>
                <w:szCs w:val="22"/>
                <w:lang w:eastAsia="en-US"/>
              </w:rPr>
            </w:pPr>
            <w:r>
              <w:rPr>
                <w:rFonts w:eastAsia="Calibri"/>
                <w:b/>
                <w:sz w:val="22"/>
                <w:szCs w:val="22"/>
                <w:lang w:eastAsia="en-US"/>
              </w:rPr>
              <w:lastRenderedPageBreak/>
              <w:t>22</w:t>
            </w:r>
            <w:r w:rsidR="00A77623" w:rsidRPr="007B1F62">
              <w:rPr>
                <w:rFonts w:eastAsia="Calibri"/>
                <w:b/>
                <w:sz w:val="22"/>
                <w:szCs w:val="22"/>
                <w:lang w:eastAsia="en-US"/>
              </w:rPr>
              <w:t>.</w:t>
            </w:r>
          </w:p>
          <w:p w14:paraId="78D637DF"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2A556E"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1204A16C" w14:textId="23CF8B95" w:rsidR="00A77623" w:rsidRPr="006A4C8A" w:rsidRDefault="00A77623" w:rsidP="00A77623">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A77623" w:rsidRPr="007E39B7" w14:paraId="376388B6" w14:textId="77777777" w:rsidTr="00575E12">
        <w:tc>
          <w:tcPr>
            <w:tcW w:w="720" w:type="dxa"/>
            <w:tcBorders>
              <w:top w:val="single" w:sz="4" w:space="0" w:color="000000"/>
              <w:left w:val="single" w:sz="4" w:space="0" w:color="000000"/>
              <w:bottom w:val="single" w:sz="4" w:space="0" w:color="000000"/>
              <w:right w:val="nil"/>
            </w:tcBorders>
          </w:tcPr>
          <w:p w14:paraId="70077FE3" w14:textId="28516D35"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3</w:t>
            </w:r>
            <w:r w:rsidRPr="007B1F62">
              <w:rPr>
                <w:rFonts w:eastAsia="Calibri"/>
                <w:b/>
                <w:sz w:val="22"/>
                <w:szCs w:val="22"/>
                <w:lang w:eastAsia="en-US"/>
              </w:rPr>
              <w:t>.</w:t>
            </w:r>
          </w:p>
          <w:p w14:paraId="6AC21A07"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6D7468" w14:textId="77777777" w:rsidR="00A77623" w:rsidRPr="00631FC7" w:rsidRDefault="00A77623" w:rsidP="00A77623">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91788E9" w14:textId="77777777" w:rsidR="00A77623" w:rsidRPr="00631FC7" w:rsidRDefault="00A77623" w:rsidP="00A77623">
            <w:pPr>
              <w:autoSpaceDE w:val="0"/>
              <w:autoSpaceDN w:val="0"/>
              <w:adjustRightInd w:val="0"/>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069FB15A" w14:textId="601A3A8B" w:rsidR="00A77623" w:rsidRPr="007E39B7" w:rsidRDefault="00A77623" w:rsidP="00A77623">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w:t>
            </w:r>
            <w:r>
              <w:rPr>
                <w:rFonts w:eastAsia="Calibri"/>
                <w:bCs/>
                <w:sz w:val="22"/>
                <w:szCs w:val="22"/>
                <w:lang w:eastAsia="en-US"/>
              </w:rPr>
              <w:t>месяц</w:t>
            </w:r>
            <w:r w:rsidRPr="00631FC7">
              <w:rPr>
                <w:rFonts w:eastAsia="Calibri"/>
                <w:bCs/>
                <w:sz w:val="22"/>
                <w:szCs w:val="22"/>
                <w:lang w:eastAsia="en-US"/>
              </w:rPr>
              <w:t xml:space="preserve"> с даты окончания срока подачи заявок.</w:t>
            </w:r>
          </w:p>
        </w:tc>
      </w:tr>
      <w:tr w:rsidR="00A77623" w:rsidRPr="007E39B7" w14:paraId="5AC3FB32" w14:textId="77777777" w:rsidTr="00575E12">
        <w:tc>
          <w:tcPr>
            <w:tcW w:w="720" w:type="dxa"/>
            <w:tcBorders>
              <w:top w:val="single" w:sz="4" w:space="0" w:color="000000"/>
              <w:left w:val="single" w:sz="4" w:space="0" w:color="000000"/>
              <w:bottom w:val="single" w:sz="4" w:space="0" w:color="000000"/>
              <w:right w:val="nil"/>
            </w:tcBorders>
          </w:tcPr>
          <w:p w14:paraId="00807EBF" w14:textId="1D9B3BC0"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4</w:t>
            </w:r>
            <w:r w:rsidRPr="007B1F62">
              <w:rPr>
                <w:rFonts w:eastAsia="Calibri"/>
                <w:b/>
                <w:sz w:val="22"/>
                <w:szCs w:val="22"/>
                <w:lang w:eastAsia="en-US"/>
              </w:rPr>
              <w:t>.</w:t>
            </w:r>
          </w:p>
          <w:p w14:paraId="5C8B039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30C1E43" w14:textId="77777777" w:rsidR="00A77623"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первых частей </w:t>
            </w:r>
            <w:r w:rsidRPr="007E39B7">
              <w:rPr>
                <w:rFonts w:eastAsia="Calibri"/>
                <w:bCs/>
                <w:sz w:val="22"/>
                <w:szCs w:val="22"/>
                <w:lang w:eastAsia="en-US"/>
              </w:rPr>
              <w:t>заявок на участие в электронном аукционе</w:t>
            </w:r>
          </w:p>
          <w:p w14:paraId="5C154CAF" w14:textId="16E72FD2"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 закупки</w:t>
            </w:r>
          </w:p>
        </w:tc>
        <w:tc>
          <w:tcPr>
            <w:tcW w:w="7513" w:type="dxa"/>
            <w:tcBorders>
              <w:top w:val="single" w:sz="4" w:space="0" w:color="000000"/>
              <w:left w:val="single" w:sz="4" w:space="0" w:color="000000"/>
              <w:bottom w:val="single" w:sz="4" w:space="0" w:color="000000"/>
              <w:right w:val="single" w:sz="4" w:space="0" w:color="000000"/>
            </w:tcBorders>
          </w:tcPr>
          <w:p w14:paraId="3E54D785" w14:textId="77777777" w:rsidR="002614E8" w:rsidRPr="00E967BB" w:rsidRDefault="002614E8" w:rsidP="002614E8">
            <w:pPr>
              <w:widowControl w:val="0"/>
              <w:tabs>
                <w:tab w:val="left" w:pos="1276"/>
              </w:tabs>
              <w:ind w:left="93" w:right="70"/>
              <w:rPr>
                <w:b/>
                <w:i/>
                <w:color w:val="FF0000"/>
                <w:sz w:val="22"/>
                <w:szCs w:val="22"/>
                <w:lang w:eastAsia="zh-CN"/>
              </w:rPr>
            </w:pPr>
            <w:r w:rsidRPr="00E967BB">
              <w:rPr>
                <w:b/>
                <w:i/>
                <w:color w:val="FF0000"/>
                <w:sz w:val="22"/>
                <w:szCs w:val="22"/>
                <w:lang w:eastAsia="zh-CN"/>
              </w:rPr>
              <w:t>«28» марта 2022 г. по месту нахождения заказчика</w:t>
            </w:r>
          </w:p>
          <w:p w14:paraId="4DE467ED" w14:textId="4E73C929" w:rsidR="00A77623" w:rsidRPr="00E967BB" w:rsidRDefault="00A77623" w:rsidP="00A77623">
            <w:pPr>
              <w:autoSpaceDE w:val="0"/>
              <w:autoSpaceDN w:val="0"/>
              <w:adjustRightInd w:val="0"/>
              <w:jc w:val="left"/>
              <w:rPr>
                <w:rFonts w:eastAsia="Calibri"/>
                <w:b/>
                <w:color w:val="FF0000"/>
                <w:sz w:val="22"/>
                <w:szCs w:val="22"/>
                <w:lang w:eastAsia="en-US"/>
              </w:rPr>
            </w:pPr>
          </w:p>
          <w:p w14:paraId="4AF91079" w14:textId="4FF9BEFC" w:rsidR="00A77623" w:rsidRPr="00E967BB" w:rsidRDefault="00A77623" w:rsidP="00A77623">
            <w:pPr>
              <w:autoSpaceDE w:val="0"/>
              <w:autoSpaceDN w:val="0"/>
              <w:adjustRightInd w:val="0"/>
              <w:jc w:val="left"/>
              <w:rPr>
                <w:rFonts w:eastAsia="Calibri"/>
                <w:b/>
                <w:color w:val="FF0000"/>
                <w:sz w:val="22"/>
                <w:szCs w:val="22"/>
                <w:lang w:eastAsia="en-US"/>
              </w:rPr>
            </w:pPr>
          </w:p>
          <w:p w14:paraId="3B2098E6" w14:textId="6C9670BD" w:rsidR="00A77623" w:rsidRPr="00E967BB" w:rsidRDefault="00A77623" w:rsidP="00A77623">
            <w:pPr>
              <w:autoSpaceDE w:val="0"/>
              <w:autoSpaceDN w:val="0"/>
              <w:adjustRightInd w:val="0"/>
              <w:jc w:val="left"/>
              <w:rPr>
                <w:rFonts w:eastAsia="Calibri"/>
                <w:b/>
                <w:color w:val="FF0000"/>
                <w:sz w:val="22"/>
                <w:szCs w:val="22"/>
                <w:lang w:eastAsia="en-US"/>
              </w:rPr>
            </w:pPr>
          </w:p>
          <w:p w14:paraId="627003E9" w14:textId="7E52E838" w:rsidR="00A77623" w:rsidRPr="00E967BB" w:rsidRDefault="00A77623" w:rsidP="00A77623">
            <w:pPr>
              <w:autoSpaceDE w:val="0"/>
              <w:autoSpaceDN w:val="0"/>
              <w:adjustRightInd w:val="0"/>
              <w:jc w:val="left"/>
              <w:rPr>
                <w:rFonts w:eastAsia="Calibri"/>
                <w:b/>
                <w:color w:val="FF0000"/>
                <w:sz w:val="22"/>
                <w:szCs w:val="22"/>
                <w:lang w:eastAsia="en-US"/>
              </w:rPr>
            </w:pPr>
          </w:p>
          <w:p w14:paraId="0387328C" w14:textId="31C38764" w:rsidR="00A77623" w:rsidRPr="00E967BB" w:rsidRDefault="002614E8" w:rsidP="00A77623">
            <w:pPr>
              <w:autoSpaceDE w:val="0"/>
              <w:autoSpaceDN w:val="0"/>
              <w:adjustRightInd w:val="0"/>
              <w:jc w:val="left"/>
              <w:rPr>
                <w:rFonts w:eastAsia="Calibri"/>
                <w:bCs/>
                <w:i/>
                <w:color w:val="FF0000"/>
                <w:sz w:val="22"/>
                <w:szCs w:val="22"/>
                <w:lang w:eastAsia="en-US"/>
              </w:rPr>
            </w:pPr>
            <w:r w:rsidRPr="00E967BB">
              <w:rPr>
                <w:b/>
                <w:i/>
                <w:color w:val="FF0000"/>
                <w:sz w:val="22"/>
                <w:szCs w:val="22"/>
                <w:lang w:eastAsia="zh-CN"/>
              </w:rPr>
              <w:t>«30» марта 2022 г. по месту нахождения заказчика</w:t>
            </w:r>
          </w:p>
          <w:p w14:paraId="74AAE299" w14:textId="77777777" w:rsidR="00A77623" w:rsidRPr="00E967BB" w:rsidRDefault="00A77623" w:rsidP="00A77623">
            <w:pPr>
              <w:autoSpaceDE w:val="0"/>
              <w:autoSpaceDN w:val="0"/>
              <w:adjustRightInd w:val="0"/>
              <w:rPr>
                <w:rFonts w:eastAsia="Calibri"/>
                <w:i/>
                <w:color w:val="FF0000"/>
                <w:sz w:val="22"/>
                <w:szCs w:val="22"/>
                <w:lang w:eastAsia="en-US"/>
              </w:rPr>
            </w:pPr>
          </w:p>
        </w:tc>
      </w:tr>
      <w:tr w:rsidR="00A77623" w:rsidRPr="007E39B7" w14:paraId="31B1B52D" w14:textId="77777777" w:rsidTr="00575E12">
        <w:tc>
          <w:tcPr>
            <w:tcW w:w="720" w:type="dxa"/>
            <w:tcBorders>
              <w:top w:val="single" w:sz="4" w:space="0" w:color="000000"/>
              <w:left w:val="single" w:sz="4" w:space="0" w:color="000000"/>
              <w:bottom w:val="single" w:sz="4" w:space="0" w:color="000000"/>
              <w:right w:val="nil"/>
            </w:tcBorders>
          </w:tcPr>
          <w:p w14:paraId="2B88917F" w14:textId="5DE7EB76"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5</w:t>
            </w:r>
            <w:r w:rsidRPr="007B1F62">
              <w:rPr>
                <w:rFonts w:eastAsia="Calibri"/>
                <w:b/>
                <w:sz w:val="22"/>
                <w:szCs w:val="22"/>
                <w:lang w:eastAsia="en-US"/>
              </w:rPr>
              <w:t>.</w:t>
            </w:r>
          </w:p>
          <w:p w14:paraId="314270EE"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CF3325A" w14:textId="77777777" w:rsidR="00A77623" w:rsidRPr="007E39B7" w:rsidRDefault="00A77623" w:rsidP="00A77623">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79641404" w14:textId="77777777" w:rsidR="002614E8" w:rsidRPr="00E967BB" w:rsidRDefault="002614E8" w:rsidP="002614E8">
            <w:pPr>
              <w:widowControl w:val="0"/>
              <w:tabs>
                <w:tab w:val="left" w:pos="1276"/>
              </w:tabs>
              <w:ind w:left="93" w:right="70"/>
              <w:rPr>
                <w:b/>
                <w:i/>
                <w:color w:val="FF0000"/>
                <w:sz w:val="22"/>
                <w:szCs w:val="22"/>
                <w:lang w:eastAsia="zh-CN"/>
              </w:rPr>
            </w:pPr>
            <w:r w:rsidRPr="00E967BB">
              <w:rPr>
                <w:b/>
                <w:i/>
                <w:color w:val="FF0000"/>
                <w:sz w:val="22"/>
                <w:szCs w:val="22"/>
                <w:lang w:eastAsia="zh-CN"/>
              </w:rPr>
              <w:t xml:space="preserve">«29» марта 2022 г. 09 ч. 00 мин. по местному времени Заказчика </w:t>
            </w:r>
          </w:p>
          <w:p w14:paraId="78DF8301" w14:textId="387847B7" w:rsidR="00A77623" w:rsidRPr="00E967BB" w:rsidRDefault="00A77623" w:rsidP="00A77623">
            <w:pPr>
              <w:autoSpaceDE w:val="0"/>
              <w:autoSpaceDN w:val="0"/>
              <w:adjustRightInd w:val="0"/>
              <w:jc w:val="left"/>
              <w:rPr>
                <w:rFonts w:eastAsia="Calibri"/>
                <w:bCs/>
                <w:i/>
                <w:color w:val="FF0000"/>
                <w:sz w:val="22"/>
                <w:szCs w:val="22"/>
                <w:lang w:eastAsia="en-US"/>
              </w:rPr>
            </w:pPr>
          </w:p>
        </w:tc>
      </w:tr>
      <w:tr w:rsidR="00575E12" w:rsidRPr="007E39B7" w14:paraId="5E3DFE43" w14:textId="77777777" w:rsidTr="00860790">
        <w:tc>
          <w:tcPr>
            <w:tcW w:w="720" w:type="dxa"/>
            <w:tcBorders>
              <w:top w:val="single" w:sz="4" w:space="0" w:color="000000"/>
              <w:left w:val="single" w:sz="4" w:space="0" w:color="000000"/>
              <w:bottom w:val="single" w:sz="4" w:space="0" w:color="000000"/>
              <w:right w:val="nil"/>
            </w:tcBorders>
          </w:tcPr>
          <w:p w14:paraId="153DF1A0" w14:textId="205E2FD9" w:rsidR="00575E12" w:rsidRDefault="00D13A7F" w:rsidP="00575E12">
            <w:pPr>
              <w:jc w:val="center"/>
              <w:rPr>
                <w:rFonts w:eastAsia="Calibri"/>
                <w:b/>
                <w:sz w:val="22"/>
                <w:szCs w:val="22"/>
                <w:lang w:eastAsia="en-US"/>
              </w:rPr>
            </w:pPr>
            <w:r>
              <w:rPr>
                <w:rFonts w:eastAsia="Calibri"/>
                <w:b/>
                <w:sz w:val="22"/>
                <w:szCs w:val="22"/>
                <w:lang w:eastAsia="en-US"/>
              </w:rPr>
              <w:t>26.</w:t>
            </w:r>
          </w:p>
        </w:tc>
        <w:tc>
          <w:tcPr>
            <w:tcW w:w="2541" w:type="dxa"/>
            <w:tcBorders>
              <w:top w:val="single" w:sz="4" w:space="0" w:color="000000"/>
              <w:left w:val="single" w:sz="4" w:space="0" w:color="000000"/>
              <w:bottom w:val="single" w:sz="4" w:space="0" w:color="000000"/>
              <w:right w:val="nil"/>
            </w:tcBorders>
            <w:vAlign w:val="center"/>
          </w:tcPr>
          <w:p w14:paraId="046B453F" w14:textId="3D0BC4AD" w:rsidR="00575E12" w:rsidRPr="007E39B7" w:rsidRDefault="00575E12" w:rsidP="00575E12">
            <w:pPr>
              <w:autoSpaceDE w:val="0"/>
              <w:autoSpaceDN w:val="0"/>
              <w:adjustRightInd w:val="0"/>
              <w:jc w:val="left"/>
              <w:rPr>
                <w:rFonts w:eastAsia="Calibri"/>
                <w:bCs/>
                <w:sz w:val="22"/>
                <w:szCs w:val="22"/>
                <w:lang w:eastAsia="en-US"/>
              </w:rPr>
            </w:pPr>
            <w:r w:rsidRPr="007A7DEC">
              <w:rPr>
                <w:sz w:val="22"/>
                <w:szCs w:val="22"/>
              </w:rPr>
              <w:t xml:space="preserve">Порядок подачи участниками закупки ценовых предложений, в том числе «шаг аукциона», </w:t>
            </w:r>
            <w:r w:rsidRPr="007A7DEC">
              <w:rPr>
                <w:sz w:val="22"/>
                <w:szCs w:val="22"/>
                <w:lang w:eastAsia="zh-CN"/>
              </w:rPr>
              <w:t>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vAlign w:val="center"/>
          </w:tcPr>
          <w:p w14:paraId="0785010F" w14:textId="696E5767" w:rsidR="00575E12" w:rsidRPr="00D13A7F" w:rsidRDefault="00575E12" w:rsidP="00575E12">
            <w:pPr>
              <w:ind w:firstLine="540"/>
              <w:rPr>
                <w:sz w:val="22"/>
                <w:szCs w:val="22"/>
              </w:rPr>
            </w:pPr>
            <w:r w:rsidRPr="00D13A7F">
              <w:rPr>
                <w:sz w:val="22"/>
                <w:szCs w:val="22"/>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документацией об аукционе с учетом Положения о закупке</w:t>
            </w:r>
            <w:r w:rsidR="002614E8">
              <w:rPr>
                <w:sz w:val="22"/>
                <w:szCs w:val="22"/>
              </w:rPr>
              <w:t xml:space="preserve"> заказчика</w:t>
            </w:r>
            <w:r w:rsidRPr="00D13A7F">
              <w:rPr>
                <w:sz w:val="22"/>
                <w:szCs w:val="22"/>
              </w:rPr>
              <w:t xml:space="preserve">. </w:t>
            </w:r>
            <w:r w:rsidRPr="00D13A7F">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1486589F"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10279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1) «шаг аукциона» составляет от 0,5 процента до пяти процентов начальной (максимальной) цены договора;</w:t>
            </w:r>
          </w:p>
          <w:p w14:paraId="5706424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2) снижение текущего минимального предложения о цене договора осуществляется на величину в пределах «шага аукциона»;</w:t>
            </w:r>
          </w:p>
          <w:p w14:paraId="26294AC1"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258C75"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8A1C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Pr="00D13A7F">
              <w:rPr>
                <w:sz w:val="22"/>
                <w:szCs w:val="22"/>
              </w:rPr>
              <w:lastRenderedPageBreak/>
              <w:t>аукциона в электронной форме.</w:t>
            </w:r>
          </w:p>
          <w:p w14:paraId="5D7EC194"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D13A7F">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D13A7F">
              <w:rPr>
                <w:sz w:val="22"/>
                <w:szCs w:val="22"/>
              </w:rPr>
              <w:t>, с участником закупки, заявка которого подана:</w:t>
            </w:r>
          </w:p>
          <w:p w14:paraId="62D528F3"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2690D87B"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224C2541" w14:textId="7F68EA9D" w:rsidR="00880101" w:rsidRPr="00651216" w:rsidRDefault="00575E12" w:rsidP="00651216">
            <w:pPr>
              <w:tabs>
                <w:tab w:val="left" w:pos="106"/>
                <w:tab w:val="left" w:pos="540"/>
                <w:tab w:val="left" w:pos="900"/>
                <w:tab w:val="left" w:pos="1701"/>
              </w:tabs>
              <w:suppressAutoHyphens/>
              <w:ind w:left="106" w:firstLine="549"/>
              <w:rPr>
                <w:sz w:val="22"/>
                <w:szCs w:val="22"/>
                <w:lang w:eastAsia="zh-CN"/>
              </w:rPr>
            </w:pPr>
            <w:r w:rsidRPr="00D13A7F">
              <w:rPr>
                <w:sz w:val="22"/>
                <w:szCs w:val="22"/>
                <w:lang w:eastAsia="zh-CN"/>
              </w:rPr>
              <w:t>При этом участник закупки признается победителем аукциона и не</w:t>
            </w:r>
            <w:r w:rsidR="005C7836">
              <w:rPr>
                <w:sz w:val="22"/>
                <w:szCs w:val="22"/>
                <w:lang w:eastAsia="zh-CN"/>
              </w:rPr>
              <w:t xml:space="preserve"> </w:t>
            </w:r>
            <w:r w:rsidRPr="00D13A7F">
              <w:rPr>
                <w:sz w:val="22"/>
                <w:szCs w:val="22"/>
                <w:lang w:eastAsia="zh-CN"/>
              </w:rPr>
              <w:t>вправе отказаться от заключения договора.</w:t>
            </w:r>
          </w:p>
        </w:tc>
      </w:tr>
      <w:tr w:rsidR="00575E12" w:rsidRPr="007E39B7" w14:paraId="7DA46D06" w14:textId="77777777" w:rsidTr="00575E12">
        <w:tc>
          <w:tcPr>
            <w:tcW w:w="720" w:type="dxa"/>
            <w:tcBorders>
              <w:top w:val="single" w:sz="4" w:space="0" w:color="000000"/>
              <w:left w:val="single" w:sz="4" w:space="0" w:color="000000"/>
              <w:bottom w:val="single" w:sz="4" w:space="0" w:color="000000"/>
              <w:right w:val="nil"/>
            </w:tcBorders>
          </w:tcPr>
          <w:p w14:paraId="098043E9" w14:textId="35987A92" w:rsidR="00575E12" w:rsidRPr="007B1F62" w:rsidRDefault="00575E12" w:rsidP="00575E12">
            <w:pPr>
              <w:jc w:val="center"/>
              <w:rPr>
                <w:rFonts w:eastAsia="Calibri"/>
                <w:b/>
                <w:sz w:val="22"/>
                <w:szCs w:val="22"/>
                <w:lang w:eastAsia="en-US"/>
              </w:rPr>
            </w:pPr>
            <w:r>
              <w:rPr>
                <w:rFonts w:eastAsia="Calibri"/>
                <w:b/>
                <w:sz w:val="22"/>
                <w:szCs w:val="22"/>
                <w:lang w:eastAsia="en-US"/>
              </w:rPr>
              <w:lastRenderedPageBreak/>
              <w:t>2</w:t>
            </w:r>
            <w:r w:rsidR="00D13A7F">
              <w:rPr>
                <w:rFonts w:eastAsia="Calibri"/>
                <w:b/>
                <w:sz w:val="22"/>
                <w:szCs w:val="22"/>
                <w:lang w:eastAsia="en-US"/>
              </w:rPr>
              <w:t>7</w:t>
            </w:r>
            <w:r w:rsidRPr="007B1F62">
              <w:rPr>
                <w:rFonts w:eastAsia="Calibri"/>
                <w:b/>
                <w:sz w:val="22"/>
                <w:szCs w:val="22"/>
                <w:lang w:eastAsia="en-US"/>
              </w:rPr>
              <w:t>.</w:t>
            </w:r>
          </w:p>
          <w:p w14:paraId="18B9FCD7"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32258A9D" w14:textId="78ABC19A"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F99782F" w14:textId="3ED9317B" w:rsidR="00575E12" w:rsidRPr="00ED7B5C" w:rsidRDefault="00777568" w:rsidP="00575E12">
            <w:pPr>
              <w:widowControl w:val="0"/>
              <w:snapToGrid w:val="0"/>
              <w:rPr>
                <w:rFonts w:eastAsia="Calibri"/>
                <w:i/>
                <w:iCs/>
                <w:color w:val="FF0000"/>
                <w:sz w:val="22"/>
                <w:szCs w:val="22"/>
                <w:lang w:eastAsia="en-US"/>
              </w:rPr>
            </w:pPr>
            <w:r>
              <w:rPr>
                <w:rFonts w:eastAsia="Calibri"/>
                <w:bCs/>
                <w:sz w:val="22"/>
                <w:szCs w:val="22"/>
                <w:lang w:eastAsia="en-US"/>
              </w:rPr>
              <w:t>НЕ УСТАНОВЛЕНО</w:t>
            </w:r>
          </w:p>
        </w:tc>
      </w:tr>
      <w:tr w:rsidR="00575E12" w:rsidRPr="007E39B7" w14:paraId="30125E9C" w14:textId="77777777" w:rsidTr="00575E12">
        <w:tc>
          <w:tcPr>
            <w:tcW w:w="720" w:type="dxa"/>
            <w:tcBorders>
              <w:top w:val="single" w:sz="4" w:space="0" w:color="000000"/>
              <w:left w:val="single" w:sz="4" w:space="0" w:color="000000"/>
              <w:bottom w:val="single" w:sz="4" w:space="0" w:color="000000"/>
              <w:right w:val="nil"/>
            </w:tcBorders>
          </w:tcPr>
          <w:p w14:paraId="27F78A19" w14:textId="477A7038"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8</w:t>
            </w:r>
            <w:r w:rsidRPr="007B1F62">
              <w:rPr>
                <w:rFonts w:eastAsia="Calibri"/>
                <w:b/>
                <w:sz w:val="22"/>
                <w:szCs w:val="22"/>
                <w:lang w:eastAsia="en-US"/>
              </w:rPr>
              <w:t>.</w:t>
            </w:r>
          </w:p>
          <w:p w14:paraId="5E79B1EE"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DABD0EC" w14:textId="59A63CC8" w:rsidR="00575E12" w:rsidRPr="007E39B7" w:rsidRDefault="00575E12" w:rsidP="00575E12">
            <w:pPr>
              <w:jc w:val="left"/>
              <w:rPr>
                <w:rFonts w:eastAsia="Calibri"/>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14:paraId="1408C8F7" w14:textId="59769B0C" w:rsidR="00575E12" w:rsidRPr="007E39B7" w:rsidRDefault="00575E12" w:rsidP="00575E12">
            <w:pPr>
              <w:rPr>
                <w:rFonts w:eastAsia="Calibri"/>
                <w:sz w:val="22"/>
                <w:szCs w:val="22"/>
                <w:lang w:eastAsia="en-US"/>
              </w:rPr>
            </w:pPr>
            <w:r>
              <w:rPr>
                <w:rFonts w:eastAsia="Calibri"/>
                <w:bCs/>
                <w:sz w:val="22"/>
                <w:szCs w:val="22"/>
                <w:lang w:eastAsia="en-US"/>
              </w:rPr>
              <w:t>НЕ УСТАНОВЛЕНО</w:t>
            </w:r>
          </w:p>
        </w:tc>
      </w:tr>
      <w:tr w:rsidR="00575E12" w:rsidRPr="007E39B7" w14:paraId="24DF430F" w14:textId="77777777" w:rsidTr="00575E12">
        <w:tc>
          <w:tcPr>
            <w:tcW w:w="720" w:type="dxa"/>
            <w:tcBorders>
              <w:top w:val="single" w:sz="4" w:space="0" w:color="000000"/>
              <w:left w:val="single" w:sz="4" w:space="0" w:color="000000"/>
              <w:bottom w:val="single" w:sz="4" w:space="0" w:color="000000"/>
              <w:right w:val="nil"/>
            </w:tcBorders>
          </w:tcPr>
          <w:p w14:paraId="4BC446F6" w14:textId="2A3390E1"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9</w:t>
            </w:r>
            <w:r w:rsidRPr="007B1F62">
              <w:rPr>
                <w:rFonts w:eastAsia="Calibri"/>
                <w:b/>
                <w:sz w:val="22"/>
                <w:szCs w:val="22"/>
                <w:lang w:eastAsia="en-US"/>
              </w:rPr>
              <w:t>.</w:t>
            </w:r>
          </w:p>
          <w:p w14:paraId="43E31F5D"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B36FE03" w14:textId="362705C2" w:rsidR="00575E12" w:rsidRPr="007E39B7" w:rsidRDefault="00575E12" w:rsidP="00575E12">
            <w:pPr>
              <w:jc w:val="left"/>
              <w:rPr>
                <w:rFonts w:eastAsia="Calibri"/>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441CEDE5" w14:textId="11A916A6" w:rsidR="00575E12" w:rsidRPr="007E39B7" w:rsidRDefault="00651216" w:rsidP="00D13A7F">
            <w:pPr>
              <w:rPr>
                <w:rFonts w:eastAsia="Calibri"/>
                <w:sz w:val="22"/>
                <w:szCs w:val="22"/>
                <w:lang w:eastAsia="en-US"/>
              </w:rPr>
            </w:pPr>
            <w:r>
              <w:rPr>
                <w:rFonts w:eastAsia="Calibri"/>
                <w:bCs/>
                <w:sz w:val="22"/>
                <w:szCs w:val="22"/>
                <w:lang w:eastAsia="en-US"/>
              </w:rPr>
              <w:t>НЕ УСТАНОВЛЕНО</w:t>
            </w:r>
          </w:p>
        </w:tc>
      </w:tr>
      <w:tr w:rsidR="00575E12" w:rsidRPr="007E39B7" w14:paraId="04704EC0" w14:textId="77777777" w:rsidTr="00575E12">
        <w:tc>
          <w:tcPr>
            <w:tcW w:w="720" w:type="dxa"/>
            <w:tcBorders>
              <w:top w:val="single" w:sz="4" w:space="0" w:color="000000"/>
              <w:left w:val="single" w:sz="4" w:space="0" w:color="000000"/>
              <w:bottom w:val="single" w:sz="4" w:space="0" w:color="000000"/>
              <w:right w:val="nil"/>
            </w:tcBorders>
          </w:tcPr>
          <w:p w14:paraId="45C58201" w14:textId="7D851550" w:rsidR="00575E12" w:rsidRPr="007B1F62" w:rsidRDefault="00D13A7F" w:rsidP="00575E12">
            <w:pPr>
              <w:jc w:val="center"/>
              <w:rPr>
                <w:rFonts w:eastAsia="Calibri"/>
                <w:b/>
                <w:sz w:val="22"/>
                <w:szCs w:val="22"/>
                <w:lang w:eastAsia="en-US"/>
              </w:rPr>
            </w:pPr>
            <w:r>
              <w:rPr>
                <w:rFonts w:eastAsia="Calibri"/>
                <w:b/>
                <w:sz w:val="22"/>
                <w:szCs w:val="22"/>
                <w:lang w:eastAsia="en-US"/>
              </w:rPr>
              <w:t>30</w:t>
            </w:r>
            <w:r w:rsidR="00575E12" w:rsidRPr="007B1F62">
              <w:rPr>
                <w:rFonts w:eastAsia="Calibri"/>
                <w:b/>
                <w:sz w:val="22"/>
                <w:szCs w:val="22"/>
                <w:lang w:eastAsia="en-US"/>
              </w:rPr>
              <w:t>.</w:t>
            </w:r>
          </w:p>
          <w:p w14:paraId="45194D3C"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6B4CDB6" w14:textId="2A6A1A69" w:rsidR="00575E12" w:rsidRPr="007E39B7" w:rsidRDefault="00575E12" w:rsidP="00575E12">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7702B8B" w14:textId="799431B8" w:rsidR="00575E12" w:rsidRDefault="00575E12" w:rsidP="00575E12">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указанный заказчиком,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 xml:space="preserve">в пункте </w:t>
            </w:r>
            <w:r w:rsidR="00651216">
              <w:rPr>
                <w:rFonts w:eastAsia="Calibri"/>
                <w:sz w:val="22"/>
                <w:szCs w:val="22"/>
                <w:lang w:eastAsia="en-US"/>
              </w:rPr>
              <w:t>27</w:t>
            </w:r>
            <w:r w:rsidRPr="00E326A2">
              <w:rPr>
                <w:rFonts w:eastAsia="Calibri"/>
                <w:sz w:val="22"/>
                <w:szCs w:val="22"/>
                <w:lang w:eastAsia="en-US"/>
              </w:rPr>
              <w:t xml:space="preserve"> настоящей Информационной карты. </w:t>
            </w:r>
          </w:p>
          <w:p w14:paraId="65434C5C" w14:textId="77777777" w:rsidR="00575E12" w:rsidRDefault="00575E12" w:rsidP="00A631E9">
            <w:pPr>
              <w:autoSpaceDE w:val="0"/>
              <w:autoSpaceDN w:val="0"/>
              <w:adjustRightInd w:val="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13B79232" w14:textId="61D54F98" w:rsidR="00575E12" w:rsidRPr="002F070C" w:rsidRDefault="00575E12" w:rsidP="00575E12">
            <w:pPr>
              <w:autoSpaceDE w:val="0"/>
              <w:autoSpaceDN w:val="0"/>
              <w:adjustRightInd w:val="0"/>
              <w:rPr>
                <w:rFonts w:eastAsia="Calibri"/>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575E12" w:rsidRPr="007E39B7" w14:paraId="28AA82AF" w14:textId="77777777" w:rsidTr="00575E12">
        <w:tc>
          <w:tcPr>
            <w:tcW w:w="720" w:type="dxa"/>
            <w:tcBorders>
              <w:top w:val="single" w:sz="4" w:space="0" w:color="000000"/>
              <w:left w:val="single" w:sz="4" w:space="0" w:color="000000"/>
              <w:bottom w:val="single" w:sz="4" w:space="0" w:color="000000"/>
              <w:right w:val="nil"/>
            </w:tcBorders>
          </w:tcPr>
          <w:p w14:paraId="6389D345" w14:textId="312C4EBA" w:rsidR="00575E12" w:rsidRPr="00456636" w:rsidRDefault="00D13A7F" w:rsidP="00575E12">
            <w:pPr>
              <w:jc w:val="center"/>
              <w:rPr>
                <w:rFonts w:eastAsia="Calibri"/>
                <w:b/>
                <w:sz w:val="22"/>
                <w:szCs w:val="22"/>
                <w:lang w:eastAsia="en-US"/>
              </w:rPr>
            </w:pPr>
            <w:r>
              <w:rPr>
                <w:rFonts w:eastAsia="Calibri"/>
                <w:b/>
                <w:sz w:val="22"/>
                <w:szCs w:val="22"/>
                <w:lang w:eastAsia="en-US"/>
              </w:rPr>
              <w:t>31</w:t>
            </w:r>
            <w:r w:rsidR="00575E12"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397AEEC2" w14:textId="7FEADBA4" w:rsidR="00575E12" w:rsidRPr="00456636"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C266982" w14:textId="6C141372" w:rsidR="00575E12" w:rsidRPr="00456636" w:rsidRDefault="00575E12" w:rsidP="00575E12">
            <w:pPr>
              <w:autoSpaceDE w:val="0"/>
              <w:autoSpaceDN w:val="0"/>
              <w:adjustRightInd w:val="0"/>
              <w:rPr>
                <w:rFonts w:eastAsia="Calibri"/>
                <w:bCs/>
                <w:sz w:val="22"/>
                <w:szCs w:val="22"/>
                <w:lang w:eastAsia="en-US"/>
              </w:rPr>
            </w:pPr>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27</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в пункте 3</w:t>
            </w:r>
            <w:r w:rsidR="00651216">
              <w:rPr>
                <w:rFonts w:eastAsia="Calibri"/>
                <w:sz w:val="22"/>
                <w:szCs w:val="22"/>
                <w:lang w:eastAsia="en-US"/>
              </w:rPr>
              <w:t>8</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xml:space="preserve">, подписанным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w:t>
            </w:r>
          </w:p>
        </w:tc>
      </w:tr>
      <w:tr w:rsidR="00575E12" w:rsidRPr="007E39B7" w14:paraId="477F8D03" w14:textId="77777777" w:rsidTr="00575E12">
        <w:tc>
          <w:tcPr>
            <w:tcW w:w="720" w:type="dxa"/>
            <w:tcBorders>
              <w:top w:val="single" w:sz="4" w:space="0" w:color="000000"/>
              <w:left w:val="single" w:sz="4" w:space="0" w:color="000000"/>
              <w:bottom w:val="single" w:sz="4" w:space="0" w:color="000000"/>
              <w:right w:val="nil"/>
            </w:tcBorders>
          </w:tcPr>
          <w:p w14:paraId="306440FA" w14:textId="1E7E28E9" w:rsidR="00575E12" w:rsidRPr="00456636" w:rsidRDefault="00D13A7F" w:rsidP="00575E12">
            <w:pPr>
              <w:jc w:val="center"/>
              <w:rPr>
                <w:rFonts w:eastAsia="Calibri"/>
                <w:b/>
                <w:sz w:val="22"/>
                <w:szCs w:val="22"/>
                <w:lang w:eastAsia="en-US"/>
              </w:rPr>
            </w:pPr>
            <w:r>
              <w:rPr>
                <w:rFonts w:eastAsia="Calibri"/>
                <w:b/>
                <w:sz w:val="22"/>
                <w:szCs w:val="22"/>
                <w:lang w:eastAsia="en-US"/>
              </w:rPr>
              <w:t>32</w:t>
            </w:r>
            <w:r w:rsidR="00575E1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111D82A7" w14:textId="6B16FB1C" w:rsidR="00575E12" w:rsidRPr="00456636" w:rsidRDefault="00575E12" w:rsidP="00575E12">
            <w:pPr>
              <w:autoSpaceDE w:val="0"/>
              <w:jc w:val="left"/>
              <w:rPr>
                <w:rFonts w:eastAsia="Calibri"/>
                <w:bCs/>
                <w:sz w:val="22"/>
                <w:szCs w:val="22"/>
                <w:lang w:eastAsia="en-US"/>
              </w:rPr>
            </w:pPr>
            <w:r w:rsidRPr="00777568">
              <w:rPr>
                <w:rFonts w:eastAsia="Calibri"/>
                <w:sz w:val="22"/>
                <w:szCs w:val="22"/>
                <w:lang w:eastAsia="en-US"/>
              </w:rPr>
              <w:t>Реквизиты счета для</w:t>
            </w:r>
            <w:r w:rsidRPr="007E39B7">
              <w:rPr>
                <w:rFonts w:eastAsia="Calibri"/>
                <w:sz w:val="22"/>
                <w:szCs w:val="22"/>
                <w:lang w:eastAsia="en-US"/>
              </w:rPr>
              <w:t xml:space="preserve"> перечисления </w:t>
            </w:r>
            <w:r w:rsidRPr="007E39B7">
              <w:rPr>
                <w:rFonts w:eastAsia="Calibri"/>
                <w:bCs/>
                <w:sz w:val="22"/>
                <w:szCs w:val="22"/>
                <w:lang w:eastAsia="en-US"/>
              </w:rPr>
              <w:t xml:space="preserve">денежных средств в качестве </w:t>
            </w:r>
            <w:r w:rsidRPr="007E39B7">
              <w:rPr>
                <w:rFonts w:eastAsia="Calibri"/>
                <w:bCs/>
                <w:sz w:val="22"/>
                <w:szCs w:val="22"/>
                <w:lang w:eastAsia="en-US"/>
              </w:rPr>
              <w:lastRenderedPageBreak/>
              <w:t xml:space="preserve">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429ED40" w14:textId="47E0BF1B" w:rsidR="00575E12" w:rsidRPr="00456636" w:rsidRDefault="00777568" w:rsidP="00575E12">
            <w:pPr>
              <w:autoSpaceDE w:val="0"/>
              <w:autoSpaceDN w:val="0"/>
              <w:adjustRightInd w:val="0"/>
              <w:rPr>
                <w:rFonts w:eastAsia="Calibri"/>
                <w:bCs/>
                <w:sz w:val="22"/>
                <w:szCs w:val="22"/>
                <w:lang w:eastAsia="en-US"/>
              </w:rPr>
            </w:pPr>
            <w:r>
              <w:rPr>
                <w:rFonts w:eastAsia="Calibri"/>
                <w:bCs/>
                <w:sz w:val="22"/>
                <w:szCs w:val="22"/>
                <w:lang w:eastAsia="en-US"/>
              </w:rPr>
              <w:lastRenderedPageBreak/>
              <w:t>НЕ ПРЕДУМОТРЕНО</w:t>
            </w:r>
          </w:p>
        </w:tc>
      </w:tr>
      <w:tr w:rsidR="00575E12" w:rsidRPr="007E39B7" w14:paraId="0E72420C" w14:textId="77777777" w:rsidTr="00575E12">
        <w:trPr>
          <w:trHeight w:val="565"/>
        </w:trPr>
        <w:tc>
          <w:tcPr>
            <w:tcW w:w="720" w:type="dxa"/>
            <w:tcBorders>
              <w:top w:val="single" w:sz="4" w:space="0" w:color="000000"/>
              <w:left w:val="single" w:sz="4" w:space="0" w:color="000000"/>
              <w:bottom w:val="single" w:sz="4" w:space="0" w:color="000000"/>
              <w:right w:val="nil"/>
            </w:tcBorders>
          </w:tcPr>
          <w:p w14:paraId="035180FD" w14:textId="098E0FA9" w:rsidR="00575E12" w:rsidRPr="007B1F62" w:rsidRDefault="00575E12" w:rsidP="00575E12">
            <w:pPr>
              <w:jc w:val="center"/>
              <w:rPr>
                <w:rFonts w:eastAsia="Calibri"/>
                <w:b/>
                <w:sz w:val="22"/>
                <w:szCs w:val="22"/>
                <w:lang w:eastAsia="en-US"/>
              </w:rPr>
            </w:pPr>
            <w:r>
              <w:rPr>
                <w:rFonts w:eastAsia="Calibri"/>
                <w:b/>
                <w:sz w:val="22"/>
                <w:szCs w:val="22"/>
                <w:lang w:eastAsia="en-US"/>
              </w:rPr>
              <w:t>3</w:t>
            </w:r>
            <w:r w:rsidR="00D13A7F">
              <w:rPr>
                <w:rFonts w:eastAsia="Calibri"/>
                <w:b/>
                <w:sz w:val="22"/>
                <w:szCs w:val="22"/>
                <w:lang w:eastAsia="en-US"/>
              </w:rPr>
              <w:t>3</w:t>
            </w:r>
            <w:r w:rsidRPr="007B1F62">
              <w:rPr>
                <w:rFonts w:eastAsia="Calibri"/>
                <w:b/>
                <w:sz w:val="22"/>
                <w:szCs w:val="22"/>
                <w:lang w:eastAsia="en-US"/>
              </w:rPr>
              <w:t>.</w:t>
            </w:r>
          </w:p>
          <w:p w14:paraId="68CE15AB"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5221DF6" w14:textId="6B81AEA1"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459BAE" w14:textId="724F9A2F" w:rsidR="00575E12" w:rsidRPr="007E39B7" w:rsidRDefault="00575E12" w:rsidP="00575E12">
            <w:pPr>
              <w:autoSpaceDE w:val="0"/>
              <w:autoSpaceDN w:val="0"/>
              <w:adjustRightInd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575E12" w:rsidRPr="007E39B7" w14:paraId="5F0201A1" w14:textId="77777777" w:rsidTr="00575E12">
        <w:tc>
          <w:tcPr>
            <w:tcW w:w="720" w:type="dxa"/>
            <w:tcBorders>
              <w:top w:val="single" w:sz="4" w:space="0" w:color="000000"/>
              <w:left w:val="single" w:sz="4" w:space="0" w:color="000000"/>
              <w:bottom w:val="single" w:sz="4" w:space="0" w:color="000000"/>
              <w:right w:val="nil"/>
            </w:tcBorders>
          </w:tcPr>
          <w:p w14:paraId="505C860C" w14:textId="2E73DDB6" w:rsidR="00575E12" w:rsidRPr="007B1F62" w:rsidRDefault="00575E12" w:rsidP="00575E12">
            <w:pPr>
              <w:jc w:val="center"/>
              <w:rPr>
                <w:rFonts w:eastAsia="Calibri"/>
                <w:b/>
                <w:sz w:val="22"/>
                <w:szCs w:val="22"/>
                <w:lang w:eastAsia="en-US"/>
              </w:rPr>
            </w:pPr>
            <w:r>
              <w:rPr>
                <w:rFonts w:eastAsia="Calibri"/>
                <w:b/>
                <w:sz w:val="22"/>
                <w:szCs w:val="22"/>
                <w:lang w:eastAsia="en-US"/>
              </w:rPr>
              <w:t>3</w:t>
            </w:r>
            <w:r w:rsidR="00D13A7F">
              <w:rPr>
                <w:rFonts w:eastAsia="Calibri"/>
                <w:b/>
                <w:sz w:val="22"/>
                <w:szCs w:val="22"/>
                <w:lang w:eastAsia="en-US"/>
              </w:rPr>
              <w:t>4</w:t>
            </w:r>
            <w:r w:rsidRPr="007B1F62">
              <w:rPr>
                <w:rFonts w:eastAsia="Calibri"/>
                <w:b/>
                <w:sz w:val="22"/>
                <w:szCs w:val="22"/>
                <w:lang w:eastAsia="en-US"/>
              </w:rPr>
              <w:t>.</w:t>
            </w:r>
          </w:p>
          <w:p w14:paraId="088F635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FE2A012" w14:textId="53F1989C"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423DDD5" w14:textId="64D551BC" w:rsidR="0007552D" w:rsidRPr="007E39B7" w:rsidRDefault="00777568" w:rsidP="0007552D">
            <w:pPr>
              <w:rPr>
                <w:rFonts w:eastAsia="Calibri"/>
                <w:sz w:val="22"/>
                <w:szCs w:val="22"/>
                <w:lang w:eastAsia="en-US"/>
              </w:rPr>
            </w:pPr>
            <w:r>
              <w:rPr>
                <w:rFonts w:eastAsia="Calibri"/>
                <w:sz w:val="22"/>
                <w:szCs w:val="22"/>
                <w:lang w:eastAsia="en-US"/>
              </w:rPr>
              <w:t>НЕ УСТАНОВЛЕНО</w:t>
            </w:r>
          </w:p>
        </w:tc>
      </w:tr>
      <w:tr w:rsidR="00575E12" w:rsidRPr="007E39B7" w14:paraId="1B69485A" w14:textId="77777777" w:rsidTr="00575E12">
        <w:tc>
          <w:tcPr>
            <w:tcW w:w="720" w:type="dxa"/>
            <w:tcBorders>
              <w:top w:val="single" w:sz="4" w:space="0" w:color="000000"/>
              <w:left w:val="single" w:sz="4" w:space="0" w:color="000000"/>
              <w:bottom w:val="single" w:sz="4" w:space="0" w:color="000000"/>
              <w:right w:val="nil"/>
            </w:tcBorders>
          </w:tcPr>
          <w:p w14:paraId="6B0561BD" w14:textId="5360B219"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5</w:t>
            </w:r>
            <w:r w:rsidRPr="007B1F62">
              <w:rPr>
                <w:rFonts w:eastAsia="Calibri"/>
                <w:b/>
                <w:sz w:val="22"/>
                <w:szCs w:val="22"/>
                <w:lang w:eastAsia="en-US"/>
              </w:rPr>
              <w:t>.</w:t>
            </w:r>
          </w:p>
          <w:p w14:paraId="4883913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66A0B3" w14:textId="69A3CA38"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2697B4F" w14:textId="77777777" w:rsidR="00575E12" w:rsidRDefault="00575E12" w:rsidP="00575E12">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3B32801A" w14:textId="4B91C619" w:rsidR="00575E12" w:rsidRPr="007E39B7" w:rsidRDefault="00575E12" w:rsidP="00575E12">
            <w:pPr>
              <w:overflowPunct w:val="0"/>
              <w:rPr>
                <w:rFonts w:eastAsia="Calibri"/>
                <w:sz w:val="22"/>
                <w:szCs w:val="22"/>
                <w:lang w:eastAsia="en-US"/>
              </w:rPr>
            </w:pPr>
          </w:p>
        </w:tc>
      </w:tr>
      <w:tr w:rsidR="00575E12" w:rsidRPr="007E39B7" w14:paraId="4D38C744" w14:textId="77777777" w:rsidTr="00575E12">
        <w:tc>
          <w:tcPr>
            <w:tcW w:w="720" w:type="dxa"/>
            <w:tcBorders>
              <w:top w:val="single" w:sz="4" w:space="0" w:color="000000"/>
              <w:left w:val="single" w:sz="4" w:space="0" w:color="000000"/>
              <w:bottom w:val="single" w:sz="4" w:space="0" w:color="000000"/>
              <w:right w:val="nil"/>
            </w:tcBorders>
          </w:tcPr>
          <w:p w14:paraId="3109758B" w14:textId="10173E28"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6</w:t>
            </w:r>
            <w:r w:rsidRPr="007B1F62">
              <w:rPr>
                <w:rFonts w:eastAsia="Calibri"/>
                <w:b/>
                <w:sz w:val="22"/>
                <w:szCs w:val="22"/>
                <w:lang w:eastAsia="en-US"/>
              </w:rPr>
              <w:t>.</w:t>
            </w:r>
          </w:p>
          <w:p w14:paraId="52EF2EF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E96890" w14:textId="54BD9B1E"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615D23F1" w14:textId="2DE2032D" w:rsidR="00575E12" w:rsidRPr="00E326A2" w:rsidRDefault="00575E12" w:rsidP="00575E12">
            <w:pPr>
              <w:rPr>
                <w:sz w:val="22"/>
                <w:szCs w:val="22"/>
                <w:lang w:bidi="ru-RU"/>
              </w:rPr>
            </w:pPr>
            <w:r w:rsidRPr="007E39B7">
              <w:rPr>
                <w:rFonts w:eastAsia="Calibri"/>
                <w:sz w:val="22"/>
                <w:szCs w:val="22"/>
                <w:lang w:eastAsia="en-US"/>
              </w:rPr>
              <w:t>Не предусмотрено</w:t>
            </w:r>
          </w:p>
        </w:tc>
      </w:tr>
      <w:tr w:rsidR="00575E12" w:rsidRPr="007E39B7" w14:paraId="250624B3" w14:textId="77777777" w:rsidTr="00575E12">
        <w:tc>
          <w:tcPr>
            <w:tcW w:w="720" w:type="dxa"/>
            <w:tcBorders>
              <w:top w:val="single" w:sz="4" w:space="0" w:color="000000"/>
              <w:left w:val="single" w:sz="4" w:space="0" w:color="000000"/>
              <w:bottom w:val="single" w:sz="4" w:space="0" w:color="000000"/>
              <w:right w:val="nil"/>
            </w:tcBorders>
          </w:tcPr>
          <w:p w14:paraId="5A69FFA9" w14:textId="2EB7B4A2"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8</w:t>
            </w:r>
            <w:r w:rsidRPr="007B1F62">
              <w:rPr>
                <w:rFonts w:eastAsia="Calibri"/>
                <w:b/>
                <w:sz w:val="22"/>
                <w:szCs w:val="22"/>
                <w:lang w:eastAsia="en-US"/>
              </w:rPr>
              <w:t>.</w:t>
            </w:r>
          </w:p>
          <w:p w14:paraId="2F81D914"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A864A5" w14:textId="77777777" w:rsidR="00575E12" w:rsidRPr="007E39B7" w:rsidRDefault="00575E12" w:rsidP="00575E12">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23719036" w14:textId="5329EA1A" w:rsidR="00575E12" w:rsidRPr="007E39B7" w:rsidRDefault="00575E12" w:rsidP="00575E12">
            <w:pPr>
              <w:autoSpaceDE w:val="0"/>
              <w:jc w:val="left"/>
              <w:rPr>
                <w:rFonts w:eastAsia="Calibri"/>
                <w:bCs/>
                <w: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0D290E7" w14:textId="77777777" w:rsidR="00880101" w:rsidRPr="00D13A7F" w:rsidRDefault="00880101" w:rsidP="00880101">
            <w:pPr>
              <w:autoSpaceDE w:val="0"/>
              <w:rPr>
                <w:sz w:val="22"/>
                <w:szCs w:val="22"/>
              </w:rPr>
            </w:pPr>
            <w:r w:rsidRPr="00D13A7F">
              <w:rPr>
                <w:sz w:val="22"/>
                <w:szCs w:val="22"/>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14:paraId="722ADE55" w14:textId="77777777" w:rsidR="00880101" w:rsidRPr="00D13A7F" w:rsidRDefault="00880101" w:rsidP="00880101">
            <w:pPr>
              <w:autoSpaceDE w:val="0"/>
              <w:rPr>
                <w:sz w:val="22"/>
                <w:szCs w:val="22"/>
              </w:rPr>
            </w:pPr>
            <w:r w:rsidRPr="00D13A7F">
              <w:rPr>
                <w:sz w:val="22"/>
                <w:szCs w:val="22"/>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 </w:t>
            </w:r>
          </w:p>
          <w:p w14:paraId="31286CD3" w14:textId="77777777" w:rsidR="00880101" w:rsidRPr="00D13A7F" w:rsidRDefault="00880101" w:rsidP="00880101">
            <w:pPr>
              <w:autoSpaceDE w:val="0"/>
              <w:rPr>
                <w:sz w:val="22"/>
                <w:szCs w:val="22"/>
              </w:rPr>
            </w:pPr>
            <w:r w:rsidRPr="00D13A7F">
              <w:rPr>
                <w:sz w:val="22"/>
                <w:szCs w:val="22"/>
              </w:rPr>
              <w:t xml:space="preserve">Снижение цены договора/увеличение размера платы за право заключить договор не производится в случаях, если: </w:t>
            </w:r>
          </w:p>
          <w:p w14:paraId="17E39F35" w14:textId="77777777" w:rsidR="00880101" w:rsidRPr="00D13A7F" w:rsidRDefault="00880101" w:rsidP="00880101">
            <w:pPr>
              <w:autoSpaceDE w:val="0"/>
              <w:rPr>
                <w:sz w:val="22"/>
                <w:szCs w:val="22"/>
              </w:rPr>
            </w:pPr>
            <w:r w:rsidRPr="00D13A7F">
              <w:rPr>
                <w:sz w:val="22"/>
                <w:szCs w:val="22"/>
              </w:rPr>
              <w:t xml:space="preserve">а) аукцион признан несостоявшимся и договор заключается с единственным участником аукциона; </w:t>
            </w:r>
          </w:p>
          <w:p w14:paraId="739F25A2" w14:textId="77777777" w:rsidR="00880101" w:rsidRPr="00D13A7F" w:rsidRDefault="00880101" w:rsidP="00880101">
            <w:pPr>
              <w:autoSpaceDE w:val="0"/>
              <w:rPr>
                <w:sz w:val="22"/>
                <w:szCs w:val="22"/>
              </w:rPr>
            </w:pPr>
            <w:r w:rsidRPr="00D13A7F">
              <w:rPr>
                <w:sz w:val="22"/>
                <w:szCs w:val="22"/>
              </w:rPr>
              <w:t xml:space="preserve">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 </w:t>
            </w:r>
          </w:p>
          <w:p w14:paraId="60FB87BF" w14:textId="77777777" w:rsidR="00880101" w:rsidRPr="00D13A7F" w:rsidRDefault="00880101" w:rsidP="00880101">
            <w:pPr>
              <w:autoSpaceDE w:val="0"/>
              <w:rPr>
                <w:sz w:val="22"/>
                <w:szCs w:val="22"/>
              </w:rPr>
            </w:pPr>
            <w:r w:rsidRPr="00D13A7F">
              <w:rPr>
                <w:sz w:val="22"/>
                <w:szCs w:val="22"/>
              </w:rPr>
              <w:t xml:space="preserve">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 </w:t>
            </w:r>
          </w:p>
          <w:p w14:paraId="56B62715" w14:textId="593AE6F6" w:rsidR="00575E12" w:rsidRPr="00651216" w:rsidRDefault="00880101" w:rsidP="00651216">
            <w:pPr>
              <w:autoSpaceDE w:val="0"/>
              <w:rPr>
                <w:sz w:val="22"/>
                <w:szCs w:val="22"/>
              </w:rPr>
            </w:pPr>
            <w:r w:rsidRPr="00D13A7F">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880101" w:rsidRPr="007E39B7" w14:paraId="328D4949" w14:textId="77777777" w:rsidTr="00575E12">
        <w:tc>
          <w:tcPr>
            <w:tcW w:w="720" w:type="dxa"/>
            <w:tcBorders>
              <w:top w:val="single" w:sz="4" w:space="0" w:color="000000"/>
              <w:left w:val="single" w:sz="4" w:space="0" w:color="000000"/>
              <w:bottom w:val="single" w:sz="4" w:space="0" w:color="000000"/>
              <w:right w:val="nil"/>
            </w:tcBorders>
          </w:tcPr>
          <w:p w14:paraId="7066CE8D" w14:textId="095AAD8C" w:rsidR="00880101" w:rsidRPr="007B1F62" w:rsidRDefault="00D13A7F" w:rsidP="00575E12">
            <w:pPr>
              <w:jc w:val="center"/>
              <w:rPr>
                <w:rFonts w:eastAsia="Calibri"/>
                <w:b/>
                <w:sz w:val="22"/>
                <w:szCs w:val="22"/>
                <w:lang w:eastAsia="en-US"/>
              </w:rPr>
            </w:pPr>
            <w:r>
              <w:rPr>
                <w:rFonts w:eastAsia="Calibri"/>
                <w:b/>
                <w:sz w:val="22"/>
                <w:szCs w:val="22"/>
                <w:lang w:eastAsia="en-US"/>
              </w:rPr>
              <w:lastRenderedPageBreak/>
              <w:t>39.</w:t>
            </w:r>
          </w:p>
        </w:tc>
        <w:tc>
          <w:tcPr>
            <w:tcW w:w="2541" w:type="dxa"/>
            <w:tcBorders>
              <w:top w:val="single" w:sz="4" w:space="0" w:color="000000"/>
              <w:left w:val="single" w:sz="4" w:space="0" w:color="000000"/>
              <w:bottom w:val="single" w:sz="4" w:space="0" w:color="000000"/>
              <w:right w:val="nil"/>
            </w:tcBorders>
          </w:tcPr>
          <w:p w14:paraId="330EF999" w14:textId="682A43EE" w:rsidR="00880101" w:rsidRPr="00D13A7F" w:rsidRDefault="003B0265" w:rsidP="00575E12">
            <w:pPr>
              <w:autoSpaceDE w:val="0"/>
              <w:jc w:val="left"/>
              <w:rPr>
                <w:rFonts w:eastAsia="Calibri"/>
                <w:bCs/>
                <w:sz w:val="22"/>
                <w:szCs w:val="22"/>
                <w:lang w:eastAsia="en-US"/>
              </w:rPr>
            </w:pPr>
            <w:r w:rsidRPr="00D13A7F">
              <w:rPr>
                <w:sz w:val="22"/>
                <w:szCs w:val="22"/>
              </w:rPr>
              <w:t>Порядок заключения и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14:paraId="334DBFA7" w14:textId="77777777" w:rsidR="00880101" w:rsidRPr="00763ADF" w:rsidRDefault="00777568" w:rsidP="00880101">
            <w:pPr>
              <w:autoSpaceDE w:val="0"/>
              <w:rPr>
                <w:sz w:val="22"/>
                <w:szCs w:val="22"/>
              </w:rPr>
            </w:pPr>
            <w:r w:rsidRPr="00763ADF">
              <w:rPr>
                <w:sz w:val="22"/>
                <w:szCs w:val="22"/>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0A6934C5" w14:textId="77777777"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08A3E84" w14:textId="55FE4588"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tc>
      </w:tr>
      <w:tr w:rsidR="003B0265" w:rsidRPr="007E39B7" w14:paraId="429769D8" w14:textId="77777777" w:rsidTr="00575E12">
        <w:tc>
          <w:tcPr>
            <w:tcW w:w="720" w:type="dxa"/>
            <w:tcBorders>
              <w:top w:val="single" w:sz="4" w:space="0" w:color="000000"/>
              <w:left w:val="single" w:sz="4" w:space="0" w:color="000000"/>
              <w:bottom w:val="single" w:sz="4" w:space="0" w:color="000000"/>
              <w:right w:val="nil"/>
            </w:tcBorders>
          </w:tcPr>
          <w:p w14:paraId="206EA9B4" w14:textId="65ED17DD" w:rsidR="003B0265" w:rsidRPr="007B1F62" w:rsidRDefault="00D13A7F" w:rsidP="00575E12">
            <w:pPr>
              <w:jc w:val="center"/>
              <w:rPr>
                <w:rFonts w:eastAsia="Calibri"/>
                <w:b/>
                <w:sz w:val="22"/>
                <w:szCs w:val="22"/>
                <w:lang w:eastAsia="en-US"/>
              </w:rPr>
            </w:pPr>
            <w:r>
              <w:rPr>
                <w:rFonts w:eastAsia="Calibri"/>
                <w:b/>
                <w:sz w:val="22"/>
                <w:szCs w:val="22"/>
                <w:lang w:eastAsia="en-US"/>
              </w:rPr>
              <w:t>40.</w:t>
            </w:r>
          </w:p>
        </w:tc>
        <w:tc>
          <w:tcPr>
            <w:tcW w:w="2541" w:type="dxa"/>
            <w:tcBorders>
              <w:top w:val="single" w:sz="4" w:space="0" w:color="000000"/>
              <w:left w:val="single" w:sz="4" w:space="0" w:color="000000"/>
              <w:bottom w:val="single" w:sz="4" w:space="0" w:color="000000"/>
              <w:right w:val="nil"/>
            </w:tcBorders>
          </w:tcPr>
          <w:p w14:paraId="50711FCD" w14:textId="5CE68404" w:rsidR="003B0265" w:rsidRPr="00D13A7F" w:rsidRDefault="003B0265" w:rsidP="00575E12">
            <w:pPr>
              <w:autoSpaceDE w:val="0"/>
              <w:jc w:val="left"/>
              <w:rPr>
                <w:sz w:val="22"/>
                <w:szCs w:val="22"/>
              </w:rPr>
            </w:pPr>
            <w:r w:rsidRPr="00D13A7F">
              <w:rPr>
                <w:sz w:val="22"/>
                <w:szCs w:val="22"/>
              </w:rPr>
              <w:t>Антидемпинговые меры</w:t>
            </w:r>
          </w:p>
        </w:tc>
        <w:tc>
          <w:tcPr>
            <w:tcW w:w="7513" w:type="dxa"/>
            <w:tcBorders>
              <w:top w:val="single" w:sz="4" w:space="0" w:color="000000"/>
              <w:left w:val="single" w:sz="4" w:space="0" w:color="000000"/>
              <w:bottom w:val="single" w:sz="4" w:space="0" w:color="000000"/>
              <w:right w:val="single" w:sz="4" w:space="0" w:color="000000"/>
            </w:tcBorders>
          </w:tcPr>
          <w:p w14:paraId="42311B81" w14:textId="5E85F2A3" w:rsidR="00777568" w:rsidRPr="00777568" w:rsidRDefault="00777568" w:rsidP="00880101">
            <w:pPr>
              <w:autoSpaceDE w:val="0"/>
              <w:rPr>
                <w:sz w:val="22"/>
                <w:szCs w:val="22"/>
              </w:rPr>
            </w:pPr>
            <w:r w:rsidRPr="00777568">
              <w:rPr>
                <w:sz w:val="22"/>
                <w:szCs w:val="22"/>
              </w:rPr>
              <w:t xml:space="preserve">Если в ходе проведения конкурентной закупки при заключении договора </w:t>
            </w:r>
            <w:r w:rsidR="00275A08">
              <w:rPr>
                <w:sz w:val="22"/>
                <w:szCs w:val="22"/>
              </w:rPr>
              <w:t>участником</w:t>
            </w:r>
            <w:r w:rsidRPr="00777568">
              <w:rPr>
                <w:sz w:val="22"/>
                <w:szCs w:val="22"/>
              </w:rPr>
              <w:t xml:space="preserve"> закупки</w:t>
            </w:r>
            <w:r w:rsidR="00275A08">
              <w:rPr>
                <w:sz w:val="22"/>
                <w:szCs w:val="22"/>
              </w:rPr>
              <w:t xml:space="preserve">, с которым заключается договор, предложена цена договора, </w:t>
            </w:r>
            <w:r w:rsidRPr="00777568">
              <w:rPr>
                <w:sz w:val="22"/>
                <w:szCs w:val="22"/>
              </w:rPr>
              <w:t xml:space="preserve"> </w:t>
            </w:r>
            <w:r w:rsidR="00275A08">
              <w:rPr>
                <w:sz w:val="22"/>
                <w:szCs w:val="22"/>
              </w:rPr>
              <w:t xml:space="preserve">которая </w:t>
            </w:r>
            <w:r w:rsidR="00275A08" w:rsidRPr="00777568">
              <w:rPr>
                <w:sz w:val="22"/>
                <w:szCs w:val="22"/>
              </w:rPr>
              <w:t xml:space="preserve">на 25% и более </w:t>
            </w:r>
            <w:r w:rsidR="00275A08">
              <w:rPr>
                <w:sz w:val="22"/>
                <w:szCs w:val="22"/>
              </w:rPr>
              <w:t>ниже</w:t>
            </w:r>
            <w:r w:rsidRPr="00777568">
              <w:rPr>
                <w:sz w:val="22"/>
                <w:szCs w:val="22"/>
              </w:rPr>
              <w:t xml:space="preserve"> начальн</w:t>
            </w:r>
            <w:r w:rsidR="00275A08">
              <w:rPr>
                <w:sz w:val="22"/>
                <w:szCs w:val="22"/>
              </w:rPr>
              <w:t>ой</w:t>
            </w:r>
            <w:r w:rsidRPr="00777568">
              <w:rPr>
                <w:sz w:val="22"/>
                <w:szCs w:val="22"/>
              </w:rPr>
              <w:t xml:space="preserve"> (максимальн</w:t>
            </w:r>
            <w:r w:rsidR="00275A08">
              <w:rPr>
                <w:sz w:val="22"/>
                <w:szCs w:val="22"/>
              </w:rPr>
              <w:t>ой</w:t>
            </w:r>
            <w:r w:rsidRPr="00777568">
              <w:rPr>
                <w:sz w:val="22"/>
                <w:szCs w:val="22"/>
              </w:rPr>
              <w:t>) цен</w:t>
            </w:r>
            <w:r w:rsidR="00275A08">
              <w:rPr>
                <w:sz w:val="22"/>
                <w:szCs w:val="22"/>
              </w:rPr>
              <w:t>ы</w:t>
            </w:r>
            <w:r w:rsidRPr="00777568">
              <w:rPr>
                <w:sz w:val="22"/>
                <w:szCs w:val="22"/>
              </w:rPr>
              <w:t xml:space="preserve">  договора, заказчик вправе применить антидемпинговые меры</w:t>
            </w:r>
            <w:r w:rsidR="00651216">
              <w:rPr>
                <w:sz w:val="22"/>
                <w:szCs w:val="22"/>
              </w:rPr>
              <w:t>.</w:t>
            </w:r>
            <w:r w:rsidRPr="00777568">
              <w:rPr>
                <w:sz w:val="22"/>
                <w:szCs w:val="22"/>
              </w:rPr>
              <w:t xml:space="preserve"> </w:t>
            </w:r>
          </w:p>
          <w:p w14:paraId="46298656" w14:textId="78EB5422" w:rsidR="003B0265" w:rsidRDefault="00275A08" w:rsidP="00880101">
            <w:pPr>
              <w:autoSpaceDE w:val="0"/>
              <w:rPr>
                <w:sz w:val="22"/>
                <w:szCs w:val="22"/>
              </w:rPr>
            </w:pPr>
            <w:r>
              <w:rPr>
                <w:sz w:val="22"/>
                <w:szCs w:val="22"/>
              </w:rPr>
              <w:t>Договор заключается только после предоставления таким участником</w:t>
            </w:r>
            <w:r w:rsidR="00777568" w:rsidRPr="00777568">
              <w:rPr>
                <w:sz w:val="22"/>
                <w:szCs w:val="22"/>
              </w:rPr>
              <w:t xml:space="preserve"> обеспечени</w:t>
            </w:r>
            <w:r>
              <w:rPr>
                <w:sz w:val="22"/>
                <w:szCs w:val="22"/>
              </w:rPr>
              <w:t>я</w:t>
            </w:r>
            <w:r w:rsidR="00777568" w:rsidRPr="00777568">
              <w:rPr>
                <w:sz w:val="22"/>
                <w:szCs w:val="22"/>
              </w:rPr>
              <w:t xml:space="preserve">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w:t>
            </w:r>
            <w:r>
              <w:rPr>
                <w:sz w:val="22"/>
                <w:szCs w:val="22"/>
              </w:rPr>
              <w:t>.</w:t>
            </w:r>
          </w:p>
          <w:p w14:paraId="1EDDEB45" w14:textId="4C1C0933" w:rsidR="00275A08" w:rsidRPr="00777568" w:rsidRDefault="00275A08" w:rsidP="00880101">
            <w:pPr>
              <w:autoSpaceDE w:val="0"/>
              <w:rPr>
                <w:sz w:val="22"/>
                <w:szCs w:val="22"/>
              </w:rPr>
            </w:pPr>
            <w:r>
              <w:rPr>
                <w:sz w:val="22"/>
                <w:szCs w:val="22"/>
              </w:rPr>
              <w:t xml:space="preserve">Если при проведении закупки обеспечение исполнения договора не было установлено, а участником </w:t>
            </w:r>
            <w:r w:rsidRPr="00777568">
              <w:rPr>
                <w:sz w:val="22"/>
                <w:szCs w:val="22"/>
              </w:rPr>
              <w:t>закупки</w:t>
            </w:r>
            <w:r>
              <w:rPr>
                <w:sz w:val="22"/>
                <w:szCs w:val="22"/>
              </w:rPr>
              <w:t xml:space="preserve">, с которым заключается договор, предложена цена договора, </w:t>
            </w:r>
            <w:r w:rsidRPr="00777568">
              <w:rPr>
                <w:sz w:val="22"/>
                <w:szCs w:val="22"/>
              </w:rPr>
              <w:t xml:space="preserve"> </w:t>
            </w:r>
            <w:r>
              <w:rPr>
                <w:sz w:val="22"/>
                <w:szCs w:val="22"/>
              </w:rPr>
              <w:t xml:space="preserve">которая </w:t>
            </w:r>
            <w:r w:rsidRPr="00777568">
              <w:rPr>
                <w:sz w:val="22"/>
                <w:szCs w:val="22"/>
              </w:rPr>
              <w:t xml:space="preserve">на 25% и более </w:t>
            </w:r>
            <w:r>
              <w:rPr>
                <w:sz w:val="22"/>
                <w:szCs w:val="22"/>
              </w:rPr>
              <w:t>ниже</w:t>
            </w:r>
            <w:r w:rsidRPr="00777568">
              <w:rPr>
                <w:sz w:val="22"/>
                <w:szCs w:val="22"/>
              </w:rPr>
              <w:t xml:space="preserve"> начальн</w:t>
            </w:r>
            <w:r>
              <w:rPr>
                <w:sz w:val="22"/>
                <w:szCs w:val="22"/>
              </w:rPr>
              <w:t>ой</w:t>
            </w:r>
            <w:r w:rsidRPr="00777568">
              <w:rPr>
                <w:sz w:val="22"/>
                <w:szCs w:val="22"/>
              </w:rPr>
              <w:t xml:space="preserve"> (максимальн</w:t>
            </w:r>
            <w:r>
              <w:rPr>
                <w:sz w:val="22"/>
                <w:szCs w:val="22"/>
              </w:rPr>
              <w:t>ой</w:t>
            </w:r>
            <w:r w:rsidRPr="00777568">
              <w:rPr>
                <w:sz w:val="22"/>
                <w:szCs w:val="22"/>
              </w:rPr>
              <w:t>) цен</w:t>
            </w:r>
            <w:r>
              <w:rPr>
                <w:sz w:val="22"/>
                <w:szCs w:val="22"/>
              </w:rPr>
              <w:t>ы</w:t>
            </w:r>
            <w:r w:rsidRPr="00777568">
              <w:rPr>
                <w:sz w:val="22"/>
                <w:szCs w:val="22"/>
              </w:rPr>
              <w:t xml:space="preserve">  договора</w:t>
            </w:r>
            <w:r>
              <w:rPr>
                <w:sz w:val="22"/>
                <w:szCs w:val="22"/>
              </w:rPr>
              <w:t>, договор заключается только после предоставления таким участником</w:t>
            </w:r>
            <w:r w:rsidRPr="00777568">
              <w:rPr>
                <w:sz w:val="22"/>
                <w:szCs w:val="22"/>
              </w:rPr>
              <w:t xml:space="preserve"> обеспечени</w:t>
            </w:r>
            <w:r>
              <w:rPr>
                <w:sz w:val="22"/>
                <w:szCs w:val="22"/>
              </w:rPr>
              <w:t>я</w:t>
            </w:r>
            <w:r w:rsidRPr="00777568">
              <w:rPr>
                <w:sz w:val="22"/>
                <w:szCs w:val="22"/>
              </w:rPr>
              <w:t xml:space="preserve">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w:t>
            </w:r>
            <w:r>
              <w:rPr>
                <w:sz w:val="22"/>
                <w:szCs w:val="22"/>
              </w:rPr>
              <w:t>.</w:t>
            </w:r>
          </w:p>
        </w:tc>
      </w:tr>
      <w:tr w:rsidR="00575E12" w:rsidRPr="007E39B7" w14:paraId="41EA4B45" w14:textId="77777777" w:rsidTr="00575E12">
        <w:tc>
          <w:tcPr>
            <w:tcW w:w="720" w:type="dxa"/>
            <w:tcBorders>
              <w:top w:val="single" w:sz="4" w:space="0" w:color="000000"/>
              <w:left w:val="single" w:sz="4" w:space="0" w:color="000000"/>
              <w:bottom w:val="single" w:sz="4" w:space="0" w:color="000000"/>
              <w:right w:val="nil"/>
            </w:tcBorders>
          </w:tcPr>
          <w:p w14:paraId="13337855" w14:textId="7908104F" w:rsidR="00575E12" w:rsidRPr="007B1F62" w:rsidRDefault="00D13A7F" w:rsidP="00575E12">
            <w:pPr>
              <w:jc w:val="center"/>
              <w:rPr>
                <w:rFonts w:eastAsia="Calibri"/>
                <w:b/>
                <w:sz w:val="22"/>
                <w:szCs w:val="22"/>
                <w:lang w:eastAsia="en-US"/>
              </w:rPr>
            </w:pPr>
            <w:r>
              <w:rPr>
                <w:rFonts w:eastAsia="Calibri"/>
                <w:b/>
                <w:sz w:val="22"/>
                <w:szCs w:val="22"/>
                <w:lang w:eastAsia="en-US"/>
              </w:rPr>
              <w:t>41.</w:t>
            </w:r>
          </w:p>
        </w:tc>
        <w:tc>
          <w:tcPr>
            <w:tcW w:w="2541" w:type="dxa"/>
            <w:tcBorders>
              <w:top w:val="single" w:sz="4" w:space="0" w:color="000000"/>
              <w:left w:val="single" w:sz="4" w:space="0" w:color="000000"/>
              <w:bottom w:val="single" w:sz="4" w:space="0" w:color="000000"/>
              <w:right w:val="nil"/>
            </w:tcBorders>
          </w:tcPr>
          <w:p w14:paraId="389C18D7" w14:textId="4C46156B" w:rsidR="00575E12" w:rsidRPr="007E39B7"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5771C047" w14:textId="56923711" w:rsidR="00575E12" w:rsidRPr="00763ADF" w:rsidRDefault="00763ADF" w:rsidP="00880101">
            <w:pPr>
              <w:rPr>
                <w:sz w:val="22"/>
                <w:szCs w:val="22"/>
              </w:rPr>
            </w:pPr>
            <w:r w:rsidRPr="00763ADF">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tc>
      </w:tr>
      <w:tr w:rsidR="00575E12" w:rsidRPr="007E39B7" w14:paraId="2B5129B4" w14:textId="77777777" w:rsidTr="00575E12">
        <w:tc>
          <w:tcPr>
            <w:tcW w:w="720" w:type="dxa"/>
            <w:tcBorders>
              <w:top w:val="single" w:sz="4" w:space="0" w:color="000000"/>
              <w:left w:val="single" w:sz="4" w:space="0" w:color="000000"/>
              <w:bottom w:val="single" w:sz="4" w:space="0" w:color="000000"/>
              <w:right w:val="nil"/>
            </w:tcBorders>
          </w:tcPr>
          <w:p w14:paraId="1AF5EB1E" w14:textId="5B4DE28D" w:rsidR="00575E12" w:rsidRPr="007B1F62" w:rsidRDefault="00D13A7F" w:rsidP="00575E12">
            <w:pPr>
              <w:jc w:val="center"/>
              <w:rPr>
                <w:rFonts w:eastAsia="Calibri"/>
                <w:b/>
                <w:sz w:val="22"/>
                <w:szCs w:val="22"/>
                <w:lang w:eastAsia="en-US"/>
              </w:rPr>
            </w:pPr>
            <w:r>
              <w:rPr>
                <w:rFonts w:eastAsia="Calibri"/>
                <w:b/>
                <w:sz w:val="22"/>
                <w:szCs w:val="22"/>
                <w:lang w:eastAsia="en-US"/>
              </w:rPr>
              <w:t>42.</w:t>
            </w:r>
          </w:p>
        </w:tc>
        <w:tc>
          <w:tcPr>
            <w:tcW w:w="2541" w:type="dxa"/>
            <w:tcBorders>
              <w:top w:val="single" w:sz="4" w:space="0" w:color="000000"/>
              <w:left w:val="single" w:sz="4" w:space="0" w:color="000000"/>
              <w:bottom w:val="single" w:sz="4" w:space="0" w:color="000000"/>
              <w:right w:val="nil"/>
            </w:tcBorders>
          </w:tcPr>
          <w:p w14:paraId="67498CF4" w14:textId="213F51BA" w:rsidR="00575E12" w:rsidRPr="007E39B7" w:rsidRDefault="00575E12" w:rsidP="00575E12">
            <w:pPr>
              <w:autoSpaceDE w:val="0"/>
              <w:jc w:val="left"/>
              <w:rPr>
                <w:rFonts w:eastAsia="Calibri"/>
                <w:bCs/>
                <w:sz w:val="22"/>
                <w:szCs w:val="22"/>
                <w:lang w:eastAsia="en-US"/>
              </w:rPr>
            </w:pPr>
            <w:r>
              <w:rPr>
                <w:rFonts w:eastAsia="Calibri"/>
                <w:sz w:val="22"/>
                <w:szCs w:val="22"/>
                <w:lang w:eastAsia="en-US"/>
              </w:rPr>
              <w:t>У</w:t>
            </w:r>
            <w:r w:rsidRPr="00F541B8">
              <w:rPr>
                <w:rFonts w:eastAsia="Calibri"/>
                <w:sz w:val="22"/>
                <w:szCs w:val="22"/>
                <w:lang w:eastAsia="en-US"/>
              </w:rPr>
              <w:t xml:space="preserve">словия предоставления приоритета товаров российского происхождения, работ, услуг, выполняемых, оказываемых российскими лицами, по </w:t>
            </w:r>
            <w:r w:rsidRPr="00F541B8">
              <w:rPr>
                <w:rFonts w:eastAsia="Calibri"/>
                <w:sz w:val="22"/>
                <w:szCs w:val="22"/>
                <w:lang w:eastAsia="en-US"/>
              </w:rPr>
              <w:lastRenderedPageBreak/>
              <w:t>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tcPr>
          <w:p w14:paraId="25E4F650" w14:textId="2641B261" w:rsidR="003B0265" w:rsidRPr="00D13A7F" w:rsidRDefault="003B0265" w:rsidP="00575E12">
            <w:pPr>
              <w:autoSpaceDE w:val="0"/>
              <w:autoSpaceDN w:val="0"/>
              <w:adjustRightInd w:val="0"/>
              <w:rPr>
                <w:sz w:val="22"/>
                <w:szCs w:val="22"/>
              </w:rPr>
            </w:pPr>
            <w:r w:rsidRPr="00D13A7F">
              <w:rPr>
                <w:sz w:val="22"/>
                <w:szCs w:val="22"/>
              </w:rPr>
              <w:lastRenderedPageBreak/>
              <w:t>В соответствии с Постановлением Правительства РФ от 16.09.2016 N 925, с учетом всех изменений и редакций, действующих на дату проведения закупочной процедуры,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w:t>
            </w:r>
            <w:r w:rsidR="006E0233" w:rsidRPr="00D13A7F">
              <w:rPr>
                <w:sz w:val="22"/>
                <w:szCs w:val="22"/>
              </w:rPr>
              <w:t xml:space="preserve"> </w:t>
            </w:r>
            <w:r w:rsidRPr="00D13A7F">
              <w:rPr>
                <w:sz w:val="22"/>
                <w:szCs w:val="22"/>
              </w:rPr>
              <w:t xml:space="preserve">товарам, происходящим из иностранного государства, работам, услугам, выполняемым, оказываемым иностранными </w:t>
            </w:r>
            <w:r w:rsidRPr="00D13A7F">
              <w:rPr>
                <w:sz w:val="22"/>
                <w:szCs w:val="22"/>
              </w:rPr>
              <w:lastRenderedPageBreak/>
              <w:t>лицами (далее - приоритет).</w:t>
            </w:r>
          </w:p>
          <w:p w14:paraId="40FD87A0" w14:textId="57EAFC6E" w:rsidR="003B0265" w:rsidRPr="00D13A7F" w:rsidRDefault="006E0233" w:rsidP="00575E12">
            <w:pPr>
              <w:autoSpaceDE w:val="0"/>
              <w:autoSpaceDN w:val="0"/>
              <w:adjustRightInd w:val="0"/>
              <w:rPr>
                <w:sz w:val="22"/>
                <w:szCs w:val="22"/>
              </w:rPr>
            </w:pPr>
            <w:r w:rsidRPr="00D13A7F">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CE2EB50" w14:textId="77777777" w:rsidR="006E0233" w:rsidRPr="00D13A7F" w:rsidRDefault="006E0233" w:rsidP="00575E12">
            <w:pPr>
              <w:autoSpaceDE w:val="0"/>
              <w:autoSpaceDN w:val="0"/>
              <w:adjustRightInd w:val="0"/>
              <w:rPr>
                <w:sz w:val="22"/>
                <w:szCs w:val="22"/>
              </w:rPr>
            </w:pPr>
          </w:p>
          <w:p w14:paraId="152F1960" w14:textId="7ECD4FFD" w:rsidR="00575E12" w:rsidRPr="00D13A7F" w:rsidRDefault="00D13A7F" w:rsidP="00575E12">
            <w:pPr>
              <w:autoSpaceDE w:val="0"/>
              <w:autoSpaceDN w:val="0"/>
              <w:adjustRightInd w:val="0"/>
              <w:rPr>
                <w:sz w:val="22"/>
                <w:szCs w:val="22"/>
              </w:rPr>
            </w:pPr>
            <w:r w:rsidRPr="00D13A7F">
              <w:rPr>
                <w:sz w:val="22"/>
                <w:szCs w:val="22"/>
              </w:rPr>
              <w:t xml:space="preserve">Установлено </w:t>
            </w:r>
            <w:r w:rsidR="00575E12" w:rsidRPr="00D13A7F">
              <w:rPr>
                <w:sz w:val="22"/>
                <w:szCs w:val="22"/>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D13A7F">
              <w:rPr>
                <w:sz w:val="22"/>
                <w:szCs w:val="22"/>
              </w:rPr>
              <w:t>.</w:t>
            </w:r>
            <w:r w:rsidR="00575E12" w:rsidRPr="00D13A7F">
              <w:rPr>
                <w:sz w:val="22"/>
                <w:szCs w:val="22"/>
              </w:rPr>
              <w:t xml:space="preserve"> </w:t>
            </w:r>
          </w:p>
          <w:p w14:paraId="4AED3252" w14:textId="1771B22D"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D13A7F">
              <w:rPr>
                <w:sz w:val="22"/>
                <w:szCs w:val="22"/>
              </w:rPr>
              <w:t>.</w:t>
            </w:r>
          </w:p>
          <w:p w14:paraId="08B04158" w14:textId="263F4450" w:rsidR="00575E12" w:rsidRPr="00D13A7F" w:rsidRDefault="00D13A7F" w:rsidP="00575E12">
            <w:pPr>
              <w:autoSpaceDE w:val="0"/>
              <w:autoSpaceDN w:val="0"/>
              <w:adjustRightInd w:val="0"/>
              <w:rPr>
                <w:sz w:val="22"/>
                <w:szCs w:val="22"/>
              </w:rPr>
            </w:pPr>
            <w:r w:rsidRPr="00D13A7F">
              <w:rPr>
                <w:sz w:val="22"/>
                <w:szCs w:val="22"/>
              </w:rPr>
              <w:t>Д</w:t>
            </w:r>
            <w:r w:rsidR="00575E12" w:rsidRPr="00D13A7F">
              <w:rPr>
                <w:sz w:val="22"/>
                <w:szCs w:val="22"/>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D13A7F">
              <w:rPr>
                <w:sz w:val="22"/>
                <w:szCs w:val="22"/>
              </w:rPr>
              <w:t>.</w:t>
            </w:r>
          </w:p>
          <w:p w14:paraId="6CC7805E" w14:textId="163C5241"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D13A7F">
              <w:rPr>
                <w:sz w:val="22"/>
                <w:szCs w:val="22"/>
              </w:rPr>
              <w:t>.</w:t>
            </w:r>
            <w:r w:rsidR="00575E12" w:rsidRPr="00D13A7F">
              <w:rPr>
                <w:sz w:val="22"/>
                <w:szCs w:val="22"/>
              </w:rPr>
              <w:t xml:space="preserve"> </w:t>
            </w:r>
          </w:p>
          <w:p w14:paraId="3C948737" w14:textId="5AD001CA" w:rsidR="00575E12" w:rsidRPr="00D13A7F" w:rsidRDefault="00D13A7F" w:rsidP="00575E12">
            <w:pPr>
              <w:autoSpaceDE w:val="0"/>
              <w:autoSpaceDN w:val="0"/>
              <w:adjustRightInd w:val="0"/>
              <w:rPr>
                <w:sz w:val="22"/>
                <w:szCs w:val="22"/>
              </w:rPr>
            </w:pPr>
            <w:r w:rsidRPr="00D13A7F">
              <w:rPr>
                <w:sz w:val="22"/>
                <w:szCs w:val="22"/>
              </w:rPr>
              <w:t>У</w:t>
            </w:r>
            <w:r w:rsidR="00575E12" w:rsidRPr="00D13A7F">
              <w:rPr>
                <w:sz w:val="22"/>
                <w:szCs w:val="22"/>
              </w:rPr>
              <w:t xml:space="preserve">казании в договоре страны происхождения поставляемого товара </w:t>
            </w:r>
            <w:r w:rsidRPr="00D13A7F">
              <w:rPr>
                <w:sz w:val="22"/>
                <w:szCs w:val="22"/>
              </w:rPr>
              <w:t xml:space="preserve">осуществляется </w:t>
            </w:r>
            <w:r w:rsidR="00575E12" w:rsidRPr="00D13A7F">
              <w:rPr>
                <w:sz w:val="22"/>
                <w:szCs w:val="22"/>
              </w:rPr>
              <w:t>на основании сведений, содержащихся в заявке на участие в закупке, представленной участником закупки, с которым заключается договор</w:t>
            </w:r>
            <w:r w:rsidRPr="00D13A7F">
              <w:rPr>
                <w:sz w:val="22"/>
                <w:szCs w:val="22"/>
              </w:rPr>
              <w:t>.</w:t>
            </w:r>
          </w:p>
          <w:p w14:paraId="29142691" w14:textId="01E4FEB8" w:rsidR="00575E12" w:rsidRPr="00D13A7F" w:rsidRDefault="00D13A7F" w:rsidP="00575E12">
            <w:pPr>
              <w:autoSpaceDE w:val="0"/>
              <w:autoSpaceDN w:val="0"/>
              <w:adjustRightInd w:val="0"/>
              <w:rPr>
                <w:sz w:val="22"/>
                <w:szCs w:val="22"/>
              </w:rPr>
            </w:pPr>
            <w:r w:rsidRPr="00D13A7F">
              <w:rPr>
                <w:sz w:val="22"/>
                <w:szCs w:val="22"/>
              </w:rPr>
              <w:t>З</w:t>
            </w:r>
            <w:r w:rsidR="00575E12" w:rsidRPr="00D13A7F">
              <w:rPr>
                <w:sz w:val="22"/>
                <w:szCs w:val="22"/>
              </w:rPr>
              <w:t>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D13A7F">
              <w:rPr>
                <w:sz w:val="22"/>
                <w:szCs w:val="22"/>
              </w:rPr>
              <w:t>.</w:t>
            </w:r>
          </w:p>
          <w:p w14:paraId="565C7FD9" w14:textId="7C9B0429" w:rsidR="00575E12" w:rsidRPr="00D13A7F" w:rsidRDefault="00D13A7F" w:rsidP="00D13A7F">
            <w:pPr>
              <w:rPr>
                <w:sz w:val="22"/>
                <w:szCs w:val="22"/>
              </w:rPr>
            </w:pPr>
            <w:r w:rsidRPr="00D13A7F">
              <w:rPr>
                <w:sz w:val="22"/>
                <w:szCs w:val="22"/>
              </w:rPr>
              <w:t>П</w:t>
            </w:r>
            <w:r w:rsidR="00575E12" w:rsidRPr="00D13A7F">
              <w:rPr>
                <w:sz w:val="22"/>
                <w:szCs w:val="22"/>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28DB806" w14:textId="77777777" w:rsidR="006E0233" w:rsidRPr="00D13A7F" w:rsidRDefault="006E0233" w:rsidP="00575E12">
            <w:pPr>
              <w:ind w:firstLine="454"/>
              <w:rPr>
                <w:sz w:val="22"/>
                <w:szCs w:val="22"/>
              </w:rPr>
            </w:pPr>
            <w:r w:rsidRPr="00D13A7F">
              <w:rPr>
                <w:sz w:val="22"/>
                <w:szCs w:val="22"/>
              </w:rPr>
              <w:t xml:space="preserve">Приоритет не предоставляется в случаях, если: </w:t>
            </w:r>
          </w:p>
          <w:p w14:paraId="5E9963D1" w14:textId="77777777" w:rsidR="006E0233" w:rsidRPr="00D13A7F" w:rsidRDefault="006E0233" w:rsidP="00575E12">
            <w:pPr>
              <w:ind w:firstLine="454"/>
              <w:rPr>
                <w:sz w:val="22"/>
                <w:szCs w:val="22"/>
              </w:rPr>
            </w:pPr>
            <w:r w:rsidRPr="00D13A7F">
              <w:rPr>
                <w:sz w:val="22"/>
                <w:szCs w:val="22"/>
              </w:rPr>
              <w:lastRenderedPageBreak/>
              <w:t xml:space="preserve">а) закупка признана несостоявшейся и договор заключается с единственным участником закупки; </w:t>
            </w:r>
          </w:p>
          <w:p w14:paraId="6A51488B" w14:textId="77777777" w:rsidR="006E0233" w:rsidRPr="00D13A7F" w:rsidRDefault="006E0233" w:rsidP="00575E12">
            <w:pPr>
              <w:ind w:firstLine="454"/>
              <w:rPr>
                <w:sz w:val="22"/>
                <w:szCs w:val="22"/>
              </w:rPr>
            </w:pPr>
            <w:r w:rsidRPr="00D13A7F">
              <w:rPr>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3033AD14" w14:textId="77777777" w:rsidR="006E0233" w:rsidRPr="00D13A7F" w:rsidRDefault="006E0233" w:rsidP="00575E12">
            <w:pPr>
              <w:ind w:firstLine="454"/>
              <w:rPr>
                <w:sz w:val="22"/>
                <w:szCs w:val="22"/>
              </w:rPr>
            </w:pPr>
            <w:r w:rsidRPr="00D13A7F">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C37C8C6" w14:textId="77777777" w:rsidR="006E0233" w:rsidRPr="00D13A7F" w:rsidRDefault="006E0233" w:rsidP="00575E12">
            <w:pPr>
              <w:ind w:firstLine="454"/>
              <w:rPr>
                <w:sz w:val="22"/>
                <w:szCs w:val="22"/>
              </w:rPr>
            </w:pPr>
            <w:r w:rsidRPr="00D13A7F">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0BB1492E" w14:textId="179CDB57" w:rsidR="006E0233" w:rsidRPr="00D13A7F" w:rsidRDefault="006E0233" w:rsidP="006E0233">
            <w:pPr>
              <w:ind w:firstLine="454"/>
              <w:rPr>
                <w:sz w:val="22"/>
                <w:szCs w:val="22"/>
              </w:rPr>
            </w:pPr>
            <w:r w:rsidRPr="00D13A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tc>
      </w:tr>
      <w:tr w:rsidR="00575E12" w:rsidRPr="007E39B7" w14:paraId="2C05B6DB" w14:textId="77777777" w:rsidTr="003B0265">
        <w:tc>
          <w:tcPr>
            <w:tcW w:w="720" w:type="dxa"/>
            <w:tcBorders>
              <w:top w:val="single" w:sz="4" w:space="0" w:color="000000"/>
              <w:left w:val="single" w:sz="4" w:space="0" w:color="000000"/>
              <w:bottom w:val="single" w:sz="4" w:space="0" w:color="000000"/>
              <w:right w:val="nil"/>
            </w:tcBorders>
          </w:tcPr>
          <w:p w14:paraId="77BAB938" w14:textId="3B5B3D35" w:rsidR="00575E12" w:rsidRPr="007B1F62" w:rsidRDefault="00D13A7F" w:rsidP="00575E12">
            <w:pPr>
              <w:jc w:val="center"/>
              <w:rPr>
                <w:rFonts w:eastAsia="Calibri"/>
                <w:b/>
                <w:sz w:val="22"/>
                <w:szCs w:val="22"/>
                <w:lang w:eastAsia="en-US"/>
              </w:rPr>
            </w:pPr>
            <w:r>
              <w:rPr>
                <w:rFonts w:eastAsia="Calibri"/>
                <w:b/>
                <w:sz w:val="22"/>
                <w:szCs w:val="22"/>
                <w:lang w:eastAsia="en-US"/>
              </w:rPr>
              <w:lastRenderedPageBreak/>
              <w:t>43</w:t>
            </w:r>
            <w:r w:rsidR="00575E12" w:rsidRPr="007B1F62">
              <w:rPr>
                <w:rFonts w:eastAsia="Calibri"/>
                <w:b/>
                <w:sz w:val="22"/>
                <w:szCs w:val="22"/>
                <w:lang w:eastAsia="en-US"/>
              </w:rPr>
              <w:t>.</w:t>
            </w:r>
          </w:p>
          <w:p w14:paraId="5160A383"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EC3A3D8" w14:textId="77777777" w:rsidR="00575E12" w:rsidRPr="007E39B7" w:rsidRDefault="00575E12" w:rsidP="00575E12">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22127B42" w14:textId="12C79C4B" w:rsidR="00575E12" w:rsidRPr="007E39B7" w:rsidRDefault="00575E12" w:rsidP="00575E12">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1C82E9F1" w14:textId="77777777" w:rsidR="00763ADF" w:rsidRPr="00763ADF" w:rsidRDefault="00763ADF" w:rsidP="00763ADF">
            <w:pPr>
              <w:autoSpaceDE w:val="0"/>
              <w:rPr>
                <w:sz w:val="22"/>
                <w:szCs w:val="22"/>
              </w:rPr>
            </w:pPr>
            <w:bookmarkStart w:id="17" w:name="Par1"/>
            <w:bookmarkStart w:id="18" w:name="Par6"/>
            <w:bookmarkEnd w:id="17"/>
            <w:bookmarkEnd w:id="18"/>
            <w:r w:rsidRPr="00763ADF">
              <w:rPr>
                <w:sz w:val="22"/>
                <w:szCs w:val="22"/>
              </w:rPr>
              <w:t xml:space="preserve">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 </w:t>
            </w:r>
          </w:p>
          <w:p w14:paraId="0A73DEAA" w14:textId="3635D1D8" w:rsidR="00763ADF" w:rsidRPr="00763ADF" w:rsidRDefault="00651216" w:rsidP="00763ADF">
            <w:pPr>
              <w:autoSpaceDE w:val="0"/>
              <w:rPr>
                <w:sz w:val="22"/>
                <w:szCs w:val="22"/>
              </w:rPr>
            </w:pPr>
            <w:r>
              <w:rPr>
                <w:sz w:val="22"/>
                <w:szCs w:val="22"/>
              </w:rPr>
              <w:t>1</w:t>
            </w:r>
            <w:r w:rsidR="00763ADF" w:rsidRPr="00763ADF">
              <w:rPr>
                <w:sz w:val="22"/>
                <w:szCs w:val="22"/>
              </w:rPr>
              <w:t xml:space="preserve">)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 в случае, указанном в подпункте 1 настоящего пункта; в случае изменения в соответствии с законодательством Российской Федерации регулируемых государством цен (тарифов); </w:t>
            </w:r>
          </w:p>
          <w:p w14:paraId="22BF9D63" w14:textId="6C5E2E1E" w:rsidR="003B0265" w:rsidRPr="00D13A7F" w:rsidRDefault="00651216" w:rsidP="00651216">
            <w:pPr>
              <w:rPr>
                <w:rFonts w:eastAsia="Calibri"/>
                <w:sz w:val="22"/>
                <w:szCs w:val="22"/>
              </w:rPr>
            </w:pPr>
            <w:r>
              <w:rPr>
                <w:sz w:val="22"/>
                <w:szCs w:val="22"/>
              </w:rPr>
              <w:t>2</w:t>
            </w:r>
            <w:r w:rsidR="00763ADF" w:rsidRPr="00763ADF">
              <w:rPr>
                <w:sz w:val="22"/>
                <w:szCs w:val="22"/>
              </w:rPr>
              <w:t>)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tc>
      </w:tr>
      <w:tr w:rsidR="00575E12" w:rsidRPr="007E39B7" w14:paraId="4CC0408D" w14:textId="77777777" w:rsidTr="00D13A7F">
        <w:trPr>
          <w:trHeight w:val="274"/>
        </w:trPr>
        <w:tc>
          <w:tcPr>
            <w:tcW w:w="720" w:type="dxa"/>
            <w:tcBorders>
              <w:top w:val="single" w:sz="4" w:space="0" w:color="000000"/>
              <w:left w:val="single" w:sz="4" w:space="0" w:color="000000"/>
              <w:bottom w:val="single" w:sz="4" w:space="0" w:color="000000"/>
              <w:right w:val="nil"/>
            </w:tcBorders>
          </w:tcPr>
          <w:p w14:paraId="7244CBDE" w14:textId="388B2CA5" w:rsidR="00575E12" w:rsidRPr="007B1F62" w:rsidRDefault="00D13A7F" w:rsidP="00575E12">
            <w:pPr>
              <w:jc w:val="center"/>
              <w:rPr>
                <w:rFonts w:eastAsia="Calibri"/>
                <w:b/>
                <w:sz w:val="22"/>
                <w:szCs w:val="22"/>
                <w:lang w:eastAsia="en-US"/>
              </w:rPr>
            </w:pPr>
            <w:r>
              <w:rPr>
                <w:rFonts w:eastAsia="Calibri"/>
                <w:b/>
                <w:sz w:val="22"/>
                <w:szCs w:val="22"/>
                <w:lang w:eastAsia="en-US"/>
              </w:rPr>
              <w:t>44</w:t>
            </w:r>
            <w:r w:rsidR="00575E12">
              <w:rPr>
                <w:rFonts w:eastAsia="Calibri"/>
                <w:b/>
                <w:sz w:val="22"/>
                <w:szCs w:val="22"/>
                <w:lang w:eastAsia="en-US"/>
              </w:rPr>
              <w:t>.</w:t>
            </w:r>
          </w:p>
          <w:p w14:paraId="544DFB75"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4EB4A26D" w14:textId="2E21367D" w:rsidR="00575E12" w:rsidRPr="007E39B7" w:rsidRDefault="003B0265" w:rsidP="00575E12">
            <w:pPr>
              <w:jc w:val="left"/>
              <w:rPr>
                <w:rFonts w:eastAsia="Calibri"/>
                <w:sz w:val="22"/>
                <w:szCs w:val="22"/>
                <w:lang w:eastAsia="en-US"/>
              </w:rPr>
            </w:pPr>
            <w:r w:rsidRPr="007E39B7">
              <w:rPr>
                <w:rFonts w:eastAsia="Calibri"/>
                <w:sz w:val="22"/>
                <w:szCs w:val="22"/>
              </w:rPr>
              <w:t>Возможность заказчика</w:t>
            </w:r>
            <w:r>
              <w:rPr>
                <w:rFonts w:eastAsia="Calibri"/>
                <w:sz w:val="22"/>
                <w:szCs w:val="22"/>
              </w:rPr>
              <w:t xml:space="preserve"> отказаться от проведения процедуры</w:t>
            </w:r>
          </w:p>
        </w:tc>
        <w:tc>
          <w:tcPr>
            <w:tcW w:w="7513" w:type="dxa"/>
            <w:tcBorders>
              <w:top w:val="single" w:sz="4" w:space="0" w:color="000000"/>
              <w:left w:val="single" w:sz="4" w:space="0" w:color="000000"/>
              <w:bottom w:val="single" w:sz="4" w:space="0" w:color="000000"/>
              <w:right w:val="single" w:sz="4" w:space="0" w:color="000000"/>
            </w:tcBorders>
          </w:tcPr>
          <w:p w14:paraId="11F22CB7" w14:textId="77777777" w:rsidR="003B0265" w:rsidRPr="00D13A7F" w:rsidRDefault="003B0265" w:rsidP="00575E12">
            <w:pPr>
              <w:ind w:firstLine="454"/>
              <w:rPr>
                <w:sz w:val="22"/>
                <w:szCs w:val="22"/>
              </w:rPr>
            </w:pPr>
            <w:r w:rsidRPr="00D13A7F">
              <w:rPr>
                <w:sz w:val="22"/>
                <w:szCs w:val="22"/>
              </w:rPr>
              <w:t xml:space="preserve">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w:t>
            </w:r>
            <w:r w:rsidRPr="00D13A7F">
              <w:rPr>
                <w:sz w:val="22"/>
                <w:szCs w:val="22"/>
              </w:rPr>
              <w:lastRenderedPageBreak/>
              <w:t xml:space="preserve">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 </w:t>
            </w:r>
          </w:p>
          <w:p w14:paraId="092F4EE9" w14:textId="4E223904" w:rsidR="00575E12" w:rsidRPr="00D13A7F" w:rsidRDefault="003B0265" w:rsidP="00575E12">
            <w:pPr>
              <w:ind w:firstLine="454"/>
              <w:rPr>
                <w:sz w:val="22"/>
                <w:szCs w:val="22"/>
              </w:rPr>
            </w:pPr>
            <w:r w:rsidRPr="00D13A7F">
              <w:rPr>
                <w:sz w:val="22"/>
                <w:szCs w:val="22"/>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5046F20A" w14:textId="09129C4B" w:rsidR="003B0265" w:rsidRPr="00D13A7F" w:rsidRDefault="003B0265" w:rsidP="00575E12">
            <w:pPr>
              <w:ind w:firstLine="454"/>
              <w:rPr>
                <w:rFonts w:eastAsia="Calibri"/>
                <w:i/>
                <w:sz w:val="22"/>
                <w:szCs w:val="22"/>
                <w:highlight w:val="yellow"/>
                <w:lang w:eastAsia="en-US"/>
              </w:rPr>
            </w:pPr>
            <w:r w:rsidRPr="00D13A7F">
              <w:rPr>
                <w:sz w:val="22"/>
                <w:szCs w:val="22"/>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bl>
    <w:p w14:paraId="470A9B8C" w14:textId="03F49CCF" w:rsidR="007F37AD" w:rsidRDefault="007F37AD" w:rsidP="00F0137A">
      <w:bookmarkStart w:id="19" w:name="_Ref167096467"/>
      <w:bookmarkStart w:id="20" w:name="__RefHeading__24_627227024"/>
      <w:bookmarkStart w:id="21" w:name="_Ref167122428"/>
      <w:bookmarkStart w:id="22" w:name="_Toc467516356"/>
      <w:bookmarkEnd w:id="15"/>
      <w:bookmarkEnd w:id="19"/>
      <w:bookmarkEnd w:id="20"/>
      <w:bookmarkEnd w:id="21"/>
    </w:p>
    <w:p w14:paraId="5A306E57" w14:textId="0F05E1D7" w:rsidR="00763ADF" w:rsidRDefault="00763ADF" w:rsidP="00F0137A"/>
    <w:p w14:paraId="6FB5AD99" w14:textId="3C38CBF8" w:rsidR="00763ADF" w:rsidRDefault="00763ADF" w:rsidP="00F0137A"/>
    <w:p w14:paraId="69F5AAF4" w14:textId="10AC45E2" w:rsidR="00763ADF" w:rsidRDefault="00763ADF" w:rsidP="00F0137A"/>
    <w:p w14:paraId="3C01B084" w14:textId="27DD8162" w:rsidR="00763ADF" w:rsidRDefault="00763ADF" w:rsidP="00F0137A"/>
    <w:p w14:paraId="77B966BD" w14:textId="1EA74E35" w:rsidR="00763ADF" w:rsidRDefault="00763ADF" w:rsidP="00F0137A"/>
    <w:p w14:paraId="13701050" w14:textId="4D2E845C" w:rsidR="00763ADF" w:rsidRDefault="00763ADF" w:rsidP="00F0137A"/>
    <w:p w14:paraId="0C989936" w14:textId="553A73A6" w:rsidR="00763ADF" w:rsidRDefault="00763ADF" w:rsidP="00F0137A"/>
    <w:p w14:paraId="3E7388A3" w14:textId="714DAD2E" w:rsidR="00763ADF" w:rsidRDefault="00763ADF" w:rsidP="00F0137A"/>
    <w:p w14:paraId="4BF9A0FE" w14:textId="42A1FDAD" w:rsidR="00763ADF" w:rsidRDefault="00763ADF" w:rsidP="00F0137A"/>
    <w:p w14:paraId="5B8DA1AC" w14:textId="63803CCB" w:rsidR="00763ADF" w:rsidRDefault="00763ADF" w:rsidP="00F0137A"/>
    <w:p w14:paraId="49A91482" w14:textId="7684941E" w:rsidR="00763ADF" w:rsidRDefault="00763ADF" w:rsidP="00F0137A"/>
    <w:p w14:paraId="57333B62" w14:textId="6379FB70" w:rsidR="00763ADF" w:rsidRDefault="00763ADF" w:rsidP="00F0137A"/>
    <w:p w14:paraId="59AFD38C" w14:textId="49539639" w:rsidR="00763ADF" w:rsidRDefault="00763ADF" w:rsidP="00F0137A"/>
    <w:p w14:paraId="26B6E5EB" w14:textId="519F40B6" w:rsidR="00763ADF" w:rsidRDefault="00763ADF" w:rsidP="00F0137A"/>
    <w:p w14:paraId="658265E0" w14:textId="568B2175" w:rsidR="00763ADF" w:rsidRDefault="00763ADF" w:rsidP="00F0137A"/>
    <w:p w14:paraId="328F729A" w14:textId="442C4367" w:rsidR="00763ADF" w:rsidRDefault="00763ADF" w:rsidP="00F0137A"/>
    <w:p w14:paraId="7122AEDE" w14:textId="5A9B5C6E" w:rsidR="00763ADF" w:rsidRDefault="00763ADF" w:rsidP="00F0137A"/>
    <w:p w14:paraId="1535C374" w14:textId="4A97E44D" w:rsidR="00763ADF" w:rsidRDefault="00763ADF" w:rsidP="00F0137A"/>
    <w:p w14:paraId="401E296D" w14:textId="60281110" w:rsidR="00763ADF" w:rsidRDefault="00763ADF" w:rsidP="00F0137A"/>
    <w:p w14:paraId="7C23842D" w14:textId="7992ABBA" w:rsidR="00763ADF" w:rsidRDefault="00763ADF" w:rsidP="00F0137A"/>
    <w:p w14:paraId="0AD308AB" w14:textId="5D00329B" w:rsidR="00763ADF" w:rsidRDefault="00763ADF" w:rsidP="00F0137A"/>
    <w:p w14:paraId="6BA23DC5" w14:textId="4A28AA1F" w:rsidR="00763ADF" w:rsidRDefault="00763ADF" w:rsidP="00F0137A"/>
    <w:p w14:paraId="15135556" w14:textId="21BD7134" w:rsidR="00763ADF" w:rsidRDefault="00763ADF" w:rsidP="00F0137A"/>
    <w:p w14:paraId="7BAC8AC3" w14:textId="255467DB" w:rsidR="00763ADF" w:rsidRDefault="00763ADF" w:rsidP="00F0137A"/>
    <w:p w14:paraId="322110B4" w14:textId="398AA28E" w:rsidR="00763ADF" w:rsidRDefault="00763ADF" w:rsidP="00F0137A"/>
    <w:p w14:paraId="168B0146" w14:textId="6DBC8C2E" w:rsidR="00763ADF" w:rsidRDefault="00763ADF" w:rsidP="00F0137A"/>
    <w:p w14:paraId="755AB1ED" w14:textId="3368BC9F" w:rsidR="00763ADF" w:rsidRDefault="00763ADF" w:rsidP="00F0137A"/>
    <w:p w14:paraId="5418EC6A" w14:textId="5B327161" w:rsidR="00763ADF" w:rsidRDefault="00763ADF" w:rsidP="00F0137A"/>
    <w:p w14:paraId="39346C08" w14:textId="2B2147EC" w:rsidR="00763ADF" w:rsidRDefault="00763ADF" w:rsidP="00F0137A"/>
    <w:p w14:paraId="36D0FA7B" w14:textId="0A26210C" w:rsidR="00763ADF" w:rsidRDefault="00763ADF" w:rsidP="00F0137A"/>
    <w:p w14:paraId="73CE6D19" w14:textId="513C4A92" w:rsidR="00763ADF" w:rsidRDefault="00763ADF" w:rsidP="00F0137A"/>
    <w:p w14:paraId="1105B1DC" w14:textId="741C2763" w:rsidR="00763ADF" w:rsidRDefault="00763ADF" w:rsidP="00F0137A"/>
    <w:p w14:paraId="771FEFC8" w14:textId="1F3EBE60" w:rsidR="00651216" w:rsidRDefault="00651216" w:rsidP="00F0137A"/>
    <w:p w14:paraId="451A1FF3" w14:textId="1648742A" w:rsidR="00651216" w:rsidRDefault="00651216" w:rsidP="00F0137A"/>
    <w:p w14:paraId="749D1C49" w14:textId="77777777" w:rsidR="00651216" w:rsidRDefault="00651216" w:rsidP="00F0137A"/>
    <w:p w14:paraId="7CFE159C" w14:textId="6F616A81" w:rsidR="001A5371" w:rsidRPr="00F32BB7" w:rsidRDefault="001A5371" w:rsidP="00E55BE8">
      <w:pPr>
        <w:pStyle w:val="1e"/>
        <w:rPr>
          <w:kern w:val="0"/>
          <w:sz w:val="28"/>
          <w:szCs w:val="28"/>
        </w:rPr>
      </w:pPr>
      <w:r w:rsidRPr="00F32BB7">
        <w:rPr>
          <w:kern w:val="0"/>
          <w:sz w:val="28"/>
          <w:szCs w:val="28"/>
        </w:rPr>
        <w:lastRenderedPageBreak/>
        <w:t>Раздел II</w:t>
      </w:r>
      <w:bookmarkEnd w:id="22"/>
    </w:p>
    <w:p w14:paraId="3C7D5A17" w14:textId="1705180C" w:rsidR="00651216" w:rsidRDefault="00651216" w:rsidP="00651216">
      <w:pPr>
        <w:jc w:val="center"/>
      </w:pPr>
      <w:r>
        <w:rPr>
          <w:b/>
        </w:rPr>
        <w:t xml:space="preserve">Обоснование начальной (максимальной) цены договора на </w:t>
      </w:r>
      <w:r w:rsidRPr="00651216">
        <w:rPr>
          <w:b/>
          <w:szCs w:val="28"/>
        </w:rPr>
        <w:t>выполнение работ по ремонту кабинетов ГУ</w:t>
      </w:r>
      <w:r w:rsidR="00E967BB">
        <w:rPr>
          <w:b/>
          <w:szCs w:val="28"/>
        </w:rPr>
        <w:t>З</w:t>
      </w:r>
      <w:r w:rsidRPr="00651216">
        <w:rPr>
          <w:b/>
          <w:szCs w:val="28"/>
        </w:rPr>
        <w:t xml:space="preserve"> </w:t>
      </w:r>
      <w:r w:rsidR="00E967BB">
        <w:rPr>
          <w:b/>
          <w:szCs w:val="28"/>
        </w:rPr>
        <w:t>«</w:t>
      </w:r>
      <w:r w:rsidRPr="00651216">
        <w:rPr>
          <w:b/>
          <w:szCs w:val="28"/>
        </w:rPr>
        <w:t>Балашовский МПНД</w:t>
      </w:r>
      <w:r w:rsidR="00E967BB">
        <w:rPr>
          <w:b/>
          <w:szCs w:val="28"/>
        </w:rPr>
        <w:t>»</w:t>
      </w:r>
    </w:p>
    <w:p w14:paraId="2FF5F295" w14:textId="77777777" w:rsidR="00651216" w:rsidRDefault="00651216" w:rsidP="00651216">
      <w:pPr>
        <w:ind w:firstLine="567"/>
      </w:pPr>
    </w:p>
    <w:p w14:paraId="096809E3" w14:textId="77777777" w:rsidR="00651216" w:rsidRDefault="00651216" w:rsidP="00651216">
      <w:pPr>
        <w:ind w:firstLine="567"/>
      </w:pPr>
      <w:r>
        <w:t xml:space="preserve">Обоснование сметной стоимости является объем Работ, общие характеристики оборудования и материалов, стоимость работ по ремонту в единичных расценках. </w:t>
      </w:r>
    </w:p>
    <w:p w14:paraId="774FEF13" w14:textId="77777777" w:rsidR="00651216" w:rsidRDefault="00651216" w:rsidP="00651216">
      <w:pPr>
        <w:ind w:firstLine="567"/>
      </w:pPr>
    </w:p>
    <w:tbl>
      <w:tblPr>
        <w:tblStyle w:val="afffc"/>
        <w:tblW w:w="0" w:type="auto"/>
        <w:tblLook w:val="04A0" w:firstRow="1" w:lastRow="0" w:firstColumn="1" w:lastColumn="0" w:noHBand="0" w:noVBand="1"/>
      </w:tblPr>
      <w:tblGrid>
        <w:gridCol w:w="3794"/>
        <w:gridCol w:w="6627"/>
      </w:tblGrid>
      <w:tr w:rsidR="00651216" w14:paraId="0CD95EAB" w14:textId="77777777" w:rsidTr="00651216">
        <w:tc>
          <w:tcPr>
            <w:tcW w:w="3794" w:type="dxa"/>
            <w:tcBorders>
              <w:top w:val="single" w:sz="4" w:space="0" w:color="auto"/>
              <w:left w:val="single" w:sz="4" w:space="0" w:color="auto"/>
              <w:bottom w:val="single" w:sz="4" w:space="0" w:color="auto"/>
              <w:right w:val="single" w:sz="4" w:space="0" w:color="auto"/>
            </w:tcBorders>
            <w:hideMark/>
          </w:tcPr>
          <w:p w14:paraId="5093B326" w14:textId="77777777" w:rsidR="00651216" w:rsidRDefault="00651216">
            <w:pPr>
              <w:autoSpaceDE w:val="0"/>
              <w:autoSpaceDN w:val="0"/>
              <w:adjustRightInd w:val="0"/>
            </w:pPr>
            <w:r>
              <w:t>Наименование</w:t>
            </w:r>
            <w:r>
              <w:rPr>
                <w:lang w:val="en-US"/>
              </w:rPr>
              <w:t>:</w:t>
            </w:r>
          </w:p>
        </w:tc>
        <w:tc>
          <w:tcPr>
            <w:tcW w:w="6627" w:type="dxa"/>
            <w:tcBorders>
              <w:top w:val="single" w:sz="4" w:space="0" w:color="auto"/>
              <w:left w:val="single" w:sz="4" w:space="0" w:color="auto"/>
              <w:bottom w:val="single" w:sz="4" w:space="0" w:color="auto"/>
              <w:right w:val="single" w:sz="4" w:space="0" w:color="auto"/>
            </w:tcBorders>
            <w:hideMark/>
          </w:tcPr>
          <w:p w14:paraId="4D4C8D66" w14:textId="1BD87A58" w:rsidR="00651216" w:rsidRDefault="00651216" w:rsidP="00E967BB">
            <w:pPr>
              <w:autoSpaceDE w:val="0"/>
              <w:autoSpaceDN w:val="0"/>
              <w:adjustRightInd w:val="0"/>
            </w:pPr>
            <w:r>
              <w:rPr>
                <w:b/>
                <w:szCs w:val="28"/>
              </w:rPr>
              <w:t>В</w:t>
            </w:r>
            <w:r w:rsidRPr="00651216">
              <w:rPr>
                <w:b/>
                <w:szCs w:val="28"/>
              </w:rPr>
              <w:t>ыполнение работ по ремонту кабинетов ГУ</w:t>
            </w:r>
            <w:r w:rsidR="00E967BB">
              <w:rPr>
                <w:b/>
                <w:szCs w:val="28"/>
              </w:rPr>
              <w:t>З</w:t>
            </w:r>
            <w:r w:rsidRPr="00651216">
              <w:rPr>
                <w:b/>
                <w:szCs w:val="28"/>
              </w:rPr>
              <w:t xml:space="preserve"> </w:t>
            </w:r>
            <w:r w:rsidR="00E967BB">
              <w:rPr>
                <w:b/>
                <w:szCs w:val="28"/>
              </w:rPr>
              <w:t>«</w:t>
            </w:r>
            <w:r w:rsidRPr="00651216">
              <w:rPr>
                <w:b/>
                <w:szCs w:val="28"/>
              </w:rPr>
              <w:t>Балашовский МПНД</w:t>
            </w:r>
            <w:r w:rsidR="00E967BB">
              <w:rPr>
                <w:b/>
                <w:szCs w:val="28"/>
              </w:rPr>
              <w:t>»</w:t>
            </w:r>
          </w:p>
        </w:tc>
      </w:tr>
      <w:tr w:rsidR="00651216" w14:paraId="59FD8693" w14:textId="77777777" w:rsidTr="00651216">
        <w:tc>
          <w:tcPr>
            <w:tcW w:w="3794" w:type="dxa"/>
            <w:tcBorders>
              <w:top w:val="single" w:sz="4" w:space="0" w:color="auto"/>
              <w:left w:val="single" w:sz="4" w:space="0" w:color="auto"/>
              <w:bottom w:val="single" w:sz="4" w:space="0" w:color="auto"/>
              <w:right w:val="single" w:sz="4" w:space="0" w:color="auto"/>
            </w:tcBorders>
            <w:hideMark/>
          </w:tcPr>
          <w:p w14:paraId="0A118D15" w14:textId="77777777" w:rsidR="00651216" w:rsidRDefault="00651216">
            <w:pPr>
              <w:autoSpaceDE w:val="0"/>
              <w:autoSpaceDN w:val="0"/>
              <w:adjustRightInd w:val="0"/>
            </w:pPr>
            <w:r>
              <w:t>Используемый метод определения НМЦК с обоснованием:</w:t>
            </w:r>
          </w:p>
        </w:tc>
        <w:tc>
          <w:tcPr>
            <w:tcW w:w="6627" w:type="dxa"/>
            <w:tcBorders>
              <w:top w:val="single" w:sz="4" w:space="0" w:color="auto"/>
              <w:left w:val="single" w:sz="4" w:space="0" w:color="auto"/>
              <w:bottom w:val="single" w:sz="4" w:space="0" w:color="auto"/>
              <w:right w:val="single" w:sz="4" w:space="0" w:color="auto"/>
            </w:tcBorders>
            <w:hideMark/>
          </w:tcPr>
          <w:p w14:paraId="5E5E12A1" w14:textId="44A3AF49" w:rsidR="00651216" w:rsidRDefault="00651216">
            <w:pPr>
              <w:autoSpaceDE w:val="0"/>
              <w:autoSpaceDN w:val="0"/>
              <w:adjustRightInd w:val="0"/>
            </w:pPr>
            <w:r>
              <w:t xml:space="preserve">сметный метод </w:t>
            </w:r>
          </w:p>
        </w:tc>
      </w:tr>
      <w:tr w:rsidR="00651216" w14:paraId="0BAFD767" w14:textId="77777777" w:rsidTr="00651216">
        <w:tc>
          <w:tcPr>
            <w:tcW w:w="3794" w:type="dxa"/>
            <w:tcBorders>
              <w:top w:val="single" w:sz="4" w:space="0" w:color="auto"/>
              <w:left w:val="single" w:sz="4" w:space="0" w:color="auto"/>
              <w:bottom w:val="single" w:sz="4" w:space="0" w:color="auto"/>
              <w:right w:val="single" w:sz="4" w:space="0" w:color="auto"/>
            </w:tcBorders>
            <w:hideMark/>
          </w:tcPr>
          <w:p w14:paraId="6E20984E" w14:textId="77777777" w:rsidR="00651216" w:rsidRDefault="00651216">
            <w:pPr>
              <w:autoSpaceDE w:val="0"/>
              <w:autoSpaceDN w:val="0"/>
              <w:adjustRightInd w:val="0"/>
            </w:pPr>
            <w:r>
              <w:t>Расчет НМЦК</w:t>
            </w:r>
            <w:r>
              <w:rPr>
                <w:lang w:val="en-US"/>
              </w:rPr>
              <w:t>:</w:t>
            </w:r>
          </w:p>
        </w:tc>
        <w:tc>
          <w:tcPr>
            <w:tcW w:w="6627" w:type="dxa"/>
            <w:tcBorders>
              <w:top w:val="single" w:sz="4" w:space="0" w:color="auto"/>
              <w:left w:val="single" w:sz="4" w:space="0" w:color="auto"/>
              <w:bottom w:val="single" w:sz="4" w:space="0" w:color="auto"/>
              <w:right w:val="single" w:sz="4" w:space="0" w:color="auto"/>
            </w:tcBorders>
            <w:hideMark/>
          </w:tcPr>
          <w:p w14:paraId="737FDF8B" w14:textId="46A988E8" w:rsidR="00651216" w:rsidRDefault="00651216">
            <w:pPr>
              <w:autoSpaceDE w:val="0"/>
              <w:autoSpaceDN w:val="0"/>
              <w:adjustRightInd w:val="0"/>
            </w:pPr>
            <w:r>
              <w:t>Локальный сметный расчет</w:t>
            </w:r>
            <w:r w:rsidR="00D25D91">
              <w:t>, произведенный в соответствии с требованиями действующего законодательства</w:t>
            </w:r>
          </w:p>
        </w:tc>
      </w:tr>
    </w:tbl>
    <w:p w14:paraId="6B5B1F4D" w14:textId="77777777" w:rsidR="00651216" w:rsidRDefault="00651216" w:rsidP="00651216">
      <w:pPr>
        <w:autoSpaceDE w:val="0"/>
        <w:autoSpaceDN w:val="0"/>
        <w:adjustRightInd w:val="0"/>
        <w:ind w:firstLine="540"/>
      </w:pPr>
    </w:p>
    <w:p w14:paraId="21CCB965" w14:textId="77777777" w:rsidR="00651216" w:rsidRDefault="00651216" w:rsidP="00651216">
      <w:pPr>
        <w:ind w:firstLine="709"/>
        <w:jc w:val="center"/>
      </w:pPr>
    </w:p>
    <w:p w14:paraId="45F12B3D" w14:textId="54C0FEDA" w:rsidR="00651216" w:rsidRDefault="00651216" w:rsidP="00651216">
      <w:pPr>
        <w:tabs>
          <w:tab w:val="left" w:pos="0"/>
        </w:tabs>
      </w:pPr>
      <w:r>
        <w:tab/>
        <w:t xml:space="preserve">Таким образом, на основании проведенных расчетов, начальная (максимальная) цена договора составляет </w:t>
      </w:r>
      <w:r w:rsidRPr="00D25D91">
        <w:t>562 770 (Пятьсот шестьдесят две тысячи семьсот семьдесят) рублей 00 копеек</w:t>
      </w:r>
      <w:r>
        <w:t>.</w:t>
      </w:r>
    </w:p>
    <w:p w14:paraId="7F79AF41" w14:textId="77777777" w:rsidR="00651216" w:rsidRDefault="00651216" w:rsidP="00651216">
      <w:pPr>
        <w:tabs>
          <w:tab w:val="left" w:pos="0"/>
        </w:tabs>
      </w:pPr>
    </w:p>
    <w:p w14:paraId="3AAD11FD" w14:textId="77777777" w:rsidR="000B49D0" w:rsidRPr="00CB261C" w:rsidRDefault="000B49D0" w:rsidP="00A1666A">
      <w:pPr>
        <w:tabs>
          <w:tab w:val="left" w:pos="0"/>
        </w:tabs>
        <w:ind w:firstLine="709"/>
        <w:rPr>
          <w:color w:val="000000"/>
          <w:spacing w:val="3"/>
          <w:sz w:val="22"/>
          <w:szCs w:val="22"/>
        </w:rPr>
      </w:pPr>
    </w:p>
    <w:p w14:paraId="1C97EE34" w14:textId="77777777" w:rsidR="00CA2E87" w:rsidRDefault="00CA2E87" w:rsidP="00266DC3">
      <w:pPr>
        <w:pStyle w:val="affff0"/>
        <w:spacing w:after="240"/>
        <w:ind w:left="0"/>
        <w:jc w:val="both"/>
        <w:outlineLvl w:val="0"/>
        <w:rPr>
          <w:b/>
          <w:szCs w:val="24"/>
        </w:rPr>
      </w:pPr>
      <w:bookmarkStart w:id="23" w:name="_Toc467516358"/>
    </w:p>
    <w:p w14:paraId="31499B78" w14:textId="0DADFCBA" w:rsidR="00B37E6C" w:rsidRDefault="00B37E6C" w:rsidP="00266DC3">
      <w:pPr>
        <w:pStyle w:val="affff0"/>
        <w:spacing w:after="240"/>
        <w:ind w:left="0"/>
        <w:jc w:val="both"/>
        <w:outlineLvl w:val="0"/>
        <w:rPr>
          <w:b/>
          <w:szCs w:val="24"/>
        </w:rPr>
      </w:pPr>
    </w:p>
    <w:p w14:paraId="66C51E38" w14:textId="33254274" w:rsidR="00D13A7F" w:rsidRDefault="00D13A7F" w:rsidP="00266DC3">
      <w:pPr>
        <w:pStyle w:val="affff0"/>
        <w:spacing w:after="240"/>
        <w:ind w:left="0"/>
        <w:jc w:val="both"/>
        <w:outlineLvl w:val="0"/>
        <w:rPr>
          <w:b/>
          <w:szCs w:val="24"/>
        </w:rPr>
      </w:pPr>
    </w:p>
    <w:p w14:paraId="37733C80" w14:textId="5AE4C49A" w:rsidR="00D13A7F" w:rsidRDefault="00D13A7F" w:rsidP="00266DC3">
      <w:pPr>
        <w:pStyle w:val="affff0"/>
        <w:spacing w:after="240"/>
        <w:ind w:left="0"/>
        <w:jc w:val="both"/>
        <w:outlineLvl w:val="0"/>
        <w:rPr>
          <w:b/>
          <w:szCs w:val="24"/>
        </w:rPr>
      </w:pPr>
    </w:p>
    <w:p w14:paraId="15573A70" w14:textId="4E69A325" w:rsidR="00D13A7F" w:rsidRDefault="00D13A7F" w:rsidP="00266DC3">
      <w:pPr>
        <w:pStyle w:val="affff0"/>
        <w:spacing w:after="240"/>
        <w:ind w:left="0"/>
        <w:jc w:val="both"/>
        <w:outlineLvl w:val="0"/>
        <w:rPr>
          <w:b/>
          <w:szCs w:val="24"/>
        </w:rPr>
      </w:pPr>
    </w:p>
    <w:p w14:paraId="45A48EB8" w14:textId="5503FF3C" w:rsidR="00D13A7F" w:rsidRDefault="00D13A7F" w:rsidP="00266DC3">
      <w:pPr>
        <w:pStyle w:val="affff0"/>
        <w:spacing w:after="240"/>
        <w:ind w:left="0"/>
        <w:jc w:val="both"/>
        <w:outlineLvl w:val="0"/>
        <w:rPr>
          <w:b/>
          <w:szCs w:val="24"/>
        </w:rPr>
      </w:pPr>
    </w:p>
    <w:p w14:paraId="15638B33" w14:textId="26DFD44F" w:rsidR="00D13A7F" w:rsidRDefault="00D13A7F" w:rsidP="00266DC3">
      <w:pPr>
        <w:pStyle w:val="affff0"/>
        <w:spacing w:after="240"/>
        <w:ind w:left="0"/>
        <w:jc w:val="both"/>
        <w:outlineLvl w:val="0"/>
        <w:rPr>
          <w:b/>
          <w:szCs w:val="24"/>
        </w:rPr>
      </w:pPr>
    </w:p>
    <w:p w14:paraId="73E097B0" w14:textId="0A283599" w:rsidR="00D13A7F" w:rsidRDefault="00D13A7F" w:rsidP="00266DC3">
      <w:pPr>
        <w:pStyle w:val="affff0"/>
        <w:spacing w:after="240"/>
        <w:ind w:left="0"/>
        <w:jc w:val="both"/>
        <w:outlineLvl w:val="0"/>
        <w:rPr>
          <w:b/>
          <w:szCs w:val="24"/>
        </w:rPr>
      </w:pPr>
    </w:p>
    <w:p w14:paraId="439CEF65" w14:textId="7698D419" w:rsidR="00D13A7F" w:rsidRDefault="00D13A7F" w:rsidP="00266DC3">
      <w:pPr>
        <w:pStyle w:val="affff0"/>
        <w:spacing w:after="240"/>
        <w:ind w:left="0"/>
        <w:jc w:val="both"/>
        <w:outlineLvl w:val="0"/>
        <w:rPr>
          <w:b/>
          <w:szCs w:val="24"/>
        </w:rPr>
      </w:pPr>
    </w:p>
    <w:p w14:paraId="600DBE30" w14:textId="77777777" w:rsidR="00D13A7F" w:rsidRDefault="00D13A7F" w:rsidP="00266DC3">
      <w:pPr>
        <w:pStyle w:val="affff0"/>
        <w:spacing w:after="240"/>
        <w:ind w:left="0"/>
        <w:jc w:val="both"/>
        <w:outlineLvl w:val="0"/>
        <w:rPr>
          <w:b/>
          <w:szCs w:val="24"/>
        </w:rPr>
      </w:pPr>
    </w:p>
    <w:p w14:paraId="6FDE0928" w14:textId="56128388" w:rsidR="00B37E6C" w:rsidRDefault="00B37E6C" w:rsidP="00266DC3">
      <w:pPr>
        <w:pStyle w:val="affff0"/>
        <w:spacing w:after="240"/>
        <w:ind w:left="0"/>
        <w:jc w:val="both"/>
        <w:outlineLvl w:val="0"/>
        <w:rPr>
          <w:b/>
          <w:szCs w:val="24"/>
        </w:rPr>
      </w:pPr>
    </w:p>
    <w:p w14:paraId="1F4CD851" w14:textId="62136D8C" w:rsidR="00651216" w:rsidRDefault="00651216" w:rsidP="00266DC3">
      <w:pPr>
        <w:pStyle w:val="affff0"/>
        <w:spacing w:after="240"/>
        <w:ind w:left="0"/>
        <w:jc w:val="both"/>
        <w:outlineLvl w:val="0"/>
        <w:rPr>
          <w:b/>
          <w:szCs w:val="24"/>
        </w:rPr>
      </w:pPr>
    </w:p>
    <w:p w14:paraId="1E5E70B3" w14:textId="28163887" w:rsidR="00651216" w:rsidRDefault="00651216" w:rsidP="00266DC3">
      <w:pPr>
        <w:pStyle w:val="affff0"/>
        <w:spacing w:after="240"/>
        <w:ind w:left="0"/>
        <w:jc w:val="both"/>
        <w:outlineLvl w:val="0"/>
        <w:rPr>
          <w:b/>
          <w:szCs w:val="24"/>
        </w:rPr>
      </w:pPr>
    </w:p>
    <w:p w14:paraId="7783610A" w14:textId="3BDD1ECD" w:rsidR="00651216" w:rsidRDefault="00651216" w:rsidP="00266DC3">
      <w:pPr>
        <w:pStyle w:val="affff0"/>
        <w:spacing w:after="240"/>
        <w:ind w:left="0"/>
        <w:jc w:val="both"/>
        <w:outlineLvl w:val="0"/>
        <w:rPr>
          <w:b/>
          <w:szCs w:val="24"/>
        </w:rPr>
      </w:pPr>
    </w:p>
    <w:p w14:paraId="2CF360C9" w14:textId="0FD4CF59" w:rsidR="00651216" w:rsidRDefault="00651216" w:rsidP="00266DC3">
      <w:pPr>
        <w:pStyle w:val="affff0"/>
        <w:spacing w:after="240"/>
        <w:ind w:left="0"/>
        <w:jc w:val="both"/>
        <w:outlineLvl w:val="0"/>
        <w:rPr>
          <w:b/>
          <w:szCs w:val="24"/>
        </w:rPr>
      </w:pPr>
    </w:p>
    <w:p w14:paraId="72233204" w14:textId="4B42B57E" w:rsidR="00651216" w:rsidRDefault="00651216" w:rsidP="00266DC3">
      <w:pPr>
        <w:pStyle w:val="affff0"/>
        <w:spacing w:after="240"/>
        <w:ind w:left="0"/>
        <w:jc w:val="both"/>
        <w:outlineLvl w:val="0"/>
        <w:rPr>
          <w:b/>
          <w:szCs w:val="24"/>
        </w:rPr>
      </w:pPr>
    </w:p>
    <w:p w14:paraId="59398E4B" w14:textId="77777777" w:rsidR="00651216" w:rsidRDefault="00651216" w:rsidP="00266DC3">
      <w:pPr>
        <w:pStyle w:val="affff0"/>
        <w:spacing w:after="240"/>
        <w:ind w:left="0"/>
        <w:jc w:val="both"/>
        <w:outlineLvl w:val="0"/>
        <w:rPr>
          <w:b/>
          <w:szCs w:val="24"/>
        </w:rPr>
      </w:pPr>
    </w:p>
    <w:p w14:paraId="34123712" w14:textId="5A0619C7" w:rsidR="00B83A80" w:rsidRDefault="00B83A80" w:rsidP="00266DC3">
      <w:pPr>
        <w:pStyle w:val="affff0"/>
        <w:spacing w:after="240"/>
        <w:ind w:left="0"/>
        <w:jc w:val="both"/>
        <w:outlineLvl w:val="0"/>
        <w:rPr>
          <w:b/>
          <w:szCs w:val="24"/>
        </w:rPr>
      </w:pPr>
    </w:p>
    <w:p w14:paraId="39D78AFA" w14:textId="77777777" w:rsidR="001A5371" w:rsidRPr="00593E93" w:rsidRDefault="001A5371" w:rsidP="00D03C0B">
      <w:pPr>
        <w:pStyle w:val="affff0"/>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3"/>
      <w:r w:rsidR="000B49D0" w:rsidRPr="00593E93">
        <w:rPr>
          <w:b/>
          <w:sz w:val="28"/>
          <w:szCs w:val="28"/>
          <w:lang w:val="en-US"/>
        </w:rPr>
        <w:t>I</w:t>
      </w:r>
    </w:p>
    <w:p w14:paraId="1CFB5FB4"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4" w:name="_Toc467516359"/>
      <w:r w:rsidRPr="00593E93">
        <w:rPr>
          <w:b/>
          <w:bCs/>
          <w:sz w:val="28"/>
          <w:szCs w:val="28"/>
          <w:lang w:eastAsia="en-US"/>
        </w:rPr>
        <w:t>ОПИСАНИЕ ОБЪЕКТА ЗАКУПКИ</w:t>
      </w:r>
      <w:bookmarkStart w:id="25" w:name="_Toc467516360"/>
      <w:bookmarkEnd w:id="24"/>
    </w:p>
    <w:p w14:paraId="1868B23B" w14:textId="4A4A7240" w:rsidR="008F05EC" w:rsidRDefault="00651216" w:rsidP="008F05EC">
      <w:pPr>
        <w:jc w:val="center"/>
        <w:rPr>
          <w:b/>
          <w:bCs/>
          <w:sz w:val="28"/>
          <w:szCs w:val="28"/>
        </w:rPr>
      </w:pPr>
      <w:bookmarkStart w:id="26" w:name="_Toc467516361"/>
      <w:bookmarkEnd w:id="25"/>
      <w:r>
        <w:rPr>
          <w:b/>
          <w:bCs/>
          <w:sz w:val="28"/>
          <w:szCs w:val="28"/>
        </w:rPr>
        <w:t>В</w:t>
      </w:r>
      <w:r w:rsidRPr="00651216">
        <w:rPr>
          <w:b/>
          <w:bCs/>
          <w:sz w:val="28"/>
          <w:szCs w:val="28"/>
        </w:rPr>
        <w:t>ыполнение работ по ремонту кабинетов ГУ</w:t>
      </w:r>
      <w:r w:rsidR="00E967BB">
        <w:rPr>
          <w:b/>
          <w:bCs/>
          <w:sz w:val="28"/>
          <w:szCs w:val="28"/>
        </w:rPr>
        <w:t>З</w:t>
      </w:r>
      <w:r w:rsidRPr="00651216">
        <w:rPr>
          <w:b/>
          <w:bCs/>
          <w:sz w:val="28"/>
          <w:szCs w:val="28"/>
        </w:rPr>
        <w:t xml:space="preserve"> </w:t>
      </w:r>
      <w:r w:rsidR="00E967BB">
        <w:rPr>
          <w:b/>
          <w:bCs/>
          <w:sz w:val="28"/>
          <w:szCs w:val="28"/>
        </w:rPr>
        <w:t>«</w:t>
      </w:r>
      <w:r w:rsidRPr="00651216">
        <w:rPr>
          <w:b/>
          <w:bCs/>
          <w:sz w:val="28"/>
          <w:szCs w:val="28"/>
        </w:rPr>
        <w:t>Балашовский МПНД</w:t>
      </w:r>
      <w:r w:rsidR="00E967BB">
        <w:rPr>
          <w:b/>
          <w:bCs/>
          <w:sz w:val="28"/>
          <w:szCs w:val="28"/>
        </w:rPr>
        <w:t>»</w:t>
      </w:r>
    </w:p>
    <w:p w14:paraId="39029542" w14:textId="77777777" w:rsidR="00651216" w:rsidRPr="00027D5E" w:rsidRDefault="00651216" w:rsidP="008F05EC">
      <w:pPr>
        <w:jc w:val="center"/>
        <w:rPr>
          <w:b/>
          <w:bCs/>
        </w:rPr>
      </w:pPr>
    </w:p>
    <w:p w14:paraId="7164F3E7" w14:textId="43A51247" w:rsidR="00E0461A" w:rsidRPr="00F541B8" w:rsidRDefault="00F541B8" w:rsidP="00F541B8">
      <w:pPr>
        <w:spacing w:after="160" w:line="256" w:lineRule="auto"/>
        <w:jc w:val="center"/>
        <w:rPr>
          <w:rFonts w:eastAsia="Calibri"/>
          <w:b/>
          <w:i/>
          <w:iCs/>
          <w:lang w:eastAsia="en-US"/>
        </w:rPr>
      </w:pPr>
      <w:r w:rsidRPr="00F541B8">
        <w:rPr>
          <w:rFonts w:eastAsia="Calibri"/>
          <w:b/>
          <w:i/>
          <w:iCs/>
          <w:lang w:eastAsia="en-US"/>
        </w:rPr>
        <w:t>Прилагается отдельным файлом</w:t>
      </w:r>
    </w:p>
    <w:p w14:paraId="19684286" w14:textId="77777777" w:rsidR="00651216" w:rsidRDefault="00651216" w:rsidP="00651216">
      <w:pPr>
        <w:tabs>
          <w:tab w:val="left" w:pos="0"/>
        </w:tabs>
        <w:ind w:firstLine="709"/>
      </w:pPr>
      <w:r w:rsidRPr="00651216">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14:paraId="0803EB58" w14:textId="77777777" w:rsidR="00651216" w:rsidRPr="00447F65" w:rsidRDefault="00651216" w:rsidP="00E0461A">
      <w:pPr>
        <w:spacing w:after="160" w:line="256" w:lineRule="auto"/>
        <w:rPr>
          <w:rFonts w:eastAsia="Calibri"/>
          <w:b/>
          <w:lang w:eastAsia="en-US"/>
        </w:rPr>
      </w:pPr>
    </w:p>
    <w:p w14:paraId="6762201E" w14:textId="77777777" w:rsidR="00E0461A" w:rsidRPr="00447F65" w:rsidRDefault="00E0461A" w:rsidP="00E0461A">
      <w:pPr>
        <w:spacing w:after="160" w:line="256" w:lineRule="auto"/>
        <w:rPr>
          <w:rFonts w:eastAsia="Calibri"/>
          <w:b/>
          <w:lang w:eastAsia="en-US"/>
        </w:rPr>
      </w:pPr>
    </w:p>
    <w:p w14:paraId="5F668850" w14:textId="77777777" w:rsidR="0084037C" w:rsidRDefault="0084037C" w:rsidP="00E0461A">
      <w:pPr>
        <w:spacing w:after="160" w:line="256" w:lineRule="auto"/>
        <w:rPr>
          <w:rFonts w:eastAsia="Calibri"/>
          <w:b/>
          <w:lang w:eastAsia="en-US"/>
        </w:rPr>
      </w:pPr>
    </w:p>
    <w:p w14:paraId="7B8843FE" w14:textId="77777777" w:rsidR="0084037C" w:rsidRPr="004C232E" w:rsidRDefault="0084037C" w:rsidP="00E0461A">
      <w:pPr>
        <w:spacing w:after="160" w:line="256" w:lineRule="auto"/>
        <w:rPr>
          <w:rFonts w:eastAsia="Calibri"/>
          <w:b/>
          <w:lang w:eastAsia="en-US"/>
        </w:rPr>
      </w:pPr>
    </w:p>
    <w:p w14:paraId="35A56CCC" w14:textId="77777777" w:rsidR="00E0461A" w:rsidRDefault="00E0461A" w:rsidP="0005355F"/>
    <w:p w14:paraId="264B9BF6" w14:textId="77777777" w:rsidR="00F36D24" w:rsidRDefault="00F36D24" w:rsidP="0005355F"/>
    <w:p w14:paraId="3DAAFBA4" w14:textId="77777777" w:rsidR="00F36D24" w:rsidRDefault="00F36D24" w:rsidP="0005355F"/>
    <w:p w14:paraId="6384A329" w14:textId="77777777" w:rsidR="00E0461A" w:rsidRPr="00F719F7" w:rsidRDefault="00E0461A" w:rsidP="00E0461A">
      <w:pPr>
        <w:pStyle w:val="1e"/>
        <w:ind w:left="7090"/>
        <w:jc w:val="right"/>
        <w:rPr>
          <w:b w:val="0"/>
          <w:sz w:val="22"/>
          <w:szCs w:val="22"/>
          <w:lang w:bidi="ru-RU"/>
        </w:rPr>
      </w:pPr>
      <w:r w:rsidRPr="00F719F7">
        <w:rPr>
          <w:b w:val="0"/>
          <w:sz w:val="22"/>
          <w:szCs w:val="22"/>
          <w:lang w:bidi="ru-RU"/>
        </w:rPr>
        <w:t>Приложение № 1 к Документации</w:t>
      </w:r>
    </w:p>
    <w:p w14:paraId="72743AE7" w14:textId="77777777" w:rsidR="00E0461A" w:rsidRPr="00F719F7" w:rsidRDefault="00E0461A" w:rsidP="00E0461A">
      <w:pPr>
        <w:tabs>
          <w:tab w:val="left" w:pos="3645"/>
        </w:tabs>
        <w:jc w:val="right"/>
      </w:pPr>
      <w:r w:rsidRPr="00F719F7">
        <w:rPr>
          <w:sz w:val="22"/>
          <w:szCs w:val="22"/>
          <w:lang w:bidi="ru-RU"/>
        </w:rPr>
        <w:t>об аукционе в электронной форме</w:t>
      </w:r>
      <w:r w:rsidRPr="00F719F7">
        <w:rPr>
          <w:sz w:val="22"/>
          <w:szCs w:val="22"/>
          <w:lang w:bidi="ru-RU"/>
        </w:rPr>
        <w:tab/>
      </w:r>
    </w:p>
    <w:p w14:paraId="7004960B" w14:textId="77777777" w:rsidR="00E0461A" w:rsidRPr="00F719F7" w:rsidRDefault="00E0461A" w:rsidP="0005355F"/>
    <w:bookmarkEnd w:id="26"/>
    <w:p w14:paraId="7AFD1403" w14:textId="58B54A3D" w:rsidR="001A5371" w:rsidRDefault="00F719F7" w:rsidP="00D03C0B">
      <w:pPr>
        <w:pStyle w:val="1e"/>
        <w:rPr>
          <w:sz w:val="28"/>
          <w:szCs w:val="28"/>
        </w:rPr>
      </w:pPr>
      <w:r>
        <w:rPr>
          <w:sz w:val="28"/>
          <w:szCs w:val="28"/>
        </w:rPr>
        <w:t>ПРОЕКТ ДОГОВОРА</w:t>
      </w:r>
    </w:p>
    <w:p w14:paraId="3DEDF474" w14:textId="6CC7EE5D" w:rsidR="00F541B8" w:rsidRDefault="00F541B8" w:rsidP="00F541B8"/>
    <w:p w14:paraId="4D105906" w14:textId="2A1BA7B0" w:rsidR="00F541B8" w:rsidRPr="00840046" w:rsidRDefault="00F541B8" w:rsidP="00840046">
      <w:pPr>
        <w:jc w:val="center"/>
        <w:rPr>
          <w:b/>
          <w:bCs/>
          <w:i/>
          <w:iCs/>
        </w:rPr>
      </w:pPr>
      <w:r w:rsidRPr="00840046">
        <w:rPr>
          <w:b/>
          <w:bCs/>
          <w:i/>
          <w:iCs/>
        </w:rPr>
        <w:t xml:space="preserve">Прилагается отдельным </w:t>
      </w:r>
      <w:r w:rsidR="00840046" w:rsidRPr="00840046">
        <w:rPr>
          <w:b/>
          <w:bCs/>
          <w:i/>
          <w:iCs/>
        </w:rPr>
        <w:t>файлом</w:t>
      </w:r>
    </w:p>
    <w:sectPr w:rsidR="00F541B8" w:rsidRPr="00840046" w:rsidSect="006F74F8">
      <w:footerReference w:type="default" r:id="rId12"/>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1B6A" w14:textId="77777777" w:rsidR="00EC4B3C" w:rsidRDefault="00EC4B3C">
      <w:r>
        <w:separator/>
      </w:r>
    </w:p>
  </w:endnote>
  <w:endnote w:type="continuationSeparator" w:id="0">
    <w:p w14:paraId="7819FFFA" w14:textId="77777777" w:rsidR="00EC4B3C" w:rsidRDefault="00EC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font>
  <w:font w:name="SchoolBook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00"/>
    <w:family w:val="roman"/>
    <w:notTrueType/>
    <w:pitch w:val="default"/>
  </w:font>
  <w:font w:name="Arial CYR">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panose1 w:val="00000000000000000000"/>
    <w:charset w:val="00"/>
    <w:family w:val="roman"/>
    <w:notTrueType/>
    <w:pitch w:val="default"/>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Peterburg">
    <w:panose1 w:val="00000000000000000000"/>
    <w:charset w:val="00"/>
    <w:family w:val="roman"/>
    <w:notTrueType/>
    <w:pitch w:val="default"/>
  </w:font>
  <w:font w:name="MS Sans Serif">
    <w:panose1 w:val="00000000000000000000"/>
    <w:charset w:val="00"/>
    <w:family w:val="roman"/>
    <w:notTrueType/>
    <w:pitch w:val="default"/>
  </w:font>
  <w:font w:name="TimesDL">
    <w:panose1 w:val="00000000000000000000"/>
    <w:charset w:val="00"/>
    <w:family w:val="roman"/>
    <w:notTrueType/>
    <w:pitch w:val="default"/>
  </w:font>
  <w:font w:name="GaramondNarrowC">
    <w:panose1 w:val="00000000000000000000"/>
    <w:charset w:val="00"/>
    <w:family w:val="roman"/>
    <w:notTrueType/>
    <w:pitch w:val="default"/>
  </w:font>
  <w:font w:name="Times New Roman CYR">
    <w:panose1 w:val="02020603050405020304"/>
    <w:charset w:val="00"/>
    <w:family w:val="roman"/>
    <w:notTrueType/>
    <w:pitch w:val="default"/>
  </w:font>
  <w:font w:name="AvantGardeGothicC">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Pragmatic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280256"/>
      <w:docPartObj>
        <w:docPartGallery w:val="Page Numbers (Bottom of Page)"/>
        <w:docPartUnique/>
      </w:docPartObj>
    </w:sdtPr>
    <w:sdtEndPr/>
    <w:sdtContent>
      <w:p w14:paraId="4F6AE4A5" w14:textId="77777777" w:rsidR="00C75D56" w:rsidRDefault="00C75D56">
        <w:pPr>
          <w:pStyle w:val="af9"/>
          <w:jc w:val="right"/>
        </w:pPr>
        <w:r>
          <w:fldChar w:fldCharType="begin"/>
        </w:r>
        <w:r>
          <w:instrText>PAGE   \* MERGEFORMAT</w:instrText>
        </w:r>
        <w:r>
          <w:fldChar w:fldCharType="separate"/>
        </w:r>
        <w:r w:rsidR="00E967BB">
          <w:rPr>
            <w:noProof/>
          </w:rPr>
          <w:t>18</w:t>
        </w:r>
        <w:r>
          <w:rPr>
            <w:noProof/>
          </w:rPr>
          <w:fldChar w:fldCharType="end"/>
        </w:r>
      </w:p>
    </w:sdtContent>
  </w:sdt>
  <w:p w14:paraId="52D26E13" w14:textId="77777777" w:rsidR="00C75D56" w:rsidRDefault="00C75D5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AEFA" w14:textId="77777777" w:rsidR="00EC4B3C" w:rsidRDefault="00EC4B3C">
      <w:r>
        <w:separator/>
      </w:r>
    </w:p>
  </w:footnote>
  <w:footnote w:type="continuationSeparator" w:id="0">
    <w:p w14:paraId="3B89100E" w14:textId="77777777" w:rsidR="00EC4B3C" w:rsidRDefault="00EC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15:restartNumberingAfterBreak="0">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15:restartNumberingAfterBreak="0">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15:restartNumberingAfterBreak="0">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15:restartNumberingAfterBreak="0">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15:restartNumberingAfterBreak="0">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15:restartNumberingAfterBreak="0">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15:restartNumberingAfterBreak="0">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15:restartNumberingAfterBreak="0">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15:restartNumberingAfterBreak="0">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15:restartNumberingAfterBreak="0">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15:restartNumberingAfterBreak="0">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15:restartNumberingAfterBreak="0">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6" w15:restartNumberingAfterBreak="0">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7"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1"/>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3"/>
  </w:num>
  <w:num w:numId="26">
    <w:abstractNumId w:val="21"/>
  </w:num>
  <w:num w:numId="27">
    <w:abstractNumId w:val="97"/>
  </w:num>
  <w:num w:numId="28">
    <w:abstractNumId w:val="53"/>
  </w:num>
  <w:num w:numId="29">
    <w:abstractNumId w:val="80"/>
  </w:num>
  <w:num w:numId="30">
    <w:abstractNumId w:val="91"/>
  </w:num>
  <w:num w:numId="31">
    <w:abstractNumId w:val="49"/>
  </w:num>
  <w:num w:numId="32">
    <w:abstractNumId w:val="105"/>
  </w:num>
  <w:num w:numId="33">
    <w:abstractNumId w:val="100"/>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6"/>
  </w:num>
  <w:num w:numId="47">
    <w:abstractNumId w:val="102"/>
  </w:num>
  <w:num w:numId="48">
    <w:abstractNumId w:val="51"/>
  </w:num>
  <w:num w:numId="49">
    <w:abstractNumId w:val="99"/>
  </w:num>
  <w:num w:numId="50">
    <w:abstractNumId w:val="40"/>
  </w:num>
  <w:num w:numId="51">
    <w:abstractNumId w:val="57"/>
  </w:num>
  <w:num w:numId="52">
    <w:abstractNumId w:val="98"/>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8"/>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4"/>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7"/>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592C"/>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C08"/>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14E8"/>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5A08"/>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140"/>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0C3"/>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5E12"/>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216"/>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8725C"/>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AD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325"/>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6B14"/>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B4C"/>
    <w:rsid w:val="00A84868"/>
    <w:rsid w:val="00A848C6"/>
    <w:rsid w:val="00A850FD"/>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B26"/>
    <w:rsid w:val="00BA1066"/>
    <w:rsid w:val="00BA114B"/>
    <w:rsid w:val="00BA13D2"/>
    <w:rsid w:val="00BA14F2"/>
    <w:rsid w:val="00BA25A3"/>
    <w:rsid w:val="00BA25EC"/>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5D9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56A"/>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59F5"/>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7BB"/>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4B3C"/>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2BB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3C65"/>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161C"/>
  <w15:docId w15:val="{C458B5D9-5527-415E-AEA6-E111910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Заголовок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458">
      <w:bodyDiv w:val="1"/>
      <w:marLeft w:val="0"/>
      <w:marRight w:val="0"/>
      <w:marTop w:val="0"/>
      <w:marBottom w:val="0"/>
      <w:divBdr>
        <w:top w:val="none" w:sz="0" w:space="0" w:color="auto"/>
        <w:left w:val="none" w:sz="0" w:space="0" w:color="auto"/>
        <w:bottom w:val="none" w:sz="0" w:space="0" w:color="auto"/>
        <w:right w:val="none" w:sz="0" w:space="0" w:color="auto"/>
      </w:divBdr>
    </w:div>
    <w:div w:id="84037267">
      <w:bodyDiv w:val="1"/>
      <w:marLeft w:val="0"/>
      <w:marRight w:val="0"/>
      <w:marTop w:val="0"/>
      <w:marBottom w:val="0"/>
      <w:divBdr>
        <w:top w:val="none" w:sz="0" w:space="0" w:color="auto"/>
        <w:left w:val="none" w:sz="0" w:space="0" w:color="auto"/>
        <w:bottom w:val="none" w:sz="0" w:space="0" w:color="auto"/>
        <w:right w:val="none" w:sz="0" w:space="0" w:color="auto"/>
      </w:divBdr>
    </w:div>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49773170">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83882942">
      <w:bodyDiv w:val="1"/>
      <w:marLeft w:val="0"/>
      <w:marRight w:val="0"/>
      <w:marTop w:val="0"/>
      <w:marBottom w:val="0"/>
      <w:divBdr>
        <w:top w:val="none" w:sz="0" w:space="0" w:color="auto"/>
        <w:left w:val="none" w:sz="0" w:space="0" w:color="auto"/>
        <w:bottom w:val="none" w:sz="0" w:space="0" w:color="auto"/>
        <w:right w:val="none" w:sz="0" w:space="0" w:color="auto"/>
      </w:divBdr>
    </w:div>
    <w:div w:id="836767637">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4850044">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61462942">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19416621">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mailto:guzbpnd@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456E-A350-4F59-A994-F6E94A83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19</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48985</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User107</cp:lastModifiedBy>
  <cp:revision>52</cp:revision>
  <cp:lastPrinted>2020-11-23T09:26:00Z</cp:lastPrinted>
  <dcterms:created xsi:type="dcterms:W3CDTF">2020-12-15T09:58:00Z</dcterms:created>
  <dcterms:modified xsi:type="dcterms:W3CDTF">2022-03-11T05:53:00Z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