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EE" w:rsidRPr="009676EE" w:rsidRDefault="009676EE" w:rsidP="009676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676EE" w:rsidRPr="009676EE" w:rsidRDefault="009676EE" w:rsidP="009676E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b/>
          <w:sz w:val="24"/>
          <w:szCs w:val="24"/>
        </w:rPr>
        <w:t>к проекту договора</w:t>
      </w:r>
      <w:r w:rsidRPr="009676EE">
        <w:rPr>
          <w:rFonts w:ascii="Times New Roman" w:hAnsi="Times New Roman" w:cs="Times New Roman"/>
          <w:sz w:val="24"/>
          <w:szCs w:val="24"/>
        </w:rPr>
        <w:t xml:space="preserve"> №___ от «__» ________2022 г.</w:t>
      </w:r>
    </w:p>
    <w:p w:rsidR="009676EE" w:rsidRPr="009676EE" w:rsidRDefault="009676EE" w:rsidP="009676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6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:rsidR="009676EE" w:rsidRPr="009676EE" w:rsidRDefault="009676EE" w:rsidP="0096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Предмет: </w:t>
      </w:r>
      <w:r w:rsidRPr="009676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Комплекс лечебно-диагностический передвижной на шасси в исполнении «Лаборатория рентгенографическая передвижная»</w:t>
      </w:r>
      <w:r w:rsidRPr="0096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76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 по тексту – товар, лаборатория, лаборатория передвижная).</w:t>
      </w:r>
    </w:p>
    <w:p w:rsidR="009676EE" w:rsidRPr="009676EE" w:rsidRDefault="009676EE" w:rsidP="0096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Количество поставляемого товара:</w:t>
      </w:r>
      <w:r w:rsidRPr="009676EE">
        <w:rPr>
          <w:rFonts w:ascii="Times New Roman" w:eastAsia="Times New Roman" w:hAnsi="Times New Roman" w:cs="Times New Roman"/>
          <w:color w:val="000000"/>
          <w:sz w:val="24"/>
          <w:szCs w:val="24"/>
        </w:rPr>
        <w:t> 1 (одна) штука.</w:t>
      </w:r>
    </w:p>
    <w:p w:rsidR="009676EE" w:rsidRPr="009676EE" w:rsidRDefault="009676EE" w:rsidP="0096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Год выпуска автомобиля:</w:t>
      </w:r>
      <w:r w:rsidRPr="009676EE">
        <w:rPr>
          <w:rFonts w:ascii="Times New Roman" w:eastAsia="Times New Roman" w:hAnsi="Times New Roman" w:cs="Times New Roman"/>
          <w:color w:val="000000"/>
          <w:sz w:val="24"/>
          <w:szCs w:val="24"/>
        </w:rPr>
        <w:t> не ранее 2022 г.</w:t>
      </w:r>
    </w:p>
    <w:p w:rsidR="009676EE" w:rsidRPr="009676EE" w:rsidRDefault="009676EE" w:rsidP="0096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7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Страна происхождения: РОССИЯ</w:t>
      </w:r>
    </w:p>
    <w:p w:rsidR="009676EE" w:rsidRPr="009676EE" w:rsidRDefault="009676EE" w:rsidP="0096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Технические параметры, функциональные характеристики товара и иные показатели:</w:t>
      </w:r>
    </w:p>
    <w:p w:rsidR="009676EE" w:rsidRPr="009676EE" w:rsidRDefault="009676EE" w:rsidP="0096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76EE" w:rsidRPr="009676EE" w:rsidRDefault="009676EE" w:rsidP="0096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8"/>
        <w:gridCol w:w="4956"/>
        <w:gridCol w:w="3731"/>
      </w:tblGrid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Требуемые параметры (диапазон, наличие)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Шасси грузового автомобиля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кабине, </w:t>
            </w:r>
            <w:proofErr w:type="spellStart"/>
            <w:proofErr w:type="gramStart"/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Максимально разрешенная масса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  <w:proofErr w:type="gramEnd"/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, 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кВт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Не менее 120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 xml:space="preserve">Цвет кабины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Кузов-фургон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sz w:val="24"/>
                <w:szCs w:val="24"/>
              </w:rPr>
              <w:t> 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 xml:space="preserve">Габариты, </w:t>
            </w:r>
            <w:proofErr w:type="gramStart"/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Не менее 5000</w:t>
            </w:r>
            <w:r w:rsidRPr="00967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967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</w:t>
            </w:r>
            <w:proofErr w:type="spellStart"/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цветографическая</w:t>
            </w:r>
            <w:proofErr w:type="spellEnd"/>
            <w:r w:rsidRPr="009676EE">
              <w:rPr>
                <w:rFonts w:ascii="Times New Roman" w:hAnsi="Times New Roman" w:cs="Times New Roman"/>
                <w:sz w:val="24"/>
                <w:szCs w:val="24"/>
              </w:rPr>
              <w:t xml:space="preserve"> схема – по ГОСТ 28385 – 89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Боковая дверь с врезными замками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Style w:val="9pt"/>
                <w:rFonts w:eastAsiaTheme="minorEastAsia"/>
                <w:b w:val="0"/>
                <w:sz w:val="24"/>
                <w:szCs w:val="24"/>
              </w:rPr>
              <w:t>Задняя дверь с откидной аппарелью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Style w:val="9pt"/>
                <w:rFonts w:eastAsiaTheme="minorEastAsia"/>
                <w:b w:val="0"/>
                <w:sz w:val="24"/>
                <w:szCs w:val="24"/>
              </w:rPr>
              <w:t>Боковое окно с двойным остеклением открывающееся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Style w:val="9pt"/>
                <w:rFonts w:eastAsiaTheme="minorEastAsia"/>
                <w:b w:val="0"/>
                <w:sz w:val="24"/>
                <w:szCs w:val="24"/>
              </w:rPr>
              <w:t>Внешние панели трехслойные типа - сэндвич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2.7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Толщина внешних панелей,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40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676EE">
              <w:rPr>
                <w:rStyle w:val="9pt"/>
                <w:sz w:val="24"/>
                <w:szCs w:val="24"/>
              </w:rPr>
              <w:t>2.8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Внешнее и внутреннее покрытие - пластик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2.9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Пол утепленный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Фургон разделен перегородками на процедурный кабинет и кабинет оператора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2.11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Толщина перегородки,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30</w:t>
            </w:r>
          </w:p>
        </w:tc>
      </w:tr>
      <w:tr w:rsidR="009676EE" w:rsidRPr="009676EE" w:rsidTr="00103E35">
        <w:trPr>
          <w:trHeight w:val="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2.12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Рентгенозащитная прослойка внутри боковых панелей переднего отсека, передней панелей фургона и входной двери процедурного отсека, толщина листового свинца,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1,0</w:t>
            </w:r>
          </w:p>
        </w:tc>
      </w:tr>
      <w:tr w:rsidR="009676EE" w:rsidRPr="009676EE" w:rsidTr="00103E35">
        <w:trPr>
          <w:trHeight w:val="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2.13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Перегородка рентгенозащитная с рентгенозащитной дверью - толщина листового свинца,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1,0</w:t>
            </w:r>
          </w:p>
        </w:tc>
      </w:tr>
      <w:tr w:rsidR="009676EE" w:rsidRPr="009676EE" w:rsidTr="00103E35">
        <w:trPr>
          <w:trHeight w:val="7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2.14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Цветная камера видеонаблюдения, установленная в процедурном отсеке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3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2.15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Цветной </w:t>
            </w:r>
            <w:r w:rsidRPr="009676EE">
              <w:rPr>
                <w:rStyle w:val="9pt"/>
                <w:sz w:val="24"/>
                <w:szCs w:val="24"/>
                <w:lang w:val="en-US"/>
              </w:rPr>
              <w:t>TFT</w:t>
            </w:r>
            <w:r w:rsidRPr="009676EE">
              <w:rPr>
                <w:rStyle w:val="9pt"/>
                <w:sz w:val="24"/>
                <w:szCs w:val="24"/>
              </w:rPr>
              <w:t xml:space="preserve"> дисплей, установленный в отсеке оператора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2.16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Переговорное устройство между отсеками фургона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4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676EE">
              <w:rPr>
                <w:rStyle w:val="9pt0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676EE">
              <w:rPr>
                <w:rStyle w:val="9pt0"/>
                <w:b/>
                <w:bCs/>
                <w:sz w:val="24"/>
                <w:szCs w:val="24"/>
              </w:rPr>
              <w:t>Оборудование кузова-фургона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676EE">
              <w:rPr>
                <w:rStyle w:val="9pt"/>
                <w:b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hRule="exact"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Лестница с поручнями для входа в фургон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hRule="exact" w:val="5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Огнетушитель с кронштейном, шт.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Масса огнетушащего вещества,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Винтовые опоры для фиксации кузова на грунте, </w:t>
            </w:r>
            <w:proofErr w:type="spellStart"/>
            <w:r w:rsidRPr="009676EE">
              <w:rPr>
                <w:rStyle w:val="9pt"/>
                <w:sz w:val="24"/>
                <w:szCs w:val="24"/>
              </w:rPr>
              <w:t>шт</w:t>
            </w:r>
            <w:proofErr w:type="spellEnd"/>
            <w:proofErr w:type="gramStart"/>
            <w:r w:rsidRPr="009676EE">
              <w:rPr>
                <w:rStyle w:val="9pt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4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Тепловая завеса,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3.4.1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Мощность, кВт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Автономный воздушный </w:t>
            </w:r>
            <w:proofErr w:type="spellStart"/>
            <w:r w:rsidRPr="009676EE">
              <w:rPr>
                <w:rStyle w:val="9pt"/>
                <w:sz w:val="24"/>
                <w:szCs w:val="24"/>
              </w:rPr>
              <w:t>отопитель</w:t>
            </w:r>
            <w:proofErr w:type="spellEnd"/>
            <w:r w:rsidRPr="009676EE">
              <w:rPr>
                <w:rStyle w:val="9pt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676EE">
              <w:rPr>
                <w:rStyle w:val="9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3.5.1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Мощность, кВт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3.6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Приточный вентилятор,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3.7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Вытяжной вентилятор,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3.8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Кондиционер моноблочного исполнения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3.8.1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Мощность охлаждения, кВт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3.9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676EE">
              <w:rPr>
                <w:rStyle w:val="9pt"/>
                <w:sz w:val="24"/>
                <w:szCs w:val="24"/>
              </w:rPr>
              <w:t>Преобразователь напряжения 220В в постоянный ток, соответствующий напряжению бортового питания базового транспортного средства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3.9.1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Мощность, кВт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3.10.1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Мощность, ВА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1000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3.11.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Аккумуляторная батарея,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3.11.1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Емкость аккумуляторной батареи, А/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50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Зарядное устройство для аккумуляторной батареи,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3.12.1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Ток заряда, 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Электрическая нагревательная панель,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3.13.1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Мощность, кВт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3.13.2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Встроенный термостат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Щит питания и автоматической защиты 220В,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Устройство ввода электропитания 220В,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3.16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Кол заземления в комплекте с проводами,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3.17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Кабель ввода электропитания,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3.17.1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Длина,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30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3.18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Светильники светодиодные дневного света с питанием от сетей 220В и бортовой электросети базового транспортного средства, комплект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3.18.1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Общая освещённость внутри рабочих отсеков, Лк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300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3.19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Светильник локального освещения над рабочим столом, </w:t>
            </w:r>
            <w:proofErr w:type="spellStart"/>
            <w:proofErr w:type="gramStart"/>
            <w:r w:rsidRPr="009676EE">
              <w:rPr>
                <w:rStyle w:val="9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3.20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Светильник «НЕ ВХОДИТЬ» над входной дверью,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Фонарь осветительный над входной дверью,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Тумба-мойка, </w:t>
            </w:r>
            <w:proofErr w:type="spellStart"/>
            <w:proofErr w:type="gramStart"/>
            <w:r w:rsidRPr="009676EE">
              <w:rPr>
                <w:rStyle w:val="9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Водонагреватель наливного типа,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3.23.1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Объем,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Емкость пластиковая для слива воды, шт.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3.24.2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Объем,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15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Полка навесная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3.26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Шкаф для одежды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3.27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Стол оператора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3.28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Стул оператора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3.29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Стул складной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3.30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Тумба для документов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3.31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Вешалка для одежды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676EE">
              <w:rPr>
                <w:rStyle w:val="9pt0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676EE">
              <w:rPr>
                <w:rStyle w:val="9pt"/>
                <w:b/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676EE">
              <w:rPr>
                <w:rStyle w:val="9pt"/>
                <w:b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676EE">
              <w:rPr>
                <w:rStyle w:val="9pt0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676EE">
              <w:rPr>
                <w:rStyle w:val="9pt"/>
                <w:b/>
                <w:sz w:val="24"/>
                <w:szCs w:val="24"/>
              </w:rPr>
              <w:t>Рентгеновский аппарат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676EE">
              <w:rPr>
                <w:rStyle w:val="9pt"/>
                <w:b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pt"/>
                <w:b/>
                <w:bCs/>
                <w:sz w:val="24"/>
                <w:szCs w:val="24"/>
              </w:rPr>
              <w:t>Общие характеристики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4.1.1.1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Тип аппарата - моноблок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4.1.1.2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Двухступенчатая кнопка включения излучателя на кабеле, длиной,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5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pt"/>
                <w:b/>
                <w:bCs/>
                <w:sz w:val="24"/>
                <w:szCs w:val="24"/>
              </w:rPr>
              <w:t>Коллиматор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4.1.2.1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Число створок диафрагмы, </w:t>
            </w:r>
            <w:proofErr w:type="spellStart"/>
            <w:proofErr w:type="gramStart"/>
            <w:r w:rsidRPr="009676EE">
              <w:rPr>
                <w:rStyle w:val="9pt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4.1.2.2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Ручной привода диафрагмы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4.1.2.3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Лампа коллиматора - </w:t>
            </w:r>
            <w:proofErr w:type="spellStart"/>
            <w:r w:rsidRPr="009676EE">
              <w:rPr>
                <w:rStyle w:val="9pt"/>
                <w:sz w:val="24"/>
                <w:szCs w:val="24"/>
              </w:rPr>
              <w:t>галогеновая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4.1.2.4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Таймер отключения лампы коллиматора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4.1.2.5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Минимальный размер рентген поля,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более 5х5см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4.1.2.6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Максимальный размер рентген поля,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Не менее </w:t>
            </w:r>
            <w:r w:rsidRPr="009676EE">
              <w:rPr>
                <w:rStyle w:val="9pt"/>
                <w:sz w:val="24"/>
                <w:szCs w:val="24"/>
                <w:lang w:val="en-US"/>
              </w:rPr>
              <w:t>35x35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4.1.2.7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Встроенная рулетка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4.1.2.8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Длина встроенной рулетки,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100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pt"/>
                <w:b/>
                <w:bCs/>
                <w:sz w:val="24"/>
                <w:szCs w:val="24"/>
              </w:rPr>
              <w:t>Рентгеновский излучатель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4.1.3.1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676EE">
              <w:rPr>
                <w:rStyle w:val="9pt"/>
                <w:sz w:val="24"/>
                <w:szCs w:val="24"/>
              </w:rPr>
              <w:t>Однофокусный</w:t>
            </w:r>
            <w:proofErr w:type="gramEnd"/>
            <w:r w:rsidRPr="009676EE">
              <w:rPr>
                <w:rStyle w:val="9pt"/>
                <w:sz w:val="24"/>
                <w:szCs w:val="24"/>
              </w:rPr>
              <w:t>, со стационарным анодом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4.1.3.2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Диаметр фокусного пятна,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2.0х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2</w:t>
            </w:r>
            <w:proofErr w:type="gramEnd"/>
            <w:r w:rsidRPr="009676EE">
              <w:rPr>
                <w:rStyle w:val="9pt"/>
                <w:sz w:val="24"/>
                <w:szCs w:val="24"/>
              </w:rPr>
              <w:t>.0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4.1.3.3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Угол цели, градусов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15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lastRenderedPageBreak/>
              <w:t>4.1.3.4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Анодный прогрев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pt"/>
                <w:b/>
                <w:bCs/>
                <w:sz w:val="24"/>
                <w:szCs w:val="24"/>
              </w:rPr>
              <w:t>Панель управления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4.1.4.1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  <w:lang w:val="en-US"/>
              </w:rPr>
              <w:t>LCD</w:t>
            </w:r>
            <w:r w:rsidRPr="009676EE">
              <w:rPr>
                <w:rStyle w:val="9pt"/>
                <w:sz w:val="24"/>
                <w:szCs w:val="24"/>
              </w:rPr>
              <w:t xml:space="preserve"> индикатор установки кВ и </w:t>
            </w:r>
            <w:proofErr w:type="spellStart"/>
            <w:r w:rsidRPr="009676EE">
              <w:rPr>
                <w:rStyle w:val="9pt"/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4.1.4.2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Кнопка ротации индикатора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4.1.4.3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Кнопочная клавиатура управления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4.1.4.4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Число установок памяти режимов съёмки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6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pt"/>
                <w:b/>
                <w:bCs/>
                <w:sz w:val="24"/>
                <w:szCs w:val="24"/>
              </w:rPr>
              <w:t>Комплект поставки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4.1.5.1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Аппарат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4.1.5.2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Металлический чемодан для транспортировки аппарата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4.1.5.3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Кабель сетевой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4.1.5.4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Кабель с кнопкой включения высокого рентгеновского излучения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4.1.5.5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Мобильная стойка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4.1.5.6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Инструкция по эксплуатации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"/>
                <w:b/>
                <w:bCs/>
                <w:sz w:val="24"/>
                <w:szCs w:val="24"/>
              </w:rPr>
              <w:t>Цифровой приемник рентгеновского изображения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"/>
                <w:b/>
                <w:bCs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pt"/>
                <w:b/>
                <w:bCs/>
                <w:sz w:val="24"/>
                <w:szCs w:val="24"/>
              </w:rPr>
              <w:t>Оптический блок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Размер входного рабочего поля,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Не менее </w:t>
            </w:r>
            <w:r w:rsidRPr="009676EE">
              <w:rPr>
                <w:rStyle w:val="9pt"/>
                <w:sz w:val="24"/>
                <w:szCs w:val="24"/>
                <w:lang w:val="en-US"/>
              </w:rPr>
              <w:t>350x350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Предел разрешения, пар линий на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4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Динамический диапазон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200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Дисторсия, %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более 0,5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4.2.1.5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Пороговый контраст, %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1,5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4.2.1.6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Экспозиционная доза во входной плоскости для порогового контраста 1,5%, </w:t>
            </w:r>
            <w:proofErr w:type="spellStart"/>
            <w:r w:rsidRPr="009676EE">
              <w:rPr>
                <w:rStyle w:val="9pt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более 0,5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4.2.1.7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Режим автоматической синхронизации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4.2.1.8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Время получения изображения, сек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более 10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4.2.1.9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 xml:space="preserve">Напряжение рабочего питания, </w:t>
            </w:r>
            <w:proofErr w:type="gramStart"/>
            <w:r w:rsidRPr="009676EE">
              <w:rPr>
                <w:rStyle w:val="9pt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более 24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pt"/>
                <w:b/>
                <w:bCs/>
                <w:sz w:val="24"/>
                <w:szCs w:val="24"/>
              </w:rPr>
              <w:t>Автоматизированное рабочее место (АРМ)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lastRenderedPageBreak/>
              <w:t>4.2.2.1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Объем памяти жесткого диска, Гб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500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4.2.2.2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Диагональ экрана, дюйм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17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pt"/>
                <w:b/>
                <w:bCs/>
                <w:sz w:val="24"/>
                <w:szCs w:val="24"/>
              </w:rPr>
              <w:t>Функции программного обеспечения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4.2.3.1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Запись пациентов по параметрам: имя, фамилия, номер карты, год рождения, адрес, дата обследования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4.2.3.2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Поиск изображения в электронном банке данных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4.2.3.3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Регулировка яркости и контрастности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4.2.3.4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Инверсия и масштабирование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4.2.3.5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Изменение формы и размеров зон обработки изображений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4.2.3.6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76EE">
              <w:rPr>
                <w:rStyle w:val="9pt"/>
                <w:sz w:val="24"/>
                <w:szCs w:val="24"/>
              </w:rPr>
              <w:t>Контрастирование</w:t>
            </w:r>
            <w:proofErr w:type="spellEnd"/>
            <w:r w:rsidRPr="009676EE">
              <w:rPr>
                <w:rStyle w:val="9pt"/>
                <w:sz w:val="24"/>
                <w:szCs w:val="24"/>
              </w:rPr>
              <w:t xml:space="preserve"> выборочных зон обработки изображений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4.2.3.7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Число одновременно просматриваемых изображений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Не менее 3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0pt"/>
                <w:b/>
                <w:bCs/>
                <w:sz w:val="24"/>
                <w:szCs w:val="24"/>
              </w:rPr>
              <w:t>Комплект поставки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4.2.4.1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Блок оптический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4.2.4.2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Блок электронный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4.2.4.3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Компьютер персональный портативного исполнения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4.2.4.4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Стойка крепления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  <w:lang w:val="en-US"/>
              </w:rPr>
              <w:t>4.2.4.</w:t>
            </w:r>
            <w:r w:rsidRPr="009676EE">
              <w:rPr>
                <w:rStyle w:val="9pt"/>
                <w:sz w:val="24"/>
                <w:szCs w:val="24"/>
              </w:rPr>
              <w:t>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Стол-каталка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4.2.4.6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Комплект кабелей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4.2.4.7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Инструкция по эксплуатации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676EE">
              <w:rPr>
                <w:rStyle w:val="9pt"/>
                <w:sz w:val="24"/>
                <w:szCs w:val="24"/>
              </w:rPr>
              <w:t>Наличие</w:t>
            </w:r>
          </w:p>
        </w:tc>
      </w:tr>
      <w:tr w:rsidR="009676EE" w:rsidRPr="009676EE" w:rsidTr="00103E35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Гарантия производителя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Не менее 12 месяцев</w:t>
            </w:r>
          </w:p>
        </w:tc>
      </w:tr>
      <w:tr w:rsidR="009676EE" w:rsidRPr="009676EE" w:rsidTr="00103E35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Гарантия поставщика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676EE" w:rsidRPr="009676EE" w:rsidRDefault="009676EE" w:rsidP="00103E3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E">
              <w:rPr>
                <w:rFonts w:ascii="Times New Roman" w:hAnsi="Times New Roman" w:cs="Times New Roman"/>
                <w:sz w:val="24"/>
                <w:szCs w:val="24"/>
              </w:rPr>
              <w:t>Не менее 12 месяцев</w:t>
            </w:r>
          </w:p>
        </w:tc>
      </w:tr>
    </w:tbl>
    <w:p w:rsidR="009676EE" w:rsidRPr="009676EE" w:rsidRDefault="009676EE" w:rsidP="009676E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 </w:t>
      </w:r>
    </w:p>
    <w:p w:rsidR="009676EE" w:rsidRPr="009676EE" w:rsidRDefault="009676EE" w:rsidP="009676E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EE">
        <w:rPr>
          <w:rFonts w:ascii="Times New Roman" w:hAnsi="Times New Roman" w:cs="Times New Roman"/>
          <w:b/>
          <w:sz w:val="24"/>
          <w:szCs w:val="24"/>
        </w:rPr>
        <w:t xml:space="preserve">6. Комплекс лечебно-диагностический передвижной на шасси, в исполнении «Лаборатория рентгенографическая передвижная». Описание.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Назначение: для проведения стандартных рентгенологических исследований методами цифровой рентгенографии следующих органов пациента: легкие и средостение, позвоночник, опорно-двигательный аппарат, голова и шея в нестационарных условиях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Внутри фургон поделен на две части раздвижной перегородкой, изготовленной из полупрозрачного поликарбоната: </w:t>
      </w: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процедурную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и кабинет медперсонала – соответствие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Пациент через входную дверь попадает в кабинет медперсонала, где находятся АРМ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рентгенлаборанта</w:t>
      </w:r>
      <w:proofErr w:type="spellEnd"/>
      <w:r w:rsidRPr="009676EE">
        <w:rPr>
          <w:rFonts w:ascii="Times New Roman" w:hAnsi="Times New Roman" w:cs="Times New Roman"/>
          <w:sz w:val="24"/>
          <w:szCs w:val="24"/>
        </w:rPr>
        <w:t xml:space="preserve"> – соответствие.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процедурной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рентгенографический цифровой аппарат </w:t>
      </w:r>
      <w:r w:rsidRPr="009676EE">
        <w:rPr>
          <w:rFonts w:ascii="Times New Roman" w:hAnsi="Times New Roman" w:cs="Times New Roman"/>
          <w:sz w:val="24"/>
          <w:szCs w:val="24"/>
        </w:rPr>
        <w:t>– соответствие.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lastRenderedPageBreak/>
        <w:t>Рентгенопрозрачный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стол-каталка: для проведения исследований лежачих пациентов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Особенности исполнения: кабинет состоит из современного кузова-фургона с тепл</w:t>
      </w: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шумоизоляционными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свойс</w:t>
      </w:r>
      <w:r w:rsidRPr="009676EE">
        <w:rPr>
          <w:rFonts w:ascii="Times New Roman" w:hAnsi="Times New Roman" w:cs="Times New Roman"/>
          <w:sz w:val="24"/>
          <w:szCs w:val="24"/>
        </w:rPr>
        <w:t>твами, установленного на базе шасси автомобиля</w:t>
      </w:r>
      <w:r w:rsidRPr="009676EE">
        <w:rPr>
          <w:rFonts w:ascii="Times New Roman" w:eastAsia="Calibri" w:hAnsi="Times New Roman" w:cs="Times New Roman"/>
          <w:sz w:val="24"/>
          <w:szCs w:val="24"/>
        </w:rPr>
        <w:t>, аппарата рентгенографического цифрового и соответствующего дополнительного оборудования</w:t>
      </w:r>
      <w:r w:rsidRPr="00967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Процедурная комната, где находится </w:t>
      </w: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аппарат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имеет полную рентгеновскую защиту от соседнего помещения - регистратуры, где располагается АРМ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рентгенолаборанта</w:t>
      </w:r>
      <w:proofErr w:type="spellEnd"/>
      <w:r w:rsidRPr="009676EE">
        <w:rPr>
          <w:rFonts w:ascii="Times New Roman" w:hAnsi="Times New Roman" w:cs="Times New Roman"/>
          <w:sz w:val="24"/>
          <w:szCs w:val="24"/>
        </w:rPr>
        <w:t xml:space="preserve"> – соответствие.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С наружной стороны фургона: белого цвета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Утеплитель: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экструдированный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полистирол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Кузов-фургон разделен на две комнаты рентгенозащитной перегородкой со стеклом (комната лаборанта, процедурный отсек), оснащен выдвижной лестницей и поручнем</w:t>
      </w:r>
      <w:r w:rsidRPr="009676EE">
        <w:rPr>
          <w:rFonts w:ascii="Times New Roman" w:hAnsi="Times New Roman" w:cs="Times New Roman"/>
          <w:sz w:val="24"/>
          <w:szCs w:val="24"/>
        </w:rPr>
        <w:t xml:space="preserve"> – соответствие.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Окно</w:t>
      </w:r>
      <w:r w:rsidRPr="009676EE">
        <w:rPr>
          <w:rFonts w:ascii="Times New Roman" w:hAnsi="Times New Roman" w:cs="Times New Roman"/>
          <w:sz w:val="24"/>
          <w:szCs w:val="24"/>
        </w:rPr>
        <w:t xml:space="preserve"> – стеклопакет, </w:t>
      </w:r>
      <w:r w:rsidRPr="009676EE">
        <w:rPr>
          <w:rFonts w:ascii="Times New Roman" w:eastAsia="Calibri" w:hAnsi="Times New Roman" w:cs="Times New Roman"/>
          <w:sz w:val="24"/>
          <w:szCs w:val="24"/>
        </w:rPr>
        <w:t>оборудованное жалюзи, шт.: не менее 1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Стол и стул</w:t>
      </w:r>
      <w:r w:rsidRPr="009676EE">
        <w:rPr>
          <w:rFonts w:ascii="Times New Roman" w:hAnsi="Times New Roman" w:cs="Times New Roman"/>
          <w:sz w:val="24"/>
          <w:szCs w:val="24"/>
        </w:rPr>
        <w:t xml:space="preserve"> для персонала – н</w:t>
      </w:r>
      <w:r w:rsidRPr="009676EE">
        <w:rPr>
          <w:rFonts w:ascii="Times New Roman" w:eastAsia="Calibri" w:hAnsi="Times New Roman" w:cs="Times New Roman"/>
          <w:sz w:val="24"/>
          <w:szCs w:val="24"/>
        </w:rPr>
        <w:t>аличие</w:t>
      </w:r>
      <w:r w:rsidRPr="00967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Вытяжной вентилятор: не менее 1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Светильники 220В, шт.: не менее 1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Лампы освещения: не менее 4 </w:t>
      </w:r>
      <w:proofErr w:type="spellStart"/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Огнетушитель – наличие</w:t>
      </w:r>
      <w:r w:rsidRPr="00967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Аппарат рентгенографический цифровой универсальный</w:t>
      </w:r>
      <w:r w:rsidRPr="009676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Назначение: для рентгенографических обследований пациентов в положении стоя, сидя или лежа на столе-кушетке с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рентгенопрозрачной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декой</w:t>
      </w:r>
      <w:r w:rsidRPr="00967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Область применения:</w:t>
      </w:r>
    </w:p>
    <w:p w:rsidR="009676EE" w:rsidRPr="009676EE" w:rsidRDefault="009676EE" w:rsidP="009676E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д</w:t>
      </w:r>
      <w:r w:rsidRPr="009676EE">
        <w:rPr>
          <w:rFonts w:ascii="Times New Roman" w:eastAsia="Calibri" w:hAnsi="Times New Roman" w:cs="Times New Roman"/>
          <w:sz w:val="24"/>
          <w:szCs w:val="24"/>
        </w:rPr>
        <w:t>ля нужд неврологии – рентгенография чер</w:t>
      </w:r>
      <w:r w:rsidRPr="009676EE">
        <w:rPr>
          <w:rFonts w:ascii="Times New Roman" w:hAnsi="Times New Roman" w:cs="Times New Roman"/>
          <w:sz w:val="24"/>
          <w:szCs w:val="24"/>
        </w:rPr>
        <w:t>епа и всех отделов позвоночника;</w:t>
      </w:r>
    </w:p>
    <w:p w:rsidR="009676EE" w:rsidRPr="009676EE" w:rsidRDefault="009676EE" w:rsidP="009676E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д</w:t>
      </w:r>
      <w:r w:rsidRPr="009676EE">
        <w:rPr>
          <w:rFonts w:ascii="Times New Roman" w:eastAsia="Calibri" w:hAnsi="Times New Roman" w:cs="Times New Roman"/>
          <w:sz w:val="24"/>
          <w:szCs w:val="24"/>
        </w:rPr>
        <w:t>ля нужд травматологии и ортопедии – рентгенография костно-суставной сист</w:t>
      </w:r>
      <w:r w:rsidRPr="009676EE">
        <w:rPr>
          <w:rFonts w:ascii="Times New Roman" w:hAnsi="Times New Roman" w:cs="Times New Roman"/>
          <w:sz w:val="24"/>
          <w:szCs w:val="24"/>
        </w:rPr>
        <w:t xml:space="preserve">емы; </w:t>
      </w:r>
    </w:p>
    <w:p w:rsidR="009676EE" w:rsidRPr="009676EE" w:rsidRDefault="009676EE" w:rsidP="009676E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д</w:t>
      </w: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ля нужд хирургии, урологии и гинекологии – рентгенография органов брюшной полости,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забрюшинного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пространства и органов малого таза, </w:t>
      </w:r>
      <w:r w:rsidRPr="009676EE">
        <w:rPr>
          <w:rFonts w:ascii="Times New Roman" w:hAnsi="Times New Roman" w:cs="Times New Roman"/>
          <w:sz w:val="24"/>
          <w:szCs w:val="24"/>
        </w:rPr>
        <w:t xml:space="preserve">в том числе с </w:t>
      </w:r>
      <w:proofErr w:type="spellStart"/>
      <w:r w:rsidRPr="009676EE">
        <w:rPr>
          <w:rFonts w:ascii="Times New Roman" w:hAnsi="Times New Roman" w:cs="Times New Roman"/>
          <w:sz w:val="24"/>
          <w:szCs w:val="24"/>
        </w:rPr>
        <w:t>контрастированием</w:t>
      </w:r>
      <w:proofErr w:type="spellEnd"/>
      <w:r w:rsidRPr="009676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76EE" w:rsidRPr="009676EE" w:rsidRDefault="009676EE" w:rsidP="009676E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а</w:t>
      </w: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ппарат может использоваться как цифровой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флюорограф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для диагностики заболеваний органов грудной клетки</w:t>
      </w:r>
      <w:r w:rsidRPr="009676EE">
        <w:rPr>
          <w:rFonts w:ascii="Times New Roman" w:hAnsi="Times New Roman" w:cs="Times New Roman"/>
          <w:sz w:val="24"/>
          <w:szCs w:val="24"/>
        </w:rPr>
        <w:t xml:space="preserve"> – соответствие.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Особенности исполнения: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Подвижная поворотная траверса аппарата с системой камера-излучатель имеет фиксированное фокусное расстояние и перемещается в вертикальном направлении вдоль штатива, позволяет легко осуществлять позиционирование на нужной высоте согласно условиям выполнения снимка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Траверса может вращаться в вертикальной плоскости в диапазоне не менее от -90 до +90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-Используемые электронно-механические компоненты и высокочастотное питающее устройство обеспечивают стабильные характеристики качества снимков с пространственным разрешением не менее 2,5 пар линий на </w:t>
      </w: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мм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Рентгенопрозрачный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стол в сочетании с возможностями позиционирования системы камера-излучатель при помощи штатива позволяет обследовать лежачих пациентов – соответствие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Размер рабочего поля камеры: не менее 390х390 мм.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Пространственное разрешение камеры: не менее 2,5 пар/</w:t>
      </w: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мм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Расстояние между фокусом излучателя и камерой: не менее 1000 мм.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Диапазон углов поворота штанги с камерой и излучателем: не менее от -90 до + 90 градусов.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Диапазон вертикального перемещения траверсы штатива: не менее 1000 мм.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Контрастная чувствительность (при дозе излучения в плоскости приемника не более 1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мкГр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>): не более 1,0 %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Время снимка, </w:t>
      </w: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: не более 0,6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Геометрические искажения</w:t>
      </w: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, %: 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>не более 2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Режим цифровой </w:t>
      </w:r>
      <w:proofErr w:type="gramStart"/>
      <w:r w:rsidRPr="009676EE">
        <w:rPr>
          <w:rFonts w:ascii="Times New Roman" w:eastAsia="Calibri" w:hAnsi="Times New Roman" w:cs="Times New Roman"/>
          <w:sz w:val="24"/>
          <w:szCs w:val="24"/>
        </w:rPr>
        <w:t>импульсной</w:t>
      </w:r>
      <w:proofErr w:type="gram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флюороскопии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>, кадра/сек.: не менее 3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Доза облучения на кадр,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мР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: не более 0,8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Рабочее место рентгенолога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-системный блок;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-монохромный медицинский монитор;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-профессиональный графический монитор: не менее 21 дюймов;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-клавиатура, мышь;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-медицинский </w:t>
      </w:r>
      <w:proofErr w:type="spellStart"/>
      <w:r w:rsidRPr="009676EE">
        <w:rPr>
          <w:rFonts w:ascii="Times New Roman" w:eastAsia="Calibri" w:hAnsi="Times New Roman" w:cs="Times New Roman"/>
          <w:sz w:val="24"/>
          <w:szCs w:val="24"/>
        </w:rPr>
        <w:t>мультиформатный</w:t>
      </w:r>
      <w:proofErr w:type="spellEnd"/>
      <w:r w:rsidRPr="009676EE">
        <w:rPr>
          <w:rFonts w:ascii="Times New Roman" w:eastAsia="Calibri" w:hAnsi="Times New Roman" w:cs="Times New Roman"/>
          <w:sz w:val="24"/>
          <w:szCs w:val="24"/>
        </w:rPr>
        <w:t xml:space="preserve"> принтер;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-лазерный принтер для печати отчетов;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EE">
        <w:rPr>
          <w:rFonts w:ascii="Times New Roman" w:eastAsia="Calibri" w:hAnsi="Times New Roman" w:cs="Times New Roman"/>
          <w:sz w:val="24"/>
          <w:szCs w:val="24"/>
        </w:rPr>
        <w:t>-источник бесперебойного питания.</w:t>
      </w:r>
    </w:p>
    <w:p w:rsidR="009676EE" w:rsidRPr="009676EE" w:rsidRDefault="009676EE" w:rsidP="009676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b/>
          <w:bCs/>
          <w:sz w:val="24"/>
          <w:szCs w:val="24"/>
        </w:rPr>
        <w:t xml:space="preserve">7. Срок поставки товара: </w:t>
      </w:r>
      <w:r w:rsidRPr="009676EE">
        <w:rPr>
          <w:rFonts w:ascii="Times New Roman" w:hAnsi="Times New Roman" w:cs="Times New Roman"/>
          <w:sz w:val="24"/>
          <w:szCs w:val="24"/>
        </w:rPr>
        <w:t>в течение 120 (ста двадцати) календарных дней с момента заключения договора.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9FAFB"/>
        </w:rPr>
      </w:pPr>
      <w:r w:rsidRPr="009676EE">
        <w:rPr>
          <w:rFonts w:ascii="Times New Roman" w:hAnsi="Times New Roman" w:cs="Times New Roman"/>
          <w:b/>
          <w:sz w:val="24"/>
          <w:szCs w:val="24"/>
        </w:rPr>
        <w:t>8. Место поставки товара:</w:t>
      </w:r>
      <w:r w:rsidRPr="009676EE">
        <w:rPr>
          <w:rFonts w:ascii="Times New Roman" w:hAnsi="Times New Roman" w:cs="Times New Roman"/>
          <w:sz w:val="24"/>
          <w:szCs w:val="24"/>
        </w:rPr>
        <w:t xml:space="preserve"> </w:t>
      </w:r>
      <w:r w:rsidRPr="009676EE">
        <w:rPr>
          <w:rFonts w:ascii="Times New Roman" w:eastAsia="Calibri" w:hAnsi="Times New Roman" w:cs="Times New Roman"/>
          <w:bCs/>
          <w:sz w:val="24"/>
          <w:szCs w:val="24"/>
          <w:shd w:val="clear" w:color="auto" w:fill="F9FAFB"/>
        </w:rPr>
        <w:t>625503, Тюменская область, Тюменский район, 296 км Федеральной автомобильной дороги "Екатеринбург-Тюмень"</w:t>
      </w:r>
      <w:r w:rsidRPr="009676EE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 xml:space="preserve">. АСУСОН ТО «Детский психоневрологический дом-интернат».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9FAFB"/>
        </w:rPr>
      </w:pPr>
      <w:r w:rsidRPr="009676EE">
        <w:rPr>
          <w:rFonts w:ascii="Times New Roman" w:eastAsia="Calibri" w:hAnsi="Times New Roman" w:cs="Times New Roman"/>
          <w:bCs/>
          <w:sz w:val="24"/>
          <w:szCs w:val="24"/>
          <w:shd w:val="clear" w:color="auto" w:fill="F9FAFB"/>
        </w:rPr>
        <w:t xml:space="preserve">В стоимость оборудования </w:t>
      </w:r>
      <w:r w:rsidRPr="009676EE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 xml:space="preserve">так же </w:t>
      </w:r>
      <w:r w:rsidRPr="009676EE">
        <w:rPr>
          <w:rFonts w:ascii="Times New Roman" w:eastAsia="Calibri" w:hAnsi="Times New Roman" w:cs="Times New Roman"/>
          <w:bCs/>
          <w:sz w:val="24"/>
          <w:szCs w:val="24"/>
          <w:shd w:val="clear" w:color="auto" w:fill="F9FAFB"/>
        </w:rPr>
        <w:t>входит: поставка, сборка и ввод в эксплуатацию всего комплекта оборудования.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9676EE">
        <w:rPr>
          <w:rFonts w:ascii="Times New Roman" w:eastAsia="NSimSun" w:hAnsi="Times New Roman" w:cs="Times New Roman"/>
          <w:b/>
          <w:bCs/>
          <w:sz w:val="24"/>
          <w:szCs w:val="24"/>
        </w:rPr>
        <w:t>9. Требования к качеству, безопасности товара: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9.1. </w:t>
      </w:r>
      <w:r w:rsidRPr="009676EE">
        <w:rPr>
          <w:rFonts w:ascii="Times New Roman" w:eastAsia="NSimSun" w:hAnsi="Times New Roman" w:cs="Times New Roman"/>
          <w:sz w:val="24"/>
          <w:szCs w:val="24"/>
        </w:rPr>
        <w:t xml:space="preserve">Поставляемый товар должен соответствовать заданным функциональным и качественным характеристикам;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9.2. Поставляемая лаборатория передвижная должна быть технически исправна, готова к эксплуатации и регистрации в органах ГИБДД, в споре и под запретом к регистрации не состоять, без обременения правами третьих лиц.</w:t>
      </w:r>
    </w:p>
    <w:p w:rsidR="009676EE" w:rsidRPr="009676EE" w:rsidRDefault="009676EE" w:rsidP="009676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9.3. </w:t>
      </w:r>
      <w:r w:rsidRPr="009676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Качество Товара должно соответствовать государственным стандартам (ГОСТ), техническим условиям (ТУ), требованиям завода-изготовителя и иной документации на данный вид Товара. </w:t>
      </w:r>
      <w:proofErr w:type="gramStart"/>
      <w:r w:rsidRPr="009676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Качество Товара должно быть подтверждено </w:t>
      </w:r>
      <w:r w:rsidRPr="009676EE">
        <w:rPr>
          <w:rFonts w:ascii="Times New Roman" w:hAnsi="Times New Roman" w:cs="Times New Roman"/>
          <w:sz w:val="24"/>
          <w:szCs w:val="24"/>
        </w:rPr>
        <w:t>надлежаще заверенными копиями документов, подтверждающих качество товара в соответствии с требованиями действующего законодательства, регламентирующих качество товаров и подтверждающих его соответствие требованиям безопасности (регистрационное удостоверение, сертификаты качества, декларации соответствия и/или др. документы, предусмотренные законодательством), техническую документацию на русском языке, подтверждающую соответствие технических и функциональных характеристик товаров условиям настоящего договора.</w:t>
      </w:r>
      <w:proofErr w:type="gramEnd"/>
      <w:r w:rsidRPr="009676EE">
        <w:rPr>
          <w:rFonts w:ascii="Times New Roman" w:hAnsi="Times New Roman" w:cs="Times New Roman"/>
          <w:sz w:val="24"/>
          <w:szCs w:val="24"/>
        </w:rPr>
        <w:t xml:space="preserve"> Товар должен быть надлежащим образом промаркирован. 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9.4. Качество и безопасность Товара должны соответствовать </w:t>
      </w:r>
      <w:proofErr w:type="spellStart"/>
      <w:r w:rsidRPr="009676E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676EE">
        <w:rPr>
          <w:rFonts w:ascii="Times New Roman" w:eastAsia="Times New Roman" w:hAnsi="Times New Roman" w:cs="Times New Roman"/>
          <w:sz w:val="24"/>
          <w:szCs w:val="24"/>
        </w:rPr>
        <w:t xml:space="preserve"> 2.6.1.2891-11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 </w:t>
      </w:r>
    </w:p>
    <w:p w:rsidR="009676EE" w:rsidRPr="009676EE" w:rsidRDefault="009676EE" w:rsidP="00967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9.5. предпродажная подготовка Лаборатории регламентируется заводом изготовителем; </w:t>
      </w:r>
    </w:p>
    <w:p w:rsidR="009676EE" w:rsidRPr="009676EE" w:rsidRDefault="009676EE" w:rsidP="00967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9.6. Автомобиль, на базе шасси которого поставляется Лаборатория, должен быть без следов механических повреждений;</w:t>
      </w:r>
    </w:p>
    <w:p w:rsidR="009676EE" w:rsidRPr="009676EE" w:rsidRDefault="009676EE" w:rsidP="00967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9.7. поставщик гарантирует качество и надежность Товара в течение гарантийного срока, гарантия исчисляется со дня подписания Акта приема-передачи; </w:t>
      </w:r>
    </w:p>
    <w:p w:rsidR="009676EE" w:rsidRPr="009676EE" w:rsidRDefault="009676EE" w:rsidP="00967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9.8. гарантия распространяется на любые неисправности, возникшие по вине изготовителя;</w:t>
      </w:r>
    </w:p>
    <w:p w:rsidR="009676EE" w:rsidRPr="009676EE" w:rsidRDefault="009676EE" w:rsidP="009676EE">
      <w:pPr>
        <w:spacing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9.9. Автомобиль, на базе которого поставляется Лаборатория</w:t>
      </w:r>
      <w:r w:rsidR="00961BC2">
        <w:rPr>
          <w:rFonts w:ascii="Times New Roman" w:hAnsi="Times New Roman" w:cs="Times New Roman"/>
          <w:sz w:val="24"/>
          <w:szCs w:val="24"/>
        </w:rPr>
        <w:t>,</w:t>
      </w:r>
      <w:r w:rsidRPr="009676EE">
        <w:rPr>
          <w:rFonts w:ascii="Times New Roman" w:hAnsi="Times New Roman" w:cs="Times New Roman"/>
          <w:sz w:val="24"/>
          <w:szCs w:val="24"/>
        </w:rPr>
        <w:t xml:space="preserve"> должен отвечать требованиям безопасности, установленным для д</w:t>
      </w:r>
      <w:r w:rsidR="002511A1">
        <w:rPr>
          <w:rFonts w:ascii="Times New Roman" w:hAnsi="Times New Roman" w:cs="Times New Roman"/>
          <w:sz w:val="24"/>
          <w:szCs w:val="24"/>
        </w:rPr>
        <w:t>анного вида товара</w:t>
      </w:r>
      <w:r w:rsidRPr="009676E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676EE">
        <w:rPr>
          <w:rFonts w:ascii="Times New Roman" w:eastAsia="NSimSun" w:hAnsi="Times New Roman" w:cs="Times New Roman"/>
          <w:sz w:val="24"/>
          <w:szCs w:val="24"/>
        </w:rPr>
        <w:t>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9676EE" w:rsidRPr="009676EE" w:rsidRDefault="009676EE" w:rsidP="00967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10. В Цену Договора включены расходы на доставку </w:t>
      </w:r>
      <w:r w:rsidR="001B09FB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9676EE">
        <w:rPr>
          <w:rFonts w:ascii="Times New Roman" w:hAnsi="Times New Roman" w:cs="Times New Roman"/>
          <w:sz w:val="24"/>
          <w:szCs w:val="24"/>
        </w:rPr>
        <w:t>до места поставки, указанного в п. 4.1. Договора, стоимость</w:t>
      </w:r>
      <w:r w:rsidR="001B09FB">
        <w:rPr>
          <w:rFonts w:ascii="Times New Roman" w:hAnsi="Times New Roman" w:cs="Times New Roman"/>
          <w:sz w:val="24"/>
          <w:szCs w:val="24"/>
        </w:rPr>
        <w:t xml:space="preserve"> товара</w:t>
      </w:r>
      <w:proofErr w:type="gramStart"/>
      <w:r w:rsidR="001B09FB">
        <w:rPr>
          <w:rFonts w:ascii="Times New Roman" w:hAnsi="Times New Roman" w:cs="Times New Roman"/>
          <w:sz w:val="24"/>
          <w:szCs w:val="24"/>
        </w:rPr>
        <w:t xml:space="preserve"> </w:t>
      </w:r>
      <w:r w:rsidRPr="009676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76EE">
        <w:rPr>
          <w:rFonts w:ascii="Times New Roman" w:hAnsi="Times New Roman" w:cs="Times New Roman"/>
          <w:sz w:val="24"/>
          <w:szCs w:val="24"/>
        </w:rPr>
        <w:t xml:space="preserve"> транспортные расходы, расходы по оформлению необходимой документации, таможенных пошлин, сертификации, страховые расходы, </w:t>
      </w:r>
      <w:r w:rsidRPr="009676EE">
        <w:rPr>
          <w:rFonts w:ascii="Times New Roman" w:hAnsi="Times New Roman" w:cs="Times New Roman"/>
          <w:sz w:val="24"/>
          <w:szCs w:val="24"/>
        </w:rPr>
        <w:lastRenderedPageBreak/>
        <w:t>налоги и сборы, другие платежи, установленные действующим законодательством Российской Федерации связанные с исполнением обязательств по Договору.</w:t>
      </w:r>
    </w:p>
    <w:p w:rsidR="009676EE" w:rsidRPr="009676EE" w:rsidRDefault="009676EE" w:rsidP="00967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11. Одновременно с передачей </w:t>
      </w:r>
      <w:r w:rsidR="00410E78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9676EE">
        <w:rPr>
          <w:rFonts w:ascii="Times New Roman" w:hAnsi="Times New Roman" w:cs="Times New Roman"/>
          <w:sz w:val="24"/>
          <w:szCs w:val="24"/>
        </w:rPr>
        <w:t>Продавец должен передать Покупателю следующие документы:</w:t>
      </w:r>
    </w:p>
    <w:p w:rsidR="009676EE" w:rsidRPr="009676EE" w:rsidRDefault="009676EE" w:rsidP="009676EE">
      <w:pPr>
        <w:pStyle w:val="a5"/>
        <w:numPr>
          <w:ilvl w:val="0"/>
          <w:numId w:val="2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счет-фактуру;</w:t>
      </w:r>
    </w:p>
    <w:p w:rsidR="009676EE" w:rsidRPr="009676EE" w:rsidRDefault="009676EE" w:rsidP="009676EE">
      <w:pPr>
        <w:pStyle w:val="a5"/>
        <w:numPr>
          <w:ilvl w:val="0"/>
          <w:numId w:val="2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накладную; </w:t>
      </w:r>
    </w:p>
    <w:p w:rsidR="009676EE" w:rsidRPr="009676EE" w:rsidRDefault="009676EE" w:rsidP="009676EE">
      <w:pPr>
        <w:pStyle w:val="a5"/>
        <w:numPr>
          <w:ilvl w:val="0"/>
          <w:numId w:val="2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паспорт транспортного средства, на базе шасси которого поставляется Лаборатория (ПТС или ЭПТС); </w:t>
      </w:r>
    </w:p>
    <w:p w:rsidR="009676EE" w:rsidRPr="009676EE" w:rsidRDefault="009676EE" w:rsidP="009676EE">
      <w:pPr>
        <w:pStyle w:val="a5"/>
        <w:numPr>
          <w:ilvl w:val="0"/>
          <w:numId w:val="2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акт приёма-передачи; </w:t>
      </w:r>
    </w:p>
    <w:p w:rsidR="009676EE" w:rsidRPr="009676EE" w:rsidRDefault="009676EE" w:rsidP="009676EE">
      <w:pPr>
        <w:pStyle w:val="a5"/>
        <w:numPr>
          <w:ilvl w:val="0"/>
          <w:numId w:val="2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сервисную книжку; </w:t>
      </w:r>
    </w:p>
    <w:p w:rsidR="009676EE" w:rsidRPr="009676EE" w:rsidRDefault="009676EE" w:rsidP="009676E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руководства по эксплуатации транспортного средства, поставляемого в комплекте оборудования и передвижного медицинского комплекса на русском языке, </w:t>
      </w:r>
    </w:p>
    <w:p w:rsidR="009676EE" w:rsidRPr="009676EE" w:rsidRDefault="009676EE" w:rsidP="009676E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два комплекта ключей, </w:t>
      </w:r>
    </w:p>
    <w:p w:rsidR="009676EE" w:rsidRPr="009676EE" w:rsidRDefault="009676EE" w:rsidP="009676E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соответствие </w:t>
      </w:r>
      <w:r w:rsidR="00410E78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9676EE">
        <w:rPr>
          <w:rFonts w:ascii="Times New Roman" w:hAnsi="Times New Roman" w:cs="Times New Roman"/>
          <w:sz w:val="24"/>
          <w:szCs w:val="24"/>
        </w:rPr>
        <w:t xml:space="preserve">требованиям безопасности и действующего законодательства РФ; </w:t>
      </w:r>
    </w:p>
    <w:p w:rsidR="009676EE" w:rsidRPr="009676EE" w:rsidRDefault="009676EE" w:rsidP="009676E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гарантийные талоны; </w:t>
      </w:r>
    </w:p>
    <w:p w:rsidR="009676EE" w:rsidRPr="009676EE" w:rsidRDefault="009676EE" w:rsidP="009676E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заверенную копию сертификата одобрения типа транспортного средства на медицинский комплекс лечебно-диагностический подвижной (ОТТС) на русском языке; </w:t>
      </w:r>
    </w:p>
    <w:p w:rsidR="009676EE" w:rsidRPr="009676EE" w:rsidRDefault="009676EE" w:rsidP="009676E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копию регистрационного удостоверения </w:t>
      </w:r>
      <w:proofErr w:type="spellStart"/>
      <w:r w:rsidRPr="009676EE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9676EE">
        <w:rPr>
          <w:rFonts w:ascii="Times New Roman" w:hAnsi="Times New Roman" w:cs="Times New Roman"/>
          <w:sz w:val="24"/>
          <w:szCs w:val="24"/>
        </w:rPr>
        <w:t xml:space="preserve"> на передвижной медицинский комплекс; </w:t>
      </w:r>
    </w:p>
    <w:p w:rsidR="009676EE" w:rsidRPr="009676EE" w:rsidRDefault="009676EE" w:rsidP="009676E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копии регистрационных удостоверений </w:t>
      </w:r>
      <w:proofErr w:type="spellStart"/>
      <w:r w:rsidRPr="009676EE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9676EE">
        <w:rPr>
          <w:rFonts w:ascii="Times New Roman" w:hAnsi="Times New Roman" w:cs="Times New Roman"/>
          <w:sz w:val="24"/>
          <w:szCs w:val="24"/>
        </w:rPr>
        <w:t xml:space="preserve"> на входящее в комплект медицинское оборудование, </w:t>
      </w:r>
    </w:p>
    <w:p w:rsidR="00573486" w:rsidRPr="009676EE" w:rsidRDefault="009676EE" w:rsidP="009676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76EE">
        <w:rPr>
          <w:rFonts w:ascii="Times New Roman" w:eastAsia="Arial" w:hAnsi="Times New Roman" w:cs="Times New Roman"/>
          <w:sz w:val="24"/>
          <w:szCs w:val="24"/>
          <w:lang w:eastAsia="ar-SA"/>
        </w:rPr>
        <w:t>о чем так же делается запись в Акте приема-передачи (Приложение № 2 к договору).</w:t>
      </w:r>
      <w:r w:rsidR="00573486" w:rsidRPr="009676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486" w:rsidRPr="009676EE" w:rsidRDefault="00573486" w:rsidP="00F3460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B1F" w:rsidRPr="009676EE" w:rsidRDefault="00D91B1F" w:rsidP="00F3460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91B1F" w:rsidRPr="009676EE" w:rsidSect="00F1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4EC"/>
    <w:multiLevelType w:val="hybridMultilevel"/>
    <w:tmpl w:val="ABF2D808"/>
    <w:lvl w:ilvl="0" w:tplc="987C5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97E6B"/>
    <w:multiLevelType w:val="hybridMultilevel"/>
    <w:tmpl w:val="41D0162E"/>
    <w:lvl w:ilvl="0" w:tplc="551C7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401B2"/>
    <w:multiLevelType w:val="hybridMultilevel"/>
    <w:tmpl w:val="6100ACE8"/>
    <w:lvl w:ilvl="0" w:tplc="551C7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486"/>
    <w:rsid w:val="00001D06"/>
    <w:rsid w:val="0007680E"/>
    <w:rsid w:val="00093F24"/>
    <w:rsid w:val="000A3200"/>
    <w:rsid w:val="000C376D"/>
    <w:rsid w:val="000C4F09"/>
    <w:rsid w:val="0016533A"/>
    <w:rsid w:val="001960A1"/>
    <w:rsid w:val="001B09FB"/>
    <w:rsid w:val="001D446B"/>
    <w:rsid w:val="002327A0"/>
    <w:rsid w:val="002511A1"/>
    <w:rsid w:val="002576B5"/>
    <w:rsid w:val="002823D4"/>
    <w:rsid w:val="00314E7C"/>
    <w:rsid w:val="00332678"/>
    <w:rsid w:val="00410E78"/>
    <w:rsid w:val="004B743C"/>
    <w:rsid w:val="004F2EC5"/>
    <w:rsid w:val="00513413"/>
    <w:rsid w:val="005278F4"/>
    <w:rsid w:val="00573486"/>
    <w:rsid w:val="005A7F21"/>
    <w:rsid w:val="005F47E1"/>
    <w:rsid w:val="00610275"/>
    <w:rsid w:val="006315ED"/>
    <w:rsid w:val="006547DF"/>
    <w:rsid w:val="006B3E14"/>
    <w:rsid w:val="00734803"/>
    <w:rsid w:val="00754417"/>
    <w:rsid w:val="00782941"/>
    <w:rsid w:val="0079635F"/>
    <w:rsid w:val="009026F5"/>
    <w:rsid w:val="00945D79"/>
    <w:rsid w:val="00961BC2"/>
    <w:rsid w:val="009676EE"/>
    <w:rsid w:val="00A42DFD"/>
    <w:rsid w:val="00AB2FD7"/>
    <w:rsid w:val="00AE6605"/>
    <w:rsid w:val="00B16907"/>
    <w:rsid w:val="00B50AAD"/>
    <w:rsid w:val="00B84041"/>
    <w:rsid w:val="00C25A85"/>
    <w:rsid w:val="00C9077B"/>
    <w:rsid w:val="00CA319D"/>
    <w:rsid w:val="00D419BA"/>
    <w:rsid w:val="00D77DB9"/>
    <w:rsid w:val="00D91B1F"/>
    <w:rsid w:val="00DB26B3"/>
    <w:rsid w:val="00E412F6"/>
    <w:rsid w:val="00ED2079"/>
    <w:rsid w:val="00F16277"/>
    <w:rsid w:val="00F3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C4F09"/>
    <w:pPr>
      <w:ind w:left="720"/>
      <w:contextualSpacing/>
    </w:pPr>
  </w:style>
  <w:style w:type="paragraph" w:styleId="a5">
    <w:name w:val="No Spacing"/>
    <w:link w:val="a6"/>
    <w:uiPriority w:val="1"/>
    <w:qFormat/>
    <w:rsid w:val="00F3460B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qFormat/>
    <w:locked/>
    <w:rsid w:val="00B16907"/>
  </w:style>
  <w:style w:type="character" w:styleId="a7">
    <w:name w:val="Hyperlink"/>
    <w:unhideWhenUsed/>
    <w:qFormat/>
    <w:rsid w:val="009676EE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9676EE"/>
  </w:style>
  <w:style w:type="character" w:customStyle="1" w:styleId="9pt">
    <w:name w:val="Основной текст + 9 pt;Не полужирный"/>
    <w:basedOn w:val="a0"/>
    <w:rsid w:val="00967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9676EE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1"/>
    </w:rPr>
  </w:style>
  <w:style w:type="character" w:customStyle="1" w:styleId="9pt0">
    <w:name w:val="Основной текст + 9 pt"/>
    <w:basedOn w:val="a0"/>
    <w:rsid w:val="00967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">
    <w:name w:val="Основной текст + 9 pt;Курсив;Интервал 0 pt"/>
    <w:basedOn w:val="a0"/>
    <w:rsid w:val="009676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356A-9BEC-43EF-9A72-4333A25B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</cp:lastModifiedBy>
  <cp:revision>13</cp:revision>
  <cp:lastPrinted>2022-02-09T09:35:00Z</cp:lastPrinted>
  <dcterms:created xsi:type="dcterms:W3CDTF">2022-02-28T04:52:00Z</dcterms:created>
  <dcterms:modified xsi:type="dcterms:W3CDTF">2022-03-16T06:21:00Z</dcterms:modified>
</cp:coreProperties>
</file>