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E9" w:rsidRPr="00317B90" w:rsidRDefault="00466CE9" w:rsidP="00466CE9">
      <w:pPr>
        <w:pStyle w:val="a5"/>
        <w:shd w:val="clear" w:color="auto" w:fill="FFFFFF"/>
        <w:tabs>
          <w:tab w:val="left" w:pos="6946"/>
          <w:tab w:val="left" w:pos="7938"/>
        </w:tabs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7B90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466CE9" w:rsidRPr="00317B90" w:rsidRDefault="00466CE9" w:rsidP="00466CE9">
      <w:pPr>
        <w:pStyle w:val="a5"/>
        <w:shd w:val="clear" w:color="auto" w:fill="FFFFFF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17B90">
        <w:rPr>
          <w:rFonts w:ascii="Times New Roman" w:hAnsi="Times New Roman" w:cs="Times New Roman"/>
          <w:sz w:val="24"/>
          <w:szCs w:val="24"/>
        </w:rPr>
        <w:t>ФГБУ «ЦАС «Омский»</w:t>
      </w:r>
    </w:p>
    <w:p w:rsidR="00466CE9" w:rsidRPr="00317B90" w:rsidRDefault="00466CE9" w:rsidP="00317B90">
      <w:pPr>
        <w:pStyle w:val="a5"/>
        <w:shd w:val="clear" w:color="auto" w:fill="FFFFFF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17B90">
        <w:rPr>
          <w:rFonts w:ascii="Times New Roman" w:hAnsi="Times New Roman" w:cs="Times New Roman"/>
          <w:sz w:val="24"/>
          <w:szCs w:val="24"/>
        </w:rPr>
        <w:t>_____________/В.М.</w:t>
      </w:r>
      <w:r w:rsidRPr="00317B90">
        <w:rPr>
          <w:rFonts w:ascii="Times New Roman" w:hAnsi="Times New Roman" w:cs="Times New Roman"/>
          <w:sz w:val="20"/>
          <w:szCs w:val="20"/>
        </w:rPr>
        <w:t xml:space="preserve"> </w:t>
      </w:r>
      <w:r w:rsidRPr="00317B90">
        <w:rPr>
          <w:rFonts w:ascii="Times New Roman" w:hAnsi="Times New Roman" w:cs="Times New Roman"/>
          <w:sz w:val="24"/>
          <w:szCs w:val="24"/>
        </w:rPr>
        <w:t>Красницкий /</w:t>
      </w:r>
    </w:p>
    <w:p w:rsidR="00466CE9" w:rsidRPr="00317B90" w:rsidRDefault="00466CE9" w:rsidP="00466CE9">
      <w:pPr>
        <w:pStyle w:val="a5"/>
        <w:shd w:val="clear" w:color="auto" w:fill="FFFFFF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17B90">
        <w:rPr>
          <w:rFonts w:ascii="Times New Roman" w:hAnsi="Times New Roman" w:cs="Times New Roman"/>
          <w:sz w:val="24"/>
          <w:szCs w:val="24"/>
        </w:rPr>
        <w:t>«</w:t>
      </w:r>
      <w:r w:rsidR="003A4F7D">
        <w:rPr>
          <w:rFonts w:ascii="Times New Roman" w:hAnsi="Times New Roman" w:cs="Times New Roman"/>
          <w:sz w:val="24"/>
          <w:szCs w:val="24"/>
        </w:rPr>
        <w:t>17</w:t>
      </w:r>
      <w:r w:rsidRPr="00317B90">
        <w:rPr>
          <w:rFonts w:ascii="Times New Roman" w:hAnsi="Times New Roman" w:cs="Times New Roman"/>
          <w:sz w:val="24"/>
          <w:szCs w:val="24"/>
        </w:rPr>
        <w:t>»  марта   2022 года</w:t>
      </w:r>
    </w:p>
    <w:p w:rsidR="007C7ECB" w:rsidRPr="00B85909" w:rsidRDefault="007C7ECB" w:rsidP="0012592A">
      <w:pPr>
        <w:pStyle w:val="ConsTitle"/>
        <w:widowControl/>
        <w:tabs>
          <w:tab w:val="left" w:pos="9639"/>
        </w:tabs>
        <w:rPr>
          <w:rFonts w:ascii="Times New Roman" w:hAnsi="Times New Roman"/>
          <w:b w:val="0"/>
          <w:sz w:val="24"/>
          <w:szCs w:val="24"/>
        </w:rPr>
      </w:pPr>
    </w:p>
    <w:p w:rsidR="00317B90" w:rsidRPr="009B7A5C" w:rsidRDefault="006D0539" w:rsidP="009B7A5C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A5C">
        <w:rPr>
          <w:rFonts w:ascii="Times New Roman" w:hAnsi="Times New Roman" w:cs="Times New Roman"/>
          <w:b/>
          <w:sz w:val="24"/>
          <w:szCs w:val="24"/>
        </w:rPr>
        <w:t xml:space="preserve">Изменения в Извещение и документацию </w:t>
      </w:r>
      <w:proofErr w:type="gramStart"/>
      <w:r w:rsidRPr="009B7A5C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317B90" w:rsidRPr="009B7A5C">
        <w:rPr>
          <w:rFonts w:ascii="Times New Roman" w:hAnsi="Times New Roman" w:cs="Times New Roman"/>
          <w:b/>
          <w:sz w:val="24"/>
          <w:szCs w:val="24"/>
        </w:rPr>
        <w:t xml:space="preserve">запрос предложений в электронной форме на оказание услуг </w:t>
      </w:r>
      <w:r w:rsidR="00317B90" w:rsidRPr="009B7A5C">
        <w:rPr>
          <w:rFonts w:ascii="Times New Roman" w:hAnsi="Times New Roman" w:cs="Times New Roman"/>
          <w:b/>
          <w:bCs/>
          <w:iCs/>
          <w:sz w:val="24"/>
          <w:szCs w:val="24"/>
        </w:rPr>
        <w:t>по</w:t>
      </w:r>
      <w:r w:rsidR="00317B90" w:rsidRPr="009B7A5C">
        <w:rPr>
          <w:rFonts w:ascii="Times New Roman" w:hAnsi="Times New Roman" w:cs="Times New Roman"/>
          <w:b/>
          <w:sz w:val="24"/>
          <w:szCs w:val="24"/>
        </w:rPr>
        <w:t xml:space="preserve"> исследованию сельскохозяйственной продукции по остаточным количествам</w:t>
      </w:r>
      <w:proofErr w:type="gramEnd"/>
      <w:r w:rsidR="00317B90" w:rsidRPr="009B7A5C">
        <w:rPr>
          <w:rFonts w:ascii="Times New Roman" w:hAnsi="Times New Roman" w:cs="Times New Roman"/>
          <w:b/>
          <w:sz w:val="24"/>
          <w:szCs w:val="24"/>
        </w:rPr>
        <w:t xml:space="preserve"> пестицидов</w:t>
      </w:r>
    </w:p>
    <w:p w:rsidR="006D0539" w:rsidRPr="009B7A5C" w:rsidRDefault="006D0539" w:rsidP="009B7A5C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A5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B7A5C" w:rsidRPr="009B7A5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32211199592</w:t>
      </w:r>
      <w:r w:rsidRPr="009B7A5C">
        <w:rPr>
          <w:rFonts w:ascii="Times New Roman" w:hAnsi="Times New Roman" w:cs="Times New Roman"/>
          <w:b/>
          <w:sz w:val="24"/>
          <w:szCs w:val="24"/>
        </w:rPr>
        <w:t>/</w:t>
      </w:r>
      <w:r w:rsidR="009B7A5C" w:rsidRPr="009B7A5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0213322002DP</w:t>
      </w:r>
      <w:r w:rsidR="009B7A5C" w:rsidRPr="009B7A5C">
        <w:rPr>
          <w:rFonts w:ascii="Times New Roman" w:hAnsi="Times New Roman" w:cs="Times New Roman"/>
          <w:b/>
          <w:sz w:val="24"/>
          <w:szCs w:val="24"/>
        </w:rPr>
        <w:t xml:space="preserve"> от «05» марта 2022</w:t>
      </w:r>
      <w:r w:rsidRPr="009B7A5C">
        <w:rPr>
          <w:rFonts w:ascii="Times New Roman" w:hAnsi="Times New Roman" w:cs="Times New Roman"/>
          <w:b/>
          <w:sz w:val="24"/>
          <w:szCs w:val="24"/>
        </w:rPr>
        <w:t>г.</w:t>
      </w:r>
    </w:p>
    <w:p w:rsidR="006D0539" w:rsidRPr="009B7A5C" w:rsidRDefault="006D0539" w:rsidP="009B7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A5C">
        <w:rPr>
          <w:rFonts w:ascii="Times New Roman" w:hAnsi="Times New Roman" w:cs="Times New Roman"/>
          <w:b/>
          <w:sz w:val="24"/>
          <w:szCs w:val="24"/>
        </w:rPr>
        <w:t>(далее - Извещение)</w:t>
      </w:r>
    </w:p>
    <w:p w:rsidR="00A748DC" w:rsidRPr="007C7ECB" w:rsidRDefault="00A748DC" w:rsidP="007C7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8DC" w:rsidRDefault="008D10EE" w:rsidP="00050E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C90">
        <w:rPr>
          <w:rFonts w:ascii="Times New Roman" w:hAnsi="Times New Roman" w:cs="Times New Roman"/>
          <w:b/>
          <w:sz w:val="24"/>
          <w:szCs w:val="24"/>
        </w:rPr>
        <w:t>Ф</w:t>
      </w:r>
      <w:r w:rsidR="00050E87" w:rsidRPr="00952C90">
        <w:rPr>
          <w:rFonts w:ascii="Times New Roman" w:hAnsi="Times New Roman" w:cs="Times New Roman"/>
          <w:b/>
          <w:sz w:val="24"/>
          <w:szCs w:val="24"/>
        </w:rPr>
        <w:t>айл «Обоснование НМЦД</w:t>
      </w:r>
      <w:r w:rsidRPr="00952C90">
        <w:rPr>
          <w:rFonts w:ascii="Times New Roman" w:hAnsi="Times New Roman" w:cs="Times New Roman"/>
          <w:b/>
          <w:sz w:val="24"/>
          <w:szCs w:val="24"/>
        </w:rPr>
        <w:t>» изложить</w:t>
      </w:r>
      <w:r w:rsidR="00050E87" w:rsidRPr="00952C90">
        <w:rPr>
          <w:rFonts w:ascii="Times New Roman" w:hAnsi="Times New Roman" w:cs="Times New Roman"/>
          <w:b/>
          <w:sz w:val="24"/>
          <w:szCs w:val="24"/>
        </w:rPr>
        <w:t xml:space="preserve"> в новой редакции:</w:t>
      </w:r>
    </w:p>
    <w:p w:rsidR="00952C90" w:rsidRPr="00952C90" w:rsidRDefault="00952C90" w:rsidP="00952C90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32" w:type="dxa"/>
        <w:tblInd w:w="94" w:type="dxa"/>
        <w:tblLayout w:type="fixed"/>
        <w:tblLook w:val="04A0"/>
      </w:tblPr>
      <w:tblGrid>
        <w:gridCol w:w="605"/>
        <w:gridCol w:w="4229"/>
        <w:gridCol w:w="850"/>
        <w:gridCol w:w="938"/>
        <w:gridCol w:w="905"/>
        <w:gridCol w:w="1276"/>
        <w:gridCol w:w="1417"/>
        <w:gridCol w:w="1582"/>
        <w:gridCol w:w="1395"/>
        <w:gridCol w:w="1134"/>
        <w:gridCol w:w="1701"/>
      </w:tblGrid>
      <w:tr w:rsidR="00FE19A3" w:rsidRPr="00FE19A3" w:rsidTr="00FE19A3">
        <w:trPr>
          <w:trHeight w:val="1163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услуг Исполнителей (с НДС), руб.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Однородность совокупности значений выявленных цен, используемых в расчете </w:t>
            </w:r>
            <w:proofErr w:type="gramStart"/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Н(</w:t>
            </w:r>
            <w:proofErr w:type="gramEnd"/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М)ЦК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Н(</w:t>
            </w:r>
            <w:proofErr w:type="gramEnd"/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М)ЦК, определяемая методом сопоставимых рыночных цен (анализа рынка)</w:t>
            </w:r>
          </w:p>
        </w:tc>
      </w:tr>
      <w:tr w:rsidR="00FE19A3" w:rsidRPr="00FE19A3" w:rsidTr="00FE19A3">
        <w:trPr>
          <w:trHeight w:val="1763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Исполнитель №1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Исполнитель №2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Исполнитель №3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Средняя арифметическая цена за единицу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Среднее квадратичное отклонение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коэффициент вариации цен V (%)           </w:t>
            </w:r>
            <w:r w:rsidRPr="00FE19A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Расчет начальной цены единицы</w:t>
            </w:r>
          </w:p>
        </w:tc>
      </w:tr>
      <w:tr w:rsidR="00FE19A3" w:rsidRPr="00FE19A3" w:rsidTr="00FE19A3">
        <w:trPr>
          <w:trHeight w:val="24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FE19A3" w:rsidRPr="00FE19A3" w:rsidTr="00FE19A3">
        <w:trPr>
          <w:trHeight w:val="45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остаточного количества хлорорганических пестицидов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усл</w:t>
            </w:r>
            <w:proofErr w:type="spellEnd"/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982,81 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718,09 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958,81 ₽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886,57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886,57 ₽</w:t>
            </w:r>
          </w:p>
        </w:tc>
      </w:tr>
      <w:tr w:rsidR="00FE19A3" w:rsidRPr="00FE19A3" w:rsidTr="00FE19A3">
        <w:trPr>
          <w:trHeight w:val="45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остаточного количества ртутьорганических пестицидов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усл</w:t>
            </w:r>
            <w:proofErr w:type="spellEnd"/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995,90 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718,09 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1 009,10 ₽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907,70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907,70 ₽</w:t>
            </w:r>
          </w:p>
        </w:tc>
      </w:tr>
      <w:tr w:rsidR="00FE19A3" w:rsidRPr="00FE19A3" w:rsidTr="00FE19A3">
        <w:trPr>
          <w:trHeight w:val="46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остаточного количества пестицидов 2,4</w:t>
            </w:r>
            <w:proofErr w:type="gramStart"/>
            <w:r w:rsidRPr="00FE19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</w:t>
            </w:r>
            <w:proofErr w:type="gramEnd"/>
            <w:r w:rsidRPr="00FE19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кислота ее соли и эфиры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усл</w:t>
            </w:r>
            <w:proofErr w:type="spellEnd"/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858,68 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718,09 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858,68 ₽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811,82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811,82 ₽</w:t>
            </w:r>
          </w:p>
        </w:tc>
      </w:tr>
      <w:tr w:rsidR="00FE19A3" w:rsidRPr="00FE19A3" w:rsidTr="00FE19A3">
        <w:trPr>
          <w:trHeight w:val="45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остаточного количества фосфорорганических пестицидов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усл</w:t>
            </w:r>
            <w:proofErr w:type="spellEnd"/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900,77 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718,09 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948,84 ₽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855,90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855,90 ₽</w:t>
            </w:r>
          </w:p>
        </w:tc>
      </w:tr>
      <w:tr w:rsidR="00FE19A3" w:rsidRPr="00FE19A3" w:rsidTr="00FE19A3">
        <w:trPr>
          <w:trHeight w:val="45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остаточного количества пестицидов (другие группы)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усл</w:t>
            </w:r>
            <w:proofErr w:type="spellEnd"/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1 343,71 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1 652,74 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1 451,02 ₽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1482,49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1 482,49 ₽</w:t>
            </w:r>
          </w:p>
        </w:tc>
      </w:tr>
      <w:tr w:rsidR="00FE19A3" w:rsidRPr="00FE19A3" w:rsidTr="00FE19A3">
        <w:trPr>
          <w:trHeight w:val="45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остаточного количества пестицидов (качественный анализ)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усл</w:t>
            </w:r>
            <w:proofErr w:type="spellEnd"/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1 594,04 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5 214,70 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1 196,88 ₽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2668,54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2 668,54 ₽</w:t>
            </w:r>
          </w:p>
        </w:tc>
      </w:tr>
      <w:tr w:rsidR="00FE19A3" w:rsidRPr="00FE19A3" w:rsidTr="00FE19A3">
        <w:trPr>
          <w:trHeight w:val="45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остаточного количества пестицидов (качественный и количественный анализ) в зерне от 1 до 5 проб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усл</w:t>
            </w:r>
            <w:proofErr w:type="spellEnd"/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7 305,36 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7 611,20 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7 324,56 ₽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7413,71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7 413,71 ₽</w:t>
            </w:r>
          </w:p>
        </w:tc>
      </w:tr>
      <w:tr w:rsidR="00FE19A3" w:rsidRPr="00FE19A3" w:rsidTr="00FE19A3">
        <w:trPr>
          <w:trHeight w:val="45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остаточного количества пестицидов (качественный анализ) (от 6 до 10 проб)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усл</w:t>
            </w:r>
            <w:proofErr w:type="spellEnd"/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3 422,27 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7 611,20 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3 720,72 ₽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4918,06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4 918,06 ₽</w:t>
            </w:r>
          </w:p>
        </w:tc>
      </w:tr>
      <w:tr w:rsidR="00FE19A3" w:rsidRPr="00FE19A3" w:rsidTr="00FE19A3">
        <w:trPr>
          <w:trHeight w:val="45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остаточного количества пестицидов (качественный и количественный анализ) (от 11 проб и более)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усл</w:t>
            </w:r>
            <w:proofErr w:type="spellEnd"/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2 961,20 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7 611,20 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3 162,24 ₽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4578,21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4 578,21 ₽</w:t>
            </w:r>
          </w:p>
        </w:tc>
      </w:tr>
      <w:tr w:rsidR="00FE19A3" w:rsidRPr="00FE19A3" w:rsidTr="00FE19A3">
        <w:trPr>
          <w:trHeight w:val="24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Оформление документов (протокола испытаний)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усл</w:t>
            </w:r>
            <w:proofErr w:type="spellEnd"/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214,46 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284,95 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240,00 ₽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246,47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246,47 ₽</w:t>
            </w:r>
          </w:p>
        </w:tc>
      </w:tr>
      <w:tr w:rsidR="00FE19A3" w:rsidRPr="00FE19A3" w:rsidTr="00FE19A3">
        <w:trPr>
          <w:trHeight w:val="24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Выдача заверенной копии документа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усл</w:t>
            </w:r>
            <w:proofErr w:type="spellEnd"/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27,01 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27,01 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19,87 ₽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24,63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24,63 ₽</w:t>
            </w:r>
          </w:p>
        </w:tc>
      </w:tr>
      <w:tr w:rsidR="00FE19A3" w:rsidRPr="00FE19A3" w:rsidTr="00FE19A3">
        <w:trPr>
          <w:trHeight w:val="24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 цена суммы единиц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24 794,10 ₽</w:t>
            </w:r>
          </w:p>
        </w:tc>
      </w:tr>
      <w:tr w:rsidR="00FE19A3" w:rsidRPr="00FE19A3" w:rsidTr="00FE19A3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Максимальное значение Цены Контракта составляет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A3" w:rsidRPr="00FE19A3" w:rsidRDefault="00FE19A3" w:rsidP="00FE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2 000 000,00 ₽</w:t>
            </w:r>
          </w:p>
        </w:tc>
      </w:tr>
    </w:tbl>
    <w:p w:rsidR="00A748DC" w:rsidRDefault="00A748DC" w:rsidP="00EC2A9D">
      <w:pPr>
        <w:spacing w:after="0" w:line="240" w:lineRule="auto"/>
      </w:pPr>
    </w:p>
    <w:p w:rsidR="00050E87" w:rsidRDefault="00050E87" w:rsidP="00EC2A9D">
      <w:pPr>
        <w:spacing w:after="0" w:line="240" w:lineRule="auto"/>
      </w:pPr>
    </w:p>
    <w:p w:rsidR="006D0539" w:rsidRDefault="00D20DD7" w:rsidP="00D92EDE">
      <w:pPr>
        <w:tabs>
          <w:tab w:val="left" w:pos="142"/>
        </w:tabs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r w:rsidRPr="00942DC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E7287B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6D0539" w:rsidRPr="00942DC5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6D0539" w:rsidRPr="00D20D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287B">
        <w:rPr>
          <w:rFonts w:ascii="Times New Roman" w:eastAsia="Calibri" w:hAnsi="Times New Roman" w:cs="Times New Roman"/>
          <w:b/>
          <w:sz w:val="24"/>
          <w:szCs w:val="24"/>
        </w:rPr>
        <w:t xml:space="preserve">Пункты 5, 7  </w:t>
      </w:r>
      <w:r w:rsidR="006D0539" w:rsidRPr="00D20DD7">
        <w:rPr>
          <w:rFonts w:ascii="Times New Roman" w:eastAsia="Calibri" w:hAnsi="Times New Roman" w:cs="Times New Roman"/>
          <w:b/>
          <w:sz w:val="24"/>
          <w:szCs w:val="24"/>
        </w:rPr>
        <w:t>Извещения изложить в следующей редакции:</w:t>
      </w:r>
    </w:p>
    <w:p w:rsidR="00E7287B" w:rsidRPr="00E7287B" w:rsidRDefault="00E7287B" w:rsidP="00952C90">
      <w:pPr>
        <w:pStyle w:val="ConsPlusCell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287B">
        <w:rPr>
          <w:rFonts w:ascii="Times New Roman" w:hAnsi="Times New Roman" w:cs="Times New Roman"/>
          <w:b/>
          <w:sz w:val="24"/>
          <w:szCs w:val="24"/>
        </w:rPr>
        <w:t>« 5. Сведения о начальной (максимальной) цене договора (цене лота),</w:t>
      </w:r>
      <w:r w:rsidRPr="00E7287B">
        <w:rPr>
          <w:rFonts w:ascii="Times New Roman" w:hAnsi="Times New Roman" w:cs="Times New Roman"/>
          <w:sz w:val="24"/>
          <w:szCs w:val="24"/>
        </w:rPr>
        <w:t xml:space="preserve"> </w:t>
      </w:r>
      <w:r w:rsidRPr="00E7287B">
        <w:rPr>
          <w:rFonts w:ascii="Times New Roman" w:hAnsi="Times New Roman" w:cs="Times New Roman"/>
          <w:i/>
          <w:sz w:val="24"/>
          <w:szCs w:val="24"/>
        </w:rPr>
        <w:t>либо формула цены, устанавливающая правила расчета сумм, подлежащих уплате Заказчиком поставщику в ходе исполнения договора, и максимальное значение цены договора, либо цена единицы товара, работы, услуги и максимальное значение цены договора»:</w:t>
      </w:r>
    </w:p>
    <w:p w:rsidR="00E7287B" w:rsidRPr="00FE19A3" w:rsidRDefault="00E7287B" w:rsidP="00DD3A43">
      <w:pPr>
        <w:pStyle w:val="a5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19A3">
        <w:rPr>
          <w:rFonts w:ascii="Times New Roman" w:hAnsi="Times New Roman" w:cs="Times New Roman"/>
          <w:sz w:val="24"/>
          <w:szCs w:val="24"/>
        </w:rPr>
        <w:t xml:space="preserve">Цена  настоящего Договора составляет  </w:t>
      </w:r>
      <w:r w:rsidRPr="00FE19A3">
        <w:rPr>
          <w:rFonts w:ascii="Times New Roman" w:hAnsi="Times New Roman" w:cs="Times New Roman"/>
          <w:b/>
          <w:iCs/>
          <w:sz w:val="24"/>
          <w:szCs w:val="24"/>
        </w:rPr>
        <w:t>2 000 000,00</w:t>
      </w:r>
      <w:r w:rsidRPr="00FE19A3">
        <w:rPr>
          <w:rFonts w:ascii="Times New Roman" w:hAnsi="Times New Roman" w:cs="Times New Roman"/>
          <w:iCs/>
          <w:sz w:val="24"/>
          <w:szCs w:val="24"/>
        </w:rPr>
        <w:t xml:space="preserve"> рублей (Два миллиона рублей 00 копеек), </w:t>
      </w:r>
      <w:r w:rsidRPr="00FE19A3">
        <w:rPr>
          <w:rFonts w:ascii="Times New Roman" w:hAnsi="Times New Roman" w:cs="Times New Roman"/>
          <w:sz w:val="24"/>
          <w:szCs w:val="24"/>
        </w:rPr>
        <w:t>в том числе НДС 20% (в случае если система налогообложения Исполнителя предусматривает уплату НДС), в случае если НДС не предусмотрен, (НДС не облагается).</w:t>
      </w:r>
    </w:p>
    <w:p w:rsidR="00E7287B" w:rsidRPr="00FE19A3" w:rsidRDefault="00FE19A3" w:rsidP="00DD3A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9A3">
        <w:rPr>
          <w:rFonts w:ascii="Times New Roman" w:hAnsi="Times New Roman"/>
          <w:sz w:val="24"/>
          <w:szCs w:val="24"/>
          <w:lang w:eastAsia="ar-SA"/>
        </w:rPr>
        <w:t xml:space="preserve">Цена единицы услуги составляет  </w:t>
      </w:r>
      <w:r w:rsidRPr="00FE19A3">
        <w:rPr>
          <w:rFonts w:ascii="Times New Roman" w:hAnsi="Times New Roman"/>
          <w:b/>
          <w:sz w:val="24"/>
          <w:szCs w:val="24"/>
          <w:lang w:eastAsia="ar-SA"/>
        </w:rPr>
        <w:t>24 794</w:t>
      </w:r>
      <w:r w:rsidRPr="00FE19A3">
        <w:rPr>
          <w:rFonts w:ascii="Times New Roman" w:hAnsi="Times New Roman"/>
          <w:sz w:val="24"/>
          <w:szCs w:val="24"/>
          <w:lang w:eastAsia="ar-SA"/>
        </w:rPr>
        <w:t xml:space="preserve">  (двадцать четыре тысячи семьсот девяносто четыре) рубля 10 копеек</w:t>
      </w:r>
      <w:r w:rsidRPr="00FE19A3">
        <w:rPr>
          <w:rFonts w:ascii="Times New Roman" w:hAnsi="Times New Roman"/>
          <w:sz w:val="24"/>
          <w:szCs w:val="24"/>
        </w:rPr>
        <w:t xml:space="preserve">, </w:t>
      </w:r>
      <w:r w:rsidRPr="00FE19A3">
        <w:rPr>
          <w:rFonts w:ascii="Times New Roman" w:hAnsi="Times New Roman"/>
          <w:bCs/>
          <w:sz w:val="24"/>
          <w:szCs w:val="24"/>
        </w:rPr>
        <w:t xml:space="preserve">в том числе </w:t>
      </w:r>
      <w:r w:rsidRPr="00FE19A3">
        <w:rPr>
          <w:rFonts w:ascii="Times New Roman" w:hAnsi="Times New Roman"/>
          <w:sz w:val="24"/>
          <w:szCs w:val="24"/>
        </w:rPr>
        <w:t xml:space="preserve"> НДС 20 % (в случае если система налогообложения Поставщика предусматривает уплату НДС</w:t>
      </w:r>
      <w:r w:rsidRPr="00FE19A3">
        <w:rPr>
          <w:rFonts w:ascii="Times New Roman" w:hAnsi="Times New Roman"/>
          <w:bCs/>
          <w:sz w:val="24"/>
          <w:szCs w:val="24"/>
        </w:rPr>
        <w:t>)</w:t>
      </w:r>
      <w:r w:rsidRPr="00FE19A3">
        <w:rPr>
          <w:rFonts w:ascii="Times New Roman" w:hAnsi="Times New Roman"/>
          <w:sz w:val="24"/>
          <w:szCs w:val="24"/>
        </w:rPr>
        <w:t>, в случае если НДС не предусмотрен (НДС не облагается»)</w:t>
      </w:r>
    </w:p>
    <w:p w:rsidR="00E7287B" w:rsidRDefault="00E7287B" w:rsidP="00DD3A4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9A3">
        <w:rPr>
          <w:rFonts w:ascii="Times New Roman" w:hAnsi="Times New Roman" w:cs="Times New Roman"/>
          <w:color w:val="000000"/>
          <w:sz w:val="24"/>
          <w:szCs w:val="24"/>
        </w:rPr>
        <w:t>Цена договора является твердой и определяется на весь срок исполнения договора.</w:t>
      </w:r>
    </w:p>
    <w:p w:rsidR="00B8753B" w:rsidRPr="00E7287B" w:rsidRDefault="00B8753B" w:rsidP="00FE19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287B" w:rsidRPr="00E7287B" w:rsidRDefault="007C7ECB" w:rsidP="00E7287B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87B">
        <w:rPr>
          <w:rFonts w:ascii="Times New Roman" w:hAnsi="Times New Roman" w:cs="Times New Roman"/>
          <w:b/>
          <w:sz w:val="24"/>
          <w:szCs w:val="24"/>
        </w:rPr>
        <w:t>«</w:t>
      </w:r>
      <w:r w:rsidR="006D0539" w:rsidRPr="00E7287B">
        <w:rPr>
          <w:rFonts w:ascii="Times New Roman" w:hAnsi="Times New Roman" w:cs="Times New Roman"/>
          <w:b/>
          <w:sz w:val="24"/>
          <w:szCs w:val="24"/>
        </w:rPr>
        <w:t>7</w:t>
      </w:r>
      <w:r w:rsidR="00E7287B" w:rsidRPr="00E72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5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287B" w:rsidRPr="00E7287B">
        <w:rPr>
          <w:rFonts w:ascii="Times New Roman" w:hAnsi="Times New Roman" w:cs="Times New Roman"/>
          <w:b/>
          <w:sz w:val="24"/>
          <w:szCs w:val="24"/>
        </w:rPr>
        <w:t>Порядок,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закупки)»:</w:t>
      </w:r>
    </w:p>
    <w:p w:rsidR="00E7287B" w:rsidRPr="00E7287B" w:rsidRDefault="00E7287B" w:rsidP="00E7287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7287B">
        <w:rPr>
          <w:rFonts w:ascii="Times New Roman" w:hAnsi="Times New Roman" w:cs="Times New Roman"/>
          <w:sz w:val="24"/>
          <w:szCs w:val="24"/>
        </w:rPr>
        <w:t>Начало подачи заявок на участие в запросе предложений в электронной форме: с</w:t>
      </w:r>
      <w:r w:rsidRPr="00E7287B">
        <w:rPr>
          <w:rStyle w:val="HTML"/>
          <w:rFonts w:ascii="Times New Roman" w:hAnsi="Times New Roman" w:cs="Times New Roman"/>
          <w:sz w:val="24"/>
          <w:szCs w:val="24"/>
        </w:rPr>
        <w:t xml:space="preserve"> момента опубликования извещения и документации о закупке в ЕИС и на ЭП.</w:t>
      </w:r>
      <w:r w:rsidRPr="00E728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87B" w:rsidRPr="00E7287B" w:rsidRDefault="00E7287B" w:rsidP="00E7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87B">
        <w:rPr>
          <w:rFonts w:ascii="Times New Roman" w:hAnsi="Times New Roman" w:cs="Times New Roman"/>
          <w:sz w:val="24"/>
          <w:szCs w:val="24"/>
        </w:rPr>
        <w:t>Заявки подаются через ЭП, в порядке, установленном Регламентом ЭП.</w:t>
      </w:r>
    </w:p>
    <w:p w:rsidR="00E7287B" w:rsidRPr="00680740" w:rsidRDefault="00E7287B" w:rsidP="00E728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287B" w:rsidRPr="00B458E4" w:rsidRDefault="00E7287B" w:rsidP="00E72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58E4">
        <w:rPr>
          <w:rFonts w:ascii="Times New Roman" w:hAnsi="Times New Roman"/>
          <w:sz w:val="24"/>
          <w:szCs w:val="24"/>
        </w:rPr>
        <w:t xml:space="preserve">Окончание подачи заявок (открытие доступа к заявкам) - </w:t>
      </w:r>
      <w:r w:rsidR="0055483D">
        <w:rPr>
          <w:rFonts w:ascii="Times New Roman" w:hAnsi="Times New Roman"/>
          <w:b/>
          <w:sz w:val="24"/>
          <w:szCs w:val="24"/>
          <w:highlight w:val="yellow"/>
        </w:rPr>
        <w:t>«24</w:t>
      </w:r>
      <w:r>
        <w:rPr>
          <w:rFonts w:ascii="Times New Roman" w:hAnsi="Times New Roman"/>
          <w:b/>
          <w:sz w:val="24"/>
          <w:szCs w:val="24"/>
          <w:highlight w:val="yellow"/>
        </w:rPr>
        <w:t xml:space="preserve">» марта </w:t>
      </w:r>
      <w:r w:rsidRPr="00DB1223">
        <w:rPr>
          <w:rFonts w:ascii="Times New Roman" w:hAnsi="Times New Roman"/>
          <w:b/>
          <w:sz w:val="24"/>
          <w:szCs w:val="24"/>
          <w:highlight w:val="yellow"/>
        </w:rPr>
        <w:t>202</w:t>
      </w:r>
      <w:r>
        <w:rPr>
          <w:rFonts w:ascii="Times New Roman" w:hAnsi="Times New Roman"/>
          <w:b/>
          <w:sz w:val="24"/>
          <w:szCs w:val="24"/>
          <w:highlight w:val="yellow"/>
        </w:rPr>
        <w:t>2</w:t>
      </w:r>
      <w:r w:rsidRPr="00DB1223">
        <w:rPr>
          <w:rFonts w:ascii="Times New Roman" w:hAnsi="Times New Roman"/>
          <w:b/>
          <w:sz w:val="24"/>
          <w:szCs w:val="24"/>
          <w:highlight w:val="yellow"/>
        </w:rPr>
        <w:t xml:space="preserve"> г. </w:t>
      </w:r>
      <w:r w:rsidRPr="00DB1223">
        <w:rPr>
          <w:rFonts w:ascii="Times New Roman" w:hAnsi="Times New Roman"/>
          <w:sz w:val="24"/>
          <w:szCs w:val="24"/>
          <w:highlight w:val="yellow"/>
        </w:rPr>
        <w:t xml:space="preserve">– </w:t>
      </w:r>
      <w:r w:rsidRPr="00DB1223">
        <w:rPr>
          <w:rFonts w:ascii="Times New Roman" w:hAnsi="Times New Roman"/>
          <w:b/>
          <w:sz w:val="24"/>
          <w:szCs w:val="24"/>
          <w:highlight w:val="yellow"/>
        </w:rPr>
        <w:t>07-00</w:t>
      </w:r>
      <w:r w:rsidRPr="00B458E4">
        <w:rPr>
          <w:rFonts w:ascii="Times New Roman" w:hAnsi="Times New Roman"/>
          <w:b/>
          <w:sz w:val="24"/>
          <w:szCs w:val="24"/>
        </w:rPr>
        <w:t xml:space="preserve"> </w:t>
      </w:r>
      <w:r w:rsidRPr="00B458E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Московского </w:t>
      </w:r>
      <w:r w:rsidRPr="00B458E4">
        <w:rPr>
          <w:rFonts w:ascii="Times New Roman" w:hAnsi="Times New Roman"/>
          <w:sz w:val="24"/>
          <w:szCs w:val="24"/>
        </w:rPr>
        <w:t xml:space="preserve">времени). </w:t>
      </w:r>
    </w:p>
    <w:p w:rsidR="00E7287B" w:rsidRPr="00B458E4" w:rsidRDefault="00E7287B" w:rsidP="00E72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287B" w:rsidRPr="00B458E4" w:rsidRDefault="00E7287B" w:rsidP="00E7287B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58E4">
        <w:rPr>
          <w:rFonts w:ascii="Times New Roman" w:hAnsi="Times New Roman"/>
          <w:sz w:val="24"/>
          <w:szCs w:val="24"/>
        </w:rPr>
        <w:t xml:space="preserve">Рассмотрение первых частей заявок – </w:t>
      </w:r>
      <w:r w:rsidRPr="00DB1223">
        <w:rPr>
          <w:rFonts w:ascii="Times New Roman" w:hAnsi="Times New Roman"/>
          <w:sz w:val="24"/>
          <w:szCs w:val="24"/>
          <w:highlight w:val="yellow"/>
        </w:rPr>
        <w:t>«</w:t>
      </w:r>
      <w:r w:rsidR="00B8753B">
        <w:rPr>
          <w:rFonts w:ascii="Times New Roman" w:hAnsi="Times New Roman"/>
          <w:b/>
          <w:sz w:val="24"/>
          <w:szCs w:val="24"/>
          <w:highlight w:val="yellow"/>
        </w:rPr>
        <w:t>2</w:t>
      </w:r>
      <w:r w:rsidR="0055483D">
        <w:rPr>
          <w:rFonts w:ascii="Times New Roman" w:hAnsi="Times New Roman"/>
          <w:b/>
          <w:sz w:val="24"/>
          <w:szCs w:val="24"/>
          <w:highlight w:val="yellow"/>
        </w:rPr>
        <w:t>5</w:t>
      </w:r>
      <w:r w:rsidRPr="00DB1223">
        <w:rPr>
          <w:rFonts w:ascii="Times New Roman" w:hAnsi="Times New Roman"/>
          <w:b/>
          <w:sz w:val="24"/>
          <w:szCs w:val="24"/>
          <w:highlight w:val="yellow"/>
        </w:rPr>
        <w:t>»</w:t>
      </w:r>
      <w:r>
        <w:rPr>
          <w:rFonts w:ascii="Times New Roman" w:hAnsi="Times New Roman"/>
          <w:b/>
          <w:sz w:val="24"/>
          <w:szCs w:val="24"/>
          <w:highlight w:val="yellow"/>
        </w:rPr>
        <w:t xml:space="preserve"> марта  </w:t>
      </w:r>
      <w:r w:rsidRPr="00DB1223">
        <w:rPr>
          <w:rFonts w:ascii="Times New Roman" w:hAnsi="Times New Roman"/>
          <w:b/>
          <w:sz w:val="24"/>
          <w:szCs w:val="24"/>
          <w:highlight w:val="yellow"/>
        </w:rPr>
        <w:t>202</w:t>
      </w:r>
      <w:r>
        <w:rPr>
          <w:rFonts w:ascii="Times New Roman" w:hAnsi="Times New Roman"/>
          <w:b/>
          <w:sz w:val="24"/>
          <w:szCs w:val="24"/>
          <w:highlight w:val="yellow"/>
        </w:rPr>
        <w:t>2</w:t>
      </w:r>
      <w:r w:rsidRPr="00DB1223">
        <w:rPr>
          <w:rFonts w:ascii="Times New Roman" w:hAnsi="Times New Roman"/>
          <w:b/>
          <w:sz w:val="24"/>
          <w:szCs w:val="24"/>
          <w:highlight w:val="yellow"/>
        </w:rPr>
        <w:t xml:space="preserve">г. </w:t>
      </w:r>
      <w:r w:rsidRPr="00DB1223">
        <w:rPr>
          <w:rFonts w:ascii="Times New Roman" w:hAnsi="Times New Roman"/>
          <w:sz w:val="24"/>
          <w:szCs w:val="24"/>
          <w:highlight w:val="yellow"/>
        </w:rPr>
        <w:t xml:space="preserve">– </w:t>
      </w:r>
      <w:r w:rsidRPr="00DB1223">
        <w:rPr>
          <w:rFonts w:ascii="Times New Roman" w:hAnsi="Times New Roman"/>
          <w:b/>
          <w:sz w:val="24"/>
          <w:szCs w:val="24"/>
          <w:highlight w:val="yellow"/>
        </w:rPr>
        <w:t xml:space="preserve">08-00 </w:t>
      </w:r>
      <w:r w:rsidRPr="00DB1223">
        <w:rPr>
          <w:rFonts w:ascii="Times New Roman" w:hAnsi="Times New Roman"/>
          <w:sz w:val="24"/>
          <w:szCs w:val="24"/>
          <w:highlight w:val="yellow"/>
        </w:rPr>
        <w:t>(Московского времени).</w:t>
      </w:r>
      <w:r w:rsidRPr="00B458E4">
        <w:rPr>
          <w:rFonts w:ascii="Times New Roman" w:hAnsi="Times New Roman"/>
          <w:sz w:val="24"/>
          <w:szCs w:val="24"/>
        </w:rPr>
        <w:t xml:space="preserve"> </w:t>
      </w:r>
    </w:p>
    <w:p w:rsidR="00E7287B" w:rsidRPr="00B458E4" w:rsidRDefault="00E7287B" w:rsidP="00E7287B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287B" w:rsidRDefault="00E7287B" w:rsidP="00E7287B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58E4">
        <w:rPr>
          <w:rFonts w:ascii="Times New Roman" w:hAnsi="Times New Roman"/>
          <w:sz w:val="24"/>
          <w:szCs w:val="24"/>
        </w:rPr>
        <w:t xml:space="preserve">Подведение итогов закупки (рассмотрение вторых частей заявок, оценка и сопостановление заявок) - </w:t>
      </w:r>
      <w:r w:rsidRPr="00DB1223">
        <w:rPr>
          <w:rFonts w:ascii="Times New Roman" w:hAnsi="Times New Roman"/>
          <w:b/>
          <w:sz w:val="24"/>
          <w:szCs w:val="24"/>
          <w:highlight w:val="yellow"/>
        </w:rPr>
        <w:t>«</w:t>
      </w:r>
      <w:r w:rsidR="0055483D">
        <w:rPr>
          <w:rFonts w:ascii="Times New Roman" w:hAnsi="Times New Roman"/>
          <w:b/>
          <w:sz w:val="24"/>
          <w:szCs w:val="24"/>
          <w:highlight w:val="yellow"/>
        </w:rPr>
        <w:t>28</w:t>
      </w:r>
      <w:r w:rsidRPr="00DB1223">
        <w:rPr>
          <w:rFonts w:ascii="Times New Roman" w:hAnsi="Times New Roman"/>
          <w:b/>
          <w:sz w:val="24"/>
          <w:szCs w:val="24"/>
          <w:highlight w:val="yellow"/>
        </w:rPr>
        <w:t>»</w:t>
      </w:r>
      <w:r>
        <w:rPr>
          <w:rFonts w:ascii="Times New Roman" w:hAnsi="Times New Roman"/>
          <w:b/>
          <w:sz w:val="24"/>
          <w:szCs w:val="24"/>
          <w:highlight w:val="yellow"/>
        </w:rPr>
        <w:t xml:space="preserve"> марта </w:t>
      </w:r>
      <w:r w:rsidRPr="00DB1223">
        <w:rPr>
          <w:rFonts w:ascii="Times New Roman" w:hAnsi="Times New Roman"/>
          <w:b/>
          <w:sz w:val="24"/>
          <w:szCs w:val="24"/>
          <w:highlight w:val="yellow"/>
        </w:rPr>
        <w:t>202</w:t>
      </w:r>
      <w:r>
        <w:rPr>
          <w:rFonts w:ascii="Times New Roman" w:hAnsi="Times New Roman"/>
          <w:b/>
          <w:sz w:val="24"/>
          <w:szCs w:val="24"/>
          <w:highlight w:val="yellow"/>
        </w:rPr>
        <w:t>2</w:t>
      </w:r>
      <w:r w:rsidRPr="00DB1223">
        <w:rPr>
          <w:rFonts w:ascii="Times New Roman" w:hAnsi="Times New Roman"/>
          <w:b/>
          <w:sz w:val="24"/>
          <w:szCs w:val="24"/>
          <w:highlight w:val="yellow"/>
        </w:rPr>
        <w:t xml:space="preserve">г. </w:t>
      </w:r>
      <w:r w:rsidRPr="00DB1223">
        <w:rPr>
          <w:rFonts w:ascii="Times New Roman" w:hAnsi="Times New Roman"/>
          <w:sz w:val="24"/>
          <w:szCs w:val="24"/>
          <w:highlight w:val="yellow"/>
        </w:rPr>
        <w:t xml:space="preserve">– </w:t>
      </w:r>
      <w:r w:rsidRPr="00DB1223">
        <w:rPr>
          <w:rFonts w:ascii="Times New Roman" w:hAnsi="Times New Roman"/>
          <w:b/>
          <w:sz w:val="24"/>
          <w:szCs w:val="24"/>
          <w:highlight w:val="yellow"/>
        </w:rPr>
        <w:t xml:space="preserve">09-00 </w:t>
      </w:r>
      <w:r w:rsidRPr="00DB1223">
        <w:rPr>
          <w:rFonts w:ascii="Times New Roman" w:hAnsi="Times New Roman"/>
          <w:sz w:val="24"/>
          <w:szCs w:val="24"/>
          <w:highlight w:val="yellow"/>
        </w:rPr>
        <w:t>(Московского времени).</w:t>
      </w:r>
      <w:r w:rsidRPr="000D4909">
        <w:rPr>
          <w:rFonts w:ascii="Times New Roman" w:hAnsi="Times New Roman"/>
          <w:sz w:val="24"/>
          <w:szCs w:val="24"/>
        </w:rPr>
        <w:t xml:space="preserve"> </w:t>
      </w:r>
    </w:p>
    <w:p w:rsidR="00E7287B" w:rsidRPr="000D4909" w:rsidRDefault="00E7287B" w:rsidP="00E7287B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287B" w:rsidRPr="000A12F4" w:rsidRDefault="00E7287B" w:rsidP="00E7287B">
      <w:pPr>
        <w:pStyle w:val="ConsNonformat"/>
        <w:widowControl/>
        <w:tabs>
          <w:tab w:val="left" w:pos="540"/>
          <w:tab w:val="left" w:pos="9180"/>
        </w:tabs>
        <w:jc w:val="both"/>
        <w:rPr>
          <w:rFonts w:ascii="Times New Roman" w:hAnsi="Times New Roman"/>
          <w:sz w:val="24"/>
          <w:szCs w:val="24"/>
        </w:rPr>
      </w:pPr>
      <w:r w:rsidRPr="00F50946">
        <w:rPr>
          <w:rFonts w:ascii="Times New Roman" w:hAnsi="Times New Roman"/>
          <w:sz w:val="24"/>
          <w:szCs w:val="24"/>
        </w:rPr>
        <w:t>Рассмотрение</w:t>
      </w:r>
      <w:r w:rsidRPr="00062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первых частей </w:t>
      </w:r>
      <w:r w:rsidRPr="00680740">
        <w:rPr>
          <w:rFonts w:ascii="Times New Roman" w:hAnsi="Times New Roman"/>
          <w:sz w:val="24"/>
          <w:szCs w:val="24"/>
        </w:rPr>
        <w:t>заявок</w:t>
      </w:r>
      <w:r w:rsidRPr="00F50946">
        <w:rPr>
          <w:rFonts w:ascii="Times New Roman" w:hAnsi="Times New Roman"/>
          <w:sz w:val="24"/>
          <w:szCs w:val="24"/>
        </w:rPr>
        <w:t>, оценка и сопоставление заявок (подведение итогов закупки) проводятся по месту нахождения Заказчика:</w:t>
      </w:r>
      <w:r w:rsidRPr="002D6AFA">
        <w:rPr>
          <w:rFonts w:ascii="Times New Roman" w:hAnsi="Times New Roman"/>
          <w:sz w:val="24"/>
          <w:szCs w:val="24"/>
        </w:rPr>
        <w:t xml:space="preserve"> </w:t>
      </w:r>
      <w:r w:rsidRPr="000A12F4">
        <w:rPr>
          <w:rFonts w:ascii="Times New Roman" w:hAnsi="Times New Roman"/>
          <w:sz w:val="24"/>
          <w:szCs w:val="24"/>
        </w:rPr>
        <w:t xml:space="preserve">644012, г. Омская область, г. Омск, </w:t>
      </w:r>
      <w:proofErr w:type="spellStart"/>
      <w:r w:rsidRPr="000A12F4">
        <w:rPr>
          <w:rFonts w:ascii="Times New Roman" w:hAnsi="Times New Roman"/>
          <w:sz w:val="24"/>
          <w:szCs w:val="24"/>
        </w:rPr>
        <w:t>пр-кт</w:t>
      </w:r>
      <w:proofErr w:type="spellEnd"/>
      <w:r w:rsidRPr="000A12F4">
        <w:rPr>
          <w:rFonts w:ascii="Times New Roman" w:hAnsi="Times New Roman"/>
          <w:sz w:val="24"/>
          <w:szCs w:val="24"/>
        </w:rPr>
        <w:t xml:space="preserve"> Королева, дом 34</w:t>
      </w:r>
      <w:r>
        <w:rPr>
          <w:rFonts w:ascii="Times New Roman" w:hAnsi="Times New Roman"/>
          <w:sz w:val="24"/>
          <w:szCs w:val="24"/>
        </w:rPr>
        <w:t>.</w:t>
      </w:r>
    </w:p>
    <w:p w:rsidR="006D0539" w:rsidRDefault="006D0539" w:rsidP="00EC2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87B" w:rsidRPr="00D20DD7" w:rsidRDefault="00E7287B" w:rsidP="00EC2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F5D" w:rsidRPr="00725F5D" w:rsidRDefault="006D0539" w:rsidP="00725F5D">
      <w:pPr>
        <w:tabs>
          <w:tab w:val="left" w:pos="142"/>
        </w:tabs>
        <w:ind w:left="-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5F5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</w:t>
      </w:r>
      <w:r w:rsidRPr="00725F5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66CE9" w:rsidRPr="00725F5D">
        <w:rPr>
          <w:rFonts w:ascii="Times New Roman" w:eastAsia="Calibri" w:hAnsi="Times New Roman" w:cs="Times New Roman"/>
          <w:b/>
          <w:sz w:val="24"/>
          <w:szCs w:val="24"/>
        </w:rPr>
        <w:t>Пункты 5, 15, 17, 19 и 20</w:t>
      </w:r>
      <w:r w:rsidRPr="00725F5D">
        <w:rPr>
          <w:rFonts w:ascii="Times New Roman" w:eastAsia="Calibri" w:hAnsi="Times New Roman" w:cs="Times New Roman"/>
          <w:b/>
          <w:sz w:val="24"/>
          <w:szCs w:val="24"/>
        </w:rPr>
        <w:t xml:space="preserve"> Документации изложить в следующей редакции:</w:t>
      </w:r>
    </w:p>
    <w:p w:rsidR="00725F5D" w:rsidRPr="00725F5D" w:rsidRDefault="00942DC5" w:rsidP="00725F5D">
      <w:pPr>
        <w:tabs>
          <w:tab w:val="left" w:pos="142"/>
        </w:tabs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F5D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725F5D" w:rsidRPr="00725F5D">
        <w:rPr>
          <w:rFonts w:ascii="Times New Roman" w:eastAsia="Calibri" w:hAnsi="Times New Roman" w:cs="Times New Roman"/>
          <w:b/>
          <w:sz w:val="24"/>
          <w:szCs w:val="24"/>
        </w:rPr>
        <w:t xml:space="preserve"> 5</w:t>
      </w:r>
      <w:r w:rsidR="00B8753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25F5D" w:rsidRPr="00725F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25F5D" w:rsidRPr="00725F5D">
        <w:rPr>
          <w:rFonts w:ascii="Times New Roman" w:hAnsi="Times New Roman" w:cs="Times New Roman"/>
          <w:b/>
          <w:sz w:val="24"/>
          <w:szCs w:val="24"/>
        </w:rPr>
        <w:t>Сведения о начальной (максимальной) цене договора (цене лота),</w:t>
      </w:r>
      <w:r w:rsidR="00725F5D" w:rsidRPr="00725F5D">
        <w:rPr>
          <w:rFonts w:ascii="Times New Roman" w:hAnsi="Times New Roman" w:cs="Times New Roman"/>
          <w:sz w:val="24"/>
          <w:szCs w:val="24"/>
        </w:rPr>
        <w:t xml:space="preserve"> </w:t>
      </w:r>
      <w:r w:rsidR="00725F5D" w:rsidRPr="00725F5D">
        <w:rPr>
          <w:rFonts w:ascii="Times New Roman" w:hAnsi="Times New Roman" w:cs="Times New Roman"/>
          <w:i/>
          <w:sz w:val="24"/>
          <w:szCs w:val="24"/>
        </w:rPr>
        <w:t xml:space="preserve">либо формула цены, устанавливающая правила расчета сумм, подлежащих уплате Заказчиком исполнителю (подрядчику)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договора»: </w:t>
      </w:r>
    </w:p>
    <w:p w:rsidR="00952C90" w:rsidRPr="00A074E6" w:rsidRDefault="00725F5D" w:rsidP="00952C90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074E6">
        <w:rPr>
          <w:rFonts w:ascii="Times New Roman" w:hAnsi="Times New Roman" w:cs="Times New Roman"/>
          <w:sz w:val="24"/>
          <w:szCs w:val="24"/>
        </w:rPr>
        <w:t xml:space="preserve">Цена  настоящего Договора составляет  </w:t>
      </w:r>
      <w:r w:rsidRPr="00A074E6">
        <w:rPr>
          <w:rFonts w:ascii="Times New Roman" w:hAnsi="Times New Roman" w:cs="Times New Roman"/>
          <w:b/>
          <w:iCs/>
          <w:sz w:val="24"/>
          <w:szCs w:val="24"/>
        </w:rPr>
        <w:t>2 000 000,00</w:t>
      </w:r>
      <w:r w:rsidRPr="00A074E6">
        <w:rPr>
          <w:rFonts w:ascii="Times New Roman" w:hAnsi="Times New Roman" w:cs="Times New Roman"/>
          <w:iCs/>
          <w:sz w:val="24"/>
          <w:szCs w:val="24"/>
        </w:rPr>
        <w:t xml:space="preserve"> рублей (Два миллиона рублей</w:t>
      </w:r>
      <w:r w:rsidR="00B8753B" w:rsidRPr="00A074E6">
        <w:rPr>
          <w:rFonts w:ascii="Times New Roman" w:hAnsi="Times New Roman" w:cs="Times New Roman"/>
          <w:iCs/>
          <w:sz w:val="24"/>
          <w:szCs w:val="24"/>
        </w:rPr>
        <w:t xml:space="preserve"> 00 копеек), </w:t>
      </w:r>
      <w:r w:rsidRPr="00A074E6">
        <w:rPr>
          <w:rFonts w:ascii="Times New Roman" w:hAnsi="Times New Roman" w:cs="Times New Roman"/>
          <w:sz w:val="24"/>
          <w:szCs w:val="24"/>
        </w:rPr>
        <w:t>в том числе НДС 20% (в случае если система налогообложения Исполнителя предусматривает уплату НДС), в случае если НДС не предусмотрен, (НДС не облагается).</w:t>
      </w:r>
    </w:p>
    <w:p w:rsidR="00725F5D" w:rsidRPr="00A074E6" w:rsidRDefault="00A074E6" w:rsidP="00952C90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74E6">
        <w:rPr>
          <w:rFonts w:ascii="Times New Roman" w:hAnsi="Times New Roman"/>
          <w:sz w:val="24"/>
          <w:szCs w:val="24"/>
          <w:lang w:eastAsia="ar-SA"/>
        </w:rPr>
        <w:t xml:space="preserve">Цена единицы услуги составляет  </w:t>
      </w:r>
      <w:r w:rsidRPr="00A074E6">
        <w:rPr>
          <w:rFonts w:ascii="Times New Roman" w:hAnsi="Times New Roman"/>
          <w:b/>
          <w:sz w:val="24"/>
          <w:szCs w:val="24"/>
          <w:lang w:eastAsia="ar-SA"/>
        </w:rPr>
        <w:t>24 794</w:t>
      </w:r>
      <w:r w:rsidRPr="00A074E6">
        <w:rPr>
          <w:rFonts w:ascii="Times New Roman" w:hAnsi="Times New Roman"/>
          <w:sz w:val="24"/>
          <w:szCs w:val="24"/>
          <w:lang w:eastAsia="ar-SA"/>
        </w:rPr>
        <w:t xml:space="preserve">  (двадцать четыре тысячи семьсот девяносто четыре) рубля 10 копеек</w:t>
      </w:r>
      <w:r w:rsidRPr="00A074E6">
        <w:rPr>
          <w:rFonts w:ascii="Times New Roman" w:hAnsi="Times New Roman"/>
          <w:sz w:val="24"/>
          <w:szCs w:val="24"/>
        </w:rPr>
        <w:t xml:space="preserve">, </w:t>
      </w:r>
      <w:r w:rsidRPr="00A074E6">
        <w:rPr>
          <w:rFonts w:ascii="Times New Roman" w:hAnsi="Times New Roman"/>
          <w:bCs/>
          <w:sz w:val="24"/>
          <w:szCs w:val="24"/>
        </w:rPr>
        <w:t xml:space="preserve">в том числе </w:t>
      </w:r>
      <w:r w:rsidRPr="00A074E6">
        <w:rPr>
          <w:rFonts w:ascii="Times New Roman" w:hAnsi="Times New Roman"/>
          <w:sz w:val="24"/>
          <w:szCs w:val="24"/>
        </w:rPr>
        <w:t xml:space="preserve"> НДС 20 % (в случае если система налогообложения Поставщика предусматривает уплату НДС</w:t>
      </w:r>
      <w:r w:rsidRPr="00A074E6">
        <w:rPr>
          <w:rFonts w:ascii="Times New Roman" w:hAnsi="Times New Roman"/>
          <w:bCs/>
          <w:sz w:val="24"/>
          <w:szCs w:val="24"/>
        </w:rPr>
        <w:t>)</w:t>
      </w:r>
      <w:r w:rsidRPr="00A074E6">
        <w:rPr>
          <w:rFonts w:ascii="Times New Roman" w:hAnsi="Times New Roman"/>
          <w:sz w:val="24"/>
          <w:szCs w:val="24"/>
        </w:rPr>
        <w:t>, в случае если НДС не предусмотрен (НДС не облагается»</w:t>
      </w:r>
      <w:proofErr w:type="gramStart"/>
      <w:r w:rsidRPr="00A074E6">
        <w:rPr>
          <w:rFonts w:ascii="Times New Roman" w:hAnsi="Times New Roman"/>
          <w:sz w:val="24"/>
          <w:szCs w:val="24"/>
        </w:rPr>
        <w:t>)</w:t>
      </w:r>
      <w:r w:rsidR="00725F5D" w:rsidRPr="00A074E6">
        <w:rPr>
          <w:rFonts w:ascii="Times New Roman" w:hAnsi="Times New Roman" w:cs="Times New Roman"/>
          <w:color w:val="000000"/>
          <w:sz w:val="24"/>
          <w:szCs w:val="24"/>
        </w:rPr>
        <w:t>Ц</w:t>
      </w:r>
      <w:proofErr w:type="gramEnd"/>
      <w:r w:rsidR="00725F5D" w:rsidRPr="00A074E6">
        <w:rPr>
          <w:rFonts w:ascii="Times New Roman" w:hAnsi="Times New Roman" w:cs="Times New Roman"/>
          <w:color w:val="000000"/>
          <w:sz w:val="24"/>
          <w:szCs w:val="24"/>
        </w:rPr>
        <w:t>ена договора является твердой и определяется на весь срок исполнения договора.</w:t>
      </w:r>
    </w:p>
    <w:p w:rsidR="00D20DD7" w:rsidRDefault="00725F5D" w:rsidP="00952C90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074E6">
        <w:rPr>
          <w:rFonts w:ascii="Times New Roman" w:eastAsia="Calibri" w:hAnsi="Times New Roman" w:cs="Times New Roman"/>
          <w:sz w:val="24"/>
          <w:szCs w:val="24"/>
        </w:rPr>
        <w:t xml:space="preserve">Обоснование начальной (максимальной) цены договора, цены единицы работ, услуг </w:t>
      </w:r>
      <w:r w:rsidRPr="00A074E6">
        <w:rPr>
          <w:rFonts w:ascii="Times New Roman" w:hAnsi="Times New Roman" w:cs="Times New Roman"/>
          <w:sz w:val="24"/>
          <w:szCs w:val="24"/>
        </w:rPr>
        <w:t>приведено заказчиком в файле расчета начальной (максимальной) цены договора.</w:t>
      </w:r>
    </w:p>
    <w:p w:rsidR="00725F5D" w:rsidRDefault="00725F5D" w:rsidP="00725F5D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952C90" w:rsidRPr="00E84CC3" w:rsidRDefault="00725F5D" w:rsidP="00952C90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C90">
        <w:rPr>
          <w:rFonts w:ascii="Times New Roman" w:hAnsi="Times New Roman" w:cs="Times New Roman"/>
          <w:b/>
          <w:sz w:val="24"/>
          <w:szCs w:val="24"/>
        </w:rPr>
        <w:t>«</w:t>
      </w:r>
      <w:r w:rsidRPr="00E84CC3">
        <w:rPr>
          <w:rFonts w:ascii="Times New Roman" w:hAnsi="Times New Roman" w:cs="Times New Roman"/>
          <w:b/>
          <w:sz w:val="24"/>
          <w:szCs w:val="24"/>
        </w:rPr>
        <w:t>15.</w:t>
      </w:r>
      <w:r w:rsidR="00B8753B" w:rsidRPr="00E84C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4CC3">
        <w:rPr>
          <w:rFonts w:ascii="Times New Roman" w:hAnsi="Times New Roman" w:cs="Times New Roman"/>
          <w:b/>
          <w:sz w:val="24"/>
          <w:szCs w:val="24"/>
        </w:rPr>
        <w:t>Формы, порядок, дата и время окончания срока предоставления участникам закупки разъяснений положений извещения и (или) документации о закупке»:</w:t>
      </w:r>
    </w:p>
    <w:p w:rsidR="00952C90" w:rsidRPr="00E84CC3" w:rsidRDefault="00952C90" w:rsidP="00952C90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F5D" w:rsidRPr="00E84CC3" w:rsidRDefault="00725F5D" w:rsidP="00952C90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CC3">
        <w:rPr>
          <w:rFonts w:ascii="Times New Roman" w:hAnsi="Times New Roman" w:cs="Times New Roman"/>
          <w:sz w:val="24"/>
          <w:szCs w:val="24"/>
        </w:rPr>
        <w:t>Участник закупки направляет через систему ЭП электронный документ (информацию в электронной форме, подписанную электронной подписью), содержащий запрос на разъяснение положений извещения и документации о закупке.</w:t>
      </w:r>
    </w:p>
    <w:p w:rsidR="00725F5D" w:rsidRPr="00E84CC3" w:rsidRDefault="00725F5D" w:rsidP="00725F5D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4CC3">
        <w:rPr>
          <w:rFonts w:ascii="Times New Roman" w:hAnsi="Times New Roman" w:cs="Times New Roman"/>
          <w:sz w:val="24"/>
          <w:szCs w:val="24"/>
        </w:rPr>
        <w:t xml:space="preserve">Заказчик в ответ на запрос, поступивший с момента опубликования извещения и документации о закупке </w:t>
      </w:r>
      <w:r w:rsidR="00AE2ED3" w:rsidRPr="00E84CC3">
        <w:rPr>
          <w:rFonts w:ascii="Times New Roman" w:hAnsi="Times New Roman" w:cs="Times New Roman"/>
          <w:b/>
          <w:sz w:val="24"/>
          <w:szCs w:val="24"/>
        </w:rPr>
        <w:t>до «21</w:t>
      </w:r>
      <w:r w:rsidRPr="00E84CC3">
        <w:rPr>
          <w:rFonts w:ascii="Times New Roman" w:hAnsi="Times New Roman" w:cs="Times New Roman"/>
          <w:b/>
          <w:sz w:val="24"/>
          <w:szCs w:val="24"/>
        </w:rPr>
        <w:t>»  марта 2022 г. 07-00</w:t>
      </w:r>
      <w:r w:rsidRPr="00E84CC3">
        <w:rPr>
          <w:rFonts w:ascii="Times New Roman" w:hAnsi="Times New Roman" w:cs="Times New Roman"/>
          <w:sz w:val="24"/>
          <w:szCs w:val="24"/>
        </w:rPr>
        <w:t xml:space="preserve"> (Московского времени), в течение 3 рабочих дней со дня поступления запроса, размещает в ЕИС и на ЭП разъяснения с указанием предмета запроса и даты его поступления, но без указания участника закупки, от которого поступил запрос.</w:t>
      </w:r>
      <w:proofErr w:type="gramEnd"/>
    </w:p>
    <w:p w:rsidR="00725F5D" w:rsidRPr="00E84CC3" w:rsidRDefault="00725F5D" w:rsidP="00725F5D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725F5D" w:rsidRPr="00E84CC3" w:rsidRDefault="00725F5D" w:rsidP="00725F5D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CC3">
        <w:rPr>
          <w:rFonts w:ascii="Times New Roman" w:hAnsi="Times New Roman" w:cs="Times New Roman"/>
          <w:b/>
          <w:sz w:val="24"/>
          <w:szCs w:val="24"/>
        </w:rPr>
        <w:t>«17</w:t>
      </w:r>
      <w:r w:rsidR="00B8753B" w:rsidRPr="00E84CC3">
        <w:rPr>
          <w:rFonts w:ascii="Times New Roman" w:hAnsi="Times New Roman" w:cs="Times New Roman"/>
          <w:b/>
          <w:sz w:val="24"/>
          <w:szCs w:val="24"/>
        </w:rPr>
        <w:t>.</w:t>
      </w:r>
      <w:r w:rsidRPr="00E84CC3">
        <w:rPr>
          <w:rFonts w:ascii="Times New Roman" w:hAnsi="Times New Roman" w:cs="Times New Roman"/>
          <w:b/>
          <w:sz w:val="24"/>
          <w:szCs w:val="24"/>
        </w:rPr>
        <w:t xml:space="preserve"> Порядок, место, дата начала и дата окончания срока подачи заявок на участие в закупке. Открытие доступа к заявкам»:</w:t>
      </w:r>
    </w:p>
    <w:p w:rsidR="00725F5D" w:rsidRPr="00E84CC3" w:rsidRDefault="00725F5D" w:rsidP="00725F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CC3">
        <w:rPr>
          <w:rFonts w:ascii="Times New Roman" w:hAnsi="Times New Roman" w:cs="Times New Roman"/>
          <w:sz w:val="24"/>
          <w:szCs w:val="24"/>
        </w:rPr>
        <w:t>Начало подачи заявок на участие в запросе предложений в электронной форме: с</w:t>
      </w:r>
      <w:r w:rsidRPr="00E84CC3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момента опубликования извещения и документации о закупке.</w:t>
      </w:r>
      <w:r w:rsidRPr="00E84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F5D" w:rsidRPr="00E84CC3" w:rsidRDefault="00725F5D" w:rsidP="00725F5D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84CC3">
        <w:rPr>
          <w:rFonts w:ascii="Times New Roman" w:hAnsi="Times New Roman" w:cs="Times New Roman"/>
          <w:sz w:val="24"/>
          <w:szCs w:val="24"/>
        </w:rPr>
        <w:t xml:space="preserve">Окончание подачи заявок (открытие доступа к заявкам) – </w:t>
      </w:r>
      <w:r w:rsidR="0055483D" w:rsidRPr="00E84CC3">
        <w:rPr>
          <w:rFonts w:ascii="Times New Roman" w:hAnsi="Times New Roman" w:cs="Times New Roman"/>
          <w:b/>
          <w:sz w:val="24"/>
          <w:szCs w:val="24"/>
        </w:rPr>
        <w:t>«24</w:t>
      </w:r>
      <w:r w:rsidRPr="00E84CC3">
        <w:rPr>
          <w:rFonts w:ascii="Times New Roman" w:hAnsi="Times New Roman" w:cs="Times New Roman"/>
          <w:b/>
          <w:sz w:val="24"/>
          <w:szCs w:val="24"/>
        </w:rPr>
        <w:t>» марта 2022 г. 07-00</w:t>
      </w:r>
      <w:r w:rsidRPr="00E84CC3">
        <w:rPr>
          <w:rFonts w:ascii="Times New Roman" w:hAnsi="Times New Roman" w:cs="Times New Roman"/>
          <w:sz w:val="24"/>
          <w:szCs w:val="24"/>
        </w:rPr>
        <w:t xml:space="preserve"> </w:t>
      </w:r>
      <w:r w:rsidRPr="00E84C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4CC3">
        <w:rPr>
          <w:rFonts w:ascii="Times New Roman" w:hAnsi="Times New Roman" w:cs="Times New Roman"/>
          <w:sz w:val="24"/>
          <w:szCs w:val="24"/>
        </w:rPr>
        <w:t>(Московского времени). Заявки подаются через ЭТП, в порядке, установленном Регламентом ЭТП.</w:t>
      </w:r>
    </w:p>
    <w:p w:rsidR="00725F5D" w:rsidRPr="00E84CC3" w:rsidRDefault="00725F5D" w:rsidP="00725F5D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952C90" w:rsidRPr="00E84CC3" w:rsidRDefault="00725F5D" w:rsidP="00952C90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CC3">
        <w:rPr>
          <w:rFonts w:ascii="Times New Roman" w:hAnsi="Times New Roman" w:cs="Times New Roman"/>
          <w:b/>
          <w:sz w:val="24"/>
          <w:szCs w:val="24"/>
        </w:rPr>
        <w:t xml:space="preserve">«19. Дата, время и место </w:t>
      </w:r>
      <w:proofErr w:type="gramStart"/>
      <w:r w:rsidRPr="00E84CC3">
        <w:rPr>
          <w:rFonts w:ascii="Times New Roman" w:hAnsi="Times New Roman" w:cs="Times New Roman"/>
          <w:b/>
          <w:sz w:val="24"/>
          <w:szCs w:val="24"/>
        </w:rPr>
        <w:t>рассмотрения первых частей заявок участников закупки</w:t>
      </w:r>
      <w:proofErr w:type="gramEnd"/>
      <w:r w:rsidRPr="00E84CC3">
        <w:rPr>
          <w:rFonts w:ascii="Times New Roman" w:hAnsi="Times New Roman" w:cs="Times New Roman"/>
          <w:b/>
          <w:sz w:val="24"/>
          <w:szCs w:val="24"/>
        </w:rPr>
        <w:t>»:</w:t>
      </w:r>
    </w:p>
    <w:p w:rsidR="0055483D" w:rsidRPr="00E84CC3" w:rsidRDefault="0055483D" w:rsidP="00952C90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F5D" w:rsidRPr="00E84CC3" w:rsidRDefault="00725F5D" w:rsidP="00952C90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4CC3">
        <w:rPr>
          <w:rFonts w:ascii="Times New Roman" w:hAnsi="Times New Roman" w:cs="Times New Roman"/>
          <w:sz w:val="24"/>
          <w:szCs w:val="24"/>
        </w:rPr>
        <w:t xml:space="preserve">Рассмотрение заявок - </w:t>
      </w:r>
      <w:r w:rsidRPr="00E84CC3">
        <w:rPr>
          <w:rFonts w:ascii="Times New Roman" w:hAnsi="Times New Roman" w:cs="Times New Roman"/>
          <w:b/>
          <w:sz w:val="24"/>
          <w:szCs w:val="24"/>
        </w:rPr>
        <w:t>«</w:t>
      </w:r>
      <w:r w:rsidR="0055483D" w:rsidRPr="00E84CC3">
        <w:rPr>
          <w:rFonts w:ascii="Times New Roman" w:hAnsi="Times New Roman" w:cs="Times New Roman"/>
          <w:b/>
          <w:sz w:val="24"/>
          <w:szCs w:val="24"/>
        </w:rPr>
        <w:t>25</w:t>
      </w:r>
      <w:r w:rsidRPr="00E84CC3">
        <w:rPr>
          <w:rFonts w:ascii="Times New Roman" w:hAnsi="Times New Roman" w:cs="Times New Roman"/>
          <w:b/>
          <w:sz w:val="24"/>
          <w:szCs w:val="24"/>
        </w:rPr>
        <w:t>» марта 2022 г. – 08-00</w:t>
      </w:r>
      <w:r w:rsidRPr="00E84C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84CC3">
        <w:rPr>
          <w:rFonts w:ascii="Times New Roman" w:hAnsi="Times New Roman" w:cs="Times New Roman"/>
          <w:sz w:val="24"/>
          <w:szCs w:val="24"/>
        </w:rPr>
        <w:t xml:space="preserve">(Московского времени). </w:t>
      </w:r>
    </w:p>
    <w:p w:rsidR="00466CE9" w:rsidRPr="00E84CC3" w:rsidRDefault="00725F5D" w:rsidP="00952C90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84CC3">
        <w:rPr>
          <w:rFonts w:ascii="Times New Roman" w:hAnsi="Times New Roman" w:cs="Times New Roman"/>
          <w:sz w:val="24"/>
          <w:szCs w:val="24"/>
        </w:rPr>
        <w:t xml:space="preserve">Рассмотрение заявок проводятся по месту нахождения Заказчика: 644012, г. Омская область, г. Омск, </w:t>
      </w:r>
      <w:proofErr w:type="spellStart"/>
      <w:r w:rsidRPr="00E84CC3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E84CC3">
        <w:rPr>
          <w:rFonts w:ascii="Times New Roman" w:hAnsi="Times New Roman" w:cs="Times New Roman"/>
          <w:sz w:val="24"/>
          <w:szCs w:val="24"/>
        </w:rPr>
        <w:t xml:space="preserve"> Королева, дом 34.</w:t>
      </w:r>
    </w:p>
    <w:p w:rsidR="00725F5D" w:rsidRPr="00E84CC3" w:rsidRDefault="00725F5D" w:rsidP="00725F5D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952C90" w:rsidRPr="00E84CC3" w:rsidRDefault="00725F5D" w:rsidP="00952C90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CC3">
        <w:rPr>
          <w:rFonts w:ascii="Times New Roman" w:hAnsi="Times New Roman" w:cs="Times New Roman"/>
          <w:b/>
          <w:sz w:val="24"/>
          <w:szCs w:val="24"/>
        </w:rPr>
        <w:t xml:space="preserve">«20. Дата, время и место </w:t>
      </w:r>
      <w:proofErr w:type="gramStart"/>
      <w:r w:rsidRPr="00E84CC3">
        <w:rPr>
          <w:rFonts w:ascii="Times New Roman" w:hAnsi="Times New Roman" w:cs="Times New Roman"/>
          <w:b/>
          <w:sz w:val="24"/>
          <w:szCs w:val="24"/>
        </w:rPr>
        <w:t>рассмотрения вторых частей заявок участников закупки</w:t>
      </w:r>
      <w:proofErr w:type="gramEnd"/>
      <w:r w:rsidRPr="00E84CC3">
        <w:rPr>
          <w:rFonts w:ascii="Times New Roman" w:hAnsi="Times New Roman" w:cs="Times New Roman"/>
          <w:b/>
          <w:sz w:val="24"/>
          <w:szCs w:val="24"/>
        </w:rPr>
        <w:t>»:</w:t>
      </w:r>
    </w:p>
    <w:p w:rsidR="00725F5D" w:rsidRPr="00E84CC3" w:rsidRDefault="00725F5D" w:rsidP="00952C90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CC3">
        <w:rPr>
          <w:rFonts w:ascii="Times New Roman" w:hAnsi="Times New Roman" w:cs="Times New Roman"/>
          <w:sz w:val="24"/>
          <w:szCs w:val="24"/>
        </w:rPr>
        <w:t>Подведение итогов закупки (рассмотрение вторых частей заявок, оценка и сопостановление заявок)</w:t>
      </w:r>
      <w:r w:rsidR="00952C90" w:rsidRPr="00E84C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4CC3">
        <w:rPr>
          <w:rFonts w:ascii="Times New Roman" w:hAnsi="Times New Roman" w:cs="Times New Roman"/>
          <w:b/>
          <w:sz w:val="24"/>
          <w:szCs w:val="24"/>
        </w:rPr>
        <w:t>- «</w:t>
      </w:r>
      <w:r w:rsidR="0055483D" w:rsidRPr="00E84CC3">
        <w:rPr>
          <w:rFonts w:ascii="Times New Roman" w:hAnsi="Times New Roman" w:cs="Times New Roman"/>
          <w:b/>
          <w:sz w:val="24"/>
          <w:szCs w:val="24"/>
        </w:rPr>
        <w:t>28</w:t>
      </w:r>
      <w:r w:rsidRPr="00E84CC3">
        <w:rPr>
          <w:rFonts w:ascii="Times New Roman" w:hAnsi="Times New Roman" w:cs="Times New Roman"/>
          <w:b/>
          <w:sz w:val="24"/>
          <w:szCs w:val="24"/>
        </w:rPr>
        <w:t>» марта  2022 г. – 09-00</w:t>
      </w:r>
      <w:r w:rsidRPr="00E84C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84CC3">
        <w:rPr>
          <w:rFonts w:ascii="Times New Roman" w:hAnsi="Times New Roman" w:cs="Times New Roman"/>
          <w:sz w:val="24"/>
          <w:szCs w:val="24"/>
        </w:rPr>
        <w:t xml:space="preserve">(Московского времени).   </w:t>
      </w:r>
    </w:p>
    <w:p w:rsidR="00725F5D" w:rsidRPr="00952C90" w:rsidRDefault="00725F5D" w:rsidP="00725F5D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CC3">
        <w:rPr>
          <w:rFonts w:ascii="Times New Roman" w:hAnsi="Times New Roman" w:cs="Times New Roman"/>
          <w:sz w:val="24"/>
          <w:szCs w:val="24"/>
        </w:rPr>
        <w:lastRenderedPageBreak/>
        <w:t xml:space="preserve">Подведение итогов закупки проводятся по месту нахождения Заказчика: проводятся по месту нахождения Заказчика: 644012, г. Омская область, г. Омск, </w:t>
      </w:r>
      <w:proofErr w:type="spellStart"/>
      <w:r w:rsidRPr="00E84CC3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E84CC3">
        <w:rPr>
          <w:rFonts w:ascii="Times New Roman" w:hAnsi="Times New Roman" w:cs="Times New Roman"/>
          <w:sz w:val="24"/>
          <w:szCs w:val="24"/>
        </w:rPr>
        <w:t xml:space="preserve"> Королева, дом 34.</w:t>
      </w:r>
    </w:p>
    <w:sectPr w:rsidR="00725F5D" w:rsidRPr="00952C90" w:rsidSect="00952C90">
      <w:pgSz w:w="16838" w:h="11906" w:orient="landscape"/>
      <w:pgMar w:top="568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A7E79"/>
    <w:multiLevelType w:val="hybridMultilevel"/>
    <w:tmpl w:val="C1626906"/>
    <w:lvl w:ilvl="0" w:tplc="4664C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48DC"/>
    <w:rsid w:val="00050E87"/>
    <w:rsid w:val="000D3E0C"/>
    <w:rsid w:val="0012592A"/>
    <w:rsid w:val="0013244C"/>
    <w:rsid w:val="00134936"/>
    <w:rsid w:val="001B4635"/>
    <w:rsid w:val="0022583B"/>
    <w:rsid w:val="00314591"/>
    <w:rsid w:val="00317B90"/>
    <w:rsid w:val="003A4F7D"/>
    <w:rsid w:val="00466CE9"/>
    <w:rsid w:val="004F0F00"/>
    <w:rsid w:val="0055483D"/>
    <w:rsid w:val="00563FA9"/>
    <w:rsid w:val="006D0539"/>
    <w:rsid w:val="00725F5D"/>
    <w:rsid w:val="007C7ECB"/>
    <w:rsid w:val="007F266E"/>
    <w:rsid w:val="008D10EE"/>
    <w:rsid w:val="0094222A"/>
    <w:rsid w:val="00942DC5"/>
    <w:rsid w:val="00952C90"/>
    <w:rsid w:val="009B7A5C"/>
    <w:rsid w:val="009D1126"/>
    <w:rsid w:val="00A074E6"/>
    <w:rsid w:val="00A748DC"/>
    <w:rsid w:val="00AE2ED3"/>
    <w:rsid w:val="00B254A5"/>
    <w:rsid w:val="00B8753B"/>
    <w:rsid w:val="00C06E25"/>
    <w:rsid w:val="00C140FE"/>
    <w:rsid w:val="00C75E64"/>
    <w:rsid w:val="00D20DD7"/>
    <w:rsid w:val="00D33FF0"/>
    <w:rsid w:val="00D92EDE"/>
    <w:rsid w:val="00DD3A43"/>
    <w:rsid w:val="00DE713F"/>
    <w:rsid w:val="00E7287B"/>
    <w:rsid w:val="00E84CC3"/>
    <w:rsid w:val="00E92568"/>
    <w:rsid w:val="00EC2A9D"/>
    <w:rsid w:val="00ED188E"/>
    <w:rsid w:val="00FE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Keyboar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6D05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</w:rPr>
  </w:style>
  <w:style w:type="character" w:styleId="a4">
    <w:name w:val="Hyperlink"/>
    <w:rsid w:val="006D0539"/>
    <w:rPr>
      <w:color w:val="0000FF"/>
      <w:u w:val="single"/>
    </w:rPr>
  </w:style>
  <w:style w:type="character" w:styleId="HTML">
    <w:name w:val="HTML Keyboard"/>
    <w:unhideWhenUsed/>
    <w:rsid w:val="006D0539"/>
    <w:rPr>
      <w:rFonts w:ascii="Courier New" w:eastAsia="Times New Roman" w:hAnsi="Courier New" w:cs="Courier New" w:hint="default"/>
      <w:sz w:val="20"/>
      <w:szCs w:val="20"/>
    </w:rPr>
  </w:style>
  <w:style w:type="paragraph" w:styleId="a5">
    <w:name w:val="List Paragraph"/>
    <w:aliases w:val="Table-Normal,RSHB_Table-Normal,List Paragraph,Предусловия,Абзац маркированнный,Абзац списка1,SL_Абзац списка,Содержание. 2 уровень,Цветной список - Акцент 12,ТЗ список,Булет1,1Булет,Ненумерованный список,Use Case List Paragraph,Bullet List"/>
    <w:basedOn w:val="a"/>
    <w:link w:val="a6"/>
    <w:uiPriority w:val="34"/>
    <w:qFormat/>
    <w:rsid w:val="000D3E0C"/>
    <w:pPr>
      <w:ind w:left="720"/>
      <w:contextualSpacing/>
    </w:pPr>
  </w:style>
  <w:style w:type="character" w:customStyle="1" w:styleId="a6">
    <w:name w:val="Абзац списка Знак"/>
    <w:aliases w:val="Table-Normal Знак,RSHB_Table-Normal Знак,List Paragraph Знак,Предусловия Знак,Абзац маркированнный Знак,Абзац списка1 Знак,SL_Абзац списка Знак,Содержание. 2 уровень Знак,Цветной список - Акцент 12 Знак,ТЗ список Знак,Булет1 Знак"/>
    <w:link w:val="a5"/>
    <w:uiPriority w:val="34"/>
    <w:qFormat/>
    <w:locked/>
    <w:rsid w:val="00466CE9"/>
  </w:style>
  <w:style w:type="paragraph" w:customStyle="1" w:styleId="ConsPlusNormal">
    <w:name w:val="ConsPlusNormal"/>
    <w:link w:val="ConsPlusNormal0"/>
    <w:rsid w:val="00E728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728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7287B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ConsPlusCell">
    <w:name w:val="ConsPlusCell"/>
    <w:rsid w:val="00E728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725F5D"/>
    <w:pPr>
      <w:spacing w:after="120" w:line="48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725F5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</dc:creator>
  <cp:lastModifiedBy>и</cp:lastModifiedBy>
  <cp:revision>13</cp:revision>
  <dcterms:created xsi:type="dcterms:W3CDTF">2022-03-17T05:56:00Z</dcterms:created>
  <dcterms:modified xsi:type="dcterms:W3CDTF">2022-03-17T09:48:00Z</dcterms:modified>
</cp:coreProperties>
</file>