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A86F78">
        <w:tc>
          <w:tcPr>
            <w:tcW w:w="4785" w:type="dxa"/>
          </w:tcPr>
          <w:p w:rsidR="00A86F78" w:rsidRDefault="00A86F78">
            <w:pPr>
              <w:spacing w:after="0" w:line="240" w:lineRule="auto"/>
              <w:rPr>
                <w:rFonts w:ascii="Times New Roman" w:hAnsi="Times New Roman" w:cs="Times New Roman"/>
                <w:sz w:val="24"/>
                <w:szCs w:val="24"/>
              </w:rPr>
            </w:pPr>
          </w:p>
        </w:tc>
        <w:tc>
          <w:tcPr>
            <w:tcW w:w="4786" w:type="dxa"/>
          </w:tcPr>
          <w:p w:rsidR="00A86F78" w:rsidRDefault="00536CE0">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УТВЕРЖДАЮ</w:t>
            </w:r>
          </w:p>
          <w:p w:rsidR="00A86F78" w:rsidRDefault="00536CE0">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 xml:space="preserve">Директор </w:t>
            </w:r>
          </w:p>
          <w:p w:rsidR="00A86F78" w:rsidRDefault="00536CE0">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ФКП "Аэропорт Кызыл"</w:t>
            </w:r>
          </w:p>
        </w:tc>
      </w:tr>
      <w:tr w:rsidR="00A86F78">
        <w:tc>
          <w:tcPr>
            <w:tcW w:w="4785" w:type="dxa"/>
          </w:tcPr>
          <w:p w:rsidR="00A86F78" w:rsidRDefault="00A86F78">
            <w:pPr>
              <w:spacing w:after="0" w:line="240" w:lineRule="auto"/>
              <w:rPr>
                <w:rFonts w:ascii="Times New Roman" w:hAnsi="Times New Roman" w:cs="Times New Roman"/>
                <w:sz w:val="24"/>
                <w:szCs w:val="24"/>
              </w:rPr>
            </w:pPr>
          </w:p>
        </w:tc>
        <w:tc>
          <w:tcPr>
            <w:tcW w:w="4786" w:type="dxa"/>
          </w:tcPr>
          <w:p w:rsidR="00A86F78" w:rsidRDefault="00536CE0">
            <w:pPr>
              <w:spacing w:after="0" w:line="240" w:lineRule="auto"/>
              <w:jc w:val="right"/>
              <w:rPr>
                <w:rFonts w:ascii="Times New Roman" w:hAnsi="Times New Roman"/>
                <w:b/>
                <w:sz w:val="24"/>
                <w:szCs w:val="24"/>
              </w:rPr>
            </w:pPr>
            <w:r>
              <w:rPr>
                <w:rFonts w:ascii="Times New Roman" w:hAnsi="Times New Roman" w:cs="Times New Roman"/>
                <w:sz w:val="24"/>
                <w:szCs w:val="24"/>
              </w:rPr>
              <w:t xml:space="preserve">_______________ </w:t>
            </w:r>
          </w:p>
          <w:p w:rsidR="00A86F78" w:rsidRDefault="00536C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«___»________________2022 год</w:t>
            </w:r>
          </w:p>
          <w:p w:rsidR="00A86F78" w:rsidRDefault="00A86F78">
            <w:pPr>
              <w:spacing w:after="0" w:line="240" w:lineRule="auto"/>
              <w:jc w:val="right"/>
              <w:rPr>
                <w:rFonts w:ascii="Times New Roman" w:hAnsi="Times New Roman" w:cs="Times New Roman"/>
                <w:sz w:val="24"/>
                <w:szCs w:val="24"/>
              </w:rPr>
            </w:pPr>
          </w:p>
        </w:tc>
      </w:tr>
    </w:tbl>
    <w:p w:rsidR="00A86F78" w:rsidRDefault="00A86F78">
      <w:pPr>
        <w:spacing w:after="0"/>
        <w:jc w:val="center"/>
        <w:rPr>
          <w:rFonts w:ascii="Times New Roman" w:hAnsi="Times New Roman" w:cs="Times New Roman"/>
          <w:b/>
          <w:sz w:val="24"/>
          <w:szCs w:val="24"/>
        </w:rPr>
      </w:pPr>
    </w:p>
    <w:p w:rsidR="00A86F78" w:rsidRDefault="00536CE0">
      <w:pPr>
        <w:spacing w:after="0"/>
        <w:jc w:val="center"/>
        <w:rPr>
          <w:rFonts w:ascii="Times New Roman" w:hAnsi="Times New Roman" w:cs="Times New Roman"/>
          <w:b/>
          <w:sz w:val="24"/>
          <w:szCs w:val="24"/>
        </w:rPr>
      </w:pPr>
      <w:r>
        <w:rPr>
          <w:rFonts w:ascii="Times New Roman" w:hAnsi="Times New Roman" w:cs="Times New Roman"/>
          <w:b/>
          <w:sz w:val="24"/>
          <w:szCs w:val="24"/>
        </w:rPr>
        <w:t>Извещение о проведении запроса котировок в электронной форме</w:t>
      </w:r>
    </w:p>
    <w:p w:rsidR="00A86F78" w:rsidRDefault="00536CE0">
      <w:pPr>
        <w:spacing w:after="0"/>
        <w:jc w:val="center"/>
        <w:rPr>
          <w:rFonts w:ascii="Times New Roman" w:hAnsi="Times New Roman" w:cs="Times New Roman"/>
          <w:b/>
          <w:sz w:val="24"/>
          <w:szCs w:val="24"/>
        </w:rPr>
      </w:pPr>
      <w:r>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rsidR="00A86F78" w:rsidRDefault="00536CE0">
      <w:pPr>
        <w:spacing w:after="0"/>
        <w:ind w:firstLine="709"/>
        <w:jc w:val="center"/>
        <w:rPr>
          <w:rFonts w:ascii="Times New Roman" w:hAnsi="Times New Roman" w:cs="Times New Roman"/>
        </w:rPr>
      </w:pPr>
      <w:proofErr w:type="gramStart"/>
      <w:r>
        <w:rPr>
          <w:rFonts w:ascii="Times New Roman" w:hAnsi="Times New Roman" w:cs="Times New Roman"/>
        </w:rPr>
        <w:t>Настоящее извещение о проведении запроса котировок в электронной форме (далее - извещение) подготовлено в соответствии с Федеральным законом от 18 июля 2011 г. № 223-ФЗ «О закупках товаров, работ, услуг отдельными видами юридических лиц» (далее - Федеральный закон №223-ФЗ), Положением о закупке товаров, работ, услуг для нужд</w:t>
      </w:r>
      <w:r>
        <w:rPr>
          <w:rFonts w:ascii="Times New Roman" w:hAnsi="Times New Roman" w:cs="Times New Roman"/>
          <w:bCs/>
        </w:rPr>
        <w:t xml:space="preserve"> ФКП «Аэропорт Кызыл»</w:t>
      </w:r>
      <w:r>
        <w:rPr>
          <w:rFonts w:ascii="Times New Roman" w:hAnsi="Times New Roman" w:cs="Times New Roman"/>
          <w:color w:val="000000" w:themeColor="text1"/>
        </w:rPr>
        <w:t xml:space="preserve"> (далее – Положение</w:t>
      </w:r>
      <w:r>
        <w:rPr>
          <w:rFonts w:ascii="Times New Roman" w:hAnsi="Times New Roman" w:cs="Times New Roman"/>
        </w:rPr>
        <w:t xml:space="preserve"> о закупке), размещенным в единой информационной системе в сфере закупок.</w:t>
      </w:r>
      <w:proofErr w:type="gramEnd"/>
    </w:p>
    <w:p w:rsidR="00A86F78" w:rsidRDefault="00A86F78">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 xml:space="preserve">Способ осуществления закупки </w:t>
            </w:r>
          </w:p>
        </w:tc>
        <w:tc>
          <w:tcPr>
            <w:tcW w:w="6096"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Запрос котировок в электронной форме</w:t>
            </w:r>
          </w:p>
          <w:p w:rsidR="00A86F78" w:rsidRDefault="00A86F78">
            <w:pPr>
              <w:spacing w:after="0" w:line="240" w:lineRule="auto"/>
              <w:rPr>
                <w:sz w:val="24"/>
                <w:szCs w:val="24"/>
              </w:rPr>
            </w:pPr>
          </w:p>
        </w:tc>
      </w:tr>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tc>
        <w:tc>
          <w:tcPr>
            <w:tcW w:w="6096" w:type="dxa"/>
          </w:tcPr>
          <w:p w:rsidR="00A86F78" w:rsidRDefault="00536CE0">
            <w:pPr>
              <w:pStyle w:val="ConsPlusNormal"/>
              <w:widowControl/>
              <w:ind w:right="-1"/>
              <w:jc w:val="both"/>
              <w:rPr>
                <w:rFonts w:ascii="Times New Roman" w:hAnsi="Times New Roman" w:cs="Times New Roman"/>
                <w:sz w:val="24"/>
                <w:szCs w:val="24"/>
              </w:rPr>
            </w:pPr>
            <w:proofErr w:type="gramStart"/>
            <w:r>
              <w:rPr>
                <w:rFonts w:ascii="Times New Roman" w:hAnsi="Times New Roman" w:cs="Times New Roman"/>
                <w:sz w:val="24"/>
                <w:szCs w:val="24"/>
              </w:rPr>
              <w:t>Федеральное казенное предприятие "Аэропорт Кызыл" (ФКП "Аэропорт Кызыл"</w:t>
            </w:r>
            <w:proofErr w:type="gramEnd"/>
          </w:p>
          <w:p w:rsidR="00A86F78" w:rsidRDefault="00536CE0">
            <w:pPr>
              <w:pStyle w:val="ConsPlusNormal"/>
              <w:ind w:right="-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shd w:val="clear" w:color="auto" w:fill="FFFFFF"/>
              </w:rPr>
              <w:t>667008, Республика Тыва, г. Кызыл, ул. Московская, 145.</w:t>
            </w:r>
          </w:p>
          <w:p w:rsidR="00A86F78" w:rsidRDefault="00536CE0">
            <w:pPr>
              <w:pStyle w:val="afc"/>
              <w:spacing w:line="276" w:lineRule="auto"/>
              <w:rPr>
                <w:shd w:val="clear" w:color="auto" w:fill="FFFFFF"/>
              </w:rPr>
            </w:pPr>
            <w:r>
              <w:t>Почтовый адрес: 667008, Республика Тыва, г. Кызыл, ул. Московская, 145.</w:t>
            </w:r>
          </w:p>
          <w:p w:rsidR="00A86F78" w:rsidRDefault="00536CE0">
            <w:pPr>
              <w:pStyle w:val="afc"/>
              <w:spacing w:line="276" w:lineRule="auto"/>
            </w:pPr>
            <w:r>
              <w:t xml:space="preserve">Телефон/факс: 8(39422)50389 </w:t>
            </w:r>
            <w:proofErr w:type="spellStart"/>
            <w:r>
              <w:t>доб</w:t>
            </w:r>
            <w:proofErr w:type="spellEnd"/>
            <w:r>
              <w:t xml:space="preserve"> 496 </w:t>
            </w:r>
          </w:p>
          <w:p w:rsidR="00A86F78" w:rsidRDefault="00536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10" w:history="1">
              <w:r>
                <w:rPr>
                  <w:rStyle w:val="a4"/>
                  <w:rFonts w:ascii="Times New Roman" w:hAnsi="Times New Roman" w:cs="Times New Roman"/>
                  <w:sz w:val="24"/>
                  <w:szCs w:val="24"/>
                </w:rPr>
                <w:t>tamch@tuvaavia.ru</w:t>
              </w:r>
            </w:hyperlink>
          </w:p>
          <w:p w:rsidR="00A86F78" w:rsidRDefault="00536CE0">
            <w:pPr>
              <w:spacing w:after="0" w:line="240" w:lineRule="auto"/>
              <w:jc w:val="both"/>
              <w:rPr>
                <w:sz w:val="24"/>
                <w:szCs w:val="24"/>
              </w:rPr>
            </w:pPr>
            <w:r>
              <w:rPr>
                <w:rFonts w:ascii="Times New Roman" w:hAnsi="Times New Roman" w:cs="Times New Roman"/>
                <w:sz w:val="24"/>
                <w:szCs w:val="24"/>
              </w:rPr>
              <w:t xml:space="preserve">Контактное лицо: </w:t>
            </w:r>
            <w:proofErr w:type="spellStart"/>
            <w:r>
              <w:rPr>
                <w:rFonts w:ascii="Times New Roman" w:hAnsi="Times New Roman" w:cs="Times New Roman"/>
                <w:sz w:val="24"/>
                <w:szCs w:val="24"/>
              </w:rPr>
              <w:t>Тамдын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Чечек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Хунаевна</w:t>
            </w:r>
            <w:proofErr w:type="spellEnd"/>
            <w:r>
              <w:rPr>
                <w:rFonts w:ascii="Times New Roman" w:hAnsi="Times New Roman" w:cs="Times New Roman"/>
              </w:rPr>
              <w:t xml:space="preserve"> </w:t>
            </w:r>
          </w:p>
        </w:tc>
      </w:tr>
      <w:tr w:rsidR="00A86F78">
        <w:trPr>
          <w:trHeight w:val="1068"/>
        </w:trPr>
        <w:tc>
          <w:tcPr>
            <w:tcW w:w="3510" w:type="dxa"/>
          </w:tcPr>
          <w:p w:rsidR="00A86F78" w:rsidRDefault="00536CE0">
            <w:pPr>
              <w:spacing w:after="0" w:line="240" w:lineRule="auto"/>
              <w:rPr>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096" w:type="dxa"/>
          </w:tcPr>
          <w:p w:rsidR="00A86F78" w:rsidRDefault="00536CE0">
            <w:pPr>
              <w:keepNext/>
              <w:keepLines/>
              <w:widowControl w:val="0"/>
              <w:suppressLineNumbers/>
              <w:tabs>
                <w:tab w:val="left" w:pos="-524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«ЭТП Регион» </w:t>
            </w:r>
            <w:hyperlink r:id="rId11" w:history="1">
              <w:r>
                <w:rPr>
                  <w:rStyle w:val="a4"/>
                  <w:rFonts w:ascii="Times New Roman" w:hAnsi="Times New Roman" w:cs="Times New Roman"/>
                  <w:sz w:val="24"/>
                  <w:szCs w:val="24"/>
                  <w:lang w:val="en-US"/>
                </w:rPr>
                <w:t>https</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etp</w:t>
              </w:r>
              <w:proofErr w:type="spellEnd"/>
              <w:r>
                <w:rPr>
                  <w:rStyle w:val="a4"/>
                  <w:rFonts w:ascii="Times New Roman" w:hAnsi="Times New Roman" w:cs="Times New Roman"/>
                  <w:sz w:val="24"/>
                  <w:szCs w:val="24"/>
                </w:rPr>
                <w:t>-</w:t>
              </w:r>
              <w:r>
                <w:rPr>
                  <w:rStyle w:val="a4"/>
                  <w:rFonts w:ascii="Times New Roman" w:hAnsi="Times New Roman" w:cs="Times New Roman"/>
                  <w:sz w:val="24"/>
                  <w:szCs w:val="24"/>
                  <w:lang w:val="en-US"/>
                </w:rPr>
                <w:t>region</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r>
                <w:rPr>
                  <w:rStyle w:val="a4"/>
                  <w:rFonts w:ascii="Times New Roman" w:hAnsi="Times New Roman" w:cs="Times New Roman"/>
                  <w:sz w:val="24"/>
                  <w:szCs w:val="24"/>
                </w:rPr>
                <w:t>/</w:t>
              </w:r>
            </w:hyperlink>
          </w:p>
        </w:tc>
      </w:tr>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rsidR="00A86F78" w:rsidRDefault="00536CE0">
            <w:pPr>
              <w:spacing w:after="0" w:line="240" w:lineRule="auto"/>
              <w:rPr>
                <w:rFonts w:ascii="Times New Roman" w:hAnsi="Times New Roman"/>
                <w:b/>
                <w:bCs/>
                <w:sz w:val="24"/>
                <w:szCs w:val="24"/>
              </w:rPr>
            </w:pPr>
            <w:r>
              <w:rPr>
                <w:rFonts w:ascii="Times New Roman" w:hAnsi="Times New Roman"/>
                <w:b/>
                <w:bCs/>
                <w:sz w:val="24"/>
                <w:szCs w:val="24"/>
              </w:rPr>
              <w:t xml:space="preserve">Водило </w:t>
            </w:r>
            <w:proofErr w:type="gramStart"/>
            <w:r>
              <w:rPr>
                <w:rFonts w:ascii="Times New Roman" w:hAnsi="Times New Roman"/>
                <w:b/>
                <w:bCs/>
                <w:sz w:val="24"/>
                <w:szCs w:val="24"/>
              </w:rPr>
              <w:t>буксировочное</w:t>
            </w:r>
            <w:proofErr w:type="gramEnd"/>
            <w:r>
              <w:rPr>
                <w:rFonts w:ascii="Times New Roman" w:hAnsi="Times New Roman"/>
                <w:b/>
                <w:bCs/>
                <w:sz w:val="24"/>
                <w:szCs w:val="24"/>
              </w:rPr>
              <w:t xml:space="preserve"> со сменным универсальным адаптером для воздушных судов ATR-72, ATR-42</w:t>
            </w:r>
          </w:p>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Место и сроки поставки товара, выполнения работы, оказания услуги</w:t>
            </w:r>
          </w:p>
        </w:tc>
        <w:tc>
          <w:tcPr>
            <w:tcW w:w="6096" w:type="dxa"/>
          </w:tcPr>
          <w:p w:rsidR="00A86F78" w:rsidRDefault="00536C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поставки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момента заключения договора </w:t>
            </w:r>
            <w:r w:rsidR="00A9743C">
              <w:rPr>
                <w:rFonts w:ascii="Times New Roman" w:hAnsi="Times New Roman" w:cs="Times New Roman"/>
                <w:sz w:val="24"/>
                <w:szCs w:val="24"/>
              </w:rPr>
              <w:t>50 дней</w:t>
            </w:r>
            <w:r>
              <w:rPr>
                <w:rFonts w:ascii="Times New Roman" w:hAnsi="Times New Roman" w:cs="Times New Roman"/>
                <w:sz w:val="24"/>
                <w:szCs w:val="24"/>
              </w:rPr>
              <w:t>.</w:t>
            </w:r>
          </w:p>
          <w:p w:rsidR="00A86F78" w:rsidRDefault="00536CE0">
            <w:pPr>
              <w:spacing w:line="240" w:lineRule="auto"/>
              <w:jc w:val="both"/>
              <w:rPr>
                <w:rFonts w:ascii="Times New Roman" w:hAnsi="Times New Roman" w:cs="Times New Roman"/>
                <w:sz w:val="24"/>
                <w:szCs w:val="24"/>
              </w:rPr>
            </w:pPr>
            <w:r>
              <w:rPr>
                <w:rFonts w:ascii="Times New Roman" w:hAnsi="Times New Roman" w:cs="Times New Roman"/>
                <w:sz w:val="24"/>
                <w:szCs w:val="24"/>
              </w:rPr>
              <w:t>Место поставки: 667008, Республика Тыва, г. Кызыл, ул. Московская, 145</w:t>
            </w:r>
          </w:p>
        </w:tc>
      </w:tr>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Сведения о начальной (максимальной) цене договора (цене лота)</w:t>
            </w:r>
          </w:p>
        </w:tc>
        <w:tc>
          <w:tcPr>
            <w:tcW w:w="6096" w:type="dxa"/>
          </w:tcPr>
          <w:p w:rsidR="00A86F78" w:rsidRDefault="00536CE0">
            <w:pPr>
              <w:spacing w:after="0" w:line="240" w:lineRule="auto"/>
              <w:rPr>
                <w:rFonts w:ascii="Times New Roman" w:hAnsi="Times New Roman" w:cs="Times New Roman"/>
                <w:sz w:val="24"/>
                <w:szCs w:val="24"/>
              </w:rPr>
            </w:pPr>
            <w:r>
              <w:rPr>
                <w:rFonts w:ascii="Times New Roman" w:eastAsia="Times New Roman" w:hAnsi="Times New Roman"/>
                <w:b/>
                <w:sz w:val="24"/>
                <w:szCs w:val="24"/>
              </w:rPr>
              <w:t xml:space="preserve">468 333 </w:t>
            </w:r>
            <w:r>
              <w:rPr>
                <w:rFonts w:ascii="Times New Roman" w:hAnsi="Times New Roman" w:cs="Times New Roman"/>
                <w:b/>
                <w:sz w:val="24"/>
                <w:szCs w:val="24"/>
              </w:rPr>
              <w:t xml:space="preserve"> (четыреста </w:t>
            </w:r>
            <w:r w:rsidR="00A9743C">
              <w:rPr>
                <w:rFonts w:ascii="Times New Roman" w:hAnsi="Times New Roman" w:cs="Times New Roman"/>
                <w:b/>
                <w:sz w:val="24"/>
                <w:szCs w:val="24"/>
              </w:rPr>
              <w:t>шестьдесят</w:t>
            </w:r>
            <w:r>
              <w:rPr>
                <w:rFonts w:ascii="Times New Roman" w:hAnsi="Times New Roman" w:cs="Times New Roman"/>
                <w:b/>
                <w:sz w:val="24"/>
                <w:szCs w:val="24"/>
              </w:rPr>
              <w:t xml:space="preserve"> восемь тысяч триста тридцать три) рубля 00 копеек, в том числе НДС</w:t>
            </w:r>
            <w:r>
              <w:rPr>
                <w:rFonts w:ascii="Times New Roman" w:hAnsi="Times New Roman" w:cs="Times New Roman"/>
                <w:sz w:val="24"/>
                <w:szCs w:val="24"/>
              </w:rPr>
              <w:t>.</w:t>
            </w:r>
          </w:p>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Обоснование цены в отдельном файле</w:t>
            </w:r>
          </w:p>
          <w:p w:rsidR="00A86F78" w:rsidRDefault="00A86F78">
            <w:pPr>
              <w:spacing w:after="0" w:line="240" w:lineRule="auto"/>
              <w:rPr>
                <w:rFonts w:ascii="Times New Roman" w:hAnsi="Times New Roman" w:cs="Times New Roman"/>
                <w:sz w:val="24"/>
                <w:szCs w:val="24"/>
              </w:rPr>
            </w:pPr>
          </w:p>
        </w:tc>
      </w:tr>
      <w:tr w:rsidR="00A86F78">
        <w:tc>
          <w:tcPr>
            <w:tcW w:w="3510"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096" w:type="dxa"/>
          </w:tcPr>
          <w:p w:rsidR="00A86F78" w:rsidRDefault="00536CE0">
            <w:pPr>
              <w:spacing w:after="0" w:line="240" w:lineRule="auto"/>
              <w:rPr>
                <w:rFonts w:ascii="Times New Roman" w:hAnsi="Times New Roman" w:cs="Times New Roman"/>
                <w:b/>
                <w:sz w:val="24"/>
                <w:szCs w:val="24"/>
              </w:rPr>
            </w:pPr>
            <w:r>
              <w:rPr>
                <w:rFonts w:ascii="Times New Roman" w:hAnsi="Times New Roman" w:cs="Times New Roman"/>
                <w:b/>
                <w:sz w:val="24"/>
                <w:szCs w:val="24"/>
              </w:rPr>
              <w:t>Средства бюджетного предприятия</w:t>
            </w:r>
          </w:p>
        </w:tc>
      </w:tr>
      <w:tr w:rsidR="00A86F78">
        <w:tc>
          <w:tcPr>
            <w:tcW w:w="3510"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Сроки и порядок оплаты </w:t>
            </w:r>
          </w:p>
        </w:tc>
        <w:tc>
          <w:tcPr>
            <w:tcW w:w="6096" w:type="dxa"/>
          </w:tcPr>
          <w:p w:rsidR="00A86F78" w:rsidRDefault="00536CE0">
            <w:pPr>
              <w:spacing w:after="0" w:line="240" w:lineRule="auto"/>
              <w:jc w:val="both"/>
              <w:rPr>
                <w:rFonts w:ascii="Times New Roman" w:eastAsia="Times New Roman" w:hAnsi="Times New Roman"/>
                <w:b/>
                <w:bCs/>
                <w:sz w:val="24"/>
                <w:szCs w:val="24"/>
              </w:rPr>
            </w:pPr>
            <w:r>
              <w:rPr>
                <w:rFonts w:ascii="Times New Roman" w:hAnsi="Times New Roman" w:cs="Times New Roman"/>
                <w:sz w:val="24"/>
                <w:szCs w:val="24"/>
              </w:rPr>
              <w:t xml:space="preserve">Оплата производится в российских рублях по безналичному расчету. Условия оплаты: 100% по факту поставки продукции на склад Заказчика, в течение 7 рабочих дней после подписания акта приемки продукции, товарной накладной (унифицированная </w:t>
            </w:r>
            <w:r>
              <w:rPr>
                <w:rFonts w:ascii="Times New Roman" w:hAnsi="Times New Roman" w:cs="Times New Roman"/>
                <w:sz w:val="24"/>
                <w:szCs w:val="24"/>
              </w:rPr>
              <w:lastRenderedPageBreak/>
              <w:t>форма № ТОРГ-12) или универсального передаточного документа (УПД), при наличии оригинального счёта и счёта-фактуры.</w:t>
            </w:r>
          </w:p>
        </w:tc>
      </w:tr>
      <w:tr w:rsidR="00A86F78">
        <w:tc>
          <w:tcPr>
            <w:tcW w:w="3510" w:type="dxa"/>
          </w:tcPr>
          <w:p w:rsidR="00A86F78" w:rsidRDefault="00536CE0">
            <w:pPr>
              <w:spacing w:after="0" w:line="240" w:lineRule="auto"/>
              <w:rPr>
                <w:rFonts w:ascii="Times New Roman" w:hAnsi="Times New Roman" w:cs="Times New Roman"/>
                <w:sz w:val="24"/>
                <w:szCs w:val="24"/>
              </w:rPr>
            </w:pPr>
            <w:r>
              <w:rPr>
                <w:rFonts w:ascii="Times New Roman" w:hAnsi="Times New Roman"/>
                <w:sz w:val="24"/>
                <w:szCs w:val="24"/>
              </w:rPr>
              <w:lastRenderedPageBreak/>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096" w:type="dxa"/>
          </w:tcPr>
          <w:p w:rsidR="00A86F78" w:rsidRDefault="00536CE0">
            <w:pPr>
              <w:spacing w:after="0" w:line="240" w:lineRule="auto"/>
              <w:jc w:val="both"/>
              <w:rPr>
                <w:rFonts w:ascii="Times New Roman" w:hAnsi="Times New Roman"/>
                <w:bCs/>
                <w:sz w:val="24"/>
                <w:szCs w:val="24"/>
              </w:rPr>
            </w:pPr>
            <w:r>
              <w:rPr>
                <w:rFonts w:ascii="Times New Roman" w:hAnsi="Times New Roman"/>
                <w:bCs/>
                <w:sz w:val="24"/>
                <w:szCs w:val="24"/>
              </w:rPr>
              <w:t>Поставляемый товар должен соответствовать требованиям, указанным в извещении о проведении запроса котировок.</w:t>
            </w:r>
          </w:p>
          <w:p w:rsidR="00A86F78" w:rsidRDefault="00536CE0">
            <w:pPr>
              <w:spacing w:after="0" w:line="240" w:lineRule="auto"/>
              <w:jc w:val="both"/>
              <w:rPr>
                <w:rFonts w:ascii="Times New Roman" w:hAnsi="Times New Roman"/>
                <w:bCs/>
                <w:sz w:val="24"/>
                <w:szCs w:val="24"/>
              </w:rPr>
            </w:pPr>
            <w:r>
              <w:rPr>
                <w:rFonts w:ascii="Times New Roman" w:hAnsi="Times New Roman"/>
                <w:bCs/>
                <w:sz w:val="24"/>
                <w:szCs w:val="24"/>
              </w:rPr>
              <w:t xml:space="preserve">Участник закупки в котировочной заявке должен описать поставляемый товар. Технические, функциональные и качественные характеристики поставляемого товара  должны соответствовать требованиям, указанным в извещении о проведении запроса котировок. </w:t>
            </w:r>
            <w:proofErr w:type="gramStart"/>
            <w:r>
              <w:rPr>
                <w:rFonts w:ascii="Times New Roman" w:hAnsi="Times New Roman"/>
                <w:bCs/>
                <w:sz w:val="24"/>
                <w:szCs w:val="24"/>
              </w:rPr>
              <w:t xml:space="preserve">Заявка на участие в запросе котировок должна содержать точное описание объекта закупки и </w:t>
            </w:r>
            <w:r>
              <w:rPr>
                <w:rFonts w:ascii="Times New Roman" w:hAnsi="Times New Roman"/>
                <w:bCs/>
                <w:sz w:val="24"/>
                <w:szCs w:val="24"/>
                <w:u w:val="single"/>
              </w:rPr>
              <w:t>конкретные</w:t>
            </w:r>
            <w:r>
              <w:rPr>
                <w:rFonts w:ascii="Times New Roman" w:hAnsi="Times New Roman"/>
                <w:bCs/>
                <w:sz w:val="24"/>
                <w:szCs w:val="24"/>
              </w:rPr>
              <w:t xml:space="preserve"> </w:t>
            </w:r>
            <w:r>
              <w:rPr>
                <w:rFonts w:ascii="Times New Roman" w:hAnsi="Times New Roman"/>
                <w:bCs/>
                <w:sz w:val="24"/>
                <w:szCs w:val="24"/>
                <w:u w:val="single"/>
              </w:rPr>
              <w:t>показатели, т.е. без указания предельных значений: не более, не менее, ±, более, менее, от, до, выше, ниже, или</w:t>
            </w:r>
            <w:r>
              <w:rPr>
                <w:rFonts w:ascii="Times New Roman" w:hAnsi="Times New Roman"/>
                <w:bCs/>
                <w:sz w:val="24"/>
                <w:szCs w:val="24"/>
              </w:rPr>
              <w:t xml:space="preserve"> и др</w:t>
            </w:r>
            <w:r>
              <w:rPr>
                <w:rFonts w:ascii="Times New Roman" w:hAnsi="Times New Roman"/>
                <w:bCs/>
                <w:i/>
                <w:sz w:val="24"/>
                <w:szCs w:val="24"/>
              </w:rPr>
              <w:t xml:space="preserve">. </w:t>
            </w:r>
            <w:proofErr w:type="gramEnd"/>
          </w:p>
          <w:p w:rsidR="00A86F78" w:rsidRDefault="00536CE0">
            <w:pPr>
              <w:spacing w:after="0" w:line="240" w:lineRule="auto"/>
              <w:jc w:val="both"/>
              <w:rPr>
                <w:rFonts w:ascii="Times New Roman" w:hAnsi="Times New Roman"/>
                <w:bCs/>
                <w:sz w:val="24"/>
                <w:szCs w:val="24"/>
              </w:rPr>
            </w:pPr>
            <w:r>
              <w:rPr>
                <w:rFonts w:ascii="Times New Roman" w:hAnsi="Times New Roman"/>
                <w:bCs/>
                <w:sz w:val="24"/>
                <w:szCs w:val="24"/>
              </w:rPr>
              <w:t>Участник закупки в заявке на участие в закупке указывает наименование страны происхождения поставляемых товаров.</w:t>
            </w:r>
          </w:p>
          <w:p w:rsidR="00A86F78" w:rsidRDefault="00536CE0">
            <w:pPr>
              <w:spacing w:after="0" w:line="240" w:lineRule="auto"/>
              <w:jc w:val="both"/>
              <w:rPr>
                <w:rFonts w:ascii="Times New Roman" w:hAnsi="Times New Roman"/>
                <w:bCs/>
                <w:sz w:val="24"/>
                <w:szCs w:val="24"/>
              </w:rPr>
            </w:pPr>
            <w:r>
              <w:rPr>
                <w:rFonts w:ascii="Times New Roman" w:hAnsi="Times New Roman"/>
                <w:bCs/>
                <w:sz w:val="24"/>
                <w:szCs w:val="24"/>
              </w:rPr>
              <w:t>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A86F78" w:rsidRDefault="00536CE0">
            <w:pPr>
              <w:spacing w:after="0" w:line="240" w:lineRule="auto"/>
              <w:jc w:val="both"/>
              <w:rPr>
                <w:rFonts w:ascii="Times New Roman" w:hAnsi="Times New Roman"/>
                <w:bCs/>
                <w:sz w:val="24"/>
                <w:szCs w:val="24"/>
              </w:rPr>
            </w:pPr>
            <w:r>
              <w:rPr>
                <w:rFonts w:ascii="Times New Roman" w:hAnsi="Times New Roman"/>
                <w:bCs/>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86F78" w:rsidRDefault="00536CE0">
            <w:pPr>
              <w:spacing w:after="0" w:line="240" w:lineRule="auto"/>
              <w:jc w:val="both"/>
              <w:rPr>
                <w:rFonts w:ascii="Times New Roman" w:hAnsi="Times New Roman"/>
                <w:b/>
              </w:rPr>
            </w:pPr>
            <w:r>
              <w:rPr>
                <w:rFonts w:ascii="Times New Roman" w:hAnsi="Times New Roman"/>
                <w:bCs/>
                <w:sz w:val="24"/>
                <w:szCs w:val="24"/>
              </w:rPr>
              <w:t>Комиссия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товара превышает максимальную цену, указанную в извещении о проведении запроса котировок.</w:t>
            </w:r>
          </w:p>
        </w:tc>
      </w:tr>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Требования к участникам закупки</w:t>
            </w:r>
          </w:p>
        </w:tc>
        <w:tc>
          <w:tcPr>
            <w:tcW w:w="6096" w:type="dxa"/>
          </w:tcPr>
          <w:p w:rsidR="00A86F78" w:rsidRDefault="00536CE0">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К участникам закупки предъявляются следующие обязательные требования:</w:t>
            </w:r>
          </w:p>
          <w:p w:rsidR="00A86F78" w:rsidRDefault="00536CE0">
            <w:pPr>
              <w:pStyle w:val="ac"/>
              <w:widowControl w:val="0"/>
              <w:tabs>
                <w:tab w:val="left" w:pos="284"/>
              </w:tabs>
              <w:jc w:val="both"/>
              <w:rPr>
                <w:szCs w:val="24"/>
              </w:rPr>
            </w:pPr>
            <w:r>
              <w:rPr>
                <w:szCs w:val="24"/>
              </w:rPr>
              <w:t>1)</w:t>
            </w:r>
            <w:r>
              <w:rPr>
                <w:szCs w:val="24"/>
              </w:rPr>
              <w:ta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Cs w:val="24"/>
              </w:rPr>
              <w:t>являющихся</w:t>
            </w:r>
            <w:proofErr w:type="gramEnd"/>
            <w:r>
              <w:rPr>
                <w:szCs w:val="24"/>
              </w:rPr>
              <w:t xml:space="preserve"> объектом закупки;</w:t>
            </w:r>
          </w:p>
          <w:p w:rsidR="00A86F78" w:rsidRDefault="00536CE0">
            <w:pPr>
              <w:pStyle w:val="ac"/>
              <w:widowControl w:val="0"/>
              <w:tabs>
                <w:tab w:val="left" w:pos="284"/>
              </w:tabs>
              <w:jc w:val="both"/>
              <w:rPr>
                <w:szCs w:val="24"/>
              </w:rPr>
            </w:pPr>
            <w:r>
              <w:rPr>
                <w:szCs w:val="24"/>
              </w:rPr>
              <w:t>2)</w:t>
            </w:r>
            <w:r>
              <w:rPr>
                <w:szCs w:val="24"/>
              </w:rPr>
              <w:tab/>
            </w:r>
            <w:proofErr w:type="spellStart"/>
            <w:r>
              <w:rPr>
                <w:szCs w:val="24"/>
              </w:rPr>
              <w:t>непроведение</w:t>
            </w:r>
            <w:proofErr w:type="spellEnd"/>
            <w:r>
              <w:rPr>
                <w:szCs w:val="24"/>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6F78" w:rsidRDefault="00536CE0">
            <w:pPr>
              <w:pStyle w:val="ac"/>
              <w:widowControl w:val="0"/>
              <w:tabs>
                <w:tab w:val="left" w:pos="284"/>
              </w:tabs>
              <w:jc w:val="both"/>
              <w:rPr>
                <w:szCs w:val="24"/>
              </w:rPr>
            </w:pPr>
            <w:r>
              <w:rPr>
                <w:szCs w:val="24"/>
              </w:rPr>
              <w:t>3)</w:t>
            </w:r>
            <w:r>
              <w:rPr>
                <w:szCs w:val="24"/>
              </w:rPr>
              <w:tab/>
            </w:r>
            <w:proofErr w:type="spellStart"/>
            <w:r>
              <w:rPr>
                <w:szCs w:val="24"/>
              </w:rPr>
              <w:t>неприостановление</w:t>
            </w:r>
            <w:proofErr w:type="spellEnd"/>
            <w:r>
              <w:rPr>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A86F78" w:rsidRDefault="00536CE0">
            <w:pPr>
              <w:pStyle w:val="ac"/>
              <w:widowControl w:val="0"/>
              <w:tabs>
                <w:tab w:val="left" w:pos="284"/>
              </w:tabs>
              <w:jc w:val="both"/>
              <w:rPr>
                <w:szCs w:val="24"/>
              </w:rPr>
            </w:pPr>
            <w:r>
              <w:rPr>
                <w:szCs w:val="24"/>
              </w:rPr>
              <w:t>4)</w:t>
            </w:r>
            <w:r>
              <w:rPr>
                <w:szCs w:val="24"/>
              </w:rPr>
              <w:tab/>
              <w:t xml:space="preserve">отсутствие у участника процедуры закупки </w:t>
            </w:r>
            <w:r>
              <w:rPr>
                <w:szCs w:val="24"/>
              </w:rPr>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
          <w:p w:rsidR="00A86F78" w:rsidRDefault="00536CE0">
            <w:pPr>
              <w:pStyle w:val="ac"/>
              <w:widowControl w:val="0"/>
              <w:tabs>
                <w:tab w:val="left" w:pos="284"/>
              </w:tabs>
              <w:jc w:val="both"/>
              <w:rPr>
                <w:szCs w:val="24"/>
              </w:rPr>
            </w:pPr>
            <w:proofErr w:type="gramStart"/>
            <w:r>
              <w:rPr>
                <w:szCs w:val="24"/>
              </w:rPr>
              <w:t>5)</w:t>
            </w:r>
            <w:r>
              <w:rPr>
                <w:szCs w:val="24"/>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Cs w:val="24"/>
              </w:rPr>
              <w:t xml:space="preserve"> поставкой товара, выполнением работы, оказанием услуги, </w:t>
            </w:r>
            <w:proofErr w:type="gramStart"/>
            <w:r>
              <w:rPr>
                <w:szCs w:val="24"/>
              </w:rPr>
              <w:t>являющихся</w:t>
            </w:r>
            <w:proofErr w:type="gramEnd"/>
            <w:r>
              <w:rPr>
                <w:szCs w:val="24"/>
              </w:rPr>
              <w:t xml:space="preserve"> объектом осуществляемой закупки, и административного наказания в виде дисквалификации;</w:t>
            </w:r>
          </w:p>
          <w:p w:rsidR="00A86F78" w:rsidRDefault="00536CE0">
            <w:pPr>
              <w:pStyle w:val="ac"/>
              <w:widowControl w:val="0"/>
              <w:tabs>
                <w:tab w:val="left" w:pos="284"/>
              </w:tabs>
              <w:jc w:val="both"/>
              <w:rPr>
                <w:szCs w:val="24"/>
              </w:rPr>
            </w:pPr>
            <w:r>
              <w:rPr>
                <w:szCs w:val="24"/>
              </w:rPr>
              <w:t>6)</w:t>
            </w:r>
            <w:r>
              <w:rPr>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86F78" w:rsidRDefault="00536CE0">
            <w:pPr>
              <w:pStyle w:val="ac"/>
              <w:widowControl w:val="0"/>
              <w:tabs>
                <w:tab w:val="left" w:pos="284"/>
              </w:tabs>
              <w:jc w:val="both"/>
              <w:rPr>
                <w:szCs w:val="24"/>
              </w:rPr>
            </w:pPr>
            <w:proofErr w:type="gramStart"/>
            <w:r>
              <w:rPr>
                <w:szCs w:val="24"/>
              </w:rPr>
              <w:t>7)</w:t>
            </w:r>
            <w:r>
              <w:rPr>
                <w:szCs w:val="24"/>
              </w:rPr>
              <w:tab/>
              <w:t>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Cs w:val="24"/>
              </w:rPr>
              <w:t xml:space="preserve"> </w:t>
            </w:r>
            <w:proofErr w:type="gramStart"/>
            <w:r>
              <w:rPr>
                <w:szCs w:val="24"/>
              </w:rPr>
              <w:t xml:space="preserve">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Cs w:val="24"/>
              </w:rPr>
              <w:t>неполнородными</w:t>
            </w:r>
            <w:proofErr w:type="spellEnd"/>
            <w:r>
              <w:rPr>
                <w:szCs w:val="24"/>
              </w:rPr>
              <w:t xml:space="preserve"> (имеющими общих отца или мать) братьями и сестрами), усыновителями или усыновленными указанных физических лиц.</w:t>
            </w:r>
            <w:proofErr w:type="gramEnd"/>
            <w:r>
              <w:rPr>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86F78" w:rsidRDefault="00536CE0">
            <w:pPr>
              <w:pStyle w:val="ac"/>
              <w:widowControl w:val="0"/>
              <w:tabs>
                <w:tab w:val="left" w:pos="284"/>
              </w:tabs>
              <w:jc w:val="both"/>
              <w:rPr>
                <w:szCs w:val="24"/>
              </w:rPr>
            </w:pPr>
            <w:r>
              <w:rPr>
                <w:szCs w:val="24"/>
              </w:rPr>
              <w:t>8)</w:t>
            </w:r>
            <w:r>
              <w:rPr>
                <w:szCs w:val="24"/>
              </w:rPr>
              <w:tab/>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w:t>
            </w:r>
            <w:r>
              <w:rPr>
                <w:szCs w:val="24"/>
              </w:rPr>
              <w:lastRenderedPageBreak/>
              <w:t>в сфере закупок товаров, работ, услуг для обеспечения государственных и муниципальных нужд";</w:t>
            </w:r>
          </w:p>
          <w:p w:rsidR="00A86F78" w:rsidRDefault="00536CE0">
            <w:pPr>
              <w:pStyle w:val="ac"/>
              <w:keepNext w:val="0"/>
              <w:widowControl w:val="0"/>
              <w:tabs>
                <w:tab w:val="left" w:pos="284"/>
              </w:tabs>
              <w:suppressAutoHyphens w:val="0"/>
              <w:jc w:val="both"/>
              <w:outlineLvl w:val="9"/>
              <w:rPr>
                <w:szCs w:val="24"/>
              </w:rPr>
            </w:pPr>
            <w:r>
              <w:rPr>
                <w:szCs w:val="24"/>
              </w:rPr>
              <w:t>9)</w:t>
            </w:r>
            <w:r>
              <w:rPr>
                <w:szCs w:val="24"/>
              </w:rPr>
              <w:tab/>
              <w:t>отсутствие сведений об участнике закупки в реестре недобросовестных поставщиков, предусмотренном 223-ФЗ.</w:t>
            </w:r>
          </w:p>
        </w:tc>
      </w:tr>
      <w:tr w:rsidR="00A86F78">
        <w:tc>
          <w:tcPr>
            <w:tcW w:w="3510"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Требования к составу заявки</w:t>
            </w:r>
          </w:p>
        </w:tc>
        <w:tc>
          <w:tcPr>
            <w:tcW w:w="6096" w:type="dxa"/>
          </w:tcPr>
          <w:p w:rsidR="00A86F78" w:rsidRDefault="00536CE0">
            <w:pPr>
              <w:spacing w:after="69"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shd w:val="clear" w:color="auto" w:fill="FFFFFF"/>
              </w:rPr>
              <w:t xml:space="preserve">документ, содержащий сведения об участнике закупок, подавшем заявку: </w:t>
            </w:r>
            <w:proofErr w:type="gramStart"/>
            <w:r>
              <w:rPr>
                <w:rFonts w:ascii="Times New Roman" w:hAnsi="Times New Roman" w:cs="Times New Roman"/>
                <w:sz w:val="24"/>
                <w:szCs w:val="24"/>
                <w:shd w:val="clear" w:color="auto" w:fill="FFFFFF"/>
              </w:rPr>
              <w:t>ИНН/КПП/ОГРН, фирменное наименование (полное наименование), организационно-правовую форм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Pr>
                <w:rFonts w:ascii="Times New Roman" w:hAnsi="Times New Roman" w:cs="Times New Roman"/>
                <w:sz w:val="24"/>
                <w:szCs w:val="24"/>
              </w:rPr>
              <w:t>;</w:t>
            </w:r>
            <w:proofErr w:type="gramEnd"/>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копию свидетельства о государственной регистрации юридического (физического) лица;</w:t>
            </w:r>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копию свидетельства о постановке на учет в налоговом органе юридического (физического) лица;</w:t>
            </w:r>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согласие участника запроса котировок исполнить условия договора, указанные в извещении о проведении запроса котировок и в проекте договора, наименование и характеристики поставляемого товара в случае осуществления поставки товара;</w:t>
            </w:r>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 копии документов, подтверждающих право участника запроса котировок на получение преимуще</w:t>
            </w:r>
            <w:proofErr w:type="gramStart"/>
            <w:r>
              <w:rPr>
                <w:rFonts w:ascii="Times New Roman" w:hAnsi="Times New Roman" w:cs="Times New Roman"/>
                <w:sz w:val="24"/>
                <w:szCs w:val="24"/>
              </w:rPr>
              <w:t>ств в сл</w:t>
            </w:r>
            <w:proofErr w:type="gramEnd"/>
            <w:r>
              <w:rPr>
                <w:rFonts w:ascii="Times New Roman" w:hAnsi="Times New Roman" w:cs="Times New Roman"/>
                <w:sz w:val="24"/>
                <w:szCs w:val="24"/>
              </w:rPr>
              <w:t>учае, если такие преимущества установлены Заказчиком в извещении о проведении запроса котировок;</w:t>
            </w:r>
          </w:p>
          <w:p w:rsidR="00A86F78" w:rsidRDefault="00536C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ж) копии документов, подтверждающих соответствие участника запроса котировок условиям, запретам и ограничениям в случае, если такие условия, запреты и ограничения установлены Заказчиком в извещении о проведении запроса котировок;</w:t>
            </w:r>
          </w:p>
          <w:p w:rsidR="00A86F78" w:rsidRDefault="00536CE0">
            <w:pPr>
              <w:spacing w:line="240" w:lineRule="auto"/>
              <w:ind w:firstLine="567"/>
              <w:jc w:val="both"/>
            </w:pPr>
            <w:r>
              <w:rPr>
                <w:rFonts w:ascii="Times New Roman" w:hAnsi="Times New Roman" w:cs="Times New Roman"/>
                <w:sz w:val="24"/>
                <w:szCs w:val="24"/>
              </w:rPr>
              <w:t>з) копии документов, подтверждающих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w:t>
            </w:r>
          </w:p>
        </w:tc>
      </w:tr>
      <w:tr w:rsidR="00A86F78">
        <w:tc>
          <w:tcPr>
            <w:tcW w:w="3510" w:type="dxa"/>
          </w:tcPr>
          <w:p w:rsidR="00A86F78" w:rsidRDefault="00536CE0">
            <w:pPr>
              <w:spacing w:after="0" w:line="240" w:lineRule="auto"/>
              <w:rPr>
                <w:sz w:val="24"/>
                <w:szCs w:val="24"/>
              </w:rPr>
            </w:pPr>
            <w:r>
              <w:rPr>
                <w:rFonts w:ascii="Times New Roman" w:hAnsi="Times New Roman" w:cs="Times New Roman"/>
                <w:sz w:val="24"/>
                <w:szCs w:val="24"/>
              </w:rPr>
              <w:t xml:space="preserve">Порядок, дата начала, дата и </w:t>
            </w:r>
            <w:r>
              <w:rPr>
                <w:rFonts w:ascii="Times New Roman" w:hAnsi="Times New Roman" w:cs="Times New Roman"/>
                <w:sz w:val="24"/>
                <w:szCs w:val="24"/>
              </w:rPr>
              <w:lastRenderedPageBreak/>
              <w:t>время окончания срока подачи заявок на участие в запросе котировок в электронной форме</w:t>
            </w:r>
          </w:p>
        </w:tc>
        <w:tc>
          <w:tcPr>
            <w:tcW w:w="6096" w:type="dxa"/>
          </w:tcPr>
          <w:p w:rsidR="00A86F78" w:rsidRDefault="00536CE0">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Заявка на участие в запросе котировок подается </w:t>
            </w:r>
            <w:r>
              <w:rPr>
                <w:rFonts w:ascii="Times New Roman" w:hAnsi="Times New Roman" w:cs="Times New Roman"/>
                <w:sz w:val="24"/>
                <w:szCs w:val="24"/>
              </w:rPr>
              <w:lastRenderedPageBreak/>
              <w:t>оператору электронной торговой площадки.</w:t>
            </w:r>
          </w:p>
          <w:p w:rsidR="00A86F78" w:rsidRDefault="00536CE0">
            <w:pPr>
              <w:spacing w:after="0" w:line="240" w:lineRule="auto"/>
              <w:jc w:val="both"/>
              <w:rPr>
                <w:rFonts w:ascii="Times New Roman" w:hAnsi="Times New Roman"/>
                <w:b/>
                <w:sz w:val="24"/>
                <w:szCs w:val="24"/>
              </w:rPr>
            </w:pPr>
            <w:r>
              <w:rPr>
                <w:rFonts w:ascii="Times New Roman" w:hAnsi="Times New Roman"/>
                <w:sz w:val="24"/>
                <w:szCs w:val="24"/>
              </w:rPr>
              <w:t xml:space="preserve">Для участия в запросе котировок в электронной форме участник закупки подает заявку </w:t>
            </w:r>
            <w:proofErr w:type="gramStart"/>
            <w:r>
              <w:rPr>
                <w:rFonts w:ascii="Times New Roman" w:hAnsi="Times New Roman"/>
                <w:sz w:val="24"/>
                <w:szCs w:val="24"/>
              </w:rPr>
              <w:t>на участие в запросе котировок в электронной форме в соответствии с извещением</w:t>
            </w:r>
            <w:proofErr w:type="gramEnd"/>
            <w:r>
              <w:rPr>
                <w:rFonts w:ascii="Times New Roman" w:hAnsi="Times New Roman"/>
                <w:sz w:val="24"/>
                <w:szCs w:val="24"/>
              </w:rPr>
              <w:t xml:space="preserve">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rsidR="00A86F78" w:rsidRDefault="00536CE0">
            <w:pPr>
              <w:spacing w:after="0" w:line="240" w:lineRule="auto"/>
              <w:jc w:val="both"/>
              <w:rPr>
                <w:rFonts w:ascii="Times New Roman" w:hAnsi="Times New Roman"/>
                <w:b/>
                <w:sz w:val="24"/>
                <w:szCs w:val="24"/>
              </w:rPr>
            </w:pPr>
            <w:r>
              <w:rPr>
                <w:rFonts w:ascii="Times New Roman" w:hAnsi="Times New Roman"/>
                <w:sz w:val="24"/>
                <w:szCs w:val="24"/>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rsidR="00A86F78" w:rsidRDefault="00536CE0">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sz w:val="24"/>
                <w:szCs w:val="24"/>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w:t>
            </w:r>
            <w:proofErr w:type="gramEnd"/>
            <w:r>
              <w:rPr>
                <w:rFonts w:ascii="Times New Roman" w:hAnsi="Times New Roman"/>
                <w:sz w:val="24"/>
                <w:szCs w:val="24"/>
              </w:rPr>
              <w:t xml:space="preserve">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A86F78" w:rsidRDefault="00A86F78">
            <w:pPr>
              <w:spacing w:after="0" w:line="240" w:lineRule="auto"/>
              <w:rPr>
                <w:rFonts w:ascii="Times New Roman" w:hAnsi="Times New Roman" w:cs="Times New Roman"/>
                <w:sz w:val="24"/>
                <w:szCs w:val="24"/>
              </w:rPr>
            </w:pPr>
          </w:p>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Дата начала подачи заявок: 26.05.2022</w:t>
            </w:r>
          </w:p>
          <w:p w:rsidR="00A86F78" w:rsidRDefault="00536CE0">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w:t>
            </w:r>
          </w:p>
          <w:p w:rsidR="00A86F78" w:rsidRDefault="00536CE0">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10:00 ч. 03.06.2022 (по местному времени) </w:t>
            </w:r>
          </w:p>
          <w:p w:rsidR="00A86F78" w:rsidRDefault="00A86F78">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Сроки и порядок подведения итогов запроса котировок </w:t>
            </w:r>
            <w:r>
              <w:rPr>
                <w:rFonts w:ascii="Times New Roman" w:hAnsi="Times New Roman" w:cs="Times New Roman"/>
                <w:sz w:val="24"/>
                <w:szCs w:val="24"/>
              </w:rPr>
              <w:br/>
              <w:t>в электронной форме</w:t>
            </w:r>
          </w:p>
        </w:tc>
        <w:tc>
          <w:tcPr>
            <w:tcW w:w="6096"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Дата подведения итогов: 03.06.2022</w:t>
            </w:r>
          </w:p>
          <w:p w:rsidR="00A86F78" w:rsidRDefault="00536CE0">
            <w:pPr>
              <w:spacing w:after="0" w:line="240" w:lineRule="auto"/>
              <w:jc w:val="both"/>
              <w:rPr>
                <w:sz w:val="24"/>
                <w:szCs w:val="24"/>
              </w:rPr>
            </w:pPr>
            <w:r>
              <w:rPr>
                <w:rFonts w:ascii="Times New Roman" w:hAnsi="Times New Roman" w:cs="Times New Roman"/>
                <w:sz w:val="24"/>
                <w:szCs w:val="24"/>
              </w:rPr>
              <w:t xml:space="preserve">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Pr>
                <w:rFonts w:ascii="Times New Roman" w:hAnsi="Times New Roman" w:cs="Times New Roman"/>
                <w:sz w:val="24"/>
                <w:szCs w:val="24"/>
              </w:rPr>
              <w:t>содержатся одинаковые ценовые предложения меньший порядковый номер присваивается</w:t>
            </w:r>
            <w:proofErr w:type="gramEnd"/>
            <w:r>
              <w:rPr>
                <w:rFonts w:ascii="Times New Roman" w:hAnsi="Times New Roman" w:cs="Times New Roman"/>
                <w:sz w:val="24"/>
                <w:szCs w:val="24"/>
              </w:rPr>
              <w:t xml:space="preserve"> заявке, которая поступила ранее других.</w:t>
            </w: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Сроки предоставления разъяснений участникам закупки</w:t>
            </w:r>
          </w:p>
        </w:tc>
        <w:tc>
          <w:tcPr>
            <w:tcW w:w="6096"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Дата начала: 26.05.2022</w:t>
            </w:r>
          </w:p>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Дата и время окончания: 10:00 ч. 03.06.2022</w:t>
            </w:r>
          </w:p>
          <w:p w:rsidR="00A86F78" w:rsidRDefault="00536CE0">
            <w:pPr>
              <w:spacing w:after="0" w:line="240" w:lineRule="auto"/>
              <w:jc w:val="both"/>
              <w:rPr>
                <w:rFonts w:ascii="Times New Roman" w:hAnsi="Times New Roman"/>
                <w:sz w:val="24"/>
                <w:szCs w:val="24"/>
              </w:rPr>
            </w:pPr>
            <w:r>
              <w:rPr>
                <w:rFonts w:ascii="Times New Roman" w:hAnsi="Times New Roman"/>
                <w:sz w:val="24"/>
                <w:szCs w:val="24"/>
              </w:rPr>
              <w:t xml:space="preserve">Любой участник вправе направить Заказчику запрос о даче разъяснений положений извещения об </w:t>
            </w:r>
            <w:r>
              <w:rPr>
                <w:rFonts w:ascii="Times New Roman" w:hAnsi="Times New Roman"/>
                <w:sz w:val="24"/>
                <w:szCs w:val="24"/>
              </w:rPr>
              <w:lastRenderedPageBreak/>
              <w:t xml:space="preserve">осуществлении закупки. В течение трех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Размер обеспечения заявки на участие в запросе котировок </w:t>
            </w:r>
            <w:r>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заявки не установлено.</w:t>
            </w: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Реквизиты счета Заказчика, на который перечисляются денежные средства, внесенные в качестве обеспечения заявок на специальный счет </w:t>
            </w:r>
            <w:r>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Pr>
                <w:rFonts w:ascii="Times New Roman" w:hAnsi="Times New Roman" w:cs="Times New Roman"/>
                <w:sz w:val="24"/>
                <w:szCs w:val="24"/>
              </w:rPr>
              <w:br/>
              <w:t>о предоставлении обеспечения заявки)</w:t>
            </w:r>
          </w:p>
        </w:tc>
        <w:tc>
          <w:tcPr>
            <w:tcW w:w="6096" w:type="dxa"/>
          </w:tcPr>
          <w:p w:rsidR="00A86F78" w:rsidRDefault="00536CE0">
            <w:pPr>
              <w:spacing w:after="0" w:line="240" w:lineRule="auto"/>
              <w:rPr>
                <w:sz w:val="24"/>
                <w:szCs w:val="24"/>
              </w:rPr>
            </w:pPr>
            <w:r>
              <w:rPr>
                <w:sz w:val="24"/>
                <w:szCs w:val="24"/>
              </w:rPr>
              <w:t>-</w:t>
            </w: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Форма заявки на участие в запросе котировок в электронной форме</w:t>
            </w:r>
          </w:p>
        </w:tc>
        <w:tc>
          <w:tcPr>
            <w:tcW w:w="6096" w:type="dxa"/>
          </w:tcPr>
          <w:p w:rsidR="00A86F78" w:rsidRDefault="00536CE0">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Приложением 1 к извещению.</w:t>
            </w: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Pr>
                <w:rFonts w:ascii="Times New Roman" w:eastAsia="Times New Roman" w:hAnsi="Times New Roman" w:cs="Times New Roman"/>
                <w:sz w:val="24"/>
                <w:szCs w:val="24"/>
                <w:lang w:eastAsia="zh-CN"/>
              </w:rPr>
              <w:br/>
              <w:t xml:space="preserve">и порядок его возврата Заказчиком </w:t>
            </w:r>
            <w:r>
              <w:rPr>
                <w:rFonts w:ascii="Times New Roman" w:hAnsi="Times New Roman" w:cs="Times New Roman"/>
                <w:sz w:val="24"/>
                <w:szCs w:val="24"/>
              </w:rPr>
              <w:t xml:space="preserve">(при наличии требования </w:t>
            </w:r>
            <w:r>
              <w:rPr>
                <w:rFonts w:ascii="Times New Roman" w:hAnsi="Times New Roman" w:cs="Times New Roman"/>
                <w:sz w:val="24"/>
                <w:szCs w:val="24"/>
              </w:rPr>
              <w:br/>
              <w:t>о предоставлении обеспечения заявки)</w:t>
            </w:r>
          </w:p>
        </w:tc>
        <w:tc>
          <w:tcPr>
            <w:tcW w:w="6096" w:type="dxa"/>
          </w:tcPr>
          <w:p w:rsidR="00A86F78" w:rsidRPr="002E4F75" w:rsidRDefault="00332D73">
            <w:pPr>
              <w:spacing w:after="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A86F78">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xml:space="preserve">Условия </w:t>
            </w:r>
            <w:r>
              <w:rPr>
                <w:rFonts w:ascii="Times New Roman" w:eastAsia="Times New Roman" w:hAnsi="Times New Roman" w:cs="Times New Roman"/>
                <w:sz w:val="24"/>
                <w:szCs w:val="24"/>
              </w:rPr>
              <w:t xml:space="preserve">предоставления приоритета товаров российского происхождения, </w:t>
            </w:r>
            <w:r>
              <w:rPr>
                <w:rFonts w:ascii="Times New Roman" w:eastAsia="Times New Roman" w:hAnsi="Times New Roman" w:cs="Times New Roman"/>
                <w:sz w:val="24"/>
                <w:szCs w:val="24"/>
              </w:rPr>
              <w:lastRenderedPageBreak/>
              <w:t xml:space="preserve">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Pr>
                <w:rFonts w:ascii="Times New Roman" w:eastAsia="Times New Roman" w:hAnsi="Times New Roman" w:cs="Times New Roman"/>
                <w:sz w:val="24"/>
                <w:szCs w:val="24"/>
              </w:rPr>
              <w:br/>
              <w:t>из иностранного государства, работам, услугам</w:t>
            </w:r>
            <w:proofErr w:type="gramEnd"/>
            <w:r>
              <w:rPr>
                <w:rFonts w:ascii="Times New Roman" w:eastAsia="Times New Roman" w:hAnsi="Times New Roman" w:cs="Times New Roman"/>
                <w:sz w:val="24"/>
                <w:szCs w:val="24"/>
              </w:rPr>
              <w:t>, выполняемым, оказываемым иностранными лицами»</w:t>
            </w:r>
          </w:p>
        </w:tc>
        <w:tc>
          <w:tcPr>
            <w:tcW w:w="6096" w:type="dxa"/>
          </w:tcPr>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В соответствии с </w:t>
            </w:r>
            <w:hyperlink r:id="rId12" w:anchor="/document/12188083/entry/381" w:history="1">
              <w:r>
                <w:rPr>
                  <w:rFonts w:ascii="Times New Roman" w:hAnsi="Times New Roman" w:cs="Times New Roman"/>
                  <w:bCs/>
                  <w:sz w:val="24"/>
                  <w:szCs w:val="24"/>
                </w:rPr>
                <w:t>пунктом 1 части 8 статьи 3</w:t>
              </w:r>
            </w:hyperlink>
            <w:r>
              <w:rPr>
                <w:rFonts w:ascii="Times New Roman" w:hAnsi="Times New Roman" w:cs="Times New Roman"/>
                <w:bCs/>
                <w:sz w:val="24"/>
                <w:szCs w:val="24"/>
              </w:rPr>
              <w:t xml:space="preserve"> Федерального закона  от 18 июля 2011 г. № 223-ФЗ «О закупках товаров, работ, услуг отдельными видами </w:t>
            </w:r>
            <w:r>
              <w:rPr>
                <w:rFonts w:ascii="Times New Roman" w:hAnsi="Times New Roman" w:cs="Times New Roman"/>
                <w:bCs/>
                <w:sz w:val="24"/>
                <w:szCs w:val="24"/>
              </w:rPr>
              <w:lastRenderedPageBreak/>
              <w:t>юридических лиц»,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A86F78" w:rsidRDefault="00536C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которых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 Условием предоставления приоритета является:</w:t>
            </w:r>
          </w:p>
          <w:p w:rsidR="00A86F78" w:rsidRDefault="00536CE0">
            <w:pPr>
              <w:suppressAutoHyphen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а) </w:t>
            </w:r>
            <w:r>
              <w:rPr>
                <w:rFonts w:ascii="Times New Roman" w:hAnsi="Times New Roman" w:cs="Times New Roman"/>
                <w:kern w:val="3"/>
                <w:sz w:val="24"/>
                <w:szCs w:val="24"/>
              </w:rPr>
              <w:t xml:space="preserve">участник закупки должен указать наименование страны происхождения товаров в составе заявки и </w:t>
            </w:r>
            <w:r>
              <w:rPr>
                <w:rFonts w:ascii="Times New Roman" w:hAnsi="Times New Roman" w:cs="Times New Roman"/>
                <w:sz w:val="24"/>
                <w:szCs w:val="24"/>
              </w:rPr>
              <w:t>сведения о начальной (максимальной) цене единицы каждого товара, работы, услуги, являющихся предметом закупки;</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б) </w:t>
            </w:r>
            <w:r>
              <w:rPr>
                <w:rFonts w:ascii="Times New Roman" w:hAnsi="Times New Roman" w:cs="Times New Roman"/>
                <w:kern w:val="3"/>
                <w:sz w:val="24"/>
                <w:szCs w:val="24"/>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r>
              <w:rPr>
                <w:rFonts w:ascii="Times New Roman" w:hAnsi="Times New Roman" w:cs="Times New Roman"/>
                <w:bCs/>
                <w:sz w:val="24"/>
                <w:szCs w:val="24"/>
              </w:rPr>
              <w:t>;</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сведения о начальной (максимальной) цене единицы каждого товара, работы, услуги, </w:t>
            </w:r>
            <w:proofErr w:type="gramStart"/>
            <w:r>
              <w:rPr>
                <w:rFonts w:ascii="Times New Roman" w:hAnsi="Times New Roman" w:cs="Times New Roman"/>
                <w:bCs/>
                <w:sz w:val="24"/>
                <w:szCs w:val="24"/>
              </w:rPr>
              <w:t>являющихся</w:t>
            </w:r>
            <w:proofErr w:type="gramEnd"/>
            <w:r>
              <w:rPr>
                <w:rFonts w:ascii="Times New Roman" w:hAnsi="Times New Roman" w:cs="Times New Roman"/>
                <w:bCs/>
                <w:sz w:val="24"/>
                <w:szCs w:val="24"/>
              </w:rPr>
              <w:t xml:space="preserve"> предметом закупки;</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rFonts w:ascii="Times New Roman" w:hAnsi="Times New Roman" w:cs="Times New Roman"/>
                <w:bCs/>
                <w:sz w:val="24"/>
                <w:szCs w:val="24"/>
              </w:rPr>
              <w:t>закупке</w:t>
            </w:r>
            <w:proofErr w:type="gramEnd"/>
            <w:r>
              <w:rPr>
                <w:rFonts w:ascii="Times New Roman" w:hAnsi="Times New Roman" w:cs="Times New Roman"/>
                <w:bCs/>
                <w:sz w:val="24"/>
                <w:szCs w:val="24"/>
              </w:rPr>
              <w:t xml:space="preserve"> и такая заявка рассматривается как содержащая предложение о поставке иностранных товаров;</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д) для целей установления соотношения цены </w:t>
            </w:r>
            <w:r>
              <w:rPr>
                <w:rFonts w:ascii="Times New Roman" w:hAnsi="Times New Roman" w:cs="Times New Roman"/>
                <w:bCs/>
                <w:sz w:val="24"/>
                <w:szCs w:val="24"/>
              </w:rPr>
              <w:lastRenderedPageBreak/>
              <w:t>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3" w:anchor="/document/71492106/entry/64" w:history="1">
              <w:r>
                <w:rPr>
                  <w:rFonts w:ascii="Times New Roman" w:hAnsi="Times New Roman" w:cs="Times New Roman"/>
                  <w:bCs/>
                  <w:sz w:val="24"/>
                  <w:szCs w:val="24"/>
                </w:rPr>
                <w:t>подпунктами «г»</w:t>
              </w:r>
            </w:hyperlink>
            <w:r>
              <w:rPr>
                <w:rFonts w:ascii="Times New Roman" w:hAnsi="Times New Roman" w:cs="Times New Roman"/>
                <w:bCs/>
                <w:sz w:val="24"/>
                <w:szCs w:val="24"/>
              </w:rPr>
              <w:t> и «д» пункта 6,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w:t>
            </w:r>
            <w:proofErr w:type="gramEnd"/>
            <w:r>
              <w:rPr>
                <w:rFonts w:ascii="Times New Roman" w:hAnsi="Times New Roman" w:cs="Times New Roman"/>
                <w:bCs/>
                <w:sz w:val="24"/>
                <w:szCs w:val="24"/>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86F78" w:rsidRDefault="00536CE0">
            <w:pPr>
              <w:autoSpaceDE w:val="0"/>
              <w:autoSpaceDN w:val="0"/>
              <w:adjustRightInd w:val="0"/>
              <w:spacing w:after="0" w:line="240" w:lineRule="auto"/>
              <w:jc w:val="both"/>
              <w:rPr>
                <w:rFonts w:ascii="Times New Roman" w:hAnsi="Times New Roman" w:cs="Times New Roman"/>
                <w:kern w:val="3"/>
                <w:sz w:val="24"/>
                <w:szCs w:val="24"/>
              </w:rPr>
            </w:pPr>
            <w:r>
              <w:rPr>
                <w:rFonts w:ascii="Times New Roman" w:hAnsi="Times New Roman" w:cs="Times New Roman"/>
                <w:bCs/>
                <w:sz w:val="24"/>
                <w:szCs w:val="24"/>
              </w:rPr>
              <w:t xml:space="preserve">з) </w:t>
            </w:r>
            <w:r>
              <w:rPr>
                <w:rFonts w:ascii="Times New Roman" w:hAnsi="Times New Roman" w:cs="Times New Roman"/>
                <w:kern w:val="3"/>
                <w:sz w:val="24"/>
                <w:szCs w:val="24"/>
              </w:rPr>
              <w:t>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рассмотрения и оценки котировочных заявок;</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и)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86F78" w:rsidRDefault="00536CE0">
            <w:pPr>
              <w:widowControl w:val="0"/>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3. </w:t>
            </w:r>
            <w:r>
              <w:rPr>
                <w:rFonts w:ascii="Times New Roman" w:hAnsi="Times New Roman" w:cs="Times New Roman"/>
                <w:b/>
                <w:bCs/>
                <w:sz w:val="24"/>
                <w:szCs w:val="24"/>
              </w:rPr>
              <w:t>Приоритет не предоставляется в случаях, если:</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 закупка признана </w:t>
            </w:r>
            <w:proofErr w:type="gramStart"/>
            <w:r>
              <w:rPr>
                <w:rFonts w:ascii="Times New Roman" w:hAnsi="Times New Roman" w:cs="Times New Roman"/>
                <w:bCs/>
                <w:sz w:val="24"/>
                <w:szCs w:val="24"/>
              </w:rPr>
              <w:t>несостоявшейся</w:t>
            </w:r>
            <w:proofErr w:type="gramEnd"/>
            <w:r>
              <w:rPr>
                <w:rFonts w:ascii="Times New Roman" w:hAnsi="Times New Roman" w:cs="Times New Roman"/>
                <w:bCs/>
                <w:sz w:val="24"/>
                <w:szCs w:val="24"/>
              </w:rPr>
              <w:t xml:space="preserve"> и договор заключается с единственным участником закупки;</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86F78" w:rsidRDefault="00536CE0">
            <w:pPr>
              <w:widowControl w:val="0"/>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86F78" w:rsidRDefault="00536CE0">
            <w:pPr>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Pr>
                <w:rFonts w:ascii="Times New Roman" w:hAnsi="Times New Roman" w:cs="Times New Roman"/>
                <w:bCs/>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A86F78">
        <w:trPr>
          <w:trHeight w:val="705"/>
        </w:trPr>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Pr>
                <w:rFonts w:ascii="Times New Roman" w:hAnsi="Times New Roman" w:cs="Times New Roman"/>
                <w:sz w:val="24"/>
                <w:szCs w:val="24"/>
              </w:rPr>
              <w:lastRenderedPageBreak/>
              <w:t>Сведения о праве Заказчика отказаться от проведения процедуры закупки</w:t>
            </w:r>
          </w:p>
        </w:tc>
        <w:tc>
          <w:tcPr>
            <w:tcW w:w="6096" w:type="dxa"/>
          </w:tcPr>
          <w:p w:rsidR="00A86F78" w:rsidRDefault="00536CE0">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Pr>
                <w:rFonts w:ascii="Times New Roman" w:hAnsi="Times New Roman" w:cs="Times New Roman"/>
                <w:sz w:val="24"/>
                <w:szCs w:val="24"/>
              </w:rPr>
              <w:br/>
              <w:t xml:space="preserve">и до заключения договора Заказчик вправе отменить запрос котировок </w:t>
            </w:r>
            <w:r>
              <w:rPr>
                <w:rFonts w:ascii="Times New Roman" w:hAnsi="Times New Roman" w:cs="Times New Roman"/>
                <w:sz w:val="24"/>
                <w:szCs w:val="24"/>
              </w:rPr>
              <w:br/>
              <w:t xml:space="preserve">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w:t>
            </w:r>
            <w:r>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A86F78">
        <w:trPr>
          <w:trHeight w:val="705"/>
        </w:trPr>
        <w:tc>
          <w:tcPr>
            <w:tcW w:w="3510" w:type="dxa"/>
          </w:tcPr>
          <w:p w:rsidR="00A86F78" w:rsidRDefault="00536CE0">
            <w:pPr>
              <w:pStyle w:val="af6"/>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sz w:val="24"/>
                <w:szCs w:val="24"/>
              </w:rPr>
              <w:t>Порядок подведения итогов запроса котировок в электронной форме</w:t>
            </w:r>
          </w:p>
        </w:tc>
        <w:tc>
          <w:tcPr>
            <w:tcW w:w="6096" w:type="dxa"/>
          </w:tcPr>
          <w:p w:rsidR="00A86F78" w:rsidRDefault="00536CE0">
            <w:pPr>
              <w:spacing w:after="0" w:line="240" w:lineRule="auto"/>
              <w:jc w:val="both"/>
              <w:rPr>
                <w:rFonts w:ascii="Times New Roman" w:hAnsi="Times New Roman"/>
                <w:sz w:val="24"/>
                <w:szCs w:val="24"/>
              </w:rPr>
            </w:pPr>
            <w:r>
              <w:rPr>
                <w:rFonts w:ascii="Times New Roman" w:hAnsi="Times New Roman"/>
                <w:sz w:val="24"/>
                <w:szCs w:val="24"/>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rsidR="00A86F78" w:rsidRDefault="00536CE0">
            <w:pPr>
              <w:spacing w:after="0" w:line="240" w:lineRule="auto"/>
              <w:jc w:val="both"/>
              <w:rPr>
                <w:rFonts w:ascii="Times New Roman" w:hAnsi="Times New Roman"/>
                <w:sz w:val="24"/>
                <w:szCs w:val="24"/>
              </w:rPr>
            </w:pPr>
            <w:r>
              <w:rPr>
                <w:rFonts w:ascii="Times New Roman" w:hAnsi="Times New Roman"/>
                <w:sz w:val="24"/>
                <w:szCs w:val="24"/>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w:t>
            </w:r>
            <w:r>
              <w:rPr>
                <w:rFonts w:ascii="Times New Roman" w:hAnsi="Times New Roman"/>
                <w:sz w:val="24"/>
                <w:szCs w:val="24"/>
              </w:rPr>
              <w:lastRenderedPageBreak/>
              <w:t>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rsidR="00A86F78" w:rsidRDefault="00536CE0">
            <w:pPr>
              <w:spacing w:after="0" w:line="240" w:lineRule="auto"/>
              <w:jc w:val="both"/>
              <w:rPr>
                <w:rFonts w:ascii="Times New Roman" w:hAnsi="Times New Roman"/>
                <w:sz w:val="24"/>
                <w:szCs w:val="24"/>
              </w:rPr>
            </w:pPr>
            <w:r>
              <w:rPr>
                <w:rFonts w:ascii="Times New Roman" w:hAnsi="Times New Roman"/>
                <w:sz w:val="24"/>
                <w:szCs w:val="24"/>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извещении о проведении запроса котировок в электронной форме. </w:t>
            </w:r>
          </w:p>
          <w:p w:rsidR="00A86F78" w:rsidRDefault="00536CE0">
            <w:pPr>
              <w:spacing w:after="0" w:line="240" w:lineRule="auto"/>
              <w:jc w:val="both"/>
              <w:rPr>
                <w:rFonts w:ascii="Times New Roman" w:hAnsi="Times New Roman"/>
                <w:sz w:val="24"/>
                <w:szCs w:val="24"/>
              </w:rPr>
            </w:pPr>
            <w:r>
              <w:rPr>
                <w:rFonts w:ascii="Times New Roman" w:hAnsi="Times New Roman"/>
                <w:sz w:val="24"/>
                <w:szCs w:val="24"/>
              </w:rPr>
              <w:t>Результаты рассмотрения и оценки котировочных заявок оформляются протоколом.</w:t>
            </w:r>
          </w:p>
        </w:tc>
      </w:tr>
      <w:tr w:rsidR="00A86F78">
        <w:trPr>
          <w:trHeight w:val="705"/>
        </w:trPr>
        <w:tc>
          <w:tcPr>
            <w:tcW w:w="3510" w:type="dxa"/>
            <w:vAlign w:val="center"/>
          </w:tcPr>
          <w:p w:rsidR="00A86F78" w:rsidRDefault="00536CE0">
            <w:pPr>
              <w:rPr>
                <w:rFonts w:ascii="Times New Roman" w:eastAsia="Times New Roman" w:hAnsi="Times New Roman" w:cs="Times New Roman"/>
                <w:sz w:val="24"/>
              </w:rPr>
            </w:pPr>
            <w:r>
              <w:rPr>
                <w:rFonts w:ascii="Times New Roman" w:eastAsia="WenQuanYi Zen Hei" w:hAnsi="Times New Roman" w:cs="Times New Roman"/>
                <w:color w:val="000000"/>
                <w:sz w:val="24"/>
              </w:rPr>
              <w:lastRenderedPageBreak/>
              <w:t>Срок заключения договора</w:t>
            </w:r>
          </w:p>
        </w:tc>
        <w:tc>
          <w:tcPr>
            <w:tcW w:w="6096" w:type="dxa"/>
            <w:vAlign w:val="center"/>
          </w:tcPr>
          <w:p w:rsidR="00A86F78" w:rsidRDefault="00536CE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Договор может быть заключен не ранее чем через 10 (десять) дней </w:t>
            </w:r>
            <w:proofErr w:type="gramStart"/>
            <w:r>
              <w:rPr>
                <w:rFonts w:ascii="Times New Roman" w:eastAsia="Times New Roman" w:hAnsi="Times New Roman" w:cs="Times New Roman"/>
                <w:sz w:val="24"/>
              </w:rPr>
              <w:t>с даты размещения</w:t>
            </w:r>
            <w:proofErr w:type="gramEnd"/>
            <w:r>
              <w:rPr>
                <w:rFonts w:ascii="Times New Roman" w:eastAsia="Times New Roman" w:hAnsi="Times New Roman" w:cs="Times New Roman"/>
                <w:sz w:val="24"/>
              </w:rPr>
              <w:t xml:space="preserve">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A86F78">
        <w:trPr>
          <w:trHeight w:val="705"/>
        </w:trPr>
        <w:tc>
          <w:tcPr>
            <w:tcW w:w="3510" w:type="dxa"/>
            <w:vAlign w:val="center"/>
          </w:tcPr>
          <w:p w:rsidR="00A86F78" w:rsidRDefault="00536CE0">
            <w:pPr>
              <w:rPr>
                <w:rFonts w:ascii="Times New Roman" w:eastAsia="Times New Roman" w:hAnsi="Times New Roman" w:cs="Times New Roman"/>
                <w:sz w:val="24"/>
              </w:rPr>
            </w:pPr>
            <w:r>
              <w:rPr>
                <w:rFonts w:ascii="Times New Roman" w:eastAsia="WenQuanYi Zen Hei" w:hAnsi="Times New Roman" w:cs="Times New Roman"/>
                <w:color w:val="000000"/>
                <w:sz w:val="24"/>
              </w:rPr>
              <w:t>Форма заключения договора</w:t>
            </w:r>
          </w:p>
        </w:tc>
        <w:tc>
          <w:tcPr>
            <w:tcW w:w="6096" w:type="dxa"/>
            <w:vAlign w:val="center"/>
          </w:tcPr>
          <w:p w:rsidR="00A86F78" w:rsidRDefault="00536CE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A86F78" w:rsidRDefault="00A86F78">
      <w:pPr>
        <w:spacing w:after="0"/>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536CE0">
      <w:r>
        <w:br w:type="page"/>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открытого запроса котировок в электронной форме</w:t>
      </w:r>
    </w:p>
    <w:p w:rsidR="00A86F78" w:rsidRDefault="00536CE0">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 заявки</w:t>
      </w:r>
    </w:p>
    <w:p w:rsidR="00A86F78" w:rsidRDefault="00A86F78">
      <w:pPr>
        <w:spacing w:after="0"/>
        <w:jc w:val="center"/>
        <w:rPr>
          <w:rFonts w:ascii="Times New Roman" w:hAnsi="Times New Roman" w:cs="Times New Roman"/>
          <w:b/>
          <w:bCs/>
          <w:i/>
          <w:iCs/>
          <w:sz w:val="24"/>
          <w:szCs w:val="24"/>
          <w:shd w:val="clear" w:color="auto" w:fill="FFFFFF"/>
        </w:rPr>
      </w:pPr>
    </w:p>
    <w:p w:rsidR="00A86F78" w:rsidRDefault="00536CE0">
      <w:pPr>
        <w:tabs>
          <w:tab w:val="left" w:pos="7155"/>
        </w:tabs>
        <w:spacing w:after="0"/>
        <w:jc w:val="both"/>
        <w:rPr>
          <w:rFonts w:ascii="Times New Roman" w:hAnsi="Times New Roman" w:cs="Times New Roman"/>
          <w:i/>
          <w:sz w:val="24"/>
          <w:szCs w:val="24"/>
        </w:rPr>
      </w:pPr>
      <w:r>
        <w:rPr>
          <w:rFonts w:ascii="Times New Roman" w:hAnsi="Times New Roman" w:cs="Times New Roman"/>
          <w:i/>
          <w:sz w:val="24"/>
          <w:szCs w:val="24"/>
        </w:rPr>
        <w:t>(оформляется  участником закупки;</w:t>
      </w:r>
    </w:p>
    <w:p w:rsidR="00A86F78" w:rsidRDefault="00536CE0">
      <w:pPr>
        <w:spacing w:after="0"/>
        <w:jc w:val="both"/>
        <w:rPr>
          <w:rFonts w:ascii="Times New Roman" w:hAnsi="Times New Roman" w:cs="Times New Roman"/>
          <w:i/>
          <w:sz w:val="24"/>
          <w:szCs w:val="24"/>
        </w:rPr>
      </w:pPr>
      <w:r>
        <w:rPr>
          <w:rFonts w:ascii="Times New Roman" w:hAnsi="Times New Roman" w:cs="Times New Roman"/>
          <w:i/>
          <w:sz w:val="24"/>
          <w:szCs w:val="24"/>
        </w:rPr>
        <w:t>для юридических лиц - на бланке</w:t>
      </w:r>
    </w:p>
    <w:p w:rsidR="00A86F78" w:rsidRDefault="00536CE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участника закупки) </w:t>
      </w:r>
    </w:p>
    <w:p w:rsidR="00A86F78" w:rsidRDefault="00A86F78">
      <w:pPr>
        <w:spacing w:after="0"/>
        <w:rPr>
          <w:rFonts w:ascii="Times New Roman" w:hAnsi="Times New Roman" w:cs="Times New Roman"/>
          <w:sz w:val="24"/>
          <w:szCs w:val="24"/>
          <w:shd w:val="clear" w:color="auto" w:fill="FFFFFF"/>
        </w:rPr>
      </w:pPr>
    </w:p>
    <w:p w:rsidR="00A86F78" w:rsidRDefault="00A86F78">
      <w:pPr>
        <w:spacing w:after="0"/>
        <w:rPr>
          <w:rFonts w:ascii="Times New Roman" w:hAnsi="Times New Roman" w:cs="Times New Roman"/>
          <w:sz w:val="24"/>
          <w:szCs w:val="24"/>
          <w:shd w:val="clear" w:color="auto" w:fill="FFFFFF"/>
        </w:rPr>
      </w:pPr>
    </w:p>
    <w:p w:rsidR="00A86F78" w:rsidRDefault="00536CE0">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Дата, исх. номер</w:t>
      </w:r>
    </w:p>
    <w:p w:rsidR="00A86F78" w:rsidRDefault="00536CE0">
      <w:pPr>
        <w:spacing w:before="360" w:after="0" w:line="252" w:lineRule="auto"/>
        <w:ind w:firstLine="4962"/>
        <w:rPr>
          <w:rFonts w:ascii="Times New Roman" w:hAnsi="Times New Roman" w:cs="Times New Roman"/>
          <w:b/>
          <w:bCs/>
          <w:i/>
          <w:sz w:val="24"/>
          <w:szCs w:val="24"/>
          <w:shd w:val="clear" w:color="auto" w:fill="FFFFFF"/>
        </w:rPr>
      </w:pPr>
      <w:r>
        <w:rPr>
          <w:rFonts w:ascii="Times New Roman" w:hAnsi="Times New Roman" w:cs="Times New Roman"/>
          <w:b/>
          <w:bCs/>
          <w:sz w:val="24"/>
          <w:szCs w:val="24"/>
          <w:shd w:val="clear" w:color="auto" w:fill="FFFFFF"/>
        </w:rPr>
        <w:t>Заказчику:</w:t>
      </w:r>
    </w:p>
    <w:p w:rsidR="00A86F78" w:rsidRDefault="00536CE0">
      <w:pPr>
        <w:spacing w:before="360" w:after="0" w:line="252" w:lineRule="auto"/>
        <w:ind w:firstLine="4962"/>
        <w:rPr>
          <w:rFonts w:ascii="Times New Roman" w:hAnsi="Times New Roman" w:cs="Times New Roman"/>
          <w:sz w:val="24"/>
          <w:szCs w:val="24"/>
          <w:shd w:val="clear" w:color="auto" w:fill="FFFFFF"/>
        </w:rPr>
      </w:pPr>
      <w:r>
        <w:rPr>
          <w:rFonts w:ascii="Times New Roman" w:hAnsi="Times New Roman" w:cs="Times New Roman"/>
          <w:b/>
          <w:bCs/>
          <w:i/>
          <w:sz w:val="24"/>
          <w:szCs w:val="24"/>
          <w:shd w:val="clear" w:color="auto" w:fill="FFFFFF"/>
        </w:rPr>
        <w:t>(указывается наименование заказчика)</w:t>
      </w:r>
    </w:p>
    <w:p w:rsidR="00A86F78" w:rsidRDefault="00A86F78">
      <w:pPr>
        <w:spacing w:after="0"/>
        <w:rPr>
          <w:rFonts w:ascii="Times New Roman" w:hAnsi="Times New Roman" w:cs="Times New Roman"/>
          <w:sz w:val="24"/>
          <w:szCs w:val="24"/>
          <w:shd w:val="clear" w:color="auto" w:fill="FFFFFF"/>
        </w:rPr>
      </w:pPr>
    </w:p>
    <w:p w:rsidR="00A86F78" w:rsidRDefault="00A86F78">
      <w:pPr>
        <w:spacing w:after="0"/>
        <w:rPr>
          <w:rFonts w:ascii="Times New Roman" w:hAnsi="Times New Roman" w:cs="Times New Roman"/>
          <w:sz w:val="24"/>
          <w:szCs w:val="24"/>
          <w:shd w:val="clear" w:color="auto" w:fill="FFFFFF"/>
        </w:rPr>
      </w:pPr>
    </w:p>
    <w:p w:rsidR="00A86F78" w:rsidRDefault="00536CE0">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ЗАЯВКА НА УЧАСТИЕ В ОТКРЫТОМ ЗАПРОСЕ КОТИРОВОК </w:t>
      </w:r>
    </w:p>
    <w:p w:rsidR="00A86F78" w:rsidRDefault="00536CE0">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A86F78" w:rsidRDefault="00A86F78">
      <w:pPr>
        <w:spacing w:after="0"/>
        <w:jc w:val="center"/>
        <w:rPr>
          <w:rFonts w:ascii="Times New Roman" w:hAnsi="Times New Roman" w:cs="Times New Roman"/>
          <w:b/>
          <w:bCs/>
          <w:i/>
          <w:iCs/>
          <w:sz w:val="24"/>
          <w:szCs w:val="24"/>
          <w:shd w:val="clear" w:color="auto" w:fill="FFFFFF"/>
        </w:rPr>
      </w:pPr>
    </w:p>
    <w:p w:rsidR="00A86F78" w:rsidRDefault="00536CE0">
      <w:pPr>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право заключения с _____________________________________________ договора </w:t>
      </w:r>
      <w:proofErr w:type="gramStart"/>
      <w:r>
        <w:rPr>
          <w:rFonts w:ascii="Times New Roman" w:hAnsi="Times New Roman" w:cs="Times New Roman"/>
          <w:sz w:val="24"/>
          <w:szCs w:val="24"/>
          <w:shd w:val="clear" w:color="auto" w:fill="FFFFFF"/>
        </w:rPr>
        <w:t>на</w:t>
      </w:r>
      <w:proofErr w:type="gramEnd"/>
    </w:p>
    <w:p w:rsidR="00A86F78" w:rsidRDefault="00536CE0">
      <w:pPr>
        <w:spacing w:after="0"/>
        <w:jc w:val="center"/>
        <w:rPr>
          <w:rFonts w:ascii="Times New Roman" w:hAnsi="Times New Roman" w:cs="Times New Roman"/>
          <w:i/>
          <w:iCs/>
          <w:sz w:val="24"/>
          <w:szCs w:val="24"/>
          <w:shd w:val="clear" w:color="auto" w:fill="FFFFFF"/>
        </w:rPr>
      </w:pPr>
      <w:r>
        <w:rPr>
          <w:rFonts w:ascii="Times New Roman" w:hAnsi="Times New Roman" w:cs="Times New Roman"/>
          <w:i/>
          <w:sz w:val="24"/>
          <w:szCs w:val="24"/>
          <w:shd w:val="clear" w:color="auto" w:fill="FFFFFF"/>
        </w:rPr>
        <w:t xml:space="preserve">                (наименование заказчика)</w:t>
      </w:r>
      <w:r>
        <w:rPr>
          <w:rFonts w:ascii="Times New Roman" w:hAnsi="Times New Roman" w:cs="Times New Roman"/>
          <w:sz w:val="24"/>
          <w:szCs w:val="24"/>
          <w:shd w:val="clear" w:color="auto" w:fill="FFFFFF"/>
        </w:rPr>
        <w:t xml:space="preserve"> ___________________________________________________________________________</w:t>
      </w:r>
    </w:p>
    <w:p w:rsidR="00A86F78" w:rsidRDefault="00536CE0">
      <w:pPr>
        <w:spacing w:after="0"/>
        <w:jc w:val="center"/>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(предмет </w:t>
      </w:r>
      <w:bookmarkStart w:id="0" w:name="R4_SHIFR"/>
      <w:bookmarkEnd w:id="0"/>
      <w:r>
        <w:rPr>
          <w:rFonts w:ascii="Times New Roman" w:hAnsi="Times New Roman" w:cs="Times New Roman"/>
          <w:i/>
          <w:iCs/>
          <w:sz w:val="24"/>
          <w:szCs w:val="24"/>
          <w:shd w:val="clear" w:color="auto" w:fill="FFFFFF"/>
        </w:rPr>
        <w:t xml:space="preserve">запроса котировок)   </w:t>
      </w:r>
    </w:p>
    <w:p w:rsidR="00A86F78" w:rsidRDefault="00536CE0">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A86F78" w:rsidRDefault="00536CE0">
      <w:pPr>
        <w:spacing w:after="0" w:line="36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Ф.И.О. участника закупки)</w:t>
      </w:r>
    </w:p>
    <w:p w:rsidR="00A86F78" w:rsidRDefault="00536CE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лице ______________________________________________________________________,</w:t>
      </w:r>
    </w:p>
    <w:p w:rsidR="00A86F78" w:rsidRDefault="00536CE0">
      <w:pPr>
        <w:spacing w:after="0" w:line="36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A86F78" w:rsidRDefault="00536CE0">
      <w:pPr>
        <w:spacing w:after="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действующего</w:t>
      </w:r>
      <w:proofErr w:type="gramEnd"/>
      <w:r>
        <w:rPr>
          <w:rFonts w:ascii="Times New Roman" w:hAnsi="Times New Roman" w:cs="Times New Roman"/>
          <w:sz w:val="24"/>
          <w:szCs w:val="24"/>
          <w:shd w:val="clear" w:color="auto" w:fill="FFFFFF"/>
        </w:rPr>
        <w:t xml:space="preserve"> на основании _______________, сообщает о согласии участвовать в запросе</w:t>
      </w:r>
    </w:p>
    <w:p w:rsidR="00A86F78" w:rsidRDefault="00536CE0">
      <w:pPr>
        <w:spacing w:after="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(устав и т.п.)</w:t>
      </w:r>
    </w:p>
    <w:p w:rsidR="00A86F78" w:rsidRDefault="00536CE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котировок на условиях, установленных в извещении о проведении запроса котировок </w:t>
      </w:r>
      <w:proofErr w:type="gramStart"/>
      <w:r>
        <w:rPr>
          <w:rFonts w:ascii="Times New Roman" w:hAnsi="Times New Roman" w:cs="Times New Roman"/>
          <w:sz w:val="24"/>
          <w:szCs w:val="24"/>
          <w:shd w:val="clear" w:color="auto" w:fill="FFFFFF"/>
        </w:rPr>
        <w:t>на</w:t>
      </w:r>
      <w:proofErr w:type="gramEnd"/>
      <w:r>
        <w:rPr>
          <w:rFonts w:ascii="Times New Roman" w:hAnsi="Times New Roman" w:cs="Times New Roman"/>
          <w:sz w:val="24"/>
          <w:szCs w:val="24"/>
          <w:shd w:val="clear" w:color="auto" w:fill="FFFFFF"/>
        </w:rPr>
        <w:t xml:space="preserve"> _________________________________________________________, </w:t>
      </w:r>
    </w:p>
    <w:p w:rsidR="00A86F78" w:rsidRDefault="00536CE0">
      <w:pPr>
        <w:spacing w:after="0"/>
        <w:jc w:val="center"/>
        <w:rPr>
          <w:rFonts w:ascii="Times New Roman" w:hAnsi="Times New Roman" w:cs="Times New Roman"/>
          <w:i/>
          <w:sz w:val="24"/>
          <w:szCs w:val="24"/>
          <w:shd w:val="clear" w:color="auto" w:fill="FFFFFF"/>
        </w:rPr>
      </w:pPr>
      <w:r>
        <w:rPr>
          <w:rFonts w:ascii="Times New Roman" w:hAnsi="Times New Roman" w:cs="Times New Roman"/>
          <w:i/>
          <w:iCs/>
          <w:sz w:val="24"/>
          <w:szCs w:val="24"/>
          <w:shd w:val="clear" w:color="auto" w:fill="FFFFFF"/>
        </w:rPr>
        <w:t xml:space="preserve">                                   (предмет запроса котировок)</w:t>
      </w:r>
    </w:p>
    <w:p w:rsidR="00A86F78" w:rsidRDefault="00536CE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направляет настоящую заявку.</w:t>
      </w:r>
    </w:p>
    <w:p w:rsidR="00A86F78" w:rsidRDefault="00536CE0">
      <w:pPr>
        <w:tabs>
          <w:tab w:val="left" w:pos="0"/>
          <w:tab w:val="left" w:pos="709"/>
          <w:tab w:val="left" w:pos="1080"/>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Настоящей заявкой подтверждаем, что _____________________________________</w:t>
      </w:r>
    </w:p>
    <w:p w:rsidR="00A86F78" w:rsidRDefault="00536CE0">
      <w:pPr>
        <w:tabs>
          <w:tab w:val="left" w:pos="0"/>
          <w:tab w:val="left" w:pos="709"/>
          <w:tab w:val="left" w:pos="1080"/>
        </w:tabs>
        <w:spacing w:after="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t xml:space="preserve">       (наименование участника закупки)</w:t>
      </w:r>
    </w:p>
    <w:p w:rsidR="00A86F78" w:rsidRDefault="00536CE0">
      <w:pPr>
        <w:tabs>
          <w:tab w:val="left" w:pos="0"/>
          <w:tab w:val="left" w:pos="709"/>
          <w:tab w:val="left" w:pos="1080"/>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соответствует требованиям, предъявляемым к участнику закупки.</w:t>
      </w:r>
    </w:p>
    <w:p w:rsidR="00A86F78" w:rsidRDefault="00536CE0">
      <w:pPr>
        <w:tabs>
          <w:tab w:val="left" w:pos="-284"/>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rsidR="00A86F78" w:rsidRDefault="00A86F78">
      <w:pPr>
        <w:tabs>
          <w:tab w:val="left" w:pos="-284"/>
        </w:tabs>
        <w:spacing w:after="0"/>
        <w:jc w:val="both"/>
        <w:rPr>
          <w:rFonts w:ascii="Times New Roman" w:hAnsi="Times New Roman" w:cs="Times New Roman"/>
          <w:sz w:val="24"/>
          <w:szCs w:val="24"/>
          <w:shd w:val="clear" w:color="auto" w:fill="FFFFFF"/>
        </w:rPr>
      </w:pPr>
    </w:p>
    <w:p w:rsidR="00A86F78" w:rsidRDefault="00536CE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A86F78" w:rsidRDefault="00A86F78">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4A0" w:firstRow="1" w:lastRow="0" w:firstColumn="1" w:lastColumn="0" w:noHBand="0" w:noVBand="1"/>
      </w:tblPr>
      <w:tblGrid>
        <w:gridCol w:w="567"/>
        <w:gridCol w:w="2252"/>
        <w:gridCol w:w="4093"/>
        <w:gridCol w:w="1293"/>
        <w:gridCol w:w="1259"/>
      </w:tblGrid>
      <w:tr w:rsidR="00A86F78">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rsidR="00A86F78" w:rsidRDefault="00536CE0">
            <w:pPr>
              <w:snapToGrid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252" w:type="dxa"/>
            <w:tcBorders>
              <w:top w:val="single" w:sz="4" w:space="0" w:color="auto"/>
              <w:left w:val="single" w:sz="4" w:space="0" w:color="auto"/>
              <w:right w:val="single" w:sz="4" w:space="0" w:color="auto"/>
            </w:tcBorders>
            <w:shd w:val="clear" w:color="auto" w:fill="auto"/>
            <w:vAlign w:val="center"/>
          </w:tcPr>
          <w:p w:rsidR="00A86F78" w:rsidRDefault="00536CE0">
            <w:pPr>
              <w:snapToGrid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Наименование товара/работы/услуги</w:t>
            </w:r>
            <w:r>
              <w:rPr>
                <w:rStyle w:val="af8"/>
                <w:rFonts w:ascii="Times New Roman" w:hAnsi="Times New Roman" w:cs="Times New Roman"/>
                <w:b/>
                <w:sz w:val="24"/>
                <w:szCs w:val="24"/>
              </w:rPr>
              <w:footnoteReference w:id="1"/>
            </w:r>
          </w:p>
        </w:tc>
        <w:tc>
          <w:tcPr>
            <w:tcW w:w="4093" w:type="dxa"/>
            <w:tcBorders>
              <w:top w:val="single" w:sz="4" w:space="0" w:color="auto"/>
              <w:left w:val="single" w:sz="4" w:space="0" w:color="auto"/>
              <w:right w:val="single" w:sz="4" w:space="0" w:color="auto"/>
            </w:tcBorders>
            <w:shd w:val="clear" w:color="auto" w:fill="auto"/>
            <w:vAlign w:val="center"/>
          </w:tcPr>
          <w:p w:rsidR="00A86F78" w:rsidRDefault="00536CE0">
            <w:pPr>
              <w:snapToGrid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Характеристика товара/работы/услуги</w:t>
            </w:r>
            <w:r>
              <w:rPr>
                <w:rStyle w:val="af8"/>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rsidR="00A86F78" w:rsidRDefault="00536CE0">
            <w:pPr>
              <w:snapToGrid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rsidR="00A86F78" w:rsidRDefault="00536CE0">
            <w:pPr>
              <w:snapToGrid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Кол-во</w:t>
            </w:r>
          </w:p>
        </w:tc>
      </w:tr>
      <w:tr w:rsidR="00A86F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6F78" w:rsidRDefault="00536CE0">
            <w:pPr>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A86F78" w:rsidRDefault="00536CE0">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A86F78" w:rsidRDefault="00536CE0">
            <w:pPr>
              <w:snapToGri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A86F78" w:rsidRDefault="00536CE0">
            <w:pPr>
              <w:snapToGri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A86F78" w:rsidRDefault="00536CE0">
            <w:pPr>
              <w:snapToGrid w:val="0"/>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A86F78">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6F78" w:rsidRDefault="00A86F78">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A86F78" w:rsidRDefault="00A86F78">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A86F78" w:rsidRDefault="00A86F78">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A86F78" w:rsidRDefault="00A86F78">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A86F78" w:rsidRDefault="00A86F78">
            <w:pPr>
              <w:snapToGrid w:val="0"/>
              <w:spacing w:after="0"/>
              <w:jc w:val="center"/>
              <w:rPr>
                <w:rFonts w:ascii="Times New Roman" w:hAnsi="Times New Roman" w:cs="Times New Roman"/>
                <w:b/>
                <w:sz w:val="24"/>
                <w:szCs w:val="24"/>
              </w:rPr>
            </w:pPr>
          </w:p>
        </w:tc>
      </w:tr>
    </w:tbl>
    <w:p w:rsidR="00A86F78" w:rsidRDefault="00A86F78">
      <w:pPr>
        <w:tabs>
          <w:tab w:val="left" w:pos="-284"/>
        </w:tabs>
        <w:spacing w:after="0"/>
        <w:jc w:val="both"/>
        <w:rPr>
          <w:rFonts w:ascii="Times New Roman" w:hAnsi="Times New Roman" w:cs="Times New Roman"/>
          <w:sz w:val="24"/>
          <w:szCs w:val="24"/>
          <w:shd w:val="clear" w:color="auto" w:fill="FFFFFF"/>
        </w:rPr>
      </w:pPr>
    </w:p>
    <w:p w:rsidR="00A86F78" w:rsidRDefault="00536CE0">
      <w:pPr>
        <w:tabs>
          <w:tab w:val="left" w:pos="720"/>
        </w:tabs>
        <w:spacing w:after="0"/>
        <w:jc w:val="both"/>
        <w:rPr>
          <w:rFonts w:ascii="Times New Roman" w:eastAsia="Arial Unicode MS" w:hAnsi="Times New Roman" w:cs="Times New Roman"/>
          <w:sz w:val="24"/>
        </w:rPr>
      </w:pPr>
      <w:r>
        <w:rPr>
          <w:rFonts w:ascii="Times New Roman" w:hAnsi="Times New Roman" w:cs="Times New Roman"/>
          <w:sz w:val="24"/>
          <w:szCs w:val="24"/>
          <w:shd w:val="clear" w:color="auto" w:fill="FFFFFF"/>
        </w:rPr>
        <w:tab/>
        <w:t>3. Предлагаемая нами цена договора указана в Ценовом предложении к настоящей заявке.</w:t>
      </w:r>
    </w:p>
    <w:p w:rsidR="00A86F78" w:rsidRDefault="00536CE0">
      <w:pPr>
        <w:tabs>
          <w:tab w:val="left" w:pos="72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A86F78" w:rsidRDefault="00536CE0">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A86F78" w:rsidRDefault="00536CE0">
      <w:pPr>
        <w:autoSpaceDE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rsidR="00A86F78" w:rsidRDefault="00536CE0">
      <w:pPr>
        <w:autoSpaceDE w:val="0"/>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A86F78" w:rsidRDefault="00536CE0">
      <w:pPr>
        <w:autoSpaceDE w:val="0"/>
        <w:spacing w:after="0"/>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участника закупки)</w:t>
      </w:r>
    </w:p>
    <w:p w:rsidR="00A86F78" w:rsidRDefault="00536CE0">
      <w:pPr>
        <w:autoSpaceDE w:val="0"/>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следующим требованиям:</w:t>
      </w:r>
    </w:p>
    <w:p w:rsidR="00A86F78" w:rsidRDefault="00536CE0">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w:t>
      </w:r>
      <w:r>
        <w:rPr>
          <w:rFonts w:ascii="Times New Roman" w:hAnsi="Times New Roman" w:cs="Times New Roman"/>
          <w:sz w:val="24"/>
          <w:szCs w:val="24"/>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86F78" w:rsidRDefault="00536CE0">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предусмотренном </w:t>
      </w:r>
      <w:hyperlink r:id="rId14"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A86F78" w:rsidRDefault="00536CE0">
      <w:pPr>
        <w:pStyle w:val="ConsPlusNormal"/>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Pr>
          <w:rFonts w:ascii="Times New Roman" w:hAnsi="Times New Roman" w:cs="Times New Roman"/>
          <w:sz w:val="24"/>
          <w:szCs w:val="24"/>
        </w:rPr>
        <w:br/>
        <w:t xml:space="preserve">в соответствии с законодательством Российской Федерации о налогах </w:t>
      </w:r>
      <w:r>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w:t>
      </w:r>
      <w:r>
        <w:rPr>
          <w:rFonts w:ascii="Times New Roman" w:hAnsi="Times New Roman" w:cs="Times New Roman"/>
          <w:sz w:val="24"/>
          <w:szCs w:val="24"/>
        </w:rPr>
        <w:lastRenderedPageBreak/>
        <w:t>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w:t>
      </w:r>
      <w:r>
        <w:rPr>
          <w:rFonts w:ascii="Times New Roman" w:hAnsi="Times New Roman" w:cs="Times New Roman"/>
          <w:sz w:val="24"/>
          <w:szCs w:val="24"/>
        </w:rPr>
        <w:br/>
        <w:t xml:space="preserve">в соответствии с законодательством Российской Федерации о налогах </w:t>
      </w:r>
      <w:r>
        <w:rPr>
          <w:rFonts w:ascii="Times New Roman" w:hAnsi="Times New Roman" w:cs="Times New Roman"/>
          <w:sz w:val="24"/>
          <w:szCs w:val="24"/>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A86F78" w:rsidRDefault="00536CE0">
      <w:pPr>
        <w:pStyle w:val="ConsPlusNormal"/>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 физического лица либо </w:t>
      </w:r>
      <w:r>
        <w:rPr>
          <w:rFonts w:ascii="Times New Roman" w:hAnsi="Times New Roman" w:cs="Times New Roman"/>
          <w:sz w:val="24"/>
          <w:szCs w:val="24"/>
        </w:rPr>
        <w:br/>
        <w:t xml:space="preserve">у руководителя, членов коллегиального исполнительного органа или главного бухгалтера юридического лица - участника закупки судимости </w:t>
      </w:r>
      <w:r>
        <w:rPr>
          <w:rFonts w:ascii="Times New Roman" w:hAnsi="Times New Roman" w:cs="Times New Roman"/>
          <w:sz w:val="24"/>
          <w:szCs w:val="24"/>
        </w:rPr>
        <w:b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rFonts w:ascii="Times New Roman" w:hAnsi="Times New Roman" w:cs="Times New Roman"/>
          <w:sz w:val="24"/>
          <w:szCs w:val="24"/>
        </w:rPr>
        <w:t xml:space="preserve">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предметом осуществляемой закупки, </w:t>
      </w:r>
      <w:r>
        <w:rPr>
          <w:rFonts w:ascii="Times New Roman" w:hAnsi="Times New Roman" w:cs="Times New Roman"/>
          <w:sz w:val="24"/>
          <w:szCs w:val="24"/>
        </w:rPr>
        <w:br/>
        <w:t>и административного наказания в виде дисквалификации;</w:t>
      </w:r>
    </w:p>
    <w:p w:rsidR="00A86F78" w:rsidRDefault="00536CE0">
      <w:pPr>
        <w:pStyle w:val="ac"/>
        <w:keepNext w:val="0"/>
        <w:widowControl w:val="0"/>
        <w:tabs>
          <w:tab w:val="left" w:pos="284"/>
        </w:tabs>
        <w:suppressAutoHyphens w:val="0"/>
        <w:jc w:val="both"/>
        <w:outlineLvl w:val="9"/>
        <w:rPr>
          <w:szCs w:val="24"/>
        </w:rPr>
      </w:pPr>
      <w:proofErr w:type="gramStart"/>
      <w:r>
        <w:rPr>
          <w:szCs w:val="24"/>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Pr>
          <w:szCs w:val="24"/>
        </w:rPr>
        <w:t xml:space="preserve">) </w:t>
      </w:r>
      <w:proofErr w:type="gramStart"/>
      <w:r>
        <w:rPr>
          <w:szCs w:val="24"/>
        </w:rPr>
        <w:t xml:space="preserve">учреждения или унитарного предприятия либо иными органами управления юридических </w:t>
      </w:r>
      <w:r>
        <w:rPr>
          <w:szCs w:val="24"/>
        </w:rPr>
        <w:br/>
        <w:t xml:space="preserve">лиц - участников закупки, с физическими лицами, в том числе зарегистрированными в качестве индивидуального предпринимателя, </w:t>
      </w:r>
      <w:r>
        <w:rPr>
          <w:szCs w:val="24"/>
        </w:rPr>
        <w:br/>
        <w:t>- 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w:t>
      </w:r>
      <w:proofErr w:type="gramEnd"/>
      <w:r>
        <w:rPr>
          <w:szCs w:val="24"/>
        </w:rPr>
        <w:t xml:space="preserve"> апреля 2013 года № 44-ФЗ «О контрактной системе в сфере закупок товаров, работ, услуг для обеспечения государственных и муниципальных нужд».</w:t>
      </w:r>
    </w:p>
    <w:p w:rsidR="00A86F78" w:rsidRDefault="00536CE0">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w:t>
      </w:r>
      <w:proofErr w:type="gramStart"/>
      <w:r>
        <w:rPr>
          <w:rFonts w:ascii="Times New Roman" w:hAnsi="Times New Roman" w:cs="Times New Roman"/>
          <w:sz w:val="24"/>
          <w:szCs w:val="24"/>
          <w:shd w:val="clear" w:color="auto" w:fill="FFFFFF"/>
        </w:rPr>
        <w:t>на</w:t>
      </w:r>
      <w:proofErr w:type="gramEnd"/>
      <w:r>
        <w:rPr>
          <w:rFonts w:ascii="Times New Roman" w:hAnsi="Times New Roman" w:cs="Times New Roman"/>
          <w:sz w:val="24"/>
          <w:szCs w:val="24"/>
          <w:shd w:val="clear" w:color="auto" w:fill="FFFFFF"/>
        </w:rPr>
        <w:t xml:space="preserve"> ________________________________ </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A86F78" w:rsidRDefault="00536CE0">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proofErr w:type="gramStart"/>
      <w:r>
        <w:rPr>
          <w:rFonts w:ascii="Times New Roman" w:hAnsi="Times New Roman" w:cs="Times New Roman"/>
          <w:sz w:val="24"/>
          <w:szCs w:val="24"/>
          <w:shd w:val="clear" w:color="auto" w:fill="FFFFFF"/>
        </w:rPr>
        <w:t>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roofErr w:type="gramEnd"/>
    </w:p>
    <w:p w:rsidR="00A86F78" w:rsidRDefault="00536CE0">
      <w:pPr>
        <w:tabs>
          <w:tab w:val="left" w:pos="900"/>
        </w:tabs>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A86F78" w:rsidRDefault="00536CE0">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A86F78" w:rsidRDefault="00A86F78">
      <w:pPr>
        <w:spacing w:after="0"/>
        <w:ind w:firstLine="709"/>
        <w:jc w:val="both"/>
        <w:rPr>
          <w:rFonts w:ascii="Times New Roman" w:hAnsi="Times New Roman" w:cs="Times New Roman"/>
          <w:sz w:val="24"/>
          <w:szCs w:val="24"/>
          <w:shd w:val="clear" w:color="auto" w:fill="FFFFFF"/>
        </w:rPr>
      </w:pPr>
    </w:p>
    <w:p w:rsidR="00A86F78" w:rsidRDefault="00536CE0">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675"/>
      </w:tblGrid>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сокращенное наименование</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фирменное наименование</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ИНН/КПП</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юридический адрес (местонахождение)</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фактический адрес</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почтовый адрес</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Телефон, факс с кодом города</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r w:rsidR="00A86F78">
        <w:tc>
          <w:tcPr>
            <w:tcW w:w="5217" w:type="dxa"/>
          </w:tcPr>
          <w:p w:rsidR="00A86F78" w:rsidRDefault="00536C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5204" w:type="dxa"/>
          </w:tcPr>
          <w:p w:rsidR="00A86F78" w:rsidRDefault="00A86F78">
            <w:pPr>
              <w:autoSpaceDE w:val="0"/>
              <w:autoSpaceDN w:val="0"/>
              <w:adjustRightInd w:val="0"/>
              <w:spacing w:after="0"/>
              <w:jc w:val="both"/>
              <w:rPr>
                <w:rFonts w:ascii="Times New Roman" w:hAnsi="Times New Roman" w:cs="Times New Roman"/>
                <w:sz w:val="24"/>
                <w:szCs w:val="24"/>
              </w:rPr>
            </w:pPr>
          </w:p>
        </w:tc>
      </w:tr>
    </w:tbl>
    <w:p w:rsidR="00A86F78" w:rsidRDefault="00A86F78">
      <w:pPr>
        <w:spacing w:after="0"/>
        <w:jc w:val="center"/>
        <w:rPr>
          <w:rFonts w:ascii="Times New Roman" w:hAnsi="Times New Roman" w:cs="Times New Roman"/>
        </w:rPr>
      </w:pPr>
    </w:p>
    <w:p w:rsidR="00A86F78" w:rsidRDefault="00536CE0">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Должность руководителя участника запроса котировок</w:t>
      </w:r>
    </w:p>
    <w:p w:rsidR="00A86F78" w:rsidRDefault="00536CE0">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(уполномоченного лица)                   _________________                     ______________</w:t>
      </w:r>
    </w:p>
    <w:p w:rsidR="00A86F78" w:rsidRDefault="00536CE0">
      <w:pPr>
        <w:spacing w:after="0"/>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(подпись)                                 (Ф.И.О.)    </w:t>
      </w:r>
    </w:p>
    <w:p w:rsidR="00A86F78" w:rsidRDefault="00536CE0">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rsidR="00A86F78" w:rsidRDefault="00A86F78">
      <w:pPr>
        <w:pStyle w:val="FR3"/>
        <w:spacing w:line="100" w:lineRule="atLeast"/>
        <w:ind w:left="0" w:right="800"/>
        <w:jc w:val="left"/>
        <w:rPr>
          <w:sz w:val="24"/>
          <w:szCs w:val="24"/>
          <w:shd w:val="clear" w:color="auto" w:fill="FFFFFF"/>
        </w:rP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536CE0">
      <w:r>
        <w:br w:type="page"/>
      </w:r>
    </w:p>
    <w:p w:rsidR="00A86F78" w:rsidRDefault="00A86F78">
      <w:pPr>
        <w:spacing w:after="0"/>
        <w:jc w:val="center"/>
        <w:rPr>
          <w:rFonts w:ascii="Times New Roman" w:hAnsi="Times New Roman" w:cs="Times New Roman"/>
          <w:b/>
          <w:bCs/>
          <w:i/>
          <w:iCs/>
          <w:sz w:val="24"/>
          <w:szCs w:val="24"/>
          <w:shd w:val="clear" w:color="auto" w:fill="FFFFFF"/>
        </w:rPr>
      </w:pPr>
    </w:p>
    <w:p w:rsidR="00A86F78" w:rsidRDefault="00536CE0">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rsidR="00A86F78" w:rsidRDefault="00536CE0">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К ЗАЯВКЕ НА УЧАСТИЕ В ЗАПРОСЕ КОТИРОВОК </w:t>
      </w:r>
    </w:p>
    <w:p w:rsidR="00A86F78" w:rsidRDefault="00536CE0">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A86F78" w:rsidRDefault="00A86F78">
      <w:pPr>
        <w:spacing w:after="0"/>
        <w:jc w:val="center"/>
        <w:rPr>
          <w:rFonts w:ascii="Times New Roman" w:hAnsi="Times New Roman" w:cs="Times New Roman"/>
          <w:b/>
          <w:bCs/>
          <w:i/>
          <w:iCs/>
          <w:sz w:val="24"/>
          <w:szCs w:val="24"/>
          <w:shd w:val="clear" w:color="auto" w:fill="FFFFFF"/>
        </w:rPr>
      </w:pPr>
    </w:p>
    <w:p w:rsidR="00A86F78" w:rsidRDefault="00536CE0">
      <w:pPr>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право заключения с _____________________________________________ договора </w:t>
      </w:r>
      <w:proofErr w:type="gramStart"/>
      <w:r>
        <w:rPr>
          <w:rFonts w:ascii="Times New Roman" w:hAnsi="Times New Roman" w:cs="Times New Roman"/>
          <w:sz w:val="24"/>
          <w:szCs w:val="24"/>
          <w:shd w:val="clear" w:color="auto" w:fill="FFFFFF"/>
        </w:rPr>
        <w:t>на</w:t>
      </w:r>
      <w:proofErr w:type="gramEnd"/>
    </w:p>
    <w:p w:rsidR="00A86F78" w:rsidRDefault="00536CE0">
      <w:pPr>
        <w:spacing w:after="0"/>
        <w:jc w:val="center"/>
        <w:rPr>
          <w:rFonts w:ascii="Times New Roman" w:hAnsi="Times New Roman" w:cs="Times New Roman"/>
          <w:i/>
          <w:iCs/>
          <w:sz w:val="24"/>
          <w:szCs w:val="24"/>
          <w:shd w:val="clear" w:color="auto" w:fill="FFFFFF"/>
        </w:rPr>
      </w:pPr>
      <w:r>
        <w:rPr>
          <w:rFonts w:ascii="Times New Roman" w:hAnsi="Times New Roman" w:cs="Times New Roman"/>
          <w:i/>
          <w:sz w:val="20"/>
          <w:szCs w:val="20"/>
          <w:shd w:val="clear" w:color="auto" w:fill="FFFFFF"/>
        </w:rPr>
        <w:t xml:space="preserve">                (наименование заказчика)</w:t>
      </w:r>
      <w:r>
        <w:rPr>
          <w:rFonts w:ascii="Times New Roman" w:hAnsi="Times New Roman" w:cs="Times New Roman"/>
          <w:sz w:val="24"/>
          <w:szCs w:val="24"/>
          <w:shd w:val="clear" w:color="auto" w:fill="FFFFFF"/>
        </w:rPr>
        <w:t xml:space="preserve"> ___________________________________________________________________________</w:t>
      </w:r>
    </w:p>
    <w:p w:rsidR="00A86F78" w:rsidRDefault="00536CE0">
      <w:pPr>
        <w:spacing w:after="0"/>
        <w:jc w:val="center"/>
        <w:rPr>
          <w:rFonts w:ascii="Times New Roman" w:hAnsi="Times New Roman" w:cs="Times New Roman"/>
          <w:sz w:val="20"/>
          <w:szCs w:val="20"/>
          <w:shd w:val="clear" w:color="auto" w:fill="FFFFFF"/>
        </w:rPr>
      </w:pPr>
      <w:r>
        <w:rPr>
          <w:rFonts w:ascii="Times New Roman" w:hAnsi="Times New Roman" w:cs="Times New Roman"/>
          <w:i/>
          <w:iCs/>
          <w:sz w:val="20"/>
          <w:szCs w:val="20"/>
          <w:shd w:val="clear" w:color="auto" w:fill="FFFFFF"/>
        </w:rPr>
        <w:t xml:space="preserve">(предмет запроса котировок)   </w:t>
      </w:r>
    </w:p>
    <w:p w:rsidR="00A86F78" w:rsidRDefault="00536CE0">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______________________________________________________________</w:t>
      </w:r>
    </w:p>
    <w:p w:rsidR="00A86F78" w:rsidRDefault="00536CE0">
      <w:pPr>
        <w:spacing w:after="0"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(наименование, Ф.И.О. участника закупки)</w:t>
      </w:r>
    </w:p>
    <w:p w:rsidR="00A86F78" w:rsidRDefault="00536CE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лице ______________________________________________________________________,</w:t>
      </w:r>
    </w:p>
    <w:p w:rsidR="00A86F78" w:rsidRDefault="00536CE0">
      <w:pPr>
        <w:spacing w:after="0"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A86F78" w:rsidRDefault="00536CE0">
      <w:pPr>
        <w:tabs>
          <w:tab w:val="left" w:pos="720"/>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действующего на основании _______________, настоящим сообщаем, что предлагаемая нами цена договора составляет</w:t>
      </w:r>
    </w:p>
    <w:p w:rsidR="00A86F78" w:rsidRDefault="00536CE0">
      <w:pPr>
        <w:tabs>
          <w:tab w:val="left" w:pos="7155"/>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 (</w:t>
      </w:r>
      <w:r>
        <w:rPr>
          <w:rFonts w:ascii="Times New Roman" w:hAnsi="Times New Roman" w:cs="Times New Roman"/>
          <w:i/>
          <w:sz w:val="24"/>
          <w:szCs w:val="24"/>
          <w:shd w:val="clear" w:color="auto" w:fill="FFFFFF"/>
        </w:rPr>
        <w:t>сумма прописью</w:t>
      </w:r>
      <w:r>
        <w:rPr>
          <w:rFonts w:ascii="Times New Roman" w:hAnsi="Times New Roman" w:cs="Times New Roman"/>
          <w:sz w:val="24"/>
          <w:szCs w:val="24"/>
          <w:shd w:val="clear" w:color="auto" w:fill="FFFFFF"/>
        </w:rPr>
        <w:t>) рублей,</w:t>
      </w:r>
      <w:r>
        <w:rPr>
          <w:rFonts w:ascii="Times New Roman" w:hAnsi="Times New Roman" w:cs="Times New Roman"/>
          <w:sz w:val="24"/>
          <w:szCs w:val="24"/>
        </w:rPr>
        <w:t xml:space="preserve"> в том числе  НДС____ % в размере _____ руб. (</w:t>
      </w:r>
      <w:r>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sz w:val="24"/>
          <w:szCs w:val="24"/>
        </w:rPr>
        <w:t>)</w:t>
      </w:r>
      <w:r>
        <w:rPr>
          <w:rFonts w:ascii="Times New Roman" w:hAnsi="Times New Roman" w:cs="Times New Roman"/>
          <w:sz w:val="24"/>
          <w:szCs w:val="24"/>
          <w:shd w:val="clear" w:color="auto" w:fill="FFFFFF"/>
        </w:rPr>
        <w:t>,</w:t>
      </w:r>
    </w:p>
    <w:p w:rsidR="00A86F78" w:rsidRDefault="00536CE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Цена продукции формируется с учетом стоимости продукции, расходов на транспортировку до места доставки, разгрузку на складе Заказчика, приемку, тару, упаковку, маркировку, хранение, страхование, уплату таможенных пошлин, налогов, сборов и других обязательных платежей.</w:t>
      </w:r>
    </w:p>
    <w:p w:rsidR="00A86F78" w:rsidRDefault="00A86F78">
      <w:pPr>
        <w:tabs>
          <w:tab w:val="left" w:pos="7155"/>
        </w:tabs>
        <w:spacing w:after="0"/>
        <w:jc w:val="both"/>
        <w:rPr>
          <w:rFonts w:ascii="Times New Roman" w:hAnsi="Times New Roman" w:cs="Times New Roman"/>
          <w:i/>
          <w:sz w:val="24"/>
          <w:szCs w:val="24"/>
        </w:rPr>
      </w:pPr>
    </w:p>
    <w:p w:rsidR="00A86F78" w:rsidRDefault="00A86F78">
      <w:pPr>
        <w:jc w:val="center"/>
      </w:pPr>
    </w:p>
    <w:p w:rsidR="00A86F78" w:rsidRDefault="00536CE0">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Должность руководителя участника запроса котировок</w:t>
      </w:r>
    </w:p>
    <w:p w:rsidR="00A86F78" w:rsidRDefault="00536CE0">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(уполномоченного лица)                   _________________                     ______________</w:t>
      </w:r>
    </w:p>
    <w:p w:rsidR="00A86F78" w:rsidRDefault="00536CE0">
      <w:pPr>
        <w:spacing w:after="0"/>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(подпись)                                 (Ф.И.О.)    </w:t>
      </w:r>
    </w:p>
    <w:p w:rsidR="00A86F78" w:rsidRDefault="00536CE0">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A86F78">
      <w:pPr>
        <w:jc w:val="center"/>
      </w:pPr>
    </w:p>
    <w:p w:rsidR="00A86F78" w:rsidRDefault="00536CE0">
      <w:r>
        <w:br w:type="page"/>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открытого запроса котировок в электронной форме</w:t>
      </w:r>
    </w:p>
    <w:p w:rsidR="00A86F78" w:rsidRDefault="00A86F78">
      <w:pPr>
        <w:jc w:val="center"/>
        <w:rPr>
          <w:rFonts w:ascii="Times New Roman" w:hAnsi="Times New Roman" w:cs="Times New Roman"/>
          <w:b/>
          <w:sz w:val="24"/>
          <w:szCs w:val="24"/>
        </w:rPr>
      </w:pPr>
    </w:p>
    <w:p w:rsidR="00A86F78" w:rsidRDefault="00536C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Техническое задание</w:t>
      </w:r>
    </w:p>
    <w:p w:rsidR="00A86F78" w:rsidRDefault="00536C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Водило </w:t>
      </w:r>
      <w:proofErr w:type="gramStart"/>
      <w:r>
        <w:rPr>
          <w:rFonts w:ascii="Times New Roman" w:eastAsia="Times New Roman" w:hAnsi="Times New Roman" w:cs="Times New Roman"/>
          <w:b/>
          <w:sz w:val="24"/>
          <w:szCs w:val="24"/>
        </w:rPr>
        <w:t>буксировочное</w:t>
      </w:r>
      <w:proofErr w:type="gramEnd"/>
      <w:r>
        <w:rPr>
          <w:rFonts w:ascii="Times New Roman" w:eastAsia="Times New Roman" w:hAnsi="Times New Roman" w:cs="Times New Roman"/>
          <w:b/>
          <w:sz w:val="24"/>
          <w:szCs w:val="24"/>
        </w:rPr>
        <w:t xml:space="preserve"> со сменным универсальным адаптером </w:t>
      </w:r>
    </w:p>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воздушных судов </w:t>
      </w:r>
      <w:r>
        <w:rPr>
          <w:rFonts w:ascii="Times New Roman" w:eastAsia="Times New Roman" w:hAnsi="Times New Roman" w:cs="Times New Roman"/>
          <w:b/>
          <w:sz w:val="24"/>
          <w:szCs w:val="24"/>
          <w:lang w:val="en-US"/>
        </w:rPr>
        <w:t>ATR</w:t>
      </w:r>
      <w:r>
        <w:rPr>
          <w:rFonts w:ascii="Times New Roman" w:eastAsia="Times New Roman" w:hAnsi="Times New Roman" w:cs="Times New Roman"/>
          <w:b/>
          <w:sz w:val="24"/>
          <w:szCs w:val="24"/>
        </w:rPr>
        <w:t xml:space="preserve">-72, </w:t>
      </w:r>
      <w:r>
        <w:rPr>
          <w:rFonts w:ascii="Times New Roman" w:eastAsia="Times New Roman" w:hAnsi="Times New Roman" w:cs="Times New Roman"/>
          <w:b/>
          <w:sz w:val="24"/>
          <w:szCs w:val="24"/>
          <w:lang w:val="en-US"/>
        </w:rPr>
        <w:t>ATR</w:t>
      </w:r>
      <w:r>
        <w:rPr>
          <w:rFonts w:ascii="Times New Roman" w:eastAsia="Times New Roman" w:hAnsi="Times New Roman" w:cs="Times New Roman"/>
          <w:b/>
          <w:sz w:val="24"/>
          <w:szCs w:val="24"/>
        </w:rPr>
        <w:t>-42</w:t>
      </w:r>
    </w:p>
    <w:p w:rsidR="00A86F78" w:rsidRDefault="00A86F78">
      <w:pPr>
        <w:spacing w:after="0" w:line="240" w:lineRule="auto"/>
        <w:rPr>
          <w:rFonts w:ascii="Times New Roman" w:eastAsia="Times New Roman" w:hAnsi="Times New Roman" w:cs="Times New Roman"/>
          <w:sz w:val="24"/>
          <w:szCs w:val="24"/>
        </w:rPr>
      </w:pPr>
    </w:p>
    <w:tbl>
      <w:tblPr>
        <w:tblW w:w="4900" w:type="pct"/>
        <w:tblInd w:w="-380" w:type="dxa"/>
        <w:tblLook w:val="04A0" w:firstRow="1" w:lastRow="0" w:firstColumn="1" w:lastColumn="0" w:noHBand="0" w:noVBand="1"/>
      </w:tblPr>
      <w:tblGrid>
        <w:gridCol w:w="737"/>
        <w:gridCol w:w="2570"/>
        <w:gridCol w:w="6073"/>
      </w:tblGrid>
      <w:tr w:rsidR="00A86F78">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Разделы</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характеристик и требований к товару</w:t>
            </w:r>
          </w:p>
        </w:tc>
      </w:tr>
      <w:tr w:rsidR="00A86F78">
        <w:trPr>
          <w:trHeight w:val="70"/>
        </w:trPr>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характеристики товара</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1.Буксировочное водило для сменных адаптеров предназначенное для соединения буксировочного тягача с воздушным судном и передачи на его переднюю стойку шасси тягового усилия и момента при буксировке по искусственному покрытию аэродрома, при температуре наружного воздуха от - 50</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до +40°С в условиях повышенной влажности до 98% и воздействии атмосферных осадков.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Колеса шасси - на </w:t>
            </w:r>
            <w:proofErr w:type="spellStart"/>
            <w:r>
              <w:rPr>
                <w:rFonts w:ascii="Times New Roman" w:eastAsia="Times New Roman" w:hAnsi="Times New Roman" w:cs="Times New Roman"/>
                <w:sz w:val="24"/>
                <w:szCs w:val="24"/>
              </w:rPr>
              <w:t>пневмоходу</w:t>
            </w:r>
            <w:proofErr w:type="spellEnd"/>
            <w:r>
              <w:rPr>
                <w:rFonts w:ascii="Times New Roman" w:eastAsia="Times New Roman" w:hAnsi="Times New Roman" w:cs="Times New Roman"/>
                <w:sz w:val="24"/>
                <w:szCs w:val="24"/>
              </w:rPr>
              <w:t xml:space="preserve"> (цельнолитые), конструкция шасси </w:t>
            </w:r>
            <w:proofErr w:type="gramStart"/>
            <w:r>
              <w:rPr>
                <w:rFonts w:ascii="Times New Roman" w:eastAsia="Times New Roman" w:hAnsi="Times New Roman" w:cs="Times New Roman"/>
                <w:sz w:val="24"/>
                <w:szCs w:val="24"/>
              </w:rPr>
              <w:t>позволяет осуществлять транспортировку водила</w:t>
            </w:r>
            <w:proofErr w:type="gramEnd"/>
            <w:r>
              <w:rPr>
                <w:rFonts w:ascii="Times New Roman" w:eastAsia="Times New Roman" w:hAnsi="Times New Roman" w:cs="Times New Roman"/>
                <w:sz w:val="24"/>
                <w:szCs w:val="24"/>
              </w:rPr>
              <w:t xml:space="preserve"> по искусственным покрытиям со скоростью 20 км/ч;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Подъем и опускание водила, подъем и опускание колес </w:t>
            </w:r>
            <w:proofErr w:type="gramStart"/>
            <w:r>
              <w:rPr>
                <w:rFonts w:ascii="Times New Roman" w:eastAsia="Times New Roman" w:hAnsi="Times New Roman" w:cs="Times New Roman"/>
                <w:sz w:val="24"/>
                <w:szCs w:val="24"/>
              </w:rPr>
              <w:t>водила</w:t>
            </w:r>
            <w:proofErr w:type="gramEnd"/>
            <w:r>
              <w:rPr>
                <w:rFonts w:ascii="Times New Roman" w:eastAsia="Times New Roman" w:hAnsi="Times New Roman" w:cs="Times New Roman"/>
                <w:sz w:val="24"/>
                <w:szCs w:val="24"/>
              </w:rPr>
              <w:t xml:space="preserve"> осуществляется гидравлической системой с ручным приводом.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Установка и смена адаптеров производится без использования инструментов.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Надежное удержание осколков штифта (срезного пальца) в случае среза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Труба имеет ручки для управления </w:t>
            </w:r>
            <w:proofErr w:type="spellStart"/>
            <w:r>
              <w:rPr>
                <w:rFonts w:ascii="Times New Roman" w:eastAsia="Times New Roman" w:hAnsi="Times New Roman" w:cs="Times New Roman"/>
                <w:sz w:val="24"/>
                <w:szCs w:val="24"/>
              </w:rPr>
              <w:t>водилом</w:t>
            </w:r>
            <w:proofErr w:type="spellEnd"/>
            <w:r>
              <w:rPr>
                <w:rFonts w:ascii="Times New Roman" w:eastAsia="Times New Roman" w:hAnsi="Times New Roman" w:cs="Times New Roman"/>
                <w:sz w:val="24"/>
                <w:szCs w:val="24"/>
              </w:rPr>
              <w:t xml:space="preserve"> и нижние упоры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gramStart"/>
            <w:r>
              <w:rPr>
                <w:rFonts w:ascii="Times New Roman" w:eastAsia="Times New Roman" w:hAnsi="Times New Roman" w:cs="Times New Roman"/>
                <w:sz w:val="24"/>
                <w:szCs w:val="24"/>
              </w:rPr>
              <w:t>Водило</w:t>
            </w:r>
            <w:proofErr w:type="gramEnd"/>
            <w:r>
              <w:rPr>
                <w:rFonts w:ascii="Times New Roman" w:eastAsia="Times New Roman" w:hAnsi="Times New Roman" w:cs="Times New Roman"/>
                <w:sz w:val="24"/>
                <w:szCs w:val="24"/>
              </w:rPr>
              <w:t xml:space="preserve"> комплектуется сменным присоединительным узлом – адаптером, предназначенным (в сборе с </w:t>
            </w:r>
            <w:proofErr w:type="spellStart"/>
            <w:r>
              <w:rPr>
                <w:rFonts w:ascii="Times New Roman" w:eastAsia="Times New Roman" w:hAnsi="Times New Roman" w:cs="Times New Roman"/>
                <w:sz w:val="24"/>
                <w:szCs w:val="24"/>
              </w:rPr>
              <w:t>водилом</w:t>
            </w:r>
            <w:proofErr w:type="spellEnd"/>
            <w:r>
              <w:rPr>
                <w:rFonts w:ascii="Times New Roman" w:eastAsia="Times New Roman" w:hAnsi="Times New Roman" w:cs="Times New Roman"/>
                <w:sz w:val="24"/>
                <w:szCs w:val="24"/>
              </w:rPr>
              <w:t xml:space="preserve">) для буксировки различных ВС: - ATR 42/72; </w:t>
            </w:r>
          </w:p>
        </w:tc>
      </w:tr>
      <w:tr w:rsidR="00A86F78">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качеству и безопасности товара (указать конкретные технические регламенты, ТУ, ГОСТ, СНиП, СанПиН  и т.п.)</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Сертификат установленного образца</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действующим законодательством РФ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 ГОСТ-Р по коду ОКП 756330</w:t>
            </w:r>
          </w:p>
          <w:p w:rsidR="00A86F78" w:rsidRDefault="00A86F78">
            <w:pPr>
              <w:spacing w:after="0"/>
              <w:jc w:val="both"/>
              <w:rPr>
                <w:rFonts w:ascii="Times New Roman" w:eastAsia="Times New Roman" w:hAnsi="Times New Roman" w:cs="Times New Roman"/>
                <w:sz w:val="24"/>
                <w:szCs w:val="24"/>
              </w:rPr>
            </w:pPr>
          </w:p>
          <w:p w:rsidR="00A86F78" w:rsidRDefault="00A86F78">
            <w:pPr>
              <w:spacing w:after="0"/>
              <w:jc w:val="both"/>
              <w:rPr>
                <w:rFonts w:ascii="Times New Roman" w:eastAsia="Times New Roman" w:hAnsi="Times New Roman" w:cs="Times New Roman"/>
                <w:sz w:val="24"/>
                <w:szCs w:val="24"/>
              </w:rPr>
            </w:pPr>
          </w:p>
        </w:tc>
      </w:tr>
      <w:tr w:rsidR="00A86F78">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rsidR="00A86F78" w:rsidRDefault="00A86F78">
            <w:pPr>
              <w:spacing w:after="0"/>
              <w:rPr>
                <w:rFonts w:ascii="Times New Roman" w:eastAsia="Times New Roman" w:hAnsi="Times New Roman" w:cs="Times New Roman"/>
                <w:sz w:val="24"/>
                <w:szCs w:val="24"/>
              </w:rPr>
            </w:pP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Функциональные характеристики товара (потребительские свойства)</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Универсальное буксировочное </w:t>
            </w:r>
            <w:proofErr w:type="gramStart"/>
            <w:r>
              <w:rPr>
                <w:rFonts w:ascii="Times New Roman" w:eastAsia="Times New Roman" w:hAnsi="Times New Roman" w:cs="Times New Roman"/>
                <w:sz w:val="24"/>
                <w:szCs w:val="24"/>
              </w:rPr>
              <w:t>водило</w:t>
            </w:r>
            <w:proofErr w:type="gramEnd"/>
            <w:r>
              <w:rPr>
                <w:rFonts w:ascii="Times New Roman" w:eastAsia="Times New Roman" w:hAnsi="Times New Roman" w:cs="Times New Roman"/>
                <w:sz w:val="24"/>
                <w:szCs w:val="24"/>
              </w:rPr>
              <w:t xml:space="preserve"> применяется для буксировки ВС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-42/72 и модификаций</w:t>
            </w:r>
          </w:p>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Усилия должны быть рассчитаны под каждый тип ВС. Должен быть предусмотрен перевод конфигурации от одного типа под другой под тип ВС с минимальными </w:t>
            </w:r>
            <w:r>
              <w:rPr>
                <w:rFonts w:ascii="Times New Roman" w:eastAsia="Times New Roman" w:hAnsi="Times New Roman" w:cs="Times New Roman"/>
                <w:sz w:val="24"/>
                <w:szCs w:val="24"/>
              </w:rPr>
              <w:lastRenderedPageBreak/>
              <w:t>усилиями и временем. Для предохранения от перегрузки тяговым усилием и моментом поворота в зависимости от типа ВС используются срезные болты, на корпусе водила предусмотрено место для хранения запасных срезных болтов.</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Буксировочное кольцо – не менее 76 мм и не более 76,5 мм, снабжено амортизатором для гашения рывков и толчков.</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Водило оборудовано специальными металлическими отбойниками (впереди и сзади) для предотвращения повреждений, в случае падения.</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Буксировочная головка - адаптер – быстросъемная,  оцинкована, сконструирована для обеспечения простоты соединения со стойкой шасси воздушного судна. </w:t>
            </w:r>
          </w:p>
          <w:p w:rsidR="00A86F78" w:rsidRDefault="00536CE0">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Оснащена</w:t>
            </w:r>
            <w:proofErr w:type="gramEnd"/>
            <w:r>
              <w:rPr>
                <w:rFonts w:ascii="Times New Roman" w:eastAsia="Times New Roman" w:hAnsi="Times New Roman" w:cs="Times New Roman"/>
                <w:sz w:val="24"/>
                <w:szCs w:val="24"/>
              </w:rPr>
              <w:t xml:space="preserve"> срезными болтами для предотвращения механического напряжения в результате чрезмерного тягового усилия, или/ и поворота, или/и случайного противодействия ВС. Срезные пальцы в плоскости толкания и кручения должны заменяться с минимальными усилиями без инструмента, иметь защиту от потери при разрушении.</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Гидравлика водила комбинированная состоит из гидроцилиндра, ручного насоса </w:t>
            </w:r>
            <w:proofErr w:type="gramStart"/>
            <w:r>
              <w:rPr>
                <w:rFonts w:ascii="Times New Roman" w:eastAsia="Times New Roman" w:hAnsi="Times New Roman" w:cs="Times New Roman"/>
                <w:sz w:val="24"/>
                <w:szCs w:val="24"/>
              </w:rPr>
              <w:t>соединенном</w:t>
            </w:r>
            <w:proofErr w:type="gramEnd"/>
            <w:r>
              <w:rPr>
                <w:rFonts w:ascii="Times New Roman" w:eastAsia="Times New Roman" w:hAnsi="Times New Roman" w:cs="Times New Roman"/>
                <w:sz w:val="24"/>
                <w:szCs w:val="24"/>
              </w:rPr>
              <w:t xml:space="preserve"> в один механизм. </w:t>
            </w:r>
            <w:proofErr w:type="gramStart"/>
            <w:r>
              <w:rPr>
                <w:rFonts w:ascii="Times New Roman" w:eastAsia="Times New Roman" w:hAnsi="Times New Roman" w:cs="Times New Roman"/>
                <w:sz w:val="24"/>
                <w:szCs w:val="24"/>
              </w:rPr>
              <w:t>Обеспечивает устойчивость водила</w:t>
            </w:r>
            <w:proofErr w:type="gramEnd"/>
            <w:r>
              <w:rPr>
                <w:rFonts w:ascii="Times New Roman" w:eastAsia="Times New Roman" w:hAnsi="Times New Roman" w:cs="Times New Roman"/>
                <w:sz w:val="24"/>
                <w:szCs w:val="24"/>
              </w:rPr>
              <w:t xml:space="preserve"> для удобства использования, установку уровня для соединения со стойкой шасси ВС, предотвращение контакта колес с земной поверхностью при нахождении водила в подвешенной позиции</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увеличения стойкости к коррозии и износу, тело </w:t>
            </w:r>
            <w:proofErr w:type="gramStart"/>
            <w:r>
              <w:rPr>
                <w:rFonts w:ascii="Times New Roman" w:eastAsia="Times New Roman" w:hAnsi="Times New Roman" w:cs="Times New Roman"/>
                <w:sz w:val="24"/>
                <w:szCs w:val="24"/>
              </w:rPr>
              <w:t>водила</w:t>
            </w:r>
            <w:proofErr w:type="gramEnd"/>
            <w:r>
              <w:rPr>
                <w:rFonts w:ascii="Times New Roman" w:eastAsia="Times New Roman" w:hAnsi="Times New Roman" w:cs="Times New Roman"/>
                <w:sz w:val="24"/>
                <w:szCs w:val="24"/>
              </w:rPr>
              <w:t xml:space="preserve"> покрываются порошковой краской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составные части </w:t>
            </w:r>
            <w:proofErr w:type="gramStart"/>
            <w:r>
              <w:rPr>
                <w:rFonts w:ascii="Times New Roman" w:eastAsia="Times New Roman" w:hAnsi="Times New Roman" w:cs="Times New Roman"/>
                <w:sz w:val="24"/>
                <w:szCs w:val="24"/>
              </w:rPr>
              <w:t>водила</w:t>
            </w:r>
            <w:proofErr w:type="gramEnd"/>
            <w:r>
              <w:rPr>
                <w:rFonts w:ascii="Times New Roman" w:eastAsia="Times New Roman" w:hAnsi="Times New Roman" w:cs="Times New Roman"/>
                <w:sz w:val="24"/>
                <w:szCs w:val="24"/>
              </w:rPr>
              <w:t xml:space="preserve"> крепятся к трубе болтами защищенными от коррозии и легко заменяемы.</w:t>
            </w:r>
          </w:p>
        </w:tc>
      </w:tr>
      <w:tr w:rsidR="00A86F78">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w:t>
            </w: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Комплектность товара</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Водило с паспортом и руководством по эксплуатации</w:t>
            </w:r>
          </w:p>
          <w:p w:rsidR="00A86F78" w:rsidRDefault="00536C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Сменный адаптер для ВС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 xml:space="preserve">-72 </w:t>
            </w:r>
            <w:r>
              <w:rPr>
                <w:rFonts w:ascii="Times New Roman" w:eastAsia="Times New Roman" w:hAnsi="Times New Roman" w:cs="Times New Roman"/>
                <w:color w:val="000000"/>
                <w:sz w:val="24"/>
                <w:szCs w:val="24"/>
              </w:rPr>
              <w:t>с этикеткой</w:t>
            </w:r>
          </w:p>
          <w:p w:rsidR="00A86F78" w:rsidRDefault="00536C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2 комплекта срезных болтов к адаптеру для каждого вида ВС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 xml:space="preserve">-72 </w:t>
            </w:r>
            <w:r>
              <w:rPr>
                <w:rFonts w:ascii="Times New Roman" w:eastAsia="Times New Roman" w:hAnsi="Times New Roman" w:cs="Times New Roman"/>
                <w:color w:val="000000"/>
                <w:sz w:val="24"/>
                <w:szCs w:val="24"/>
              </w:rPr>
              <w:t>с этикеткой</w:t>
            </w:r>
          </w:p>
          <w:p w:rsidR="00A86F78" w:rsidRDefault="00536C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sz w:val="24"/>
                <w:szCs w:val="24"/>
              </w:rPr>
              <w:t xml:space="preserve">Копия сертификата соответствия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(по коду ОКП 756000), выданного аккредитованными в установленном порядке органами (область аккредитации органа по сертификации должна распространяться на оборудование аэродромное и средства обслуживания авиационной техники).</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Копия лицензии </w:t>
            </w:r>
            <w:proofErr w:type="gramStart"/>
            <w:r>
              <w:rPr>
                <w:rFonts w:ascii="Times New Roman" w:eastAsia="Times New Roman" w:hAnsi="Times New Roman" w:cs="Times New Roman"/>
                <w:sz w:val="24"/>
                <w:szCs w:val="24"/>
              </w:rPr>
              <w:t>на право осуществление</w:t>
            </w:r>
            <w:proofErr w:type="gramEnd"/>
            <w:r>
              <w:rPr>
                <w:rFonts w:ascii="Times New Roman" w:eastAsia="Times New Roman" w:hAnsi="Times New Roman" w:cs="Times New Roman"/>
                <w:sz w:val="24"/>
                <w:szCs w:val="24"/>
              </w:rPr>
              <w:t xml:space="preserve"> деятельности по разработке, производству, испытанию и ремонту авиационной техники</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Поставляемый товар соответствует техническим </w:t>
            </w:r>
            <w:r>
              <w:rPr>
                <w:rFonts w:ascii="Times New Roman" w:eastAsia="Times New Roman" w:hAnsi="Times New Roman" w:cs="Times New Roman"/>
                <w:sz w:val="24"/>
                <w:szCs w:val="24"/>
              </w:rPr>
              <w:lastRenderedPageBreak/>
              <w:t xml:space="preserve">условиям, конструкторской документации и нормативно-технической документации, действующей у изготовителя, что удостоверяется соответствующими записями в паспортах (этикетках), заверенных в установленном порядке должностными лицами предприятия-изготовителя, ОТК. </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Товар произведен сертификационной организацией - производителем. </w:t>
            </w:r>
          </w:p>
          <w:p w:rsidR="00A86F78" w:rsidRDefault="00A86F78">
            <w:pPr>
              <w:spacing w:after="0"/>
              <w:jc w:val="both"/>
              <w:rPr>
                <w:rFonts w:ascii="Times New Roman" w:eastAsia="Times New Roman" w:hAnsi="Times New Roman" w:cs="Times New Roman"/>
                <w:sz w:val="24"/>
                <w:szCs w:val="24"/>
              </w:rPr>
            </w:pPr>
          </w:p>
        </w:tc>
      </w:tr>
      <w:tr w:rsidR="00A86F78">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w:t>
            </w: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товару (совместимость, требования к рабочей среде и требования к упаковке)</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 – жёлтый</w:t>
            </w:r>
          </w:p>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Лакокрасочное покрытие стойкое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спец</w:t>
            </w:r>
            <w:proofErr w:type="gramEnd"/>
            <w:r>
              <w:rPr>
                <w:rFonts w:ascii="Times New Roman" w:eastAsia="Times New Roman" w:hAnsi="Times New Roman" w:cs="Times New Roman"/>
                <w:sz w:val="24"/>
                <w:szCs w:val="24"/>
              </w:rPr>
              <w:t xml:space="preserve"> жидкостям использующихся в гидросистеме самолетов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lang w:val="en-US"/>
              </w:rPr>
              <w:t>ATR</w:t>
            </w:r>
            <w:r>
              <w:rPr>
                <w:rFonts w:ascii="Times New Roman" w:eastAsia="Times New Roman" w:hAnsi="Times New Roman" w:cs="Times New Roman"/>
                <w:sz w:val="24"/>
                <w:szCs w:val="24"/>
              </w:rPr>
              <w:t>-72.</w:t>
            </w:r>
          </w:p>
        </w:tc>
      </w:tr>
      <w:tr w:rsidR="00A86F78">
        <w:tc>
          <w:tcPr>
            <w:tcW w:w="393"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70" w:type="pct"/>
            <w:tcBorders>
              <w:top w:val="single" w:sz="4" w:space="0" w:color="000000"/>
              <w:left w:val="single" w:sz="4" w:space="0" w:color="000000"/>
              <w:bottom w:val="single" w:sz="4" w:space="0" w:color="000000"/>
              <w:right w:val="nil"/>
            </w:tcBorders>
          </w:tcPr>
          <w:p w:rsidR="00A86F78" w:rsidRDefault="00536C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требования к товару</w:t>
            </w:r>
          </w:p>
        </w:tc>
        <w:tc>
          <w:tcPr>
            <w:tcW w:w="3237" w:type="pct"/>
            <w:tcBorders>
              <w:top w:val="single" w:sz="4" w:space="0" w:color="000000"/>
              <w:left w:val="single" w:sz="4" w:space="0" w:color="000000"/>
              <w:bottom w:val="single" w:sz="4" w:space="0" w:color="000000"/>
              <w:right w:val="single" w:sz="4" w:space="0" w:color="000000"/>
            </w:tcBorders>
          </w:tcPr>
          <w:p w:rsidR="00A86F78" w:rsidRDefault="00536C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w:t>
            </w:r>
            <w:proofErr w:type="gramStart"/>
            <w:r>
              <w:rPr>
                <w:rFonts w:ascii="Times New Roman" w:eastAsia="Times New Roman" w:hAnsi="Times New Roman" w:cs="Times New Roman"/>
                <w:sz w:val="24"/>
                <w:szCs w:val="24"/>
              </w:rPr>
              <w:t>водило буксировочное может</w:t>
            </w:r>
            <w:proofErr w:type="gramEnd"/>
            <w:r>
              <w:rPr>
                <w:rFonts w:ascii="Times New Roman" w:eastAsia="Times New Roman" w:hAnsi="Times New Roman" w:cs="Times New Roman"/>
                <w:sz w:val="24"/>
                <w:szCs w:val="24"/>
              </w:rPr>
              <w:t xml:space="preserve"> быть доукомплектовано сменными адаптерами для следующих видов ВС: - </w:t>
            </w:r>
            <w:proofErr w:type="spellStart"/>
            <w:proofErr w:type="gramStart"/>
            <w:r>
              <w:rPr>
                <w:rFonts w:ascii="Times New Roman" w:eastAsia="Times New Roman" w:hAnsi="Times New Roman" w:cs="Times New Roman"/>
                <w:sz w:val="24"/>
                <w:szCs w:val="24"/>
              </w:rPr>
              <w:t>Bombardier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Learjet</w:t>
            </w:r>
            <w:proofErr w:type="spellEnd"/>
            <w:r>
              <w:rPr>
                <w:rFonts w:ascii="Times New Roman" w:eastAsia="Times New Roman" w:hAnsi="Times New Roman" w:cs="Times New Roman"/>
                <w:sz w:val="24"/>
                <w:szCs w:val="24"/>
              </w:rPr>
              <w:t xml:space="preserve"> 23 / 24 / 28 / 31 / 31А / 31ER / 35 / 35A / 40 / 40XR / 45 / 45XR / 55 / 55C / 60 / 60XR / 70 / 75 / С21; - </w:t>
            </w:r>
            <w:proofErr w:type="spellStart"/>
            <w:r>
              <w:rPr>
                <w:rFonts w:ascii="Times New Roman" w:eastAsia="Times New Roman" w:hAnsi="Times New Roman" w:cs="Times New Roman"/>
                <w:sz w:val="24"/>
                <w:szCs w:val="24"/>
              </w:rPr>
              <w:t>Bombardier</w:t>
            </w:r>
            <w:proofErr w:type="spellEnd"/>
            <w:r>
              <w:rPr>
                <w:rFonts w:ascii="Times New Roman" w:eastAsia="Times New Roman" w:hAnsi="Times New Roman" w:cs="Times New Roman"/>
                <w:sz w:val="24"/>
                <w:szCs w:val="24"/>
              </w:rPr>
              <w:t xml:space="preserve"> CRJ-100 / 200 / 440 / 550 / 700 / 701 / 702 / 705 / 800 / 900 / 1000; - </w:t>
            </w:r>
            <w:proofErr w:type="spellStart"/>
            <w:r>
              <w:rPr>
                <w:rFonts w:ascii="Times New Roman" w:eastAsia="Times New Roman" w:hAnsi="Times New Roman" w:cs="Times New Roman"/>
                <w:sz w:val="24"/>
                <w:szCs w:val="24"/>
              </w:rPr>
              <w:t>Bombardier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Challenger</w:t>
            </w:r>
            <w:proofErr w:type="spellEnd"/>
            <w:r>
              <w:rPr>
                <w:rFonts w:ascii="Times New Roman" w:eastAsia="Times New Roman" w:hAnsi="Times New Roman" w:cs="Times New Roman"/>
                <w:sz w:val="24"/>
                <w:szCs w:val="24"/>
              </w:rPr>
              <w:t xml:space="preserve"> 300 / 350 / 600 / 601 / 604 / 605 / 650 / 850; - </w:t>
            </w:r>
            <w:proofErr w:type="spellStart"/>
            <w:r>
              <w:rPr>
                <w:rFonts w:ascii="Times New Roman" w:eastAsia="Times New Roman" w:hAnsi="Times New Roman" w:cs="Times New Roman"/>
                <w:sz w:val="24"/>
                <w:szCs w:val="24"/>
              </w:rPr>
              <w:t>Bombardier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Global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Global</w:t>
            </w:r>
            <w:proofErr w:type="spellEnd"/>
            <w:r>
              <w:rPr>
                <w:rFonts w:ascii="Times New Roman" w:eastAsia="Times New Roman" w:hAnsi="Times New Roman" w:cs="Times New Roman"/>
                <w:sz w:val="24"/>
                <w:szCs w:val="24"/>
              </w:rPr>
              <w:t xml:space="preserve"> 5000, </w:t>
            </w:r>
            <w:proofErr w:type="spellStart"/>
            <w:r>
              <w:rPr>
                <w:rFonts w:ascii="Times New Roman" w:eastAsia="Times New Roman" w:hAnsi="Times New Roman" w:cs="Times New Roman"/>
                <w:sz w:val="24"/>
                <w:szCs w:val="24"/>
              </w:rPr>
              <w:t>Global</w:t>
            </w:r>
            <w:proofErr w:type="spellEnd"/>
            <w:r>
              <w:rPr>
                <w:rFonts w:ascii="Times New Roman" w:eastAsia="Times New Roman" w:hAnsi="Times New Roman" w:cs="Times New Roman"/>
                <w:sz w:val="24"/>
                <w:szCs w:val="24"/>
              </w:rPr>
              <w:t xml:space="preserve"> 6000 (</w:t>
            </w:r>
            <w:proofErr w:type="spellStart"/>
            <w:r>
              <w:rPr>
                <w:rFonts w:ascii="Times New Roman" w:eastAsia="Times New Roman" w:hAnsi="Times New Roman" w:cs="Times New Roman"/>
                <w:sz w:val="24"/>
                <w:szCs w:val="24"/>
              </w:rPr>
              <w:t>Global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Express</w:t>
            </w:r>
            <w:proofErr w:type="spellEnd"/>
            <w:r>
              <w:rPr>
                <w:rFonts w:ascii="Times New Roman" w:eastAsia="Times New Roman" w:hAnsi="Times New Roman" w:cs="Times New Roman"/>
                <w:sz w:val="24"/>
                <w:szCs w:val="24"/>
              </w:rPr>
              <w:t xml:space="preserve"> XRS);</w:t>
            </w:r>
            <w:proofErr w:type="gram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Cessna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Citation</w:t>
            </w:r>
            <w:proofErr w:type="spellEnd"/>
            <w:r>
              <w:rPr>
                <w:rFonts w:ascii="Times New Roman" w:eastAsia="Times New Roman" w:hAnsi="Times New Roman" w:cs="Times New Roman"/>
                <w:sz w:val="24"/>
                <w:szCs w:val="24"/>
              </w:rPr>
              <w:t xml:space="preserve"> 560XI / 560XLS / </w:t>
            </w:r>
            <w:proofErr w:type="spellStart"/>
            <w:r>
              <w:rPr>
                <w:rFonts w:ascii="Times New Roman" w:eastAsia="Times New Roman" w:hAnsi="Times New Roman" w:cs="Times New Roman"/>
                <w:sz w:val="24"/>
                <w:szCs w:val="24"/>
              </w:rPr>
              <w:t>Encor</w:t>
            </w:r>
            <w:proofErr w:type="spellEnd"/>
            <w:r>
              <w:rPr>
                <w:rFonts w:ascii="Times New Roman" w:eastAsia="Times New Roman" w:hAnsi="Times New Roman" w:cs="Times New Roman"/>
                <w:sz w:val="24"/>
                <w:szCs w:val="24"/>
              </w:rPr>
              <w:t xml:space="preserve"> 560 / </w:t>
            </w:r>
            <w:proofErr w:type="spellStart"/>
            <w:r>
              <w:rPr>
                <w:rFonts w:ascii="Times New Roman" w:eastAsia="Times New Roman" w:hAnsi="Times New Roman" w:cs="Times New Roman"/>
                <w:sz w:val="24"/>
                <w:szCs w:val="24"/>
              </w:rPr>
              <w:t>Ultra</w:t>
            </w:r>
            <w:proofErr w:type="spellEnd"/>
            <w:r>
              <w:rPr>
                <w:rFonts w:ascii="Times New Roman" w:eastAsia="Times New Roman" w:hAnsi="Times New Roman" w:cs="Times New Roman"/>
                <w:sz w:val="24"/>
                <w:szCs w:val="24"/>
              </w:rPr>
              <w:t xml:space="preserve"> 560 / 650 / CJ3; - </w:t>
            </w:r>
            <w:proofErr w:type="spellStart"/>
            <w:r>
              <w:rPr>
                <w:rFonts w:ascii="Times New Roman" w:eastAsia="Times New Roman" w:hAnsi="Times New Roman" w:cs="Times New Roman"/>
                <w:sz w:val="24"/>
                <w:szCs w:val="24"/>
              </w:rPr>
              <w:t>Cessna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Citation</w:t>
            </w:r>
            <w:proofErr w:type="spellEnd"/>
            <w:r>
              <w:rPr>
                <w:rFonts w:ascii="Times New Roman" w:eastAsia="Times New Roman" w:hAnsi="Times New Roman" w:cs="Times New Roman"/>
                <w:sz w:val="24"/>
                <w:szCs w:val="24"/>
              </w:rPr>
              <w:t xml:space="preserve"> I500 / ISP501 / II550 / SII / III / IV / V / VI / VII / X750I / </w:t>
            </w:r>
            <w:proofErr w:type="spellStart"/>
            <w:r>
              <w:rPr>
                <w:rFonts w:ascii="Times New Roman" w:eastAsia="Times New Roman" w:hAnsi="Times New Roman" w:cs="Times New Roman"/>
                <w:sz w:val="24"/>
                <w:szCs w:val="24"/>
              </w:rPr>
              <w:t>Sovereign</w:t>
            </w:r>
            <w:proofErr w:type="spellEnd"/>
            <w:r>
              <w:rPr>
                <w:rFonts w:ascii="Times New Roman" w:eastAsia="Times New Roman" w:hAnsi="Times New Roman" w:cs="Times New Roman"/>
                <w:sz w:val="24"/>
                <w:szCs w:val="24"/>
              </w:rPr>
              <w:t xml:space="preserve"> 680; - </w:t>
            </w:r>
            <w:proofErr w:type="spellStart"/>
            <w:r>
              <w:rPr>
                <w:rFonts w:ascii="Times New Roman" w:eastAsia="Times New Roman" w:hAnsi="Times New Roman" w:cs="Times New Roman"/>
                <w:sz w:val="24"/>
                <w:szCs w:val="24"/>
              </w:rPr>
              <w:t>Cessna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Bravo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Mustang</w:t>
            </w:r>
            <w:proofErr w:type="spellEnd"/>
            <w:r>
              <w:rPr>
                <w:rFonts w:ascii="Times New Roman" w:eastAsia="Times New Roman" w:hAnsi="Times New Roman" w:cs="Times New Roman"/>
                <w:sz w:val="24"/>
                <w:szCs w:val="24"/>
              </w:rPr>
              <w:t xml:space="preserve"> 510; - </w:t>
            </w:r>
            <w:proofErr w:type="spellStart"/>
            <w:r>
              <w:rPr>
                <w:rFonts w:ascii="Times New Roman" w:eastAsia="Times New Roman" w:hAnsi="Times New Roman" w:cs="Times New Roman"/>
                <w:sz w:val="24"/>
                <w:szCs w:val="24"/>
              </w:rPr>
              <w:t>Dassault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Falcon</w:t>
            </w:r>
            <w:proofErr w:type="spellEnd"/>
            <w:r>
              <w:rPr>
                <w:rFonts w:ascii="Times New Roman" w:eastAsia="Times New Roman" w:hAnsi="Times New Roman" w:cs="Times New Roman"/>
                <w:sz w:val="24"/>
                <w:szCs w:val="24"/>
              </w:rPr>
              <w:t xml:space="preserve"> 7X / 8X / 10-100 / 20-200 / 50 / 50EX / 900 / 900EX / 2000 /2000EX /. - </w:t>
            </w:r>
            <w:proofErr w:type="spellStart"/>
            <w:r>
              <w:rPr>
                <w:rFonts w:ascii="Times New Roman" w:eastAsia="Times New Roman" w:hAnsi="Times New Roman" w:cs="Times New Roman"/>
                <w:sz w:val="24"/>
                <w:szCs w:val="24"/>
              </w:rPr>
              <w:t>Fairchild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Dornier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Dornier</w:t>
            </w:r>
            <w:proofErr w:type="spellEnd"/>
            <w:r>
              <w:rPr>
                <w:rFonts w:ascii="Times New Roman" w:eastAsia="Times New Roman" w:hAnsi="Times New Roman" w:cs="Times New Roman"/>
                <w:sz w:val="24"/>
                <w:szCs w:val="24"/>
              </w:rPr>
              <w:t xml:space="preserve"> DO328 / DO328 </w:t>
            </w:r>
            <w:proofErr w:type="spellStart"/>
            <w:r>
              <w:rPr>
                <w:rFonts w:ascii="Times New Roman" w:eastAsia="Times New Roman" w:hAnsi="Times New Roman" w:cs="Times New Roman"/>
                <w:sz w:val="24"/>
                <w:szCs w:val="24"/>
              </w:rPr>
              <w:t>Jet</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Envoy</w:t>
            </w:r>
            <w:proofErr w:type="spellEnd"/>
            <w:r>
              <w:rPr>
                <w:rFonts w:ascii="Times New Roman" w:eastAsia="Times New Roman" w:hAnsi="Times New Roman" w:cs="Times New Roman"/>
                <w:sz w:val="24"/>
                <w:szCs w:val="24"/>
              </w:rPr>
              <w:t xml:space="preserve"> 3; - </w:t>
            </w:r>
            <w:proofErr w:type="spellStart"/>
            <w:r>
              <w:rPr>
                <w:rFonts w:ascii="Times New Roman" w:eastAsia="Times New Roman" w:hAnsi="Times New Roman" w:cs="Times New Roman"/>
                <w:sz w:val="24"/>
                <w:szCs w:val="24"/>
              </w:rPr>
              <w:t>Gulfstream</w:t>
            </w:r>
            <w:proofErr w:type="spellEnd"/>
            <w:r>
              <w:rPr>
                <w:rFonts w:ascii="Times New Roman" w:eastAsia="Times New Roman" w:hAnsi="Times New Roman" w:cs="Times New Roman"/>
                <w:sz w:val="24"/>
                <w:szCs w:val="24"/>
              </w:rPr>
              <w:t xml:space="preserve"> G150 / G350 / G450 / G500 / G550 / G600 / G650 / G650 ER;</w:t>
            </w:r>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Gulfstream</w:t>
            </w:r>
            <w:proofErr w:type="spellEnd"/>
            <w:r>
              <w:rPr>
                <w:rFonts w:ascii="Times New Roman" w:eastAsia="Times New Roman" w:hAnsi="Times New Roman" w:cs="Times New Roman"/>
                <w:sz w:val="24"/>
                <w:szCs w:val="24"/>
              </w:rPr>
              <w:t xml:space="preserve"> I / II / III / IV / IVSP / V / VSP; - </w:t>
            </w:r>
            <w:proofErr w:type="spellStart"/>
            <w:r>
              <w:rPr>
                <w:rFonts w:ascii="Times New Roman" w:eastAsia="Times New Roman" w:hAnsi="Times New Roman" w:cs="Times New Roman"/>
                <w:sz w:val="24"/>
                <w:szCs w:val="24"/>
              </w:rPr>
              <w:t>Hawker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Beechcraft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Hawker</w:t>
            </w:r>
            <w:proofErr w:type="spellEnd"/>
            <w:r>
              <w:rPr>
                <w:rFonts w:ascii="Times New Roman" w:eastAsia="Times New Roman" w:hAnsi="Times New Roman" w:cs="Times New Roman"/>
                <w:sz w:val="24"/>
                <w:szCs w:val="24"/>
              </w:rPr>
              <w:t xml:space="preserve"> 1000 / 4000, HS-125 400 </w:t>
            </w:r>
            <w:proofErr w:type="spellStart"/>
            <w:r>
              <w:rPr>
                <w:rFonts w:ascii="Times New Roman" w:eastAsia="Times New Roman" w:hAnsi="Times New Roman" w:cs="Times New Roman"/>
                <w:sz w:val="24"/>
                <w:szCs w:val="24"/>
              </w:rPr>
              <w:t>Series</w:t>
            </w:r>
            <w:proofErr w:type="spellEnd"/>
            <w:r>
              <w:rPr>
                <w:rFonts w:ascii="Times New Roman" w:eastAsia="Times New Roman" w:hAnsi="Times New Roman" w:cs="Times New Roman"/>
                <w:sz w:val="24"/>
                <w:szCs w:val="24"/>
              </w:rPr>
              <w:t xml:space="preserve"> / 800 </w:t>
            </w:r>
            <w:proofErr w:type="spellStart"/>
            <w:r>
              <w:rPr>
                <w:rFonts w:ascii="Times New Roman" w:eastAsia="Times New Roman" w:hAnsi="Times New Roman" w:cs="Times New Roman"/>
                <w:sz w:val="24"/>
                <w:szCs w:val="24"/>
              </w:rPr>
              <w:t>Series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Hawker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Beechcraft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Beech</w:t>
            </w:r>
            <w:proofErr w:type="spellEnd"/>
            <w:r>
              <w:rPr>
                <w:rFonts w:ascii="Times New Roman" w:eastAsia="Times New Roman" w:hAnsi="Times New Roman" w:cs="Times New Roman"/>
                <w:sz w:val="24"/>
                <w:szCs w:val="24"/>
              </w:rPr>
              <w:t xml:space="preserve"> 1900 / </w:t>
            </w:r>
            <w:proofErr w:type="spellStart"/>
            <w:r>
              <w:rPr>
                <w:rFonts w:ascii="Times New Roman" w:eastAsia="Times New Roman" w:hAnsi="Times New Roman" w:cs="Times New Roman"/>
                <w:sz w:val="24"/>
                <w:szCs w:val="24"/>
              </w:rPr>
              <w:t>Beech</w:t>
            </w:r>
            <w:proofErr w:type="spellEnd"/>
            <w:r>
              <w:rPr>
                <w:rFonts w:ascii="Times New Roman" w:eastAsia="Times New Roman" w:hAnsi="Times New Roman" w:cs="Times New Roman"/>
                <w:sz w:val="24"/>
                <w:szCs w:val="24"/>
              </w:rPr>
              <w:t xml:space="preserve"> 99 / </w:t>
            </w:r>
            <w:proofErr w:type="spellStart"/>
            <w:r>
              <w:rPr>
                <w:rFonts w:ascii="Times New Roman" w:eastAsia="Times New Roman" w:hAnsi="Times New Roman" w:cs="Times New Roman"/>
                <w:sz w:val="24"/>
                <w:szCs w:val="24"/>
              </w:rPr>
              <w:t>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Air</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Queen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Air</w:t>
            </w:r>
            <w:proofErr w:type="spellEnd"/>
            <w:r>
              <w:rPr>
                <w:rFonts w:ascii="Times New Roman" w:eastAsia="Times New Roman" w:hAnsi="Times New Roman" w:cs="Times New Roman"/>
                <w:sz w:val="24"/>
                <w:szCs w:val="24"/>
              </w:rPr>
              <w:t xml:space="preserve"> / U-21 A/G; - </w:t>
            </w:r>
            <w:proofErr w:type="spellStart"/>
            <w:r>
              <w:rPr>
                <w:rFonts w:ascii="Times New Roman" w:eastAsia="Times New Roman" w:hAnsi="Times New Roman" w:cs="Times New Roman"/>
                <w:sz w:val="24"/>
                <w:szCs w:val="24"/>
              </w:rPr>
              <w:t>Saab</w:t>
            </w:r>
            <w:proofErr w:type="spellEnd"/>
            <w:r>
              <w:rPr>
                <w:rFonts w:ascii="Times New Roman" w:eastAsia="Times New Roman" w:hAnsi="Times New Roman" w:cs="Times New Roman"/>
                <w:sz w:val="24"/>
                <w:szCs w:val="24"/>
              </w:rPr>
              <w:t xml:space="preserve"> 340 / 2000; - </w:t>
            </w:r>
            <w:proofErr w:type="spellStart"/>
            <w:r>
              <w:rPr>
                <w:rFonts w:ascii="Times New Roman" w:eastAsia="Times New Roman" w:hAnsi="Times New Roman" w:cs="Times New Roman"/>
                <w:sz w:val="24"/>
                <w:szCs w:val="24"/>
              </w:rPr>
              <w:t>Sino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Swearingen</w:t>
            </w:r>
            <w:proofErr w:type="spellEnd"/>
            <w:r>
              <w:rPr>
                <w:rFonts w:ascii="Times New Roman" w:eastAsia="Times New Roman" w:hAnsi="Times New Roman" w:cs="Times New Roman"/>
                <w:sz w:val="24"/>
                <w:szCs w:val="24"/>
              </w:rPr>
              <w:t xml:space="preserve"> SJ30-2.</w:t>
            </w:r>
          </w:p>
          <w:p w:rsidR="00A86F78" w:rsidRDefault="00536CE0">
            <w:pPr>
              <w:keepNext/>
              <w:keepLines/>
              <w:widowControl w:val="0"/>
              <w:spacing w:after="0" w:line="240" w:lineRule="auto"/>
              <w:ind w:left="20"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A86F78" w:rsidRDefault="00A86F78">
      <w:pPr>
        <w:jc w:val="center"/>
        <w:rPr>
          <w:rFonts w:ascii="Times New Roman" w:hAnsi="Times New Roman" w:cs="Times New Roman"/>
          <w:sz w:val="24"/>
        </w:rPr>
      </w:pPr>
    </w:p>
    <w:p w:rsidR="00A86F78" w:rsidRDefault="00A86F78">
      <w:pPr>
        <w:jc w:val="center"/>
        <w:rPr>
          <w:rFonts w:ascii="Times New Roman" w:hAnsi="Times New Roman" w:cs="Times New Roman"/>
          <w:sz w:val="24"/>
        </w:rPr>
      </w:pPr>
    </w:p>
    <w:p w:rsidR="00A86F78" w:rsidRPr="00A9743C" w:rsidRDefault="00A86F78">
      <w:pPr>
        <w:spacing w:after="0" w:line="240" w:lineRule="auto"/>
        <w:ind w:left="-567"/>
        <w:rPr>
          <w:rFonts w:ascii="Times New Roman" w:hAnsi="Times New Roman" w:cs="Times New Roman"/>
          <w:b/>
          <w:bCs/>
          <w:sz w:val="24"/>
          <w:szCs w:val="24"/>
        </w:rPr>
      </w:pPr>
    </w:p>
    <w:p w:rsidR="00A86F78" w:rsidRPr="00A9743C" w:rsidRDefault="00A86F78">
      <w:pPr>
        <w:rPr>
          <w:rFonts w:ascii="Times New Roman" w:hAnsi="Times New Roman" w:cs="Times New Roman"/>
          <w:sz w:val="24"/>
          <w:szCs w:val="24"/>
        </w:rPr>
      </w:pPr>
    </w:p>
    <w:p w:rsidR="00A86F78" w:rsidRPr="00A9743C" w:rsidRDefault="00A86F78">
      <w:pPr>
        <w:rPr>
          <w:rFonts w:ascii="Times New Roman" w:hAnsi="Times New Roman" w:cs="Times New Roman"/>
          <w:sz w:val="24"/>
          <w:szCs w:val="24"/>
        </w:rPr>
      </w:pPr>
    </w:p>
    <w:p w:rsidR="00A86F78" w:rsidRPr="00A9743C" w:rsidRDefault="00536CE0">
      <w:pPr>
        <w:rPr>
          <w:rFonts w:ascii="Times New Roman" w:hAnsi="Times New Roman" w:cs="Times New Roman"/>
          <w:sz w:val="24"/>
          <w:szCs w:val="24"/>
        </w:rPr>
      </w:pPr>
      <w:r w:rsidRPr="00A9743C">
        <w:rPr>
          <w:rFonts w:ascii="Times New Roman" w:hAnsi="Times New Roman" w:cs="Times New Roman"/>
          <w:sz w:val="24"/>
          <w:szCs w:val="24"/>
        </w:rPr>
        <w:br w:type="page"/>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открытого запроса котировок в электронной форме</w:t>
      </w:r>
    </w:p>
    <w:p w:rsidR="00A86F78" w:rsidRDefault="00A86F78">
      <w:pPr>
        <w:rPr>
          <w:rFonts w:ascii="Times New Roman" w:hAnsi="Times New Roman" w:cs="Times New Roman"/>
          <w:sz w:val="24"/>
          <w:szCs w:val="24"/>
        </w:rPr>
      </w:pPr>
    </w:p>
    <w:p w:rsidR="00A86F78" w:rsidRDefault="00536CE0">
      <w:pPr>
        <w:jc w:val="right"/>
        <w:rPr>
          <w:rFonts w:ascii="Times New Roman" w:hAnsi="Times New Roman" w:cs="Times New Roman"/>
          <w:b/>
          <w:i/>
        </w:rPr>
      </w:pPr>
      <w:r>
        <w:rPr>
          <w:rFonts w:ascii="Times New Roman" w:hAnsi="Times New Roman" w:cs="Times New Roman"/>
          <w:b/>
          <w:i/>
        </w:rPr>
        <w:t>ПРОЕКТ</w:t>
      </w:r>
    </w:p>
    <w:p w:rsidR="0090675B" w:rsidRPr="00325127" w:rsidRDefault="0090675B" w:rsidP="0090675B">
      <w:pPr>
        <w:jc w:val="center"/>
        <w:rPr>
          <w:rFonts w:ascii="Times New Roman" w:hAnsi="Times New Roman" w:cs="Times New Roman"/>
          <w:b/>
          <w:sz w:val="24"/>
          <w:szCs w:val="24"/>
        </w:rPr>
      </w:pPr>
      <w:r w:rsidRPr="00325127">
        <w:rPr>
          <w:rFonts w:ascii="Times New Roman" w:hAnsi="Times New Roman" w:cs="Times New Roman"/>
          <w:b/>
          <w:sz w:val="24"/>
          <w:szCs w:val="24"/>
        </w:rPr>
        <w:t>ДОГОВОР № _____</w:t>
      </w:r>
    </w:p>
    <w:p w:rsidR="0090675B" w:rsidRPr="00325127" w:rsidRDefault="0090675B" w:rsidP="0090675B">
      <w:pPr>
        <w:jc w:val="center"/>
        <w:rPr>
          <w:rFonts w:ascii="Times New Roman" w:hAnsi="Times New Roman" w:cs="Times New Roman"/>
          <w:b/>
          <w:sz w:val="24"/>
          <w:szCs w:val="24"/>
        </w:rPr>
      </w:pPr>
    </w:p>
    <w:p w:rsidR="0090675B" w:rsidRPr="00325127" w:rsidRDefault="0090675B" w:rsidP="0090675B">
      <w:pPr>
        <w:shd w:val="clear" w:color="auto" w:fill="FFFFFF"/>
        <w:jc w:val="both"/>
        <w:rPr>
          <w:rFonts w:ascii="Times New Roman" w:hAnsi="Times New Roman" w:cs="Times New Roman"/>
          <w:b/>
          <w:sz w:val="24"/>
          <w:szCs w:val="24"/>
        </w:rPr>
      </w:pPr>
      <w:r w:rsidRPr="00325127">
        <w:rPr>
          <w:rFonts w:ascii="Times New Roman" w:hAnsi="Times New Roman" w:cs="Times New Roman"/>
          <w:b/>
          <w:sz w:val="24"/>
          <w:szCs w:val="24"/>
        </w:rPr>
        <w:t>г. Кызыл</w:t>
      </w:r>
      <w:r w:rsidRPr="00325127">
        <w:rPr>
          <w:rFonts w:ascii="Times New Roman" w:hAnsi="Times New Roman" w:cs="Times New Roman"/>
          <w:b/>
          <w:sz w:val="24"/>
          <w:szCs w:val="24"/>
        </w:rPr>
        <w:tab/>
      </w:r>
      <w:r w:rsidRPr="00325127">
        <w:rPr>
          <w:rFonts w:ascii="Times New Roman" w:hAnsi="Times New Roman" w:cs="Times New Roman"/>
          <w:b/>
          <w:sz w:val="24"/>
          <w:szCs w:val="24"/>
        </w:rPr>
        <w:tab/>
      </w:r>
      <w:r w:rsidRPr="00325127">
        <w:rPr>
          <w:rFonts w:ascii="Times New Roman" w:hAnsi="Times New Roman" w:cs="Times New Roman"/>
          <w:b/>
          <w:sz w:val="24"/>
          <w:szCs w:val="24"/>
        </w:rPr>
        <w:tab/>
      </w:r>
      <w:r w:rsidRPr="00325127">
        <w:rPr>
          <w:rFonts w:ascii="Times New Roman" w:hAnsi="Times New Roman" w:cs="Times New Roman"/>
          <w:b/>
          <w:sz w:val="24"/>
          <w:szCs w:val="24"/>
        </w:rPr>
        <w:tab/>
      </w:r>
      <w:r w:rsidRPr="00325127">
        <w:rPr>
          <w:rFonts w:ascii="Times New Roman" w:hAnsi="Times New Roman" w:cs="Times New Roman"/>
          <w:b/>
          <w:sz w:val="24"/>
          <w:szCs w:val="24"/>
        </w:rPr>
        <w:tab/>
      </w:r>
      <w:r w:rsidRPr="00325127">
        <w:rPr>
          <w:rFonts w:ascii="Times New Roman" w:hAnsi="Times New Roman" w:cs="Times New Roman"/>
          <w:b/>
          <w:sz w:val="24"/>
          <w:szCs w:val="24"/>
        </w:rPr>
        <w:tab/>
      </w:r>
      <w:r w:rsidRPr="00325127">
        <w:rPr>
          <w:rFonts w:ascii="Times New Roman" w:hAnsi="Times New Roman" w:cs="Times New Roman"/>
          <w:b/>
          <w:sz w:val="24"/>
          <w:szCs w:val="24"/>
        </w:rPr>
        <w:tab/>
        <w:t>«____» _____________ 202</w:t>
      </w:r>
      <w:r>
        <w:rPr>
          <w:rFonts w:ascii="Times New Roman" w:hAnsi="Times New Roman" w:cs="Times New Roman"/>
          <w:b/>
          <w:sz w:val="24"/>
          <w:szCs w:val="24"/>
        </w:rPr>
        <w:t>2</w:t>
      </w:r>
      <w:r w:rsidRPr="00325127">
        <w:rPr>
          <w:rFonts w:ascii="Times New Roman" w:hAnsi="Times New Roman" w:cs="Times New Roman"/>
          <w:b/>
          <w:sz w:val="24"/>
          <w:szCs w:val="24"/>
        </w:rPr>
        <w:t xml:space="preserve"> г.</w:t>
      </w:r>
    </w:p>
    <w:p w:rsidR="0090675B" w:rsidRPr="00325127" w:rsidRDefault="0090675B" w:rsidP="0090675B">
      <w:pPr>
        <w:spacing w:after="0" w:line="240" w:lineRule="auto"/>
        <w:jc w:val="both"/>
        <w:rPr>
          <w:rFonts w:ascii="Times New Roman" w:hAnsi="Times New Roman" w:cs="Times New Roman"/>
          <w:sz w:val="24"/>
          <w:szCs w:val="24"/>
        </w:rPr>
      </w:pPr>
      <w:proofErr w:type="gramStart"/>
      <w:r w:rsidRPr="00325127">
        <w:rPr>
          <w:rFonts w:ascii="Times New Roman" w:hAnsi="Times New Roman" w:cs="Times New Roman"/>
          <w:b/>
          <w:sz w:val="24"/>
          <w:szCs w:val="24"/>
        </w:rPr>
        <w:t>Федеральное казенное предприятие "Аэропорт Кызыл" (ФКП "Аэропорт Кызыл"</w:t>
      </w:r>
      <w:r w:rsidRPr="00325127">
        <w:rPr>
          <w:rFonts w:ascii="Times New Roman" w:hAnsi="Times New Roman" w:cs="Times New Roman"/>
          <w:sz w:val="24"/>
          <w:szCs w:val="24"/>
        </w:rPr>
        <w:t>, именуемый в дальнейшем Заказчик, в лице директора _________,  действующего на основании Устава, с одной стороны, и _______________________, именуемое в дальнейшем «Поставщик», в лице ____________________________________, действующего на основании _____________, с другой стороны, в дальнейшем именуемые «Стороны», на основании результатов размещения заказа путем запроса котировок в электронной форме ______________ от «___» _________202</w:t>
      </w:r>
      <w:r>
        <w:rPr>
          <w:rFonts w:ascii="Times New Roman" w:hAnsi="Times New Roman" w:cs="Times New Roman"/>
          <w:sz w:val="24"/>
          <w:szCs w:val="24"/>
        </w:rPr>
        <w:t>2</w:t>
      </w:r>
      <w:r w:rsidRPr="00325127">
        <w:rPr>
          <w:rFonts w:ascii="Times New Roman" w:hAnsi="Times New Roman" w:cs="Times New Roman"/>
          <w:sz w:val="24"/>
          <w:szCs w:val="24"/>
        </w:rPr>
        <w:t xml:space="preserve"> г, заключили настоящий Договор о нижеследующем.</w:t>
      </w:r>
      <w:proofErr w:type="gramEnd"/>
    </w:p>
    <w:p w:rsidR="0090675B" w:rsidRPr="00325127" w:rsidRDefault="0090675B" w:rsidP="0090675B">
      <w:pPr>
        <w:ind w:firstLine="567"/>
        <w:jc w:val="both"/>
        <w:rPr>
          <w:rFonts w:ascii="Times New Roman" w:hAnsi="Times New Roman" w:cs="Times New Roman"/>
          <w:sz w:val="24"/>
          <w:szCs w:val="24"/>
        </w:rPr>
      </w:pPr>
    </w:p>
    <w:p w:rsidR="0090675B" w:rsidRPr="00325127" w:rsidRDefault="0090675B" w:rsidP="0090675B">
      <w:pPr>
        <w:tabs>
          <w:tab w:val="left" w:pos="3960"/>
        </w:tabs>
        <w:jc w:val="center"/>
        <w:rPr>
          <w:rFonts w:ascii="Times New Roman" w:hAnsi="Times New Roman" w:cs="Times New Roman"/>
          <w:sz w:val="24"/>
          <w:szCs w:val="24"/>
        </w:rPr>
      </w:pPr>
      <w:r w:rsidRPr="00325127">
        <w:rPr>
          <w:rFonts w:ascii="Times New Roman" w:hAnsi="Times New Roman" w:cs="Times New Roman"/>
          <w:sz w:val="24"/>
          <w:szCs w:val="24"/>
        </w:rPr>
        <w:t>1.ПРЕДМЕТ ДОГОВОРА</w:t>
      </w:r>
    </w:p>
    <w:p w:rsidR="0090675B" w:rsidRPr="00325127" w:rsidRDefault="0090675B" w:rsidP="0090675B">
      <w:pPr>
        <w:tabs>
          <w:tab w:val="left" w:pos="3960"/>
        </w:tabs>
        <w:ind w:left="927"/>
        <w:jc w:val="both"/>
        <w:rPr>
          <w:rFonts w:ascii="Times New Roman" w:hAnsi="Times New Roman" w:cs="Times New Roman"/>
          <w:sz w:val="24"/>
          <w:szCs w:val="24"/>
        </w:rPr>
      </w:pPr>
    </w:p>
    <w:p w:rsidR="0090675B" w:rsidRPr="00325127" w:rsidRDefault="0090675B" w:rsidP="0090675B">
      <w:pPr>
        <w:spacing w:after="0" w:line="240" w:lineRule="auto"/>
        <w:jc w:val="both"/>
        <w:rPr>
          <w:rFonts w:ascii="Times New Roman" w:hAnsi="Times New Roman" w:cs="Times New Roman"/>
          <w:b/>
          <w:sz w:val="24"/>
          <w:szCs w:val="24"/>
        </w:rPr>
      </w:pPr>
      <w:r w:rsidRPr="00325127">
        <w:rPr>
          <w:rFonts w:ascii="Times New Roman" w:hAnsi="Times New Roman" w:cs="Times New Roman"/>
          <w:sz w:val="24"/>
          <w:szCs w:val="24"/>
        </w:rPr>
        <w:t xml:space="preserve">1.1. Поставщик </w:t>
      </w:r>
      <w:proofErr w:type="gramStart"/>
      <w:r w:rsidRPr="00325127">
        <w:rPr>
          <w:rFonts w:ascii="Times New Roman" w:hAnsi="Times New Roman" w:cs="Times New Roman"/>
          <w:sz w:val="24"/>
          <w:szCs w:val="24"/>
        </w:rPr>
        <w:t xml:space="preserve">обязуется поставить </w:t>
      </w:r>
      <w:r w:rsidR="007C6A76" w:rsidRPr="007C6A76">
        <w:rPr>
          <w:rFonts w:ascii="Times New Roman" w:hAnsi="Times New Roman" w:cs="Times New Roman"/>
          <w:b/>
          <w:sz w:val="24"/>
          <w:szCs w:val="24"/>
        </w:rPr>
        <w:t>водило</w:t>
      </w:r>
      <w:proofErr w:type="gramEnd"/>
      <w:r w:rsidR="007C6A76" w:rsidRPr="007C6A76">
        <w:rPr>
          <w:rFonts w:ascii="Times New Roman" w:hAnsi="Times New Roman" w:cs="Times New Roman"/>
          <w:b/>
          <w:sz w:val="24"/>
          <w:szCs w:val="24"/>
        </w:rPr>
        <w:t xml:space="preserve"> буксировочное со сменным универсальным адаптером для воздушных судов ATR-72, ATR-42</w:t>
      </w:r>
      <w:r w:rsidRPr="00325127">
        <w:rPr>
          <w:rFonts w:ascii="Times New Roman" w:hAnsi="Times New Roman" w:cs="Times New Roman"/>
          <w:sz w:val="24"/>
          <w:szCs w:val="24"/>
        </w:rPr>
        <w:t xml:space="preserve"> (</w:t>
      </w:r>
      <w:r w:rsidRPr="00325127">
        <w:rPr>
          <w:rFonts w:ascii="Times New Roman" w:hAnsi="Times New Roman" w:cs="Times New Roman"/>
          <w:sz w:val="24"/>
          <w:szCs w:val="24"/>
          <w:shd w:val="clear" w:color="auto" w:fill="FFFFFF"/>
        </w:rPr>
        <w:t xml:space="preserve">далее - </w:t>
      </w:r>
      <w:r w:rsidRPr="00325127">
        <w:rPr>
          <w:rFonts w:ascii="Times New Roman" w:hAnsi="Times New Roman" w:cs="Times New Roman"/>
          <w:sz w:val="24"/>
          <w:szCs w:val="24"/>
        </w:rPr>
        <w:t>Товар</w:t>
      </w:r>
      <w:r w:rsidRPr="00325127">
        <w:rPr>
          <w:rFonts w:ascii="Times New Roman" w:hAnsi="Times New Roman" w:cs="Times New Roman"/>
          <w:sz w:val="24"/>
          <w:szCs w:val="24"/>
          <w:shd w:val="clear" w:color="auto" w:fill="FFFFFF"/>
        </w:rPr>
        <w:t>) согласно Спецификации (приложение № 1), являющиеся</w:t>
      </w:r>
      <w:r w:rsidRPr="00325127">
        <w:rPr>
          <w:rFonts w:ascii="Times New Roman" w:hAnsi="Times New Roman" w:cs="Times New Roman"/>
          <w:sz w:val="24"/>
          <w:szCs w:val="24"/>
        </w:rPr>
        <w:t xml:space="preserve"> неотъемлемой частью настоящего Договора.</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1.2. Комплектность товара и информация о стране происхождения товара указаны в приложении 1 к Договору. </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1.3. В случае предъявления Заказчиком требования о доукомплектовании товара Поставщик обязан выполнить соответствующее требование в течение трех рабочих дней с момента его получения. В требовании Заказчика должен</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быть указан</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недостающий объем (вес) товара.</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1.4. </w:t>
      </w:r>
      <w:proofErr w:type="gramStart"/>
      <w:r w:rsidRPr="00325127">
        <w:rPr>
          <w:rFonts w:ascii="Times New Roman" w:eastAsia="Times New Roman" w:hAnsi="Times New Roman" w:cs="Times New Roman"/>
          <w:color w:val="000000"/>
          <w:sz w:val="24"/>
          <w:szCs w:val="24"/>
          <w:lang w:eastAsia="en-US"/>
        </w:rPr>
        <w:t>Поставщик обязан передать Заказчику документы, относящиеся к товару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r>
        <w:rPr>
          <w:rFonts w:ascii="Times New Roman" w:eastAsia="Times New Roman" w:hAnsi="Times New Roman" w:cs="Times New Roman"/>
          <w:color w:val="000000"/>
          <w:sz w:val="24"/>
          <w:szCs w:val="24"/>
          <w:lang w:eastAsia="en-US"/>
        </w:rPr>
        <w:t>.</w:t>
      </w:r>
      <w:proofErr w:type="gramEnd"/>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2. Качество и безопасность товара</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2.1. Требования к качеству товара указаны в приложении</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1 к Договору.</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2.2. Если Поставщику предъявлено требование о безвозмездном устранении недостатков товара согласно пункту 1 статьи 518, пункту 1 статьи 475 Гражданского кодекса, оно должно быть исполнено в течение трех рабочих дней с момента его получения.</w:t>
      </w: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3. Цена Договора. Порядок расчетов</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3.1. Цена Договора составляет</w:t>
      </w:r>
      <w:proofErr w:type="gramStart"/>
      <w:r w:rsidRPr="00325127">
        <w:rPr>
          <w:rFonts w:ascii="Times New Roman" w:eastAsia="Times New Roman" w:hAnsi="Times New Roman" w:cs="Times New Roman"/>
          <w:color w:val="000000"/>
          <w:sz w:val="24"/>
          <w:szCs w:val="24"/>
          <w:lang w:eastAsia="en-US"/>
        </w:rPr>
        <w:t xml:space="preserve"> ____________(________) </w:t>
      </w:r>
      <w:proofErr w:type="gramEnd"/>
      <w:r w:rsidRPr="00325127">
        <w:rPr>
          <w:rFonts w:ascii="Times New Roman" w:eastAsia="Times New Roman" w:hAnsi="Times New Roman" w:cs="Times New Roman"/>
          <w:color w:val="000000"/>
          <w:sz w:val="24"/>
          <w:szCs w:val="24"/>
          <w:lang w:eastAsia="en-US"/>
        </w:rPr>
        <w:t xml:space="preserve">руб. В том числе НДС __процентов ____________(________) руб. Цена единицы товара составляет </w:t>
      </w:r>
      <w:r w:rsidRPr="00325127">
        <w:rPr>
          <w:rFonts w:ascii="Times New Roman" w:eastAsia="Times New Roman" w:hAnsi="Times New Roman" w:cs="Times New Roman"/>
          <w:color w:val="000000"/>
          <w:sz w:val="24"/>
          <w:szCs w:val="24"/>
          <w:lang w:eastAsia="en-US"/>
        </w:rPr>
        <w:lastRenderedPageBreak/>
        <w:t>____________(________) руб. В том числе НДС __процентов</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____________(________) руб.</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3.2. Цена Договора включает стоимость тары (упаковки), расходы на уплату налогов, на уплату таможенных пошлин, сборов и других обязательных платежей в бюджеты всех уровней, на перевозку (доставку).</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3.3. В случае если при исполнении Договора изменяется цена товара по сравнению с </w:t>
      </w:r>
      <w:proofErr w:type="gramStart"/>
      <w:r w:rsidRPr="00325127">
        <w:rPr>
          <w:rFonts w:ascii="Times New Roman" w:eastAsia="Times New Roman" w:hAnsi="Times New Roman" w:cs="Times New Roman"/>
          <w:color w:val="000000"/>
          <w:sz w:val="24"/>
          <w:szCs w:val="24"/>
          <w:lang w:eastAsia="en-US"/>
        </w:rPr>
        <w:t>указанной</w:t>
      </w:r>
      <w:proofErr w:type="gramEnd"/>
      <w:r w:rsidRPr="00325127">
        <w:rPr>
          <w:rFonts w:ascii="Times New Roman" w:eastAsia="Times New Roman" w:hAnsi="Times New Roman" w:cs="Times New Roman"/>
          <w:color w:val="000000"/>
          <w:sz w:val="24"/>
          <w:szCs w:val="24"/>
          <w:lang w:eastAsia="en-US"/>
        </w:rPr>
        <w:t xml:space="preserve"> в итоговом протоколе, в Договор вносятся соответствующие изменения путем составления дополнительного соглашения.</w:t>
      </w:r>
    </w:p>
    <w:p w:rsidR="0090675B" w:rsidRPr="009A2A31"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3.4. </w:t>
      </w:r>
      <w:r w:rsidRPr="009A2A31">
        <w:rPr>
          <w:rFonts w:ascii="Times New Roman" w:eastAsia="Times New Roman" w:hAnsi="Times New Roman" w:cs="Times New Roman"/>
          <w:color w:val="000000"/>
          <w:sz w:val="24"/>
          <w:szCs w:val="24"/>
          <w:lang w:eastAsia="en-US"/>
        </w:rPr>
        <w:t>Оплата производится в российских рублях по безналичному расчету. Условия оплаты: 100% по факту поставки продукции на склад Заказчика, в течение 7 рабочих  дней после подписания акта приемки продукции, товарной накладной (унифицированная форма № ТОРГ-12) или универсального передаточного документа (УПД), при наличии оригинального счёта и счёта-фактуры.</w:t>
      </w:r>
    </w:p>
    <w:p w:rsidR="0090675B" w:rsidRPr="009A2A31"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9A2A31">
        <w:rPr>
          <w:rFonts w:ascii="Times New Roman" w:eastAsia="Times New Roman" w:hAnsi="Times New Roman" w:cs="Times New Roman"/>
          <w:color w:val="000000"/>
          <w:sz w:val="24"/>
          <w:szCs w:val="24"/>
          <w:lang w:eastAsia="en-US"/>
        </w:rPr>
        <w:t>Поставщик указывает страну происхождения в документах первичного бухгалтерского учёта (счёт-фактура или УПД).</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3.</w:t>
      </w:r>
      <w:r>
        <w:rPr>
          <w:rFonts w:ascii="Times New Roman" w:eastAsia="Times New Roman" w:hAnsi="Times New Roman" w:cs="Times New Roman"/>
          <w:color w:val="000000"/>
          <w:sz w:val="24"/>
          <w:szCs w:val="24"/>
          <w:lang w:eastAsia="en-US"/>
        </w:rPr>
        <w:t>5</w:t>
      </w:r>
      <w:r w:rsidRPr="00325127">
        <w:rPr>
          <w:rFonts w:ascii="Times New Roman" w:eastAsia="Times New Roman" w:hAnsi="Times New Roman" w:cs="Times New Roman"/>
          <w:color w:val="000000"/>
          <w:sz w:val="24"/>
          <w:szCs w:val="24"/>
          <w:lang w:eastAsia="en-US"/>
        </w:rPr>
        <w:t>. Обязательство Заказчика по оплате считается исполненным в момент зачисления денежных средств на расчетный счет Поставщика.</w:t>
      </w:r>
      <w:bookmarkStart w:id="1" w:name="_GoBack"/>
      <w:bookmarkEnd w:id="1"/>
    </w:p>
    <w:p w:rsidR="0090675B" w:rsidRDefault="0090675B" w:rsidP="0090675B">
      <w:pPr>
        <w:spacing w:after="0" w:line="240" w:lineRule="auto"/>
        <w:jc w:val="both"/>
        <w:rPr>
          <w:rFonts w:ascii="Times New Roman" w:eastAsia="Times New Roman" w:hAnsi="Times New Roman" w:cs="Times New Roman"/>
          <w:b/>
          <w:bCs/>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4. Срок и условия поставки</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4.1. Поставка товара должна быть осуществлена</w:t>
      </w:r>
      <w:r>
        <w:rPr>
          <w:rFonts w:ascii="Times New Roman" w:eastAsia="Times New Roman" w:hAnsi="Times New Roman" w:cs="Times New Roman"/>
          <w:color w:val="000000"/>
          <w:sz w:val="24"/>
          <w:szCs w:val="24"/>
          <w:lang w:eastAsia="en-US"/>
        </w:rPr>
        <w:t xml:space="preserve"> 50 дней с момента заключения договора</w:t>
      </w:r>
      <w:r w:rsidRPr="00325127">
        <w:rPr>
          <w:rFonts w:ascii="Times New Roman" w:eastAsia="Times New Roman" w:hAnsi="Times New Roman" w:cs="Times New Roman"/>
          <w:color w:val="000000"/>
          <w:sz w:val="24"/>
          <w:szCs w:val="24"/>
          <w:lang w:eastAsia="en-US"/>
        </w:rPr>
        <w:t>.</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4.2. 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4.3. Поставка товара осуществляется путем его доставки Заказчику по адресу:</w:t>
      </w:r>
      <w:r w:rsidRPr="00325127">
        <w:rPr>
          <w:rFonts w:ascii="Times New Roman" w:eastAsia="Times New Roman" w:hAnsi="Times New Roman" w:cs="Times New Roman"/>
          <w:color w:val="000000"/>
          <w:sz w:val="24"/>
          <w:szCs w:val="24"/>
          <w:lang w:val="en-US" w:eastAsia="en-US"/>
        </w:rPr>
        <w:t> </w:t>
      </w:r>
      <w:r w:rsidRPr="00B64C14">
        <w:rPr>
          <w:rFonts w:ascii="Times New Roman" w:eastAsia="Times New Roman" w:hAnsi="Times New Roman" w:cs="Times New Roman"/>
          <w:color w:val="000000"/>
          <w:sz w:val="24"/>
          <w:szCs w:val="24"/>
          <w:lang w:eastAsia="en-US"/>
        </w:rPr>
        <w:t>667008, Республика Тыва, г. Кызыл, ул. Московская, 145</w:t>
      </w:r>
      <w:r w:rsidRPr="00325127">
        <w:rPr>
          <w:rFonts w:ascii="Times New Roman" w:eastAsia="Times New Roman" w:hAnsi="Times New Roman" w:cs="Times New Roman"/>
          <w:color w:val="000000"/>
          <w:sz w:val="24"/>
          <w:szCs w:val="24"/>
          <w:lang w:eastAsia="en-US"/>
        </w:rPr>
        <w:t>.</w:t>
      </w:r>
      <w:r w:rsidRPr="00325127">
        <w:rPr>
          <w:rFonts w:ascii="Times New Roman" w:eastAsia="Times New Roman" w:hAnsi="Times New Roman" w:cs="Times New Roman"/>
          <w:color w:val="000000"/>
          <w:sz w:val="24"/>
          <w:szCs w:val="24"/>
          <w:lang w:val="en-US" w:eastAsia="en-US"/>
        </w:rPr>
        <w:t> </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4.4. Право выбора вида транспорта и определения других условий доставки принадлежит Поставщику. Доставка осуществляется за счет Поставщика.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4.5. Поставщик считается исполнившим обязанность по поставке товара в момент вручения товара Заказчику.</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4.6. Поставляемый товар должен быть </w:t>
      </w:r>
      <w:proofErr w:type="spellStart"/>
      <w:r w:rsidRPr="00325127">
        <w:rPr>
          <w:rFonts w:ascii="Times New Roman" w:eastAsia="Times New Roman" w:hAnsi="Times New Roman" w:cs="Times New Roman"/>
          <w:color w:val="000000"/>
          <w:sz w:val="24"/>
          <w:szCs w:val="24"/>
          <w:lang w:eastAsia="en-US"/>
        </w:rPr>
        <w:t>затарен</w:t>
      </w:r>
      <w:proofErr w:type="spellEnd"/>
      <w:r w:rsidRPr="00325127">
        <w:rPr>
          <w:rFonts w:ascii="Times New Roman" w:eastAsia="Times New Roman" w:hAnsi="Times New Roman" w:cs="Times New Roman"/>
          <w:color w:val="000000"/>
          <w:sz w:val="24"/>
          <w:szCs w:val="24"/>
          <w:lang w:eastAsia="en-US"/>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4.7. Маркировка товара должна соответствовать обязательным требованиям.</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4.8. Право собственности на товар переходит к Заказчику в момент передачи товара.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4.9. Риски случайной гибели и случайного повреждения товара переходят к Заказчику с момента вручения ему товара.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4.10. Поставщик обязан передать Заказчику товар свободным от любых прав третьих лиц.</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4.11.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4.12.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5. Приемка товара</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Default="0090675B" w:rsidP="0090675B">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5.1</w:t>
      </w:r>
      <w:r w:rsidRPr="00325127">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 xml:space="preserve">Приемку </w:t>
      </w:r>
      <w:r w:rsidRPr="00325127">
        <w:rPr>
          <w:rFonts w:ascii="Times New Roman" w:eastAsia="Times New Roman" w:hAnsi="Times New Roman" w:cs="Times New Roman"/>
          <w:color w:val="000000"/>
          <w:sz w:val="24"/>
          <w:szCs w:val="24"/>
          <w:lang w:eastAsia="en-US"/>
        </w:rPr>
        <w:t>осуществляют:</w:t>
      </w:r>
      <w:r>
        <w:rPr>
          <w:rFonts w:ascii="Times New Roman" w:eastAsia="Times New Roman" w:hAnsi="Times New Roman" w:cs="Times New Roman"/>
          <w:sz w:val="24"/>
          <w:szCs w:val="24"/>
          <w:lang w:eastAsia="en-US"/>
        </w:rPr>
        <w:t xml:space="preserve"> </w:t>
      </w:r>
      <w:r w:rsidRPr="00325127">
        <w:rPr>
          <w:rFonts w:ascii="Times New Roman" w:eastAsia="Times New Roman" w:hAnsi="Times New Roman" w:cs="Times New Roman"/>
          <w:color w:val="000000"/>
          <w:sz w:val="24"/>
          <w:szCs w:val="24"/>
          <w:lang w:eastAsia="en-US"/>
        </w:rPr>
        <w:t xml:space="preserve">со стороны Заказчика – </w:t>
      </w:r>
      <w:r w:rsidRPr="00B64C14">
        <w:rPr>
          <w:rFonts w:ascii="Times New Roman" w:eastAsia="Times New Roman" w:hAnsi="Times New Roman" w:cs="Times New Roman"/>
          <w:color w:val="000000"/>
          <w:sz w:val="24"/>
          <w:szCs w:val="24"/>
          <w:lang w:eastAsia="en-US"/>
        </w:rPr>
        <w:t xml:space="preserve">ведущий специалист по сертификации и СУБП </w:t>
      </w:r>
      <w:proofErr w:type="spellStart"/>
      <w:r w:rsidRPr="00B64C14">
        <w:rPr>
          <w:rFonts w:ascii="Times New Roman" w:eastAsia="Times New Roman" w:hAnsi="Times New Roman" w:cs="Times New Roman"/>
          <w:color w:val="000000"/>
          <w:sz w:val="24"/>
          <w:szCs w:val="24"/>
          <w:lang w:eastAsia="en-US"/>
        </w:rPr>
        <w:t>Кыргыс</w:t>
      </w:r>
      <w:proofErr w:type="spellEnd"/>
      <w:r w:rsidRPr="00B64C14">
        <w:rPr>
          <w:rFonts w:ascii="Times New Roman" w:eastAsia="Times New Roman" w:hAnsi="Times New Roman" w:cs="Times New Roman"/>
          <w:color w:val="000000"/>
          <w:sz w:val="24"/>
          <w:szCs w:val="24"/>
          <w:lang w:eastAsia="en-US"/>
        </w:rPr>
        <w:t xml:space="preserve"> Б.А.</w:t>
      </w:r>
      <w:r>
        <w:rPr>
          <w:rFonts w:ascii="Times New Roman" w:eastAsia="Times New Roman" w:hAnsi="Times New Roman" w:cs="Times New Roman"/>
          <w:sz w:val="24"/>
          <w:szCs w:val="24"/>
          <w:lang w:eastAsia="en-US"/>
        </w:rPr>
        <w:t xml:space="preserve"> </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5.2. </w:t>
      </w:r>
      <w:proofErr w:type="gramStart"/>
      <w:r w:rsidRPr="00325127">
        <w:rPr>
          <w:rFonts w:ascii="Times New Roman" w:eastAsia="Times New Roman" w:hAnsi="Times New Roman" w:cs="Times New Roman"/>
          <w:color w:val="000000"/>
          <w:sz w:val="24"/>
          <w:szCs w:val="24"/>
          <w:lang w:eastAsia="en-US"/>
        </w:rPr>
        <w:t>Заказчик обязан совершить следующие действия для обеспечения принятия товара:</w:t>
      </w:r>
      <w:r w:rsidRPr="00325127">
        <w:rPr>
          <w:rFonts w:ascii="Times New Roman" w:eastAsia="Times New Roman" w:hAnsi="Times New Roman" w:cs="Times New Roman"/>
          <w:sz w:val="24"/>
          <w:szCs w:val="24"/>
          <w:lang w:eastAsia="en-US"/>
        </w:rPr>
        <w:br/>
      </w:r>
      <w:r w:rsidRPr="00325127">
        <w:rPr>
          <w:rFonts w:ascii="Times New Roman" w:eastAsia="Times New Roman" w:hAnsi="Times New Roman" w:cs="Times New Roman"/>
          <w:color w:val="000000"/>
          <w:sz w:val="24"/>
          <w:szCs w:val="24"/>
          <w:lang w:eastAsia="en-US"/>
        </w:rPr>
        <w:t>подготовить помещение (склад) для приемки, подъезд и проход к нему;</w:t>
      </w:r>
      <w:r w:rsidRPr="00325127">
        <w:rPr>
          <w:rFonts w:ascii="Times New Roman" w:eastAsia="Times New Roman" w:hAnsi="Times New Roman" w:cs="Times New Roman"/>
          <w:sz w:val="24"/>
          <w:szCs w:val="24"/>
          <w:lang w:eastAsia="en-US"/>
        </w:rPr>
        <w:br/>
      </w:r>
      <w:r w:rsidRPr="00325127">
        <w:rPr>
          <w:rFonts w:ascii="Times New Roman" w:eastAsia="Times New Roman" w:hAnsi="Times New Roman" w:cs="Times New Roman"/>
          <w:color w:val="000000"/>
          <w:sz w:val="24"/>
          <w:szCs w:val="24"/>
          <w:lang w:eastAsia="en-US"/>
        </w:rPr>
        <w:lastRenderedPageBreak/>
        <w:t>направить своего представителя, уполномоченного на приемку товара;</w:t>
      </w:r>
      <w:r w:rsidRPr="00325127">
        <w:rPr>
          <w:rFonts w:ascii="Times New Roman" w:eastAsia="Times New Roman" w:hAnsi="Times New Roman" w:cs="Times New Roman"/>
          <w:sz w:val="24"/>
          <w:szCs w:val="24"/>
          <w:lang w:eastAsia="en-US"/>
        </w:rPr>
        <w:br/>
      </w:r>
      <w:r w:rsidRPr="00325127">
        <w:rPr>
          <w:rFonts w:ascii="Times New Roman" w:eastAsia="Times New Roman" w:hAnsi="Times New Roman" w:cs="Times New Roman"/>
          <w:color w:val="000000"/>
          <w:sz w:val="24"/>
          <w:szCs w:val="24"/>
          <w:lang w:eastAsia="en-US"/>
        </w:rPr>
        <w:t>создать условия для сохранности товара при приемке;</w:t>
      </w:r>
      <w:r w:rsidRPr="00325127">
        <w:rPr>
          <w:rFonts w:ascii="Times New Roman" w:eastAsia="Times New Roman" w:hAnsi="Times New Roman" w:cs="Times New Roman"/>
          <w:sz w:val="24"/>
          <w:szCs w:val="24"/>
          <w:lang w:eastAsia="en-US"/>
        </w:rPr>
        <w:br/>
      </w:r>
      <w:r w:rsidRPr="00325127">
        <w:rPr>
          <w:rFonts w:ascii="Times New Roman" w:eastAsia="Times New Roman" w:hAnsi="Times New Roman" w:cs="Times New Roman"/>
          <w:color w:val="000000"/>
          <w:sz w:val="24"/>
          <w:szCs w:val="24"/>
          <w:lang w:eastAsia="en-US"/>
        </w:rPr>
        <w:t>совершить иные действия, которые в соответствии с обычно предъявляемыми требованиями необходимы с его стороны для обеспечения приемки товара.</w:t>
      </w:r>
      <w:proofErr w:type="gramEnd"/>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5.3. Осмотр товара и проверка его количества, качества и комплектности производятся Заказчиком по адресу:</w:t>
      </w:r>
      <w:r w:rsidRPr="00325127">
        <w:rPr>
          <w:rFonts w:ascii="Times New Roman" w:eastAsia="Times New Roman" w:hAnsi="Times New Roman" w:cs="Times New Roman"/>
          <w:color w:val="000000"/>
          <w:sz w:val="24"/>
          <w:szCs w:val="24"/>
          <w:lang w:val="en-US" w:eastAsia="en-US"/>
        </w:rPr>
        <w:t> </w:t>
      </w:r>
      <w:r w:rsidRPr="00B64C14">
        <w:rPr>
          <w:rFonts w:ascii="Times New Roman" w:eastAsia="Times New Roman" w:hAnsi="Times New Roman" w:cs="Times New Roman"/>
          <w:color w:val="000000"/>
          <w:sz w:val="24"/>
          <w:szCs w:val="24"/>
          <w:lang w:eastAsia="en-US"/>
        </w:rPr>
        <w:t>667008, Республика Тыва, г. Кызыл, ул. Московская, 145.</w:t>
      </w:r>
      <w:r w:rsidRPr="00325127">
        <w:rPr>
          <w:rFonts w:ascii="Times New Roman" w:eastAsia="Times New Roman" w:hAnsi="Times New Roman" w:cs="Times New Roman"/>
          <w:color w:val="000000"/>
          <w:sz w:val="24"/>
          <w:szCs w:val="24"/>
          <w:lang w:eastAsia="en-US"/>
        </w:rPr>
        <w:t>,</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в день поставки товара. Заказчик не принимает товар, если в ходе осмотра и проверки обнаружится, что он не соответствует условиям Договора.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5.4. Проверка количества товара производится путем подсчета товарных единиц.</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5.5. Проверка комплектности товара осуществляется путем визуального осмотра.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5.6.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rsidR="0090675B" w:rsidRDefault="0090675B" w:rsidP="0090675B">
      <w:pPr>
        <w:spacing w:after="0" w:line="240" w:lineRule="auto"/>
        <w:jc w:val="both"/>
        <w:rPr>
          <w:rFonts w:ascii="Times New Roman" w:eastAsia="Times New Roman" w:hAnsi="Times New Roman" w:cs="Times New Roman"/>
          <w:b/>
          <w:bCs/>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6. Обеспечение исполнения Договора. Ответственность Сторон</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6.1. Обеспечение исполнения Договора.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6.1.1. Исполнение Поставщиком обязательств по Договору обеспечивается безотзывной независимой</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гарантией или внесением денежных средств.</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6.1.2. Срок действия независимой гарантии должен превышать срок поставки, установленный настоящим Договором,</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не менее чем на один месяц. Переданная Заказчику независимая гарантия не возвращается Поставщику после исполнения Договора.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6.1.3. В случае если исполнение обеспечивается внесением денежных средств на счет Заказчика, указанный в реквизитах Сторон Договора, Заказчик обязуется произвести возврат средств Поставщику одновременно с оплатой поставленного товара в соответствии с пунктом 3.4 настоящего Договора.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6.1.4. Обеспечение Договора предоставляется в размере 5 процентов</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 xml:space="preserve">от начальной (максимальной) цены Договора, </w:t>
      </w:r>
      <w:r w:rsidR="00332D73">
        <w:rPr>
          <w:rFonts w:ascii="Times New Roman" w:eastAsia="Times New Roman" w:hAnsi="Times New Roman" w:cs="Times New Roman"/>
          <w:color w:val="000000"/>
          <w:sz w:val="24"/>
          <w:szCs w:val="24"/>
          <w:lang w:eastAsia="en-US"/>
        </w:rPr>
        <w:t>если указанно</w:t>
      </w:r>
      <w:r w:rsidRPr="00325127">
        <w:rPr>
          <w:rFonts w:ascii="Times New Roman" w:eastAsia="Times New Roman" w:hAnsi="Times New Roman" w:cs="Times New Roman"/>
          <w:color w:val="000000"/>
          <w:sz w:val="24"/>
          <w:szCs w:val="24"/>
          <w:lang w:eastAsia="en-US"/>
        </w:rPr>
        <w:t xml:space="preserve"> в извещении о проведении закупки.</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6.2. Взыскание неустойки с Поставщика.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6.2.1.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Заказчик направляет Поставщику требование об уплате неустоек (штрафов, пеней).</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6.2.2. Пени начисляются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пеней ключевой ставки ЦБ</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6.2.3. За поставку некачественного и (или) некомплектного товара Заказчик, помимо требования о замене и доукомплектовании товара, вправе требовать от Поставщика штраф в размере 3 (трех) процентов от стоимости такого товара.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6.3. Взыскание неустойки с Заказчика.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6.3.1.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договорных обязательств Поставщик вправе потребовать уплаты неустоек (штрафов, пеней).</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6.3.2. Пени </w:t>
      </w:r>
      <w:proofErr w:type="gramStart"/>
      <w:r w:rsidRPr="00325127">
        <w:rPr>
          <w:rFonts w:ascii="Times New Roman" w:eastAsia="Times New Roman" w:hAnsi="Times New Roman" w:cs="Times New Roman"/>
          <w:color w:val="000000"/>
          <w:sz w:val="24"/>
          <w:szCs w:val="24"/>
          <w:lang w:eastAsia="en-US"/>
        </w:rPr>
        <w:t>начисляются Заказчику за каждый день просрочки исполнения предусмотренного Договором обязательства начиная</w:t>
      </w:r>
      <w:proofErr w:type="gramEnd"/>
      <w:r w:rsidRPr="00325127">
        <w:rPr>
          <w:rFonts w:ascii="Times New Roman" w:eastAsia="Times New Roman" w:hAnsi="Times New Roman" w:cs="Times New Roman"/>
          <w:color w:val="000000"/>
          <w:sz w:val="24"/>
          <w:szCs w:val="24"/>
          <w:lang w:eastAsia="en-US"/>
        </w:rPr>
        <w:t xml:space="preserve"> со дня, следующего за днем истечения установленного Договором срока исполнения обязательства. Размер пеней устанавливается как 1/300 (одна трехсотая) действующей на дату уплаты пеней ключевой ставки ЦБ</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от суммы, не уплаченной в срок.</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lastRenderedPageBreak/>
        <w:t>6.4.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7. Расторжение и изменение Договора</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7.1.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7.2.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7.3. Любая из Сторон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 в соответствии с положением о закупке</w:t>
      </w:r>
      <w:r w:rsidRPr="00325127">
        <w:rPr>
          <w:rFonts w:ascii="Times New Roman" w:eastAsia="Times New Roman" w:hAnsi="Times New Roman" w:cs="Times New Roman"/>
          <w:color w:val="000000"/>
          <w:sz w:val="24"/>
          <w:szCs w:val="24"/>
          <w:lang w:val="en-US" w:eastAsia="en-US"/>
        </w:rPr>
        <w:t> </w:t>
      </w:r>
      <w:r>
        <w:rPr>
          <w:rFonts w:ascii="Times New Roman" w:eastAsia="Times New Roman" w:hAnsi="Times New Roman" w:cs="Times New Roman"/>
          <w:color w:val="000000"/>
          <w:sz w:val="24"/>
          <w:szCs w:val="24"/>
          <w:lang w:eastAsia="en-US"/>
        </w:rPr>
        <w:t>ФКП «Аэропорт Кызыл</w:t>
      </w:r>
      <w:r w:rsidRPr="00325127">
        <w:rPr>
          <w:rFonts w:ascii="Times New Roman" w:eastAsia="Times New Roman" w:hAnsi="Times New Roman" w:cs="Times New Roman"/>
          <w:color w:val="000000"/>
          <w:sz w:val="24"/>
          <w:szCs w:val="24"/>
          <w:lang w:eastAsia="en-US"/>
        </w:rPr>
        <w:t>».</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7.4. Решение об одностороннем отказе от исполнения Договора вступает в </w:t>
      </w:r>
      <w:proofErr w:type="gramStart"/>
      <w:r w:rsidRPr="00325127">
        <w:rPr>
          <w:rFonts w:ascii="Times New Roman" w:eastAsia="Times New Roman" w:hAnsi="Times New Roman" w:cs="Times New Roman"/>
          <w:color w:val="000000"/>
          <w:sz w:val="24"/>
          <w:szCs w:val="24"/>
          <w:lang w:eastAsia="en-US"/>
        </w:rPr>
        <w:t>силу</w:t>
      </w:r>
      <w:proofErr w:type="gramEnd"/>
      <w:r w:rsidRPr="00325127">
        <w:rPr>
          <w:rFonts w:ascii="Times New Roman" w:eastAsia="Times New Roman" w:hAnsi="Times New Roman" w:cs="Times New Roman"/>
          <w:color w:val="000000"/>
          <w:sz w:val="24"/>
          <w:szCs w:val="24"/>
          <w:lang w:eastAsia="en-US"/>
        </w:rPr>
        <w:t xml:space="preserve">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7.5.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8. Разрешение споров</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 xml:space="preserve">8.1. 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w:t>
      </w:r>
      <w:r>
        <w:rPr>
          <w:rFonts w:ascii="Times New Roman" w:eastAsia="Times New Roman" w:hAnsi="Times New Roman" w:cs="Times New Roman"/>
          <w:color w:val="000000"/>
          <w:sz w:val="24"/>
          <w:szCs w:val="24"/>
          <w:lang w:eastAsia="en-US"/>
        </w:rPr>
        <w:t>в Республике Тыва</w:t>
      </w:r>
      <w:r w:rsidRPr="00325127">
        <w:rPr>
          <w:rFonts w:ascii="Times New Roman" w:eastAsia="Times New Roman" w:hAnsi="Times New Roman" w:cs="Times New Roman"/>
          <w:color w:val="000000"/>
          <w:sz w:val="24"/>
          <w:szCs w:val="24"/>
          <w:lang w:eastAsia="en-US"/>
        </w:rPr>
        <w:t>.</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8.2. 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90675B"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8.3. Сторона вправе передать спор на рассмотрение суда по истечении двадцати календарных дней с момента получения претензии другой Стороной.</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p>
    <w:p w:rsidR="0090675B" w:rsidRDefault="0090675B" w:rsidP="0090675B">
      <w:pPr>
        <w:spacing w:after="0" w:line="240" w:lineRule="auto"/>
        <w:jc w:val="center"/>
        <w:rPr>
          <w:rFonts w:ascii="Times New Roman" w:eastAsia="Times New Roman" w:hAnsi="Times New Roman" w:cs="Times New Roman"/>
          <w:b/>
          <w:bCs/>
          <w:color w:val="000000"/>
          <w:sz w:val="24"/>
          <w:szCs w:val="24"/>
          <w:lang w:eastAsia="en-US"/>
        </w:rPr>
      </w:pPr>
      <w:r w:rsidRPr="00325127">
        <w:rPr>
          <w:rFonts w:ascii="Times New Roman" w:eastAsia="Times New Roman" w:hAnsi="Times New Roman" w:cs="Times New Roman"/>
          <w:b/>
          <w:bCs/>
          <w:color w:val="000000"/>
          <w:sz w:val="24"/>
          <w:szCs w:val="24"/>
          <w:lang w:eastAsia="en-US"/>
        </w:rPr>
        <w:t>9. Заключительные положения</w:t>
      </w:r>
    </w:p>
    <w:p w:rsidR="0090675B" w:rsidRPr="00325127" w:rsidRDefault="0090675B" w:rsidP="0090675B">
      <w:pPr>
        <w:spacing w:after="0" w:line="240" w:lineRule="auto"/>
        <w:jc w:val="center"/>
        <w:rPr>
          <w:rFonts w:ascii="Times New Roman" w:eastAsia="Times New Roman" w:hAnsi="Times New Roman" w:cs="Times New Roman"/>
          <w:color w:val="000000"/>
          <w:sz w:val="24"/>
          <w:szCs w:val="24"/>
          <w:lang w:eastAsia="en-US"/>
        </w:rPr>
      </w:pP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9.1. Договор вступает в силу с момента подписания его Сторонами.</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9.2. Договор действует до полного исполнения Сторонами своих обязательств по Договору.</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9.3. В случае изменения своих реквизитов, указанных в Договоре, Поставщик обязан в течение двух рабочих дней уведомить об этом Заказчика и сообщить новые реквизиты.</w:t>
      </w:r>
      <w:r w:rsidRPr="00325127">
        <w:rPr>
          <w:rFonts w:ascii="Times New Roman" w:eastAsia="Times New Roman" w:hAnsi="Times New Roman" w:cs="Times New Roman"/>
          <w:sz w:val="24"/>
          <w:szCs w:val="24"/>
          <w:lang w:eastAsia="en-US"/>
        </w:rPr>
        <w:br/>
      </w:r>
      <w:r w:rsidRPr="00325127">
        <w:rPr>
          <w:rFonts w:ascii="Times New Roman" w:eastAsia="Times New Roman" w:hAnsi="Times New Roman" w:cs="Times New Roman"/>
          <w:color w:val="000000"/>
          <w:sz w:val="24"/>
          <w:szCs w:val="24"/>
          <w:lang w:eastAsia="en-US"/>
        </w:rPr>
        <w:t>В противном случае все риски, связанные с направлением Поставщику документов или перечислением денежных средств на указанный в Договоре счет, несет Поставщик.</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9.4.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r>
        <w:rPr>
          <w:rFonts w:ascii="Times New Roman" w:eastAsia="Times New Roman" w:hAnsi="Times New Roman" w:cs="Times New Roman"/>
          <w:color w:val="000000"/>
          <w:sz w:val="24"/>
          <w:szCs w:val="24"/>
          <w:lang w:eastAsia="en-US"/>
        </w:rPr>
        <w:t xml:space="preserve"> </w:t>
      </w:r>
      <w:r w:rsidRPr="00325127">
        <w:rPr>
          <w:rFonts w:ascii="Times New Roman" w:eastAsia="Times New Roman" w:hAnsi="Times New Roman" w:cs="Times New Roman"/>
          <w:color w:val="000000"/>
          <w:sz w:val="24"/>
          <w:szCs w:val="24"/>
          <w:lang w:eastAsia="en-US"/>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lastRenderedPageBreak/>
        <w:t>9.6. Приложения к Договору:</w:t>
      </w:r>
    </w:p>
    <w:p w:rsidR="0090675B" w:rsidRPr="00325127" w:rsidRDefault="0090675B" w:rsidP="0090675B">
      <w:pPr>
        <w:spacing w:after="0" w:line="240" w:lineRule="auto"/>
        <w:jc w:val="both"/>
        <w:rPr>
          <w:rFonts w:ascii="Times New Roman" w:eastAsia="Times New Roman" w:hAnsi="Times New Roman" w:cs="Times New Roman"/>
          <w:color w:val="000000"/>
          <w:sz w:val="24"/>
          <w:szCs w:val="24"/>
          <w:lang w:eastAsia="en-US"/>
        </w:rPr>
      </w:pPr>
      <w:r w:rsidRPr="00325127">
        <w:rPr>
          <w:rFonts w:ascii="Times New Roman" w:eastAsia="Times New Roman" w:hAnsi="Times New Roman" w:cs="Times New Roman"/>
          <w:color w:val="000000"/>
          <w:sz w:val="24"/>
          <w:szCs w:val="24"/>
          <w:lang w:eastAsia="en-US"/>
        </w:rPr>
        <w:t>9.6.1. Приложение</w:t>
      </w:r>
      <w:r w:rsidRPr="00325127">
        <w:rPr>
          <w:rFonts w:ascii="Times New Roman" w:eastAsia="Times New Roman" w:hAnsi="Times New Roman" w:cs="Times New Roman"/>
          <w:color w:val="000000"/>
          <w:sz w:val="24"/>
          <w:szCs w:val="24"/>
          <w:lang w:val="en-US" w:eastAsia="en-US"/>
        </w:rPr>
        <w:t> </w:t>
      </w:r>
      <w:r w:rsidRPr="00325127">
        <w:rPr>
          <w:rFonts w:ascii="Times New Roman" w:eastAsia="Times New Roman" w:hAnsi="Times New Roman" w:cs="Times New Roman"/>
          <w:color w:val="000000"/>
          <w:sz w:val="24"/>
          <w:szCs w:val="24"/>
          <w:lang w:eastAsia="en-US"/>
        </w:rPr>
        <w:t>1. Спецификация товара.</w:t>
      </w:r>
    </w:p>
    <w:p w:rsidR="00A86F78" w:rsidRDefault="00A86F78">
      <w:pPr>
        <w:spacing w:line="240" w:lineRule="auto"/>
        <w:ind w:left="570" w:right="-82"/>
        <w:jc w:val="both"/>
        <w:rPr>
          <w:rFonts w:ascii="Times New Roman" w:hAnsi="Times New Roman" w:cs="Times New Roman"/>
        </w:rPr>
      </w:pPr>
    </w:p>
    <w:p w:rsidR="00A86F78" w:rsidRDefault="00536CE0">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11. Местонахождения, почтовые адреса и банковские  реквизиты Сторон</w:t>
      </w:r>
    </w:p>
    <w:p w:rsidR="00A86F78" w:rsidRDefault="00A86F78">
      <w:pPr>
        <w:autoSpaceDE w:val="0"/>
        <w:autoSpaceDN w:val="0"/>
        <w:adjustRightInd w:val="0"/>
        <w:spacing w:after="0" w:line="240" w:lineRule="auto"/>
        <w:jc w:val="center"/>
        <w:outlineLvl w:val="0"/>
        <w:rPr>
          <w:rFonts w:ascii="Times New Roman" w:eastAsia="Calibri" w:hAnsi="Times New Roman" w:cs="Times New Roman"/>
          <w:b/>
          <w:bCs/>
          <w:sz w:val="24"/>
          <w:szCs w:val="24"/>
        </w:rPr>
      </w:pPr>
    </w:p>
    <w:tbl>
      <w:tblPr>
        <w:tblpPr w:leftFromText="180" w:rightFromText="180" w:vertAnchor="text" w:tblpY="1"/>
        <w:tblOverlap w:val="never"/>
        <w:tblW w:w="10598" w:type="dxa"/>
        <w:tblLayout w:type="fixed"/>
        <w:tblCellMar>
          <w:left w:w="10" w:type="dxa"/>
          <w:right w:w="10" w:type="dxa"/>
        </w:tblCellMar>
        <w:tblLook w:val="04A0" w:firstRow="1" w:lastRow="0" w:firstColumn="1" w:lastColumn="0" w:noHBand="0" w:noVBand="1"/>
      </w:tblPr>
      <w:tblGrid>
        <w:gridCol w:w="5219"/>
        <w:gridCol w:w="5379"/>
      </w:tblGrid>
      <w:tr w:rsidR="00A86F78">
        <w:trPr>
          <w:trHeight w:val="567"/>
        </w:trPr>
        <w:tc>
          <w:tcPr>
            <w:tcW w:w="5219" w:type="dxa"/>
            <w:tcMar>
              <w:top w:w="0" w:type="dxa"/>
              <w:left w:w="108" w:type="dxa"/>
              <w:bottom w:w="0" w:type="dxa"/>
              <w:right w:w="108" w:type="dxa"/>
            </w:tcMar>
          </w:tcPr>
          <w:p w:rsidR="00A86F78" w:rsidRDefault="00536CE0">
            <w:pPr>
              <w:widowControl w:val="0"/>
              <w:tabs>
                <w:tab w:val="left" w:pos="5003"/>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bl>
            <w:tblPr>
              <w:tblW w:w="9792" w:type="dxa"/>
              <w:tblInd w:w="108" w:type="dxa"/>
              <w:tblLayout w:type="fixed"/>
              <w:tblLook w:val="04A0" w:firstRow="1" w:lastRow="0" w:firstColumn="1" w:lastColumn="0" w:noHBand="0" w:noVBand="1"/>
            </w:tblPr>
            <w:tblGrid>
              <w:gridCol w:w="9792"/>
            </w:tblGrid>
            <w:tr w:rsidR="00A86F78">
              <w:tc>
                <w:tcPr>
                  <w:tcW w:w="4896" w:type="dxa"/>
                  <w:shd w:val="clear" w:color="auto" w:fill="auto"/>
                </w:tcPr>
                <w:p w:rsidR="00A86F78" w:rsidRDefault="00536CE0" w:rsidP="007C6A76">
                  <w:pPr>
                    <w:framePr w:hSpace="180" w:wrap="around" w:vAnchor="text" w:hAnchor="text" w:y="1"/>
                    <w:tabs>
                      <w:tab w:val="left" w:pos="4144"/>
                    </w:tabs>
                    <w:suppressAutoHyphens/>
                    <w:spacing w:after="0" w:line="240" w:lineRule="auto"/>
                    <w:suppressOverlap/>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Заказчик:</w:t>
                  </w:r>
                </w:p>
              </w:tc>
            </w:tr>
            <w:tr w:rsidR="00A86F78">
              <w:trPr>
                <w:trHeight w:val="649"/>
              </w:trPr>
              <w:tc>
                <w:tcPr>
                  <w:tcW w:w="4896" w:type="dxa"/>
                  <w:shd w:val="clear" w:color="auto" w:fill="auto"/>
                </w:tcPr>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Наименование: </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Федеральное казенное предприятие "Аэропорт</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Кызыл"</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w:t>
                  </w:r>
                  <w:proofErr w:type="gramStart"/>
                  <w:r>
                    <w:rPr>
                      <w:rFonts w:ascii="Times New Roman" w:eastAsia="Calibri" w:hAnsi="Times New Roman" w:cs="Calibri"/>
                      <w:sz w:val="24"/>
                      <w:szCs w:val="24"/>
                      <w:lang w:eastAsia="ar-SA"/>
                    </w:rPr>
                    <w:t>(ФКП "Аэропорт Кызыл"</w:t>
                  </w:r>
                  <w:proofErr w:type="gramEnd"/>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Адрес:</w:t>
                  </w:r>
                  <w:r>
                    <w:rPr>
                      <w:rFonts w:ascii="Times New Roman" w:eastAsia="Calibri" w:hAnsi="Times New Roman" w:cs="Calibri"/>
                      <w:color w:val="000000"/>
                      <w:sz w:val="24"/>
                      <w:szCs w:val="24"/>
                      <w:lang w:eastAsia="ar-SA"/>
                    </w:rPr>
                    <w:t xml:space="preserve"> </w:t>
                  </w:r>
                  <w:r>
                    <w:rPr>
                      <w:rFonts w:ascii="Times New Roman" w:eastAsia="Calibri" w:hAnsi="Times New Roman" w:cs="Calibri"/>
                      <w:sz w:val="24"/>
                      <w:szCs w:val="24"/>
                      <w:lang w:eastAsia="ar-SA"/>
                    </w:rPr>
                    <w:t>667008, Республика Тыва,</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г. Кызыл,  ул. </w:t>
                  </w:r>
                  <w:proofErr w:type="gramStart"/>
                  <w:r>
                    <w:rPr>
                      <w:rFonts w:ascii="Times New Roman" w:eastAsia="Calibri" w:hAnsi="Times New Roman" w:cs="Calibri"/>
                      <w:sz w:val="24"/>
                      <w:szCs w:val="24"/>
                      <w:lang w:eastAsia="ar-SA"/>
                    </w:rPr>
                    <w:t>Московская</w:t>
                  </w:r>
                  <w:proofErr w:type="gramEnd"/>
                  <w:r>
                    <w:rPr>
                      <w:rFonts w:ascii="Times New Roman" w:eastAsia="Calibri" w:hAnsi="Times New Roman" w:cs="Calibri"/>
                      <w:sz w:val="24"/>
                      <w:szCs w:val="24"/>
                      <w:lang w:eastAsia="ar-SA"/>
                    </w:rPr>
                    <w:t>, 145</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ИНН/КПП:1701042988/170101001</w:t>
                  </w:r>
                </w:p>
                <w:p w:rsidR="00A86F78" w:rsidRDefault="00A86F78"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Расчетный счет:40502810457000000004</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proofErr w:type="gramStart"/>
                  <w:r>
                    <w:rPr>
                      <w:rFonts w:ascii="Times New Roman" w:eastAsia="Calibri" w:hAnsi="Times New Roman" w:cs="Calibri"/>
                      <w:sz w:val="24"/>
                      <w:szCs w:val="24"/>
                      <w:lang w:eastAsia="ar-SA"/>
                    </w:rPr>
                    <w:t>Тувинский</w:t>
                  </w:r>
                  <w:proofErr w:type="gramEnd"/>
                  <w:r>
                    <w:rPr>
                      <w:rFonts w:ascii="Times New Roman" w:eastAsia="Calibri" w:hAnsi="Times New Roman" w:cs="Calibri"/>
                      <w:sz w:val="24"/>
                      <w:szCs w:val="24"/>
                      <w:lang w:eastAsia="ar-SA"/>
                    </w:rPr>
                    <w:t xml:space="preserve"> РФ АО «РОССЕЛЬХОЗБАНК»</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w:t>
                  </w:r>
                  <w:proofErr w:type="spellStart"/>
                  <w:r>
                    <w:rPr>
                      <w:rFonts w:ascii="Times New Roman" w:eastAsia="Calibri" w:hAnsi="Times New Roman" w:cs="Calibri"/>
                      <w:sz w:val="24"/>
                      <w:szCs w:val="24"/>
                      <w:lang w:eastAsia="ar-SA"/>
                    </w:rPr>
                    <w:t>г</w:t>
                  </w:r>
                  <w:proofErr w:type="gramStart"/>
                  <w:r>
                    <w:rPr>
                      <w:rFonts w:ascii="Times New Roman" w:eastAsia="Calibri" w:hAnsi="Times New Roman" w:cs="Calibri"/>
                      <w:sz w:val="24"/>
                      <w:szCs w:val="24"/>
                      <w:lang w:eastAsia="ar-SA"/>
                    </w:rPr>
                    <w:t>.К</w:t>
                  </w:r>
                  <w:proofErr w:type="gramEnd"/>
                  <w:r>
                    <w:rPr>
                      <w:rFonts w:ascii="Times New Roman" w:eastAsia="Calibri" w:hAnsi="Times New Roman" w:cs="Calibri"/>
                      <w:sz w:val="24"/>
                      <w:szCs w:val="24"/>
                      <w:lang w:eastAsia="ar-SA"/>
                    </w:rPr>
                    <w:t>ызыл</w:t>
                  </w:r>
                  <w:proofErr w:type="spellEnd"/>
                  <w:r>
                    <w:rPr>
                      <w:rFonts w:ascii="Times New Roman" w:eastAsia="Calibri" w:hAnsi="Times New Roman" w:cs="Calibri"/>
                      <w:sz w:val="24"/>
                      <w:szCs w:val="24"/>
                      <w:lang w:eastAsia="ar-SA"/>
                    </w:rPr>
                    <w:t xml:space="preserve">, </w:t>
                  </w:r>
                  <w:proofErr w:type="spellStart"/>
                  <w:r>
                    <w:rPr>
                      <w:rFonts w:ascii="Times New Roman" w:eastAsia="Calibri" w:hAnsi="Times New Roman" w:cs="Calibri"/>
                      <w:sz w:val="24"/>
                      <w:szCs w:val="24"/>
                      <w:lang w:eastAsia="ar-SA"/>
                    </w:rPr>
                    <w:t>корр</w:t>
                  </w:r>
                  <w:proofErr w:type="spellEnd"/>
                  <w:r>
                    <w:rPr>
                      <w:rFonts w:ascii="Times New Roman" w:eastAsia="Calibri" w:hAnsi="Times New Roman" w:cs="Calibri"/>
                      <w:sz w:val="24"/>
                      <w:szCs w:val="24"/>
                      <w:lang w:eastAsia="ar-SA"/>
                    </w:rPr>
                    <w:t xml:space="preserve">/счет 30101810400000000738 </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БИК:049304738,ОКПО 94538450</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ОКТМО 93701000</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Телефон(39422) - 50389</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Факс: (394-22)5-11-77, </w:t>
                  </w:r>
                  <w:r>
                    <w:rPr>
                      <w:rFonts w:ascii="Times New Roman" w:eastAsia="Calibri" w:hAnsi="Times New Roman" w:cs="Calibri"/>
                      <w:sz w:val="24"/>
                      <w:szCs w:val="24"/>
                      <w:lang w:val="en-US" w:eastAsia="ar-SA"/>
                    </w:rPr>
                    <w:t>email</w:t>
                  </w:r>
                  <w:r>
                    <w:rPr>
                      <w:rFonts w:ascii="Times New Roman" w:eastAsia="Calibri" w:hAnsi="Times New Roman" w:cs="Calibri"/>
                      <w:sz w:val="24"/>
                      <w:szCs w:val="24"/>
                      <w:lang w:eastAsia="ar-SA"/>
                    </w:rPr>
                    <w:t xml:space="preserve">: </w:t>
                  </w:r>
                  <w:hyperlink r:id="rId15" w:history="1">
                    <w:r>
                      <w:rPr>
                        <w:rFonts w:ascii="Times New Roman" w:eastAsia="Calibri" w:hAnsi="Times New Roman" w:cs="Calibri"/>
                        <w:color w:val="0000FF"/>
                        <w:sz w:val="24"/>
                        <w:szCs w:val="24"/>
                        <w:u w:val="single"/>
                        <w:lang w:val="en-US" w:eastAsia="ar-SA"/>
                      </w:rPr>
                      <w:t>info</w:t>
                    </w:r>
                    <w:r>
                      <w:rPr>
                        <w:rFonts w:ascii="Times New Roman" w:eastAsia="Calibri" w:hAnsi="Times New Roman" w:cs="Calibri"/>
                        <w:color w:val="0000FF"/>
                        <w:sz w:val="24"/>
                        <w:szCs w:val="24"/>
                        <w:u w:val="single"/>
                        <w:lang w:eastAsia="ar-SA"/>
                      </w:rPr>
                      <w:t>@</w:t>
                    </w:r>
                    <w:proofErr w:type="spellStart"/>
                    <w:r>
                      <w:rPr>
                        <w:rFonts w:ascii="Times New Roman" w:eastAsia="Calibri" w:hAnsi="Times New Roman" w:cs="Calibri"/>
                        <w:color w:val="0000FF"/>
                        <w:sz w:val="24"/>
                        <w:szCs w:val="24"/>
                        <w:u w:val="single"/>
                        <w:lang w:val="en-US" w:eastAsia="ar-SA"/>
                      </w:rPr>
                      <w:t>tuvaavia</w:t>
                    </w:r>
                    <w:proofErr w:type="spellEnd"/>
                    <w:r>
                      <w:rPr>
                        <w:rFonts w:ascii="Times New Roman" w:eastAsia="Calibri" w:hAnsi="Times New Roman" w:cs="Calibri"/>
                        <w:color w:val="0000FF"/>
                        <w:sz w:val="24"/>
                        <w:szCs w:val="24"/>
                        <w:u w:val="single"/>
                        <w:lang w:eastAsia="ar-SA"/>
                      </w:rPr>
                      <w:t>.</w:t>
                    </w:r>
                    <w:proofErr w:type="spellStart"/>
                    <w:r>
                      <w:rPr>
                        <w:rFonts w:ascii="Times New Roman" w:eastAsia="Calibri" w:hAnsi="Times New Roman" w:cs="Calibri"/>
                        <w:color w:val="0000FF"/>
                        <w:sz w:val="24"/>
                        <w:szCs w:val="24"/>
                        <w:u w:val="single"/>
                        <w:lang w:val="en-US" w:eastAsia="ar-SA"/>
                      </w:rPr>
                      <w:t>ru</w:t>
                    </w:r>
                    <w:proofErr w:type="spellEnd"/>
                  </w:hyperlink>
                  <w:r>
                    <w:rPr>
                      <w:rFonts w:ascii="Times New Roman" w:eastAsia="Calibri" w:hAnsi="Times New Roman" w:cs="Calibri"/>
                      <w:sz w:val="24"/>
                      <w:szCs w:val="24"/>
                      <w:lang w:eastAsia="ar-SA"/>
                    </w:rPr>
                    <w:t>,</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w:t>
                  </w:r>
                  <w:proofErr w:type="spellStart"/>
                  <w:r>
                    <w:rPr>
                      <w:rFonts w:ascii="Times New Roman" w:eastAsia="Calibri" w:hAnsi="Times New Roman" w:cs="Calibri"/>
                      <w:sz w:val="24"/>
                      <w:szCs w:val="24"/>
                      <w:lang w:val="en-US" w:eastAsia="ar-SA"/>
                    </w:rPr>
                    <w:t>avia</w:t>
                  </w:r>
                  <w:proofErr w:type="spellEnd"/>
                  <w:r>
                    <w:rPr>
                      <w:rFonts w:ascii="Times New Roman" w:eastAsia="Calibri" w:hAnsi="Times New Roman" w:cs="Calibri"/>
                      <w:sz w:val="24"/>
                      <w:szCs w:val="24"/>
                      <w:lang w:eastAsia="ar-SA"/>
                    </w:rPr>
                    <w:t>@</w:t>
                  </w:r>
                  <w:proofErr w:type="spellStart"/>
                  <w:r>
                    <w:rPr>
                      <w:rFonts w:ascii="Times New Roman" w:eastAsia="Calibri" w:hAnsi="Times New Roman" w:cs="Calibri"/>
                      <w:sz w:val="24"/>
                      <w:szCs w:val="24"/>
                      <w:lang w:val="en-US" w:eastAsia="ar-SA"/>
                    </w:rPr>
                    <w:t>tuva</w:t>
                  </w:r>
                  <w:proofErr w:type="spellEnd"/>
                  <w:r>
                    <w:rPr>
                      <w:rFonts w:ascii="Times New Roman" w:eastAsia="Calibri" w:hAnsi="Times New Roman" w:cs="Calibri"/>
                      <w:sz w:val="24"/>
                      <w:szCs w:val="24"/>
                      <w:lang w:eastAsia="ar-SA"/>
                    </w:rPr>
                    <w:t>.</w:t>
                  </w:r>
                  <w:proofErr w:type="spellStart"/>
                  <w:r>
                    <w:rPr>
                      <w:rFonts w:ascii="Times New Roman" w:eastAsia="Calibri" w:hAnsi="Times New Roman" w:cs="Calibri"/>
                      <w:sz w:val="24"/>
                      <w:szCs w:val="24"/>
                      <w:lang w:val="en-US" w:eastAsia="ar-SA"/>
                    </w:rPr>
                    <w:t>ru</w:t>
                  </w:r>
                  <w:proofErr w:type="spellEnd"/>
                </w:p>
                <w:p w:rsidR="00A86F78" w:rsidRDefault="00A86F78"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Заказчик:</w:t>
                  </w: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proofErr w:type="spellStart"/>
                  <w:r>
                    <w:rPr>
                      <w:rFonts w:ascii="Times New Roman" w:eastAsia="Calibri" w:hAnsi="Times New Roman" w:cs="Calibri"/>
                      <w:sz w:val="24"/>
                      <w:szCs w:val="24"/>
                      <w:lang w:eastAsia="ar-SA"/>
                    </w:rPr>
                    <w:t>И.о</w:t>
                  </w:r>
                  <w:proofErr w:type="spellEnd"/>
                  <w:r>
                    <w:rPr>
                      <w:rFonts w:ascii="Times New Roman" w:eastAsia="Calibri" w:hAnsi="Times New Roman" w:cs="Calibri"/>
                      <w:sz w:val="24"/>
                      <w:szCs w:val="24"/>
                      <w:lang w:eastAsia="ar-SA"/>
                    </w:rPr>
                    <w:t>. директора ФКП «Аэропорт Кызыл»</w:t>
                  </w:r>
                </w:p>
                <w:p w:rsidR="00A86F78" w:rsidRDefault="00A86F78"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p>
                <w:p w:rsidR="00A86F78" w:rsidRDefault="00A86F78"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p>
                <w:p w:rsidR="00A86F78" w:rsidRDefault="00536CE0" w:rsidP="007C6A76">
                  <w:pPr>
                    <w:framePr w:hSpace="180" w:wrap="around" w:vAnchor="text" w:hAnchor="text" w:y="1"/>
                    <w:tabs>
                      <w:tab w:val="left" w:pos="3195"/>
                    </w:tabs>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______________/Ш.Б. </w:t>
                  </w:r>
                  <w:proofErr w:type="spellStart"/>
                  <w:r>
                    <w:rPr>
                      <w:rFonts w:ascii="Times New Roman" w:eastAsia="Calibri" w:hAnsi="Times New Roman" w:cs="Calibri"/>
                      <w:sz w:val="24"/>
                      <w:szCs w:val="24"/>
                      <w:lang w:eastAsia="ar-SA"/>
                    </w:rPr>
                    <w:t>Кужугет</w:t>
                  </w:r>
                  <w:proofErr w:type="spellEnd"/>
                  <w:r>
                    <w:rPr>
                      <w:rFonts w:ascii="Times New Roman" w:eastAsia="Calibri" w:hAnsi="Times New Roman" w:cs="Calibri"/>
                      <w:sz w:val="24"/>
                      <w:szCs w:val="24"/>
                      <w:lang w:eastAsia="ar-SA"/>
                    </w:rPr>
                    <w:t xml:space="preserve">/ </w:t>
                  </w:r>
                </w:p>
                <w:p w:rsidR="00A86F78" w:rsidRDefault="00536CE0" w:rsidP="007C6A76">
                  <w:pPr>
                    <w:framePr w:hSpace="180" w:wrap="around" w:vAnchor="text" w:hAnchor="text" w:y="1"/>
                    <w:suppressAutoHyphens/>
                    <w:spacing w:after="0" w:line="240" w:lineRule="auto"/>
                    <w:suppressOverlap/>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М.П.</w:t>
                  </w:r>
                </w:p>
              </w:tc>
            </w:tr>
          </w:tbl>
          <w:p w:rsidR="00A86F78" w:rsidRDefault="00A86F78">
            <w:pPr>
              <w:widowControl w:val="0"/>
              <w:autoSpaceDE w:val="0"/>
              <w:autoSpaceDN w:val="0"/>
              <w:adjustRightInd w:val="0"/>
              <w:spacing w:after="0" w:line="240" w:lineRule="auto"/>
              <w:rPr>
                <w:rFonts w:ascii="Times New Roman" w:eastAsia="Calibri" w:hAnsi="Times New Roman" w:cs="Times New Roman"/>
                <w:kern w:val="3"/>
                <w:sz w:val="24"/>
                <w:szCs w:val="24"/>
              </w:rPr>
            </w:pPr>
          </w:p>
        </w:tc>
        <w:tc>
          <w:tcPr>
            <w:tcW w:w="5379" w:type="dxa"/>
            <w:tcMar>
              <w:top w:w="0" w:type="dxa"/>
              <w:left w:w="108" w:type="dxa"/>
              <w:bottom w:w="0" w:type="dxa"/>
              <w:right w:w="108" w:type="dxa"/>
            </w:tcMar>
          </w:tcPr>
          <w:p w:rsidR="00A86F78" w:rsidRDefault="00A86F78">
            <w:pPr>
              <w:suppressAutoHyphens/>
              <w:autoSpaceDN w:val="0"/>
              <w:spacing w:after="0" w:line="240" w:lineRule="auto"/>
              <w:ind w:hanging="15"/>
              <w:textAlignment w:val="baseline"/>
              <w:rPr>
                <w:rFonts w:ascii="Times New Roman" w:eastAsia="Calibri" w:hAnsi="Times New Roman" w:cs="Times New Roman"/>
                <w:b/>
                <w:sz w:val="24"/>
                <w:szCs w:val="24"/>
              </w:rPr>
            </w:pPr>
          </w:p>
          <w:p w:rsidR="00A86F78" w:rsidRDefault="00A86F78">
            <w:pPr>
              <w:suppressAutoHyphens/>
              <w:autoSpaceDN w:val="0"/>
              <w:spacing w:after="0" w:line="240" w:lineRule="auto"/>
              <w:ind w:hanging="15"/>
              <w:textAlignment w:val="baseline"/>
              <w:rPr>
                <w:rFonts w:ascii="Times New Roman" w:eastAsia="Calibri" w:hAnsi="Times New Roman" w:cs="Times New Roman"/>
                <w:b/>
                <w:sz w:val="24"/>
                <w:szCs w:val="24"/>
              </w:rPr>
            </w:pPr>
          </w:p>
          <w:p w:rsidR="00A86F78" w:rsidRDefault="00536CE0">
            <w:pPr>
              <w:suppressAutoHyphens/>
              <w:autoSpaceDN w:val="0"/>
              <w:spacing w:after="0" w:line="240" w:lineRule="auto"/>
              <w:ind w:hanging="15"/>
              <w:textAlignment w:val="baseline"/>
              <w:rPr>
                <w:rFonts w:ascii="Times New Roman" w:eastAsia="Calibri" w:hAnsi="Times New Roman" w:cs="Times New Roman"/>
                <w:b/>
                <w:kern w:val="3"/>
                <w:sz w:val="24"/>
                <w:szCs w:val="24"/>
              </w:rPr>
            </w:pPr>
            <w:r>
              <w:rPr>
                <w:rFonts w:ascii="Times New Roman" w:eastAsia="Calibri" w:hAnsi="Times New Roman" w:cs="Times New Roman"/>
                <w:b/>
                <w:sz w:val="24"/>
                <w:szCs w:val="24"/>
              </w:rPr>
              <w:t>Поставщик:</w:t>
            </w:r>
          </w:p>
          <w:p w:rsidR="00A86F78" w:rsidRDefault="00A86F78">
            <w:pPr>
              <w:suppressAutoHyphens/>
              <w:autoSpaceDN w:val="0"/>
              <w:spacing w:after="0" w:line="240" w:lineRule="auto"/>
              <w:ind w:hanging="15"/>
              <w:textAlignment w:val="baseline"/>
              <w:rPr>
                <w:rFonts w:ascii="Times New Roman" w:eastAsia="Calibri" w:hAnsi="Times New Roman" w:cs="Times New Roman"/>
                <w:kern w:val="3"/>
                <w:sz w:val="24"/>
                <w:szCs w:val="24"/>
              </w:rPr>
            </w:pPr>
          </w:p>
          <w:p w:rsidR="00A86F78" w:rsidRDefault="00A86F78">
            <w:pPr>
              <w:tabs>
                <w:tab w:val="left" w:pos="5137"/>
              </w:tabs>
              <w:autoSpaceDE w:val="0"/>
              <w:autoSpaceDN w:val="0"/>
              <w:adjustRightInd w:val="0"/>
              <w:spacing w:after="0" w:line="240" w:lineRule="auto"/>
              <w:rPr>
                <w:rFonts w:ascii="Times New Roman" w:eastAsia="Calibri" w:hAnsi="Times New Roman" w:cs="Times New Roman"/>
                <w:sz w:val="24"/>
                <w:szCs w:val="24"/>
              </w:rPr>
            </w:pPr>
          </w:p>
          <w:p w:rsidR="00A86F78" w:rsidRDefault="00A86F78">
            <w:pPr>
              <w:tabs>
                <w:tab w:val="left" w:pos="5137"/>
              </w:tabs>
              <w:autoSpaceDE w:val="0"/>
              <w:autoSpaceDN w:val="0"/>
              <w:adjustRightInd w:val="0"/>
              <w:spacing w:after="0" w:line="240" w:lineRule="auto"/>
              <w:rPr>
                <w:rFonts w:ascii="Times New Roman" w:eastAsia="Calibri" w:hAnsi="Times New Roman" w:cs="Times New Roman"/>
                <w:sz w:val="24"/>
                <w:szCs w:val="24"/>
              </w:rPr>
            </w:pPr>
          </w:p>
          <w:p w:rsidR="00A86F78" w:rsidRDefault="00A86F78">
            <w:pPr>
              <w:tabs>
                <w:tab w:val="left" w:pos="5137"/>
              </w:tabs>
              <w:autoSpaceDE w:val="0"/>
              <w:autoSpaceDN w:val="0"/>
              <w:adjustRightInd w:val="0"/>
              <w:spacing w:after="0" w:line="240" w:lineRule="auto"/>
              <w:rPr>
                <w:rFonts w:ascii="Times New Roman" w:eastAsia="Calibri" w:hAnsi="Times New Roman" w:cs="Times New Roman"/>
                <w:sz w:val="24"/>
                <w:szCs w:val="24"/>
              </w:rPr>
            </w:pPr>
          </w:p>
          <w:p w:rsidR="00A86F78" w:rsidRDefault="00536CE0">
            <w:pPr>
              <w:tabs>
                <w:tab w:val="left" w:pos="5137"/>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bl>
    <w:p w:rsidR="00A86F78" w:rsidRDefault="00A86F78">
      <w:pPr>
        <w:spacing w:line="240" w:lineRule="auto"/>
        <w:ind w:right="-82"/>
        <w:jc w:val="right"/>
        <w:rPr>
          <w:rFonts w:ascii="Times New Roman" w:hAnsi="Times New Roman" w:cs="Times New Roman"/>
          <w:w w:val="102"/>
        </w:rPr>
      </w:pPr>
    </w:p>
    <w:p w:rsidR="00A86F78" w:rsidRDefault="00536CE0">
      <w:pPr>
        <w:tabs>
          <w:tab w:val="left" w:pos="570"/>
        </w:tabs>
        <w:spacing w:line="240" w:lineRule="auto"/>
        <w:ind w:right="-82"/>
        <w:rPr>
          <w:rFonts w:ascii="Times New Roman" w:hAnsi="Times New Roman" w:cs="Times New Roman"/>
          <w:w w:val="102"/>
        </w:rPr>
        <w:sectPr w:rsidR="00A86F78">
          <w:pgSz w:w="11906" w:h="16838"/>
          <w:pgMar w:top="1134" w:right="850" w:bottom="1134" w:left="1701" w:header="708" w:footer="708" w:gutter="0"/>
          <w:cols w:space="708"/>
          <w:docGrid w:linePitch="360"/>
        </w:sectPr>
      </w:pPr>
      <w:r>
        <w:rPr>
          <w:rFonts w:ascii="Times New Roman" w:hAnsi="Times New Roman" w:cs="Times New Roman"/>
          <w:w w:val="102"/>
        </w:rPr>
        <w:tab/>
      </w:r>
    </w:p>
    <w:p w:rsidR="00A86F78" w:rsidRDefault="00536CE0">
      <w:pPr>
        <w:tabs>
          <w:tab w:val="left" w:pos="3433"/>
        </w:tabs>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lastRenderedPageBreak/>
        <w:t>Приложение №1</w:t>
      </w:r>
    </w:p>
    <w:p w:rsidR="00A86F78" w:rsidRDefault="00536CE0">
      <w:pPr>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t>к договору №____________</w:t>
      </w:r>
    </w:p>
    <w:p w:rsidR="00A86F78" w:rsidRDefault="00536CE0">
      <w:pPr>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t>от «___» __________2022 г.</w:t>
      </w:r>
    </w:p>
    <w:p w:rsidR="00A86F78" w:rsidRDefault="00A86F78">
      <w:pPr>
        <w:spacing w:after="0" w:line="240" w:lineRule="auto"/>
        <w:jc w:val="right"/>
        <w:rPr>
          <w:rFonts w:ascii="Times New Roman" w:eastAsia="Times New Roman" w:hAnsi="Times New Roman" w:cs="Arial"/>
          <w:b/>
          <w:sz w:val="24"/>
          <w:szCs w:val="24"/>
        </w:rPr>
      </w:pPr>
    </w:p>
    <w:p w:rsidR="00A86F78" w:rsidRDefault="00536CE0">
      <w:pPr>
        <w:spacing w:after="0" w:line="240" w:lineRule="auto"/>
        <w:jc w:val="center"/>
        <w:rPr>
          <w:rFonts w:ascii="Times New Roman" w:eastAsia="Times New Roman" w:hAnsi="Times New Roman" w:cs="Arial"/>
          <w:b/>
          <w:sz w:val="24"/>
          <w:szCs w:val="24"/>
        </w:rPr>
      </w:pPr>
      <w:r>
        <w:rPr>
          <w:rFonts w:ascii="Times New Roman" w:eastAsia="Times New Roman" w:hAnsi="Times New Roman" w:cs="Arial"/>
          <w:b/>
          <w:sz w:val="24"/>
          <w:szCs w:val="24"/>
        </w:rPr>
        <w:t xml:space="preserve">        Спецификация</w:t>
      </w:r>
    </w:p>
    <w:p w:rsidR="00A86F78" w:rsidRDefault="00A86F78">
      <w:pPr>
        <w:spacing w:after="0" w:line="240" w:lineRule="auto"/>
        <w:jc w:val="center"/>
        <w:rPr>
          <w:rFonts w:ascii="Times New Roman" w:eastAsia="Times New Roman" w:hAnsi="Times New Roman" w:cs="Arial"/>
          <w:b/>
          <w:sz w:val="24"/>
          <w:szCs w:val="24"/>
        </w:rPr>
      </w:pPr>
    </w:p>
    <w:tbl>
      <w:tblPr>
        <w:tblW w:w="12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891"/>
        <w:gridCol w:w="2409"/>
        <w:gridCol w:w="1418"/>
        <w:gridCol w:w="2126"/>
        <w:gridCol w:w="2268"/>
      </w:tblGrid>
      <w:tr w:rsidR="00A86F78">
        <w:trPr>
          <w:trHeight w:val="20"/>
        </w:trPr>
        <w:tc>
          <w:tcPr>
            <w:tcW w:w="645" w:type="dxa"/>
            <w:shd w:val="clear" w:color="000000" w:fill="FFFFFF"/>
            <w:vAlign w:val="center"/>
          </w:tcPr>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A86F78" w:rsidRDefault="00536CE0">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/п</w:t>
            </w:r>
          </w:p>
        </w:tc>
        <w:tc>
          <w:tcPr>
            <w:tcW w:w="3891" w:type="dxa"/>
            <w:shd w:val="clear" w:color="000000" w:fill="FFFFFF"/>
            <w:vAlign w:val="center"/>
          </w:tcPr>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w:t>
            </w:r>
          </w:p>
        </w:tc>
        <w:tc>
          <w:tcPr>
            <w:tcW w:w="2409" w:type="dxa"/>
            <w:shd w:val="clear" w:color="000000" w:fill="FFFFFF"/>
            <w:vAlign w:val="center"/>
          </w:tcPr>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Страна происхождения</w:t>
            </w:r>
          </w:p>
        </w:tc>
        <w:tc>
          <w:tcPr>
            <w:tcW w:w="1418" w:type="dxa"/>
            <w:shd w:val="clear" w:color="000000" w:fill="FFFFFF"/>
            <w:vAlign w:val="center"/>
          </w:tcPr>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шт.</w:t>
            </w:r>
          </w:p>
        </w:tc>
        <w:tc>
          <w:tcPr>
            <w:tcW w:w="2126" w:type="dxa"/>
            <w:shd w:val="clear" w:color="000000" w:fill="FFFFFF"/>
            <w:vAlign w:val="center"/>
          </w:tcPr>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Цена за ед.,</w:t>
            </w:r>
          </w:p>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w:t>
            </w:r>
            <w:proofErr w:type="spellStart"/>
            <w:r>
              <w:rPr>
                <w:rFonts w:ascii="Times New Roman" w:eastAsia="Calibri" w:hAnsi="Times New Roman" w:cs="Times New Roman"/>
                <w:b/>
                <w:sz w:val="24"/>
                <w:szCs w:val="24"/>
              </w:rPr>
              <w:t>т.ч</w:t>
            </w:r>
            <w:proofErr w:type="spellEnd"/>
            <w:r>
              <w:rPr>
                <w:rFonts w:ascii="Times New Roman" w:eastAsia="Calibri" w:hAnsi="Times New Roman" w:cs="Times New Roman"/>
                <w:b/>
                <w:sz w:val="24"/>
                <w:szCs w:val="24"/>
              </w:rPr>
              <w:t>. НДС (руб.)</w:t>
            </w:r>
          </w:p>
        </w:tc>
        <w:tc>
          <w:tcPr>
            <w:tcW w:w="2268" w:type="dxa"/>
            <w:shd w:val="clear" w:color="000000" w:fill="FFFFFF"/>
            <w:vAlign w:val="center"/>
          </w:tcPr>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Стоимость,</w:t>
            </w:r>
          </w:p>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w:t>
            </w:r>
            <w:proofErr w:type="spellStart"/>
            <w:r>
              <w:rPr>
                <w:rFonts w:ascii="Times New Roman" w:eastAsia="Calibri" w:hAnsi="Times New Roman" w:cs="Times New Roman"/>
                <w:b/>
                <w:sz w:val="24"/>
                <w:szCs w:val="24"/>
              </w:rPr>
              <w:t>т.ч</w:t>
            </w:r>
            <w:proofErr w:type="spellEnd"/>
            <w:r>
              <w:rPr>
                <w:rFonts w:ascii="Times New Roman" w:eastAsia="Calibri" w:hAnsi="Times New Roman" w:cs="Times New Roman"/>
                <w:b/>
                <w:sz w:val="24"/>
                <w:szCs w:val="24"/>
              </w:rPr>
              <w:t>. НДС (руб.)</w:t>
            </w:r>
          </w:p>
        </w:tc>
      </w:tr>
      <w:tr w:rsidR="00A86F78">
        <w:trPr>
          <w:trHeight w:val="466"/>
        </w:trPr>
        <w:tc>
          <w:tcPr>
            <w:tcW w:w="645" w:type="dxa"/>
            <w:shd w:val="clear" w:color="000000" w:fill="FFFFFF"/>
            <w:vAlign w:val="center"/>
          </w:tcPr>
          <w:p w:rsidR="00A86F78" w:rsidRDefault="00A86F78">
            <w:pPr>
              <w:numPr>
                <w:ilvl w:val="0"/>
                <w:numId w:val="2"/>
              </w:numPr>
              <w:suppressAutoHyphens/>
              <w:spacing w:after="0" w:line="240" w:lineRule="auto"/>
              <w:jc w:val="center"/>
              <w:rPr>
                <w:rFonts w:ascii="Times New Roman" w:eastAsia="Times New Roman" w:hAnsi="Times New Roman" w:cs="Arial"/>
                <w:sz w:val="24"/>
                <w:szCs w:val="24"/>
                <w:lang w:eastAsia="zh-CN"/>
              </w:rPr>
            </w:pPr>
          </w:p>
        </w:tc>
        <w:tc>
          <w:tcPr>
            <w:tcW w:w="3891" w:type="dxa"/>
            <w:vAlign w:val="center"/>
          </w:tcPr>
          <w:p w:rsidR="00A86F78" w:rsidRPr="0090675B" w:rsidRDefault="00536CE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водило </w:t>
            </w:r>
            <w:proofErr w:type="gramStart"/>
            <w:r>
              <w:rPr>
                <w:rFonts w:ascii="Times New Roman" w:eastAsia="Times New Roman" w:hAnsi="Times New Roman" w:cs="Times New Roman"/>
                <w:sz w:val="24"/>
                <w:szCs w:val="24"/>
              </w:rPr>
              <w:t>буксировочное</w:t>
            </w:r>
            <w:proofErr w:type="gramEnd"/>
            <w:r>
              <w:rPr>
                <w:rFonts w:ascii="Times New Roman" w:eastAsia="Times New Roman" w:hAnsi="Times New Roman" w:cs="Times New Roman"/>
                <w:sz w:val="24"/>
                <w:szCs w:val="24"/>
              </w:rPr>
              <w:t xml:space="preserve"> со сменным универсальным адаптером для воздушных судов </w:t>
            </w:r>
            <w:r w:rsidR="0090675B">
              <w:rPr>
                <w:rFonts w:ascii="Times New Roman" w:eastAsia="Times New Roman" w:hAnsi="Times New Roman" w:cs="Times New Roman"/>
                <w:sz w:val="24"/>
                <w:szCs w:val="24"/>
              </w:rPr>
              <w:t xml:space="preserve">типа </w:t>
            </w:r>
            <w:r w:rsidR="0090675B">
              <w:rPr>
                <w:rFonts w:ascii="Times New Roman" w:eastAsia="Times New Roman" w:hAnsi="Times New Roman" w:cs="Times New Roman"/>
                <w:sz w:val="24"/>
                <w:szCs w:val="24"/>
                <w:lang w:val="en-US"/>
              </w:rPr>
              <w:t>ATR</w:t>
            </w:r>
            <w:r w:rsidR="0090675B" w:rsidRPr="0090675B">
              <w:rPr>
                <w:rFonts w:ascii="Times New Roman" w:eastAsia="Times New Roman" w:hAnsi="Times New Roman" w:cs="Times New Roman"/>
                <w:sz w:val="24"/>
                <w:szCs w:val="24"/>
              </w:rPr>
              <w:t xml:space="preserve">-72. </w:t>
            </w:r>
            <w:r w:rsidR="0090675B">
              <w:rPr>
                <w:rFonts w:ascii="Times New Roman" w:eastAsia="Times New Roman" w:hAnsi="Times New Roman" w:cs="Times New Roman"/>
                <w:sz w:val="24"/>
                <w:szCs w:val="24"/>
                <w:lang w:val="en-US"/>
              </w:rPr>
              <w:t>ATR-42</w:t>
            </w:r>
          </w:p>
        </w:tc>
        <w:tc>
          <w:tcPr>
            <w:tcW w:w="2409" w:type="dxa"/>
            <w:vAlign w:val="center"/>
          </w:tcPr>
          <w:p w:rsidR="00A86F78" w:rsidRDefault="00A86F78">
            <w:pPr>
              <w:spacing w:after="0" w:line="240" w:lineRule="auto"/>
              <w:jc w:val="center"/>
              <w:rPr>
                <w:rFonts w:ascii="Times New Roman" w:eastAsia="Times New Roman" w:hAnsi="Times New Roman" w:cs="Arial"/>
                <w:sz w:val="24"/>
                <w:szCs w:val="24"/>
              </w:rPr>
            </w:pPr>
          </w:p>
        </w:tc>
        <w:tc>
          <w:tcPr>
            <w:tcW w:w="1418" w:type="dxa"/>
            <w:vAlign w:val="center"/>
          </w:tcPr>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shd w:val="clear" w:color="000000" w:fill="FFFFFF"/>
            <w:vAlign w:val="center"/>
          </w:tcPr>
          <w:p w:rsidR="00A86F78" w:rsidRDefault="00A86F78">
            <w:pPr>
              <w:spacing w:after="0" w:line="240" w:lineRule="auto"/>
              <w:jc w:val="center"/>
              <w:rPr>
                <w:rFonts w:ascii="Times New Roman" w:eastAsia="Times New Roman" w:hAnsi="Times New Roman" w:cs="Arial"/>
                <w:sz w:val="24"/>
                <w:szCs w:val="24"/>
                <w:lang w:val="en-US"/>
              </w:rPr>
            </w:pPr>
          </w:p>
        </w:tc>
        <w:tc>
          <w:tcPr>
            <w:tcW w:w="2268" w:type="dxa"/>
            <w:shd w:val="clear" w:color="000000" w:fill="FFFFFF"/>
            <w:vAlign w:val="center"/>
          </w:tcPr>
          <w:p w:rsidR="00A86F78" w:rsidRDefault="00A86F78">
            <w:pPr>
              <w:spacing w:after="0" w:line="240" w:lineRule="auto"/>
              <w:rPr>
                <w:rFonts w:ascii="Times New Roman" w:eastAsia="Times New Roman" w:hAnsi="Times New Roman" w:cs="Arial"/>
                <w:sz w:val="24"/>
                <w:szCs w:val="24"/>
                <w:lang w:val="en-US"/>
              </w:rPr>
            </w:pPr>
          </w:p>
        </w:tc>
      </w:tr>
    </w:tbl>
    <w:p w:rsidR="00A86F78" w:rsidRDefault="00A86F78">
      <w:pPr>
        <w:tabs>
          <w:tab w:val="left" w:pos="708"/>
          <w:tab w:val="left" w:pos="1985"/>
        </w:tabs>
        <w:spacing w:after="0" w:line="240" w:lineRule="auto"/>
        <w:ind w:firstLine="540"/>
        <w:jc w:val="both"/>
        <w:rPr>
          <w:rFonts w:ascii="Times New Roman" w:eastAsia="Times New Roman" w:hAnsi="Times New Roman" w:cs="Times New Roman"/>
          <w:b/>
          <w:bCs/>
          <w:sz w:val="24"/>
          <w:szCs w:val="24"/>
          <w:lang w:val="en-US"/>
        </w:rPr>
      </w:pPr>
    </w:p>
    <w:p w:rsidR="00A86F78" w:rsidRDefault="00536CE0">
      <w:pPr>
        <w:tabs>
          <w:tab w:val="left" w:pos="708"/>
          <w:tab w:val="left" w:pos="1985"/>
        </w:tabs>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ИТОГО цена договора составляет: </w:t>
      </w:r>
      <w:r>
        <w:rPr>
          <w:rFonts w:ascii="Times New Roman" w:eastAsia="Times New Roman" w:hAnsi="Times New Roman" w:cs="Times New Roman"/>
          <w:bCs/>
          <w:sz w:val="24"/>
          <w:szCs w:val="24"/>
        </w:rPr>
        <w:t>____, __руб. (_______рублей ___ копеек), в том числе НДС</w:t>
      </w:r>
      <w:proofErr w:type="gramStart"/>
      <w:r>
        <w:rPr>
          <w:rFonts w:ascii="Times New Roman" w:eastAsia="Times New Roman" w:hAnsi="Times New Roman" w:cs="Times New Roman"/>
          <w:bCs/>
          <w:sz w:val="24"/>
          <w:szCs w:val="24"/>
        </w:rPr>
        <w:t xml:space="preserve"> (__%) ___, __ </w:t>
      </w:r>
      <w:proofErr w:type="gramEnd"/>
      <w:r>
        <w:rPr>
          <w:rFonts w:ascii="Times New Roman" w:eastAsia="Times New Roman" w:hAnsi="Times New Roman" w:cs="Times New Roman"/>
          <w:bCs/>
          <w:sz w:val="24"/>
          <w:szCs w:val="24"/>
        </w:rPr>
        <w:t>руб. (_____ рублей ___ копеек).</w:t>
      </w:r>
    </w:p>
    <w:p w:rsidR="00A86F78" w:rsidRDefault="00A86F78">
      <w:pPr>
        <w:tabs>
          <w:tab w:val="left" w:pos="708"/>
          <w:tab w:val="left" w:pos="1985"/>
        </w:tabs>
        <w:spacing w:after="0" w:line="240" w:lineRule="auto"/>
        <w:ind w:firstLine="540"/>
        <w:jc w:val="both"/>
        <w:rPr>
          <w:rFonts w:ascii="Times New Roman" w:eastAsia="Times New Roman" w:hAnsi="Times New Roman" w:cs="Times New Roman"/>
          <w:bCs/>
          <w:sz w:val="24"/>
          <w:szCs w:val="24"/>
        </w:rPr>
      </w:pPr>
    </w:p>
    <w:p w:rsidR="00A86F78" w:rsidRDefault="00536CE0">
      <w:pPr>
        <w:spacing w:after="0" w:line="240" w:lineRule="auto"/>
        <w:jc w:val="center"/>
        <w:rPr>
          <w:rFonts w:ascii="Times New Roman" w:eastAsia="Times New Roman" w:hAnsi="Times New Roman" w:cs="Arial"/>
          <w:b/>
          <w:sz w:val="24"/>
          <w:szCs w:val="24"/>
        </w:rPr>
      </w:pPr>
      <w:r>
        <w:rPr>
          <w:rFonts w:ascii="Times New Roman" w:eastAsia="Times New Roman" w:hAnsi="Times New Roman" w:cs="Arial"/>
          <w:b/>
          <w:sz w:val="24"/>
          <w:szCs w:val="24"/>
        </w:rPr>
        <w:t>Заказчик                                                                             Поставщик</w:t>
      </w:r>
    </w:p>
    <w:p w:rsidR="00A86F78" w:rsidRDefault="00536CE0">
      <w:pPr>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______________                                                                  _______________</w:t>
      </w:r>
    </w:p>
    <w:p w:rsidR="00A86F78" w:rsidRDefault="00A86F78">
      <w:pPr>
        <w:spacing w:after="0" w:line="240" w:lineRule="auto"/>
        <w:jc w:val="center"/>
        <w:rPr>
          <w:rFonts w:ascii="Times New Roman" w:eastAsia="Times New Roman" w:hAnsi="Times New Roman" w:cs="Arial"/>
          <w:sz w:val="24"/>
          <w:szCs w:val="24"/>
        </w:rPr>
      </w:pPr>
    </w:p>
    <w:p w:rsidR="00A86F78" w:rsidRDefault="00A86F78">
      <w:pPr>
        <w:spacing w:after="0" w:line="240" w:lineRule="auto"/>
        <w:rPr>
          <w:rFonts w:ascii="Times New Roman" w:eastAsia="Times New Roman" w:hAnsi="Times New Roman" w:cs="Arial"/>
          <w:sz w:val="24"/>
          <w:szCs w:val="24"/>
          <w:highlight w:val="yellow"/>
        </w:rPr>
        <w:sectPr w:rsidR="00A86F78">
          <w:pgSz w:w="16840" w:h="11907" w:orient="landscape"/>
          <w:pgMar w:top="851" w:right="1077" w:bottom="567" w:left="567" w:header="709" w:footer="709" w:gutter="0"/>
          <w:cols w:space="720"/>
          <w:docGrid w:linePitch="360"/>
        </w:sectPr>
      </w:pPr>
    </w:p>
    <w:p w:rsidR="00A86F78" w:rsidRDefault="00536CE0">
      <w:pPr>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lastRenderedPageBreak/>
        <w:t xml:space="preserve">                                                         </w:t>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t>Приложение №2</w:t>
      </w:r>
    </w:p>
    <w:p w:rsidR="00A86F78" w:rsidRDefault="00536CE0">
      <w:pPr>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Pr>
          <w:rFonts w:ascii="Times New Roman" w:eastAsia="Times New Roman" w:hAnsi="Times New Roman" w:cs="Arial"/>
          <w:sz w:val="24"/>
          <w:szCs w:val="24"/>
        </w:rPr>
        <w:tab/>
      </w:r>
      <w:r>
        <w:rPr>
          <w:rFonts w:ascii="Times New Roman" w:eastAsia="Times New Roman" w:hAnsi="Times New Roman" w:cs="Arial"/>
          <w:sz w:val="24"/>
          <w:szCs w:val="24"/>
        </w:rPr>
        <w:tab/>
        <w:t>к договору №____________</w:t>
      </w:r>
    </w:p>
    <w:p w:rsidR="00A86F78" w:rsidRDefault="00536CE0">
      <w:pPr>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t>от «___» __________2022 г.</w:t>
      </w:r>
    </w:p>
    <w:p w:rsidR="00A86F78" w:rsidRDefault="00A86F78">
      <w:pPr>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 xml:space="preserve">АКТ ПРИЕМКИ </w:t>
      </w: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 xml:space="preserve">продукции (товаров, работ, услуг) </w:t>
      </w: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г. Кызыл                                                                                            «____»_________ 20__ г.</w:t>
      </w:r>
    </w:p>
    <w:p w:rsidR="00A86F78" w:rsidRDefault="00536CE0">
      <w:pPr>
        <w:widowControl w:val="0"/>
        <w:autoSpaceDE w:val="0"/>
        <w:autoSpaceDN w:val="0"/>
        <w:adjustRightInd w:val="0"/>
        <w:spacing w:after="0" w:line="240" w:lineRule="auto"/>
        <w:rPr>
          <w:rFonts w:ascii="Times New Roman" w:eastAsia="Times New Roman" w:hAnsi="Times New Roman" w:cs="Arial"/>
          <w:sz w:val="18"/>
          <w:szCs w:val="18"/>
        </w:rPr>
      </w:pPr>
      <w:r>
        <w:rPr>
          <w:rFonts w:ascii="Times New Roman" w:eastAsia="Times New Roman" w:hAnsi="Times New Roman" w:cs="Arial"/>
          <w:sz w:val="24"/>
          <w:szCs w:val="24"/>
        </w:rPr>
        <w:t xml:space="preserve">                                                                                                                                     </w:t>
      </w:r>
      <w:r>
        <w:rPr>
          <w:rFonts w:ascii="Times New Roman" w:eastAsia="Times New Roman" w:hAnsi="Times New Roman" w:cs="Arial"/>
          <w:sz w:val="18"/>
          <w:szCs w:val="18"/>
        </w:rPr>
        <w:t>(дата заполняется Заказчиком)</w:t>
      </w:r>
    </w:p>
    <w:p w:rsidR="00A86F78" w:rsidRDefault="00A86F78">
      <w:pPr>
        <w:spacing w:after="0" w:line="240" w:lineRule="auto"/>
        <w:ind w:right="140" w:firstLine="567"/>
        <w:jc w:val="both"/>
        <w:rPr>
          <w:rFonts w:ascii="Times New Roman" w:eastAsia="Times New Roman" w:hAnsi="Times New Roman" w:cs="Times New Roman"/>
          <w:sz w:val="24"/>
          <w:szCs w:val="24"/>
        </w:rPr>
      </w:pPr>
    </w:p>
    <w:p w:rsidR="00A86F78" w:rsidRDefault="00536CE0">
      <w:pPr>
        <w:spacing w:after="0"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Заказчик ____________провел приемку товаров (работ, услуг) по договору №____________ от «____»__________ 20__ г., от Поставщика ______________________________________________________________________________________ </w:t>
      </w:r>
    </w:p>
    <w:p w:rsidR="00A86F78" w:rsidRDefault="00536CE0">
      <w:pPr>
        <w:spacing w:after="0" w:line="240" w:lineRule="auto"/>
        <w:ind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Поставщика)</w:t>
      </w: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порядке и в сроки, которые установлены договором.</w:t>
      </w: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Приемка осуществлена по следующим товарным накладным (унифицированная форма ТОРГ-12) ______________________________________________________________________________________ </w:t>
      </w:r>
    </w:p>
    <w:p w:rsidR="00A86F78" w:rsidRDefault="00A86F78">
      <w:pPr>
        <w:spacing w:after="0" w:line="240" w:lineRule="auto"/>
        <w:ind w:right="140"/>
        <w:jc w:val="both"/>
        <w:rPr>
          <w:rFonts w:ascii="Times New Roman" w:eastAsia="Times New Roman" w:hAnsi="Times New Roman" w:cs="Times New Roman"/>
          <w:sz w:val="24"/>
          <w:szCs w:val="24"/>
        </w:rPr>
      </w:pPr>
    </w:p>
    <w:p w:rsidR="00A86F78" w:rsidRDefault="00536CE0">
      <w:pPr>
        <w:spacing w:after="0" w:line="240" w:lineRule="auto"/>
        <w:ind w:right="14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simplePos x="0" y="0"/>
                <wp:positionH relativeFrom="column">
                  <wp:posOffset>339090</wp:posOffset>
                </wp:positionH>
                <wp:positionV relativeFrom="paragraph">
                  <wp:posOffset>50165</wp:posOffset>
                </wp:positionV>
                <wp:extent cx="6106795" cy="16548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06795" cy="1654810"/>
                        </a:xfrm>
                        <a:prstGeom prst="rect">
                          <a:avLst/>
                        </a:prstGeom>
                      </wps:spPr>
                      <wps:txbx>
                        <w:txbxContent>
                          <w:p w:rsidR="007C6A76" w:rsidRDefault="007C6A76">
                            <w:pPr>
                              <w:pStyle w:val="af4"/>
                              <w:spacing w:before="0" w:beforeAutospacing="0" w:after="0" w:afterAutospacing="0"/>
                              <w:jc w:val="center"/>
                            </w:pPr>
                            <w:r>
                              <w:rPr>
                                <w:color w:val="F2F2F2"/>
                                <w:sz w:val="72"/>
                                <w:szCs w:val="72"/>
                              </w:rPr>
                              <w:t>ОБРАЗЕЦ</w:t>
                            </w:r>
                          </w:p>
                        </w:txbxContent>
                      </wps:txbx>
                      <wps:bodyPr wrap="square" numCol="1" fromWordArt="1">
                        <a:prstTxWarp prst="textPlain">
                          <a:avLst>
                            <a:gd name="adj" fmla="val 48619"/>
                          </a:avLst>
                        </a:prstTxWarp>
                        <a:noAutofit/>
                      </wps:bodyPr>
                    </wps:wsp>
                  </a:graphicData>
                </a:graphic>
              </wp:anchor>
            </w:drawing>
          </mc:Choice>
          <mc:Fallback xmlns:wpsCustomData="http://www.wps.cn/officeDocument/2013/wpsCustomData" xmlns:w15="http://schemas.microsoft.com/office/word/2012/wordml">
            <w:pict>
              <v:shape id="Надпись 1" o:spid="_x0000_s1026" o:spt="202" type="#_x0000_t202" style="position:absolute;left:0pt;margin-left:26.7pt;margin-top:3.95pt;height:130.3pt;width:480.85pt;rotation:-2949120f;z-index:-251657216;mso-width-relative:page;mso-height-relative:page;" filled="f" stroked="f" coordsize="21600,21600" o:gfxdata="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FS0YzYAAAACQEAAA8AAAAAAAAAAQAgAAAAIgAAAGRycy9kb3ducmV2&#10;LnhtbFBLAQIUABQAAAAIAIdO4kDjLqjPNQIAAD4EAAAOAAAAAAAAAAEAIAAAACcBAABkcnMvZTJv&#10;RG9jLnhtbFBLBQYAAAAABgAGAFkBAADOBQAAAAA=&#10;" adj="10502">
                <v:fill on="f" focussize="0,0"/>
                <v:stroke on="f"/>
                <v:imagedata o:title=""/>
                <o:lock v:ext="edit" text="t" aspectratio="f"/>
                <v:textbox>
                  <w:txbxContent>
                    <w:p>
                      <w:pPr>
                        <w:pStyle w:val="20"/>
                        <w:spacing w:before="0" w:beforeAutospacing="0" w:after="0" w:afterAutospacing="0"/>
                        <w:jc w:val="center"/>
                      </w:pPr>
                      <w:r>
                        <w:rPr>
                          <w:color w:val="F2F2F2"/>
                          <w:sz w:val="72"/>
                          <w:szCs w:val="72"/>
                        </w:rPr>
                        <w:t>ОБРАЗЕЦ</w:t>
                      </w:r>
                    </w:p>
                  </w:txbxContent>
                </v:textbox>
              </v:shape>
            </w:pict>
          </mc:Fallback>
        </mc:AlternateContent>
      </w:r>
      <w:r>
        <w:rPr>
          <w:rFonts w:ascii="Times New Roman" w:eastAsia="Times New Roman" w:hAnsi="Times New Roman" w:cs="Times New Roman"/>
          <w:sz w:val="24"/>
          <w:szCs w:val="24"/>
        </w:rPr>
        <w:t xml:space="preserve">Результаты приемки: ___________________________________________________________________ </w:t>
      </w: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Выявлены (не выявлены) несоответствия товаров (работ, услуг) требованиям договора: ______________________________________________________________________________________ </w:t>
      </w: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дней просрочки исполнения договора составляет ________ дней.</w:t>
      </w: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Стоимость фактически исполненных в установленный срок обязательств по договору ______________________________________________________________________________________ </w:t>
      </w:r>
    </w:p>
    <w:p w:rsidR="00A86F78" w:rsidRDefault="00536CE0">
      <w:pPr>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(заполняется при наличии просрочки исполнения договора)</w:t>
      </w:r>
    </w:p>
    <w:p w:rsidR="00A86F78" w:rsidRDefault="00A86F78">
      <w:pPr>
        <w:spacing w:after="0" w:line="240" w:lineRule="auto"/>
        <w:ind w:right="140"/>
        <w:jc w:val="both"/>
        <w:rPr>
          <w:rFonts w:ascii="Times New Roman" w:eastAsia="Times New Roman" w:hAnsi="Times New Roman" w:cs="Times New Roman"/>
          <w:sz w:val="24"/>
          <w:szCs w:val="24"/>
        </w:rPr>
      </w:pP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Товары (работы, услуги) поставлены на общую сумму _______________________ рублей.</w:t>
      </w:r>
    </w:p>
    <w:p w:rsidR="00A86F78" w:rsidRDefault="00A86F78">
      <w:pPr>
        <w:spacing w:after="0" w:line="240" w:lineRule="auto"/>
        <w:ind w:right="140"/>
        <w:jc w:val="both"/>
        <w:rPr>
          <w:rFonts w:ascii="Times New Roman" w:eastAsia="Times New Roman" w:hAnsi="Times New Roman" w:cs="Times New Roman"/>
          <w:sz w:val="24"/>
          <w:szCs w:val="24"/>
        </w:rPr>
      </w:pPr>
    </w:p>
    <w:p w:rsidR="00A86F78" w:rsidRDefault="00536CE0">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bl>
      <w:tblPr>
        <w:tblpPr w:leftFromText="180" w:rightFromText="180" w:vertAnchor="text" w:horzAnchor="margin" w:tblpX="10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12"/>
        <w:gridCol w:w="2466"/>
        <w:gridCol w:w="2652"/>
      </w:tblGrid>
      <w:tr w:rsidR="00A86F78">
        <w:tc>
          <w:tcPr>
            <w:tcW w:w="1276" w:type="dxa"/>
            <w:shd w:val="clear" w:color="auto" w:fill="auto"/>
          </w:tcPr>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6F78" w:rsidRDefault="00536CE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212" w:type="dxa"/>
          </w:tcPr>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товара (работы, услуги)</w:t>
            </w:r>
          </w:p>
        </w:tc>
        <w:tc>
          <w:tcPr>
            <w:tcW w:w="2466" w:type="dxa"/>
            <w:shd w:val="clear" w:color="auto" w:fill="auto"/>
          </w:tcPr>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 измерения</w:t>
            </w:r>
          </w:p>
        </w:tc>
        <w:tc>
          <w:tcPr>
            <w:tcW w:w="2652" w:type="dxa"/>
            <w:shd w:val="clear" w:color="auto" w:fill="auto"/>
          </w:tcPr>
          <w:p w:rsidR="00A86F78" w:rsidRDefault="00536C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Страна происхождения</w:t>
            </w:r>
          </w:p>
        </w:tc>
      </w:tr>
      <w:tr w:rsidR="00A86F78">
        <w:tc>
          <w:tcPr>
            <w:tcW w:w="1276" w:type="dxa"/>
            <w:shd w:val="clear" w:color="auto" w:fill="auto"/>
          </w:tcPr>
          <w:p w:rsidR="00A86F78" w:rsidRDefault="00A86F78">
            <w:pPr>
              <w:spacing w:after="0" w:line="240" w:lineRule="auto"/>
              <w:rPr>
                <w:rFonts w:ascii="Times New Roman" w:eastAsia="Times New Roman" w:hAnsi="Times New Roman" w:cs="Times New Roman"/>
                <w:sz w:val="24"/>
                <w:szCs w:val="24"/>
              </w:rPr>
            </w:pPr>
          </w:p>
        </w:tc>
        <w:tc>
          <w:tcPr>
            <w:tcW w:w="3212" w:type="dxa"/>
          </w:tcPr>
          <w:p w:rsidR="00A86F78" w:rsidRDefault="00A86F78">
            <w:pPr>
              <w:spacing w:after="0" w:line="240" w:lineRule="auto"/>
              <w:rPr>
                <w:rFonts w:ascii="Times New Roman" w:eastAsia="Times New Roman" w:hAnsi="Times New Roman" w:cs="Times New Roman"/>
                <w:sz w:val="24"/>
                <w:szCs w:val="24"/>
              </w:rPr>
            </w:pPr>
          </w:p>
        </w:tc>
        <w:tc>
          <w:tcPr>
            <w:tcW w:w="2466" w:type="dxa"/>
            <w:shd w:val="clear" w:color="auto" w:fill="auto"/>
          </w:tcPr>
          <w:p w:rsidR="00A86F78" w:rsidRDefault="00A86F78">
            <w:pPr>
              <w:spacing w:after="0" w:line="240" w:lineRule="auto"/>
              <w:rPr>
                <w:rFonts w:ascii="Times New Roman" w:eastAsia="Times New Roman" w:hAnsi="Times New Roman" w:cs="Times New Roman"/>
                <w:sz w:val="24"/>
                <w:szCs w:val="24"/>
              </w:rPr>
            </w:pPr>
          </w:p>
        </w:tc>
        <w:tc>
          <w:tcPr>
            <w:tcW w:w="2652" w:type="dxa"/>
            <w:shd w:val="clear" w:color="auto" w:fill="auto"/>
          </w:tcPr>
          <w:p w:rsidR="00A86F78" w:rsidRDefault="00A86F78">
            <w:pPr>
              <w:spacing w:after="0" w:line="240" w:lineRule="auto"/>
              <w:rPr>
                <w:rFonts w:ascii="Times New Roman" w:eastAsia="Times New Roman" w:hAnsi="Times New Roman" w:cs="Times New Roman"/>
                <w:sz w:val="24"/>
                <w:szCs w:val="24"/>
              </w:rPr>
            </w:pPr>
          </w:p>
        </w:tc>
      </w:tr>
    </w:tbl>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0"/>
          <w:szCs w:val="20"/>
        </w:rPr>
      </w:pP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0"/>
          <w:szCs w:val="20"/>
        </w:rPr>
      </w:pP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 xml:space="preserve"> </w:t>
      </w: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ПОДПИСИ СТОРОН:</w:t>
      </w:r>
    </w:p>
    <w:tbl>
      <w:tblPr>
        <w:tblW w:w="0" w:type="auto"/>
        <w:tblLook w:val="04A0" w:firstRow="1" w:lastRow="0" w:firstColumn="1" w:lastColumn="0" w:noHBand="0" w:noVBand="1"/>
      </w:tblPr>
      <w:tblGrid>
        <w:gridCol w:w="4785"/>
        <w:gridCol w:w="4786"/>
      </w:tblGrid>
      <w:tr w:rsidR="00A86F78">
        <w:tc>
          <w:tcPr>
            <w:tcW w:w="4785" w:type="dxa"/>
          </w:tcPr>
          <w:p w:rsidR="00A86F78" w:rsidRDefault="00536CE0">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Поставщик</w:t>
            </w:r>
          </w:p>
          <w:p w:rsidR="00A86F78" w:rsidRDefault="00A86F78">
            <w:pPr>
              <w:widowControl w:val="0"/>
              <w:autoSpaceDE w:val="0"/>
              <w:autoSpaceDN w:val="0"/>
              <w:adjustRightInd w:val="0"/>
              <w:spacing w:after="0" w:line="240" w:lineRule="auto"/>
              <w:rPr>
                <w:rFonts w:ascii="Times New Roman" w:eastAsia="Times New Roman" w:hAnsi="Times New Roman" w:cs="Arial"/>
                <w:sz w:val="24"/>
                <w:szCs w:val="24"/>
              </w:rPr>
            </w:pPr>
          </w:p>
        </w:tc>
        <w:tc>
          <w:tcPr>
            <w:tcW w:w="4786" w:type="dxa"/>
          </w:tcPr>
          <w:p w:rsidR="00A86F78" w:rsidRDefault="00536CE0">
            <w:pPr>
              <w:widowControl w:val="0"/>
              <w:autoSpaceDE w:val="0"/>
              <w:autoSpaceDN w:val="0"/>
              <w:adjustRightInd w:val="0"/>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t>Заказчик</w:t>
            </w:r>
          </w:p>
          <w:p w:rsidR="00A86F78" w:rsidRDefault="00A86F78">
            <w:pPr>
              <w:widowControl w:val="0"/>
              <w:autoSpaceDE w:val="0"/>
              <w:autoSpaceDN w:val="0"/>
              <w:adjustRightInd w:val="0"/>
              <w:spacing w:after="0" w:line="240" w:lineRule="auto"/>
              <w:jc w:val="right"/>
              <w:rPr>
                <w:rFonts w:ascii="Times New Roman" w:eastAsia="Times New Roman" w:hAnsi="Times New Roman" w:cs="Arial"/>
                <w:sz w:val="24"/>
                <w:szCs w:val="24"/>
              </w:rPr>
            </w:pPr>
          </w:p>
        </w:tc>
      </w:tr>
      <w:tr w:rsidR="00A86F78">
        <w:tc>
          <w:tcPr>
            <w:tcW w:w="4785" w:type="dxa"/>
            <w:vAlign w:val="center"/>
          </w:tcPr>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______________ (____________)</w:t>
            </w: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 xml:space="preserve">         подпись        Ф.И.О.</w:t>
            </w: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proofErr w:type="spellStart"/>
            <w:r>
              <w:rPr>
                <w:rFonts w:ascii="Times New Roman" w:eastAsia="Times New Roman" w:hAnsi="Times New Roman" w:cs="Arial"/>
                <w:sz w:val="24"/>
                <w:szCs w:val="24"/>
              </w:rPr>
              <w:t>м.п</w:t>
            </w:r>
            <w:proofErr w:type="spellEnd"/>
            <w:r>
              <w:rPr>
                <w:rFonts w:ascii="Times New Roman" w:eastAsia="Times New Roman" w:hAnsi="Times New Roman" w:cs="Arial"/>
                <w:sz w:val="24"/>
                <w:szCs w:val="24"/>
              </w:rPr>
              <w:t>.</w:t>
            </w:r>
          </w:p>
        </w:tc>
        <w:tc>
          <w:tcPr>
            <w:tcW w:w="4786" w:type="dxa"/>
          </w:tcPr>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 xml:space="preserve">                    ______________ (_________)</w:t>
            </w:r>
          </w:p>
          <w:p w:rsidR="00A86F78" w:rsidRDefault="00536CE0">
            <w:pPr>
              <w:widowControl w:val="0"/>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 xml:space="preserve">                             подпись        Ф.И.О.</w:t>
            </w:r>
          </w:p>
          <w:p w:rsidR="00A86F78" w:rsidRDefault="00A86F78">
            <w:pPr>
              <w:widowControl w:val="0"/>
              <w:autoSpaceDE w:val="0"/>
              <w:autoSpaceDN w:val="0"/>
              <w:adjustRightInd w:val="0"/>
              <w:spacing w:after="0" w:line="240" w:lineRule="auto"/>
              <w:jc w:val="center"/>
              <w:rPr>
                <w:rFonts w:ascii="Times New Roman" w:eastAsia="Times New Roman" w:hAnsi="Times New Roman" w:cs="Arial"/>
                <w:sz w:val="24"/>
                <w:szCs w:val="24"/>
              </w:rPr>
            </w:pPr>
          </w:p>
          <w:p w:rsidR="00A86F78" w:rsidRDefault="00536CE0">
            <w:pPr>
              <w:widowControl w:val="0"/>
              <w:autoSpaceDE w:val="0"/>
              <w:autoSpaceDN w:val="0"/>
              <w:adjustRightInd w:val="0"/>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м.п</w:t>
            </w:r>
            <w:proofErr w:type="spellEnd"/>
            <w:r>
              <w:rPr>
                <w:rFonts w:ascii="Times New Roman" w:eastAsia="Times New Roman" w:hAnsi="Times New Roman" w:cs="Arial"/>
                <w:sz w:val="24"/>
                <w:szCs w:val="24"/>
              </w:rPr>
              <w:t>.</w:t>
            </w:r>
          </w:p>
        </w:tc>
      </w:tr>
    </w:tbl>
    <w:p w:rsidR="00A86F78" w:rsidRDefault="00A86F78">
      <w:pPr>
        <w:spacing w:after="0" w:line="240" w:lineRule="auto"/>
        <w:jc w:val="right"/>
        <w:rPr>
          <w:rFonts w:ascii="Times New Roman" w:eastAsia="Times New Roman" w:hAnsi="Times New Roman" w:cs="Times New Roman"/>
          <w:sz w:val="24"/>
          <w:szCs w:val="24"/>
        </w:rPr>
      </w:pPr>
    </w:p>
    <w:p w:rsidR="00A86F78" w:rsidRDefault="00A86F78">
      <w:pPr>
        <w:spacing w:after="0" w:line="240" w:lineRule="auto"/>
        <w:rPr>
          <w:rFonts w:ascii="Times New Roman" w:eastAsia="Times New Roman" w:hAnsi="Times New Roman" w:cs="Times New Roman"/>
          <w:b/>
          <w:sz w:val="24"/>
          <w:szCs w:val="24"/>
        </w:rPr>
        <w:sectPr w:rsidR="00A86F78">
          <w:footerReference w:type="even" r:id="rId16"/>
          <w:footerReference w:type="default" r:id="rId17"/>
          <w:pgSz w:w="11906" w:h="16838"/>
          <w:pgMar w:top="1134" w:right="707" w:bottom="1134" w:left="709" w:header="708" w:footer="708" w:gutter="0"/>
          <w:cols w:space="720"/>
          <w:docGrid w:linePitch="360"/>
        </w:sectPr>
      </w:pPr>
    </w:p>
    <w:p w:rsidR="00A86F78" w:rsidRDefault="00A86F78">
      <w:pPr>
        <w:spacing w:after="0" w:line="240" w:lineRule="auto"/>
        <w:rPr>
          <w:rFonts w:ascii="Times New Roman" w:eastAsia="Times New Roman" w:hAnsi="Times New Roman" w:cs="Times New Roman"/>
          <w:b/>
          <w:sz w:val="24"/>
          <w:szCs w:val="24"/>
          <w:highlight w:val="yellow"/>
        </w:rPr>
      </w:pPr>
    </w:p>
    <w:p w:rsidR="00A86F78" w:rsidRDefault="00A86F78">
      <w:pPr>
        <w:tabs>
          <w:tab w:val="left" w:pos="570"/>
        </w:tabs>
        <w:ind w:right="-82"/>
        <w:rPr>
          <w:rFonts w:ascii="Times New Roman" w:hAnsi="Times New Roman" w:cs="Times New Roman"/>
          <w:w w:val="102"/>
        </w:rPr>
      </w:pPr>
    </w:p>
    <w:p w:rsidR="00A86F78" w:rsidRDefault="00A86F78">
      <w:pPr>
        <w:ind w:right="-82"/>
        <w:jc w:val="right"/>
        <w:rPr>
          <w:rFonts w:ascii="Times New Roman" w:hAnsi="Times New Roman" w:cs="Times New Roman"/>
          <w:w w:val="102"/>
        </w:rPr>
      </w:pPr>
    </w:p>
    <w:p w:rsidR="00A86F78" w:rsidRDefault="00536CE0">
      <w:pPr>
        <w:rPr>
          <w:rFonts w:ascii="Times New Roman" w:hAnsi="Times New Roman" w:cs="Times New Roman"/>
          <w:w w:val="102"/>
        </w:rPr>
      </w:pPr>
      <w:r>
        <w:rPr>
          <w:rFonts w:ascii="Times New Roman" w:hAnsi="Times New Roman" w:cs="Times New Roman"/>
          <w:w w:val="102"/>
        </w:rPr>
        <w:br w:type="page"/>
      </w:r>
    </w:p>
    <w:p w:rsidR="00A86F78" w:rsidRDefault="00A86F78">
      <w:pPr>
        <w:spacing w:after="0" w:line="240" w:lineRule="auto"/>
        <w:jc w:val="both"/>
        <w:rPr>
          <w:rFonts w:ascii="Times New Roman" w:hAnsi="Times New Roman" w:cs="Times New Roman"/>
          <w:sz w:val="24"/>
          <w:szCs w:val="24"/>
        </w:rPr>
      </w:pPr>
    </w:p>
    <w:p w:rsidR="00A86F78" w:rsidRDefault="00A86F78">
      <w:pPr>
        <w:spacing w:after="0" w:line="240" w:lineRule="auto"/>
        <w:jc w:val="both"/>
        <w:rPr>
          <w:rFonts w:ascii="Times New Roman" w:hAnsi="Times New Roman" w:cs="Times New Roman"/>
          <w:sz w:val="24"/>
          <w:szCs w:val="24"/>
        </w:rPr>
      </w:pPr>
    </w:p>
    <w:p w:rsidR="00A86F78" w:rsidRDefault="00A86F78">
      <w:pPr>
        <w:spacing w:after="0" w:line="240" w:lineRule="auto"/>
        <w:jc w:val="both"/>
        <w:rPr>
          <w:rFonts w:ascii="Times New Roman" w:hAnsi="Times New Roman" w:cs="Times New Roman"/>
          <w:sz w:val="24"/>
          <w:szCs w:val="24"/>
        </w:rPr>
      </w:pPr>
    </w:p>
    <w:p w:rsidR="00A86F78" w:rsidRDefault="00536CE0">
      <w:pPr>
        <w:rPr>
          <w:rFonts w:ascii="Times New Roman" w:hAnsi="Times New Roman" w:cs="Times New Roman"/>
          <w:sz w:val="24"/>
          <w:szCs w:val="24"/>
        </w:rPr>
      </w:pPr>
      <w:r>
        <w:rPr>
          <w:rFonts w:ascii="Times New Roman" w:hAnsi="Times New Roman" w:cs="Times New Roman"/>
          <w:sz w:val="24"/>
          <w:szCs w:val="24"/>
        </w:rPr>
        <w:br w:type="page"/>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A86F78" w:rsidRDefault="00536CE0">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открытого запроса котировок в электронной форме</w:t>
      </w:r>
    </w:p>
    <w:p w:rsidR="00A86F78" w:rsidRDefault="00A86F78">
      <w:pPr>
        <w:spacing w:after="0" w:line="240" w:lineRule="auto"/>
        <w:jc w:val="both"/>
        <w:rPr>
          <w:rFonts w:ascii="Times New Roman" w:hAnsi="Times New Roman" w:cs="Times New Roman"/>
          <w:sz w:val="24"/>
          <w:szCs w:val="24"/>
        </w:rPr>
      </w:pPr>
    </w:p>
    <w:p w:rsidR="00A86F78" w:rsidRDefault="00536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ОБОСНОВАНИЕ НАЧАЛЬНОЙ (МАКСИМАЛЬНОЙ) ЦЕНЫ ДОГОВОРА</w:t>
      </w:r>
    </w:p>
    <w:p w:rsidR="00A86F78" w:rsidRDefault="00A86F78">
      <w:pPr>
        <w:spacing w:after="0" w:line="240" w:lineRule="auto"/>
        <w:jc w:val="center"/>
        <w:rPr>
          <w:rFonts w:ascii="Times New Roman" w:eastAsia="Calibri" w:hAnsi="Times New Roman" w:cs="Times New Roman"/>
          <w:b/>
          <w:sz w:val="24"/>
          <w:szCs w:val="24"/>
        </w:rPr>
      </w:pPr>
    </w:p>
    <w:p w:rsidR="00A86F78" w:rsidRDefault="00536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sectPr w:rsidR="00A86F7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DE" w:rsidRDefault="008E25DE">
      <w:pPr>
        <w:spacing w:line="240" w:lineRule="auto"/>
      </w:pPr>
      <w:r>
        <w:separator/>
      </w:r>
    </w:p>
  </w:endnote>
  <w:endnote w:type="continuationSeparator" w:id="0">
    <w:p w:rsidR="008E25DE" w:rsidRDefault="008E2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76" w:rsidRDefault="007C6A76">
    <w:pPr>
      <w:pStyle w:val="af2"/>
      <w:framePr w:wrap="around" w:vAnchor="text" w:hAnchor="margin" w:xAlign="right" w:y="1"/>
      <w:rPr>
        <w:rStyle w:val="a5"/>
      </w:rPr>
    </w:pPr>
    <w:r>
      <w:fldChar w:fldCharType="begin"/>
    </w:r>
    <w:r>
      <w:rPr>
        <w:rStyle w:val="a5"/>
      </w:rPr>
      <w:instrText xml:space="preserve">PAGE  </w:instrText>
    </w:r>
    <w:r>
      <w:fldChar w:fldCharType="end"/>
    </w:r>
  </w:p>
  <w:p w:rsidR="007C6A76" w:rsidRDefault="007C6A76">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76" w:rsidRDefault="007C6A76">
    <w:pPr>
      <w:pStyle w:val="af2"/>
      <w:framePr w:wrap="around" w:vAnchor="text" w:hAnchor="margin" w:xAlign="right" w:y="1"/>
      <w:rPr>
        <w:rStyle w:val="a5"/>
      </w:rPr>
    </w:pPr>
    <w:r>
      <w:fldChar w:fldCharType="begin"/>
    </w:r>
    <w:r>
      <w:rPr>
        <w:rStyle w:val="a5"/>
      </w:rPr>
      <w:instrText xml:space="preserve">PAGE  </w:instrText>
    </w:r>
    <w:r>
      <w:fldChar w:fldCharType="separate"/>
    </w:r>
    <w:r w:rsidR="00332D73">
      <w:rPr>
        <w:rStyle w:val="a5"/>
        <w:noProof/>
      </w:rPr>
      <w:t>28</w:t>
    </w:r>
    <w:r>
      <w:fldChar w:fldCharType="end"/>
    </w:r>
  </w:p>
  <w:p w:rsidR="007C6A76" w:rsidRDefault="007C6A76">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DE" w:rsidRDefault="008E25DE">
      <w:pPr>
        <w:spacing w:after="0"/>
      </w:pPr>
      <w:r>
        <w:separator/>
      </w:r>
    </w:p>
  </w:footnote>
  <w:footnote w:type="continuationSeparator" w:id="0">
    <w:p w:rsidR="008E25DE" w:rsidRDefault="008E25DE">
      <w:pPr>
        <w:spacing w:after="0"/>
      </w:pPr>
      <w:r>
        <w:continuationSeparator/>
      </w:r>
    </w:p>
  </w:footnote>
  <w:footnote w:id="1">
    <w:p w:rsidR="007C6A76" w:rsidRDefault="007C6A76">
      <w:pPr>
        <w:pStyle w:val="a8"/>
        <w:jc w:val="both"/>
        <w:rPr>
          <w:b/>
          <w:i/>
          <w:sz w:val="18"/>
          <w:szCs w:val="18"/>
        </w:rPr>
      </w:pPr>
      <w:r>
        <w:rPr>
          <w:rStyle w:val="a3"/>
          <w:i/>
          <w:sz w:val="18"/>
          <w:szCs w:val="18"/>
        </w:rPr>
        <w:footnoteRef/>
      </w:r>
      <w:r>
        <w:rPr>
          <w:i/>
          <w:sz w:val="18"/>
          <w:szCs w:val="18"/>
        </w:rPr>
        <w:t xml:space="preserve"> Участник закупки должен указывать точное наименование товара, с учетом марки, товарного знака предлагаемого товара, а также указывать производителя. </w:t>
      </w:r>
      <w:r>
        <w:rPr>
          <w:b/>
          <w:i/>
          <w:sz w:val="18"/>
          <w:szCs w:val="18"/>
        </w:rPr>
        <w:t>В случае</w:t>
      </w:r>
      <w:proofErr w:type="gramStart"/>
      <w:r>
        <w:rPr>
          <w:b/>
          <w:i/>
          <w:sz w:val="18"/>
          <w:szCs w:val="18"/>
        </w:rPr>
        <w:t>,</w:t>
      </w:r>
      <w:proofErr w:type="gramEnd"/>
      <w:r>
        <w:rPr>
          <w:b/>
          <w:i/>
          <w:sz w:val="18"/>
          <w:szCs w:val="18"/>
        </w:rPr>
        <w:t xml:space="preserve"> если у товара отсутствует марка, товарный знак, Участник закупки должен указать «Марка, товарный знак (выбрать нужное) отсутствует»</w:t>
      </w:r>
    </w:p>
    <w:p w:rsidR="007C6A76" w:rsidRDefault="007C6A76">
      <w:pPr>
        <w:pStyle w:val="a8"/>
        <w:jc w:val="both"/>
        <w:rPr>
          <w:i/>
          <w:sz w:val="18"/>
          <w:szCs w:val="18"/>
        </w:rPr>
      </w:pPr>
      <w:r>
        <w:rPr>
          <w:i/>
          <w:sz w:val="18"/>
          <w:szCs w:val="18"/>
          <w:vertAlign w:val="superscript"/>
        </w:rPr>
        <w:t>2</w:t>
      </w:r>
      <w:r>
        <w:rPr>
          <w:i/>
          <w:sz w:val="18"/>
          <w:szCs w:val="18"/>
        </w:rPr>
        <w:t xml:space="preserve">Участник закупки должен указывать </w:t>
      </w:r>
      <w:r>
        <w:rPr>
          <w:b/>
          <w:i/>
          <w:sz w:val="18"/>
          <w:szCs w:val="18"/>
        </w:rPr>
        <w:t>конкретные</w:t>
      </w:r>
      <w:r>
        <w:rPr>
          <w:i/>
          <w:sz w:val="18"/>
          <w:szCs w:val="18"/>
        </w:rPr>
        <w:t xml:space="preserve"> характеристики предлагаемого к поставке товара</w:t>
      </w:r>
      <w:proofErr w:type="gramStart"/>
      <w:r>
        <w:rPr>
          <w:i/>
          <w:sz w:val="18"/>
          <w:szCs w:val="18"/>
          <w:vertAlign w:val="superscript"/>
        </w:rPr>
        <w:t>.</w:t>
      </w:r>
      <w:proofErr w:type="gramEnd"/>
      <w:r>
        <w:rPr>
          <w:i/>
          <w:sz w:val="18"/>
          <w:szCs w:val="18"/>
          <w:vertAlign w:val="superscript"/>
        </w:rPr>
        <w:t xml:space="preserve">  </w:t>
      </w:r>
      <w:proofErr w:type="gramStart"/>
      <w:r>
        <w:rPr>
          <w:i/>
          <w:sz w:val="18"/>
          <w:szCs w:val="18"/>
        </w:rPr>
        <w:t>б</w:t>
      </w:r>
      <w:proofErr w:type="gramEnd"/>
      <w:r>
        <w:rPr>
          <w:i/>
          <w:sz w:val="18"/>
          <w:szCs w:val="18"/>
        </w:rPr>
        <w:t>ез слов  «не менее», «не более», «должен быть» и пр. Характеристики товара заполняются Участником закупки в соответствии с Техническим заданием.</w:t>
      </w:r>
    </w:p>
    <w:p w:rsidR="007C6A76" w:rsidRDefault="007C6A76">
      <w:pPr>
        <w:pStyle w:val="a8"/>
        <w:jc w:val="both"/>
        <w:rPr>
          <w:i/>
          <w:sz w:val="18"/>
          <w:szCs w:val="18"/>
        </w:rPr>
      </w:pPr>
      <w:r>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Pr>
          <w:b/>
          <w:i/>
        </w:rPr>
        <w:t>«В полном соответствии с Техническим заданием»</w:t>
      </w:r>
    </w:p>
    <w:p w:rsidR="007C6A76" w:rsidRDefault="007C6A76">
      <w:pPr>
        <w:rPr>
          <w:rFonts w:ascii="Times New Roman" w:hAnsi="Times New Roman" w:cs="Times New Roman"/>
          <w:i/>
          <w:sz w:val="18"/>
          <w:szCs w:val="18"/>
        </w:rPr>
      </w:pPr>
      <w:r>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p w:rsidR="007C6A76" w:rsidRDefault="007C6A76">
      <w:pPr>
        <w:rPr>
          <w:rFonts w:ascii="Times New Roman" w:hAnsi="Times New Roman" w:cs="Times New Roman"/>
          <w:i/>
          <w:sz w:val="18"/>
          <w:szCs w:val="18"/>
        </w:rPr>
      </w:pPr>
    </w:p>
  </w:footnote>
  <w:footnote w:id="2">
    <w:p w:rsidR="007C6A76" w:rsidRDefault="007C6A76"/>
    <w:p w:rsidR="007C6A76" w:rsidRDefault="007C6A7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1AA2"/>
    <w:multiLevelType w:val="multilevel"/>
    <w:tmpl w:val="26A41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A042072"/>
    <w:multiLevelType w:val="multilevel"/>
    <w:tmpl w:val="2A042072"/>
    <w:lvl w:ilvl="0">
      <w:start w:val="1"/>
      <w:numFmt w:val="decimal"/>
      <w:lvlText w:val="%1."/>
      <w:lvlJc w:val="left"/>
      <w:pPr>
        <w:tabs>
          <w:tab w:val="left" w:pos="930"/>
        </w:tabs>
        <w:ind w:left="930" w:hanging="360"/>
      </w:pPr>
      <w:rPr>
        <w:rFonts w:hint="default"/>
        <w:w w:val="102"/>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C8"/>
    <w:rsid w:val="00030A01"/>
    <w:rsid w:val="000463AA"/>
    <w:rsid w:val="0005785B"/>
    <w:rsid w:val="00063D00"/>
    <w:rsid w:val="000647F7"/>
    <w:rsid w:val="00065193"/>
    <w:rsid w:val="00083ACE"/>
    <w:rsid w:val="00086B77"/>
    <w:rsid w:val="00095687"/>
    <w:rsid w:val="000E028B"/>
    <w:rsid w:val="00133D63"/>
    <w:rsid w:val="00141C7F"/>
    <w:rsid w:val="0014580B"/>
    <w:rsid w:val="00153FF6"/>
    <w:rsid w:val="00183F45"/>
    <w:rsid w:val="001840A2"/>
    <w:rsid w:val="0020194D"/>
    <w:rsid w:val="00222620"/>
    <w:rsid w:val="0024636D"/>
    <w:rsid w:val="002722F4"/>
    <w:rsid w:val="002942E5"/>
    <w:rsid w:val="002A6330"/>
    <w:rsid w:val="002B6186"/>
    <w:rsid w:val="002D1A70"/>
    <w:rsid w:val="002D750A"/>
    <w:rsid w:val="002E4F75"/>
    <w:rsid w:val="00332D73"/>
    <w:rsid w:val="0035638F"/>
    <w:rsid w:val="00356BC3"/>
    <w:rsid w:val="0036432F"/>
    <w:rsid w:val="003643C3"/>
    <w:rsid w:val="00373044"/>
    <w:rsid w:val="00397606"/>
    <w:rsid w:val="003A0910"/>
    <w:rsid w:val="003C0C32"/>
    <w:rsid w:val="003E4FB9"/>
    <w:rsid w:val="003F6439"/>
    <w:rsid w:val="00421652"/>
    <w:rsid w:val="00426284"/>
    <w:rsid w:val="00456116"/>
    <w:rsid w:val="004646A8"/>
    <w:rsid w:val="00474352"/>
    <w:rsid w:val="004A3D3D"/>
    <w:rsid w:val="004B4F75"/>
    <w:rsid w:val="004C34B5"/>
    <w:rsid w:val="004D7ADC"/>
    <w:rsid w:val="004E1605"/>
    <w:rsid w:val="00506433"/>
    <w:rsid w:val="0052161D"/>
    <w:rsid w:val="00522122"/>
    <w:rsid w:val="005272FD"/>
    <w:rsid w:val="00536CE0"/>
    <w:rsid w:val="00543EFE"/>
    <w:rsid w:val="005809E5"/>
    <w:rsid w:val="00586AAE"/>
    <w:rsid w:val="0058757B"/>
    <w:rsid w:val="00587779"/>
    <w:rsid w:val="005A1D53"/>
    <w:rsid w:val="005A237B"/>
    <w:rsid w:val="005A4E8E"/>
    <w:rsid w:val="005D3DAE"/>
    <w:rsid w:val="005E7540"/>
    <w:rsid w:val="005F65AC"/>
    <w:rsid w:val="00603F72"/>
    <w:rsid w:val="006177BA"/>
    <w:rsid w:val="0062619B"/>
    <w:rsid w:val="00643216"/>
    <w:rsid w:val="006441E0"/>
    <w:rsid w:val="0065088A"/>
    <w:rsid w:val="00651B33"/>
    <w:rsid w:val="00660629"/>
    <w:rsid w:val="006952A9"/>
    <w:rsid w:val="006A53D8"/>
    <w:rsid w:val="006B7B31"/>
    <w:rsid w:val="006C1CAB"/>
    <w:rsid w:val="006C53DB"/>
    <w:rsid w:val="006F5388"/>
    <w:rsid w:val="00701043"/>
    <w:rsid w:val="00704365"/>
    <w:rsid w:val="00736F4D"/>
    <w:rsid w:val="00743B5C"/>
    <w:rsid w:val="00746B91"/>
    <w:rsid w:val="0077458C"/>
    <w:rsid w:val="00793EA6"/>
    <w:rsid w:val="007A476D"/>
    <w:rsid w:val="007B1B7B"/>
    <w:rsid w:val="007C6A76"/>
    <w:rsid w:val="007E6C48"/>
    <w:rsid w:val="007F4254"/>
    <w:rsid w:val="00804E73"/>
    <w:rsid w:val="008240A9"/>
    <w:rsid w:val="0086068C"/>
    <w:rsid w:val="00890EFF"/>
    <w:rsid w:val="008B206B"/>
    <w:rsid w:val="008B35B6"/>
    <w:rsid w:val="008B5C0E"/>
    <w:rsid w:val="008C77DB"/>
    <w:rsid w:val="008E25DE"/>
    <w:rsid w:val="0090675B"/>
    <w:rsid w:val="00907619"/>
    <w:rsid w:val="0090783E"/>
    <w:rsid w:val="00930C30"/>
    <w:rsid w:val="00936A1E"/>
    <w:rsid w:val="00960AB0"/>
    <w:rsid w:val="0096474B"/>
    <w:rsid w:val="00967273"/>
    <w:rsid w:val="00984690"/>
    <w:rsid w:val="009B43ED"/>
    <w:rsid w:val="009B5498"/>
    <w:rsid w:val="009E290C"/>
    <w:rsid w:val="009E496E"/>
    <w:rsid w:val="00A11C6D"/>
    <w:rsid w:val="00A21BAE"/>
    <w:rsid w:val="00A60611"/>
    <w:rsid w:val="00A85256"/>
    <w:rsid w:val="00A86F78"/>
    <w:rsid w:val="00A87F2F"/>
    <w:rsid w:val="00A9743C"/>
    <w:rsid w:val="00AA0230"/>
    <w:rsid w:val="00AA2704"/>
    <w:rsid w:val="00AB1387"/>
    <w:rsid w:val="00AC0C7F"/>
    <w:rsid w:val="00AC2541"/>
    <w:rsid w:val="00AD688B"/>
    <w:rsid w:val="00B019AE"/>
    <w:rsid w:val="00B262A8"/>
    <w:rsid w:val="00B3107B"/>
    <w:rsid w:val="00B32EBF"/>
    <w:rsid w:val="00B576C1"/>
    <w:rsid w:val="00B763A1"/>
    <w:rsid w:val="00BD00AB"/>
    <w:rsid w:val="00BE3AAF"/>
    <w:rsid w:val="00BE59AA"/>
    <w:rsid w:val="00C2752F"/>
    <w:rsid w:val="00C5184A"/>
    <w:rsid w:val="00C5456F"/>
    <w:rsid w:val="00C9156F"/>
    <w:rsid w:val="00CB2DB1"/>
    <w:rsid w:val="00CD3C5D"/>
    <w:rsid w:val="00CE1843"/>
    <w:rsid w:val="00CF3832"/>
    <w:rsid w:val="00CF6DF4"/>
    <w:rsid w:val="00D1208D"/>
    <w:rsid w:val="00D24B0D"/>
    <w:rsid w:val="00D31491"/>
    <w:rsid w:val="00D42B8B"/>
    <w:rsid w:val="00D61CDD"/>
    <w:rsid w:val="00D97742"/>
    <w:rsid w:val="00DA1A0C"/>
    <w:rsid w:val="00DA51DB"/>
    <w:rsid w:val="00DA7E9A"/>
    <w:rsid w:val="00DC2A47"/>
    <w:rsid w:val="00DC6C4C"/>
    <w:rsid w:val="00DE572A"/>
    <w:rsid w:val="00DE5E39"/>
    <w:rsid w:val="00E10E82"/>
    <w:rsid w:val="00E16C9F"/>
    <w:rsid w:val="00E23075"/>
    <w:rsid w:val="00E40A80"/>
    <w:rsid w:val="00E43453"/>
    <w:rsid w:val="00E446B1"/>
    <w:rsid w:val="00E45EC8"/>
    <w:rsid w:val="00E617BE"/>
    <w:rsid w:val="00E75435"/>
    <w:rsid w:val="00E862A6"/>
    <w:rsid w:val="00E96AE9"/>
    <w:rsid w:val="00EA7BEA"/>
    <w:rsid w:val="00EB0B3D"/>
    <w:rsid w:val="00EB7CF4"/>
    <w:rsid w:val="00F04150"/>
    <w:rsid w:val="00F21785"/>
    <w:rsid w:val="00F24C7E"/>
    <w:rsid w:val="00F4487F"/>
    <w:rsid w:val="00F774A9"/>
    <w:rsid w:val="00F84788"/>
    <w:rsid w:val="00F8496A"/>
    <w:rsid w:val="00F93084"/>
    <w:rsid w:val="00FB0174"/>
    <w:rsid w:val="00FC3D29"/>
    <w:rsid w:val="00FD553C"/>
    <w:rsid w:val="00FD7515"/>
    <w:rsid w:val="00FE71EB"/>
    <w:rsid w:val="00FF7383"/>
    <w:rsid w:val="5949099F"/>
    <w:rsid w:val="728C77A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qFormat="1"/>
    <w:lsdException w:name="footer" w:qFormat="1"/>
    <w:lsdException w:name="caption" w:uiPriority="35" w:qFormat="1"/>
    <w:lsdException w:name="footnote reference" w:uiPriority="0" w:unhideWhenUsed="0"/>
    <w:lsdException w:name="page number" w:semiHidden="0" w:uiPriority="0" w:unhideWhenUsed="0"/>
    <w:lsdException w:name="List 3" w:semiHidden="0"/>
    <w:lsdException w:name="List 4"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Hyperlink"/>
    <w:qFormat/>
    <w:rPr>
      <w:color w:val="0000FF"/>
      <w:u w:val="single"/>
    </w:rPr>
  </w:style>
  <w:style w:type="character" w:styleId="a5">
    <w:name w:val="page number"/>
    <w:rPr>
      <w:rFonts w:ascii="Times New Roman" w:hAnsi="Times New Roman" w:cs="Times New Roman"/>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31">
    <w:name w:val="Body Text Indent 3"/>
    <w:basedOn w:val="a"/>
    <w:link w:val="32"/>
    <w:uiPriority w:val="99"/>
    <w:semiHidden/>
    <w:unhideWhenUsed/>
    <w:pPr>
      <w:spacing w:after="120"/>
      <w:ind w:left="283"/>
    </w:pPr>
    <w:rPr>
      <w:sz w:val="16"/>
      <w:szCs w:val="16"/>
    </w:rPr>
  </w:style>
  <w:style w:type="paragraph" w:styleId="a8">
    <w:name w:val="footnote text"/>
    <w:basedOn w:val="a"/>
    <w:link w:val="a9"/>
    <w:semiHidden/>
    <w:pPr>
      <w:spacing w:after="0" w:line="240" w:lineRule="auto"/>
    </w:pPr>
    <w:rPr>
      <w:rFonts w:ascii="Times New Roman" w:eastAsia="Times New Roman" w:hAnsi="Times New Roman" w:cs="Times New Roman"/>
      <w:sz w:val="20"/>
      <w:szCs w:val="20"/>
    </w:rPr>
  </w:style>
  <w:style w:type="paragraph" w:styleId="aa">
    <w:name w:val="header"/>
    <w:basedOn w:val="a"/>
    <w:link w:val="ab"/>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c">
    <w:name w:val="Body Text"/>
    <w:basedOn w:val="a"/>
    <w:link w:val="ad"/>
    <w:pPr>
      <w:keepNext/>
      <w:suppressAutoHyphens/>
      <w:spacing w:after="0" w:line="240" w:lineRule="auto"/>
      <w:outlineLvl w:val="0"/>
    </w:pPr>
    <w:rPr>
      <w:rFonts w:ascii="Times New Roman" w:eastAsia="Times New Roman" w:hAnsi="Times New Roman" w:cs="Times New Roman"/>
      <w:sz w:val="24"/>
      <w:szCs w:val="20"/>
    </w:rPr>
  </w:style>
  <w:style w:type="paragraph" w:styleId="ae">
    <w:name w:val="Date"/>
    <w:basedOn w:val="a"/>
    <w:next w:val="a"/>
    <w:link w:val="af"/>
    <w:qFormat/>
    <w:pPr>
      <w:spacing w:after="0" w:line="240" w:lineRule="auto"/>
      <w:jc w:val="both"/>
    </w:pPr>
    <w:rPr>
      <w:rFonts w:ascii="Times New Roman" w:eastAsia="Times New Roman" w:hAnsi="Times New Roman" w:cs="Times New Roman"/>
      <w:sz w:val="20"/>
      <w:szCs w:val="20"/>
    </w:rPr>
  </w:style>
  <w:style w:type="paragraph" w:styleId="af0">
    <w:name w:val="Title"/>
    <w:basedOn w:val="a"/>
    <w:link w:val="af1"/>
    <w:qFormat/>
    <w:pPr>
      <w:spacing w:after="0" w:line="240" w:lineRule="auto"/>
      <w:jc w:val="center"/>
    </w:pPr>
    <w:rPr>
      <w:rFonts w:ascii="Times New Roman" w:eastAsia="Times New Roman" w:hAnsi="Times New Roman" w:cs="Times New Roman"/>
      <w:sz w:val="32"/>
      <w:szCs w:val="24"/>
    </w:rPr>
  </w:style>
  <w:style w:type="paragraph" w:styleId="af2">
    <w:name w:val="footer"/>
    <w:basedOn w:val="a"/>
    <w:link w:val="af3"/>
    <w:uiPriority w:val="99"/>
    <w:semiHidden/>
    <w:unhideWhenUsed/>
    <w:qFormat/>
    <w:pPr>
      <w:tabs>
        <w:tab w:val="center" w:pos="4677"/>
        <w:tab w:val="right" w:pos="9355"/>
      </w:tabs>
      <w:spacing w:after="0" w:line="240" w:lineRule="auto"/>
    </w:pPr>
    <w:rPr>
      <w:rFonts w:ascii="Times New Roman" w:hAnsi="Times New Roman"/>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uiPriority w:val="99"/>
    <w:semiHidden/>
    <w:unhideWhenUsed/>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qFormat/>
    <w:pPr>
      <w:spacing w:after="0" w:line="240" w:lineRule="auto"/>
      <w:ind w:left="1132" w:hanging="283"/>
      <w:contextualSpacing/>
    </w:pPr>
    <w:rPr>
      <w:rFonts w:ascii="Times New Roman" w:eastAsia="Times New Roman" w:hAnsi="Times New Roman" w:cs="Times New Roman"/>
      <w:sz w:val="20"/>
      <w:szCs w:val="20"/>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6">
    <w:name w:val="List Paragraph"/>
    <w:basedOn w:val="a"/>
    <w:link w:val="af7"/>
    <w:uiPriority w:val="1"/>
    <w:qFormat/>
    <w:pPr>
      <w:spacing w:after="160" w:line="259" w:lineRule="auto"/>
      <w:ind w:left="720"/>
      <w:contextualSpacing/>
    </w:pPr>
  </w:style>
  <w:style w:type="character" w:customStyle="1" w:styleId="af7">
    <w:name w:val="Абзац списка Знак"/>
    <w:link w:val="af6"/>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locked/>
    <w:rPr>
      <w:rFonts w:ascii="Calibri" w:eastAsia="Times New Roman" w:hAnsi="Calibri" w:cs="Calibri"/>
      <w:szCs w:val="20"/>
      <w:lang w:eastAsia="ru-RU"/>
    </w:rPr>
  </w:style>
  <w:style w:type="character" w:customStyle="1" w:styleId="ad">
    <w:name w:val="Основной текст Знак"/>
    <w:basedOn w:val="a0"/>
    <w:link w:val="ac"/>
    <w:qFormat/>
    <w:rPr>
      <w:rFonts w:ascii="Times New Roman" w:eastAsia="Times New Roman" w:hAnsi="Times New Roman" w:cs="Times New Roman"/>
      <w:sz w:val="24"/>
      <w:szCs w:val="20"/>
    </w:rPr>
  </w:style>
  <w:style w:type="character" w:customStyle="1" w:styleId="a9">
    <w:name w:val="Текст сноски Знак"/>
    <w:basedOn w:val="a0"/>
    <w:link w:val="a8"/>
    <w:semiHidden/>
    <w:rPr>
      <w:rFonts w:ascii="Times New Roman" w:eastAsia="Times New Roman" w:hAnsi="Times New Roman" w:cs="Times New Roman"/>
      <w:sz w:val="20"/>
      <w:szCs w:val="20"/>
      <w:lang w:eastAsia="ru-RU"/>
    </w:rPr>
  </w:style>
  <w:style w:type="character" w:customStyle="1" w:styleId="af8">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1">
    <w:name w:val="Название Знак"/>
    <w:basedOn w:val="a0"/>
    <w:link w:val="af0"/>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Pr>
      <w:rFonts w:ascii="Arial" w:eastAsia="Times New Roman" w:hAnsi="Arial" w:cs="Arial"/>
      <w:sz w:val="20"/>
      <w:szCs w:val="20"/>
      <w:lang w:eastAsia="ru-RU"/>
    </w:rPr>
  </w:style>
  <w:style w:type="paragraph" w:customStyle="1" w:styleId="ConsPlusNonformat">
    <w:name w:val="ConsPlusNonformat"/>
    <w:uiPriority w:val="99"/>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qFormat/>
  </w:style>
  <w:style w:type="character" w:customStyle="1" w:styleId="af">
    <w:name w:val="Дата Знак"/>
    <w:basedOn w:val="a0"/>
    <w:link w:val="ae"/>
    <w:qFormat/>
    <w:rPr>
      <w:rFonts w:ascii="Times New Roman" w:eastAsia="Times New Roman" w:hAnsi="Times New Roman" w:cs="Times New Roman"/>
      <w:sz w:val="20"/>
      <w:szCs w:val="20"/>
      <w:lang w:eastAsia="ru-RU"/>
    </w:rPr>
  </w:style>
  <w:style w:type="paragraph" w:customStyle="1" w:styleId="listtext">
    <w:name w:val="listtext"/>
    <w:basedOn w:val="a"/>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b">
    <w:name w:val="Верхний колонтитул Знак"/>
    <w:basedOn w:val="a0"/>
    <w:link w:val="aa"/>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3">
    <w:name w:val="Нижний колонтитул Знак"/>
    <w:basedOn w:val="a0"/>
    <w:link w:val="af2"/>
    <w:uiPriority w:val="99"/>
    <w:semiHidden/>
    <w:qFormat/>
    <w:rPr>
      <w:rFonts w:ascii="Times New Roman" w:hAnsi="Times New Roman"/>
    </w:rPr>
  </w:style>
  <w:style w:type="character" w:customStyle="1" w:styleId="A30">
    <w:name w:val="A3"/>
    <w:uiPriority w:val="99"/>
    <w:qFormat/>
    <w:rPr>
      <w:color w:val="221E1F"/>
      <w:sz w:val="19"/>
      <w:szCs w:val="19"/>
    </w:rPr>
  </w:style>
  <w:style w:type="paragraph" w:customStyle="1" w:styleId="Pa0">
    <w:name w:val="Pa0"/>
    <w:basedOn w:val="a"/>
    <w:next w:val="a"/>
    <w:uiPriority w:val="99"/>
    <w:qFormat/>
    <w:pPr>
      <w:autoSpaceDE w:val="0"/>
      <w:autoSpaceDN w:val="0"/>
      <w:adjustRightInd w:val="0"/>
      <w:spacing w:after="0" w:line="241" w:lineRule="atLeast"/>
    </w:pPr>
    <w:rPr>
      <w:rFonts w:ascii="Arial" w:eastAsia="Calibri" w:hAnsi="Arial" w:cs="Arial"/>
      <w:sz w:val="24"/>
      <w:szCs w:val="24"/>
    </w:rPr>
  </w:style>
  <w:style w:type="paragraph" w:styleId="af9">
    <w:name w:val="No Spacing"/>
    <w:link w:val="afa"/>
    <w:uiPriority w:val="1"/>
    <w:qFormat/>
    <w:rPr>
      <w:rFonts w:ascii="Times New Roman" w:eastAsia="Times New Roman" w:hAnsi="Times New Roman" w:cs="Times New Roman"/>
      <w:sz w:val="24"/>
      <w:szCs w:val="24"/>
    </w:rPr>
  </w:style>
  <w:style w:type="character" w:customStyle="1" w:styleId="afa">
    <w:name w:val="Без интервала Знак"/>
    <w:basedOn w:val="a0"/>
    <w:link w:val="af9"/>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b">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heading60">
    <w:name w:val="heading60"/>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text"/>
    <w:basedOn w:val="a0"/>
    <w:qFormat/>
  </w:style>
  <w:style w:type="paragraph" w:customStyle="1" w:styleId="afc">
    <w:name w:val="Содержимое таблицы"/>
    <w:basedOn w:val="a"/>
    <w:qFormat/>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qFormat="1"/>
    <w:lsdException w:name="footer" w:qFormat="1"/>
    <w:lsdException w:name="caption" w:uiPriority="35" w:qFormat="1"/>
    <w:lsdException w:name="footnote reference" w:uiPriority="0" w:unhideWhenUsed="0"/>
    <w:lsdException w:name="page number" w:semiHidden="0" w:uiPriority="0" w:unhideWhenUsed="0"/>
    <w:lsdException w:name="List 3" w:semiHidden="0"/>
    <w:lsdException w:name="List 4"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Hyperlink"/>
    <w:qFormat/>
    <w:rPr>
      <w:color w:val="0000FF"/>
      <w:u w:val="single"/>
    </w:rPr>
  </w:style>
  <w:style w:type="character" w:styleId="a5">
    <w:name w:val="page number"/>
    <w:rPr>
      <w:rFonts w:ascii="Times New Roman" w:hAnsi="Times New Roman" w:cs="Times New Roman"/>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31">
    <w:name w:val="Body Text Indent 3"/>
    <w:basedOn w:val="a"/>
    <w:link w:val="32"/>
    <w:uiPriority w:val="99"/>
    <w:semiHidden/>
    <w:unhideWhenUsed/>
    <w:pPr>
      <w:spacing w:after="120"/>
      <w:ind w:left="283"/>
    </w:pPr>
    <w:rPr>
      <w:sz w:val="16"/>
      <w:szCs w:val="16"/>
    </w:rPr>
  </w:style>
  <w:style w:type="paragraph" w:styleId="a8">
    <w:name w:val="footnote text"/>
    <w:basedOn w:val="a"/>
    <w:link w:val="a9"/>
    <w:semiHidden/>
    <w:pPr>
      <w:spacing w:after="0" w:line="240" w:lineRule="auto"/>
    </w:pPr>
    <w:rPr>
      <w:rFonts w:ascii="Times New Roman" w:eastAsia="Times New Roman" w:hAnsi="Times New Roman" w:cs="Times New Roman"/>
      <w:sz w:val="20"/>
      <w:szCs w:val="20"/>
    </w:rPr>
  </w:style>
  <w:style w:type="paragraph" w:styleId="aa">
    <w:name w:val="header"/>
    <w:basedOn w:val="a"/>
    <w:link w:val="ab"/>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c">
    <w:name w:val="Body Text"/>
    <w:basedOn w:val="a"/>
    <w:link w:val="ad"/>
    <w:pPr>
      <w:keepNext/>
      <w:suppressAutoHyphens/>
      <w:spacing w:after="0" w:line="240" w:lineRule="auto"/>
      <w:outlineLvl w:val="0"/>
    </w:pPr>
    <w:rPr>
      <w:rFonts w:ascii="Times New Roman" w:eastAsia="Times New Roman" w:hAnsi="Times New Roman" w:cs="Times New Roman"/>
      <w:sz w:val="24"/>
      <w:szCs w:val="20"/>
    </w:rPr>
  </w:style>
  <w:style w:type="paragraph" w:styleId="ae">
    <w:name w:val="Date"/>
    <w:basedOn w:val="a"/>
    <w:next w:val="a"/>
    <w:link w:val="af"/>
    <w:qFormat/>
    <w:pPr>
      <w:spacing w:after="0" w:line="240" w:lineRule="auto"/>
      <w:jc w:val="both"/>
    </w:pPr>
    <w:rPr>
      <w:rFonts w:ascii="Times New Roman" w:eastAsia="Times New Roman" w:hAnsi="Times New Roman" w:cs="Times New Roman"/>
      <w:sz w:val="20"/>
      <w:szCs w:val="20"/>
    </w:rPr>
  </w:style>
  <w:style w:type="paragraph" w:styleId="af0">
    <w:name w:val="Title"/>
    <w:basedOn w:val="a"/>
    <w:link w:val="af1"/>
    <w:qFormat/>
    <w:pPr>
      <w:spacing w:after="0" w:line="240" w:lineRule="auto"/>
      <w:jc w:val="center"/>
    </w:pPr>
    <w:rPr>
      <w:rFonts w:ascii="Times New Roman" w:eastAsia="Times New Roman" w:hAnsi="Times New Roman" w:cs="Times New Roman"/>
      <w:sz w:val="32"/>
      <w:szCs w:val="24"/>
    </w:rPr>
  </w:style>
  <w:style w:type="paragraph" w:styleId="af2">
    <w:name w:val="footer"/>
    <w:basedOn w:val="a"/>
    <w:link w:val="af3"/>
    <w:uiPriority w:val="99"/>
    <w:semiHidden/>
    <w:unhideWhenUsed/>
    <w:qFormat/>
    <w:pPr>
      <w:tabs>
        <w:tab w:val="center" w:pos="4677"/>
        <w:tab w:val="right" w:pos="9355"/>
      </w:tabs>
      <w:spacing w:after="0" w:line="240" w:lineRule="auto"/>
    </w:pPr>
    <w:rPr>
      <w:rFonts w:ascii="Times New Roman" w:hAnsi="Times New Roman"/>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uiPriority w:val="99"/>
    <w:semiHidden/>
    <w:unhideWhenUsed/>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qFormat/>
    <w:pPr>
      <w:spacing w:after="0" w:line="240" w:lineRule="auto"/>
      <w:ind w:left="1132" w:hanging="283"/>
      <w:contextualSpacing/>
    </w:pPr>
    <w:rPr>
      <w:rFonts w:ascii="Times New Roman" w:eastAsia="Times New Roman" w:hAnsi="Times New Roman" w:cs="Times New Roman"/>
      <w:sz w:val="20"/>
      <w:szCs w:val="20"/>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6">
    <w:name w:val="List Paragraph"/>
    <w:basedOn w:val="a"/>
    <w:link w:val="af7"/>
    <w:uiPriority w:val="1"/>
    <w:qFormat/>
    <w:pPr>
      <w:spacing w:after="160" w:line="259" w:lineRule="auto"/>
      <w:ind w:left="720"/>
      <w:contextualSpacing/>
    </w:pPr>
  </w:style>
  <w:style w:type="character" w:customStyle="1" w:styleId="af7">
    <w:name w:val="Абзац списка Знак"/>
    <w:link w:val="af6"/>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locked/>
    <w:rPr>
      <w:rFonts w:ascii="Calibri" w:eastAsia="Times New Roman" w:hAnsi="Calibri" w:cs="Calibri"/>
      <w:szCs w:val="20"/>
      <w:lang w:eastAsia="ru-RU"/>
    </w:rPr>
  </w:style>
  <w:style w:type="character" w:customStyle="1" w:styleId="ad">
    <w:name w:val="Основной текст Знак"/>
    <w:basedOn w:val="a0"/>
    <w:link w:val="ac"/>
    <w:qFormat/>
    <w:rPr>
      <w:rFonts w:ascii="Times New Roman" w:eastAsia="Times New Roman" w:hAnsi="Times New Roman" w:cs="Times New Roman"/>
      <w:sz w:val="24"/>
      <w:szCs w:val="20"/>
    </w:rPr>
  </w:style>
  <w:style w:type="character" w:customStyle="1" w:styleId="a9">
    <w:name w:val="Текст сноски Знак"/>
    <w:basedOn w:val="a0"/>
    <w:link w:val="a8"/>
    <w:semiHidden/>
    <w:rPr>
      <w:rFonts w:ascii="Times New Roman" w:eastAsia="Times New Roman" w:hAnsi="Times New Roman" w:cs="Times New Roman"/>
      <w:sz w:val="20"/>
      <w:szCs w:val="20"/>
      <w:lang w:eastAsia="ru-RU"/>
    </w:rPr>
  </w:style>
  <w:style w:type="character" w:customStyle="1" w:styleId="af8">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1">
    <w:name w:val="Название Знак"/>
    <w:basedOn w:val="a0"/>
    <w:link w:val="af0"/>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Pr>
      <w:rFonts w:ascii="Arial" w:eastAsia="Times New Roman" w:hAnsi="Arial" w:cs="Arial"/>
      <w:sz w:val="20"/>
      <w:szCs w:val="20"/>
      <w:lang w:eastAsia="ru-RU"/>
    </w:rPr>
  </w:style>
  <w:style w:type="paragraph" w:customStyle="1" w:styleId="ConsPlusNonformat">
    <w:name w:val="ConsPlusNonformat"/>
    <w:uiPriority w:val="99"/>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qFormat/>
  </w:style>
  <w:style w:type="character" w:customStyle="1" w:styleId="af">
    <w:name w:val="Дата Знак"/>
    <w:basedOn w:val="a0"/>
    <w:link w:val="ae"/>
    <w:qFormat/>
    <w:rPr>
      <w:rFonts w:ascii="Times New Roman" w:eastAsia="Times New Roman" w:hAnsi="Times New Roman" w:cs="Times New Roman"/>
      <w:sz w:val="20"/>
      <w:szCs w:val="20"/>
      <w:lang w:eastAsia="ru-RU"/>
    </w:rPr>
  </w:style>
  <w:style w:type="paragraph" w:customStyle="1" w:styleId="listtext">
    <w:name w:val="listtext"/>
    <w:basedOn w:val="a"/>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b">
    <w:name w:val="Верхний колонтитул Знак"/>
    <w:basedOn w:val="a0"/>
    <w:link w:val="aa"/>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3">
    <w:name w:val="Нижний колонтитул Знак"/>
    <w:basedOn w:val="a0"/>
    <w:link w:val="af2"/>
    <w:uiPriority w:val="99"/>
    <w:semiHidden/>
    <w:qFormat/>
    <w:rPr>
      <w:rFonts w:ascii="Times New Roman" w:hAnsi="Times New Roman"/>
    </w:rPr>
  </w:style>
  <w:style w:type="character" w:customStyle="1" w:styleId="A30">
    <w:name w:val="A3"/>
    <w:uiPriority w:val="99"/>
    <w:qFormat/>
    <w:rPr>
      <w:color w:val="221E1F"/>
      <w:sz w:val="19"/>
      <w:szCs w:val="19"/>
    </w:rPr>
  </w:style>
  <w:style w:type="paragraph" w:customStyle="1" w:styleId="Pa0">
    <w:name w:val="Pa0"/>
    <w:basedOn w:val="a"/>
    <w:next w:val="a"/>
    <w:uiPriority w:val="99"/>
    <w:qFormat/>
    <w:pPr>
      <w:autoSpaceDE w:val="0"/>
      <w:autoSpaceDN w:val="0"/>
      <w:adjustRightInd w:val="0"/>
      <w:spacing w:after="0" w:line="241" w:lineRule="atLeast"/>
    </w:pPr>
    <w:rPr>
      <w:rFonts w:ascii="Arial" w:eastAsia="Calibri" w:hAnsi="Arial" w:cs="Arial"/>
      <w:sz w:val="24"/>
      <w:szCs w:val="24"/>
    </w:rPr>
  </w:style>
  <w:style w:type="paragraph" w:styleId="af9">
    <w:name w:val="No Spacing"/>
    <w:link w:val="afa"/>
    <w:uiPriority w:val="1"/>
    <w:qFormat/>
    <w:rPr>
      <w:rFonts w:ascii="Times New Roman" w:eastAsia="Times New Roman" w:hAnsi="Times New Roman" w:cs="Times New Roman"/>
      <w:sz w:val="24"/>
      <w:szCs w:val="24"/>
    </w:rPr>
  </w:style>
  <w:style w:type="character" w:customStyle="1" w:styleId="afa">
    <w:name w:val="Без интервала Знак"/>
    <w:basedOn w:val="a0"/>
    <w:link w:val="af9"/>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b">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heading60">
    <w:name w:val="heading60"/>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text"/>
    <w:basedOn w:val="a0"/>
    <w:qFormat/>
  </w:style>
  <w:style w:type="paragraph" w:customStyle="1" w:styleId="afc">
    <w:name w:val="Содержимое таблицы"/>
    <w:basedOn w:val="a"/>
    <w:qFormat/>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nternet.gara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p-region.ru/" TargetMode="External"/><Relationship Id="rId5" Type="http://schemas.microsoft.com/office/2007/relationships/stylesWithEffects" Target="stylesWithEffects.xml"/><Relationship Id="rId15" Type="http://schemas.openxmlformats.org/officeDocument/2006/relationships/hyperlink" Target="mailto:info@tuvaavia.ru" TargetMode="External"/><Relationship Id="rId10" Type="http://schemas.openxmlformats.org/officeDocument/2006/relationships/hyperlink" Target="mailto:tamch@tuvaavia.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95C6CA780CE7824723735894CF16E0C3F7A89E6553393EF9699AA72A5DY0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682A3-9C43-45FB-ADB0-4D9D24EB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8127</Words>
  <Characters>46329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Тамдын</cp:lastModifiedBy>
  <cp:revision>5</cp:revision>
  <cp:lastPrinted>2021-11-08T03:41:00Z</cp:lastPrinted>
  <dcterms:created xsi:type="dcterms:W3CDTF">2022-05-26T09:40:00Z</dcterms:created>
  <dcterms:modified xsi:type="dcterms:W3CDTF">2022-05-30T06:25:00Z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BA305DE50FC14F46AC034EA2A4770400</vt:lpwstr>
  </property>
</Properties>
</file>