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006" w:tblpY="275"/>
        <w:tblOverlap w:val="never"/>
        <w:tblW w:w="10314" w:type="dxa"/>
        <w:tblLayout w:type="fixed"/>
        <w:tblLook w:val="04A0" w:firstRow="1" w:lastRow="0" w:firstColumn="1" w:lastColumn="0" w:noHBand="0" w:noVBand="1"/>
      </w:tblPr>
      <w:tblGrid>
        <w:gridCol w:w="10314"/>
      </w:tblGrid>
      <w:tr w:rsidR="001B27FB">
        <w:tc>
          <w:tcPr>
            <w:tcW w:w="10314" w:type="dxa"/>
          </w:tcPr>
          <w:tbl>
            <w:tblPr>
              <w:tblpPr w:leftFromText="180" w:rightFromText="180" w:vertAnchor="text" w:horzAnchor="page" w:tblpX="-716" w:tblpY="550"/>
              <w:tblOverlap w:val="never"/>
              <w:tblW w:w="10314" w:type="dxa"/>
              <w:tblLayout w:type="fixed"/>
              <w:tblLook w:val="04A0" w:firstRow="1" w:lastRow="0" w:firstColumn="1" w:lastColumn="0" w:noHBand="0" w:noVBand="1"/>
            </w:tblPr>
            <w:tblGrid>
              <w:gridCol w:w="10314"/>
            </w:tblGrid>
            <w:tr w:rsidR="001B27FB">
              <w:tc>
                <w:tcPr>
                  <w:tcW w:w="10314" w:type="dxa"/>
                </w:tcPr>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b/>
                      <w:sz w:val="24"/>
                      <w:szCs w:val="24"/>
                      <w:lang w:eastAsia="zh-CN"/>
                    </w:rPr>
                    <w:t>«УТВЕРЖДАЮ»</w:t>
                  </w:r>
                </w:p>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sz w:val="24"/>
                      <w:szCs w:val="24"/>
                      <w:lang w:eastAsia="zh-CN"/>
                    </w:rPr>
                  </w:pPr>
                  <w:r>
                    <w:rPr>
                      <w:rFonts w:ascii="Times New Roman" w:hAnsi="Times New Roman"/>
                      <w:sz w:val="24"/>
                      <w:szCs w:val="24"/>
                      <w:lang w:eastAsia="zh-CN"/>
                    </w:rPr>
                    <w:t xml:space="preserve">Директор ГБПОУ Уфимский </w:t>
                  </w:r>
                </w:p>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 xml:space="preserve">Машиностроительный колледж </w:t>
                  </w:r>
                </w:p>
                <w:p w:rsidR="001B27FB" w:rsidRDefault="00707F71"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_____________Б.М. Мусин</w:t>
                  </w:r>
                </w:p>
              </w:tc>
            </w:tr>
            <w:tr w:rsidR="001B27FB">
              <w:trPr>
                <w:trHeight w:val="516"/>
              </w:trPr>
              <w:tc>
                <w:tcPr>
                  <w:tcW w:w="10314" w:type="dxa"/>
                </w:tcPr>
                <w:p w:rsidR="001B27FB" w:rsidRDefault="00E6658E"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 xml:space="preserve">«____» июня </w:t>
                  </w:r>
                  <w:r w:rsidR="007701B3">
                    <w:rPr>
                      <w:rFonts w:ascii="Times New Roman" w:hAnsi="Times New Roman"/>
                      <w:sz w:val="24"/>
                      <w:szCs w:val="24"/>
                      <w:lang w:eastAsia="zh-CN"/>
                    </w:rPr>
                    <w:t xml:space="preserve">2022г. </w:t>
                  </w:r>
                </w:p>
              </w:tc>
            </w:tr>
          </w:tbl>
          <w:p w:rsidR="001B27FB" w:rsidRDefault="001B27FB" w:rsidP="00707F71">
            <w:pPr>
              <w:keepNext/>
              <w:tabs>
                <w:tab w:val="left" w:pos="708"/>
              </w:tabs>
              <w:suppressAutoHyphens/>
              <w:spacing w:after="0"/>
              <w:ind w:left="4395" w:right="-108"/>
              <w:outlineLvl w:val="3"/>
              <w:rPr>
                <w:rFonts w:ascii="Times New Roman" w:hAnsi="Times New Roman"/>
                <w:b/>
                <w:sz w:val="28"/>
                <w:szCs w:val="28"/>
                <w:lang w:eastAsia="zh-CN"/>
              </w:rPr>
            </w:pPr>
          </w:p>
        </w:tc>
      </w:tr>
      <w:tr w:rsidR="001B27FB">
        <w:tc>
          <w:tcPr>
            <w:tcW w:w="10314" w:type="dxa"/>
          </w:tcPr>
          <w:p w:rsidR="001B27FB" w:rsidRDefault="001B27FB">
            <w:pPr>
              <w:rPr>
                <w:rFonts w:ascii="Times New Roman" w:hAnsi="Times New Roman"/>
              </w:rPr>
            </w:pPr>
          </w:p>
        </w:tc>
      </w:tr>
    </w:tbl>
    <w:p w:rsidR="001B27FB" w:rsidRDefault="001B27FB">
      <w:pPr>
        <w:autoSpaceDE w:val="0"/>
        <w:autoSpaceDN w:val="0"/>
        <w:adjustRightInd w:val="0"/>
        <w:spacing w:after="0" w:line="240" w:lineRule="auto"/>
        <w:jc w:val="right"/>
        <w:rPr>
          <w:rFonts w:ascii="Times New Roman" w:hAnsi="Times New Roman"/>
          <w:bCs/>
          <w:color w:val="000000"/>
          <w:sz w:val="24"/>
          <w:szCs w:val="24"/>
        </w:rPr>
      </w:pPr>
    </w:p>
    <w:p w:rsidR="001B27FB" w:rsidRDefault="007701B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Cs/>
          <w:color w:val="000000"/>
          <w:sz w:val="24"/>
          <w:szCs w:val="24"/>
        </w:rPr>
        <w:t>.</w:t>
      </w:r>
    </w:p>
    <w:p w:rsidR="001B27FB" w:rsidRDefault="001B27FB">
      <w:pPr>
        <w:autoSpaceDE w:val="0"/>
        <w:autoSpaceDN w:val="0"/>
        <w:adjustRightInd w:val="0"/>
        <w:spacing w:after="0" w:line="240" w:lineRule="auto"/>
        <w:jc w:val="right"/>
        <w:rPr>
          <w:rFonts w:ascii="Times New Roman" w:hAnsi="Times New Roman"/>
          <w:b/>
          <w:bCs/>
          <w:color w:val="000000"/>
          <w:sz w:val="24"/>
          <w:szCs w:val="24"/>
        </w:rPr>
      </w:pPr>
    </w:p>
    <w:p w:rsidR="001B27FB" w:rsidRDefault="001B27FB">
      <w:pPr>
        <w:autoSpaceDE w:val="0"/>
        <w:autoSpaceDN w:val="0"/>
        <w:adjustRightInd w:val="0"/>
        <w:spacing w:after="0" w:line="240" w:lineRule="auto"/>
        <w:jc w:val="right"/>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spacing w:after="0" w:line="240" w:lineRule="auto"/>
        <w:jc w:val="center"/>
        <w:rPr>
          <w:rFonts w:ascii="Times New Roman" w:hAnsi="Times New Roman"/>
          <w:b/>
          <w:bCs/>
          <w:color w:val="000000"/>
          <w:sz w:val="24"/>
          <w:szCs w:val="24"/>
        </w:rPr>
      </w:pPr>
    </w:p>
    <w:p w:rsidR="001B27FB" w:rsidRDefault="007701B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ДОКУМЕНТАЦИЯ О ПРОВЕДЕНИИ -</w:t>
      </w:r>
    </w:p>
    <w:p w:rsidR="001B27FB" w:rsidRDefault="007701B3">
      <w:pPr>
        <w:pStyle w:val="a8"/>
        <w:jc w:val="center"/>
        <w:rPr>
          <w:rFonts w:ascii="Times New Roman" w:hAnsi="Times New Roman" w:cs="Times New Roman"/>
          <w:b/>
          <w:bCs/>
          <w:sz w:val="24"/>
          <w:szCs w:val="24"/>
        </w:rPr>
      </w:pPr>
      <w:r>
        <w:rPr>
          <w:rFonts w:ascii="Times New Roman" w:hAnsi="Times New Roman" w:cs="Times New Roman"/>
          <w:b/>
          <w:bCs/>
          <w:sz w:val="24"/>
          <w:szCs w:val="24"/>
        </w:rPr>
        <w:t>АУКЦИОНА В ЭЛЕКТРОННОЙ ФОРМЕ</w:t>
      </w:r>
    </w:p>
    <w:p w:rsidR="001B27FB" w:rsidRDefault="00E6658E">
      <w:pPr>
        <w:pStyle w:val="a8"/>
        <w:jc w:val="center"/>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на приобретение учебно-лабораторного оборудования</w:t>
      </w:r>
      <w:r w:rsidR="00636A18">
        <w:rPr>
          <w:rFonts w:ascii="Times New Roman" w:eastAsia="Microsoft YaHei UI Light" w:hAnsi="Times New Roman" w:cs="Times New Roman"/>
          <w:sz w:val="24"/>
          <w:szCs w:val="24"/>
        </w:rPr>
        <w:t xml:space="preserve"> в рамках федерального проекта «Проффесионалитет» для ГБПОУ «Уфимский машиностроительный колледж»</w:t>
      </w:r>
    </w:p>
    <w:p w:rsidR="001B27FB" w:rsidRDefault="001B27FB">
      <w:pPr>
        <w:pStyle w:val="a8"/>
        <w:rPr>
          <w:rFonts w:ascii="Times New Roman" w:hAnsi="Times New Roman" w:cs="Times New Roman"/>
          <w:sz w:val="24"/>
          <w:szCs w:val="24"/>
        </w:rPr>
      </w:pPr>
    </w:p>
    <w:p w:rsidR="001B27FB" w:rsidRDefault="001B27FB">
      <w:pPr>
        <w:pStyle w:val="a8"/>
        <w:rPr>
          <w:rFonts w:ascii="Times New Roman" w:hAnsi="Times New Roman" w:cs="Times New Roman"/>
          <w:sz w:val="24"/>
          <w:szCs w:val="24"/>
        </w:rPr>
      </w:pPr>
    </w:p>
    <w:p w:rsidR="001B27FB" w:rsidRDefault="001B27FB">
      <w:pPr>
        <w:spacing w:after="0" w:line="240" w:lineRule="auto"/>
        <w:jc w:val="center"/>
        <w:rPr>
          <w:rFonts w:ascii="Times New Roman" w:hAnsi="Times New Roman"/>
          <w:b/>
          <w:sz w:val="24"/>
          <w:szCs w:val="24"/>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Pr="00BE0926" w:rsidRDefault="00636A18" w:rsidP="00636A18">
      <w:pPr>
        <w:spacing w:after="0" w:line="240" w:lineRule="auto"/>
        <w:rPr>
          <w:rFonts w:ascii="Times New Roman" w:hAnsi="Times New Roman"/>
          <w:sz w:val="20"/>
          <w:szCs w:val="20"/>
        </w:rPr>
      </w:pPr>
      <w:r w:rsidRPr="00BE0926">
        <w:rPr>
          <w:rFonts w:ascii="Times New Roman" w:hAnsi="Times New Roman"/>
          <w:sz w:val="20"/>
          <w:szCs w:val="20"/>
        </w:rPr>
        <w:t>Разработала:</w:t>
      </w:r>
    </w:p>
    <w:p w:rsidR="00636A18" w:rsidRPr="00BE0926" w:rsidRDefault="00636A18" w:rsidP="00636A18">
      <w:pPr>
        <w:spacing w:after="0" w:line="240" w:lineRule="auto"/>
        <w:rPr>
          <w:rFonts w:ascii="Times New Roman" w:hAnsi="Times New Roman"/>
          <w:sz w:val="20"/>
          <w:szCs w:val="20"/>
        </w:rPr>
      </w:pPr>
      <w:r w:rsidRPr="00BE0926">
        <w:rPr>
          <w:rFonts w:ascii="Times New Roman" w:hAnsi="Times New Roman"/>
          <w:sz w:val="20"/>
          <w:szCs w:val="20"/>
        </w:rPr>
        <w:t>Контрактный управляющий _________Л.Гирфанова</w:t>
      </w: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autoSpaceDE w:val="0"/>
        <w:autoSpaceDN w:val="0"/>
        <w:adjustRightInd w:val="0"/>
        <w:spacing w:after="0" w:line="240" w:lineRule="auto"/>
        <w:rPr>
          <w:rFonts w:ascii="Times New Roman" w:hAnsi="Times New Roman"/>
          <w:b/>
          <w:bCs/>
          <w:color w:val="000000"/>
        </w:rPr>
      </w:pPr>
    </w:p>
    <w:p w:rsidR="001B27FB" w:rsidRPr="00707F71" w:rsidRDefault="00707F71">
      <w:pPr>
        <w:shd w:val="clear" w:color="auto" w:fill="FFFFFF"/>
        <w:autoSpaceDE w:val="0"/>
        <w:autoSpaceDN w:val="0"/>
        <w:adjustRightInd w:val="0"/>
        <w:spacing w:after="0" w:line="240" w:lineRule="atLeast"/>
        <w:ind w:right="124" w:firstLine="360"/>
        <w:jc w:val="center"/>
        <w:rPr>
          <w:rFonts w:ascii="Times New Roman" w:hAnsi="Times New Roman"/>
          <w:bCs/>
          <w:color w:val="000000"/>
          <w:sz w:val="28"/>
          <w:szCs w:val="28"/>
        </w:rPr>
        <w:sectPr w:rsidR="001B27FB" w:rsidRPr="00707F71">
          <w:footerReference w:type="default" r:id="rId8"/>
          <w:pgSz w:w="11906" w:h="16838"/>
          <w:pgMar w:top="993" w:right="851" w:bottom="1134" w:left="1701" w:header="567" w:footer="567" w:gutter="0"/>
          <w:cols w:space="708"/>
          <w:docGrid w:linePitch="360"/>
        </w:sectPr>
      </w:pPr>
      <w:r w:rsidRPr="00707F71">
        <w:rPr>
          <w:rFonts w:ascii="Times New Roman" w:hAnsi="Times New Roman"/>
          <w:bCs/>
          <w:color w:val="000000"/>
          <w:sz w:val="28"/>
          <w:szCs w:val="28"/>
        </w:rPr>
        <w:t>Уфа-</w:t>
      </w:r>
      <w:r w:rsidR="007701B3" w:rsidRPr="00707F71">
        <w:rPr>
          <w:rFonts w:ascii="Times New Roman" w:hAnsi="Times New Roman"/>
          <w:bCs/>
          <w:color w:val="000000"/>
          <w:sz w:val="28"/>
          <w:szCs w:val="28"/>
        </w:rPr>
        <w:t>2022г.</w:t>
      </w:r>
    </w:p>
    <w:p w:rsidR="001B27FB" w:rsidRDefault="007701B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1B27FB" w:rsidRDefault="001B27FB">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54"/>
        <w:gridCol w:w="800"/>
      </w:tblGrid>
      <w:tr w:rsidR="001B27FB">
        <w:tc>
          <w:tcPr>
            <w:tcW w:w="8754" w:type="dxa"/>
          </w:tcPr>
          <w:p w:rsidR="001B27FB" w:rsidRDefault="007701B3">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ПРОВЕДЕНИИ АУКЦИОНА В ЭЛЕКТРОННОЙ ФОРМЕ</w:t>
            </w:r>
          </w:p>
          <w:p w:rsidR="001B27FB" w:rsidRDefault="001B27FB">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rsidR="001B27FB" w:rsidRDefault="001B27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bl>
    <w:p w:rsidR="001B27FB" w:rsidRDefault="007701B3">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ПРОВЕДЕНИИ АУКЦИОНА В ЭЛЕКТРОННОЙ ФОРМЕ</w:t>
      </w:r>
    </w:p>
    <w:tbl>
      <w:tblPr>
        <w:tblW w:w="10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763"/>
      </w:tblGrid>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 п/п</w:t>
            </w:r>
          </w:p>
        </w:tc>
        <w:tc>
          <w:tcPr>
            <w:tcW w:w="9598" w:type="dxa"/>
            <w:gridSpan w:val="2"/>
            <w:tcBorders>
              <w:top w:val="single" w:sz="4" w:space="0" w:color="auto"/>
              <w:left w:val="single" w:sz="4" w:space="0" w:color="auto"/>
              <w:bottom w:val="single" w:sz="4" w:space="0" w:color="auto"/>
              <w:right w:val="single" w:sz="4" w:space="0" w:color="auto"/>
            </w:tcBorders>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Общие сведения</w:t>
            </w:r>
          </w:p>
        </w:tc>
      </w:tr>
      <w:tr w:rsidR="001B27FB">
        <w:trPr>
          <w:trHeight w:val="169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Наименование Заказчика, место нахождения, почтовый адрес, адрес электронной почты, номер контактного телефона</w:t>
            </w:r>
          </w:p>
        </w:tc>
        <w:tc>
          <w:tcPr>
            <w:tcW w:w="6763" w:type="dxa"/>
            <w:tcBorders>
              <w:top w:val="single" w:sz="4" w:space="0" w:color="auto"/>
              <w:left w:val="single" w:sz="4" w:space="0" w:color="auto"/>
              <w:bottom w:val="single" w:sz="4" w:space="0" w:color="auto"/>
              <w:right w:val="single" w:sz="4" w:space="0" w:color="auto"/>
            </w:tcBorders>
            <w:vAlign w:val="center"/>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Государственное бюджетное профессиональное образовательное учреждение Уфимский машиностроительный колледж (ГБПОУ УМК)</w:t>
            </w:r>
          </w:p>
          <w:p w:rsidR="001B27FB" w:rsidRDefault="00636A18">
            <w:pPr>
              <w:pStyle w:val="a8"/>
              <w:rPr>
                <w:rFonts w:ascii="Times New Roman" w:eastAsia="Microsoft YaHei UI Light" w:hAnsi="Times New Roman" w:cs="Times New Roman"/>
                <w:bCs/>
                <w:sz w:val="24"/>
                <w:szCs w:val="24"/>
              </w:rPr>
            </w:pPr>
            <w:r>
              <w:rPr>
                <w:rFonts w:ascii="Times New Roman" w:eastAsia="Microsoft YaHei UI Light" w:hAnsi="Times New Roman" w:cs="Times New Roman"/>
                <w:bCs/>
                <w:sz w:val="24"/>
                <w:szCs w:val="24"/>
              </w:rPr>
              <w:t>450112</w:t>
            </w:r>
            <w:r w:rsidR="007701B3">
              <w:rPr>
                <w:rFonts w:ascii="Times New Roman" w:eastAsia="Microsoft YaHei UI Light" w:hAnsi="Times New Roman" w:cs="Times New Roman"/>
                <w:bCs/>
                <w:sz w:val="24"/>
                <w:szCs w:val="24"/>
              </w:rPr>
              <w:t>, Республика Башкорто</w:t>
            </w:r>
            <w:r>
              <w:rPr>
                <w:rFonts w:ascii="Times New Roman" w:eastAsia="Microsoft YaHei UI Light" w:hAnsi="Times New Roman" w:cs="Times New Roman"/>
                <w:bCs/>
                <w:sz w:val="24"/>
                <w:szCs w:val="24"/>
              </w:rPr>
              <w:t>стан, г. Уфа, ул. Маяковского дом 3</w:t>
            </w:r>
            <w:r w:rsidR="007701B3">
              <w:rPr>
                <w:rFonts w:ascii="Times New Roman" w:eastAsia="Microsoft YaHei UI Light" w:hAnsi="Times New Roman" w:cs="Times New Roman"/>
                <w:bCs/>
                <w:sz w:val="24"/>
                <w:szCs w:val="24"/>
              </w:rPr>
              <w:t>.</w:t>
            </w:r>
          </w:p>
          <w:p w:rsidR="001B27FB" w:rsidRPr="00636A18" w:rsidRDefault="00636A18">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Электронная почта:</w:t>
            </w:r>
            <w:r w:rsidR="007701B3">
              <w:rPr>
                <w:rFonts w:ascii="Times New Roman" w:eastAsia="Microsoft YaHei UI Light" w:hAnsi="Times New Roman" w:cs="Times New Roman"/>
                <w:sz w:val="24"/>
                <w:szCs w:val="24"/>
              </w:rPr>
              <w:t xml:space="preserve"> </w:t>
            </w:r>
            <w:r>
              <w:rPr>
                <w:rFonts w:ascii="Times New Roman" w:eastAsia="Microsoft YaHei UI Light" w:hAnsi="Times New Roman" w:cs="Times New Roman"/>
                <w:sz w:val="24"/>
                <w:szCs w:val="24"/>
                <w:lang w:val="en-US"/>
              </w:rPr>
              <w:t>pu</w:t>
            </w:r>
            <w:r w:rsidRPr="00636A18">
              <w:rPr>
                <w:rFonts w:ascii="Times New Roman" w:eastAsia="Microsoft YaHei UI Light" w:hAnsi="Times New Roman" w:cs="Times New Roman"/>
                <w:sz w:val="24"/>
                <w:szCs w:val="24"/>
              </w:rPr>
              <w:t>-2@</w:t>
            </w:r>
            <w:r>
              <w:rPr>
                <w:rFonts w:ascii="Times New Roman" w:eastAsia="Microsoft YaHei UI Light" w:hAnsi="Times New Roman" w:cs="Times New Roman"/>
                <w:sz w:val="24"/>
                <w:szCs w:val="24"/>
                <w:lang w:val="en-US"/>
              </w:rPr>
              <w:t>mail</w:t>
            </w:r>
            <w:r w:rsidRPr="00636A18">
              <w:rPr>
                <w:rFonts w:ascii="Times New Roman" w:eastAsia="Microsoft YaHei UI Light" w:hAnsi="Times New Roman" w:cs="Times New Roman"/>
                <w:sz w:val="24"/>
                <w:szCs w:val="24"/>
              </w:rPr>
              <w:t>.</w:t>
            </w:r>
            <w:r>
              <w:rPr>
                <w:rFonts w:ascii="Times New Roman" w:eastAsia="Microsoft YaHei UI Light" w:hAnsi="Times New Roman" w:cs="Times New Roman"/>
                <w:sz w:val="24"/>
                <w:szCs w:val="24"/>
                <w:lang w:val="en-US"/>
              </w:rPr>
              <w:t>ru</w:t>
            </w:r>
          </w:p>
          <w:p w:rsidR="001B27FB" w:rsidRPr="00636A18" w:rsidRDefault="00636A18">
            <w:pPr>
              <w:pStyle w:val="a8"/>
              <w:rPr>
                <w:sz w:val="20"/>
                <w:szCs w:val="20"/>
                <w:lang w:eastAsia="ru-RU"/>
              </w:rPr>
            </w:pPr>
            <w:r>
              <w:rPr>
                <w:rFonts w:ascii="Times New Roman" w:eastAsia="Microsoft YaHei UI Light" w:hAnsi="Times New Roman" w:cs="Times New Roman"/>
                <w:sz w:val="24"/>
                <w:szCs w:val="24"/>
              </w:rPr>
              <w:t>Телефон:</w:t>
            </w:r>
            <w:r w:rsidRPr="00636A18">
              <w:rPr>
                <w:rFonts w:ascii="Times New Roman" w:eastAsia="Microsoft YaHei UI Light" w:hAnsi="Times New Roman" w:cs="Times New Roman"/>
                <w:sz w:val="24"/>
                <w:szCs w:val="24"/>
              </w:rPr>
              <w:t>+7</w:t>
            </w:r>
            <w:r>
              <w:rPr>
                <w:rFonts w:ascii="Times New Roman" w:eastAsia="Microsoft YaHei UI Light" w:hAnsi="Times New Roman" w:cs="Times New Roman"/>
                <w:sz w:val="24"/>
                <w:szCs w:val="24"/>
              </w:rPr>
              <w:t>(347) 263-</w:t>
            </w:r>
            <w:r w:rsidRPr="00636A18">
              <w:rPr>
                <w:rFonts w:ascii="Times New Roman" w:eastAsia="Microsoft YaHei UI Light" w:hAnsi="Times New Roman" w:cs="Times New Roman"/>
                <w:sz w:val="24"/>
                <w:szCs w:val="24"/>
              </w:rPr>
              <w:t>52</w:t>
            </w:r>
            <w:r>
              <w:rPr>
                <w:rFonts w:ascii="Times New Roman" w:eastAsia="Microsoft YaHei UI Light" w:hAnsi="Times New Roman" w:cs="Times New Roman"/>
                <w:sz w:val="24"/>
                <w:szCs w:val="24"/>
              </w:rPr>
              <w:t>-2</w:t>
            </w:r>
            <w:r w:rsidR="007701B3">
              <w:rPr>
                <w:rFonts w:ascii="Times New Roman" w:eastAsia="Microsoft YaHei UI Light" w:hAnsi="Times New Roman" w:cs="Times New Roman"/>
                <w:sz w:val="24"/>
                <w:szCs w:val="24"/>
              </w:rPr>
              <w:t>5</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pStyle w:val="afe"/>
              <w:jc w:val="both"/>
              <w:rPr>
                <w:color w:val="000000"/>
                <w:sz w:val="24"/>
                <w:szCs w:val="24"/>
              </w:rPr>
            </w:pPr>
            <w:r>
              <w:rPr>
                <w:color w:val="000000"/>
                <w:sz w:val="24"/>
                <w:szCs w:val="24"/>
              </w:rPr>
              <w:t>Аукцион в электронной форме (далее – аукцион, закупка, торги)</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636A18" w:rsidRDefault="00E6658E" w:rsidP="00521DEC">
            <w:pPr>
              <w:pStyle w:val="a8"/>
              <w:jc w:val="both"/>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Приобретение учебно-лабораторного оборудования </w:t>
            </w:r>
            <w:r w:rsidR="00636A18" w:rsidRPr="00636A18">
              <w:rPr>
                <w:rFonts w:ascii="Times New Roman" w:eastAsia="Microsoft YaHei UI Light" w:hAnsi="Times New Roman" w:cs="Times New Roman"/>
                <w:sz w:val="24"/>
                <w:szCs w:val="24"/>
              </w:rPr>
              <w:t>в рамках федерального проекта «Проффесионалитет» для ГБПОУ «Уфимский машиностроительный колледж»</w:t>
            </w:r>
          </w:p>
          <w:p w:rsidR="001B27FB" w:rsidRDefault="001B27FB">
            <w:pPr>
              <w:spacing w:line="240" w:lineRule="auto"/>
              <w:jc w:val="both"/>
              <w:rPr>
                <w:rFonts w:ascii="Liberation Serif" w:hAnsi="Liberation Serif"/>
                <w:bCs/>
                <w:sz w:val="24"/>
                <w:szCs w:val="24"/>
                <w:highlight w:val="yellow"/>
              </w:rPr>
            </w:pPr>
          </w:p>
          <w:p w:rsidR="001B27FB" w:rsidRDefault="001B27FB">
            <w:pPr>
              <w:pStyle w:val="af0"/>
              <w:snapToGrid w:val="0"/>
              <w:rPr>
                <w:szCs w:val="24"/>
              </w:rPr>
            </w:pP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rsidR="001B27FB" w:rsidRDefault="001B27FB">
            <w:pPr>
              <w:autoSpaceDE w:val="0"/>
              <w:autoSpaceDN w:val="0"/>
              <w:adjustRightInd w:val="0"/>
              <w:spacing w:after="0" w:line="240" w:lineRule="auto"/>
              <w:jc w:val="both"/>
              <w:rPr>
                <w:rFonts w:ascii="Times New Roman" w:hAnsi="Times New Roman"/>
                <w:sz w:val="24"/>
                <w:szCs w:val="24"/>
              </w:rPr>
            </w:pPr>
          </w:p>
        </w:tc>
      </w:tr>
      <w:tr w:rsidR="001B27FB">
        <w:trPr>
          <w:trHeight w:val="907"/>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качеству товара, выполнения работ, оказания услуг</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tabs>
                <w:tab w:val="left" w:pos="993"/>
              </w:tabs>
              <w:spacing w:after="0" w:line="240" w:lineRule="auto"/>
              <w:jc w:val="both"/>
              <w:rPr>
                <w:rFonts w:ascii="Times New Roman" w:hAnsi="Times New Roman"/>
                <w:sz w:val="24"/>
                <w:szCs w:val="24"/>
                <w:highlight w:val="yellow"/>
              </w:rPr>
            </w:pPr>
            <w:r>
              <w:rPr>
                <w:rFonts w:ascii="Times New Roman" w:hAnsi="Times New Roman"/>
                <w:sz w:val="24"/>
                <w:szCs w:val="24"/>
              </w:rPr>
              <w:t xml:space="preserve">Приведены в приложении №1 к извещению «Техническое задание». </w:t>
            </w:r>
          </w:p>
        </w:tc>
      </w:tr>
      <w:tr w:rsidR="001B27FB">
        <w:trPr>
          <w:trHeight w:val="6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Место  поставки товара</w:t>
            </w:r>
          </w:p>
        </w:tc>
        <w:tc>
          <w:tcPr>
            <w:tcW w:w="6763" w:type="dxa"/>
            <w:tcBorders>
              <w:top w:val="single" w:sz="4" w:space="0" w:color="auto"/>
              <w:left w:val="single" w:sz="4" w:space="0" w:color="auto"/>
              <w:bottom w:val="single" w:sz="4" w:space="0" w:color="auto"/>
              <w:right w:val="single" w:sz="4" w:space="0" w:color="auto"/>
            </w:tcBorders>
          </w:tcPr>
          <w:p w:rsidR="00636A18" w:rsidRDefault="00636A18" w:rsidP="00636A18">
            <w:pPr>
              <w:pStyle w:val="a8"/>
              <w:rPr>
                <w:rFonts w:ascii="Times New Roman" w:eastAsia="Microsoft YaHei UI Light" w:hAnsi="Times New Roman" w:cs="Times New Roman"/>
                <w:bCs/>
                <w:sz w:val="24"/>
                <w:szCs w:val="24"/>
              </w:rPr>
            </w:pPr>
            <w:r>
              <w:rPr>
                <w:rFonts w:ascii="Times New Roman" w:eastAsia="Microsoft YaHei UI Light" w:hAnsi="Times New Roman" w:cs="Times New Roman"/>
                <w:bCs/>
                <w:sz w:val="24"/>
                <w:szCs w:val="24"/>
              </w:rPr>
              <w:t>450112</w:t>
            </w:r>
            <w:r w:rsidR="007701B3">
              <w:rPr>
                <w:rFonts w:ascii="Times New Roman" w:eastAsia="Microsoft YaHei UI Light" w:hAnsi="Times New Roman" w:cs="Times New Roman"/>
                <w:bCs/>
                <w:sz w:val="24"/>
                <w:szCs w:val="24"/>
              </w:rPr>
              <w:t xml:space="preserve">, Республика Башкортостан, г. Уфа, ул. </w:t>
            </w:r>
            <w:r w:rsidR="00691D71">
              <w:rPr>
                <w:rFonts w:ascii="Times New Roman" w:eastAsia="Microsoft YaHei UI Light" w:hAnsi="Times New Roman" w:cs="Times New Roman"/>
                <w:bCs/>
                <w:sz w:val="24"/>
                <w:szCs w:val="24"/>
              </w:rPr>
              <w:t xml:space="preserve">ул. Борисоглебского </w:t>
            </w:r>
            <w:r>
              <w:rPr>
                <w:rFonts w:ascii="Times New Roman" w:eastAsia="Microsoft YaHei UI Light" w:hAnsi="Times New Roman" w:cs="Times New Roman"/>
                <w:bCs/>
                <w:sz w:val="24"/>
                <w:szCs w:val="24"/>
              </w:rPr>
              <w:t>дом 3</w:t>
            </w:r>
            <w:r w:rsidR="00691D71">
              <w:rPr>
                <w:rFonts w:ascii="Times New Roman" w:eastAsia="Microsoft YaHei UI Light" w:hAnsi="Times New Roman" w:cs="Times New Roman"/>
                <w:bCs/>
                <w:sz w:val="24"/>
                <w:szCs w:val="24"/>
              </w:rPr>
              <w:t>2</w:t>
            </w:r>
            <w:r>
              <w:rPr>
                <w:rFonts w:ascii="Times New Roman" w:eastAsia="Microsoft YaHei UI Light" w:hAnsi="Times New Roman" w:cs="Times New Roman"/>
                <w:bCs/>
                <w:sz w:val="24"/>
                <w:szCs w:val="24"/>
              </w:rPr>
              <w:t>.</w:t>
            </w:r>
          </w:p>
          <w:p w:rsidR="001B27FB" w:rsidRDefault="001B27FB">
            <w:pPr>
              <w:pStyle w:val="a8"/>
              <w:rPr>
                <w:rFonts w:ascii="Times New Roman" w:hAnsi="Times New Roman" w:cs="Times New Roman"/>
                <w:sz w:val="24"/>
                <w:szCs w:val="24"/>
              </w:rPr>
            </w:pPr>
          </w:p>
        </w:tc>
      </w:tr>
      <w:tr w:rsidR="001B27FB">
        <w:trPr>
          <w:trHeight w:val="553"/>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Сроки и периодичность поставки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ind w:hanging="2"/>
              <w:jc w:val="both"/>
              <w:rPr>
                <w:rFonts w:ascii="Times New Roman" w:eastAsia="Times New Roman" w:hAnsi="Times New Roman"/>
                <w:b/>
                <w:sz w:val="24"/>
                <w:szCs w:val="20"/>
                <w:lang w:eastAsia="ru-RU"/>
              </w:rPr>
            </w:pPr>
            <w:r>
              <w:rPr>
                <w:rFonts w:ascii="Times New Roman" w:eastAsia="Times New Roman" w:hAnsi="Times New Roman"/>
                <w:sz w:val="24"/>
                <w:szCs w:val="20"/>
              </w:rPr>
              <w:t>с даты заключе</w:t>
            </w:r>
            <w:r w:rsidR="00D243C8">
              <w:rPr>
                <w:rFonts w:ascii="Times New Roman" w:eastAsia="Times New Roman" w:hAnsi="Times New Roman"/>
                <w:sz w:val="24"/>
                <w:szCs w:val="20"/>
              </w:rPr>
              <w:t xml:space="preserve">ния Договора в течении </w:t>
            </w:r>
            <w:r w:rsidR="00E6658E">
              <w:rPr>
                <w:rFonts w:ascii="Times New Roman" w:eastAsia="Times New Roman" w:hAnsi="Times New Roman"/>
                <w:sz w:val="24"/>
                <w:szCs w:val="20"/>
              </w:rPr>
              <w:t xml:space="preserve"> 40</w:t>
            </w:r>
            <w:r>
              <w:rPr>
                <w:rFonts w:ascii="Times New Roman" w:eastAsia="Times New Roman" w:hAnsi="Times New Roman"/>
                <w:sz w:val="24"/>
                <w:szCs w:val="20"/>
              </w:rPr>
              <w:t xml:space="preserve"> календарных  дне</w:t>
            </w:r>
            <w:r w:rsidR="009C0DE3">
              <w:rPr>
                <w:rFonts w:ascii="Times New Roman" w:eastAsia="Times New Roman" w:hAnsi="Times New Roman"/>
                <w:sz w:val="24"/>
                <w:szCs w:val="20"/>
              </w:rPr>
              <w:t>й с момента заключения договора,по заявке Заказчика.</w:t>
            </w:r>
          </w:p>
          <w:p w:rsidR="001B27FB" w:rsidRDefault="001B27FB">
            <w:pPr>
              <w:spacing w:after="0" w:line="240" w:lineRule="auto"/>
              <w:jc w:val="both"/>
              <w:rPr>
                <w:rFonts w:ascii="Times New Roman" w:hAnsi="Times New Roman"/>
                <w:sz w:val="24"/>
                <w:szCs w:val="24"/>
                <w:highlight w:val="yellow"/>
              </w:rPr>
            </w:pPr>
          </w:p>
        </w:tc>
      </w:tr>
      <w:tr w:rsidR="001B27FB">
        <w:trPr>
          <w:trHeight w:val="437"/>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№4 </w:t>
            </w:r>
            <w:r>
              <w:rPr>
                <w:rFonts w:ascii="Times New Roman" w:hAnsi="Times New Roman"/>
                <w:bCs/>
                <w:sz w:val="24"/>
                <w:szCs w:val="24"/>
              </w:rPr>
              <w:t>документации о проведении аукциона)</w:t>
            </w:r>
            <w:r>
              <w:rPr>
                <w:rFonts w:ascii="Times New Roman" w:hAnsi="Times New Roman"/>
                <w:sz w:val="24"/>
                <w:szCs w:val="24"/>
              </w:rPr>
              <w:t xml:space="preserve"> и проектом договора (Раздел №3</w:t>
            </w:r>
            <w:r>
              <w:rPr>
                <w:rFonts w:ascii="Times New Roman" w:hAnsi="Times New Roman"/>
                <w:bCs/>
                <w:sz w:val="24"/>
                <w:szCs w:val="24"/>
              </w:rPr>
              <w:t xml:space="preserve"> документации о проведении аукциона)</w:t>
            </w:r>
          </w:p>
        </w:tc>
      </w:tr>
      <w:tr w:rsidR="001B27FB">
        <w:trPr>
          <w:trHeight w:val="280"/>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Условия </w:t>
            </w:r>
            <w:r>
              <w:rPr>
                <w:rFonts w:ascii="Times New Roman" w:hAnsi="Times New Roman"/>
                <w:sz w:val="24"/>
                <w:szCs w:val="24"/>
              </w:rPr>
              <w:t>поставки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1B27FB">
        <w:trPr>
          <w:trHeight w:val="142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договора:</w:t>
            </w:r>
          </w:p>
        </w:tc>
        <w:tc>
          <w:tcPr>
            <w:tcW w:w="6763" w:type="dxa"/>
            <w:tcBorders>
              <w:top w:val="single" w:sz="4" w:space="0" w:color="auto"/>
              <w:left w:val="single" w:sz="4" w:space="0" w:color="auto"/>
              <w:bottom w:val="single" w:sz="4" w:space="0" w:color="auto"/>
              <w:right w:val="single" w:sz="4" w:space="0" w:color="auto"/>
            </w:tcBorders>
          </w:tcPr>
          <w:p w:rsidR="001B27FB" w:rsidRPr="00D243C8" w:rsidRDefault="00E6658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35 936 086(тридцать пять</w:t>
            </w:r>
            <w:r w:rsidR="00D243C8" w:rsidRPr="00D243C8">
              <w:rPr>
                <w:rFonts w:ascii="Times New Roman" w:eastAsia="Times New Roman" w:hAnsi="Times New Roman"/>
                <w:color w:val="000000"/>
                <w:sz w:val="24"/>
                <w:szCs w:val="24"/>
              </w:rPr>
              <w:t xml:space="preserve"> миллион</w:t>
            </w:r>
            <w:r>
              <w:rPr>
                <w:rFonts w:ascii="Times New Roman" w:eastAsia="Times New Roman" w:hAnsi="Times New Roman"/>
                <w:color w:val="000000"/>
                <w:sz w:val="24"/>
                <w:szCs w:val="24"/>
              </w:rPr>
              <w:t>ов девятьсот тридцать шесть</w:t>
            </w:r>
            <w:r w:rsidR="00D243C8" w:rsidRPr="00D243C8">
              <w:rPr>
                <w:rFonts w:ascii="Times New Roman" w:eastAsia="Times New Roman" w:hAnsi="Times New Roman"/>
                <w:color w:val="000000"/>
                <w:sz w:val="24"/>
                <w:szCs w:val="24"/>
              </w:rPr>
              <w:t xml:space="preserve"> тысяч </w:t>
            </w:r>
            <w:r>
              <w:rPr>
                <w:rFonts w:ascii="Times New Roman" w:eastAsia="Times New Roman" w:hAnsi="Times New Roman"/>
                <w:color w:val="000000"/>
                <w:sz w:val="24"/>
                <w:szCs w:val="24"/>
              </w:rPr>
              <w:t>восемьдесят шесть)  рублей 34 копей</w:t>
            </w:r>
            <w:r w:rsidR="007701B3" w:rsidRPr="00D243C8">
              <w:rPr>
                <w:rFonts w:ascii="Times New Roman" w:eastAsia="Times New Roman" w:hAnsi="Times New Roman"/>
                <w:color w:val="000000"/>
                <w:sz w:val="24"/>
                <w:szCs w:val="24"/>
              </w:rPr>
              <w:t>к</w:t>
            </w:r>
            <w:r>
              <w:rPr>
                <w:rFonts w:ascii="Times New Roman" w:eastAsia="Times New Roman" w:hAnsi="Times New Roman"/>
                <w:color w:val="000000"/>
                <w:sz w:val="24"/>
                <w:szCs w:val="24"/>
              </w:rPr>
              <w:t>и</w:t>
            </w:r>
            <w:r w:rsidR="007701B3" w:rsidRPr="00D243C8">
              <w:rPr>
                <w:rFonts w:ascii="Times New Roman" w:eastAsia="Times New Roman" w:hAnsi="Times New Roman"/>
                <w:color w:val="000000"/>
                <w:sz w:val="24"/>
                <w:szCs w:val="24"/>
              </w:rPr>
              <w:t>.</w:t>
            </w:r>
          </w:p>
          <w:p w:rsidR="001B27FB" w:rsidRPr="00D243C8" w:rsidRDefault="007701B3">
            <w:pPr>
              <w:autoSpaceDE w:val="0"/>
              <w:autoSpaceDN w:val="0"/>
              <w:adjustRightInd w:val="0"/>
              <w:spacing w:after="0" w:line="240" w:lineRule="auto"/>
              <w:jc w:val="both"/>
              <w:rPr>
                <w:rFonts w:ascii="Times New Roman" w:hAnsi="Times New Roman"/>
                <w:sz w:val="24"/>
                <w:szCs w:val="24"/>
              </w:rPr>
            </w:pPr>
            <w:r w:rsidRPr="00D243C8">
              <w:rPr>
                <w:rFonts w:ascii="Times New Roman" w:hAnsi="Times New Roman"/>
                <w:sz w:val="24"/>
                <w:szCs w:val="24"/>
              </w:rPr>
              <w:t>Обоснование начальной (максимальной) цены закупки приведено в Разделе № 6 документации о проведении аукциона).</w:t>
            </w:r>
          </w:p>
        </w:tc>
      </w:tr>
      <w:tr w:rsidR="001B27FB">
        <w:trPr>
          <w:trHeight w:val="84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Порядок формирования цены договора (с учетом или без учета расходов на перевозку, страхование, </w:t>
            </w:r>
            <w:r>
              <w:rPr>
                <w:rFonts w:ascii="Times New Roman" w:hAnsi="Times New Roman"/>
                <w:sz w:val="24"/>
                <w:szCs w:val="24"/>
              </w:rPr>
              <w:lastRenderedPageBreak/>
              <w:t>уплату таможенных пошлин, налогов и других обязательных платежей):</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Цена на Товар включает в себя стоимость Товара, транспортные, страховые и другие расходы, связанные с поставкой Товара, а также уплату таможенных пошлин, налоги </w:t>
            </w:r>
            <w:r>
              <w:rPr>
                <w:rFonts w:ascii="Times New Roman" w:eastAsia="Times New Roman" w:hAnsi="Times New Roman"/>
                <w:sz w:val="24"/>
                <w:szCs w:val="24"/>
                <w:lang w:eastAsia="ru-RU"/>
              </w:rPr>
              <w:lastRenderedPageBreak/>
              <w:t>(в том числе НДС) и сборы, установленные действующим законодательством РФ.</w:t>
            </w:r>
          </w:p>
          <w:p w:rsidR="001B27FB" w:rsidRDefault="001B27FB">
            <w:pPr>
              <w:spacing w:after="0" w:line="240" w:lineRule="auto"/>
              <w:jc w:val="both"/>
              <w:rPr>
                <w:rFonts w:ascii="Times New Roman" w:hAnsi="Times New Roman"/>
                <w:sz w:val="24"/>
                <w:szCs w:val="24"/>
              </w:rPr>
            </w:pPr>
          </w:p>
        </w:tc>
      </w:tr>
      <w:tr w:rsidR="001B27FB">
        <w:trPr>
          <w:trHeight w:val="24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763" w:type="dxa"/>
            <w:tcBorders>
              <w:top w:val="single" w:sz="4" w:space="0" w:color="auto"/>
              <w:left w:val="single" w:sz="4" w:space="0" w:color="auto"/>
              <w:bottom w:val="single" w:sz="4" w:space="0" w:color="auto"/>
              <w:right w:val="single" w:sz="4" w:space="0" w:color="auto"/>
            </w:tcBorders>
          </w:tcPr>
          <w:p w:rsidR="001B27FB" w:rsidRPr="00D243C8" w:rsidRDefault="00D243C8">
            <w:pPr>
              <w:spacing w:after="0" w:line="240" w:lineRule="auto"/>
              <w:jc w:val="both"/>
              <w:rPr>
                <w:rFonts w:ascii="Times New Roman" w:hAnsi="Times New Roman"/>
                <w:sz w:val="24"/>
                <w:szCs w:val="24"/>
              </w:rPr>
            </w:pPr>
            <w:r w:rsidRPr="00D243C8">
              <w:rPr>
                <w:rFonts w:ascii="Times New Roman" w:eastAsia="Times New Roman" w:hAnsi="Times New Roman"/>
                <w:color w:val="000000"/>
                <w:sz w:val="24"/>
                <w:szCs w:val="24"/>
                <w:lang w:val="en-US" w:eastAsia="ru-RU"/>
              </w:rPr>
              <w:t xml:space="preserve">Бюджет </w:t>
            </w:r>
            <w:r w:rsidRPr="00D243C8">
              <w:rPr>
                <w:rFonts w:ascii="Times New Roman" w:eastAsia="Times New Roman" w:hAnsi="Times New Roman"/>
                <w:color w:val="000000"/>
                <w:sz w:val="24"/>
                <w:szCs w:val="24"/>
                <w:lang w:eastAsia="ru-RU"/>
              </w:rPr>
              <w:t>РФ</w:t>
            </w:r>
          </w:p>
        </w:tc>
      </w:tr>
      <w:tr w:rsidR="001B27FB">
        <w:trPr>
          <w:trHeight w:val="1916"/>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поставленного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Оплата по настоящему договору производится Покупателем по безналичному расчету путем перечисления денежных средств на счет Поставщика платежными поручениями после поставки Товара, </w:t>
            </w:r>
            <w:r>
              <w:rPr>
                <w:rFonts w:ascii="Times New Roman" w:eastAsia="Times New Roman" w:hAnsi="Times New Roman"/>
                <w:color w:val="000000"/>
                <w:sz w:val="24"/>
                <w:szCs w:val="24"/>
                <w:lang w:eastAsia="ru-RU"/>
              </w:rPr>
              <w:t xml:space="preserve"> на основании предоставленных Поставщиком счета, счета-фактуры, товарной накладной или УПД в течение </w:t>
            </w:r>
            <w:r w:rsidRPr="00A14D3B">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(семи) рабочих дней с момента поставки Товара. </w:t>
            </w:r>
          </w:p>
          <w:p w:rsidR="001B27FB" w:rsidRDefault="001B27FB">
            <w:pPr>
              <w:spacing w:after="0" w:line="240" w:lineRule="auto"/>
              <w:ind w:hanging="2"/>
              <w:jc w:val="both"/>
              <w:rPr>
                <w:rFonts w:ascii="Times New Roman" w:hAnsi="Times New Roman"/>
                <w:sz w:val="24"/>
                <w:szCs w:val="24"/>
                <w:highlight w:val="yellow"/>
                <w:lang w:eastAsia="zh-CN"/>
              </w:rPr>
            </w:pP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Информация о валюте, используемой для формирования цены договора и расчетов с Подрядчиком:</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Российский рубль</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763" w:type="dxa"/>
            <w:tcBorders>
              <w:top w:val="single" w:sz="4" w:space="0" w:color="auto"/>
              <w:left w:val="single" w:sz="4" w:space="0" w:color="auto"/>
              <w:bottom w:val="single" w:sz="4" w:space="0" w:color="auto"/>
              <w:right w:val="single" w:sz="4" w:space="0" w:color="auto"/>
            </w:tcBorders>
          </w:tcPr>
          <w:p w:rsidR="001B27FB" w:rsidRDefault="00E6658E">
            <w:pPr>
              <w:spacing w:after="0" w:line="240" w:lineRule="auto"/>
              <w:jc w:val="both"/>
              <w:rPr>
                <w:rFonts w:ascii="Times New Roman" w:hAnsi="Times New Roman"/>
                <w:sz w:val="24"/>
                <w:szCs w:val="24"/>
                <w:lang w:val="en-US"/>
              </w:rPr>
            </w:pPr>
            <w:hyperlink r:id="rId9" w:history="1">
              <w:r w:rsidR="007701B3">
                <w:rPr>
                  <w:rStyle w:val="a5"/>
                  <w:rFonts w:ascii="Times New Roman" w:hAnsi="Times New Roman"/>
                  <w:sz w:val="24"/>
                  <w:szCs w:val="24"/>
                </w:rPr>
                <w:t>https://etp-region.ru</w:t>
              </w:r>
            </w:hyperlink>
            <w:r w:rsidR="007701B3">
              <w:rPr>
                <w:rStyle w:val="a5"/>
                <w:rFonts w:ascii="Times New Roman" w:hAnsi="Times New Roman"/>
                <w:sz w:val="24"/>
                <w:szCs w:val="24"/>
              </w:rPr>
              <w:t>.</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без взимания платы.</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w:t>
            </w:r>
            <w:r>
              <w:rPr>
                <w:rFonts w:ascii="Times New Roman" w:hAnsi="Times New Roman"/>
                <w:sz w:val="24"/>
                <w:szCs w:val="24"/>
              </w:rPr>
              <w:lastRenderedPageBreak/>
              <w:t>изменять предмет закупки и существенные условия проекта договора.</w:t>
            </w:r>
          </w:p>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rsidR="001B27FB" w:rsidRDefault="007701B3">
            <w:pPr>
              <w:autoSpaceDE w:val="0"/>
              <w:autoSpaceDN w:val="0"/>
              <w:adjustRightInd w:val="0"/>
              <w:spacing w:after="0" w:line="240" w:lineRule="auto"/>
              <w:jc w:val="both"/>
              <w:rPr>
                <w:rFonts w:ascii="Times New Roman" w:hAnsi="Times New Roman"/>
                <w:sz w:val="24"/>
                <w:szCs w:val="24"/>
                <w:highlight w:val="red"/>
              </w:rPr>
            </w:pPr>
            <w:r>
              <w:rPr>
                <w:rFonts w:ascii="Times New Roman" w:hAnsi="Times New Roman"/>
                <w:b/>
                <w:sz w:val="24"/>
                <w:szCs w:val="24"/>
              </w:rPr>
              <w:t xml:space="preserve">Окончание срока приема запросов на разъяснение: </w:t>
            </w:r>
            <w:r w:rsidRPr="00D243C8">
              <w:rPr>
                <w:rFonts w:ascii="Times New Roman" w:hAnsi="Times New Roman"/>
                <w:b/>
                <w:sz w:val="24"/>
                <w:szCs w:val="24"/>
              </w:rPr>
              <w:t>«</w:t>
            </w:r>
            <w:r w:rsidR="00E6658E">
              <w:rPr>
                <w:rFonts w:ascii="Times New Roman" w:hAnsi="Times New Roman"/>
                <w:sz w:val="24"/>
                <w:szCs w:val="24"/>
              </w:rPr>
              <w:t>21</w:t>
            </w:r>
            <w:r w:rsidRPr="00D243C8">
              <w:rPr>
                <w:rFonts w:ascii="Times New Roman" w:hAnsi="Times New Roman"/>
                <w:sz w:val="24"/>
                <w:szCs w:val="24"/>
              </w:rPr>
              <w:t>» июня   2022 года</w:t>
            </w:r>
            <w:r>
              <w:rPr>
                <w:rFonts w:ascii="Times New Roman" w:hAnsi="Times New Roman"/>
                <w:sz w:val="24"/>
                <w:szCs w:val="24"/>
              </w:rPr>
              <w:t xml:space="preserve"> </w:t>
            </w:r>
            <w:r w:rsidR="009B630B">
              <w:rPr>
                <w:rFonts w:ascii="Times New Roman" w:hAnsi="Times New Roman"/>
                <w:sz w:val="24"/>
                <w:szCs w:val="24"/>
              </w:rPr>
              <w:t>время 23:59</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1B27FB" w:rsidRDefault="007701B3">
            <w:pPr>
              <w:spacing w:after="0" w:line="240" w:lineRule="auto"/>
              <w:jc w:val="both"/>
              <w:rPr>
                <w:rFonts w:ascii="Times New Roman" w:hAnsi="Times New Roman"/>
                <w:sz w:val="24"/>
                <w:szCs w:val="24"/>
                <w:highlight w:val="red"/>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1B27FB" w:rsidRDefault="007701B3">
            <w:pPr>
              <w:spacing w:after="0" w:line="240" w:lineRule="auto"/>
              <w:jc w:val="both"/>
              <w:rPr>
                <w:rFonts w:ascii="Times New Roman" w:hAnsi="Times New Roman"/>
                <w:sz w:val="24"/>
                <w:szCs w:val="24"/>
                <w:highlight w:val="red"/>
              </w:rPr>
            </w:pPr>
            <w:r>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 xml:space="preserve">Сведения, указанные в требованиях к содержанию заявки на участие в аукционе в электронной форме </w:t>
            </w:r>
            <w:hyperlink r:id="rId11" w:history="1">
              <w:r>
                <w:rPr>
                  <w:rStyle w:val="a5"/>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pStyle w:val="afe"/>
              <w:jc w:val="both"/>
              <w:rPr>
                <w:sz w:val="24"/>
                <w:szCs w:val="24"/>
              </w:rPr>
            </w:pPr>
            <w:r>
              <w:rPr>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B27FB" w:rsidRDefault="007701B3">
            <w:pPr>
              <w:spacing w:line="240" w:lineRule="auto"/>
              <w:jc w:val="both"/>
              <w:rPr>
                <w:rFonts w:ascii="Times New Roman" w:hAnsi="Times New Roman"/>
                <w:b/>
                <w:sz w:val="24"/>
                <w:szCs w:val="24"/>
              </w:rPr>
            </w:pPr>
            <w:r>
              <w:rPr>
                <w:rFonts w:ascii="Times New Roman" w:hAnsi="Times New Roman"/>
                <w:b/>
                <w:sz w:val="24"/>
                <w:szCs w:val="24"/>
              </w:rPr>
              <w:t>Обязательные требования к участникам закупки:</w:t>
            </w:r>
          </w:p>
          <w:p w:rsidR="001B27FB" w:rsidRDefault="007701B3">
            <w:pPr>
              <w:pStyle w:val="ConsPlusNormal"/>
              <w:numPr>
                <w:ilvl w:val="0"/>
                <w:numId w:val="3"/>
              </w:numPr>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w:t>
            </w:r>
            <w:r>
              <w:rPr>
                <w:rFonts w:ascii="Times New Roman" w:eastAsia="SimSun" w:hAnsi="Times New Roman" w:cs="Times New Roman"/>
                <w:sz w:val="24"/>
                <w:szCs w:val="24"/>
              </w:rPr>
              <w:lastRenderedPageBreak/>
              <w:t xml:space="preserve">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8) отсутствие сведений об участнике процедуры закупки в реестре недобросовестных поставщиков, предусмотренном статьей 5 Закона № 223- 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1B27FB" w:rsidRDefault="007701B3">
            <w:pPr>
              <w:pStyle w:val="ConsPlusNormal"/>
              <w:suppressAutoHyphens/>
              <w:jc w:val="both"/>
              <w:rPr>
                <w:rFonts w:ascii="Times New Roman" w:hAnsi="Times New Roman" w:cs="Times New Roman"/>
                <w:sz w:val="24"/>
                <w:szCs w:val="24"/>
              </w:rPr>
            </w:pPr>
            <w:r>
              <w:rPr>
                <w:rFonts w:ascii="Times New Roman" w:eastAsia="SimSun" w:hAnsi="Times New Roman" w:cs="Times New Roman"/>
                <w:sz w:val="24"/>
                <w:szCs w:val="24"/>
              </w:rPr>
              <w:t>9) участник закупки не является офшорной компанией.</w:t>
            </w:r>
          </w:p>
          <w:p w:rsidR="001B27FB" w:rsidRDefault="007701B3">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A14D3B">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 223-ФЗ; </w:t>
            </w:r>
          </w:p>
          <w:p w:rsidR="001B27FB" w:rsidRDefault="007701B3">
            <w:pPr>
              <w:widowControl w:val="0"/>
              <w:tabs>
                <w:tab w:val="left" w:pos="851"/>
              </w:tabs>
              <w:autoSpaceDE w:val="0"/>
              <w:autoSpaceDN w:val="0"/>
              <w:adjustRightInd w:val="0"/>
              <w:spacing w:after="0" w:line="240" w:lineRule="auto"/>
              <w:jc w:val="both"/>
              <w:rPr>
                <w:rFonts w:ascii="Times New Roman" w:hAnsi="Times New Roman"/>
                <w:sz w:val="24"/>
                <w:szCs w:val="24"/>
              </w:rPr>
            </w:pPr>
            <w:r w:rsidRPr="00A14D3B">
              <w:rPr>
                <w:rFonts w:ascii="Times New Roman" w:eastAsia="Times New Roman" w:hAnsi="Times New Roman"/>
                <w:sz w:val="24"/>
                <w:szCs w:val="24"/>
                <w:lang w:eastAsia="ru-RU"/>
              </w:rPr>
              <w:t>11</w:t>
            </w:r>
            <w:r>
              <w:rPr>
                <w:rFonts w:ascii="Times New Roman" w:eastAsia="Times New Roman" w:hAnsi="Times New Roman"/>
                <w:sz w:val="24"/>
                <w:szCs w:val="24"/>
                <w:lang w:eastAsia="ru-RU"/>
              </w:rPr>
              <w:t>) отсутствие сведений об участнике закупки в реестре недобросовестных поставщиков, предусмотренном Федеральным законом № 44-ФЗ</w:t>
            </w:r>
            <w:r w:rsidRPr="00A14D3B">
              <w:rPr>
                <w:rFonts w:ascii="Times New Roman" w:eastAsia="Times New Roman" w:hAnsi="Times New Roman"/>
                <w:sz w:val="24"/>
                <w:szCs w:val="24"/>
                <w:lang w:eastAsia="ru-RU"/>
              </w:rPr>
              <w:t>.</w:t>
            </w:r>
          </w:p>
        </w:tc>
      </w:tr>
      <w:tr w:rsidR="001B27FB">
        <w:trPr>
          <w:trHeight w:val="41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line="240" w:lineRule="auto"/>
              <w:jc w:val="both"/>
              <w:rPr>
                <w:rFonts w:ascii="Times New Roman" w:hAnsi="Times New Roman"/>
                <w:sz w:val="24"/>
                <w:szCs w:val="24"/>
              </w:rPr>
            </w:pPr>
            <w:r>
              <w:rPr>
                <w:rFonts w:ascii="Times New Roman" w:hAnsi="Times New Roman"/>
                <w:sz w:val="24"/>
                <w:szCs w:val="24"/>
              </w:rPr>
              <w:t>Заявка на участие в электронном аукционе состоит из двух частей.</w:t>
            </w:r>
            <w:bookmarkStart w:id="0" w:name="Par1"/>
            <w:bookmarkEnd w:id="0"/>
          </w:p>
          <w:p w:rsidR="001B27FB" w:rsidRDefault="007701B3">
            <w:pPr>
              <w:spacing w:line="240" w:lineRule="auto"/>
              <w:jc w:val="both"/>
              <w:rPr>
                <w:rFonts w:ascii="Times New Roman" w:hAnsi="Times New Roman"/>
                <w:sz w:val="24"/>
                <w:szCs w:val="24"/>
              </w:rPr>
            </w:pPr>
            <w:r>
              <w:rPr>
                <w:rFonts w:ascii="Times New Roman" w:hAnsi="Times New Roman"/>
                <w:sz w:val="24"/>
                <w:szCs w:val="24"/>
              </w:rPr>
              <w:t>Первая часть заявки на участие в электронном аукционе, должна содержать:</w:t>
            </w:r>
          </w:p>
          <w:p w:rsidR="001B27FB" w:rsidRDefault="007701B3">
            <w:pPr>
              <w:numPr>
                <w:ilvl w:val="0"/>
                <w:numId w:val="4"/>
              </w:numPr>
              <w:spacing w:line="240" w:lineRule="auto"/>
              <w:jc w:val="both"/>
              <w:rPr>
                <w:rFonts w:ascii="Times New Roman" w:eastAsia="SimSun" w:hAnsi="Times New Roman"/>
                <w:sz w:val="24"/>
                <w:szCs w:val="24"/>
              </w:rPr>
            </w:pPr>
            <w:r>
              <w:rPr>
                <w:rFonts w:ascii="Times New Roman" w:eastAsia="SimSun" w:hAnsi="Times New Roman"/>
                <w:sz w:val="24"/>
                <w:szCs w:val="24"/>
              </w:rPr>
              <w:t xml:space="preserve">при заключении договора на поставку товара: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товара6 ; 2) согласие участника аукциона на выполнение работы или оказание услуги на условиях, предусмотренных документацией об аукционе, при проведении такого аукциона на выполнение работы или оказание услуги; </w:t>
            </w:r>
          </w:p>
          <w:p w:rsidR="001B27FB" w:rsidRDefault="007701B3">
            <w:pPr>
              <w:spacing w:line="240" w:lineRule="auto"/>
              <w:jc w:val="both"/>
              <w:rPr>
                <w:rFonts w:ascii="Times New Roman" w:hAnsi="Times New Roman"/>
                <w:sz w:val="24"/>
                <w:szCs w:val="24"/>
              </w:rPr>
            </w:pPr>
            <w:r>
              <w:rPr>
                <w:rFonts w:ascii="Times New Roman" w:eastAsia="SimSun" w:hAnsi="Times New Roman"/>
                <w:sz w:val="24"/>
                <w:szCs w:val="24"/>
              </w:rPr>
              <w:t xml:space="preserve">3) при заключении договора на выполнение работы или оказание услуги, для выполнения или оказания которых используется товар: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w:t>
            </w:r>
            <w:r>
              <w:rPr>
                <w:rFonts w:ascii="Times New Roman" w:eastAsia="SimSun" w:hAnsi="Times New Roman"/>
                <w:sz w:val="24"/>
                <w:szCs w:val="24"/>
              </w:rPr>
              <w:lastRenderedPageBreak/>
              <w:t>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Заявка на участие в аукционе может содержать эскиз, рисунок, чертеж, фотографию, иное изображение товара, на поставку которого заключается договор.</w:t>
            </w:r>
          </w:p>
          <w:p w:rsidR="001B27FB" w:rsidRDefault="007701B3">
            <w:pPr>
              <w:spacing w:line="240" w:lineRule="auto"/>
              <w:ind w:firstLineChars="183" w:firstLine="439"/>
              <w:jc w:val="both"/>
              <w:rPr>
                <w:rFonts w:ascii="Times New Roman" w:hAnsi="Times New Roman"/>
                <w:sz w:val="24"/>
                <w:szCs w:val="24"/>
              </w:rPr>
            </w:pPr>
            <w:r>
              <w:rPr>
                <w:rFonts w:ascii="Times New Roman" w:hAnsi="Times New Roman"/>
                <w:sz w:val="24"/>
                <w:szCs w:val="24"/>
              </w:rPr>
              <w:t xml:space="preserve"> Вторая часть заявки на участие в электронном аукционе должна содержать следующие документы и информацию:</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наименование, фирменное наименование (при наличии), организационно- правовую форму, место нахождения, почтовый адрес (для юридического лица), идентификационный номер налогоплательщика участника конкурса,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eastAsia="SimSun" w:hAnsi="Times New Roman"/>
                <w:color w:val="000000"/>
                <w:sz w:val="24"/>
                <w:szCs w:val="24"/>
                <w:lang w:eastAsia="zh-CN" w:bidi="ar"/>
              </w:rPr>
              <w:t>аукциона</w:t>
            </w:r>
            <w:r w:rsidRPr="00A14D3B">
              <w:rPr>
                <w:rFonts w:ascii="Times New Roman" w:eastAsia="SimSun" w:hAnsi="Times New Roman"/>
                <w:color w:val="000000"/>
                <w:sz w:val="24"/>
                <w:szCs w:val="24"/>
                <w:lang w:eastAsia="zh-CN" w:bidi="ar"/>
              </w:rPr>
              <w:t xml:space="preserve">; согласие участника закупки на обработку персональных данных (для физического лица);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документ, подтверждающий полномочия лица на осуществление действий от имени участника конкурса – юридического лица (копию решения о назначении или об </w:t>
            </w:r>
            <w:r w:rsidRPr="00A14D3B">
              <w:rPr>
                <w:rFonts w:ascii="Times New Roman" w:eastAsia="SimSun" w:hAnsi="Times New Roman"/>
                <w:color w:val="000000"/>
                <w:sz w:val="24"/>
                <w:szCs w:val="24"/>
                <w:lang w:eastAsia="zh-CN" w:bidi="ar"/>
              </w:rPr>
              <w:lastRenderedPageBreak/>
              <w:t xml:space="preserve">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w:t>
            </w:r>
          </w:p>
          <w:p w:rsidR="001B27FB" w:rsidRDefault="007701B3">
            <w:pPr>
              <w:jc w:val="both"/>
              <w:rPr>
                <w:sz w:val="24"/>
                <w:szCs w:val="24"/>
              </w:rPr>
            </w:pPr>
            <w:r w:rsidRPr="00A14D3B">
              <w:rPr>
                <w:rFonts w:ascii="Times New Roman" w:eastAsia="SimSun" w:hAnsi="Times New Roman"/>
                <w:color w:val="000000"/>
                <w:sz w:val="24"/>
                <w:szCs w:val="24"/>
                <w:lang w:eastAsia="zh-CN" w:bidi="ar"/>
              </w:rPr>
              <w:t xml:space="preserve">разделе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копии учредительных документов участника конкурса (для юридического лица); </w:t>
            </w:r>
          </w:p>
          <w:p w:rsidR="001B27FB" w:rsidRDefault="007701B3">
            <w:pPr>
              <w:numPr>
                <w:ilvl w:val="0"/>
                <w:numId w:val="5"/>
              </w:numPr>
              <w:jc w:val="both"/>
              <w:rPr>
                <w:rFonts w:ascii="Times New Roman" w:hAnsi="Times New Roman"/>
                <w:sz w:val="24"/>
                <w:szCs w:val="24"/>
              </w:rPr>
            </w:pPr>
            <w:r w:rsidRPr="00A14D3B">
              <w:rPr>
                <w:rFonts w:ascii="Times New Roman" w:eastAsia="SimSun" w:hAnsi="Times New Roman"/>
                <w:color w:val="000000"/>
                <w:sz w:val="24"/>
                <w:szCs w:val="24"/>
                <w:lang w:eastAsia="zh-CN" w:bidi="ar"/>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1B27FB" w:rsidRDefault="009002F6">
            <w:pPr>
              <w:spacing w:after="0" w:line="240" w:lineRule="auto"/>
              <w:jc w:val="both"/>
              <w:rPr>
                <w:rFonts w:ascii="Times New Roman" w:hAnsi="Times New Roman"/>
                <w:sz w:val="24"/>
                <w:szCs w:val="24"/>
              </w:rPr>
            </w:pPr>
            <w:r>
              <w:rPr>
                <w:rFonts w:ascii="Times New Roman" w:hAnsi="Times New Roman"/>
                <w:sz w:val="24"/>
                <w:szCs w:val="24"/>
              </w:rPr>
              <w:t xml:space="preserve"> 1%</w:t>
            </w:r>
          </w:p>
        </w:tc>
      </w:tr>
      <w:tr w:rsidR="001B27FB">
        <w:trPr>
          <w:trHeight w:val="911"/>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1B27FB" w:rsidRDefault="009002F6">
            <w:pPr>
              <w:pStyle w:val="19"/>
              <w:rPr>
                <w:rFonts w:ascii="Times New Roman" w:hAnsi="Times New Roman"/>
              </w:rPr>
            </w:pPr>
            <w:r>
              <w:rPr>
                <w:rFonts w:ascii="Times New Roman" w:hAnsi="Times New Roman"/>
              </w:rPr>
              <w:t xml:space="preserve"> 5%</w:t>
            </w:r>
          </w:p>
          <w:p w:rsidR="001B27FB" w:rsidRDefault="001B27FB">
            <w:pPr>
              <w:pStyle w:val="1"/>
              <w:jc w:val="both"/>
              <w:rPr>
                <w:rStyle w:val="FontStyle129"/>
                <w:b w:val="0"/>
                <w:bCs/>
                <w:i w:val="0"/>
                <w:iCs/>
                <w:color w:val="auto"/>
                <w:szCs w:val="24"/>
              </w:rPr>
            </w:pPr>
          </w:p>
        </w:tc>
      </w:tr>
      <w:tr w:rsidR="00AD30B7">
        <w:trPr>
          <w:trHeight w:val="915"/>
        </w:trPr>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25.1</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Style w:val="FontStyle159"/>
                <w:color w:val="auto"/>
                <w:szCs w:val="24"/>
              </w:rPr>
              <w:t>Реквизиты для перечисления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Pr="00AD30B7" w:rsidRDefault="00AD30B7" w:rsidP="00AD30B7">
            <w:pPr>
              <w:widowControl w:val="0"/>
              <w:contextualSpacing/>
              <w:rPr>
                <w:sz w:val="20"/>
                <w:szCs w:val="20"/>
              </w:rPr>
            </w:pPr>
            <w:r w:rsidRPr="00AD30B7">
              <w:rPr>
                <w:sz w:val="20"/>
                <w:szCs w:val="20"/>
              </w:rPr>
              <w:t>Юридический адрес: 450112, РБ, г.Уфа, ул.Маяковского, д. 3</w:t>
            </w:r>
          </w:p>
          <w:p w:rsidR="00AD30B7" w:rsidRPr="00AD30B7" w:rsidRDefault="00AD30B7" w:rsidP="00AD30B7">
            <w:pPr>
              <w:widowControl w:val="0"/>
              <w:contextualSpacing/>
              <w:rPr>
                <w:sz w:val="20"/>
                <w:szCs w:val="20"/>
              </w:rPr>
            </w:pPr>
            <w:r w:rsidRPr="00AD30B7">
              <w:rPr>
                <w:sz w:val="20"/>
                <w:szCs w:val="20"/>
              </w:rPr>
              <w:t>Банковские реквизиты:</w:t>
            </w:r>
          </w:p>
          <w:p w:rsidR="00AD30B7" w:rsidRPr="00AD30B7" w:rsidRDefault="00AD30B7" w:rsidP="00AD30B7">
            <w:pPr>
              <w:widowControl w:val="0"/>
              <w:contextualSpacing/>
              <w:rPr>
                <w:sz w:val="20"/>
                <w:szCs w:val="20"/>
              </w:rPr>
            </w:pPr>
            <w:r w:rsidRPr="00AD30B7">
              <w:rPr>
                <w:sz w:val="20"/>
                <w:szCs w:val="20"/>
              </w:rPr>
              <w:t>Министерство финансов РБ (ГБПОУ Уфимский машиностроительный колледж л/с 20112070970)</w:t>
            </w:r>
          </w:p>
          <w:p w:rsidR="00AD30B7" w:rsidRPr="00AD30B7" w:rsidRDefault="00AD30B7" w:rsidP="00AD30B7">
            <w:pPr>
              <w:widowControl w:val="0"/>
              <w:contextualSpacing/>
              <w:rPr>
                <w:sz w:val="20"/>
                <w:szCs w:val="20"/>
              </w:rPr>
            </w:pPr>
            <w:r w:rsidRPr="00AD30B7">
              <w:rPr>
                <w:sz w:val="20"/>
                <w:szCs w:val="20"/>
              </w:rPr>
              <w:t>ИНН 0273013552   КПП 027301001</w:t>
            </w:r>
          </w:p>
          <w:p w:rsidR="00AD30B7" w:rsidRPr="00AD30B7" w:rsidRDefault="00AD30B7" w:rsidP="00AD30B7">
            <w:pPr>
              <w:widowControl w:val="0"/>
              <w:contextualSpacing/>
              <w:rPr>
                <w:sz w:val="20"/>
                <w:szCs w:val="20"/>
              </w:rPr>
            </w:pPr>
            <w:r w:rsidRPr="00AD30B7">
              <w:rPr>
                <w:sz w:val="20"/>
                <w:szCs w:val="20"/>
              </w:rPr>
              <w:t xml:space="preserve">ОТДЕЛЕНИЕ-НБ РЕСПУБЛИКА БАШКОРТОСТАН БАНКА РОССИИ//УФК по Республике Башкортостан г. Уфа </w:t>
            </w:r>
          </w:p>
          <w:p w:rsidR="00AD30B7" w:rsidRPr="00AD30B7" w:rsidRDefault="00AD30B7" w:rsidP="00AD30B7">
            <w:pPr>
              <w:widowControl w:val="0"/>
              <w:contextualSpacing/>
              <w:rPr>
                <w:sz w:val="20"/>
                <w:szCs w:val="20"/>
              </w:rPr>
            </w:pPr>
            <w:r w:rsidRPr="00AD30B7">
              <w:rPr>
                <w:sz w:val="20"/>
                <w:szCs w:val="20"/>
              </w:rPr>
              <w:t>БИК ТОФК 018073401</w:t>
            </w:r>
          </w:p>
          <w:p w:rsidR="00AD30B7" w:rsidRPr="00AD30B7" w:rsidRDefault="00AD30B7" w:rsidP="00AD30B7">
            <w:pPr>
              <w:widowControl w:val="0"/>
              <w:contextualSpacing/>
              <w:rPr>
                <w:sz w:val="20"/>
                <w:szCs w:val="20"/>
              </w:rPr>
            </w:pPr>
            <w:r w:rsidRPr="00AD30B7">
              <w:rPr>
                <w:sz w:val="20"/>
                <w:szCs w:val="20"/>
              </w:rPr>
              <w:t>ЕКС 40102810045370000067</w:t>
            </w:r>
          </w:p>
          <w:p w:rsidR="00AD30B7" w:rsidRPr="00AD30B7" w:rsidRDefault="00AD30B7" w:rsidP="00AD30B7">
            <w:pPr>
              <w:widowControl w:val="0"/>
              <w:contextualSpacing/>
              <w:rPr>
                <w:sz w:val="20"/>
                <w:szCs w:val="20"/>
              </w:rPr>
            </w:pPr>
            <w:r w:rsidRPr="00AD30B7">
              <w:rPr>
                <w:sz w:val="20"/>
                <w:szCs w:val="20"/>
              </w:rPr>
              <w:t>Номер казначейского счета</w:t>
            </w:r>
          </w:p>
          <w:p w:rsidR="00AD30B7" w:rsidRPr="00AD30B7" w:rsidRDefault="00AD30B7" w:rsidP="00AD30B7">
            <w:pPr>
              <w:widowControl w:val="0"/>
              <w:contextualSpacing/>
              <w:rPr>
                <w:sz w:val="20"/>
                <w:szCs w:val="20"/>
              </w:rPr>
            </w:pPr>
            <w:r w:rsidRPr="00AD30B7">
              <w:rPr>
                <w:sz w:val="20"/>
                <w:szCs w:val="20"/>
              </w:rPr>
              <w:t>03224643800000000100</w:t>
            </w:r>
          </w:p>
          <w:p w:rsidR="00AD30B7" w:rsidRPr="00AD30B7" w:rsidRDefault="00AD30B7" w:rsidP="00AD30B7">
            <w:pPr>
              <w:widowControl w:val="0"/>
              <w:contextualSpacing/>
              <w:rPr>
                <w:sz w:val="20"/>
                <w:szCs w:val="20"/>
              </w:rPr>
            </w:pPr>
            <w:r w:rsidRPr="00AD30B7">
              <w:rPr>
                <w:sz w:val="20"/>
                <w:szCs w:val="20"/>
              </w:rPr>
              <w:t>ОКТМО 80701000001</w:t>
            </w:r>
          </w:p>
          <w:p w:rsidR="00AD30B7" w:rsidRPr="005B1B4F" w:rsidRDefault="00AD30B7" w:rsidP="00AD30B7">
            <w:pPr>
              <w:widowControl w:val="0"/>
              <w:contextualSpacing/>
              <w:rPr>
                <w:b/>
                <w:sz w:val="20"/>
                <w:szCs w:val="20"/>
              </w:rPr>
            </w:pPr>
            <w:r w:rsidRPr="005B1B4F">
              <w:rPr>
                <w:b/>
                <w:sz w:val="20"/>
                <w:szCs w:val="20"/>
              </w:rPr>
              <w:lastRenderedPageBreak/>
              <w:t xml:space="preserve">ОКПО 02502467 </w:t>
            </w:r>
          </w:p>
          <w:p w:rsidR="00AD30B7" w:rsidRPr="005B1B4F" w:rsidRDefault="00AD30B7" w:rsidP="00AD30B7">
            <w:pPr>
              <w:widowControl w:val="0"/>
              <w:contextualSpacing/>
              <w:rPr>
                <w:b/>
                <w:sz w:val="20"/>
                <w:szCs w:val="20"/>
              </w:rPr>
            </w:pPr>
            <w:r w:rsidRPr="005B1B4F">
              <w:rPr>
                <w:b/>
                <w:sz w:val="20"/>
                <w:szCs w:val="20"/>
              </w:rPr>
              <w:t xml:space="preserve">ОГРН 1020202386203 от 06/XII-1993г. </w:t>
            </w:r>
          </w:p>
          <w:p w:rsidR="00AD30B7" w:rsidRPr="005B1B4F" w:rsidRDefault="00AD30B7" w:rsidP="00AD30B7">
            <w:pPr>
              <w:widowControl w:val="0"/>
              <w:contextualSpacing/>
              <w:rPr>
                <w:b/>
                <w:sz w:val="20"/>
                <w:szCs w:val="20"/>
              </w:rPr>
            </w:pPr>
            <w:r w:rsidRPr="005B1B4F">
              <w:rPr>
                <w:b/>
                <w:sz w:val="20"/>
                <w:szCs w:val="20"/>
              </w:rPr>
              <w:t>Эл. почта: pu-2@mail.ru</w:t>
            </w:r>
          </w:p>
          <w:p w:rsidR="00AD30B7" w:rsidRPr="00454265" w:rsidRDefault="00AD30B7" w:rsidP="00AD30B7">
            <w:pPr>
              <w:widowControl w:val="0"/>
              <w:contextualSpacing/>
              <w:rPr>
                <w:b/>
                <w:sz w:val="20"/>
                <w:szCs w:val="20"/>
              </w:rPr>
            </w:pPr>
            <w:r w:rsidRPr="005B1B4F">
              <w:rPr>
                <w:b/>
                <w:sz w:val="20"/>
                <w:szCs w:val="20"/>
              </w:rPr>
              <w:t>КБК 3000000002\875\0000\131</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2" w:history="1">
              <w:r>
                <w:rPr>
                  <w:rStyle w:val="a5"/>
                  <w:rFonts w:ascii="Times New Roman" w:hAnsi="Times New Roman"/>
                  <w:sz w:val="24"/>
                  <w:szCs w:val="24"/>
                </w:rPr>
                <w:t>п. 23</w:t>
              </w:r>
            </w:hyperlink>
            <w:r>
              <w:rPr>
                <w:rFonts w:ascii="Times New Roman" w:hAnsi="Times New Roman"/>
                <w:sz w:val="24"/>
                <w:szCs w:val="24"/>
              </w:rPr>
              <w:t>. Информационной карты аукциона.</w:t>
            </w:r>
          </w:p>
          <w:p w:rsidR="00AD30B7" w:rsidRDefault="00AD30B7" w:rsidP="00AD30B7">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rsidR="00AD30B7" w:rsidRDefault="00AD30B7" w:rsidP="00AD30B7">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Окончание срока подачи заявок на участие в аукционе</w:t>
            </w:r>
            <w:r w:rsidR="00E6658E">
              <w:rPr>
                <w:rFonts w:ascii="Times New Roman" w:hAnsi="Times New Roman"/>
                <w:b/>
                <w:sz w:val="24"/>
                <w:szCs w:val="24"/>
              </w:rPr>
              <w:t>: «2</w:t>
            </w:r>
            <w:r w:rsidRPr="00D243C8">
              <w:rPr>
                <w:rFonts w:ascii="Times New Roman" w:hAnsi="Times New Roman"/>
                <w:b/>
                <w:sz w:val="24"/>
                <w:szCs w:val="24"/>
              </w:rPr>
              <w:t>4» июня 2022 года в 10:00 (по времени местному времени).</w:t>
            </w:r>
          </w:p>
          <w:p w:rsidR="00AD30B7" w:rsidRDefault="00AD30B7" w:rsidP="00AD30B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заявки на участие в аукционе в электронной форме в срок, установленный документацией об аукционе.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первые части заявки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
          <w:p w:rsidR="00AD30B7" w:rsidRDefault="00AD30B7" w:rsidP="00AD30B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w:t>
            </w:r>
            <w:r>
              <w:rPr>
                <w:rFonts w:ascii="Times New Roman" w:hAnsi="Times New Roman"/>
                <w:sz w:val="24"/>
                <w:szCs w:val="24"/>
              </w:rPr>
              <w:lastRenderedPageBreak/>
              <w:t>закупочной комиссии ее членами не позднее даты окончания срока рассмотрения данных заявок.</w:t>
            </w:r>
          </w:p>
          <w:p w:rsidR="00AD30B7" w:rsidRDefault="00AD30B7" w:rsidP="00AD30B7">
            <w:pPr>
              <w:pStyle w:val="11"/>
              <w:suppressAutoHyphens/>
              <w:ind w:left="0"/>
              <w:jc w:val="both"/>
            </w:pPr>
            <w:r>
              <w:t>Аукционный торг производится в день и вовремя, указанные в документации об аукционе в электронной форме, на электронной торговой площадке.</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заявок на участие в аукционе, в случае допуска более одной заявки.</w:t>
            </w:r>
          </w:p>
          <w:p w:rsidR="00AD30B7" w:rsidRDefault="00AD30B7" w:rsidP="00AD30B7">
            <w:pPr>
              <w:pStyle w:val="51"/>
              <w:jc w:val="both"/>
            </w:pPr>
            <w:r>
              <w:t xml:space="preserve"> Рассмотрение вторых частей заявок на участие в аукционе и подведение итогов аукциона:</w:t>
            </w:r>
          </w:p>
          <w:p w:rsidR="00AD30B7" w:rsidRDefault="00AD30B7" w:rsidP="00AD30B7">
            <w:pPr>
              <w:pStyle w:val="51"/>
              <w:jc w:val="both"/>
            </w:pPr>
            <w:r>
              <w:t>1) Одновременно с размещением протокола проведения аукциона 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 и технических средств электронной площадки Заказчику (организатору) открывается доступ ко вторым частям заявок всех участников аукциона.</w:t>
            </w:r>
          </w:p>
          <w:p w:rsidR="00AD30B7" w:rsidRDefault="00AD30B7" w:rsidP="00AD30B7">
            <w:pPr>
              <w:pStyle w:val="51"/>
              <w:jc w:val="both"/>
            </w:pPr>
            <w:r>
              <w:t>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AD30B7" w:rsidRDefault="00AD30B7" w:rsidP="00AD30B7">
            <w:pPr>
              <w:pStyle w:val="51"/>
              <w:jc w:val="both"/>
            </w:pPr>
            <w:r>
              <w:t>3) Комиссия не позднее 5 (пяти) рабочих дней после окончания проведения аукциона рассматривает вторые части заявок и осуществляет подведение итогов аукциона.</w:t>
            </w:r>
          </w:p>
          <w:p w:rsidR="00AD30B7" w:rsidRDefault="00AD30B7" w:rsidP="00AD30B7">
            <w:pPr>
              <w:pStyle w:val="51"/>
              <w:jc w:val="both"/>
            </w:pPr>
            <w:r>
              <w:t>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AD30B7" w:rsidRDefault="00AD30B7" w:rsidP="00AD30B7">
            <w:pPr>
              <w:pStyle w:val="51"/>
              <w:jc w:val="both"/>
            </w:pPr>
            <w:r>
              <w:t>Протокол заседания комиссии по рассмотрению вторых частей заявок и подведению итогов аукциона оформляется, подписывается и размещается в ЕИС и на электронной площадке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30B7" w:rsidRDefault="00AD30B7" w:rsidP="00AD30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30B7" w:rsidRDefault="00AD30B7" w:rsidP="00AD30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w:t>
            </w:r>
            <w:r>
              <w:rPr>
                <w:rFonts w:ascii="Times New Roman" w:hAnsi="Times New Roman"/>
                <w:sz w:val="24"/>
                <w:szCs w:val="24"/>
              </w:rPr>
              <w:lastRenderedPageBreak/>
              <w:t xml:space="preserve">недостатки, его отстранение от участия в закупке не допускается;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качественных технических характеристик товаров, работ, услуг;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 безопасности;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функциональных характеристик (потребительских свойств) товаров, работ, услуг;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 результата работ и иных показателей.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Место и дата открытия доступа к поданным заявкам, рассмотрения предложений участников аукциона и подведения итогов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uppressAutoHyphens/>
              <w:spacing w:after="0" w:line="240" w:lineRule="auto"/>
              <w:jc w:val="both"/>
              <w:rPr>
                <w:rFonts w:ascii="Times New Roman" w:hAnsi="Times New Roman"/>
                <w:b/>
                <w:sz w:val="24"/>
                <w:szCs w:val="24"/>
              </w:rPr>
            </w:pPr>
            <w:r>
              <w:rPr>
                <w:rFonts w:ascii="Times New Roman" w:hAnsi="Times New Roman"/>
                <w:b/>
                <w:sz w:val="24"/>
                <w:szCs w:val="24"/>
              </w:rPr>
              <w:t>Открыт</w:t>
            </w:r>
            <w:r w:rsidR="00E6658E">
              <w:rPr>
                <w:rFonts w:ascii="Times New Roman" w:hAnsi="Times New Roman"/>
                <w:b/>
                <w:sz w:val="24"/>
                <w:szCs w:val="24"/>
              </w:rPr>
              <w:t>ие доступа к поданным заявкам: 2</w:t>
            </w:r>
            <w:r>
              <w:rPr>
                <w:rFonts w:ascii="Times New Roman" w:hAnsi="Times New Roman"/>
                <w:b/>
                <w:sz w:val="24"/>
                <w:szCs w:val="24"/>
              </w:rPr>
              <w:t>4 июня 2022 года 10:00 (по времени местному времени).</w:t>
            </w:r>
          </w:p>
          <w:p w:rsidR="00AD30B7" w:rsidRDefault="00AD30B7" w:rsidP="00AD30B7">
            <w:pPr>
              <w:spacing w:after="0" w:line="240" w:lineRule="auto"/>
              <w:jc w:val="both"/>
              <w:rPr>
                <w:rFonts w:ascii="Times New Roman" w:hAnsi="Times New Roman"/>
                <w:sz w:val="24"/>
                <w:szCs w:val="24"/>
              </w:rPr>
            </w:pPr>
            <w:r>
              <w:rPr>
                <w:rFonts w:ascii="Times New Roman" w:hAnsi="Times New Roman"/>
                <w:b/>
                <w:sz w:val="24"/>
                <w:szCs w:val="24"/>
              </w:rPr>
              <w:t>Место рассмотрения первых частей заявок на участие в аукционе:</w:t>
            </w:r>
            <w:r>
              <w:rPr>
                <w:rFonts w:ascii="Times New Roman" w:hAnsi="Times New Roman"/>
                <w:sz w:val="24"/>
                <w:szCs w:val="24"/>
              </w:rPr>
              <w:t xml:space="preserve"> </w:t>
            </w:r>
            <w:r>
              <w:rPr>
                <w:rFonts w:ascii="Times New Roman" w:eastAsia="Microsoft YaHei UI Light" w:hAnsi="Times New Roman"/>
                <w:bCs/>
                <w:sz w:val="24"/>
                <w:szCs w:val="24"/>
              </w:rPr>
              <w:t>450112, Республика Башкортостан, г. Уфа, ул. Маяковского 3.</w:t>
            </w:r>
          </w:p>
          <w:p w:rsidR="00AD30B7" w:rsidRDefault="00AD30B7" w:rsidP="00AD30B7">
            <w:pPr>
              <w:pStyle w:val="afe"/>
              <w:tabs>
                <w:tab w:val="left" w:pos="993"/>
              </w:tabs>
              <w:jc w:val="both"/>
              <w:rPr>
                <w:sz w:val="24"/>
                <w:szCs w:val="24"/>
              </w:rPr>
            </w:pPr>
            <w:r>
              <w:rPr>
                <w:b/>
                <w:sz w:val="24"/>
                <w:szCs w:val="24"/>
              </w:rPr>
              <w:t xml:space="preserve">Дата рассмотрения первых частей заявок : </w:t>
            </w:r>
            <w:r w:rsidR="00E6658E">
              <w:rPr>
                <w:sz w:val="24"/>
                <w:szCs w:val="24"/>
              </w:rPr>
              <w:t>«2</w:t>
            </w:r>
            <w:r>
              <w:rPr>
                <w:sz w:val="24"/>
                <w:szCs w:val="24"/>
              </w:rPr>
              <w:t>4» июня  2022 года</w:t>
            </w:r>
          </w:p>
          <w:p w:rsidR="00AD30B7" w:rsidRDefault="00AD30B7" w:rsidP="00AD30B7">
            <w:pPr>
              <w:spacing w:after="0" w:line="240" w:lineRule="auto"/>
              <w:jc w:val="both"/>
              <w:rPr>
                <w:rFonts w:ascii="Times New Roman" w:hAnsi="Times New Roman"/>
                <w:sz w:val="24"/>
                <w:szCs w:val="24"/>
              </w:rPr>
            </w:pPr>
            <w:r>
              <w:rPr>
                <w:rFonts w:ascii="Times New Roman" w:hAnsi="Times New Roman"/>
                <w:b/>
                <w:sz w:val="24"/>
                <w:szCs w:val="24"/>
              </w:rPr>
              <w:t>Место рассмотрения вторых частей заявок (подведения итогов аукциона):</w:t>
            </w:r>
            <w:r>
              <w:rPr>
                <w:rFonts w:ascii="Times New Roman" w:hAnsi="Times New Roman"/>
                <w:sz w:val="24"/>
                <w:szCs w:val="24"/>
              </w:rPr>
              <w:t xml:space="preserve"> </w:t>
            </w:r>
            <w:r>
              <w:rPr>
                <w:rFonts w:ascii="Times New Roman" w:eastAsia="Microsoft YaHei UI Light" w:hAnsi="Times New Roman"/>
                <w:bCs/>
                <w:sz w:val="24"/>
                <w:szCs w:val="24"/>
              </w:rPr>
              <w:t>450112, Республика Башкортостан, г. Уфа, ул.Маяковского 3.</w:t>
            </w:r>
          </w:p>
          <w:p w:rsidR="00AD30B7" w:rsidRDefault="00AD30B7" w:rsidP="00AD30B7">
            <w:pPr>
              <w:pStyle w:val="afe"/>
              <w:tabs>
                <w:tab w:val="left" w:pos="993"/>
              </w:tabs>
              <w:ind w:hanging="58"/>
              <w:jc w:val="both"/>
              <w:rPr>
                <w:sz w:val="24"/>
                <w:szCs w:val="24"/>
              </w:rPr>
            </w:pPr>
            <w:r>
              <w:rPr>
                <w:b/>
                <w:sz w:val="24"/>
                <w:szCs w:val="24"/>
              </w:rPr>
              <w:t xml:space="preserve">Дата рассмотрения вторых частей заявок (подведения итогов аукциона): </w:t>
            </w:r>
            <w:r w:rsidR="00E6658E">
              <w:rPr>
                <w:sz w:val="24"/>
                <w:szCs w:val="24"/>
              </w:rPr>
              <w:t>«25</w:t>
            </w:r>
            <w:r>
              <w:rPr>
                <w:sz w:val="24"/>
                <w:szCs w:val="24"/>
              </w:rPr>
              <w:t>» июня  2022 года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pStyle w:val="11"/>
              <w:suppressAutoHyphens/>
              <w:ind w:left="0"/>
              <w:jc w:val="both"/>
            </w:pPr>
            <w:r>
              <w:rPr>
                <w:bCs/>
              </w:rPr>
              <w:t xml:space="preserve">Электронный аукцион проводится на ЭТП «Регион» </w:t>
            </w:r>
            <w:hyperlink r:id="rId13" w:history="1">
              <w:r>
                <w:rPr>
                  <w:rStyle w:val="a5"/>
                  <w:bCs/>
                </w:rPr>
                <w:t>https://etp-region.ru</w:t>
              </w:r>
            </w:hyperlink>
            <w:r>
              <w:rPr>
                <w:bCs/>
              </w:rPr>
              <w:t xml:space="preserve">. </w:t>
            </w:r>
            <w:r w:rsidR="00E6658E">
              <w:rPr>
                <w:b/>
              </w:rPr>
              <w:t>«2</w:t>
            </w:r>
            <w:r w:rsidR="008213A5">
              <w:rPr>
                <w:b/>
              </w:rPr>
              <w:t>5</w:t>
            </w:r>
            <w:r>
              <w:rPr>
                <w:b/>
              </w:rPr>
              <w:t>» июня  2022г. в 10:00 (по  местному времени).</w:t>
            </w:r>
            <w:r>
              <w:t xml:space="preserve"> </w:t>
            </w:r>
          </w:p>
          <w:p w:rsidR="00AD30B7" w:rsidRDefault="00AD30B7" w:rsidP="00AD30B7">
            <w:pPr>
              <w:pStyle w:val="11"/>
              <w:suppressAutoHyphens/>
              <w:ind w:left="0"/>
              <w:jc w:val="both"/>
            </w:pPr>
            <w:r>
              <w:t>Размер шага аукциона устанавливается в размере от 0,5% до 5 % от начальной (максимальной) цены договора.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 xml:space="preserve">Если при проведении аукциона цена договора снижена до нуля и аукцион проводится на право заключить договор, в этом </w:t>
            </w:r>
            <w:r>
              <w:rPr>
                <w:rFonts w:ascii="Times New Roman" w:hAnsi="Times New Roman"/>
                <w:sz w:val="24"/>
                <w:szCs w:val="24"/>
              </w:rPr>
              <w:lastRenderedPageBreak/>
              <w:t>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AD30B7" w:rsidRDefault="00AD30B7" w:rsidP="00AD30B7">
            <w:pPr>
              <w:spacing w:after="0" w:line="240" w:lineRule="auto"/>
              <w:jc w:val="both"/>
              <w:rPr>
                <w:rFonts w:ascii="Times New Roman" w:hAnsi="Times New Roman"/>
                <w:sz w:val="24"/>
                <w:szCs w:val="24"/>
              </w:rPr>
            </w:pPr>
            <w:r>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Порядок заключения договора по итогам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заявки победителя аукциона, а также в договор включается предложение о цене победителя. </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D30B7" w:rsidRDefault="00AD30B7" w:rsidP="00AD30B7">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D30B7" w:rsidRDefault="00AD30B7" w:rsidP="00AD30B7">
            <w:pPr>
              <w:spacing w:after="0" w:line="240" w:lineRule="auto"/>
              <w:ind w:firstLine="539"/>
              <w:jc w:val="both"/>
              <w:rPr>
                <w:rFonts w:ascii="Times New Roman" w:hAnsi="Times New Roman"/>
                <w:sz w:val="24"/>
                <w:szCs w:val="24"/>
              </w:rPr>
            </w:pPr>
            <w:r>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Условия, порядок и последствия отстранения </w:t>
            </w:r>
            <w:r>
              <w:rPr>
                <w:rFonts w:ascii="Times New Roman" w:hAnsi="Times New Roman"/>
                <w:sz w:val="24"/>
                <w:szCs w:val="24"/>
              </w:rPr>
              <w:lastRenderedPageBreak/>
              <w:t>от участия в аукционе в электронной форме или признания уклонившимся от заключения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случае если участник закупки, обязанный заключить договор, не предоставил Заказчику в срок, установленный Заказчиком, </w:t>
            </w:r>
            <w:r>
              <w:rPr>
                <w:rFonts w:ascii="Times New Roman" w:hAnsi="Times New Roman"/>
                <w:sz w:val="24"/>
                <w:szCs w:val="24"/>
              </w:rPr>
              <w:lastRenderedPageBreak/>
              <w:t>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34.</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участник аукциона, занявший по итогам рассмотрения заявок второй порядковый номер после победителя аукциона, обязан подписать проект договора при уклонении победителя:</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следующем порядке.</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Признание аукциона не состоявшимся и порядок действий</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r>
              <w:rPr>
                <w:rFonts w:ascii="Times New Roman" w:hAnsi="Times New Roman"/>
                <w:bCs/>
                <w:sz w:val="24"/>
                <w:szCs w:val="24"/>
              </w:rPr>
              <w:tab/>
              <w:t>осуществить закупку у единственного поставщика.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36.</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(Раздел № 3 документации о проведении аукциона).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Со стороны заказчика:</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Заказчик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D30B7" w:rsidRDefault="00AD30B7" w:rsidP="00AD30B7">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Со стороны подрядчика:</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1B27FB" w:rsidRDefault="001B27FB">
      <w:pPr>
        <w:rPr>
          <w:rFonts w:ascii="Times New Roman" w:hAnsi="Times New Roman"/>
          <w:b/>
          <w:bCs/>
          <w:color w:val="000000"/>
        </w:rPr>
      </w:pPr>
    </w:p>
    <w:p w:rsidR="001B27FB" w:rsidRDefault="001B27FB">
      <w:pPr>
        <w:rPr>
          <w:rFonts w:ascii="Times New Roman" w:hAnsi="Times New Roman"/>
          <w:b/>
          <w:bCs/>
          <w:color w:val="000000"/>
        </w:rPr>
      </w:pPr>
    </w:p>
    <w:p w:rsidR="001B27FB" w:rsidRDefault="007701B3">
      <w:pPr>
        <w:rPr>
          <w:rFonts w:ascii="Times New Roman" w:hAnsi="Times New Roman"/>
          <w:b/>
          <w:bCs/>
        </w:rPr>
      </w:pPr>
      <w:r>
        <w:rPr>
          <w:rFonts w:ascii="Times New Roman" w:hAnsi="Times New Roman"/>
          <w:b/>
          <w:bCs/>
          <w:color w:val="000000"/>
        </w:rPr>
        <w:br w:type="page"/>
      </w:r>
      <w:r>
        <w:rPr>
          <w:rFonts w:ascii="Times New Roman" w:hAnsi="Times New Roman"/>
          <w:b/>
          <w:bCs/>
          <w:color w:val="000000"/>
        </w:rPr>
        <w:lastRenderedPageBreak/>
        <w:t xml:space="preserve">РАЗДЕЛ II: </w:t>
      </w:r>
      <w:r>
        <w:rPr>
          <w:rFonts w:ascii="Times New Roman" w:hAnsi="Times New Roman"/>
          <w:b/>
          <w:bCs/>
        </w:rPr>
        <w:t>ИНСТРУКЦИЯ ПО ЗАПОЛНЕНИЮ ЗАЯВКИ НА УЧАСТИЕ В АУКЦИОНЕ</w:t>
      </w:r>
    </w:p>
    <w:p w:rsidR="001B27FB" w:rsidRDefault="001B27FB">
      <w:pPr>
        <w:spacing w:after="0" w:line="240" w:lineRule="auto"/>
        <w:jc w:val="center"/>
        <w:rPr>
          <w:rFonts w:ascii="Times New Roman" w:hAnsi="Times New Roman"/>
          <w:b/>
          <w:bCs/>
        </w:rPr>
      </w:pPr>
    </w:p>
    <w:p w:rsidR="001B27FB" w:rsidRDefault="007701B3">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B27FB" w:rsidRDefault="007701B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B27FB" w:rsidRDefault="007701B3">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rsidR="001B27FB" w:rsidRDefault="007701B3">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B27FB" w:rsidRDefault="007701B3">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rsidR="001B27FB" w:rsidRDefault="007701B3">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ascii="Times New Roman" w:eastAsia="Times New Roman" w:hAnsi="Times New Roman"/>
          <w:b/>
          <w:bCs/>
          <w:i/>
          <w:sz w:val="24"/>
          <w:szCs w:val="24"/>
          <w:lang w:eastAsia="ru-RU" w:bidi="en-US"/>
        </w:rPr>
        <w:t>Разделе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val="en-US" w:eastAsia="ru-RU" w:bidi="en-US"/>
        </w:rPr>
        <w:t>IV</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к документации к аукциону в электронной форме</w:t>
      </w:r>
      <w:r>
        <w:rPr>
          <w:rFonts w:ascii="Times New Roman" w:eastAsia="Times New Roman" w:hAnsi="Times New Roman"/>
          <w:bCs/>
          <w:sz w:val="24"/>
          <w:szCs w:val="24"/>
          <w:lang w:eastAsia="ru-RU" w:bidi="en-US"/>
        </w:rPr>
        <w:t>.</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менее», «не ниже», « ≥ », «не ранее» - участником предоставляется значение равное или превышающее указанное;</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более», «не выше», « ≤ », «не позднее» - участником предоставляется значение равное или менее указанного;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«менее», «ниже», « &lt; » , «позднее» - участником предоставляется значение меньше указанного;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«более», «выше», «свыше», « &gt; », «ранее» - участником предоставляется значение превышающее указанное;</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r>
        <w:rPr>
          <w:rFonts w:ascii="Times New Roman" w:eastAsia="Times New Roman" w:hAnsi="Times New Roman"/>
          <w:b/>
          <w:bCs/>
          <w:i/>
          <w:sz w:val="24"/>
          <w:szCs w:val="24"/>
          <w:lang w:eastAsia="ru-RU" w:bidi="en-US"/>
        </w:rPr>
        <w:t>Разделе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val="en-US" w:eastAsia="ru-RU" w:bidi="en-US"/>
        </w:rPr>
        <w:t>IV</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к документации к аукциону в электронной форме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1B27FB" w:rsidRDefault="007701B3">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1B27FB" w:rsidRDefault="007701B3">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присутствия ссылки на товарные знаки, технические условия конкретных производителей, наименования фирм-производителей товаров в Разделе</w:t>
      </w:r>
      <w:r w:rsidRPr="00707F71">
        <w:rPr>
          <w:rFonts w:ascii="Times New Roman" w:eastAsia="Times New Roman" w:hAnsi="Times New Roman"/>
          <w:sz w:val="24"/>
          <w:szCs w:val="24"/>
          <w:lang w:eastAsia="ru-RU" w:bidi="en-US"/>
        </w:rPr>
        <w:t xml:space="preserve"> </w:t>
      </w:r>
      <w:r>
        <w:rPr>
          <w:rFonts w:ascii="Times New Roman" w:eastAsia="Times New Roman" w:hAnsi="Times New Roman"/>
          <w:sz w:val="24"/>
          <w:szCs w:val="24"/>
          <w:lang w:eastAsia="ru-RU" w:bidi="en-US"/>
        </w:rPr>
        <w:t xml:space="preserve"> </w:t>
      </w:r>
      <w:r>
        <w:rPr>
          <w:rFonts w:ascii="Times New Roman" w:eastAsia="Times New Roman" w:hAnsi="Times New Roman"/>
          <w:sz w:val="24"/>
          <w:szCs w:val="24"/>
          <w:lang w:val="en-US" w:eastAsia="ru-RU" w:bidi="en-US"/>
        </w:rPr>
        <w:t>IV</w:t>
      </w:r>
      <w:r>
        <w:rPr>
          <w:rFonts w:ascii="Times New Roman" w:eastAsia="Times New Roman" w:hAnsi="Times New Roman"/>
          <w:sz w:val="24"/>
          <w:szCs w:val="24"/>
          <w:lang w:eastAsia="ru-RU" w:bidi="en-US"/>
        </w:rPr>
        <w:t xml:space="preserve"> «Техническое задание» участникам закупки следует читать их в сопровождении словами «или </w:t>
      </w:r>
      <w:r>
        <w:rPr>
          <w:rFonts w:ascii="Times New Roman" w:eastAsia="Times New Roman" w:hAnsi="Times New Roman"/>
          <w:sz w:val="24"/>
          <w:szCs w:val="24"/>
          <w:lang w:eastAsia="ru-RU" w:bidi="en-US"/>
        </w:rPr>
        <w:lastRenderedPageBreak/>
        <w:t>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rsidR="001B27FB" w:rsidRDefault="007701B3">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rsidR="001B27FB" w:rsidRDefault="001B27FB">
      <w:pPr>
        <w:spacing w:after="0" w:line="240" w:lineRule="auto"/>
        <w:ind w:firstLine="567"/>
        <w:jc w:val="both"/>
        <w:rPr>
          <w:rFonts w:ascii="Times New Roman" w:hAnsi="Times New Roman"/>
        </w:rPr>
      </w:pPr>
    </w:p>
    <w:p w:rsidR="001B27FB" w:rsidRDefault="001B27FB">
      <w:pPr>
        <w:adjustRightInd w:val="0"/>
        <w:spacing w:after="0" w:line="240" w:lineRule="auto"/>
        <w:ind w:firstLine="567"/>
        <w:jc w:val="both"/>
        <w:rPr>
          <w:rFonts w:ascii="Times New Roman" w:hAnsi="Times New Roman"/>
        </w:rPr>
      </w:pPr>
    </w:p>
    <w:p w:rsidR="001B27FB" w:rsidRDefault="001B27FB">
      <w:pPr>
        <w:spacing w:after="0" w:line="240" w:lineRule="auto"/>
        <w:jc w:val="center"/>
        <w:rPr>
          <w:rFonts w:ascii="Times New Roman" w:hAnsi="Times New Roman"/>
          <w:b/>
          <w:bCs/>
          <w:color w:val="000000"/>
        </w:rPr>
      </w:pPr>
    </w:p>
    <w:p w:rsidR="001B27FB" w:rsidRDefault="007701B3">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III</w:t>
      </w:r>
      <w:r>
        <w:rPr>
          <w:rFonts w:ascii="Times New Roman" w:hAnsi="Times New Roman"/>
          <w:b/>
          <w:bCs/>
          <w:color w:val="000000"/>
        </w:rPr>
        <w:t>: ПРОЕКТ ДОГОВОРА</w:t>
      </w:r>
    </w:p>
    <w:p w:rsidR="001B27FB" w:rsidRDefault="001B27FB">
      <w:pPr>
        <w:spacing w:after="0" w:line="240" w:lineRule="auto"/>
        <w:jc w:val="center"/>
        <w:rPr>
          <w:rFonts w:ascii="Times New Roman" w:hAnsi="Times New Roman"/>
          <w:b/>
          <w:sz w:val="24"/>
          <w:szCs w:val="24"/>
          <w:lang w:eastAsia="ru-RU"/>
        </w:rPr>
      </w:pPr>
    </w:p>
    <w:p w:rsidR="001B27FB" w:rsidRDefault="001B27FB">
      <w:pPr>
        <w:tabs>
          <w:tab w:val="left" w:pos="4548"/>
          <w:tab w:val="center" w:pos="5384"/>
        </w:tabs>
        <w:spacing w:after="0" w:line="240" w:lineRule="auto"/>
        <w:jc w:val="center"/>
        <w:rPr>
          <w:rFonts w:ascii="Times New Roman" w:eastAsia="SimSun" w:hAnsi="Times New Roman"/>
          <w:b/>
          <w:caps/>
          <w:lang w:eastAsia="ru-RU"/>
        </w:rPr>
      </w:pPr>
    </w:p>
    <w:p w:rsidR="001B27FB" w:rsidRDefault="001B27FB">
      <w:pPr>
        <w:tabs>
          <w:tab w:val="left" w:pos="4548"/>
          <w:tab w:val="center" w:pos="5384"/>
        </w:tabs>
        <w:spacing w:after="0" w:line="240" w:lineRule="auto"/>
        <w:jc w:val="center"/>
        <w:rPr>
          <w:rFonts w:ascii="Times New Roman" w:eastAsia="SimSun" w:hAnsi="Times New Roman"/>
          <w:b/>
          <w:caps/>
          <w:lang w:eastAsia="ru-RU"/>
        </w:rPr>
      </w:pPr>
    </w:p>
    <w:p w:rsidR="001B27FB" w:rsidRDefault="00707F7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ГРАЖДАНСКО-ПРАВОВОЙ </w:t>
      </w:r>
      <w:r w:rsidR="007701B3">
        <w:rPr>
          <w:rFonts w:ascii="Times New Roman" w:eastAsia="Times New Roman" w:hAnsi="Times New Roman"/>
          <w:b/>
          <w:sz w:val="24"/>
          <w:szCs w:val="24"/>
          <w:lang w:eastAsia="ru-RU"/>
        </w:rPr>
        <w:t>ДОГОВОР №___</w:t>
      </w:r>
    </w:p>
    <w:p w:rsidR="00665D6F" w:rsidRDefault="00665D6F">
      <w:pPr>
        <w:spacing w:after="0" w:line="240" w:lineRule="auto"/>
        <w:jc w:val="center"/>
        <w:rPr>
          <w:rFonts w:ascii="Times New Roman" w:eastAsia="Times New Roman" w:hAnsi="Times New Roman"/>
          <w:b/>
          <w:sz w:val="24"/>
          <w:szCs w:val="24"/>
          <w:lang w:eastAsia="ru-RU"/>
        </w:rPr>
      </w:pPr>
      <w:r>
        <w:rPr>
          <w:rFonts w:ascii="Times New Roman" w:eastAsia="Microsoft YaHei UI Light" w:hAnsi="Times New Roman"/>
          <w:sz w:val="24"/>
          <w:szCs w:val="24"/>
        </w:rPr>
        <w:t xml:space="preserve">На приобретение </w:t>
      </w:r>
      <w:r w:rsidR="00E6658E">
        <w:rPr>
          <w:rFonts w:ascii="Times New Roman" w:eastAsia="Microsoft YaHei UI Light" w:hAnsi="Times New Roman"/>
          <w:sz w:val="24"/>
          <w:szCs w:val="24"/>
        </w:rPr>
        <w:t xml:space="preserve">учебно-лабораторного оборудования </w:t>
      </w:r>
      <w:r>
        <w:rPr>
          <w:rFonts w:ascii="Times New Roman" w:eastAsia="Microsoft YaHei UI Light" w:hAnsi="Times New Roman"/>
          <w:sz w:val="24"/>
          <w:szCs w:val="24"/>
        </w:rPr>
        <w:t>в рамках федерального проекта «Проффесионалитет» для ГБПОУ «Уфимский машиностроительный колледж»</w:t>
      </w:r>
    </w:p>
    <w:p w:rsidR="00665D6F" w:rsidRDefault="00665D6F">
      <w:pPr>
        <w:spacing w:after="0" w:line="240" w:lineRule="auto"/>
        <w:jc w:val="center"/>
        <w:rPr>
          <w:rFonts w:ascii="Times New Roman" w:eastAsia="Times New Roman" w:hAnsi="Times New Roman"/>
          <w:b/>
          <w:sz w:val="24"/>
          <w:szCs w:val="24"/>
          <w:lang w:eastAsia="ru-RU"/>
        </w:rPr>
      </w:pPr>
    </w:p>
    <w:p w:rsidR="001B27FB" w:rsidRDefault="007701B3">
      <w:pPr>
        <w:tabs>
          <w:tab w:val="right" w:pos="9639"/>
        </w:tabs>
        <w:spacing w:after="0" w:line="240" w:lineRule="auto"/>
        <w:rPr>
          <w:rFonts w:ascii="Times New Roman" w:eastAsia="Times New Roman" w:hAnsi="Times New Roman"/>
          <w:sz w:val="24"/>
          <w:szCs w:val="24"/>
          <w:lang w:eastAsia="ru-RU"/>
        </w:rPr>
      </w:pPr>
      <w:r>
        <w:rPr>
          <w:rFonts w:ascii="Times New Roman" w:eastAsia="SimSun" w:hAnsi="Times New Roman"/>
          <w:sz w:val="24"/>
          <w:szCs w:val="24"/>
          <w:lang w:eastAsia="ru-RU"/>
        </w:rPr>
        <w:t>г</w:t>
      </w:r>
      <w:r w:rsidRPr="00707F71">
        <w:rPr>
          <w:rFonts w:ascii="Times New Roman" w:eastAsia="SimSun" w:hAnsi="Times New Roman"/>
          <w:sz w:val="24"/>
          <w:szCs w:val="24"/>
          <w:lang w:eastAsia="ru-RU"/>
        </w:rPr>
        <w:t>Уфа</w:t>
      </w:r>
      <w:r>
        <w:rPr>
          <w:rFonts w:ascii="Times New Roman" w:eastAsia="Times New Roman" w:hAnsi="Times New Roman"/>
          <w:sz w:val="24"/>
          <w:szCs w:val="24"/>
          <w:lang w:eastAsia="ru-RU"/>
        </w:rPr>
        <w:t xml:space="preserve"> </w:t>
      </w:r>
      <w:r w:rsidRPr="00707F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 __________ 2022 г.</w:t>
      </w:r>
    </w:p>
    <w:p w:rsidR="001B27FB" w:rsidRDefault="001B27FB">
      <w:pPr>
        <w:spacing w:line="240" w:lineRule="auto"/>
        <w:jc w:val="both"/>
        <w:rPr>
          <w:rFonts w:ascii="Times New Roman" w:eastAsia="SimSun" w:hAnsi="Times New Roman"/>
          <w:sz w:val="24"/>
          <w:szCs w:val="24"/>
          <w:lang w:eastAsia="ru-RU"/>
        </w:rPr>
      </w:pPr>
    </w:p>
    <w:p w:rsidR="001B27FB" w:rsidRDefault="007701B3">
      <w:pPr>
        <w:spacing w:line="240" w:lineRule="auto"/>
        <w:ind w:firstLine="540"/>
        <w:jc w:val="both"/>
        <w:rPr>
          <w:rFonts w:ascii="Times New Roman" w:eastAsia="Times New Roman" w:hAnsi="Times New Roman"/>
          <w:b/>
          <w:bCs/>
          <w:sz w:val="24"/>
          <w:szCs w:val="24"/>
          <w:lang w:eastAsia="ar-SA"/>
        </w:rPr>
      </w:pPr>
      <w:r w:rsidRPr="00707F71">
        <w:rPr>
          <w:rFonts w:ascii="Times New Roman" w:eastAsia="Times New Roman" w:hAnsi="Times New Roman"/>
          <w:b/>
          <w:sz w:val="24"/>
          <w:szCs w:val="24"/>
          <w:lang w:eastAsia="ru-RU"/>
        </w:rPr>
        <w:t>________________________</w:t>
      </w:r>
      <w:r>
        <w:rPr>
          <w:rFonts w:ascii="Times New Roman" w:eastAsia="Times New Roman" w:hAnsi="Times New Roman"/>
          <w:b/>
          <w:sz w:val="24"/>
          <w:szCs w:val="24"/>
          <w:lang w:eastAsia="ru-RU"/>
        </w:rPr>
        <w:t xml:space="preserve">, </w:t>
      </w:r>
      <w:r>
        <w:rPr>
          <w:rFonts w:ascii="Times New Roman" w:eastAsia="Times New Roman" w:hAnsi="Times New Roman"/>
          <w:bCs/>
          <w:sz w:val="24"/>
          <w:szCs w:val="24"/>
          <w:lang w:eastAsia="ru-RU"/>
        </w:rPr>
        <w:t>именуемое  в дальнейшем</w:t>
      </w:r>
      <w:r>
        <w:rPr>
          <w:rFonts w:ascii="Times New Roman" w:eastAsia="Times New Roman" w:hAnsi="Times New Roman"/>
          <w:b/>
          <w:sz w:val="24"/>
          <w:szCs w:val="24"/>
          <w:lang w:eastAsia="ru-RU"/>
        </w:rPr>
        <w:t xml:space="preserve"> «Заказчик», </w:t>
      </w:r>
      <w:r>
        <w:rPr>
          <w:rFonts w:ascii="Times New Roman" w:eastAsia="Times New Roman" w:hAnsi="Times New Roman"/>
          <w:bCs/>
          <w:sz w:val="24"/>
          <w:szCs w:val="24"/>
          <w:lang w:eastAsia="ru-RU"/>
        </w:rPr>
        <w:t xml:space="preserve">в лице </w:t>
      </w:r>
      <w:r>
        <w:rPr>
          <w:rFonts w:ascii="Times New Roman" w:eastAsia="Times New Roman" w:hAnsi="Times New Roman"/>
          <w:b/>
          <w:sz w:val="24"/>
          <w:szCs w:val="24"/>
          <w:lang w:eastAsia="ru-RU"/>
        </w:rPr>
        <w:t xml:space="preserve"> </w:t>
      </w:r>
      <w:r w:rsidRPr="00707F71">
        <w:rPr>
          <w:rFonts w:ascii="Times New Roman" w:eastAsia="Times New Roman" w:hAnsi="Times New Roman"/>
          <w:b/>
          <w:sz w:val="24"/>
          <w:szCs w:val="24"/>
          <w:lang w:eastAsia="ru-RU"/>
        </w:rPr>
        <w:t>_______________</w:t>
      </w:r>
      <w:r>
        <w:rPr>
          <w:rFonts w:ascii="Times New Roman" w:eastAsia="Times New Roman" w:hAnsi="Times New Roman"/>
          <w:sz w:val="24"/>
          <w:szCs w:val="24"/>
          <w:lang w:eastAsia="ru-RU"/>
        </w:rPr>
        <w:t xml:space="preserve">, действующего на основании </w:t>
      </w:r>
      <w:r w:rsidRPr="00707F71">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 xml:space="preserve">, и ___________________________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w:t>
      </w:r>
      <w:r>
        <w:rPr>
          <w:rFonts w:ascii="Times New Roman" w:eastAsia="Times New Roman" w:hAnsi="Times New Roman"/>
          <w:b/>
          <w:sz w:val="24"/>
          <w:szCs w:val="24"/>
          <w:lang w:eastAsia="ru-RU"/>
        </w:rPr>
        <w:t>"Поставщик</w:t>
      </w:r>
      <w:r>
        <w:rPr>
          <w:rFonts w:ascii="Times New Roman" w:eastAsia="Times New Roman" w:hAnsi="Times New Roman"/>
          <w:sz w:val="24"/>
          <w:szCs w:val="24"/>
          <w:lang w:eastAsia="ru-RU"/>
        </w:rPr>
        <w:t xml:space="preserve">", в лице ________, действующего на основании ______________ (указывается документ (акт) со всеми реквизитами, на основании которого действует представитель исполнителя, уполномоченный на подписание договора), с другой стороны, вместе именуемые в дальнейшем "Стороны, руководствуясь Положениями Федерального закона № 223-ФЗ «О закупках товаров, работ, услуг, отдельными видами юридических лиц», </w:t>
      </w:r>
      <w:r>
        <w:rPr>
          <w:rFonts w:ascii="Times New Roman" w:eastAsia="Times New Roman" w:hAnsi="Times New Roman"/>
          <w:sz w:val="24"/>
          <w:szCs w:val="24"/>
          <w:lang w:eastAsia="ar-SA"/>
        </w:rPr>
        <w:t xml:space="preserve">заключили настоящий договор  о нижеследующем: </w:t>
      </w:r>
    </w:p>
    <w:p w:rsidR="001B27FB" w:rsidRDefault="007701B3">
      <w:pPr>
        <w:shd w:val="clear" w:color="auto" w:fill="FFFFFF"/>
        <w:spacing w:line="240" w:lineRule="auto"/>
        <w:rPr>
          <w:rFonts w:ascii="Times New Roman" w:eastAsia="SimSun" w:hAnsi="Times New Roman"/>
          <w:b/>
          <w:spacing w:val="-1"/>
          <w:sz w:val="24"/>
          <w:szCs w:val="24"/>
          <w:lang w:eastAsia="ru-RU"/>
        </w:rPr>
      </w:pPr>
      <w:r>
        <w:rPr>
          <w:rFonts w:ascii="Times New Roman" w:eastAsia="Times New Roman" w:hAnsi="Times New Roman"/>
          <w:b/>
          <w:sz w:val="24"/>
          <w:szCs w:val="24"/>
          <w:lang w:eastAsia="ru-RU"/>
        </w:rPr>
        <w:t xml:space="preserve">                                                                       </w:t>
      </w:r>
      <w:r>
        <w:rPr>
          <w:rFonts w:ascii="Times New Roman" w:eastAsia="SimSun" w:hAnsi="Times New Roman"/>
          <w:b/>
          <w:spacing w:val="-1"/>
          <w:sz w:val="24"/>
          <w:szCs w:val="24"/>
          <w:lang w:eastAsia="ru-RU"/>
        </w:rPr>
        <w:t>1. Предмет договора</w:t>
      </w:r>
    </w:p>
    <w:p w:rsidR="001B27FB" w:rsidRDefault="001B27FB">
      <w:pPr>
        <w:spacing w:after="0" w:line="240" w:lineRule="auto"/>
        <w:rPr>
          <w:rFonts w:ascii="Times New Roman" w:eastAsia="Times New Roman" w:hAnsi="Times New Roman"/>
          <w:sz w:val="24"/>
          <w:szCs w:val="24"/>
          <w:lang w:eastAsia="ru-RU"/>
        </w:rPr>
      </w:pPr>
    </w:p>
    <w:p w:rsidR="001B27FB" w:rsidRDefault="007701B3">
      <w:pPr>
        <w:suppressAutoHyphens/>
        <w:spacing w:after="60" w:line="240" w:lineRule="auto"/>
        <w:ind w:firstLine="709"/>
        <w:jc w:val="both"/>
        <w:rPr>
          <w:rFonts w:ascii="Times New Roman" w:eastAsia="Times New Roman" w:hAnsi="Times New Roman"/>
          <w:color w:val="000000"/>
          <w:spacing w:val="-3"/>
          <w:sz w:val="24"/>
          <w:szCs w:val="24"/>
          <w:lang w:eastAsia="ar-SA"/>
        </w:rPr>
      </w:pPr>
      <w:r>
        <w:rPr>
          <w:rFonts w:ascii="Times New Roman" w:eastAsia="Times New Roman" w:hAnsi="Times New Roman"/>
          <w:sz w:val="24"/>
          <w:szCs w:val="24"/>
          <w:lang w:eastAsia="ru-RU"/>
        </w:rPr>
        <w:t xml:space="preserve">1.1. </w:t>
      </w:r>
      <w:r>
        <w:rPr>
          <w:rFonts w:ascii="Times New Roman" w:eastAsia="Times New Roman" w:hAnsi="Times New Roman"/>
          <w:color w:val="000000"/>
          <w:spacing w:val="-3"/>
          <w:sz w:val="24"/>
          <w:szCs w:val="24"/>
          <w:lang w:eastAsia="ar-SA"/>
        </w:rPr>
        <w:t>Настоящий договор заключается по итогам проведенной закупки аукциона в электронной форме, на основании протокола комиссии Заказчика № __ от _______,  по предложенной Поставщиком цене, действующей на момент подачи заявки.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Поставщик в соответствии с условиями настоящего договора обязуется осуществить поставку </w:t>
      </w:r>
      <w:r>
        <w:rPr>
          <w:rFonts w:ascii="Times New Roman" w:eastAsia="Times New Roman" w:hAnsi="Times New Roman"/>
          <w:b/>
          <w:color w:val="FF0000"/>
          <w:sz w:val="24"/>
          <w:szCs w:val="24"/>
          <w:lang w:eastAsia="ru-RU"/>
        </w:rPr>
        <w:t>____________________________</w:t>
      </w:r>
      <w:r>
        <w:rPr>
          <w:rFonts w:ascii="Times New Roman" w:eastAsia="Times New Roman" w:hAnsi="Times New Roman"/>
          <w:sz w:val="24"/>
          <w:szCs w:val="24"/>
          <w:lang w:eastAsia="ru-RU"/>
        </w:rPr>
        <w:t xml:space="preserve"> (далее по тексту – Товар), согласно Спецификации, (Приложение № 1 к настоящему Договору), а Покупатель обязуется принять и оплатить поставленный Товар в порядке и на условиях, установленных настоящим Договором.</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 На момент передачи Покупателю Товара последний должен принадлежать Поставщику на праве собственности, не быть заложенным или арестованным, не являться предметом исков третьих лиц, не быть обремененным иными правами третьих лиц.</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Права и обязанности Сторон</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Покупатель вправе: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2.1.1. Требовать от Поставщика надлежащего исполнения обязательств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Требовать от Поставщика представления надлежащим образом оформленных документов, указанных в разделе 4 настоящего договора, подтверждающих исполнение обязательств в соответствии с условиями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 Запрашивать у Поставщика информацию о ходе исполнения обязательств Поставщика по настоящему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 Для проверки качества поставляемого Товара привлекать независимых экспертов, выбор которых осуществляется в порядке, предусмотренном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 Ссылаться на недостатки поставляемого Товара, в том числе в части количества, качества, ассортимента, комплектности и стоимости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Покупатель обязан: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Своевременно принять и оплатить Товар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При обнаружении несоответствия количества, качества, ассортимента, комплектности и стоимости поставляемого Товара, вызвать представителей Поставщика для представления разъяснений в отношении поставленного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 Требовать оплаты неустойки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Поставщик вправе: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Требовать своевременной оплаты за поставленный Товар в соответствии с разделом 3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2.3.2. Запрашивать у Покупателя предоставления разъяснений и уточнений по вопросам передачи Товара в рамках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Поставщик обязан: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2.4.1. Своевременно и надлежащим образом поставить Товар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2.4.2. Представить по запросу Покупателя в сроки, указанные в таком запросе, информацию о ходе исполнения обязательств по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2.4.3. Передать заверенные надлежащим образом копии сертификатов соответствия и удостоверения качества на поставляемый Товар.</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2.4.4. Исполнять иные обязательства, предусмотренные законодательством РФ и настоящим договором.</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Цена и порядок расчетов</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Цена Товара по настоящему договору установлена Спецификацией (Приложение № 1 к настоящему Договору) и составляет </w:t>
      </w:r>
      <w:r>
        <w:rPr>
          <w:rFonts w:ascii="Times New Roman" w:eastAsia="Times New Roman" w:hAnsi="Times New Roman"/>
          <w:b/>
          <w:sz w:val="24"/>
          <w:szCs w:val="24"/>
          <w:lang w:eastAsia="ru-RU"/>
        </w:rPr>
        <w:t>______________ (______________) рублей     копеек,</w:t>
      </w:r>
      <w:r>
        <w:rPr>
          <w:rFonts w:ascii="Times New Roman" w:eastAsia="Times New Roman" w:hAnsi="Times New Roman"/>
          <w:spacing w:val="-3"/>
          <w:sz w:val="24"/>
          <w:szCs w:val="24"/>
          <w:lang w:eastAsia="ru-RU"/>
        </w:rPr>
        <w:t xml:space="preserve"> </w:t>
      </w:r>
      <w:r>
        <w:rPr>
          <w:rFonts w:ascii="Times New Roman" w:eastAsia="Times New Roman" w:hAnsi="Times New Roman"/>
          <w:color w:val="FF0000"/>
          <w:spacing w:val="-3"/>
          <w:sz w:val="24"/>
          <w:szCs w:val="24"/>
          <w:lang w:eastAsia="ru-RU"/>
        </w:rPr>
        <w:t xml:space="preserve">включая НДС__% </w:t>
      </w:r>
    </w:p>
    <w:p w:rsidR="001B27FB" w:rsidRPr="00707F71" w:rsidRDefault="007701B3">
      <w:pP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3.2. Изменение цены настоящего Договора возможна</w:t>
      </w:r>
      <w:r w:rsidRPr="00707F71">
        <w:rPr>
          <w:rFonts w:ascii="Times New Roman" w:eastAsia="Times New Roman" w:hAnsi="Times New Roman"/>
          <w:sz w:val="24"/>
          <w:szCs w:val="24"/>
          <w:lang w:eastAsia="ru-RU"/>
        </w:rPr>
        <w:t xml:space="preserve"> в следующих случаях: </w:t>
      </w:r>
    </w:p>
    <w:p w:rsidR="001B27FB" w:rsidRDefault="007701B3">
      <w:pPr>
        <w:ind w:firstLineChars="183" w:firstLine="439"/>
        <w:jc w:val="both"/>
        <w:rPr>
          <w:rFonts w:ascii="Times New Roman" w:hAnsi="Times New Roman"/>
          <w:sz w:val="24"/>
          <w:szCs w:val="24"/>
        </w:rPr>
      </w:pPr>
      <w:r>
        <w:rPr>
          <w:rFonts w:ascii="Times New Roman" w:eastAsia="SimSun" w:hAnsi="Times New Roman"/>
          <w:color w:val="000000"/>
          <w:sz w:val="24"/>
          <w:szCs w:val="24"/>
          <w:lang w:eastAsia="zh-CN" w:bidi="ar"/>
        </w:rPr>
        <w:t>-</w:t>
      </w:r>
      <w:r w:rsidRPr="00707F71">
        <w:rPr>
          <w:rFonts w:ascii="Times New Roman" w:eastAsia="SimSun" w:hAnsi="Times New Roman"/>
          <w:color w:val="000000"/>
          <w:sz w:val="24"/>
          <w:szCs w:val="24"/>
          <w:lang w:eastAsia="zh-CN" w:bidi="ar"/>
        </w:rPr>
        <w:t xml:space="preserve">путем ее снижения без изменения, предусмотренного договором количества товаров, объема работ, услуг и иных условий исполнения договора; </w:t>
      </w:r>
    </w:p>
    <w:p w:rsidR="001B27FB" w:rsidRPr="00707F71" w:rsidRDefault="007701B3">
      <w:pPr>
        <w:ind w:firstLineChars="183" w:firstLine="439"/>
        <w:jc w:val="both"/>
        <w:rPr>
          <w:rFonts w:ascii="Times New Roman" w:eastAsia="SimSun" w:hAnsi="Times New Roman"/>
          <w:color w:val="000000"/>
          <w:sz w:val="24"/>
          <w:szCs w:val="24"/>
          <w:lang w:eastAsia="zh-CN"/>
        </w:rPr>
      </w:pPr>
      <w:r w:rsidRPr="00707F71">
        <w:rPr>
          <w:rFonts w:ascii="Times New Roman" w:eastAsia="SimSun" w:hAnsi="Times New Roman"/>
          <w:color w:val="000000"/>
          <w:sz w:val="24"/>
          <w:szCs w:val="24"/>
          <w:lang w:eastAsia="zh-CN" w:bidi="ar"/>
        </w:rPr>
        <w:t>- в случаях,</w:t>
      </w:r>
      <w:r w:rsidR="00500B8D">
        <w:rPr>
          <w:rFonts w:ascii="Times New Roman" w:eastAsia="SimSun" w:hAnsi="Times New Roman"/>
          <w:color w:val="000000"/>
          <w:sz w:val="24"/>
          <w:szCs w:val="24"/>
          <w:lang w:eastAsia="zh-CN" w:bidi="ar"/>
        </w:rPr>
        <w:t xml:space="preserve"> </w:t>
      </w:r>
      <w:r>
        <w:rPr>
          <w:rFonts w:ascii="Times New Roman" w:eastAsia="SimSun" w:hAnsi="Times New Roman"/>
          <w:color w:val="000000"/>
          <w:sz w:val="24"/>
          <w:szCs w:val="24"/>
          <w:lang w:eastAsia="zh-CN"/>
        </w:rPr>
        <w:t>е</w:t>
      </w:r>
      <w:r w:rsidRPr="00707F71">
        <w:rPr>
          <w:rFonts w:ascii="Times New Roman" w:eastAsia="SimSun" w:hAnsi="Times New Roman"/>
          <w:color w:val="000000"/>
          <w:sz w:val="24"/>
          <w:szCs w:val="24"/>
          <w:lang w:eastAsia="zh-CN"/>
        </w:rPr>
        <w:t xml:space="preserve">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w:t>
      </w:r>
      <w:r w:rsidRPr="00707F71">
        <w:rPr>
          <w:rFonts w:ascii="Times New Roman" w:eastAsia="SimSun" w:hAnsi="Times New Roman"/>
          <w:color w:val="000000"/>
          <w:sz w:val="24"/>
          <w:szCs w:val="24"/>
          <w:lang w:eastAsia="zh-CN"/>
        </w:rPr>
        <w:lastRenderedPageBreak/>
        <w:t>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xml:space="preserve">- в случае изменения в соответствии с законодательством Российской </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xml:space="preserve">Федерации регулируемых государством цен (тарифов); </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в случае изменения размера ставки налога на добавленную стоимость</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Оплата Товара производится в рублях Российской Федерации путем перечисления денежных средств Покупателя на расчетный счет Поставщика, указанный в разделе 15 настоящего договора.</w:t>
      </w:r>
    </w:p>
    <w:p w:rsidR="001B27FB" w:rsidRDefault="007701B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3.4. Оплата по настоящему договору производится Покупателем по безналичному расчету путем перечисления денежных средств на счет Поставщика платежными поручениями после поставки Товара, указанного в п. 1.1. настоящего договора</w:t>
      </w:r>
      <w:r>
        <w:rPr>
          <w:rFonts w:ascii="Times New Roman" w:eastAsia="Times New Roman" w:hAnsi="Times New Roman"/>
          <w:color w:val="000000"/>
          <w:sz w:val="24"/>
          <w:szCs w:val="24"/>
          <w:lang w:eastAsia="ru-RU"/>
        </w:rPr>
        <w:t xml:space="preserve"> на основании предоставленных Поставщиком счета, счета-фактуры, товарной накладной или УПД в течение </w:t>
      </w:r>
      <w:r w:rsidRPr="00707F71">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(семи) рабочих дней с момента поставки Товара. </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Обязанность по оплате считается исполненной в момент списания денежных средств  с расчетного счета Покупателя.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Цена на Товар включает в себя стоимость Товара, транспортные, страховые и другие расходы, связанные с поставкой Товара, а также уплату таможенных пошлин, налоги (в том числе НДС) и сборы, установленные действующим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В случае неисполнения или ненадлежащего исполнения Поставщиком обязательства, предусмотренного настоящим договором, Покупатель производит оплату по договору после перечисления Поставщиком соответствующего размера неустойки.</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Условия и сроки поставки товара</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При передаче Товара Поставщик оформляет и предоставляет Покупателю счет, товарную накладную, а также все необходимые документы, подтверждающие качество, безопасность и соответствие Товара действующим нормам и стандартам. Покупатель вправе потребовать предоставление всех необходимых документов или отказаться принять Товар при невозможности их предоставить в течение 1 (одного) рабочего дня.</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4.2. </w:t>
      </w:r>
      <w:r>
        <w:rPr>
          <w:rFonts w:ascii="Times New Roman" w:eastAsia="SimSun" w:hAnsi="Times New Roman"/>
          <w:bCs/>
          <w:sz w:val="24"/>
          <w:szCs w:val="24"/>
          <w:shd w:val="clear" w:color="auto" w:fill="F9FAFB"/>
          <w:lang w:eastAsia="ru-RU"/>
        </w:rPr>
        <w:t>Срок поставки</w:t>
      </w:r>
      <w:r w:rsidR="00FC5185">
        <w:rPr>
          <w:rFonts w:ascii="Times New Roman" w:eastAsia="SimSun" w:hAnsi="Times New Roman"/>
          <w:bCs/>
          <w:sz w:val="24"/>
          <w:szCs w:val="24"/>
          <w:shd w:val="clear" w:color="auto" w:fill="F9FAFB"/>
          <w:lang w:eastAsia="ru-RU"/>
        </w:rPr>
        <w:t xml:space="preserve"> в течении  45 календарных</w:t>
      </w:r>
      <w:r w:rsidR="00F765F9" w:rsidRPr="00F765F9">
        <w:rPr>
          <w:rFonts w:ascii="Times New Roman" w:eastAsia="SimSun" w:hAnsi="Times New Roman"/>
          <w:bCs/>
          <w:sz w:val="24"/>
          <w:szCs w:val="24"/>
          <w:shd w:val="clear" w:color="auto" w:fill="F9FAFB"/>
          <w:lang w:eastAsia="ru-RU"/>
        </w:rPr>
        <w:t xml:space="preserve"> дней</w:t>
      </w:r>
      <w:r>
        <w:rPr>
          <w:rFonts w:ascii="Times New Roman" w:eastAsia="SimSun" w:hAnsi="Times New Roman"/>
          <w:b/>
          <w:sz w:val="24"/>
          <w:szCs w:val="24"/>
          <w:shd w:val="clear" w:color="auto" w:fill="F9FAFB"/>
          <w:lang w:eastAsia="ru-RU"/>
        </w:rPr>
        <w:t>:</w:t>
      </w:r>
      <w:r w:rsidR="00F765F9" w:rsidRPr="00F765F9">
        <w:rPr>
          <w:rFonts w:ascii="Times New Roman" w:eastAsia="SimSun" w:hAnsi="Times New Roman"/>
          <w:bCs/>
          <w:sz w:val="24"/>
          <w:szCs w:val="24"/>
          <w:shd w:val="clear" w:color="auto" w:fill="F9FAFB"/>
          <w:lang w:eastAsia="ru-RU"/>
        </w:rPr>
        <w:t xml:space="preserve"> на скл</w:t>
      </w:r>
      <w:r w:rsidR="00F765F9">
        <w:rPr>
          <w:rFonts w:ascii="Times New Roman" w:eastAsia="SimSun" w:hAnsi="Times New Roman"/>
          <w:bCs/>
          <w:sz w:val="24"/>
          <w:szCs w:val="24"/>
          <w:shd w:val="clear" w:color="auto" w:fill="F9FAFB"/>
          <w:lang w:eastAsia="ru-RU"/>
        </w:rPr>
        <w:t xml:space="preserve">ад заказчика </w:t>
      </w:r>
      <w:r w:rsidR="00F765F9" w:rsidRPr="00F765F9">
        <w:rPr>
          <w:rFonts w:ascii="Times New Roman" w:eastAsia="SimSun" w:hAnsi="Times New Roman"/>
          <w:bCs/>
          <w:sz w:val="24"/>
          <w:szCs w:val="24"/>
          <w:shd w:val="clear" w:color="auto" w:fill="F9FAFB"/>
          <w:lang w:eastAsia="ru-RU"/>
        </w:rPr>
        <w:t xml:space="preserve">осуществляется на основании заявки заказчика в течении 5 </w:t>
      </w:r>
      <w:r w:rsidR="00FC5185">
        <w:rPr>
          <w:rFonts w:ascii="Times New Roman" w:eastAsia="SimSun" w:hAnsi="Times New Roman"/>
          <w:bCs/>
          <w:sz w:val="24"/>
          <w:szCs w:val="24"/>
          <w:shd w:val="clear" w:color="auto" w:fill="F9FAFB"/>
          <w:lang w:eastAsia="ru-RU"/>
        </w:rPr>
        <w:t xml:space="preserve">календарных </w:t>
      </w:r>
      <w:r w:rsidR="00F765F9" w:rsidRPr="00F765F9">
        <w:rPr>
          <w:rFonts w:ascii="Times New Roman" w:eastAsia="SimSun" w:hAnsi="Times New Roman"/>
          <w:bCs/>
          <w:sz w:val="24"/>
          <w:szCs w:val="24"/>
          <w:shd w:val="clear" w:color="auto" w:fill="F9FAFB"/>
          <w:lang w:eastAsia="ru-RU"/>
        </w:rPr>
        <w:t>дней.</w:t>
      </w:r>
      <w:r>
        <w:rPr>
          <w:rFonts w:ascii="Times New Roman" w:eastAsia="SimSun" w:hAnsi="Times New Roman"/>
          <w:bCs/>
          <w:sz w:val="24"/>
          <w:szCs w:val="24"/>
          <w:shd w:val="clear" w:color="auto" w:fill="F9FAFB"/>
          <w:lang w:eastAsia="ru-RU"/>
        </w:rPr>
        <w:t xml:space="preserve"> </w:t>
      </w:r>
      <w:r>
        <w:rPr>
          <w:rFonts w:ascii="Times New Roman" w:eastAsia="SimSun" w:hAnsi="Times New Roman"/>
          <w:sz w:val="24"/>
          <w:szCs w:val="24"/>
          <w:lang w:eastAsia="ru-RU"/>
        </w:rPr>
        <w:t>Датой поставки Товара считается дата подписания Покупателем товарной накладной.</w:t>
      </w:r>
      <w:r w:rsidR="00FC5185" w:rsidRPr="00FC5185">
        <w:rPr>
          <w:rFonts w:ascii="Times New Roman" w:eastAsia="Times New Roman" w:hAnsi="Times New Roman"/>
          <w:sz w:val="24"/>
          <w:szCs w:val="20"/>
        </w:rPr>
        <w:t xml:space="preserve"> </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Поставщик обязуется известить Покупателя по факсу, электронной почте или телефону о дате поставки Товара не позднее, чем за 1 (один) рабочий день. Досрочная поставка Товара может производиться с согласия Покупателя.</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4.4. Поставка</w:t>
      </w:r>
      <w:r w:rsidRPr="00707F71">
        <w:rPr>
          <w:rFonts w:ascii="Times New Roman" w:eastAsia="SimSun" w:hAnsi="Times New Roman"/>
          <w:sz w:val="24"/>
          <w:szCs w:val="24"/>
          <w:lang w:eastAsia="ru-RU"/>
        </w:rPr>
        <w:t xml:space="preserve"> осуществляется по месту нахождения Заказчика</w:t>
      </w:r>
      <w:r w:rsidR="0031271F">
        <w:rPr>
          <w:rFonts w:ascii="Times New Roman" w:eastAsia="SimSun" w:hAnsi="Times New Roman"/>
          <w:sz w:val="24"/>
          <w:szCs w:val="24"/>
          <w:lang w:eastAsia="ru-RU"/>
        </w:rPr>
        <w:t xml:space="preserve"> по адресу: Республика Башкортостан, г. Уфа, ул. Борисоглебского, д. 32</w:t>
      </w:r>
      <w:r w:rsidRPr="00707F71">
        <w:rPr>
          <w:rFonts w:ascii="Times New Roman" w:eastAsia="SimSun" w:hAnsi="Times New Roman"/>
          <w:sz w:val="24"/>
          <w:szCs w:val="24"/>
          <w:lang w:eastAsia="ru-RU"/>
        </w:rPr>
        <w:t>, либо е</w:t>
      </w:r>
      <w:r>
        <w:rPr>
          <w:rFonts w:ascii="Times New Roman" w:eastAsia="SimSun" w:hAnsi="Times New Roman"/>
          <w:sz w:val="24"/>
          <w:szCs w:val="24"/>
          <w:lang w:eastAsia="ru-RU"/>
        </w:rPr>
        <w:t xml:space="preserve">сли </w:t>
      </w:r>
      <w:r w:rsidR="0031271F">
        <w:rPr>
          <w:rFonts w:ascii="Times New Roman" w:eastAsia="SimSun" w:hAnsi="Times New Roman"/>
          <w:sz w:val="24"/>
          <w:szCs w:val="24"/>
          <w:lang w:eastAsia="ru-RU"/>
        </w:rPr>
        <w:t>по</w:t>
      </w:r>
      <w:r>
        <w:rPr>
          <w:rFonts w:ascii="Times New Roman" w:eastAsia="SimSun" w:hAnsi="Times New Roman"/>
          <w:sz w:val="24"/>
          <w:szCs w:val="24"/>
          <w:lang w:eastAsia="ru-RU"/>
        </w:rPr>
        <w:t xml:space="preserve"> согласован</w:t>
      </w:r>
      <w:r w:rsidR="0031271F">
        <w:rPr>
          <w:rFonts w:ascii="Times New Roman" w:eastAsia="SimSun" w:hAnsi="Times New Roman"/>
          <w:sz w:val="24"/>
          <w:szCs w:val="24"/>
          <w:lang w:eastAsia="ru-RU"/>
        </w:rPr>
        <w:t>ию</w:t>
      </w:r>
      <w:r>
        <w:rPr>
          <w:rFonts w:ascii="Times New Roman" w:eastAsia="SimSun" w:hAnsi="Times New Roman"/>
          <w:sz w:val="24"/>
          <w:szCs w:val="24"/>
          <w:lang w:eastAsia="ru-RU"/>
        </w:rPr>
        <w:t xml:space="preserve"> Сторон, поставка товара осуществляется на условиях FCA терминал согласованной Сторонами транспортной компании (грузоперевозчика) в г. Уфа.  Отгрузка и доставка товара осуществляются силами и за счет Поставщика. Датой поставки (отгрузки) товара, а также моментом перехода к Заказчику права собственности на товар и рисков случайного повреждения или гибели товара считается дата передачи товара Поставщиком</w:t>
      </w:r>
      <w:r w:rsidR="0031271F">
        <w:rPr>
          <w:rFonts w:ascii="Times New Roman" w:eastAsia="SimSun" w:hAnsi="Times New Roman"/>
          <w:sz w:val="24"/>
          <w:szCs w:val="24"/>
          <w:lang w:eastAsia="ru-RU"/>
        </w:rPr>
        <w:t xml:space="preserve"> Заказчику </w:t>
      </w:r>
      <w:r w:rsidR="0031271F">
        <w:rPr>
          <w:rFonts w:ascii="Times New Roman" w:eastAsia="SimSun" w:hAnsi="Times New Roman"/>
          <w:sz w:val="24"/>
          <w:szCs w:val="24"/>
          <w:lang w:eastAsia="ru-RU"/>
        </w:rPr>
        <w:lastRenderedPageBreak/>
        <w:t>либо</w:t>
      </w:r>
      <w:r>
        <w:rPr>
          <w:rFonts w:ascii="Times New Roman" w:eastAsia="SimSun" w:hAnsi="Times New Roman"/>
          <w:sz w:val="24"/>
          <w:szCs w:val="24"/>
          <w:lang w:eastAsia="ru-RU"/>
        </w:rPr>
        <w:t xml:space="preserve"> в транспортную компанию (грузоперевозчику), что отмечается в транспортных накладных, которые предоставляет транспортная компания Заказчику при получении груза.</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ab/>
        <w:t>По согласованию Сторон поставка товара может быть произведена посредством самовывоза (выборки) товара Заказчиком со склада Поставщика. Поставщик своими силами и за свой счет производит погрузку товара в автотранспортное средство Заказчика (грузополучателя). При этом дата поставки (отгрузки, выборки) товара и перехода права собственности на товар, а также рисков случайной гибели или случайного повреждения товара соответствует дате выборки товара Заказчиком на складе Поставщика.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r>
        <w:rPr>
          <w:rFonts w:ascii="Times New Roman" w:eastAsia="Times New Roman" w:hAnsi="Times New Roman"/>
          <w:color w:val="000000"/>
          <w:sz w:val="24"/>
          <w:szCs w:val="24"/>
          <w:lang w:eastAsia="ru-RU"/>
        </w:rPr>
        <w:t>Поставщик гарантирует своевременную поставку Товара не позднее 2-х дней после согласования Заказа, в соответствии со Спецификацией (Приложение № 1 к настоящему Договору), силами и средствами Поставщика и за его счёт.</w:t>
      </w:r>
      <w:r>
        <w:rPr>
          <w:rFonts w:ascii="Times New Roman" w:eastAsia="Times New Roman" w:hAnsi="Times New Roman"/>
          <w:sz w:val="24"/>
          <w:szCs w:val="24"/>
          <w:lang w:eastAsia="ru-RU"/>
        </w:rPr>
        <w:t xml:space="preserve"> В случае нарушения Поставщиком указанных сроков более чем на 5 (пять) календарных дней Покупатель вправе, уведомив Поставщика, отказаться от принятия Товара, поставка которого просрочена.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Право собственности на Товар, риск случайной гибели, случайной порчи и утраты Товара переходит к Покупателю после подписания товарной накладной.</w:t>
      </w:r>
    </w:p>
    <w:p w:rsidR="001B27FB" w:rsidRPr="0031271F" w:rsidRDefault="007701B3" w:rsidP="0031271F">
      <w:pPr>
        <w:spacing w:after="0" w:line="240" w:lineRule="auto"/>
        <w:jc w:val="both"/>
        <w:rPr>
          <w:rFonts w:ascii="Times New Roman" w:eastAsia="Times New Roman" w:hAnsi="Times New Roman"/>
          <w:sz w:val="24"/>
          <w:szCs w:val="24"/>
          <w:lang w:eastAsia="ru-RU"/>
        </w:rPr>
      </w:pPr>
      <w:r w:rsidRPr="0031271F">
        <w:rPr>
          <w:rFonts w:ascii="Times New Roman" w:eastAsia="Times New Roman" w:hAnsi="Times New Roman"/>
          <w:sz w:val="24"/>
          <w:szCs w:val="24"/>
          <w:lang w:eastAsia="ru-RU"/>
        </w:rPr>
        <w:t>4.7. Риск случайной гибели или случайного повреждения Товара до его передачи Покупателю лежит на Поставщике.</w:t>
      </w:r>
    </w:p>
    <w:p w:rsidR="001B27FB" w:rsidRPr="0031271F" w:rsidRDefault="007701B3" w:rsidP="003127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С момента исполнения Поставщиком всех обязательств по поставке Товара Покупатель вправе использовать Товар без всяких ограничений и обременений.</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Принятые Покупателем товары должны быть осмотрены</w:t>
      </w:r>
      <w:r w:rsidR="0031271F">
        <w:rPr>
          <w:rFonts w:ascii="Times New Roman" w:eastAsia="Times New Roman" w:hAnsi="Times New Roman"/>
          <w:sz w:val="24"/>
          <w:szCs w:val="24"/>
          <w:lang w:eastAsia="ru-RU"/>
        </w:rPr>
        <w:t xml:space="preserve"> на предмет внешних видимых повреждений</w:t>
      </w:r>
      <w:r>
        <w:rPr>
          <w:rFonts w:ascii="Times New Roman" w:eastAsia="Times New Roman" w:hAnsi="Times New Roman"/>
          <w:sz w:val="24"/>
          <w:szCs w:val="24"/>
          <w:lang w:eastAsia="ru-RU"/>
        </w:rPr>
        <w:t xml:space="preserve"> Покупателем во время приемки.</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5. Тара и упаковка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Тара, упаковка и маркировка Товара должны соответствовать требованиям действующих нормативных документов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Маркировка Товара должна содержать: наименование изделия, наименование фирмы-изготовителя.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Маркировка упаковки должна содержать: наименование изделия, наименование фирмы-изготовителя, юридический адрес изготовителя, дату выпуска и гарантийный срок.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Упаковка Товара должна обеспечивать его сохранность в процессе транспортировки и хранении при условии соблюдения требований, предъявляемых к такому Товару.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Факт сертификации Товара Поставщик подтверждает товаросопроводительными документами, оформленными Поставщиком на основании подлинника сертификата соответствия или его заверенной копии и содержащими по каждому наименованию Товара сведения о наличии сертификата соответствия с указанием его номера, срока действия и органа, выдавшего сертификат соответствия.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 Качество, количество и комплектность товара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Товар должен по качеству соответствовать стандартам, техническим условиям и требованиям настоящего договора и действующего законодательства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Наименование, количество и комплектность Товара должны соответствовать Спецификации (Приложение № 1 к настоящему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Проверка наименования, количества, комплектности и качества Товара производится Покупателем при передаче Товара Покупателю.</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Товар принимается Покупателем по количеству, таре с участием представителей Покупателя и Поставщика при его передаче.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Приемка товара по качеству, ассортименту, а так же, в тех случаях, когда поставляемый Товар находится в закрытой упаковке, и нет возможности принять Товар путем внешнего осмотра без нарушения целостности упаковки, осуществляется на объекте Покупателя с </w:t>
      </w:r>
      <w:r>
        <w:rPr>
          <w:rFonts w:ascii="Times New Roman" w:eastAsia="Times New Roman" w:hAnsi="Times New Roman"/>
          <w:sz w:val="24"/>
          <w:szCs w:val="24"/>
          <w:lang w:eastAsia="ru-RU"/>
        </w:rPr>
        <w:lastRenderedPageBreak/>
        <w:t>выборочной (частичной) или полной проверкой всего Товара (или конкретной его партии) в срок не позднее 10 (десяти) рабочих дней после поступления Товара к Покупателю.</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 Если иное не оговорено между Сторонами, уполномоченные представители Поставщика обязаны явиться по требованию Покупателя в течение 2 (двух) рабочих дней - с момента уведомления Покупателем и принять участие в продолжении приемки Товара. При этом Покупатель обязан обеспечить сохранность и хранение ненадлежащего по качеству и/или количеству, и/или некомплектности Товара в условиях, предотвращающих ухудшение его качества.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Передаваемый Товар должен быть новым товаром (товаром, который не был в употреблении).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 Поставщик гарантирует качество, количество и надежность передаваемого Товара. При передаче Товара ненадлежащего качества или его недоукомплектовании Покупатель вправе в течение 10 (Десяти) рабочих дней заявить претензию Поставщику. Поставщик обязан рассмотреть претензию в течение 5 (пяти) рабочих дней с момента ее получения.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 В случае если при передаче Товара будет обнаружен Товар ненадлежащего качества или его недоукомплектование, Покупатель вправе отказаться от приемки всего Товара. При этом Поставщик обязан заменить некачественный Товар на качественный или доукомплектовать Товар в течение 3-х календарных дней с момента предъявления Покупателем такого требования.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 Ответственное хранение товара, не принятого Покупателем</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В случае отказа Покупателя от переданного Поставщиком Товара, он обязан обеспечить сохранность этого Товара и принять его на ответственное хранение.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Поставщик обязан вывезти Товар, принятый Покупателем на ответственное хранение, в течение 5 (пяти) рабочих дней с даты получения соответствующего уведомления или распорядиться им в разумный срок. Если Поставщик в течение 5 (пяти) рабочих дней не распорядиться Товаром, Покупатель вправе реализовать Товар или возвратить его Поставщику.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 Обстоятельства непреодолимой силы (форс-мажор)</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bookmarkStart w:id="1" w:name="Par253"/>
      <w:bookmarkEnd w:id="1"/>
      <w:r>
        <w:rPr>
          <w:rFonts w:ascii="Times New Roman" w:eastAsia="Times New Roman" w:hAnsi="Times New Roman"/>
          <w:sz w:val="24"/>
          <w:szCs w:val="24"/>
          <w:lang w:eastAsia="ru-RU"/>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9. Ответственность Сторон</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За неисполнение или ненадлежащее исполнение обязательств по настоящему договору, 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В случае просрочки поставки или недопоставки Товара Поставщиком Покупатель направляет требования об уплате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Размер такой неустойки определяется в порядке, установленном законодательством РФ, но не менее чем одна трехсотая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В случае просрочки выполнения обязательств одной из Сторон другая Сторона вправе потребовать уплату пеней. Пени начисляются за каждый день просрочки, начиная со дня, следующего после дня истечения установленного договором срока исполнения обязательства. Размер таких пеней устанавливается в размере одной трехсотой действующей на день уплаты пеней ключевой ставки Центрального банка РФ от суммы неисполненных обязательств. Сторона, просрочившая выполнение обязательств, освобождается от уплаты пеней, если докажет, что просрочка произошла вследствие непреодолимой силы или по вине другой Стороны.</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 Уплата неустойки (штрафа, пени) и возмещение убытков, причиненных ненадлежащим исполнением обязательства, не освобождает Стороны договора от исполнения обязательств по договору в полном объеме.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 В случае передачи некачественного Товара, Товара с меньшим сроком годности, Товара, ввозимого на территорию области и забракованного в процессе контроля качества, передача считается неисполненной. Поставщик обязан в течение 3-х календарных дней с момента получения письменного заявления Покупателя, безвозмездно заменить некачественный Товар на качественный.</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 Гарантийные обязательства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10.1.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Поставщик гарантирует, что:</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Товар надлежащего качества соответствует требованиям Спецификации (Приложение №1)</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Товар является новым товаром (товаром, который не был в употреблении);</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pacing w:val="3"/>
          <w:sz w:val="24"/>
          <w:szCs w:val="24"/>
          <w:lang w:eastAsia="ru-RU"/>
        </w:rPr>
        <w:t>Товар свободен от прав третьих лиц, не является предметом спора, не находится в залоге, под арестом или иным обременением.</w:t>
      </w:r>
    </w:p>
    <w:p w:rsidR="001B27FB" w:rsidRDefault="007701B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10.3. Товар должен быть без видимых повреждений (отсутствие царапин, вмятин и т.д.).</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На переданный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 В период гарантийного срока Поставщика он обязуется за свой счет устранять недостатки в соответствии с требованиями законодательства РФ.</w:t>
      </w:r>
    </w:p>
    <w:p w:rsidR="001B27FB" w:rsidRDefault="001B27FB">
      <w:pPr>
        <w:spacing w:after="0" w:line="240" w:lineRule="auto"/>
        <w:jc w:val="center"/>
        <w:rPr>
          <w:rFonts w:ascii="Times New Roman" w:eastAsia="Times New Roman" w:hAnsi="Times New Roman"/>
          <w:b/>
          <w:bCs/>
          <w:sz w:val="24"/>
          <w:szCs w:val="24"/>
          <w:lang w:eastAsia="ru-RU"/>
        </w:rPr>
      </w:pPr>
      <w:bookmarkStart w:id="2" w:name="Par825"/>
      <w:bookmarkEnd w:id="2"/>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Порядок урегулирования споров</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Все достигнутые договоренности Стороны оформляют в виде дополнительных соглашений, подписанных Сторонами и скрепленных печатями Сторон.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 До передачи спора на разрешение арбитражного суда Стороны принимают меры к его урегулированию в претензионном порядке.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10 (десяти) рабочих дней с даты ее получения. Оставление претензии без ответа в установленный срок означает признание требований претензии.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 Если претензионные требования подлежат денежной оценке, в претензии указывается требуемая сумма и ее полный и обоснованный расчет.</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11.7.В случае невыполнения Сторонами своих обязательств и не достижения взаимного согласия споры по договору разрешаются в Арбитражном суде по месту нахождения Покупателя.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 Срок действия, порядок изменения договора</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Договор вступает в законную силу и действует с</w:t>
      </w:r>
      <w:r w:rsidR="00521DEC">
        <w:rPr>
          <w:rFonts w:ascii="Times New Roman" w:eastAsia="Times New Roman" w:hAnsi="Times New Roman"/>
          <w:sz w:val="24"/>
          <w:szCs w:val="24"/>
          <w:lang w:eastAsia="ru-RU"/>
        </w:rPr>
        <w:t xml:space="preserve"> момента заключения по 3</w:t>
      </w:r>
      <w:r w:rsidR="009C5DC5">
        <w:rPr>
          <w:rFonts w:ascii="Times New Roman" w:eastAsia="Times New Roman" w:hAnsi="Times New Roman"/>
          <w:sz w:val="24"/>
          <w:szCs w:val="24"/>
          <w:lang w:eastAsia="ru-RU"/>
        </w:rPr>
        <w:t>0</w:t>
      </w:r>
      <w:r w:rsidR="00521DEC">
        <w:rPr>
          <w:rFonts w:ascii="Times New Roman" w:eastAsia="Times New Roman" w:hAnsi="Times New Roman"/>
          <w:sz w:val="24"/>
          <w:szCs w:val="24"/>
          <w:lang w:eastAsia="ru-RU"/>
        </w:rPr>
        <w:t xml:space="preserve"> </w:t>
      </w:r>
      <w:r w:rsidR="009C5DC5">
        <w:rPr>
          <w:rFonts w:ascii="Times New Roman" w:eastAsia="Times New Roman" w:hAnsi="Times New Roman"/>
          <w:sz w:val="24"/>
          <w:szCs w:val="24"/>
          <w:lang w:eastAsia="ru-RU"/>
        </w:rPr>
        <w:t xml:space="preserve">сентября </w:t>
      </w:r>
      <w:r>
        <w:rPr>
          <w:rFonts w:ascii="Times New Roman" w:eastAsia="Times New Roman" w:hAnsi="Times New Roman"/>
          <w:sz w:val="24"/>
          <w:szCs w:val="24"/>
          <w:lang w:eastAsia="ru-RU"/>
        </w:rPr>
        <w:t>2022 г.</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Обязательства Сторон, не исполненные до даты истечения срока действия договора, указанного в </w:t>
      </w:r>
      <w:hyperlink r:id="rId14" w:anchor="Par271" w:history="1">
        <w:r>
          <w:rPr>
            <w:rFonts w:ascii="Times New Roman" w:eastAsia="Times New Roman" w:hAnsi="Times New Roman"/>
            <w:sz w:val="24"/>
            <w:szCs w:val="24"/>
            <w:lang w:eastAsia="ru-RU"/>
          </w:rPr>
          <w:t>пункте 12.1</w:t>
        </w:r>
      </w:hyperlink>
      <w:r>
        <w:rPr>
          <w:rFonts w:ascii="Times New Roman" w:eastAsia="Times New Roman" w:hAnsi="Times New Roman"/>
          <w:sz w:val="24"/>
          <w:szCs w:val="24"/>
          <w:lang w:eastAsia="ru-RU"/>
        </w:rPr>
        <w:t xml:space="preserve"> настоящего договора, подлежат исполнению в полном объеме.</w:t>
      </w:r>
    </w:p>
    <w:p w:rsidR="001B27FB" w:rsidRDefault="007701B3">
      <w:pPr>
        <w:spacing w:after="0" w:line="240" w:lineRule="auto"/>
        <w:jc w:val="both"/>
        <w:rPr>
          <w:rFonts w:ascii="Times New Roman" w:eastAsia="Times New Roman" w:hAnsi="Times New Roman"/>
          <w:sz w:val="24"/>
          <w:szCs w:val="24"/>
          <w:lang w:eastAsia="ru-RU"/>
        </w:rPr>
      </w:pPr>
      <w:bookmarkStart w:id="3" w:name="Par274"/>
      <w:bookmarkEnd w:id="3"/>
      <w:r>
        <w:rPr>
          <w:rFonts w:ascii="Times New Roman" w:eastAsia="Times New Roman" w:hAnsi="Times New Roman"/>
          <w:sz w:val="24"/>
          <w:szCs w:val="24"/>
          <w:lang w:eastAsia="ru-RU"/>
        </w:rPr>
        <w:t>12.3.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 Порядок расторжения договора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Настоящий договор может быть расторгнут:</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соглашению Сторон;</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судебном порядке;</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одностороннем порядке в соответствии с действующим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13.3. Расторжение договора производится Сторонами путем подписания соответствующего дополнительного соглашения о расторжении.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 В случае расторжения договора по инициативе любой из Сторон Стороны производят сверку расчетов, которой подтверждается объем Товара, поставленных Поставщиком.</w:t>
      </w:r>
    </w:p>
    <w:p w:rsidR="00500B8D" w:rsidRDefault="00500B8D">
      <w:pPr>
        <w:spacing w:after="0" w:line="240" w:lineRule="auto"/>
        <w:jc w:val="both"/>
        <w:rPr>
          <w:rFonts w:ascii="Times New Roman" w:eastAsia="Times New Roman" w:hAnsi="Times New Roman"/>
          <w:sz w:val="24"/>
          <w:szCs w:val="24"/>
          <w:lang w:eastAsia="ru-RU"/>
        </w:rPr>
      </w:pPr>
    </w:p>
    <w:p w:rsidR="00500B8D" w:rsidRDefault="00500B8D" w:rsidP="00500B8D">
      <w:pPr>
        <w:spacing w:after="0" w:line="240" w:lineRule="auto"/>
        <w:jc w:val="center"/>
        <w:rPr>
          <w:rFonts w:ascii="Times New Roman" w:eastAsia="Times New Roman" w:hAnsi="Times New Roman"/>
          <w:b/>
          <w:bCs/>
          <w:sz w:val="24"/>
          <w:szCs w:val="24"/>
          <w:lang w:eastAsia="ru-RU"/>
        </w:rPr>
      </w:pPr>
      <w:r w:rsidRPr="00500B8D">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4</w:t>
      </w:r>
      <w:r w:rsidRPr="00500B8D">
        <w:rPr>
          <w:rFonts w:ascii="Times New Roman" w:eastAsia="Times New Roman" w:hAnsi="Times New Roman"/>
          <w:b/>
          <w:bCs/>
          <w:sz w:val="24"/>
          <w:szCs w:val="24"/>
          <w:lang w:eastAsia="ru-RU"/>
        </w:rPr>
        <w:t>. Антикоррупционные условия</w:t>
      </w:r>
    </w:p>
    <w:p w:rsidR="00500B8D" w:rsidRPr="00500B8D" w:rsidRDefault="00500B8D" w:rsidP="00500B8D">
      <w:pPr>
        <w:spacing w:after="0" w:line="240" w:lineRule="auto"/>
        <w:jc w:val="center"/>
        <w:rPr>
          <w:rFonts w:ascii="Times New Roman" w:eastAsia="Times New Roman" w:hAnsi="Times New Roman"/>
          <w:b/>
          <w:bCs/>
          <w:sz w:val="24"/>
          <w:szCs w:val="24"/>
          <w:lang w:eastAsia="ru-RU"/>
        </w:rPr>
      </w:pP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Под действиями работника, осуществляемыми в пользу стимулирующей его Стороны, понимаются:</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предоставление неоправданных преимуществ по сравнению с другими контрагентами;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предоставление каких-либо гарантий;</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ускорение существующих процедур;</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 xml:space="preserve">.7.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F37466">
        <w:rPr>
          <w:rFonts w:ascii="Times New Roman" w:eastAsia="Times New Roman" w:hAnsi="Times New Roman"/>
          <w:sz w:val="24"/>
          <w:szCs w:val="24"/>
          <w:lang w:eastAsia="ru-RU"/>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00B8D"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00B8D" w:rsidRPr="00500B8D" w:rsidRDefault="00500B8D" w:rsidP="00500B8D">
      <w:pPr>
        <w:spacing w:after="0" w:line="240" w:lineRule="auto"/>
        <w:jc w:val="both"/>
        <w:rPr>
          <w:rFonts w:ascii="Times New Roman" w:eastAsia="Times New Roman" w:hAnsi="Times New Roman"/>
          <w:sz w:val="24"/>
          <w:szCs w:val="24"/>
          <w:lang w:eastAsia="ru-RU"/>
        </w:rPr>
      </w:pPr>
      <w:bookmarkStart w:id="4" w:name="Par269"/>
      <w:bookmarkEnd w:id="4"/>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500B8D">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Прочие условия</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.1.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разделе 15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00500B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 составлен в 2-х (двух) экземплярах по одному для каждой из Сторон, имеющих одинаковую юридическую силу.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.3. Во всем, что не предусмотрено договором, Стороны руководствуются законодательством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.4. Все приложения к настоящему Договору являются его неотъемлемыми частями: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 – Спецификация.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hd w:val="clear" w:color="auto" w:fill="FFFFFF"/>
        <w:spacing w:line="240" w:lineRule="auto"/>
        <w:jc w:val="center"/>
        <w:rPr>
          <w:rFonts w:ascii="Times New Roman" w:eastAsia="SimSun" w:hAnsi="Times New Roman"/>
          <w:b/>
          <w:spacing w:val="-1"/>
          <w:sz w:val="24"/>
          <w:szCs w:val="24"/>
          <w:lang w:eastAsia="ru-RU"/>
        </w:rPr>
      </w:pPr>
      <w:r>
        <w:rPr>
          <w:rFonts w:ascii="Times New Roman" w:eastAsia="SimSun" w:hAnsi="Times New Roman"/>
          <w:b/>
          <w:spacing w:val="-1"/>
          <w:sz w:val="24"/>
          <w:szCs w:val="24"/>
          <w:lang w:eastAsia="ru-RU"/>
        </w:rPr>
        <w:t>1</w:t>
      </w:r>
      <w:r w:rsidR="00500B8D">
        <w:rPr>
          <w:rFonts w:ascii="Times New Roman" w:eastAsia="SimSun" w:hAnsi="Times New Roman"/>
          <w:b/>
          <w:spacing w:val="-1"/>
          <w:sz w:val="24"/>
          <w:szCs w:val="24"/>
          <w:lang w:eastAsia="ru-RU"/>
        </w:rPr>
        <w:t>6</w:t>
      </w:r>
      <w:r>
        <w:rPr>
          <w:rFonts w:ascii="Times New Roman" w:eastAsia="SimSun" w:hAnsi="Times New Roman"/>
          <w:b/>
          <w:spacing w:val="-1"/>
          <w:sz w:val="24"/>
          <w:szCs w:val="24"/>
          <w:lang w:eastAsia="ru-RU"/>
        </w:rPr>
        <w:t>. Юридические адреса, банковские реквизиты и подписи Сторон</w:t>
      </w:r>
    </w:p>
    <w:tbl>
      <w:tblPr>
        <w:tblStyle w:val="af0"/>
        <w:tblW w:w="9639" w:type="dxa"/>
        <w:jc w:val="center"/>
        <w:tblLayout w:type="fixed"/>
        <w:tblLook w:val="04A0" w:firstRow="1" w:lastRow="0" w:firstColumn="1" w:lastColumn="0" w:noHBand="0" w:noVBand="1"/>
      </w:tblPr>
      <w:tblGrid>
        <w:gridCol w:w="4536"/>
        <w:gridCol w:w="567"/>
        <w:gridCol w:w="4536"/>
      </w:tblGrid>
      <w:tr w:rsidR="001B27FB">
        <w:trPr>
          <w:jc w:val="center"/>
        </w:trPr>
        <w:tc>
          <w:tcPr>
            <w:tcW w:w="4536" w:type="dxa"/>
          </w:tcPr>
          <w:p w:rsidR="001B27FB" w:rsidRDefault="00F23CB9">
            <w:pPr>
              <w:overflowPunct w:val="0"/>
              <w:spacing w:after="0" w:line="240" w:lineRule="auto"/>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Заказчик</w:t>
            </w:r>
          </w:p>
          <w:p w:rsidR="001B27FB" w:rsidRDefault="001B27FB">
            <w:pPr>
              <w:spacing w:after="0" w:line="240" w:lineRule="auto"/>
              <w:rPr>
                <w:rFonts w:ascii="Times New Roman" w:eastAsia="Times New Roma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c>
          <w:tcPr>
            <w:tcW w:w="4536" w:type="dxa"/>
          </w:tcPr>
          <w:p w:rsidR="001B27FB" w:rsidRDefault="007701B3">
            <w:pPr>
              <w:overflowPunct w:val="0"/>
              <w:spacing w:after="0" w:line="240" w:lineRule="auto"/>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Поставщик</w:t>
            </w:r>
          </w:p>
        </w:tc>
      </w:tr>
      <w:tr w:rsidR="001B27FB">
        <w:trPr>
          <w:jc w:val="center"/>
        </w:trPr>
        <w:tc>
          <w:tcPr>
            <w:tcW w:w="4536" w:type="dxa"/>
          </w:tcPr>
          <w:p w:rsidR="001B27FB" w:rsidRDefault="001B27FB">
            <w:pPr>
              <w:overflowPunct w:val="0"/>
              <w:autoSpaceDE w:val="0"/>
              <w:spacing w:after="0" w:line="240" w:lineRule="auto"/>
              <w:rPr>
                <w:rFonts w:ascii="Times New Roman" w:eastAsia="SimSu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c>
          <w:tcPr>
            <w:tcW w:w="4536"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r>
      <w:tr w:rsidR="001B27FB">
        <w:trPr>
          <w:trHeight w:val="80"/>
          <w:jc w:val="center"/>
        </w:trPr>
        <w:tc>
          <w:tcPr>
            <w:tcW w:w="4536" w:type="dxa"/>
          </w:tcPr>
          <w:p w:rsidR="001B27FB" w:rsidRDefault="001B27FB">
            <w:pPr>
              <w:overflowPunct w:val="0"/>
              <w:autoSpaceDE w:val="0"/>
              <w:spacing w:after="0" w:line="240" w:lineRule="auto"/>
              <w:rPr>
                <w:rFonts w:ascii="Times New Roman" w:eastAsia="SimSu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val="en-US" w:eastAsia="ru-RU"/>
              </w:rPr>
            </w:pPr>
          </w:p>
        </w:tc>
        <w:tc>
          <w:tcPr>
            <w:tcW w:w="4536"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r>
    </w:tbl>
    <w:tbl>
      <w:tblPr>
        <w:tblW w:w="0" w:type="auto"/>
        <w:tblLook w:val="04A0" w:firstRow="1" w:lastRow="0" w:firstColumn="1" w:lastColumn="0" w:noHBand="0" w:noVBand="1"/>
      </w:tblPr>
      <w:tblGrid>
        <w:gridCol w:w="4480"/>
        <w:gridCol w:w="4874"/>
      </w:tblGrid>
      <w:tr w:rsidR="001B27FB">
        <w:tc>
          <w:tcPr>
            <w:tcW w:w="4584" w:type="dxa"/>
          </w:tcPr>
          <w:p w:rsidR="001B27FB" w:rsidRDefault="001B27FB">
            <w:pPr>
              <w:suppressAutoHyphens/>
              <w:spacing w:after="60" w:line="240" w:lineRule="auto"/>
              <w:rPr>
                <w:rFonts w:ascii="Times New Roman" w:eastAsia="Times New Roman" w:hAnsi="Times New Roman"/>
                <w:sz w:val="24"/>
                <w:szCs w:val="24"/>
                <w:lang w:eastAsia="ar-SA"/>
              </w:rPr>
            </w:pPr>
          </w:p>
        </w:tc>
        <w:tc>
          <w:tcPr>
            <w:tcW w:w="4987" w:type="dxa"/>
          </w:tcPr>
          <w:p w:rsidR="001B27FB" w:rsidRDefault="001B27FB">
            <w:pPr>
              <w:suppressAutoHyphens/>
              <w:spacing w:after="60" w:line="240" w:lineRule="auto"/>
              <w:rPr>
                <w:rFonts w:ascii="Times New Roman" w:eastAsia="Times New Roman" w:hAnsi="Times New Roman"/>
                <w:sz w:val="24"/>
                <w:szCs w:val="24"/>
                <w:lang w:eastAsia="ar-SA"/>
              </w:rPr>
            </w:pPr>
          </w:p>
        </w:tc>
      </w:tr>
    </w:tbl>
    <w:p w:rsidR="001B27FB" w:rsidRDefault="007701B3">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1B27FB" w:rsidRDefault="001B27FB">
      <w:pPr>
        <w:spacing w:after="0" w:line="240" w:lineRule="auto"/>
        <w:jc w:val="center"/>
        <w:rPr>
          <w:rFonts w:ascii="Times New Roman" w:hAnsi="Times New Roman"/>
          <w:b/>
          <w:sz w:val="24"/>
          <w:szCs w:val="24"/>
          <w:lang w:eastAsia="ru-RU"/>
        </w:rPr>
      </w:pPr>
    </w:p>
    <w:p w:rsidR="001B27FB" w:rsidRDefault="001B27FB">
      <w:pPr>
        <w:spacing w:after="0" w:line="240" w:lineRule="auto"/>
        <w:ind w:hanging="2"/>
        <w:contextualSpacing/>
        <w:jc w:val="right"/>
        <w:rPr>
          <w:rFonts w:ascii="Times New Roman" w:eastAsiaTheme="minorHAnsi" w:hAnsi="Times New Roman"/>
          <w:lang w:eastAsia="ru-RU"/>
        </w:rPr>
      </w:pP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Приложение № 1</w:t>
      </w: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к  договору  № _____________</w:t>
      </w: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 xml:space="preserve">от «___»_______________2022 г.  </w:t>
      </w:r>
    </w:p>
    <w:p w:rsidR="001B27FB" w:rsidRDefault="001B27FB">
      <w:pPr>
        <w:spacing w:after="0" w:line="240" w:lineRule="auto"/>
        <w:ind w:hanging="2"/>
        <w:contextualSpacing/>
        <w:jc w:val="both"/>
        <w:rPr>
          <w:rFonts w:ascii="Times New Roman" w:eastAsiaTheme="minorHAnsi" w:hAnsi="Times New Roman"/>
          <w:lang w:eastAsia="ru-RU"/>
        </w:rPr>
      </w:pPr>
    </w:p>
    <w:p w:rsidR="001B27FB" w:rsidRDefault="007701B3">
      <w:pPr>
        <w:spacing w:after="0" w:line="240" w:lineRule="auto"/>
        <w:ind w:hanging="2"/>
        <w:contextualSpacing/>
        <w:jc w:val="center"/>
        <w:rPr>
          <w:rFonts w:ascii="Times New Roman" w:eastAsiaTheme="minorHAnsi" w:hAnsi="Times New Roman"/>
          <w:b/>
          <w:lang w:eastAsia="ru-RU"/>
        </w:rPr>
      </w:pPr>
      <w:r>
        <w:rPr>
          <w:rFonts w:ascii="Times New Roman" w:eastAsiaTheme="minorHAnsi" w:hAnsi="Times New Roman"/>
          <w:b/>
          <w:lang w:eastAsia="ru-RU"/>
        </w:rPr>
        <w:t>Спецификация на поставку товара</w:t>
      </w:r>
    </w:p>
    <w:p w:rsidR="001B27FB" w:rsidRDefault="001B27FB">
      <w:pPr>
        <w:spacing w:after="0" w:line="240" w:lineRule="auto"/>
        <w:ind w:hanging="2"/>
        <w:contextualSpacing/>
        <w:jc w:val="both"/>
        <w:rPr>
          <w:rFonts w:ascii="Times New Roman" w:eastAsiaTheme="minorHAnsi" w:hAnsi="Times New Roman"/>
          <w:lang w:eastAsia="ru-RU"/>
        </w:rPr>
      </w:pPr>
    </w:p>
    <w:tbl>
      <w:tblPr>
        <w:tblW w:w="5510" w:type="pct"/>
        <w:tblInd w:w="-36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347"/>
        <w:gridCol w:w="479"/>
        <w:gridCol w:w="779"/>
        <w:gridCol w:w="703"/>
        <w:gridCol w:w="1720"/>
        <w:gridCol w:w="1034"/>
        <w:gridCol w:w="1225"/>
        <w:gridCol w:w="969"/>
        <w:gridCol w:w="842"/>
        <w:gridCol w:w="1557"/>
        <w:gridCol w:w="32"/>
        <w:gridCol w:w="352"/>
        <w:gridCol w:w="236"/>
      </w:tblGrid>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п/п</w:t>
            </w:r>
          </w:p>
        </w:tc>
        <w:tc>
          <w:tcPr>
            <w:tcW w:w="723" w:type="pct"/>
            <w:gridSpan w:val="2"/>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Наименование товара (работы, услуги)</w:t>
            </w: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pacing w:after="0" w:line="240" w:lineRule="auto"/>
              <w:ind w:hanging="2"/>
              <w:contextualSpacing/>
              <w:jc w:val="center"/>
              <w:rPr>
                <w:rFonts w:ascii="Times New Roman" w:eastAsia="Times New Roman" w:hAnsi="Times New Roman"/>
                <w:bCs/>
                <w:color w:val="000000"/>
                <w:lang w:eastAsia="ru-RU"/>
              </w:rPr>
            </w:pPr>
          </w:p>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Характеристика</w:t>
            </w:r>
          </w:p>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товара (работы, услуги)</w:t>
            </w:r>
          </w:p>
        </w:tc>
        <w:tc>
          <w:tcPr>
            <w:tcW w:w="50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Единица измерения</w:t>
            </w: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Количество</w:t>
            </w:r>
          </w:p>
        </w:tc>
        <w:tc>
          <w:tcPr>
            <w:tcW w:w="472"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Цена за единицу, руб., в том числе НДС</w:t>
            </w:r>
          </w:p>
        </w:tc>
        <w:tc>
          <w:tcPr>
            <w:tcW w:w="410"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Сумма, руб.,</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в том числе</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НДС</w:t>
            </w:r>
          </w:p>
        </w:tc>
        <w:tc>
          <w:tcPr>
            <w:tcW w:w="75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Декларация страны происхождения товара, работы, услуги **</w:t>
            </w: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1</w:t>
            </w:r>
          </w:p>
        </w:tc>
        <w:tc>
          <w:tcPr>
            <w:tcW w:w="723" w:type="pct"/>
            <w:gridSpan w:val="2"/>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2</w:t>
            </w:r>
          </w:p>
        </w:tc>
        <w:tc>
          <w:tcPr>
            <w:tcW w:w="723" w:type="pct"/>
            <w:gridSpan w:val="2"/>
            <w:tcBorders>
              <w:top w:val="double" w:sz="4" w:space="0" w:color="000000"/>
              <w:left w:val="double" w:sz="4" w:space="0" w:color="000000"/>
              <w:bottom w:val="double" w:sz="4" w:space="0" w:color="000000"/>
              <w:right w:val="double" w:sz="4" w:space="0" w:color="000000"/>
            </w:tcBorders>
            <w:vAlign w:val="bottom"/>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w:t>
            </w:r>
          </w:p>
        </w:tc>
        <w:tc>
          <w:tcPr>
            <w:tcW w:w="723" w:type="pct"/>
            <w:gridSpan w:val="2"/>
            <w:tcBorders>
              <w:top w:val="double" w:sz="4" w:space="0" w:color="000000"/>
              <w:left w:val="double" w:sz="4" w:space="0" w:color="000000"/>
              <w:bottom w:val="double" w:sz="4" w:space="0" w:color="000000"/>
              <w:right w:val="double" w:sz="4" w:space="0" w:color="000000"/>
            </w:tcBorders>
            <w:vAlign w:val="bottom"/>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614" w:type="pct"/>
            <w:gridSpan w:val="2"/>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3922" w:type="pct"/>
            <w:gridSpan w:val="7"/>
            <w:tcBorders>
              <w:top w:val="double" w:sz="4" w:space="0" w:color="000000"/>
              <w:left w:val="double" w:sz="4" w:space="0" w:color="000000"/>
              <w:bottom w:val="double" w:sz="4" w:space="0" w:color="000000"/>
              <w:right w:val="double" w:sz="4" w:space="0" w:color="000000"/>
            </w:tcBorders>
          </w:tcPr>
          <w:p w:rsidR="001B27FB" w:rsidRDefault="007701B3">
            <w:pPr>
              <w:snapToGrid w:val="0"/>
              <w:spacing w:after="0" w:line="240" w:lineRule="auto"/>
              <w:ind w:hanging="2"/>
              <w:contextualSpacing/>
              <w:rPr>
                <w:rFonts w:ascii="Times New Roman" w:eastAsia="Times New Roman" w:hAnsi="Times New Roman"/>
                <w:bCs/>
                <w:color w:val="000000"/>
                <w:lang w:eastAsia="ru-RU"/>
              </w:rPr>
            </w:pPr>
            <w:r>
              <w:rPr>
                <w:rFonts w:ascii="Times New Roman" w:eastAsia="Times New Roman" w:hAnsi="Times New Roman"/>
                <w:bCs/>
                <w:color w:val="000000"/>
                <w:lang w:eastAsia="ru-RU"/>
              </w:rPr>
              <w:t>ИТОГО</w:t>
            </w:r>
          </w:p>
        </w:tc>
      </w:tr>
      <w:tr w:rsidR="001B2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70" w:type="pct"/>
          <w:wAfter w:w="276" w:type="pct"/>
          <w:trHeight w:val="419"/>
        </w:trPr>
        <w:tc>
          <w:tcPr>
            <w:tcW w:w="4552" w:type="pct"/>
            <w:gridSpan w:val="10"/>
            <w:tcBorders>
              <w:top w:val="nil"/>
              <w:left w:val="nil"/>
              <w:bottom w:val="nil"/>
              <w:right w:val="nil"/>
            </w:tcBorders>
            <w:vAlign w:val="center"/>
          </w:tcPr>
          <w:p w:rsidR="001B27FB" w:rsidRDefault="007701B3">
            <w:pPr>
              <w:spacing w:after="0" w:line="240" w:lineRule="auto"/>
              <w:ind w:hanging="2"/>
              <w:contextualSpacing/>
              <w:jc w:val="both"/>
              <w:rPr>
                <w:rFonts w:ascii="Times New Roman" w:eastAsia="Times New Roman" w:hAnsi="Times New Roman"/>
                <w:bCs/>
              </w:rPr>
            </w:pPr>
            <w:r>
              <w:rPr>
                <w:rFonts w:ascii="Times New Roman" w:eastAsia="Times New Roman" w:hAnsi="Times New Roman"/>
                <w:bCs/>
              </w:rPr>
              <w:t xml:space="preserve">Цена договора составляет:______(_________) рубля __ копеек, в т.ч. НДС (либо НДС не облагается. </w:t>
            </w:r>
          </w:p>
        </w:tc>
      </w:tr>
      <w:tr w:rsidR="001B2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70" w:type="pct"/>
          <w:wAfter w:w="276" w:type="pct"/>
          <w:trHeight w:val="335"/>
        </w:trPr>
        <w:tc>
          <w:tcPr>
            <w:tcW w:w="4552" w:type="pct"/>
            <w:gridSpan w:val="10"/>
            <w:tcBorders>
              <w:top w:val="nil"/>
              <w:left w:val="nil"/>
              <w:bottom w:val="nil"/>
              <w:right w:val="nil"/>
            </w:tcBorders>
            <w:vAlign w:val="center"/>
          </w:tcPr>
          <w:p w:rsidR="001B27FB" w:rsidRDefault="001B27FB">
            <w:pPr>
              <w:spacing w:after="0" w:line="240" w:lineRule="auto"/>
              <w:ind w:hanging="2"/>
              <w:contextualSpacing/>
              <w:rPr>
                <w:rFonts w:ascii="Times New Roman" w:hAnsi="Times New Roman"/>
                <w:bCs/>
              </w:rPr>
            </w:pPr>
          </w:p>
        </w:tc>
      </w:tr>
      <w:tr w:rsidR="001B27F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96"/>
        </w:trPr>
        <w:tc>
          <w:tcPr>
            <w:tcW w:w="4894" w:type="pct"/>
            <w:gridSpan w:val="12"/>
          </w:tcPr>
          <w:tbl>
            <w:tblPr>
              <w:tblW w:w="10110" w:type="dxa"/>
              <w:tblLayout w:type="fixed"/>
              <w:tblLook w:val="04A0" w:firstRow="1" w:lastRow="0" w:firstColumn="1" w:lastColumn="0" w:noHBand="0" w:noVBand="1"/>
            </w:tblPr>
            <w:tblGrid>
              <w:gridCol w:w="5429"/>
              <w:gridCol w:w="4681"/>
            </w:tblGrid>
            <w:tr w:rsidR="001B27FB">
              <w:trPr>
                <w:trHeight w:val="1546"/>
              </w:trPr>
              <w:tc>
                <w:tcPr>
                  <w:tcW w:w="5425" w:type="dxa"/>
                </w:tcPr>
                <w:p w:rsidR="001B27FB" w:rsidRDefault="007701B3">
                  <w:pPr>
                    <w:widowControl w:val="0"/>
                    <w:tabs>
                      <w:tab w:val="left" w:pos="0"/>
                    </w:tabs>
                    <w:spacing w:after="0" w:line="240" w:lineRule="auto"/>
                    <w:ind w:hanging="2"/>
                    <w:contextualSpacing/>
                    <w:rPr>
                      <w:rFonts w:ascii="Times New Roman" w:eastAsia="Times New Roman" w:hAnsi="Times New Roman"/>
                      <w:b/>
                      <w:lang w:eastAsia="ru-RU"/>
                    </w:rPr>
                  </w:pPr>
                  <w:r>
                    <w:rPr>
                      <w:rFonts w:ascii="Times New Roman" w:eastAsia="Times New Roman" w:hAnsi="Times New Roman"/>
                      <w:b/>
                      <w:lang w:eastAsia="ru-RU"/>
                    </w:rPr>
                    <w:t>ЗАКАЗЧИК:</w:t>
                  </w:r>
                </w:p>
                <w:p w:rsidR="001B27FB" w:rsidRDefault="001B27FB">
                  <w:pPr>
                    <w:widowControl w:val="0"/>
                    <w:tabs>
                      <w:tab w:val="left" w:pos="0"/>
                    </w:tabs>
                    <w:spacing w:after="0" w:line="240" w:lineRule="auto"/>
                    <w:ind w:hanging="2"/>
                    <w:contextualSpacing/>
                    <w:rPr>
                      <w:rFonts w:ascii="Times New Roman" w:eastAsia="Times New Roman" w:hAnsi="Times New Roman"/>
                    </w:rPr>
                  </w:pPr>
                </w:p>
              </w:tc>
              <w:tc>
                <w:tcPr>
                  <w:tcW w:w="4678" w:type="dxa"/>
                </w:tcPr>
                <w:p w:rsidR="001B27FB" w:rsidRDefault="007701B3">
                  <w:pPr>
                    <w:widowControl w:val="0"/>
                    <w:tabs>
                      <w:tab w:val="left" w:pos="0"/>
                    </w:tabs>
                    <w:spacing w:after="0" w:line="240" w:lineRule="auto"/>
                    <w:ind w:hanging="2"/>
                    <w:contextualSpacing/>
                    <w:rPr>
                      <w:rFonts w:ascii="Times New Roman" w:eastAsia="Times New Roman" w:hAnsi="Times New Roman"/>
                      <w:b/>
                      <w:lang w:eastAsia="ru-RU"/>
                    </w:rPr>
                  </w:pPr>
                  <w:r>
                    <w:rPr>
                      <w:rFonts w:ascii="Times New Roman" w:eastAsia="Times New Roman" w:hAnsi="Times New Roman"/>
                      <w:b/>
                      <w:lang w:eastAsia="ru-RU"/>
                    </w:rPr>
                    <w:t>ПОСТАВЩИК:</w:t>
                  </w:r>
                </w:p>
                <w:p w:rsidR="001B27FB" w:rsidRDefault="001B27FB">
                  <w:pPr>
                    <w:widowControl w:val="0"/>
                    <w:tabs>
                      <w:tab w:val="left" w:pos="0"/>
                    </w:tabs>
                    <w:spacing w:after="0" w:line="240" w:lineRule="auto"/>
                    <w:ind w:hanging="2"/>
                    <w:contextualSpacing/>
                    <w:rPr>
                      <w:rFonts w:ascii="Times New Roman" w:eastAsia="Times New Roman" w:hAnsi="Times New Roman"/>
                    </w:rPr>
                  </w:pPr>
                </w:p>
              </w:tc>
            </w:tr>
          </w:tbl>
          <w:p w:rsidR="001B27FB" w:rsidRDefault="001B27FB">
            <w:pPr>
              <w:widowControl w:val="0"/>
              <w:spacing w:after="0" w:line="240" w:lineRule="auto"/>
              <w:ind w:hanging="2"/>
              <w:contextualSpacing/>
              <w:jc w:val="both"/>
              <w:rPr>
                <w:rFonts w:ascii="Times New Roman" w:eastAsia="Times New Roman" w:hAnsi="Times New Roman"/>
                <w:b/>
              </w:rPr>
            </w:pPr>
          </w:p>
          <w:p w:rsidR="001B27FB" w:rsidRDefault="001B27FB">
            <w:pPr>
              <w:widowControl w:val="0"/>
              <w:spacing w:after="0" w:line="240" w:lineRule="auto"/>
              <w:ind w:hanging="2"/>
              <w:contextualSpacing/>
              <w:jc w:val="both"/>
              <w:rPr>
                <w:rFonts w:ascii="Times New Roman" w:eastAsia="Times New Roman" w:hAnsi="Times New Roman"/>
                <w:b/>
              </w:rPr>
            </w:pPr>
          </w:p>
        </w:tc>
        <w:tc>
          <w:tcPr>
            <w:tcW w:w="105" w:type="pct"/>
          </w:tcPr>
          <w:p w:rsidR="001B27FB" w:rsidRDefault="001B27FB">
            <w:pPr>
              <w:widowControl w:val="0"/>
              <w:spacing w:after="0" w:line="240" w:lineRule="auto"/>
              <w:ind w:hanging="2"/>
              <w:contextualSpacing/>
              <w:rPr>
                <w:rFonts w:ascii="Times New Roman" w:eastAsia="Times New Roman" w:hAnsi="Times New Roman"/>
                <w:b/>
              </w:rPr>
            </w:pPr>
          </w:p>
          <w:p w:rsidR="001B27FB" w:rsidRDefault="001B27FB">
            <w:pPr>
              <w:widowControl w:val="0"/>
              <w:spacing w:after="0" w:line="240" w:lineRule="auto"/>
              <w:ind w:hanging="2"/>
              <w:contextualSpacing/>
              <w:rPr>
                <w:rFonts w:ascii="Times New Roman" w:eastAsia="Times New Roman" w:hAnsi="Times New Roman"/>
                <w:b/>
              </w:rPr>
            </w:pPr>
          </w:p>
        </w:tc>
      </w:tr>
    </w:tbl>
    <w:p w:rsidR="001B27FB" w:rsidRDefault="001B27FB">
      <w:pPr>
        <w:spacing w:after="0" w:line="240" w:lineRule="auto"/>
        <w:ind w:hanging="2"/>
        <w:jc w:val="right"/>
        <w:rPr>
          <w:rFonts w:ascii="Times New Roman" w:eastAsia="Times New Roman" w:hAnsi="Times New Roman"/>
          <w:b/>
          <w:color w:val="000000"/>
          <w:lang w:eastAsia="ru-RU"/>
        </w:rPr>
      </w:pPr>
    </w:p>
    <w:p w:rsidR="001B27FB" w:rsidRDefault="001B27FB">
      <w:pPr>
        <w:spacing w:after="0" w:line="240" w:lineRule="auto"/>
        <w:jc w:val="center"/>
        <w:rPr>
          <w:rFonts w:ascii="Times New Roman" w:eastAsia="Times New Roman" w:hAnsi="Times New Roman"/>
          <w:b/>
          <w:lang w:eastAsia="zh-CN"/>
        </w:rPr>
      </w:pPr>
    </w:p>
    <w:p w:rsidR="001B27FB" w:rsidRDefault="001B27FB">
      <w:pPr>
        <w:spacing w:after="0" w:line="240" w:lineRule="auto"/>
        <w:jc w:val="center"/>
        <w:rPr>
          <w:rFonts w:ascii="Times New Roman" w:eastAsia="Times New Roman" w:hAnsi="Times New Roman"/>
          <w:b/>
          <w:lang w:eastAsia="zh-CN"/>
        </w:rPr>
      </w:pPr>
    </w:p>
    <w:p w:rsidR="001B27FB" w:rsidRDefault="001B27FB">
      <w:pPr>
        <w:spacing w:after="0" w:line="240" w:lineRule="auto"/>
        <w:jc w:val="center"/>
        <w:rPr>
          <w:rFonts w:ascii="Times New Roman" w:hAnsi="Times New Roman"/>
          <w:b/>
          <w:bCs/>
          <w:color w:val="000000"/>
        </w:rPr>
      </w:pPr>
    </w:p>
    <w:p w:rsidR="001B27FB" w:rsidRDefault="001B27FB">
      <w:pPr>
        <w:suppressAutoHyphens/>
        <w:spacing w:after="0" w:line="216" w:lineRule="auto"/>
        <w:jc w:val="center"/>
        <w:rPr>
          <w:rFonts w:ascii="Times New Roman" w:eastAsia="Times New Roman" w:hAnsi="Times New Roman"/>
          <w:b/>
          <w:caps/>
          <w:sz w:val="24"/>
          <w:szCs w:val="24"/>
          <w:lang w:eastAsia="zh-CN"/>
        </w:rPr>
      </w:pPr>
    </w:p>
    <w:p w:rsidR="001B27FB" w:rsidRDefault="007701B3">
      <w:pPr>
        <w:autoSpaceDE w:val="0"/>
        <w:autoSpaceDN w:val="0"/>
        <w:adjustRightInd w:val="0"/>
        <w:spacing w:after="0" w:line="240" w:lineRule="atLeast"/>
        <w:ind w:right="124"/>
        <w:jc w:val="center"/>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E6658E" w:rsidRPr="00C955B1" w:rsidRDefault="00E6658E" w:rsidP="00E6658E">
      <w:pPr>
        <w:rPr>
          <w:rFonts w:ascii="Times New Roman" w:hAnsi="Times New Roman"/>
          <w:b/>
        </w:rPr>
      </w:pPr>
      <w:r w:rsidRPr="00C955B1">
        <w:rPr>
          <w:rFonts w:ascii="Times New Roman" w:hAnsi="Times New Roman"/>
          <w:b/>
        </w:rPr>
        <w:t>1. Объект закупки:</w:t>
      </w:r>
    </w:p>
    <w:tbl>
      <w:tblPr>
        <w:tblW w:w="10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6265"/>
        <w:gridCol w:w="851"/>
        <w:gridCol w:w="1501"/>
      </w:tblGrid>
      <w:tr w:rsidR="00E6658E" w:rsidRPr="002C7F71" w:rsidTr="003B0BE8">
        <w:tc>
          <w:tcPr>
            <w:tcW w:w="567" w:type="dxa"/>
            <w:shd w:val="clear" w:color="auto" w:fill="FFFFFF"/>
          </w:tcPr>
          <w:p w:rsidR="00E6658E" w:rsidRPr="002C7F71" w:rsidRDefault="00E6658E" w:rsidP="00E6658E">
            <w:pPr>
              <w:spacing w:after="0" w:line="240" w:lineRule="auto"/>
              <w:jc w:val="center"/>
              <w:rPr>
                <w:rFonts w:ascii="Times New Roman" w:hAnsi="Times New Roman"/>
                <w:b/>
              </w:rPr>
            </w:pPr>
            <w:r w:rsidRPr="002C7F71">
              <w:rPr>
                <w:rFonts w:ascii="Times New Roman" w:hAnsi="Times New Roman"/>
                <w:b/>
              </w:rPr>
              <w:t>№ п/п</w:t>
            </w:r>
          </w:p>
        </w:tc>
        <w:tc>
          <w:tcPr>
            <w:tcW w:w="1560" w:type="dxa"/>
            <w:shd w:val="clear" w:color="auto" w:fill="FFFFFF"/>
          </w:tcPr>
          <w:p w:rsidR="00E6658E" w:rsidRPr="002C7F71" w:rsidRDefault="00E6658E" w:rsidP="00E6658E">
            <w:pPr>
              <w:spacing w:after="0" w:line="240" w:lineRule="auto"/>
              <w:jc w:val="center"/>
              <w:rPr>
                <w:rFonts w:ascii="Times New Roman" w:hAnsi="Times New Roman"/>
                <w:b/>
              </w:rPr>
            </w:pPr>
            <w:r w:rsidRPr="002C7F71">
              <w:rPr>
                <w:rFonts w:ascii="Times New Roman" w:hAnsi="Times New Roman"/>
                <w:b/>
              </w:rPr>
              <w:t>Наименование товара</w:t>
            </w:r>
          </w:p>
        </w:tc>
        <w:tc>
          <w:tcPr>
            <w:tcW w:w="6265" w:type="dxa"/>
            <w:shd w:val="clear" w:color="auto" w:fill="FFFFFF"/>
          </w:tcPr>
          <w:p w:rsidR="00E6658E" w:rsidRPr="002C7F71" w:rsidRDefault="00E6658E" w:rsidP="00E6658E">
            <w:pPr>
              <w:spacing w:after="0" w:line="240" w:lineRule="auto"/>
              <w:jc w:val="center"/>
              <w:rPr>
                <w:rFonts w:ascii="Times New Roman" w:hAnsi="Times New Roman"/>
                <w:b/>
              </w:rPr>
            </w:pPr>
            <w:r w:rsidRPr="002C7F71">
              <w:rPr>
                <w:rFonts w:ascii="Times New Roman" w:hAnsi="Times New Roman"/>
                <w:b/>
              </w:rPr>
              <w:t>Технические и функциональные характеристики (потребительские свойства) товара</w:t>
            </w:r>
          </w:p>
        </w:tc>
        <w:tc>
          <w:tcPr>
            <w:tcW w:w="851" w:type="dxa"/>
            <w:shd w:val="clear" w:color="auto" w:fill="FFFFFF"/>
          </w:tcPr>
          <w:p w:rsidR="00E6658E" w:rsidRPr="002C7F71" w:rsidRDefault="00E6658E" w:rsidP="00E6658E">
            <w:pPr>
              <w:spacing w:after="0" w:line="240" w:lineRule="auto"/>
              <w:jc w:val="center"/>
              <w:rPr>
                <w:rFonts w:ascii="Times New Roman" w:hAnsi="Times New Roman"/>
                <w:b/>
              </w:rPr>
            </w:pPr>
            <w:r w:rsidRPr="002C7F71">
              <w:rPr>
                <w:rFonts w:ascii="Times New Roman" w:hAnsi="Times New Roman"/>
                <w:b/>
              </w:rPr>
              <w:t>Ед. изм.</w:t>
            </w:r>
          </w:p>
        </w:tc>
        <w:tc>
          <w:tcPr>
            <w:tcW w:w="1501" w:type="dxa"/>
            <w:shd w:val="clear" w:color="auto" w:fill="FFFFFF"/>
          </w:tcPr>
          <w:p w:rsidR="00E6658E" w:rsidRPr="002C7F71" w:rsidRDefault="00E6658E" w:rsidP="00E6658E">
            <w:pPr>
              <w:spacing w:after="0" w:line="240" w:lineRule="auto"/>
              <w:jc w:val="center"/>
              <w:rPr>
                <w:rFonts w:ascii="Times New Roman" w:hAnsi="Times New Roman"/>
                <w:b/>
              </w:rPr>
            </w:pPr>
            <w:r w:rsidRPr="002C7F71">
              <w:rPr>
                <w:rFonts w:ascii="Times New Roman" w:hAnsi="Times New Roman"/>
                <w:b/>
              </w:rPr>
              <w:t>Кол-во</w:t>
            </w:r>
          </w:p>
        </w:tc>
      </w:tr>
      <w:tr w:rsidR="00E6658E" w:rsidRPr="002C7F71" w:rsidTr="003B0BE8">
        <w:tc>
          <w:tcPr>
            <w:tcW w:w="567" w:type="dxa"/>
            <w:shd w:val="clear" w:color="auto" w:fill="FFFFFF"/>
          </w:tcPr>
          <w:p w:rsidR="00E6658E" w:rsidRPr="002C7F71" w:rsidRDefault="00E6658E" w:rsidP="00E6658E">
            <w:pPr>
              <w:spacing w:after="0" w:line="240" w:lineRule="auto"/>
              <w:jc w:val="center"/>
              <w:rPr>
                <w:rFonts w:ascii="Times New Roman" w:hAnsi="Times New Roman"/>
                <w:i/>
              </w:rPr>
            </w:pPr>
            <w:r w:rsidRPr="002C7F71">
              <w:rPr>
                <w:rFonts w:ascii="Times New Roman" w:hAnsi="Times New Roman"/>
                <w:i/>
              </w:rPr>
              <w:t>1</w:t>
            </w:r>
          </w:p>
        </w:tc>
        <w:tc>
          <w:tcPr>
            <w:tcW w:w="1560" w:type="dxa"/>
            <w:shd w:val="clear" w:color="auto" w:fill="FFFFFF"/>
          </w:tcPr>
          <w:p w:rsidR="00E6658E" w:rsidRPr="002C7F71" w:rsidRDefault="00E6658E" w:rsidP="00E6658E">
            <w:pPr>
              <w:spacing w:after="0" w:line="240" w:lineRule="auto"/>
              <w:jc w:val="center"/>
              <w:rPr>
                <w:rFonts w:ascii="Times New Roman" w:hAnsi="Times New Roman"/>
                <w:i/>
              </w:rPr>
            </w:pPr>
            <w:r w:rsidRPr="002C7F71">
              <w:rPr>
                <w:rFonts w:ascii="Times New Roman" w:hAnsi="Times New Roman"/>
                <w:i/>
              </w:rPr>
              <w:t>2</w:t>
            </w:r>
          </w:p>
        </w:tc>
        <w:tc>
          <w:tcPr>
            <w:tcW w:w="6265" w:type="dxa"/>
            <w:shd w:val="clear" w:color="auto" w:fill="FFFFFF"/>
          </w:tcPr>
          <w:p w:rsidR="00E6658E" w:rsidRPr="002C7F71" w:rsidRDefault="00E6658E" w:rsidP="00E6658E">
            <w:pPr>
              <w:spacing w:after="0" w:line="240" w:lineRule="auto"/>
              <w:jc w:val="center"/>
              <w:rPr>
                <w:rFonts w:ascii="Times New Roman" w:hAnsi="Times New Roman"/>
                <w:i/>
              </w:rPr>
            </w:pPr>
            <w:r w:rsidRPr="002C7F71">
              <w:rPr>
                <w:rFonts w:ascii="Times New Roman" w:hAnsi="Times New Roman"/>
                <w:i/>
              </w:rPr>
              <w:t>3</w:t>
            </w:r>
          </w:p>
        </w:tc>
        <w:tc>
          <w:tcPr>
            <w:tcW w:w="851" w:type="dxa"/>
            <w:shd w:val="clear" w:color="auto" w:fill="FFFFFF"/>
            <w:vAlign w:val="center"/>
          </w:tcPr>
          <w:p w:rsidR="00E6658E" w:rsidRPr="002C7F71" w:rsidRDefault="00E6658E" w:rsidP="00E6658E">
            <w:pPr>
              <w:spacing w:after="0" w:line="240" w:lineRule="auto"/>
              <w:jc w:val="center"/>
              <w:rPr>
                <w:rFonts w:ascii="Times New Roman" w:hAnsi="Times New Roman"/>
                <w:i/>
              </w:rPr>
            </w:pPr>
            <w:r w:rsidRPr="002C7F71">
              <w:rPr>
                <w:rFonts w:ascii="Times New Roman" w:hAnsi="Times New Roman"/>
                <w:i/>
              </w:rPr>
              <w:t>4</w:t>
            </w:r>
          </w:p>
        </w:tc>
        <w:tc>
          <w:tcPr>
            <w:tcW w:w="1501" w:type="dxa"/>
            <w:shd w:val="clear" w:color="auto" w:fill="FFFFFF"/>
          </w:tcPr>
          <w:p w:rsidR="00E6658E" w:rsidRPr="002C7F71" w:rsidRDefault="00E6658E" w:rsidP="00E6658E">
            <w:pPr>
              <w:spacing w:after="0" w:line="240" w:lineRule="auto"/>
              <w:jc w:val="center"/>
              <w:rPr>
                <w:rFonts w:ascii="Times New Roman" w:hAnsi="Times New Roman"/>
                <w:i/>
              </w:rPr>
            </w:pPr>
            <w:r w:rsidRPr="002C7F71">
              <w:rPr>
                <w:rFonts w:ascii="Times New Roman" w:hAnsi="Times New Roman"/>
                <w:i/>
              </w:rPr>
              <w:t>5</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Pr="002C7F71" w:rsidRDefault="00E6658E" w:rsidP="00E6658E">
            <w:pPr>
              <w:spacing w:after="0" w:line="240" w:lineRule="auto"/>
              <w:jc w:val="center"/>
              <w:rPr>
                <w:rFonts w:ascii="Times New Roman" w:hAnsi="Times New Roman"/>
              </w:rPr>
            </w:pPr>
            <w:r>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4048E3" w:rsidRDefault="00E6658E" w:rsidP="00E6658E">
            <w:pPr>
              <w:spacing w:after="0" w:line="240" w:lineRule="auto"/>
              <w:jc w:val="center"/>
              <w:rPr>
                <w:rFonts w:ascii="Times New Roman" w:hAnsi="Times New Roman"/>
              </w:rPr>
            </w:pPr>
            <w:r w:rsidRPr="00546041">
              <w:rPr>
                <w:rFonts w:ascii="Times New Roman" w:hAnsi="Times New Roman"/>
              </w:rPr>
              <w:t>Учебно-лабораторный электропневматический стенд</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451D62" w:rsidRDefault="00E6658E" w:rsidP="00E6658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451D62">
              <w:rPr>
                <w:rFonts w:ascii="Times New Roman" w:hAnsi="Times New Roman"/>
                <w:color w:val="000000"/>
                <w:shd w:val="clear" w:color="auto" w:fill="FFFFFF"/>
              </w:rPr>
              <w:t>Учебно-лабораторный электропневматический стенд двус</w:t>
            </w:r>
            <w:r>
              <w:rPr>
                <w:rFonts w:ascii="Times New Roman" w:hAnsi="Times New Roman"/>
                <w:color w:val="000000"/>
                <w:shd w:val="clear" w:color="auto" w:fill="FFFFFF"/>
              </w:rPr>
              <w:t>тороннего исполнения</w:t>
            </w:r>
            <w:r w:rsidRPr="00451D62">
              <w:rPr>
                <w:rFonts w:ascii="Times New Roman" w:hAnsi="Times New Roman"/>
                <w:color w:val="000000"/>
                <w:shd w:val="clear" w:color="auto" w:fill="FFFFFF"/>
              </w:rPr>
              <w:t xml:space="preserve"> предназначен для обучения основам пневматической и электропневматической схемотехники, релейной логики, монтажа и наладки промышленного оборудования</w:t>
            </w:r>
            <w:r>
              <w:rPr>
                <w:rFonts w:ascii="Times New Roman" w:hAnsi="Times New Roman"/>
                <w:color w:val="000000"/>
                <w:shd w:val="clear" w:color="auto" w:fill="FFFFFF"/>
              </w:rPr>
              <w:t xml:space="preserve"> – наличие.</w:t>
            </w:r>
          </w:p>
          <w:p w:rsidR="00E6658E" w:rsidRDefault="00E6658E" w:rsidP="00E6658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451D62">
              <w:rPr>
                <w:rFonts w:ascii="Times New Roman" w:hAnsi="Times New Roman"/>
                <w:color w:val="000000"/>
                <w:shd w:val="clear" w:color="auto" w:fill="FFFFFF"/>
              </w:rPr>
              <w:t>Монтаж элементов пневмоавтоматики и электропн</w:t>
            </w:r>
            <w:r>
              <w:rPr>
                <w:rFonts w:ascii="Times New Roman" w:hAnsi="Times New Roman"/>
                <w:color w:val="000000"/>
                <w:shd w:val="clear" w:color="auto" w:fill="FFFFFF"/>
              </w:rPr>
              <w:t>евмоавтоматики, датчиков осуществляет</w:t>
            </w:r>
            <w:r w:rsidRPr="00451D62">
              <w:rPr>
                <w:rFonts w:ascii="Times New Roman" w:hAnsi="Times New Roman"/>
                <w:color w:val="000000"/>
                <w:shd w:val="clear" w:color="auto" w:fill="FFFFFF"/>
              </w:rPr>
              <w:t>ся на профильную панель с помощью пластиковых креплений с поворотным</w:t>
            </w:r>
            <w:r>
              <w:rPr>
                <w:rFonts w:ascii="Times New Roman" w:hAnsi="Times New Roman"/>
                <w:color w:val="000000"/>
                <w:shd w:val="clear" w:color="auto" w:fill="FFFFFF"/>
              </w:rPr>
              <w:t xml:space="preserve"> механизмом и Т-образным болтом – наличие.</w:t>
            </w:r>
            <w:r w:rsidRPr="00451D62">
              <w:rPr>
                <w:rFonts w:ascii="Times New Roman" w:hAnsi="Times New Roman"/>
                <w:color w:val="000000"/>
                <w:shd w:val="clear" w:color="auto" w:fill="FFFFFF"/>
              </w:rPr>
              <w:t xml:space="preserve"> </w:t>
            </w:r>
          </w:p>
          <w:p w:rsidR="00E6658E" w:rsidRDefault="00E6658E" w:rsidP="00E6658E">
            <w:pPr>
              <w:spacing w:after="0" w:line="240" w:lineRule="auto"/>
              <w:rPr>
                <w:rFonts w:ascii="Times New Roman" w:hAnsi="Times New Roman"/>
                <w:color w:val="000000"/>
                <w:shd w:val="clear" w:color="auto" w:fill="FFFFFF"/>
              </w:rPr>
            </w:pPr>
            <w:r w:rsidRPr="00451D62">
              <w:rPr>
                <w:rFonts w:ascii="Times New Roman" w:hAnsi="Times New Roman"/>
                <w:color w:val="000000"/>
                <w:shd w:val="clear" w:color="auto" w:fill="FFFFFF"/>
              </w:rPr>
              <w:t>Элементы и датчики при поставке комплекта</w:t>
            </w:r>
            <w:r>
              <w:rPr>
                <w:rFonts w:ascii="Times New Roman" w:hAnsi="Times New Roman"/>
                <w:color w:val="000000"/>
                <w:shd w:val="clear" w:color="auto" w:fill="FFFFFF"/>
              </w:rPr>
              <w:t xml:space="preserve"> </w:t>
            </w:r>
            <w:r w:rsidRPr="00451D62">
              <w:rPr>
                <w:rFonts w:ascii="Times New Roman" w:hAnsi="Times New Roman"/>
                <w:color w:val="000000"/>
                <w:shd w:val="clear" w:color="auto" w:fill="FFFFFF"/>
              </w:rPr>
              <w:t>устано</w:t>
            </w:r>
            <w:r>
              <w:rPr>
                <w:rFonts w:ascii="Times New Roman" w:hAnsi="Times New Roman"/>
                <w:color w:val="000000"/>
                <w:shd w:val="clear" w:color="auto" w:fill="FFFFFF"/>
              </w:rPr>
              <w:t>влены на пластиковые крепления – наличие.</w:t>
            </w:r>
          </w:p>
          <w:p w:rsidR="00E6658E" w:rsidRDefault="00E6658E" w:rsidP="00E6658E">
            <w:pPr>
              <w:spacing w:after="0" w:line="240" w:lineRule="auto"/>
              <w:rPr>
                <w:rFonts w:ascii="Times New Roman" w:hAnsi="Times New Roman"/>
                <w:bCs/>
                <w:color w:val="000000"/>
                <w:shd w:val="clear" w:color="auto" w:fill="FFFFFF"/>
              </w:rPr>
            </w:pPr>
            <w:r w:rsidRPr="00451D62">
              <w:rPr>
                <w:rFonts w:ascii="Times New Roman" w:hAnsi="Times New Roman"/>
                <w:bCs/>
                <w:color w:val="000000"/>
                <w:shd w:val="clear" w:color="auto" w:fill="FFFFFF"/>
              </w:rPr>
              <w:t xml:space="preserve">Крепления для элементов выполнены из </w:t>
            </w:r>
            <w:r w:rsidRPr="00451D62">
              <w:rPr>
                <w:rFonts w:ascii="Times New Roman" w:hAnsi="Times New Roman"/>
                <w:color w:val="000000"/>
                <w:shd w:val="clear" w:color="auto" w:fill="FFFFFF"/>
              </w:rPr>
              <w:t>высокопрочного</w:t>
            </w:r>
            <w:r>
              <w:rPr>
                <w:rFonts w:ascii="Times New Roman" w:hAnsi="Times New Roman"/>
                <w:bCs/>
                <w:color w:val="000000"/>
                <w:shd w:val="clear" w:color="auto" w:fill="FFFFFF"/>
              </w:rPr>
              <w:t xml:space="preserve"> пластика черного цвета – наличие.</w:t>
            </w:r>
          </w:p>
          <w:p w:rsidR="00E6658E" w:rsidRDefault="00E6658E" w:rsidP="00E6658E">
            <w:pPr>
              <w:spacing w:after="0" w:line="240" w:lineRule="auto"/>
              <w:rPr>
                <w:rFonts w:ascii="Times New Roman" w:hAnsi="Times New Roman"/>
                <w:bCs/>
                <w:color w:val="000000"/>
                <w:shd w:val="clear" w:color="auto" w:fill="FFFFFF"/>
              </w:rPr>
            </w:pPr>
            <w:r>
              <w:rPr>
                <w:rFonts w:ascii="Times New Roman" w:hAnsi="Times New Roman"/>
                <w:bCs/>
                <w:color w:val="000000"/>
                <w:shd w:val="clear" w:color="auto" w:fill="FFFFFF"/>
              </w:rPr>
              <w:t>Крепления обеспечивают</w:t>
            </w:r>
            <w:r w:rsidRPr="00451D62">
              <w:rPr>
                <w:rFonts w:ascii="Times New Roman" w:hAnsi="Times New Roman"/>
                <w:bCs/>
                <w:color w:val="000000"/>
                <w:shd w:val="clear" w:color="auto" w:fill="FFFFFF"/>
              </w:rPr>
              <w:t xml:space="preserve"> простой, быстрый и безопасный монтаж элементов без дополнитель</w:t>
            </w:r>
            <w:r>
              <w:rPr>
                <w:rFonts w:ascii="Times New Roman" w:hAnsi="Times New Roman"/>
                <w:bCs/>
                <w:color w:val="000000"/>
                <w:shd w:val="clear" w:color="auto" w:fill="FFFFFF"/>
              </w:rPr>
              <w:t>ных сборочных операций – наличие.</w:t>
            </w:r>
          </w:p>
          <w:p w:rsidR="00E6658E" w:rsidRDefault="00E6658E" w:rsidP="00E6658E">
            <w:pPr>
              <w:spacing w:after="0" w:line="240" w:lineRule="auto"/>
              <w:rPr>
                <w:rFonts w:ascii="Times New Roman" w:hAnsi="Times New Roman"/>
                <w:bCs/>
                <w:color w:val="000000"/>
                <w:shd w:val="clear" w:color="auto" w:fill="FFFFFF"/>
              </w:rPr>
            </w:pPr>
            <w:r w:rsidRPr="00451D62">
              <w:rPr>
                <w:rFonts w:ascii="Times New Roman" w:hAnsi="Times New Roman"/>
                <w:bCs/>
                <w:color w:val="000000"/>
                <w:shd w:val="clear" w:color="auto" w:fill="FFFFFF"/>
              </w:rPr>
              <w:t>Т-образный болт при закреп</w:t>
            </w:r>
            <w:r>
              <w:rPr>
                <w:rFonts w:ascii="Times New Roman" w:hAnsi="Times New Roman"/>
                <w:bCs/>
                <w:color w:val="000000"/>
                <w:shd w:val="clear" w:color="auto" w:fill="FFFFFF"/>
              </w:rPr>
              <w:t>лении элемента на панели занимает</w:t>
            </w:r>
            <w:r w:rsidRPr="00451D62">
              <w:rPr>
                <w:rFonts w:ascii="Times New Roman" w:hAnsi="Times New Roman"/>
                <w:bCs/>
                <w:color w:val="000000"/>
                <w:shd w:val="clear" w:color="auto" w:fill="FFFFFF"/>
              </w:rPr>
              <w:t xml:space="preserve"> такое положение, которое обеспечивает надежную и жесткую фиксацию болта с внутренней</w:t>
            </w:r>
            <w:r>
              <w:rPr>
                <w:rFonts w:ascii="Times New Roman" w:hAnsi="Times New Roman"/>
                <w:bCs/>
                <w:color w:val="000000"/>
                <w:shd w:val="clear" w:color="auto" w:fill="FFFFFF"/>
              </w:rPr>
              <w:t xml:space="preserve"> поверхностью профильного паза – наличие.</w:t>
            </w:r>
          </w:p>
          <w:p w:rsidR="00E6658E" w:rsidRDefault="00E6658E" w:rsidP="00E6658E">
            <w:pPr>
              <w:spacing w:after="0" w:line="240" w:lineRule="auto"/>
              <w:rPr>
                <w:rFonts w:ascii="Times New Roman" w:hAnsi="Times New Roman"/>
                <w:bCs/>
                <w:color w:val="000000"/>
                <w:shd w:val="clear" w:color="auto" w:fill="FFFFFF"/>
              </w:rPr>
            </w:pPr>
            <w:r w:rsidRPr="00451D62">
              <w:rPr>
                <w:rFonts w:ascii="Times New Roman" w:hAnsi="Times New Roman"/>
                <w:bCs/>
                <w:color w:val="000000"/>
                <w:shd w:val="clear" w:color="auto" w:fill="FFFFFF"/>
              </w:rPr>
              <w:t>Тип электрических соединений с каждым элементом н</w:t>
            </w:r>
            <w:r>
              <w:rPr>
                <w:rFonts w:ascii="Times New Roman" w:hAnsi="Times New Roman"/>
                <w:bCs/>
                <w:color w:val="000000"/>
                <w:shd w:val="clear" w:color="auto" w:fill="FFFFFF"/>
              </w:rPr>
              <w:t xml:space="preserve">а панели </w:t>
            </w:r>
            <w:r w:rsidRPr="00451D62">
              <w:rPr>
                <w:rFonts w:ascii="Times New Roman" w:hAnsi="Times New Roman"/>
                <w:bCs/>
                <w:color w:val="000000"/>
                <w:shd w:val="clear" w:color="auto" w:fill="FFFFFF"/>
              </w:rPr>
              <w:t>осуществля</w:t>
            </w:r>
            <w:r>
              <w:rPr>
                <w:rFonts w:ascii="Times New Roman" w:hAnsi="Times New Roman"/>
                <w:bCs/>
                <w:color w:val="000000"/>
                <w:shd w:val="clear" w:color="auto" w:fill="FFFFFF"/>
              </w:rPr>
              <w:t>ет</w:t>
            </w:r>
            <w:r w:rsidRPr="00451D62">
              <w:rPr>
                <w:rFonts w:ascii="Times New Roman" w:hAnsi="Times New Roman"/>
                <w:bCs/>
                <w:color w:val="000000"/>
                <w:shd w:val="clear" w:color="auto" w:fill="FFFFFF"/>
              </w:rPr>
              <w:t>ся через безопасные контакты, диаметр штекера не менее 4 мм.</w:t>
            </w:r>
          </w:p>
          <w:p w:rsidR="00E6658E" w:rsidRPr="00071CB3" w:rsidRDefault="00E6658E" w:rsidP="00E6658E">
            <w:p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Учебно-лабораторный электропневматический стенд включа</w:t>
            </w:r>
            <w:r>
              <w:rPr>
                <w:rFonts w:ascii="Times New Roman" w:hAnsi="Times New Roman"/>
                <w:bCs/>
                <w:color w:val="000000"/>
                <w:shd w:val="clear" w:color="auto" w:fill="FFFFFF"/>
              </w:rPr>
              <w:t>ет</w:t>
            </w:r>
            <w:r w:rsidRPr="00071CB3">
              <w:rPr>
                <w:rFonts w:ascii="Times New Roman" w:hAnsi="Times New Roman"/>
                <w:bCs/>
                <w:color w:val="000000"/>
                <w:shd w:val="clear" w:color="auto" w:fill="FFFFFF"/>
              </w:rPr>
              <w:t>:</w:t>
            </w:r>
          </w:p>
          <w:p w:rsidR="00E6658E" w:rsidRPr="00071CB3" w:rsidRDefault="00E6658E" w:rsidP="00E00A91">
            <w:pPr>
              <w:numPr>
                <w:ilvl w:val="0"/>
                <w:numId w:val="9"/>
              </w:numPr>
              <w:spacing w:after="0" w:line="240" w:lineRule="auto"/>
              <w:rPr>
                <w:rFonts w:ascii="Times New Roman" w:hAnsi="Times New Roman"/>
                <w:b/>
                <w:bCs/>
                <w:color w:val="000000"/>
                <w:shd w:val="clear" w:color="auto" w:fill="FFFFFF"/>
              </w:rPr>
            </w:pPr>
            <w:r w:rsidRPr="00071CB3">
              <w:rPr>
                <w:rFonts w:ascii="Times New Roman" w:hAnsi="Times New Roman"/>
                <w:b/>
                <w:bCs/>
                <w:color w:val="000000"/>
                <w:shd w:val="clear" w:color="auto" w:fill="FFFFFF"/>
              </w:rPr>
              <w:t>Двустороннее мобильное основание стенда – 1 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Материалы основания: анодированный алюминиевый профиль, ЛДСП </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Габаритные размеры, ШхГхВ: не более 1540 x 800 x 1800 мм.</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Мобильное основание на 4 колесных опорах с тормозом.</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Мобильное основание должно включать столешницу для размещения ноутбука – не менее </w:t>
            </w:r>
            <w:r w:rsidRPr="00071CB3">
              <w:rPr>
                <w:rFonts w:ascii="Times New Roman" w:hAnsi="Times New Roman"/>
                <w:bCs/>
                <w:color w:val="000000"/>
                <w:shd w:val="clear" w:color="auto" w:fill="FFFFFF"/>
              </w:rPr>
              <w:lastRenderedPageBreak/>
              <w:t>2 шт. (по одной с каждой стороны учебного стенда).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На мобильном основании должны быть жестко закреплены пневматическая, электрическая и профильная панели:</w:t>
            </w:r>
          </w:p>
          <w:p w:rsidR="00E6658E" w:rsidRPr="00071CB3" w:rsidRDefault="00E6658E" w:rsidP="00E00A91">
            <w:pPr>
              <w:numPr>
                <w:ilvl w:val="1"/>
                <w:numId w:val="10"/>
              </w:numPr>
              <w:spacing w:after="0" w:line="240" w:lineRule="auto"/>
              <w:rPr>
                <w:rFonts w:ascii="Times New Roman" w:hAnsi="Times New Roman"/>
                <w:b/>
                <w:bCs/>
                <w:color w:val="000000"/>
                <w:shd w:val="clear" w:color="auto" w:fill="FFFFFF"/>
              </w:rPr>
            </w:pPr>
            <w:r w:rsidRPr="00071CB3">
              <w:rPr>
                <w:rFonts w:ascii="Times New Roman" w:hAnsi="Times New Roman"/>
                <w:b/>
                <w:bCs/>
                <w:color w:val="000000"/>
                <w:shd w:val="clear" w:color="auto" w:fill="FFFFFF"/>
              </w:rPr>
              <w:t>Панель пневматическая - 2 шт., со следующими характеристиками:</w:t>
            </w:r>
          </w:p>
          <w:p w:rsidR="00E6658E" w:rsidRPr="00071CB3" w:rsidRDefault="00E6658E" w:rsidP="00E6658E">
            <w:p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Тип пневматических соединений каждого элемента: самозаклинивающееся соединение с металлической цангой, с захватом пластикового шланга диаметром 4 мм.</w:t>
            </w:r>
          </w:p>
          <w:p w:rsidR="00E6658E" w:rsidRPr="00071CB3" w:rsidRDefault="00E6658E" w:rsidP="00E6658E">
            <w:p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На каждой пневматической панели должны быть размещены и жестко закреплены следующие элементы:</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Блок подготовки воздуха не менее 1 шт.:</w:t>
            </w:r>
          </w:p>
          <w:p w:rsidR="00E6658E" w:rsidRPr="00071CB3" w:rsidRDefault="00E6658E" w:rsidP="00E00A91">
            <w:pPr>
              <w:numPr>
                <w:ilvl w:val="1"/>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клапан безопасности не менее 1шт.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Тип: 3/2 распределитель с ручным управлением, с двумя устойчивыми положениями.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давление на входе: не более 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Максимальное давление на входе: не менее 1000 кПа</w:t>
            </w:r>
          </w:p>
          <w:p w:rsidR="00E6658E" w:rsidRPr="00071CB3" w:rsidRDefault="00E6658E" w:rsidP="00E00A91">
            <w:pPr>
              <w:numPr>
                <w:ilvl w:val="1"/>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Регулятор давления не менее 1 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Максимальное входное давление: не менее 1200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регулируемое давление: не более 50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Максимальное регулируемое давление: не менее 1000 кПа </w:t>
            </w:r>
          </w:p>
          <w:p w:rsidR="00E6658E" w:rsidRPr="00071CB3" w:rsidRDefault="00E6658E" w:rsidP="00E00A91">
            <w:pPr>
              <w:numPr>
                <w:ilvl w:val="1"/>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Манометр с диапазоном измерения до 1000 кПа не менее 1 шт.</w:t>
            </w:r>
          </w:p>
          <w:p w:rsidR="00E6658E" w:rsidRPr="00071CB3" w:rsidRDefault="00E6658E" w:rsidP="00E00A91">
            <w:pPr>
              <w:numPr>
                <w:ilvl w:val="1"/>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Коллектор имеющий самозапирающиеся соединения (с обратным клапаном) под пластиковую трубку диаметром 4 мм - не менее 5 шт.</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Распределитель 3/2 моностабильный не менее 3 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Тип: нормально закрытый, управляемый нажатием кнопки, с пружинным возвратом.</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рабочее давление: не более 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Максимальное рабочее давление: не менее 800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Усилие переключения при 600 кПа: не более 7 Н</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Распределитель 3/2 бистабильный не менее 2 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Управление: переключатель.</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рабочее давление: не более 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Максимальное рабочее давление: не менее 800 кПа</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Коллектор - не менее 2 шт., имеющий самозапирающиеся соединения (с обратным клапаном) под пластиковую трубку диаметром 4 мм - не менее 4 шт.</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Регулятор давления не менее 1 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lastRenderedPageBreak/>
              <w:t>Максимальное входное давление: не менее 1200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регулируемое давление: не более 50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Максимальное регулируемое давление: не менее 1000 кПа </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Манометр с диапазоном измерения до 1000 кПа не менее 2 шт.</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Распределитель 3/2 бистабильный не менее 1 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Управление: ручное, с фиксацией.</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Тип: кнопка «Авария».</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рабочее давление: не более 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Максимальное рабочее давление: не менее 800 кПа</w:t>
            </w:r>
          </w:p>
          <w:p w:rsidR="00E6658E" w:rsidRPr="00071CB3" w:rsidRDefault="00E6658E" w:rsidP="00E00A91">
            <w:pPr>
              <w:numPr>
                <w:ilvl w:val="0"/>
                <w:numId w:val="11"/>
              </w:numPr>
              <w:spacing w:after="0" w:line="240" w:lineRule="auto"/>
              <w:rPr>
                <w:rFonts w:ascii="Times New Roman" w:hAnsi="Times New Roman"/>
                <w:b/>
                <w:bCs/>
                <w:color w:val="000000"/>
                <w:shd w:val="clear" w:color="auto" w:fill="FFFFFF"/>
              </w:rPr>
            </w:pPr>
            <w:r w:rsidRPr="00071CB3">
              <w:rPr>
                <w:rFonts w:ascii="Times New Roman" w:hAnsi="Times New Roman"/>
                <w:bCs/>
                <w:color w:val="000000"/>
                <w:shd w:val="clear" w:color="auto" w:fill="FFFFFF"/>
              </w:rPr>
              <w:t>Усилие переключения при 600 кПа: не более 7 Н</w:t>
            </w:r>
          </w:p>
          <w:p w:rsidR="00E6658E" w:rsidRPr="009C350D" w:rsidRDefault="00E6658E" w:rsidP="00E00A91">
            <w:pPr>
              <w:numPr>
                <w:ilvl w:val="1"/>
                <w:numId w:val="10"/>
              </w:numPr>
              <w:spacing w:after="0" w:line="240" w:lineRule="auto"/>
              <w:rPr>
                <w:rFonts w:ascii="Times New Roman" w:hAnsi="Times New Roman"/>
                <w:bCs/>
                <w:color w:val="000000"/>
                <w:shd w:val="clear" w:color="auto" w:fill="FFFFFF"/>
              </w:rPr>
            </w:pPr>
            <w:r w:rsidRPr="009C350D">
              <w:rPr>
                <w:rFonts w:ascii="Times New Roman" w:hAnsi="Times New Roman"/>
                <w:b/>
                <w:bCs/>
                <w:color w:val="000000"/>
                <w:shd w:val="clear" w:color="auto" w:fill="FFFFFF"/>
              </w:rPr>
              <w:t>Панель электрическая - 2 шт., со следующими характеристиками:</w:t>
            </w: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Электрическое соединение с каждым элементом на панели должно осуществляться через безопасные контакты под штекер диаметром не менее 4 мм. </w:t>
            </w: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На каждой электрической панели должны быть размещены и жестко закреплены следующие элементы:</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Контрольная лампа желтая не менее 1 шт.</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Контрольная лампа красная не менее 1шт.</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Электрическая кнопка зеленого цвета не менее 2 шт. со следующими характеристиками:</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Тип контактов: должен быть нормально разомкнутым.</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Тип кнопки: без фиксации, с пружинным возвратом.</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Световая индикация срабатывания: наличие.</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Переключатель селекторного типа с маркировкой белого цвета не менее 1 шт. со следующими характеристиками:</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Должен иметь два устойчивых положения.</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Параллельно должны быть выведены не менее 2 контактов нормально замкнутые и нормально разомкнутые</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Переключатель селекторного типа с маркировкой красного цвета не менее 1 шт. со следующими характеристиками:</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Должен иметь два устойчивых положения.</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Должны быть выведены не менее 2 нормально разомкнутых контактов.</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Кнопка аварийного останова не менее 1 шт. со следующими характеристиками:</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Должна иметь два устойчивых положения.</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Параллельно должны быть выведены не менее 2 контактов нормально замкнутые и нормально разомкнутые.</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Световая индикация срабатывания: наличие.</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Кнопка двойного действия не менее 1 шт. со следующими характеристиками:</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lastRenderedPageBreak/>
              <w:t>Параллельно должны быть выведены не менее 2 контактов нормально замкнутые и нормально разомкнутые</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Световая индикация срабатывания: наличие.</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Блок электромеханических реле не менее 4 шт., каждый с нормально замкнутым и нормально разомкнутым контактом.</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Блок контактов источника питания 24</w:t>
            </w:r>
            <w:r w:rsidRPr="009C350D">
              <w:rPr>
                <w:rFonts w:ascii="Times New Roman" w:hAnsi="Times New Roman"/>
                <w:bCs/>
                <w:color w:val="000000"/>
                <w:shd w:val="clear" w:color="auto" w:fill="FFFFFF"/>
                <w:lang w:val="en-US"/>
              </w:rPr>
              <w:t>V</w:t>
            </w:r>
            <w:r w:rsidRPr="009C350D">
              <w:rPr>
                <w:rFonts w:ascii="Times New Roman" w:hAnsi="Times New Roman"/>
                <w:bCs/>
                <w:color w:val="000000"/>
                <w:shd w:val="clear" w:color="auto" w:fill="FFFFFF"/>
              </w:rPr>
              <w:t xml:space="preserve"> </w:t>
            </w:r>
            <w:r w:rsidRPr="009C350D">
              <w:rPr>
                <w:rFonts w:ascii="Times New Roman" w:hAnsi="Times New Roman"/>
                <w:bCs/>
                <w:color w:val="000000"/>
                <w:shd w:val="clear" w:color="auto" w:fill="FFFFFF"/>
                <w:lang w:val="en-US"/>
              </w:rPr>
              <w:t>DC</w:t>
            </w:r>
            <w:r w:rsidRPr="009C350D">
              <w:rPr>
                <w:rFonts w:ascii="Times New Roman" w:hAnsi="Times New Roman"/>
                <w:bCs/>
                <w:color w:val="000000"/>
                <w:shd w:val="clear" w:color="auto" w:fill="FFFFFF"/>
              </w:rPr>
              <w:t xml:space="preserve"> не менее 2 шт.</w:t>
            </w:r>
          </w:p>
          <w:p w:rsidR="00E6658E" w:rsidRPr="009C350D" w:rsidRDefault="00E6658E" w:rsidP="00E6658E">
            <w:pPr>
              <w:spacing w:after="0" w:line="240" w:lineRule="auto"/>
              <w:rPr>
                <w:rFonts w:ascii="Times New Roman" w:hAnsi="Times New Roman"/>
                <w:bCs/>
                <w:color w:val="000000"/>
                <w:shd w:val="clear" w:color="auto" w:fill="FFFFFF"/>
              </w:rPr>
            </w:pP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Цвета разъемов контактов должны быть следующие:</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Источник питания 24 </w:t>
            </w:r>
            <w:r w:rsidRPr="009C350D">
              <w:rPr>
                <w:rFonts w:ascii="Times New Roman" w:hAnsi="Times New Roman"/>
                <w:bCs/>
                <w:color w:val="000000"/>
                <w:shd w:val="clear" w:color="auto" w:fill="FFFFFF"/>
                <w:lang w:val="en-US"/>
              </w:rPr>
              <w:t>V</w:t>
            </w:r>
            <w:r w:rsidRPr="009C350D">
              <w:rPr>
                <w:rFonts w:ascii="Times New Roman" w:hAnsi="Times New Roman"/>
                <w:bCs/>
                <w:color w:val="000000"/>
                <w:shd w:val="clear" w:color="auto" w:fill="FFFFFF"/>
              </w:rPr>
              <w:t xml:space="preserve"> </w:t>
            </w:r>
            <w:r w:rsidRPr="009C350D">
              <w:rPr>
                <w:rFonts w:ascii="Times New Roman" w:hAnsi="Times New Roman"/>
                <w:bCs/>
                <w:color w:val="000000"/>
                <w:shd w:val="clear" w:color="auto" w:fill="FFFFFF"/>
                <w:lang w:val="en-US"/>
              </w:rPr>
              <w:t>DC</w:t>
            </w:r>
            <w:r w:rsidRPr="009C350D">
              <w:rPr>
                <w:rFonts w:ascii="Times New Roman" w:hAnsi="Times New Roman"/>
                <w:bCs/>
                <w:color w:val="000000"/>
                <w:shd w:val="clear" w:color="auto" w:fill="FFFFFF"/>
              </w:rPr>
              <w:t xml:space="preserve"> – красного цвета.</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Источник питания 0 </w:t>
            </w:r>
            <w:r w:rsidRPr="009C350D">
              <w:rPr>
                <w:rFonts w:ascii="Times New Roman" w:hAnsi="Times New Roman"/>
                <w:bCs/>
                <w:color w:val="000000"/>
                <w:shd w:val="clear" w:color="auto" w:fill="FFFFFF"/>
                <w:lang w:val="en-US"/>
              </w:rPr>
              <w:t>V</w:t>
            </w:r>
            <w:r w:rsidRPr="009C350D">
              <w:rPr>
                <w:rFonts w:ascii="Times New Roman" w:hAnsi="Times New Roman"/>
                <w:bCs/>
                <w:color w:val="000000"/>
                <w:shd w:val="clear" w:color="auto" w:fill="FFFFFF"/>
              </w:rPr>
              <w:t xml:space="preserve"> </w:t>
            </w:r>
            <w:r w:rsidRPr="009C350D">
              <w:rPr>
                <w:rFonts w:ascii="Times New Roman" w:hAnsi="Times New Roman"/>
                <w:bCs/>
                <w:color w:val="000000"/>
                <w:shd w:val="clear" w:color="auto" w:fill="FFFFFF"/>
                <w:lang w:val="en-US"/>
              </w:rPr>
              <w:t>DC</w:t>
            </w:r>
            <w:r w:rsidRPr="009C350D">
              <w:rPr>
                <w:rFonts w:ascii="Times New Roman" w:hAnsi="Times New Roman"/>
                <w:bCs/>
                <w:color w:val="000000"/>
                <w:shd w:val="clear" w:color="auto" w:fill="FFFFFF"/>
              </w:rPr>
              <w:t xml:space="preserve"> – синего цвета.</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Катушка электромеханического реле – зеленого цвета.</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Контакты реле, кнопок, переключателей селекторного типа – черного цвета.</w:t>
            </w:r>
          </w:p>
          <w:p w:rsidR="00E6658E" w:rsidRPr="009C350D" w:rsidRDefault="00E6658E" w:rsidP="00E6658E">
            <w:pPr>
              <w:spacing w:after="0" w:line="240" w:lineRule="auto"/>
              <w:rPr>
                <w:rFonts w:ascii="Times New Roman" w:hAnsi="Times New Roman"/>
                <w:bCs/>
                <w:color w:val="000000"/>
                <w:shd w:val="clear" w:color="auto" w:fill="FFFFFF"/>
              </w:rPr>
            </w:pPr>
          </w:p>
          <w:p w:rsidR="00E6658E" w:rsidRPr="009C350D" w:rsidRDefault="00E6658E" w:rsidP="00E00A91">
            <w:pPr>
              <w:numPr>
                <w:ilvl w:val="1"/>
                <w:numId w:val="10"/>
              </w:numPr>
              <w:spacing w:after="0" w:line="240" w:lineRule="auto"/>
              <w:rPr>
                <w:rFonts w:ascii="Times New Roman" w:hAnsi="Times New Roman"/>
                <w:b/>
                <w:bCs/>
                <w:color w:val="000000"/>
                <w:shd w:val="clear" w:color="auto" w:fill="FFFFFF"/>
              </w:rPr>
            </w:pPr>
            <w:r w:rsidRPr="009C350D">
              <w:rPr>
                <w:rFonts w:ascii="Times New Roman" w:hAnsi="Times New Roman"/>
                <w:b/>
                <w:bCs/>
                <w:color w:val="000000"/>
                <w:shd w:val="clear" w:color="auto" w:fill="FFFFFF"/>
              </w:rPr>
              <w:t>Панель профильная - 2 шт., со следующими характеристиками:</w:t>
            </w: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Габаритные размеры профильной панели:</w:t>
            </w:r>
          </w:p>
          <w:p w:rsidR="00E6658E" w:rsidRPr="00164820" w:rsidRDefault="00E6658E" w:rsidP="00E00A91">
            <w:pPr>
              <w:numPr>
                <w:ilvl w:val="0"/>
                <w:numId w:val="14"/>
              </w:numPr>
              <w:spacing w:after="0" w:line="240" w:lineRule="auto"/>
              <w:rPr>
                <w:rFonts w:ascii="Times New Roman" w:hAnsi="Times New Roman"/>
                <w:bCs/>
                <w:color w:val="000000"/>
                <w:shd w:val="clear" w:color="auto" w:fill="FFFFFF"/>
              </w:rPr>
            </w:pPr>
            <w:r w:rsidRPr="00164820">
              <w:rPr>
                <w:rFonts w:ascii="Times New Roman" w:hAnsi="Times New Roman"/>
                <w:bCs/>
                <w:color w:val="000000"/>
                <w:shd w:val="clear" w:color="auto" w:fill="FFFFFF"/>
              </w:rPr>
              <w:t>Ширина: более 750 мм.</w:t>
            </w:r>
          </w:p>
          <w:p w:rsidR="00E6658E" w:rsidRPr="009C350D" w:rsidRDefault="00E6658E" w:rsidP="00E00A91">
            <w:pPr>
              <w:numPr>
                <w:ilvl w:val="0"/>
                <w:numId w:val="14"/>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Высота: не менее 915 мм.</w:t>
            </w: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Профильная панель должна быть изготовлена из анодированного алюминия. Профильные пазы должны быть Т-образного типа, ширина паза должна быть 8 мм, шаг между пазами должен быть 50 мм. Число пазов на рабочей стороне панели должны быть 18 шт.</w:t>
            </w:r>
          </w:p>
          <w:p w:rsidR="00E6658E" w:rsidRPr="009C350D" w:rsidRDefault="00E6658E" w:rsidP="00E6658E">
            <w:pPr>
              <w:spacing w:after="0" w:line="240" w:lineRule="auto"/>
              <w:rPr>
                <w:rFonts w:ascii="Times New Roman" w:hAnsi="Times New Roman"/>
                <w:b/>
                <w:bCs/>
                <w:color w:val="000000"/>
                <w:shd w:val="clear" w:color="auto" w:fill="FFFFFF"/>
              </w:rPr>
            </w:pPr>
          </w:p>
          <w:p w:rsidR="00E6658E" w:rsidRPr="009C350D" w:rsidRDefault="00E6658E" w:rsidP="00E00A91">
            <w:pPr>
              <w:numPr>
                <w:ilvl w:val="0"/>
                <w:numId w:val="9"/>
              </w:numPr>
              <w:spacing w:after="0" w:line="240" w:lineRule="auto"/>
              <w:rPr>
                <w:rFonts w:ascii="Times New Roman" w:hAnsi="Times New Roman"/>
                <w:b/>
                <w:bCs/>
                <w:color w:val="000000"/>
                <w:shd w:val="clear" w:color="auto" w:fill="FFFFFF"/>
              </w:rPr>
            </w:pPr>
            <w:r w:rsidRPr="009C350D">
              <w:rPr>
                <w:rFonts w:ascii="Times New Roman" w:hAnsi="Times New Roman"/>
                <w:b/>
                <w:bCs/>
                <w:color w:val="000000"/>
                <w:shd w:val="clear" w:color="auto" w:fill="FFFFFF"/>
              </w:rPr>
              <w:t>Набор элементов пневмоавтоматики не менее 2 шт., должен включать следующие элементы:</w:t>
            </w:r>
          </w:p>
          <w:p w:rsidR="00E6658E" w:rsidRPr="009C350D" w:rsidRDefault="00E6658E" w:rsidP="00E6658E">
            <w:pPr>
              <w:spacing w:after="0" w:line="240" w:lineRule="auto"/>
              <w:rPr>
                <w:rFonts w:ascii="Times New Roman" w:hAnsi="Times New Roman"/>
                <w:bCs/>
                <w:color w:val="000000"/>
                <w:u w:val="single"/>
                <w:shd w:val="clear" w:color="auto" w:fill="FFFFFF"/>
              </w:rPr>
            </w:pP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u w:val="single"/>
                <w:shd w:val="clear" w:color="auto" w:fill="FFFFFF"/>
              </w:rPr>
              <w:t>Пневмоцилиндр одностороннего действия с возвратной пружиной – не менее 1 шт.</w:t>
            </w:r>
            <w:r w:rsidRPr="009C350D">
              <w:rPr>
                <w:rFonts w:ascii="Times New Roman" w:hAnsi="Times New Roman"/>
                <w:bCs/>
                <w:color w:val="000000"/>
                <w:shd w:val="clear" w:color="auto" w:fill="FFFFFF"/>
              </w:rPr>
              <w:t xml:space="preserve"> со следующими характеристиками:</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Диаметр поршня: 16 мм.</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Длина хода: 50 мм.</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Диапазон рабочего давления: от 200 до 1000 кПа.</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Усилие, развиваемое при рабочем давлении 600 кПа: не менее 106 Н.</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Тип: магнитный, с демпфированием (за счет пластиковых шайб на поршне, обеспечивающих мягкую и бесшумную остановку).</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Наконечник на конце штока – 1 шт.</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Материалы пневмоцилиндра: шток – нержавеющая сталь AISI 303, гильза – нержавеющая сталь AISI 304, крышки – анодированный алюминий, наконечник штока - нержавеющая сталь. </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Материалы уплотнений: NBR, полиуретан.</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Соответствие стандартам: CETOP RP-52-P, DIN/ISO 6432.</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Рабочая среда: сжатый воздух в соответствии с ISO 8573-1:2010 [7:8:4].</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lastRenderedPageBreak/>
              <w:t>Самозаклинивающееся быстроразъемное поворотное (Г-образное) соединение с металлической цангой под трубку 4/2 мм (присоединение – М5) – не менее 1 шт.</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Пластиковое крепление для монтажа пневмоцилиндра на профильную панель – не менее 2 шт. </w:t>
            </w:r>
          </w:p>
          <w:p w:rsidR="00E6658E" w:rsidRPr="009C350D" w:rsidRDefault="00E6658E" w:rsidP="00E6658E">
            <w:pPr>
              <w:spacing w:after="0" w:line="240" w:lineRule="auto"/>
              <w:rPr>
                <w:rFonts w:ascii="Times New Roman" w:hAnsi="Times New Roman"/>
                <w:bCs/>
                <w:color w:val="000000"/>
                <w:u w:val="single"/>
                <w:shd w:val="clear" w:color="auto" w:fill="FFFFFF"/>
              </w:rPr>
            </w:pP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u w:val="single"/>
                <w:shd w:val="clear" w:color="auto" w:fill="FFFFFF"/>
              </w:rPr>
              <w:t>Пневмоцилиндр двустороннего действия – не менее 1 шт.</w:t>
            </w:r>
            <w:r w:rsidRPr="009C350D">
              <w:rPr>
                <w:rFonts w:ascii="Times New Roman" w:hAnsi="Times New Roman"/>
                <w:bCs/>
                <w:color w:val="000000"/>
                <w:shd w:val="clear" w:color="auto" w:fill="FFFFFF"/>
              </w:rPr>
              <w:t xml:space="preserve"> со следующими характеристиками:</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Диаметр поршня: 16 мм.</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Длина хода: 100 мм.</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Диапазон рабочего давления: от 100 до 1000 кПа.</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Усилие, развиваемое при рабочем давлении 600 кПа: не менее 106 Н.</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Тип: магнитный, с демпфированием (за счет пластиковых шайб на поршне, обеспечивающих мягкую и бесшумную остановку).</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Наконечник на конце штока – 1 шт.</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Материалы пневмоцилиндра: шток – нержавеющая сталь AISI 303, гильза – нержавеющая сталь AISI 304, крышки – анодированный алюминий, наконечник штока - нержавеющая сталь. </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Материалы уплотнений: NBR, полиуретан.</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Соответствие стандартам: CETOP RP-52-P, DIN/ISO 6432.</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Рабочая среда: сжатый воздух в соответствии с ISO 8573-1:2010 [7:8:4].</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Самозаклинивающееся быстроразъемное соединение с серьгой из никелированной латуни и с металлической цангой под трубку 4/2 мм – не менее 2 шт.</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Дроссель с обратным клапаном в поршневой и штоковой полостях пневмоцилиндра (монтаж дросселей - на пневмоцилиндрах, условный проход дросселей - не менее 1,5 мм, присоединение - М5) – не менее 2 шт.</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Пластиковое крепление для монтажа пневмоцилиндра на профильную панель – не менее 2 шт. </w:t>
            </w:r>
          </w:p>
          <w:p w:rsidR="00E6658E" w:rsidRPr="009C350D" w:rsidRDefault="00E6658E" w:rsidP="00E6658E">
            <w:pPr>
              <w:spacing w:after="0" w:line="240" w:lineRule="auto"/>
              <w:rPr>
                <w:rFonts w:ascii="Times New Roman" w:hAnsi="Times New Roman"/>
                <w:bCs/>
                <w:color w:val="000000"/>
                <w:u w:val="single"/>
                <w:shd w:val="clear" w:color="auto" w:fill="FFFFFF"/>
              </w:rPr>
            </w:pP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u w:val="single"/>
                <w:shd w:val="clear" w:color="auto" w:fill="FFFFFF"/>
              </w:rPr>
              <w:t>Распределитель 5/2 – не менее 1 шт.</w:t>
            </w:r>
            <w:r w:rsidRPr="009C350D">
              <w:rPr>
                <w:rFonts w:ascii="Times New Roman" w:hAnsi="Times New Roman"/>
                <w:bCs/>
                <w:color w:val="000000"/>
                <w:shd w:val="clear" w:color="auto" w:fill="FFFFFF"/>
              </w:rPr>
              <w:t xml:space="preserve"> со следующими характеристиками:</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Конструкция: золотникового типа.</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Тип: моностабильный.</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Управление: пневматическое, с пружинным возвратом.</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Диапазон рабочего давления: от -90 до 1000 кПа.</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Номинальный расход: не менее 700 Нл/мин.</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lastRenderedPageBreak/>
              <w:t>Материалы: корпус – алюминий, золотник – нержавеющая сталь, плунжер – латунь, уплотнение – NBR.</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Диапазон рабочей температуры: от 0°С до 60°С.</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Присоединение: G 1/8.</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Рабочая среда: сжатый воздух в соответствии с ISO 8573-1:2010 [7:8:4].</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4 шт.</w:t>
            </w:r>
          </w:p>
          <w:p w:rsidR="00E6658E" w:rsidRPr="0014706E" w:rsidRDefault="00E6658E" w:rsidP="00E00A91">
            <w:pPr>
              <w:numPr>
                <w:ilvl w:val="0"/>
                <w:numId w:val="13"/>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14706E" w:rsidRDefault="00E6658E" w:rsidP="00E00A91">
            <w:pPr>
              <w:numPr>
                <w:ilvl w:val="0"/>
                <w:numId w:val="13"/>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Глушитель на выхлопное отверстие распределителя для снижения шума во время выхлопа сжатого воздуха – не менее 2 шт. со следующими характеристиками:</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Конструкция: корпус с наружной резьбой.</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Материал корпуса: латунь.</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Материал пористого элемента: нержавеющая сталь.</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Присоединение: G1/8.</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Рабочее давление: не менее 1000 кПа.</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Номинальный расход, определенный при давлении на входе 600 кПа и выходе в атмосферу: не менее 700 Нл/мин.</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Уровень шума: не более 76 дБ(А).</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3 шт.</w:t>
            </w:r>
            <w:r w:rsidRPr="00C07CE2">
              <w:rPr>
                <w:rFonts w:ascii="Times New Roman" w:hAnsi="Times New Roman"/>
                <w:bCs/>
                <w:color w:val="000000"/>
                <w:shd w:val="clear" w:color="auto" w:fill="FFFFFF"/>
              </w:rPr>
              <w:t>,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бистабильный.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пневматическое.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-90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управления: не более 40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700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5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Глушитель на выхлопное отверстие распределителя для устранения или снижения шума во время выхлопа сжатого </w:t>
            </w:r>
            <w:r w:rsidRPr="00C07CE2">
              <w:rPr>
                <w:rFonts w:ascii="Times New Roman" w:hAnsi="Times New Roman"/>
                <w:bCs/>
                <w:color w:val="000000"/>
                <w:shd w:val="clear" w:color="auto" w:fill="FFFFFF"/>
              </w:rPr>
              <w:lastRenderedPageBreak/>
              <w:t>воздуха – не менее 2 шт. со следующими характеристиками:</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определенный при давлении на входе 600 кПа и выходе в атмосферу: не менее 700 Нл/мин.</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бистабильный.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пневматическое.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-90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управления: не более 40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700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7 шт.</w:t>
            </w:r>
          </w:p>
          <w:p w:rsidR="00E6658E" w:rsidRPr="00C07CE2" w:rsidRDefault="00E6658E" w:rsidP="00E00A91">
            <w:pPr>
              <w:numPr>
                <w:ilvl w:val="0"/>
                <w:numId w:val="13"/>
              </w:numPr>
              <w:spacing w:after="0" w:line="240" w:lineRule="auto"/>
              <w:rPr>
                <w:rFonts w:ascii="Times New Roman" w:hAnsi="Times New Roman"/>
                <w:b/>
                <w:bCs/>
                <w:color w:val="000000"/>
                <w:shd w:val="clear" w:color="auto" w:fill="FFFFFF"/>
              </w:rPr>
            </w:pPr>
            <w:r w:rsidRPr="00C07CE2">
              <w:rPr>
                <w:rFonts w:ascii="Times New Roman" w:hAnsi="Times New Roman"/>
                <w:bCs/>
                <w:color w:val="000000"/>
                <w:shd w:val="clear" w:color="auto" w:fill="FFFFFF"/>
              </w:rPr>
              <w:t>Пластиковое крепление для монтажа распределителя на профильную панель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5/3 – не менее 1 шт.</w:t>
            </w:r>
            <w:r w:rsidRPr="00C07CE2">
              <w:rPr>
                <w:rFonts w:ascii="Times New Roman" w:hAnsi="Times New Roman"/>
                <w:bCs/>
                <w:color w:val="000000"/>
                <w:shd w:val="clear" w:color="auto" w:fill="FFFFFF"/>
              </w:rPr>
              <w:t>,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трехпозиционный с закрытым центром.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пневматическое.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управления: не более 40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700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Самозаклинивающееся быстроразъемное поворотное (Г-образное) соединение с </w:t>
            </w:r>
            <w:r w:rsidRPr="00C07CE2">
              <w:rPr>
                <w:rFonts w:ascii="Times New Roman" w:hAnsi="Times New Roman"/>
                <w:bCs/>
                <w:color w:val="000000"/>
                <w:shd w:val="clear" w:color="auto" w:fill="FFFFFF"/>
              </w:rPr>
              <w:lastRenderedPageBreak/>
              <w:t>металлической цангой (присоединение – G 1/8) – не менее 5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устранения или снижения шума во время выхлопа сжатого воздуха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определенный при давлении на входе 600 кПа и выходе в атмосферу: не менее 700 Нл/мин.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Пневматический концевой выключатель – не менее 6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клапанного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распределитель 3/2, нормально закрытый.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положением ролика с пружинным возвратом.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100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переключения при 600 кПа (6 бар): не более 6 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плунжер – ОТ58 (латунь),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температуры окружающей среды: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температуры среды: от 0°С до 50°С.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М5.</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М5)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концевого выключателя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Дроссель с обратным клапаном – не менее 4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игольчатого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ручное.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Номинальное давление: не менее 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полностью открытого дросселя при входном давлении 600 кПа и перепаде давления 100 кПа: не менее 149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при рабочем давлении 600 кПа: не менее 18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Условный проход: не менее 2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ОТ58 (латунь),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дросселя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Логический элемент «НЕТ»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клапанного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пороговый.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Индикатор давления: встроенный.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200 до 800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Пороговое значение давления: не более 30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при давлении питания 600 кПа и перепаде 100 кПа: не менее 90 Нл/мин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уплотнение – NBR, остальные детали – ОТ58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логического элемента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Сборка с двумя логическими элементами «ИЛИ»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клапанного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200 до 800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при давлении питания 600 кПа и перепаде 100 кПа: не менее 100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уплотнение – NBR, остальные детали – ОТ58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Диапазон рабочей температуры: от 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сборки логических элементов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Сборка с двумя логическими элементами «И»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клапанного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200 до 800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при давлении питания 600 кПа и перепаде 100 кПа: не менее 100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уплотнение – NBR, остальные детали – ОТ58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Монтаж логических элементов на профильную панель: с помощь пластикового крепления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сборки логических элементов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Ресивер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Внутренний объем: не менее 0,0005 м3.</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Подвод сжатого воздуха с одной стороны.</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крышек и гильзы: анодированный алюминий.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ресивера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Дополнительный набор элементов пневмоавтоматики не менее 2 шт., должен включать следующие элементы:</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Пневмоцилиндр двустороннего действия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поршня: 16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хода: 100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развиваемое при рабочем давлении 600 кПа: не менее 106 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Тип: магнитный, с демпфированием (за счет пластиковых шайб на поршне, обеспечивающих мягкую и бесшумную остановку).</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Наконечник на конце штока –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пневмоцилиндра: шток – нержавеющая сталь AISI 303, гильза – нержавеющая сталь AISI 304, крышки – анодированный алюминий, наконечник штока - нержавеющая сталь.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уплотнений: NBR, полиуретан.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Соответствие стандартам: CETOP RP-52-P, DIN/ISO 6432.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соединение с серьгой из никелированной латуни и с металлической цангой под трубку 4/2 мм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Дроссель с обратным клапаном в поршневой и штоковой полостях пневмоцилиндра (монтаж дросселей - на пневмоцилиндрах, условный проход дросселей - не менее 1,5 мм, присоединение - М5)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Пластиковое крепление для монтажа пневмоцилиндра на профильную панель – не менее 2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3/2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открытый.</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кнопкой, с пружинным возвратом.</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-90 до 1000 кПа.</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переключения: не более 35 Н.</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700 Нл/мин.</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плунжер – латунь, уплотнение – NBR.</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температуры окружающей среды: от 0°С до 50°С.</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2 шт.</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снижения шума во время выхлопа сжатого воздуха – не менее 1 шт. со следующими характеристиками:</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Материал пористого элемента: нержавеющая сталь.</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определенный при давлении на входе 600 кПа и выходе в атмосферу: не менее 700 Нл/мин.</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3/2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закрытый.</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пневматическое, с пружинным возвратом.</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-90 до 1000 кПа.</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700 Нл/мин.</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плунжер – латунь, уплотнение – NBR.</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2 шт.</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снижения шума во время выхлопа сжатого воздуха – не менее 1 шт. со следующими характеристиками:</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определенный при давлении на входе 600 кПа и выходе в атмосферу: не менее 700 Нл/мин.</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Набор элементов электропневмоавтоматики не менее 2 шт., должен включать следующие элементы:</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Пневмоцилиндр двустороннего действия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поршня: 16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хода: не менее 100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развиваемое при рабочем давлении 600 кПа: не менее 106 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Тип: магнитный, с демпфированием (за счет пластиковых шайб на поршне, </w:t>
            </w:r>
            <w:r w:rsidRPr="00C07CE2">
              <w:rPr>
                <w:rFonts w:ascii="Times New Roman" w:hAnsi="Times New Roman"/>
                <w:bCs/>
                <w:color w:val="000000"/>
                <w:shd w:val="clear" w:color="auto" w:fill="FFFFFF"/>
              </w:rPr>
              <w:lastRenderedPageBreak/>
              <w:t>обеспечивающих мягкую и бесшумную остановку).</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Наконечник на конце штока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шток – нержавеющая сталь AISI 303, гильза – нержавеющая сталь AISI 304, крышки – анодированный алюминий, наконечник штока - нержавеющая сталь.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пневмоцилиндра с втянутым штоком: не более 211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Уплотнения: NBR, полиуретан.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с серьгой из никелированной латуни и с металлической цангой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Магнитный датчик положения для обнаружения положения поршня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геркон.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Состояние контакта: нормально открытый.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напряжений: от 5 до 30 В (AC/DC).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Ток: не более 250 мА.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не менее 1,5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Корпус – пластик, залитый эпоксидной смолой, кабель – </w:t>
            </w:r>
            <w:r w:rsidRPr="00C07CE2">
              <w:rPr>
                <w:rFonts w:ascii="Times New Roman" w:hAnsi="Times New Roman"/>
                <w:bCs/>
                <w:color w:val="000000"/>
                <w:shd w:val="clear" w:color="auto" w:fill="FFFFFF"/>
                <w:lang w:val="en-US"/>
              </w:rPr>
              <w:t>PVC</w:t>
            </w:r>
            <w:r w:rsidRPr="00C07CE2">
              <w:rPr>
                <w:rFonts w:ascii="Times New Roman" w:hAnsi="Times New Roman"/>
                <w:bCs/>
                <w:color w:val="000000"/>
                <w:shd w:val="clear" w:color="auto" w:fill="FFFFFF"/>
              </w:rPr>
              <w:t xml:space="preserve">, разъем – </w:t>
            </w:r>
            <w:r w:rsidRPr="00C07CE2">
              <w:rPr>
                <w:rFonts w:ascii="Times New Roman" w:hAnsi="Times New Roman"/>
                <w:bCs/>
                <w:color w:val="000000"/>
                <w:shd w:val="clear" w:color="auto" w:fill="FFFFFF"/>
                <w:lang w:val="en-US"/>
              </w:rPr>
              <w:t>PVR</w:t>
            </w:r>
            <w:r w:rsidRPr="00C07CE2">
              <w:rPr>
                <w:rFonts w:ascii="Times New Roman" w:hAnsi="Times New Roman"/>
                <w:bCs/>
                <w:color w:val="000000"/>
                <w:shd w:val="clear" w:color="auto" w:fill="FFFFFF"/>
              </w:rPr>
              <w:t>, корпус разъема – полиуретан.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Индикация – желтый светодиод.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Время включения – не более 1,8 мс.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-10°С до 80°С.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Число срабатываний: не менее 10 млн циклов.</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Полиуретановый кабель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3 шт.</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сечение: 0,34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жилы – медь, корпус – самозатухающий и трудновоспламеняющийся ПВХ-пластикат, экран – лужёная медная проволока.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Температурный диапазон: при изгибах от -5°С до 70°С, неподвижно от -40°С до 70°С.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350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пробоя: 3000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Сопротивление изоляции: не менее 20 МОм х км.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Маслостойкая ПВХ изоляция жил: TI2.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электрической панели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Штекер в пластиковом корпусе красного цвета для подключения к электрической панели – не менее 2 шт.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Штекер в пластиковом корпусе зеленого цвета для подключения к электрической панели – не менее 2 шт.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NC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NO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Пластиковое крепление для монтажа распределителя</w:t>
            </w:r>
            <w:r>
              <w:rPr>
                <w:rFonts w:ascii="Times New Roman" w:hAnsi="Times New Roman"/>
                <w:bCs/>
                <w:color w:val="000000"/>
                <w:shd w:val="clear" w:color="auto" w:fill="FFFFFF"/>
              </w:rPr>
              <w:t xml:space="preserve"> на профильную панель – </w:t>
            </w:r>
            <w:r w:rsidRPr="00164820">
              <w:rPr>
                <w:rFonts w:ascii="Times New Roman" w:hAnsi="Times New Roman"/>
                <w:bCs/>
                <w:color w:val="000000"/>
                <w:shd w:val="clear" w:color="auto" w:fill="FFFFFF"/>
              </w:rPr>
              <w:t>более 1 шт.</w:t>
            </w:r>
            <w:r w:rsidRPr="00C07CE2">
              <w:rPr>
                <w:rFonts w:ascii="Times New Roman" w:hAnsi="Times New Roman"/>
                <w:bCs/>
                <w:color w:val="000000"/>
                <w:shd w:val="clear" w:color="auto" w:fill="FFFFFF"/>
              </w:rPr>
              <w:t xml:space="preserve">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Пневмоцилиндр двустороннего действия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поршня: 16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хода: не менее 150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развиваемое при рабочем давлении 600 кПа: не менее 106 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магнитный, с демпфированием (за счет пластиковых шайб на поршне, обеспечивающих мягкую и бесшумную остановку).</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Наконечник на конце штока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шток – нержавеющая сталь AISI 303, гильза – нержавеющая сталь AISI 304, крышки – анодированный алюминий, наконечник штока - нержавеющая сталь.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пневмоцилиндра с втянутым штоком: не более 261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Уплотнения: NBR, полиуретан.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Самозаклинивающееся быстроразъемное с серьгой из никелированной латуни и с металлической цангой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Магнитный датчик положения для обнаружения положения поршня – не менее 3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геркон.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Состояние контакта: нормально открытый.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напряжений: от 5 до 30 В (AC/DC).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Ток: не более 250 мА.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не менее 1,5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Корпус – пластик, залитый эпоксидной смолой, кабель – </w:t>
            </w:r>
            <w:r w:rsidRPr="00C07CE2">
              <w:rPr>
                <w:rFonts w:ascii="Times New Roman" w:hAnsi="Times New Roman"/>
                <w:bCs/>
                <w:color w:val="000000"/>
                <w:shd w:val="clear" w:color="auto" w:fill="FFFFFF"/>
                <w:lang w:val="en-US"/>
              </w:rPr>
              <w:t>PVC</w:t>
            </w:r>
            <w:r w:rsidRPr="00C07CE2">
              <w:rPr>
                <w:rFonts w:ascii="Times New Roman" w:hAnsi="Times New Roman"/>
                <w:bCs/>
                <w:color w:val="000000"/>
                <w:shd w:val="clear" w:color="auto" w:fill="FFFFFF"/>
              </w:rPr>
              <w:t xml:space="preserve">, разъем – </w:t>
            </w:r>
            <w:r w:rsidRPr="00C07CE2">
              <w:rPr>
                <w:rFonts w:ascii="Times New Roman" w:hAnsi="Times New Roman"/>
                <w:bCs/>
                <w:color w:val="000000"/>
                <w:shd w:val="clear" w:color="auto" w:fill="FFFFFF"/>
                <w:lang w:val="en-US"/>
              </w:rPr>
              <w:t>PVR</w:t>
            </w:r>
            <w:r w:rsidRPr="00C07CE2">
              <w:rPr>
                <w:rFonts w:ascii="Times New Roman" w:hAnsi="Times New Roman"/>
                <w:bCs/>
                <w:color w:val="000000"/>
                <w:shd w:val="clear" w:color="auto" w:fill="FFFFFF"/>
              </w:rPr>
              <w:t>, корпус разъема – полиуретан.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Индикация – желтый светодиод.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Время включения – не более 1,8 мс.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-10°С до 80°С.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Число срабатываний: не менее 10 млн циклов.</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Полиуретановый кабель – не менее 3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3 шт.</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сечение: 0,34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жилы – медь, корпус – самозатухающий и трудновоспламеняющийся ПВХ-пластикат, экран – лужёная медная проволока.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Температурный диапазон: при изгибах от -5°С до 70°С, неподвижно от -40°С до 70°С.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350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пробоя: 3000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Сопротивление изоляции: не менее 20 МОм х км.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Маслостойкая ПВХ изоляция жил: TI2.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электрической панели – не менее 3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для подключения к электрической панели – не менее 3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Штекер в пластиковом корпусе зеленого цвета для подключения к электрической панели – не менее 3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NC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NO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2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3/2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седельный.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закрытый.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электромагнитное с пружинным возвратом.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200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диаметр: не менее 1,5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60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внешние элементы – никелированная латунь, уплотнение – HNBR, FKM.</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1 шт. со следующими характеристиками:</w:t>
            </w:r>
          </w:p>
          <w:p w:rsidR="00E6658E" w:rsidRPr="00C07CE2" w:rsidRDefault="00E6658E" w:rsidP="00E00A91">
            <w:pPr>
              <w:numPr>
                <w:ilvl w:val="0"/>
                <w:numId w:val="1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1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1 шт. со следующими характеристиками:</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закрытый.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электропневматическое с пружинным возвратом.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140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700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Пластиковое крепление для монтажа распределителя на профильную панель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Глушитель на выхлопное отверстие распределителя для устранения или снижения шума во время выхлопа сжатого воздуха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определенный при давлении на входе 600 кПа и выходе в атмосферу: не менее 700 Нл/мин.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1 шт. со следующими характеристиками:</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 не менее 1 шт. со следующими характеристиками:</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1 шт. со следующими характеристиками:</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бистабильный.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электропневматическое.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700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устранения или снижения шума во время выхлопа сжатого воздуха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определенный при давлении на входе 600 кПа и выходе в атмосферу: не менее 700 Нл/мин.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2 шт. со следующими характеристиками:</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 не менее 2 шт. со следующими характеристиками:</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2 шт. со следующими характеристиками:</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Маркировка для штекера +24V – не менее 2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Концевой выключатель электромеханический – не менее 4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Переключающий механизм: шарнирный рычаг с роликом.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Ток: не более 15 A</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Контактный промежуток: не более 0,5 мм.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Винтовые клеммы: с зубчатой шайбой.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-25°С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переключающих (перекидных) контактов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нормально замкнутых контактов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нормально разомкнутых контактов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пластик.</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концевого выключателя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Крепление крышки к выключателю: с помощью крепежных винтов.</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Полиуретановый кабель – не менее 1 шт. со следующими характеристиками:</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3 шт.</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сечение: 0,34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жилы – медь, корпус – самозатухающий и трудновоспламеняющийся ПВХ-пластикат, экран – лужёная медная проволока.</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Температурный диапазон: при изгибах от -5°С до +70°С, неподвижно от -40°С до +70°С.</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не менее 350 В.</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пробоя: не менее 3000 В.</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Сопротивление изоляции: не менее 20 МОм х км.</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Маслостойкая ПВХ изоляция жил: TI2.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зеленого цвета для подключения к электрическим модулям формата А4 – не менее 2 шт. со следующими характеристиками:</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Внешний диаметр: 4 мм </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NC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NO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Датчик приближения объекта оптический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датчика: фотоэлектрический, диффузионный.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Объект регистрации: прозрачный, полупрозрачный, непрозрачный материал.</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Гистерезис: не более 20% от номинальной зоны установки.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Время срабатывания: не менее 1 мс.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Потребление тока (максимальное): не более 45 мА.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Настройка чувствительности: потенциометр.</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Схемы защиты: защита от короткого замыкания и обратной полярности питания.</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Индикатор питания (излучатель): красный светодиод.</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Индикатор срабатывания (приемник): красный светодиод.</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расстояния срабатывания: от 10 до 100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напряжения питания: от 12 до 24 VDC.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Выход управления: PNP нормально открытый.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2 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не менее 4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-10°С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Степень защиты: не ниже IP66.</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датчика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зеленого цвета для подключения к электрическим модулям формата А4 – не менее 2 шт. со следующими характеристиками:</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CTRL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DO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Датчик приближения объекта емкостный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датчика: емкостной.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3-х проводной PNP.</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Выход: нормально открытый.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расстояния срабатывания: от 0 до 8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корпуса: цилиндрический.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напряжения питания: от 10 до 30 V 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не более 18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2 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датчика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Внешний диаметр: 4 мм </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зеленого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Маркировка для штекера </w:t>
            </w:r>
            <w:r w:rsidRPr="00C07CE2">
              <w:rPr>
                <w:rFonts w:ascii="Times New Roman" w:hAnsi="Times New Roman"/>
                <w:bCs/>
                <w:color w:val="000000"/>
                <w:shd w:val="clear" w:color="auto" w:fill="FFFFFF"/>
                <w:lang w:val="en-US"/>
              </w:rPr>
              <w:t>N</w:t>
            </w:r>
            <w:r w:rsidRPr="00C07CE2">
              <w:rPr>
                <w:rFonts w:ascii="Times New Roman" w:hAnsi="Times New Roman"/>
                <w:bCs/>
                <w:color w:val="000000"/>
                <w:shd w:val="clear" w:color="auto" w:fill="FFFFFF"/>
              </w:rPr>
              <w:t>O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Датчик приближения объекта индуктивный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датчика: индуктивный.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3-х проводной PNP.</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Диапазон напряжения питания: от 0 до 30 </w:t>
            </w:r>
            <w:r w:rsidRPr="00C07CE2">
              <w:rPr>
                <w:rFonts w:ascii="Times New Roman" w:hAnsi="Times New Roman"/>
                <w:bCs/>
                <w:color w:val="000000"/>
                <w:shd w:val="clear" w:color="auto" w:fill="FFFFFF"/>
                <w:lang w:val="en-US"/>
              </w:rPr>
              <w:t>V</w:t>
            </w:r>
            <w:r w:rsidRPr="00C07CE2">
              <w:rPr>
                <w:rFonts w:ascii="Times New Roman" w:hAnsi="Times New Roman"/>
                <w:bCs/>
                <w:color w:val="000000"/>
                <w:shd w:val="clear" w:color="auto" w:fill="FFFFFF"/>
              </w:rPr>
              <w:t xml:space="preserve"> 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Выход: нормально открытый.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расстояния срабатывания: от 0 до 8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Размер: не более 18×18×47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-25°С до 70°С.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Класс защиты: не ниже IP67.</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2 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датчика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Штекер в пластиковом корпусе красного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зеленого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Маркировка для штекера </w:t>
            </w:r>
            <w:r w:rsidRPr="00C07CE2">
              <w:rPr>
                <w:rFonts w:ascii="Times New Roman" w:hAnsi="Times New Roman"/>
                <w:bCs/>
                <w:color w:val="000000"/>
                <w:shd w:val="clear" w:color="auto" w:fill="FFFFFF"/>
                <w:lang w:val="en-US"/>
              </w:rPr>
              <w:t>N</w:t>
            </w:r>
            <w:r w:rsidRPr="00C07CE2">
              <w:rPr>
                <w:rFonts w:ascii="Times New Roman" w:hAnsi="Times New Roman"/>
                <w:bCs/>
                <w:color w:val="000000"/>
                <w:shd w:val="clear" w:color="auto" w:fill="FFFFFF"/>
              </w:rPr>
              <w:t>O – не менее 1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Датчик давления с дисплеем, дискретными и аналоговым выходами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измеряемого давления: от 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Выдерживаемое (максимальное) давление: не менее 1500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Присоединение: </w:t>
            </w:r>
            <w:r w:rsidRPr="00C07CE2">
              <w:rPr>
                <w:rFonts w:ascii="Times New Roman" w:hAnsi="Times New Roman"/>
                <w:bCs/>
                <w:color w:val="000000"/>
                <w:shd w:val="clear" w:color="auto" w:fill="FFFFFF"/>
                <w:lang w:val="en-US"/>
              </w:rPr>
              <w:t>G1/8.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Диапазон напряжения питания: от 12 до 24 </w:t>
            </w:r>
            <w:r w:rsidRPr="00C07CE2">
              <w:rPr>
                <w:rFonts w:ascii="Times New Roman" w:hAnsi="Times New Roman"/>
                <w:bCs/>
                <w:color w:val="000000"/>
                <w:shd w:val="clear" w:color="auto" w:fill="FFFFFF"/>
                <w:lang w:val="en-US"/>
              </w:rPr>
              <w:t>V</w:t>
            </w:r>
            <w:r w:rsidRPr="00C07CE2">
              <w:rPr>
                <w:rFonts w:ascii="Times New Roman" w:hAnsi="Times New Roman"/>
                <w:bCs/>
                <w:color w:val="000000"/>
                <w:shd w:val="clear" w:color="auto" w:fill="FFFFFF"/>
              </w:rPr>
              <w:t xml:space="preserve"> 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Потребляемый ток: 55 мА.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2 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Дисплей: 3-х значный цифровой дисплей с мембранной клавиатурой для настройки.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Количество выходов </w:t>
            </w:r>
            <w:r w:rsidRPr="00C07CE2">
              <w:rPr>
                <w:rFonts w:ascii="Times New Roman" w:hAnsi="Times New Roman"/>
                <w:bCs/>
                <w:color w:val="000000"/>
                <w:shd w:val="clear" w:color="auto" w:fill="FFFFFF"/>
                <w:lang w:val="en-US"/>
              </w:rPr>
              <w:t>PNP</w:t>
            </w:r>
            <w:r w:rsidRPr="00C07CE2">
              <w:rPr>
                <w:rFonts w:ascii="Times New Roman" w:hAnsi="Times New Roman"/>
                <w:bCs/>
                <w:color w:val="000000"/>
                <w:shd w:val="clear" w:color="auto" w:fill="FFFFFF"/>
              </w:rPr>
              <w:t>: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Максимальное напряжение питания: не более 24 V 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аналоговых выходов: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Диапазон аналогового напряжения: от 0 до 5 </w:t>
            </w:r>
            <w:r w:rsidRPr="00C07CE2">
              <w:rPr>
                <w:rFonts w:ascii="Times New Roman" w:hAnsi="Times New Roman"/>
                <w:bCs/>
                <w:color w:val="000000"/>
                <w:shd w:val="clear" w:color="auto" w:fill="FFFFFF"/>
                <w:lang w:val="en-US"/>
              </w:rPr>
              <w:t>V</w:t>
            </w:r>
            <w:r w:rsidRPr="00C07CE2">
              <w:rPr>
                <w:rFonts w:ascii="Times New Roman" w:hAnsi="Times New Roman"/>
                <w:bCs/>
                <w:color w:val="000000"/>
                <w:shd w:val="clear" w:color="auto" w:fill="FFFFFF"/>
              </w:rPr>
              <w:t xml:space="preserve"> 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Класс защиты: не ниже IP65.</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6 мм.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прямое переходное соединение для установки в цангу с металлической цангой –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4 мм.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для установки в цангу: 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датчика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зеленого цвета для подключения к электрическим модулям формата А4 – не менее 3 шт. со следующими характеристиками:</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DO1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DO2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Маркировка для штекера </w:t>
            </w:r>
            <w:r w:rsidRPr="00C07CE2">
              <w:rPr>
                <w:rFonts w:ascii="Times New Roman" w:hAnsi="Times New Roman"/>
                <w:bCs/>
                <w:color w:val="000000"/>
                <w:shd w:val="clear" w:color="auto" w:fill="FFFFFF"/>
                <w:lang w:val="en-US"/>
              </w:rPr>
              <w:t>A</w:t>
            </w:r>
            <w:r w:rsidRPr="00C07CE2">
              <w:rPr>
                <w:rFonts w:ascii="Times New Roman" w:hAnsi="Times New Roman"/>
                <w:bCs/>
                <w:color w:val="000000"/>
                <w:shd w:val="clear" w:color="auto" w:fill="FFFFFF"/>
              </w:rPr>
              <w:t>O – не менее 1 шт.</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 xml:space="preserve">Дополнительный набор элементов электропневмоавтоматики </w:t>
            </w:r>
            <w:r w:rsidRPr="00A02160">
              <w:rPr>
                <w:rFonts w:ascii="Times New Roman" w:hAnsi="Times New Roman"/>
                <w:b/>
                <w:bCs/>
                <w:color w:val="000000"/>
                <w:shd w:val="clear" w:color="auto" w:fill="FFFFFF"/>
              </w:rPr>
              <w:t>более 1 шт.,</w:t>
            </w:r>
            <w:r w:rsidRPr="00C07CE2">
              <w:rPr>
                <w:rFonts w:ascii="Times New Roman" w:hAnsi="Times New Roman"/>
                <w:b/>
                <w:bCs/>
                <w:color w:val="000000"/>
                <w:shd w:val="clear" w:color="auto" w:fill="FFFFFF"/>
              </w:rPr>
              <w:t xml:space="preserve"> должен включать следующие элементы:</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Пневмоцилиндр двустороннего действия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поршня: 16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хода: не менее 100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развиваемое при рабочем давлении 600 кПа: не менее 106 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магнитный, с демпфированием (за счет пластиковых шайб на поршне, обеспечивающих мягкую и бесшумную остановку).</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Наконечник на конце штока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шток – нержавеющая сталь AISI 303, гильза – нержавеющая сталь AISI 304, крышки – анодированный алюминий, наконечник штока - нержавеющая сталь.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пневмоцилиндра с втянутым штоком: не более 211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Уплотнения: NBR, полиуретан.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с серьгой из никелированной латуни и с металлической цангой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Магнитный датчик положения для обнаружения положения поршня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геркон.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Состояние контакта: нормально открытый.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напряжений: от 5 до 30 В (AC/DC).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Ток: не более 250 мА.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не менее 1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Корпус – пластик, залитый эпоксидной смолой, кабель – </w:t>
            </w:r>
            <w:r w:rsidRPr="00C07CE2">
              <w:rPr>
                <w:rFonts w:ascii="Times New Roman" w:hAnsi="Times New Roman"/>
                <w:bCs/>
                <w:color w:val="000000"/>
                <w:shd w:val="clear" w:color="auto" w:fill="FFFFFF"/>
                <w:lang w:val="en-US"/>
              </w:rPr>
              <w:t>PVC</w:t>
            </w:r>
            <w:r w:rsidRPr="00C07CE2">
              <w:rPr>
                <w:rFonts w:ascii="Times New Roman" w:hAnsi="Times New Roman"/>
                <w:bCs/>
                <w:color w:val="000000"/>
                <w:shd w:val="clear" w:color="auto" w:fill="FFFFFF"/>
              </w:rPr>
              <w:t xml:space="preserve">, разъем – </w:t>
            </w:r>
            <w:r w:rsidRPr="00C07CE2">
              <w:rPr>
                <w:rFonts w:ascii="Times New Roman" w:hAnsi="Times New Roman"/>
                <w:bCs/>
                <w:color w:val="000000"/>
                <w:shd w:val="clear" w:color="auto" w:fill="FFFFFF"/>
                <w:lang w:val="en-US"/>
              </w:rPr>
              <w:t>PVR</w:t>
            </w:r>
            <w:r w:rsidRPr="00C07CE2">
              <w:rPr>
                <w:rFonts w:ascii="Times New Roman" w:hAnsi="Times New Roman"/>
                <w:bCs/>
                <w:color w:val="000000"/>
                <w:shd w:val="clear" w:color="auto" w:fill="FFFFFF"/>
              </w:rPr>
              <w:t>, корпус разъема – полиуретан.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Индикация – желтый светодиод.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Время включения – не более 1,8 мс.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-10°С до 80°С.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Число срабатываний: не менее 10 млн циклов.</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Полиуретановый кабель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3 шт.</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сечение: 0,34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жилы – медь, корпус – самозатухающий и трудновоспламеняющийся ПВХ-пластикат, экран – лужёная медная проволока.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Температурный диапазон: при изгибах от -5°С до 70°С, неподвижно от -40°С до 70°С.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350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пробоя: 3000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Сопротивление изоляции: не менее 20 МОм х км.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Маслостойкая ПВХ изоляция жил: TI2.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электрической панели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Штекер в пластиковом корпусе красного цвета для подключения к электрической панели – не менее 2 шт.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Штекер в пластиковом корпусе зеленого цвета для подключения к электрической панели – не менее 2 шт.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NC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NO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2 шт. </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3/2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седельный.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закрытый.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электромагнитное с пружинным возвратом.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200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диаметр: не менее 1,5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60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внешние элементы – никелированная латунь, уплотнение – HNBR, FKM.</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1 шт. со следующими характеристиками:</w:t>
            </w:r>
          </w:p>
          <w:p w:rsidR="00E6658E" w:rsidRPr="00C07CE2" w:rsidRDefault="00E6658E" w:rsidP="00E00A91">
            <w:pPr>
              <w:numPr>
                <w:ilvl w:val="0"/>
                <w:numId w:val="1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1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1 шт. со следующими характеристиками:</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закрытый.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электропневматическое с пружинным возвратом.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140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700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Пластиковое крепление для монтажа распределителя на профильную панель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устранения или снижения шума во время выхлопа сжатого воздуха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определенный при давлении на входе 600 кПа и выходе в атмосферу: не менее 700 Нл/мин.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1 шт. со следующими характеристиками:</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 не менее 1 шт. со следующими характеристиками:</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Внешний диаметр: 4 мм </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1 шт. со следующими характеристиками:</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бистабильный.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электропневматическое.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не менее 700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устранения или снижения шума во время выхлопа сжатого воздуха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Материал пористого элемента: нержавеющая сталь.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определенный при давлении на входе 600 кПа и выходе в атмосферу: не менее 700 Нл/мин.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2 шт. со следующими характеристиками:</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 не менее 2 шт. со следующими характеристиками:</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2 шт. со следующими характеристиками:</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«Banana».</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2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Комплект для монтажа и обслуживания не менее 1 шт., со следующими характеристиками:</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Клапан быстрого выхлопа – не менее 4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клапанного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из линии питания в линию подачи: не менее 50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расход из линии питания в линию сброса: не менее 100 Нл/мин.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Размеры клапана: не более 39 х 22 х 12 мм (длина х ширина х толщина).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латунь,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Диапазон температуры окружающей среды: от 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Проходное соединение для установки в цангу – не менее 4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Внешний диаметр под цангу: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 – никелированная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Заглушка металлическая – не менее 20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для установки в цангу диаметром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латунь.</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Трубка пластиковая – не менее 50 м.</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полиамид PA12.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Размер: внешний диаметр 4 мм, внутренний – 2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Цвет трубки: прозрачная.</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при температуре 23°С: не менее 4400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на разрыв: не менее 132000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Вес: не более 9,7 г/м.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Радиус изгиба: не менее 16 мм.</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Т-образное самозаклинивающееся соединение с металлической цангой – не менее 10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и цанга – никелированная латунь,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Самозаклинивающееся прямое соединение с металлической цангой – не менее 10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и цанга – никелированная латунь,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Ножницы для пневматических пластиковых трубок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трубки: не менее 12 мм.</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Съемник для самозаклинивающихся соединений с цангой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Наружный диаметр трубки: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технополимер.</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Г-образное самозаклинивающееся соединение с металлической цангой – не менее 10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и цанга – никелированная латунь, уплотнение – фторопласт.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Г-образное самозаклинивающееся соединение с металлической цангой – не менее 10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М5.</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и цанга – никелированная латунь,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Трубка пластиковая – не менее 5 м.</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полиамид PA12.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Размер: внешний диаметр 6 мм, внутренний –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Цвет трубки: прозрачная.</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при температуре 23°С: не менее 4400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на разрыв: не менее 132000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Вес: не более 9,7 г/м.</w:t>
            </w:r>
          </w:p>
          <w:p w:rsidR="00E6658E" w:rsidRPr="00C07CE2" w:rsidRDefault="00E6658E" w:rsidP="00E00A91">
            <w:pPr>
              <w:numPr>
                <w:ilvl w:val="0"/>
                <w:numId w:val="13"/>
              </w:numPr>
              <w:spacing w:after="0" w:line="240" w:lineRule="auto"/>
              <w:rPr>
                <w:rFonts w:ascii="Times New Roman" w:hAnsi="Times New Roman"/>
                <w:b/>
                <w:bCs/>
                <w:color w:val="000000"/>
                <w:shd w:val="clear" w:color="auto" w:fill="FFFFFF"/>
              </w:rPr>
            </w:pPr>
            <w:r w:rsidRPr="00C07CE2">
              <w:rPr>
                <w:rFonts w:ascii="Times New Roman" w:hAnsi="Times New Roman"/>
                <w:bCs/>
                <w:color w:val="000000"/>
                <w:shd w:val="clear" w:color="auto" w:fill="FFFFFF"/>
              </w:rPr>
              <w:t>Радиус изгиба: не менее 16 мм.</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Прямое соединение с накидной гайкой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2500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внутренний 6 мм, внешний 8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корпус и гайка – никелированная латунь,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lastRenderedPageBreak/>
              <w:t>Быстроразъемное соединение с самозапиранием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1200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внутренний 6 мм, внешний 8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корпус – никелированная латунь, уплотнение </w:t>
            </w:r>
            <w:r w:rsidRPr="00C07CE2">
              <w:rPr>
                <w:rFonts w:ascii="Times New Roman" w:hAnsi="Times New Roman"/>
                <w:bCs/>
                <w:color w:val="000000"/>
                <w:shd w:val="clear" w:color="auto" w:fill="FFFFFF"/>
                <w:lang w:val="en-US"/>
              </w:rPr>
              <w:t>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80°С.</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Подкатная тумбочка с выдвижными ящиками не менее 2 шт.,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 тумбочки: ЛДСП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Размеры, ШхГхВ: не менее 430 x 650 x 730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Ящики: выдвижные не менее 5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Мягкий ложемент, установленный во всех ящиках, с местами под каждый пневматический и электропневматический элементы, повторяющий их внешние контуры: наличие.</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 xml:space="preserve">Комплект электрических кабелей </w:t>
            </w:r>
            <w:r w:rsidRPr="002D228F">
              <w:rPr>
                <w:rFonts w:ascii="Times New Roman" w:hAnsi="Times New Roman"/>
                <w:b/>
                <w:bCs/>
                <w:color w:val="000000"/>
                <w:shd w:val="clear" w:color="auto" w:fill="FFFFFF"/>
              </w:rPr>
              <w:t>более 1 шт.,</w:t>
            </w:r>
            <w:r w:rsidRPr="00C07CE2">
              <w:rPr>
                <w:rFonts w:ascii="Times New Roman" w:hAnsi="Times New Roman"/>
                <w:b/>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Поперечное сечение провода: не менее 1 мм2.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Максимальный допустимый ток: не менее 19 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На обоих концах кабеля должен располагаться безопасный штекер диаметром </w:t>
            </w:r>
            <w:smartTag w:uri="urn:schemas-microsoft-com:office:smarttags" w:element="metricconverter">
              <w:smartTagPr>
                <w:attr w:name="ProductID" w:val="4 мм"/>
              </w:smartTagPr>
              <w:r w:rsidRPr="00C07CE2">
                <w:rPr>
                  <w:rFonts w:ascii="Times New Roman" w:hAnsi="Times New Roman"/>
                  <w:bCs/>
                  <w:color w:val="000000"/>
                  <w:shd w:val="clear" w:color="auto" w:fill="FFFFFF"/>
                </w:rPr>
                <w:t>4 мм, подходящий для установки в</w:t>
              </w:r>
            </w:smartTag>
            <w:r w:rsidRPr="00C07CE2">
              <w:rPr>
                <w:rFonts w:ascii="Times New Roman" w:hAnsi="Times New Roman"/>
                <w:bCs/>
                <w:color w:val="000000"/>
                <w:shd w:val="clear" w:color="auto" w:fill="FFFFFF"/>
              </w:rPr>
              <w:t xml:space="preserve"> ответное гнездо того же диаметра с возможностью образования «проходного» соединения.</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Электрический кабель красного цвета длиной 800 мм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Электрический кабель красного цвета длиной 400 мм не менее 4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Электрический кабель зеленого цвета длиной 800 мм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Электрический кабель зеленого цвета длиной 400 мм не менее 12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Электрический кабель синего цвета длиной 400 мм не менее 5 шт.</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Компрессор малошумный – 1 шт. должен отвечать следующим требованиям:</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компрессора: масляный.</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Принцип действия: объемного действия.</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тело: воздух.</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компрессора: не более 40 дБ.</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Развиваемое давление: не менее 800 кПа.</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Производительность: не менее 50 Нл/мин.</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Объем ресивера: не менее </w:t>
            </w:r>
            <w:smartTag w:uri="urn:schemas-microsoft-com:office:smarttags" w:element="metricconverter">
              <w:smartTagPr>
                <w:attr w:name="ProductID" w:val="24 л"/>
              </w:smartTagPr>
              <w:r w:rsidRPr="00C07CE2">
                <w:rPr>
                  <w:rFonts w:ascii="Times New Roman" w:hAnsi="Times New Roman"/>
                  <w:bCs/>
                  <w:color w:val="000000"/>
                  <w:shd w:val="clear" w:color="auto" w:fill="FFFFFF"/>
                </w:rPr>
                <w:t>24 л</w:t>
              </w:r>
            </w:smartTag>
            <w:r w:rsidRPr="00C07CE2">
              <w:rPr>
                <w:rFonts w:ascii="Times New Roman" w:hAnsi="Times New Roman"/>
                <w:bCs/>
                <w:color w:val="000000"/>
                <w:shd w:val="clear" w:color="auto" w:fill="FFFFFF"/>
              </w:rPr>
              <w:t>.</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Регулятор давления с манометром - не менее 1 шт.</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Питание: однофазная сеть, напряжение 220 В, частота 50 Гц.</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Вес: не более </w:t>
            </w:r>
            <w:smartTag w:uri="urn:schemas-microsoft-com:office:smarttags" w:element="metricconverter">
              <w:smartTagPr>
                <w:attr w:name="ProductID" w:val="27 кг"/>
              </w:smartTagPr>
              <w:r w:rsidRPr="00C07CE2">
                <w:rPr>
                  <w:rFonts w:ascii="Times New Roman" w:hAnsi="Times New Roman"/>
                  <w:bCs/>
                  <w:color w:val="000000"/>
                  <w:shd w:val="clear" w:color="auto" w:fill="FFFFFF"/>
                </w:rPr>
                <w:t>27 кг</w:t>
              </w:r>
            </w:smartTag>
            <w:r w:rsidRPr="00C07CE2">
              <w:rPr>
                <w:rFonts w:ascii="Times New Roman" w:hAnsi="Times New Roman"/>
                <w:bCs/>
                <w:color w:val="000000"/>
                <w:shd w:val="clear" w:color="auto" w:fill="FFFFFF"/>
              </w:rPr>
              <w:t>.</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Габаритные размеры: </w:t>
            </w:r>
          </w:p>
          <w:p w:rsidR="00E6658E" w:rsidRPr="00C07CE2" w:rsidRDefault="00E6658E" w:rsidP="00E00A91">
            <w:pPr>
              <w:numPr>
                <w:ilvl w:val="0"/>
                <w:numId w:val="5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длинна: не более </w:t>
            </w:r>
            <w:smartTag w:uri="urn:schemas-microsoft-com:office:smarttags" w:element="metricconverter">
              <w:smartTagPr>
                <w:attr w:name="ProductID" w:val="400 мм"/>
              </w:smartTagPr>
              <w:r w:rsidRPr="00C07CE2">
                <w:rPr>
                  <w:rFonts w:ascii="Times New Roman" w:hAnsi="Times New Roman"/>
                  <w:bCs/>
                  <w:color w:val="000000"/>
                  <w:shd w:val="clear" w:color="auto" w:fill="FFFFFF"/>
                </w:rPr>
                <w:t>400 мм</w:t>
              </w:r>
            </w:smartTag>
            <w:r w:rsidRPr="00C07CE2">
              <w:rPr>
                <w:rFonts w:ascii="Times New Roman" w:hAnsi="Times New Roman"/>
                <w:bCs/>
                <w:color w:val="000000"/>
                <w:shd w:val="clear" w:color="auto" w:fill="FFFFFF"/>
              </w:rPr>
              <w:t>.</w:t>
            </w:r>
          </w:p>
          <w:p w:rsidR="00E6658E" w:rsidRPr="00C07CE2" w:rsidRDefault="00E6658E" w:rsidP="00E00A91">
            <w:pPr>
              <w:numPr>
                <w:ilvl w:val="0"/>
                <w:numId w:val="5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ширина: не более </w:t>
            </w:r>
            <w:smartTag w:uri="urn:schemas-microsoft-com:office:smarttags" w:element="metricconverter">
              <w:smartTagPr>
                <w:attr w:name="ProductID" w:val="400 мм"/>
              </w:smartTagPr>
              <w:r w:rsidRPr="00C07CE2">
                <w:rPr>
                  <w:rFonts w:ascii="Times New Roman" w:hAnsi="Times New Roman"/>
                  <w:bCs/>
                  <w:color w:val="000000"/>
                  <w:shd w:val="clear" w:color="auto" w:fill="FFFFFF"/>
                </w:rPr>
                <w:t>400 мм</w:t>
              </w:r>
            </w:smartTag>
            <w:r w:rsidRPr="00C07CE2">
              <w:rPr>
                <w:rFonts w:ascii="Times New Roman" w:hAnsi="Times New Roman"/>
                <w:bCs/>
                <w:color w:val="000000"/>
                <w:shd w:val="clear" w:color="auto" w:fill="FFFFFF"/>
              </w:rPr>
              <w:t xml:space="preserve">. </w:t>
            </w:r>
          </w:p>
          <w:p w:rsidR="00E6658E" w:rsidRPr="00C07CE2" w:rsidRDefault="00E6658E" w:rsidP="00E00A91">
            <w:pPr>
              <w:numPr>
                <w:ilvl w:val="0"/>
                <w:numId w:val="5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высота: не более </w:t>
            </w:r>
            <w:smartTag w:uri="urn:schemas-microsoft-com:office:smarttags" w:element="metricconverter">
              <w:smartTagPr>
                <w:attr w:name="ProductID" w:val="520 мм"/>
              </w:smartTagPr>
              <w:r w:rsidRPr="00C07CE2">
                <w:rPr>
                  <w:rFonts w:ascii="Times New Roman" w:hAnsi="Times New Roman"/>
                  <w:bCs/>
                  <w:color w:val="000000"/>
                  <w:shd w:val="clear" w:color="auto" w:fill="FFFFFF"/>
                </w:rPr>
                <w:t>520 мм</w:t>
              </w:r>
            </w:smartTag>
            <w:r w:rsidRPr="00C07CE2">
              <w:rPr>
                <w:rFonts w:ascii="Times New Roman" w:hAnsi="Times New Roman"/>
                <w:bCs/>
                <w:color w:val="000000"/>
                <w:shd w:val="clear" w:color="auto" w:fill="FFFFFF"/>
              </w:rPr>
              <w:t>.</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Cs/>
                <w:color w:val="000000"/>
                <w:shd w:val="clear" w:color="auto" w:fill="FFFFFF"/>
              </w:rPr>
              <w:t xml:space="preserve"> </w:t>
            </w:r>
            <w:r w:rsidRPr="00C07CE2">
              <w:rPr>
                <w:rFonts w:ascii="Times New Roman" w:hAnsi="Times New Roman"/>
                <w:b/>
                <w:bCs/>
                <w:color w:val="000000"/>
                <w:shd w:val="clear" w:color="auto" w:fill="FFFFFF"/>
              </w:rPr>
              <w:t>Средство для создания и моделирования работы пневматических, гидравлических систем, электрических принципиальных схем – 1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Средство позволяет создавать пневматические, электрические и гидравлические системы, их принципиальные схемы.</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Средство поддерживает функции:</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Функция проектирования пневматических схем.                                                                                                                 </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Функция проектирования логических схем управления на основе функциональных блоков.                                                                                                             </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Функция проектирования электрических схем управления.                                                                                                  </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Функция задания физических параметров пневматических устройств, входящих в пневматическую схему.        </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Функция моделирования работы пневматических схем.     </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Библиотеки компонентов: </w:t>
            </w:r>
          </w:p>
          <w:p w:rsidR="00E6658E" w:rsidRPr="00C07CE2" w:rsidRDefault="00E6658E" w:rsidP="00E00A91">
            <w:pPr>
              <w:numPr>
                <w:ilvl w:val="0"/>
                <w:numId w:val="5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Пневматическая библиотека. Пневматическая библиотека содержит:</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цилиндры одностороннего и двустороннего действия, поворотные цилиндры, пневмомоторы</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основные типы распределителей структур 2/2, 3/2, 3/3, 4/2, 5/2, 5/3</w:t>
            </w:r>
          </w:p>
          <w:p w:rsidR="00E6658E" w:rsidRPr="00C07CE2" w:rsidRDefault="00E6658E" w:rsidP="00E00A91">
            <w:pPr>
              <w:numPr>
                <w:ilvl w:val="0"/>
                <w:numId w:val="5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распределителей структур 2/2, 3/2 настраиваемые: нормально открытый, нормально закрытый</w:t>
            </w:r>
          </w:p>
          <w:p w:rsidR="00E6658E" w:rsidRPr="00C07CE2" w:rsidRDefault="00E6658E" w:rsidP="00E00A91">
            <w:pPr>
              <w:numPr>
                <w:ilvl w:val="0"/>
                <w:numId w:val="5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распределителей структур 5/2 настраиваемый: моностабильный, бистабильный</w:t>
            </w:r>
          </w:p>
          <w:p w:rsidR="00E6658E" w:rsidRPr="00C07CE2" w:rsidRDefault="00E6658E" w:rsidP="00E00A91">
            <w:pPr>
              <w:numPr>
                <w:ilvl w:val="0"/>
                <w:numId w:val="5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распределителей структур 5/3 настраиваемый: закрытый центр, открытый центр, подача давления в обе линии.</w:t>
            </w:r>
            <w:r w:rsidRPr="00C07CE2">
              <w:rPr>
                <w:rFonts w:ascii="Times New Roman" w:hAnsi="Times New Roman"/>
                <w:bCs/>
                <w:color w:val="000000"/>
                <w:shd w:val="clear" w:color="auto" w:fill="FFFFFF"/>
              </w:rPr>
              <w:br/>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датчики, логические элементы, таймеры</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дроссели, трубопроводная арматура</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5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Гидравлическая библиотека. Гидравлическая библиотека содержит:</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цилиндры одностороннего и двустороннего действия, поворотные цилиндры, гидромоторы. Цилиндры имеют возможность задания параметров торможения в конце хода (нерегулируемое и регулируемое, в одну или обе стороны).</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основные типы распределителей структур 2/2, 3/2, 3/3, 4/2. Тип распределителей структур 2/2, 3/2 </w:t>
            </w:r>
            <w:r w:rsidRPr="00C07CE2">
              <w:rPr>
                <w:rFonts w:ascii="Times New Roman" w:hAnsi="Times New Roman"/>
                <w:bCs/>
                <w:color w:val="000000"/>
                <w:shd w:val="clear" w:color="auto" w:fill="FFFFFF"/>
              </w:rPr>
              <w:lastRenderedPageBreak/>
              <w:t>настраиваемые: нормально открытый, нормально закрытый.</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регуляторы давления и предохранительные клапаны.</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датчики, логические элементы, таймеры.</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дроссели, трубопроводная арматура.</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5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Электрическая библиотека. Электрическая библиотека содержит:</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контакты, коннекторы;</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электромоторы;</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реле;</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датчики;</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логические элементы;</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источники питания.</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Средство поставляется с методическими рекомендациями по созданию пневматических схем и включает 10 готовых примеров моделирования систем.</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Число лицензий – 2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Системные требования:</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Операционная система: 64-разрядная версия Windows 7 </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ОЗУ: 1 Гб</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Память видеокарты: 256 Мб</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Жёсткий диск: 100 Мб свободного места</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Учебное пособие для изучения пневмоавтоматики не менее 4 шт., со следующими характеристиками:</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Учебное пособие должно отражать теоретические основы проектирования и эксплуатации пневматических и электропневматических систем и приводов, построенных на элементах пневмоавтоматики, электропневмоавтоматики, датчиках, релейно-контактном управлении. Учебное пособие должно быть написано на русском языке, издано в России не ранее 2019 года, включать цветные иллюстрации, формулы, расчетные и графические зависимости, поставляться в бумажном виде. В учебном пособии должны быть указаны знак авторского права «С» (копирайт), имени правообладателя и год издания. В учебном пособии должно быть описаны актуальность получения образования в области пневмоавтоматики, указана аннотация к книге, ее содержание с указанием нумерации страниц. Перед каждой главой книги должно быть указано ее содержание. Для удобства пользования на боковой части каждой страницы учебного пособия должно быть указаны номер страницы и наименование текущей главы.</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Качество печати учебного пособия должно отвечать следующим характеристикам:</w:t>
            </w:r>
          </w:p>
          <w:p w:rsidR="00E6658E" w:rsidRPr="00C07CE2" w:rsidRDefault="00E6658E" w:rsidP="00E00A91">
            <w:pPr>
              <w:numPr>
                <w:ilvl w:val="0"/>
                <w:numId w:val="4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Книга обрезного формата, блок не менее 210х297 мм.</w:t>
            </w:r>
          </w:p>
          <w:p w:rsidR="00E6658E" w:rsidRPr="00C07CE2" w:rsidRDefault="00E6658E" w:rsidP="00E00A91">
            <w:pPr>
              <w:numPr>
                <w:ilvl w:val="0"/>
                <w:numId w:val="4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Бумага: мелованная матовая и лакированная матовая плотностью не менее 115 гр/м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4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Форзацы: бумага офсетная плотностью не менее 160 гр/м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4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Обложка: бумага мелованная плотностью не менее 150 гр/м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 матовая (глянцевая), печать 4+0+ с матовой ламинацией.</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Учебное пособие должно содержать следующие главы:</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Физические основы функционирования пневматических систем и приводов:</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Воздух (понятие, иллюстрация сжимаемости воздуха). </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Атмосферное давление (понятие, иллюстрация, единицы измерения).</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Абсолютное и избыточное давление (понятие, иллюстрации, принцип действия манометра).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Газовые законы. Закон Бойля (определение закона, иллюстрация, примеры расчета).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Влияние температуры на состояние газа (иллюстрацию влияния температуры на состояние газа).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Газовые законы. Закон Гей-Люссака (определение закона, иллюстрацию, примеры расчета).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Соотношение между давлением, объемом и температурой (примеры расчета).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и расход (понятия, иллюстрации, примеры расчета).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Принцип Паскаля (определение закона, иллюстрации, примеры расчета).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Принцип Вентури (определение, иллюстрации).</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Вопросы механики (определение статики, кинематики, динамики, силы, работы, силы тяжести, баланса сил, средней скорости и ускорения; отношения между массой и силой тяжести, силой и массой; кинетическая энергия, трение скольжения (статическое и динамическое трение), трение качения; пример расчета физических параметров). </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Магнетизм и электромагнетизм (понятия, иллюстрации).</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Правила подготовки сжатого воздуха:</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Компрессоры (понятие, принцип работы, классификацию).</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От компрессора к ресиверу (иллюстрацию подготовки воздуха).</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Подача воздуха к ресиверу (первичную и вторичную сеть).</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Расчет трубопроводов (аналитический и графический методы).</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Подготовка сжатого воздуха (проблемы загрязнения воздуха, международные стандарты чистоты сжатого воздуха, загрязнители).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Фильтр (принцип работы, типы (ручной, полуавтоматический, автоматический),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Фильтр-маслоотделитель (принцип работы,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Регулятор давления (принцип работы,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Клапан безопасности (принцип работы,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Клапан мягкого пуска (принцип работы,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Регулятор давления без компенсации (принцип работы,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Маслораспылитель (принцип работы, иллюстрации).</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Цилиндры:</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Принцип действия пневмоцилиндра (иллюстрацию, примеры расчетов площади и усилия).</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Основные определения (гильза, поршень, шток, передняя и задняя крышки, мертвый объем, бесштоковая полость, штоковая полость, полость наполнения и сброса, выдвижение, втягивание; положительный ход, отрицательный ход, площадь поршня в бесштоковой полости, площадь поршня в штоковой полости, цилиндр одностороннего действия с возвратной пружиной, цилиндр двустороннего действия; иллюстрации понятий).</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Изменение давлений в полостях пневмоцилиндра двустороннего действия при выдвижении штока (фазы изменения давления,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Усилия, развиваемые цилиндром (цилиндры одностороннего и двустороннего действия, зависимость усилия от хода).</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Конструктивные параметры цилиндров (иллюстрации цилиндров одностороннего и двустороннего действия).</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Определение параметров цилиндра при действии приложенной нагрузки (применение цилиндров, зависимости внешней нагрузки от скорости перемещения штока цилиндра).</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Система торможения пневмоцилиндра в конце хода (описание,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Начало движения цилиндра с системой торможения в конце хода.</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Крепления цилиндра (примеры неподвижных и подвижных креплений, их иллюстрации).</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штока (резьбовое соединение, крепление с помощью вилки, сферическим наконечником, шаровым шарниром).</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Напряжения в штоке при сжимающей нагрузке (иллюстрацию, примеры монтажа цилиндра, диаграммы зависимости давления и длины штока от усилия при разных диаметрах штока, примеры расчета максимальной длины штока).</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Устройства для изменения рабочих характеристик цилиндра:</w:t>
            </w:r>
          </w:p>
          <w:p w:rsidR="00E6658E" w:rsidRPr="00C07CE2" w:rsidRDefault="00E6658E" w:rsidP="00E00A91">
            <w:pPr>
              <w:numPr>
                <w:ilvl w:val="0"/>
                <w:numId w:val="4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Рычаг (определение, иллюстрации, примеры расчета, задачи).</w:t>
            </w:r>
          </w:p>
          <w:p w:rsidR="00E6658E" w:rsidRPr="00C07CE2" w:rsidRDefault="00E6658E" w:rsidP="00E00A91">
            <w:pPr>
              <w:numPr>
                <w:ilvl w:val="0"/>
                <w:numId w:val="4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Кривошип (определение, иллюстрации, примеры расчета).</w:t>
            </w:r>
          </w:p>
          <w:p w:rsidR="00E6658E" w:rsidRPr="00C07CE2" w:rsidRDefault="00E6658E" w:rsidP="00E00A91">
            <w:pPr>
              <w:numPr>
                <w:ilvl w:val="0"/>
                <w:numId w:val="4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Зубчатые передачи (определение, виды преобразования движения, иллюстрации, примеры расчета).</w:t>
            </w:r>
          </w:p>
          <w:p w:rsidR="00E6658E" w:rsidRPr="00C07CE2" w:rsidRDefault="00E6658E" w:rsidP="00E00A91">
            <w:pPr>
              <w:numPr>
                <w:ilvl w:val="0"/>
                <w:numId w:val="4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Клин (определение, иллюстрации, примеры расчета).</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Поворотные цилиндры (определение, принцип действия,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Магнитные цилиндры (определение, принцип действия,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Другие исполнения цилиндров (описание и иллюстрацию оппозитных, тандема, мультипозиционных и бесштоковых цилиндров).</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Потребление воздуха в цилиндре (расчет потребления,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Расход воздуха в пневмоприводе (расчет,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Гидравлический тормоз (назначение, конструкция, принцип действия,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Мультипликатор давления (назначение, принцип действия, расчет, иллюстрацию).</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Распределители:</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потоками сжатого воздуха (распределители, регуляторы давления и расхода, блокирующие и автоматические клапаны).</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Классификация распределителей (обозначение распределителей, управление цилиндрами одностороннего и двустороннего действия, структуры распределителей).</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Распределители клапанного типа (типы запорно-регулирующих элементов, нормально закрытый и открытый распределители, иллюстрации).</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Принцип действия нормально закрытого распределителя 3/2 клапанного типа (состояние покоя, промежуточное состояние, активное состояние, переключение позиций).</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Принцип действия нормально открытого распределителя 3/2 клапанного типа (состояние покоя, промежуточное состояние, активное состояние, переключение позиций).</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Виды ручного управления распределителями клапанного типа (бистабильные и моностабильные распределители, управление кнопкой, рычагом).</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Виды механического управления клапанными распределителями (распределитель клапанного типа с роликом, ломающимся рычагом, плунжером).</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Минираспределитель клапанного типа (нормально открытый и закрытый миниклапан 3/2).</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Распределители 3/2 золотникового типа (структуру, принцип действия, иллюстрация).</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Распределители 5/2 золотникового типа (структуру, принцип действия, иллюстрация).</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Устройства с ручным и механическим управлением (классификацию, обозначение моностабильных и бистабильных распределителей).</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Типы пневматического управления распределителем (прямое и непрямое управление, пневматическое управление моностабильными, бистабильными и дифференциальными распределителями, иллюстрация и обозначение).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Прямое электромагнитное управление (соленоид, температура окружающей среды, влажность, номинальные напряжение и ток, род тока, продолжительность электрического сигнала, условия работы, якорь и сердечник).</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Электропневмоклапаны прямого действия (электромагнитные клапаны 3/2 и 2/2 нормально закрытые и открытые).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Электропневматические распределители с управлением от клапанов пилотов (распределитель с двусторонним управлением, распределитель с односторонним управлением и механической возвратной пружиной, </w:t>
            </w:r>
            <w:r w:rsidRPr="00C07CE2">
              <w:rPr>
                <w:rFonts w:ascii="Times New Roman" w:hAnsi="Times New Roman"/>
                <w:bCs/>
                <w:color w:val="000000"/>
                <w:shd w:val="clear" w:color="auto" w:fill="FFFFFF"/>
              </w:rPr>
              <w:lastRenderedPageBreak/>
              <w:t>распределитель с односторонним управлением и пневматической возвратной пружиной, распределитель с односторонним управлением и пневматическим возвратом, электропневматические распределители с внешним запитыванием клапанов пилотов, распределитель с двусторонним управлением с внешним питанием клапанов пилотов, распределитель с односторонним управлением с возвратной механической пружиной и внешним питанием клапана пилота, распределитель с двусторонним управлением с возвратной пневматической пружиной и внешним питанием клапана пилота, распределитель с двусторонним управлением, пневматическим возвратом и внешним питанием клапана пилота).</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Трехпозиционные распределители (моностабильные и бистабильные распределители, 5/3 распределитель с закрытым и открытым центром, с подачей давления питания в обе полости, принцип действия распределителя структуры 5/3).</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Однонаправленный блокирующий клапан (принцип действия, иллюстрация, обозначение).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Двунаправленный блокирующий клапан (принцип действия, иллюстрация, обозначение).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Сдвоенный распределитель 3/2 (оба распределителя нормально закрытые и открытые с электропневматическим управлением, один нормально открытый распределитель 3/2, второй нормально закрытый распределитель 3/2 с электропневматическим управлением).</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Логические клапаны обработки сигналов: функция «НЕТ», «ДА», «ИЛИ», «И», «ПАМЯТЬ» (принцип действия, иллюстрация, обозначение).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Усилитель сигнала (принцип действия, иллюстрация, обозначение).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Пневмодатчик прерывания струи (принцип действия, иллюстрация).</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Нормальный объемный расход (нормальные условия, нормальный объём воздуха, нормальный объёмный расход, преобразование между различными единицами измерения расхода, схема эксперимента для определения нормального объёмного расхода, пример расчета).</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Определение параметров распределителей и воздушной магистрали (пример расчета, расходно-перепадная характеристика распределителя, определение параметров воздушной магистрали, понятие проводимости и ее расчет, примеры зависимостей нормального объемного расхода от длины трубки при различном ее диаметре).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Отсечные клапаны (обратные клапаны, клапаны быстрого выхлопа – принцип действия, иллюстрации).</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Устройства регулирования потока (дроссель, дроссель с обратным клапаном, регулировочные характеристики дросселя, зависимости давлений в двух полостях цилиндра, положения его штока и скорости от времени при движении штока цилиндра вперед без нагрузки и </w:t>
            </w:r>
            <w:r w:rsidRPr="00C07CE2">
              <w:rPr>
                <w:rFonts w:ascii="Times New Roman" w:hAnsi="Times New Roman"/>
                <w:bCs/>
                <w:color w:val="000000"/>
                <w:shd w:val="clear" w:color="auto" w:fill="FFFFFF"/>
              </w:rPr>
              <w:lastRenderedPageBreak/>
              <w:t>без дросселирования, а также под нагрузкой и при дросселировании потока из штоковой полости, регулирование скорости цилиндра двустороннего действия в обоих направлениях, пример расчета по определению пропускной способности дросселя, рекомендации по выбору дросселей и распределителей при движении на холостом ходу).</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Использование распределителей при работе на вакуумном давлении (принцип действия, иллюстрация).</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Реле давления (применение, типы реле, иллюстрация).</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Схемотехника: </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Условные обозначения в пневматике (фильтры, фильтры с ручным и автоматическим сбросом конденсата, регулятор давления, маслораспылитель, клапан «мягкого» пуска, блок подготовки воздуха; цилиндр одностороннего действия, немагнитный, с возвратной пружиной, цилиндр одностороннего действия, магнитный, с возвратной пружиной, цилиндр двустороннего действия, немагнитный, без торможения в конце хода, цилиндр двустороннего действия, немагнитный, с нерегулируемым торможением в конце хода, цилиндр двустороннего действия, немагнитный, с регулируемым торможением в конце хода, цилиндр двустороннего действия, магнитный, с нерегулируемым торможением в конце хода, цилиндр двустороннего действия, магнитный, с регулируемым торможением при выдвижении, цилиндр двустороннего действия, магнитный, с регулируемым торможением в обоих направлениях; двухлинейный двухпозиционный моностабильный нормально закрытый и открытый, трехлинейный двухпозиционный моностабильный нормально закрытый и открытый, пятилинейный двухпозиционный бистабильный, пятилинейный трехпозиционный с закрытым и открытым центром, с подачей давления в обе полости (центр под давлением); логические элементы, обратный клапан, клапан быстрого выхлопа, дроссель регулируемый с обратным клапаном, дроссель регулируемый; виды управления пневматическими распределителями).</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Правила создания схемы (обозначение, составление схем).</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Элементарные схемы (управление цилиндрами одностороннего и двустороннего действия, прямое и непрямое управление моностабильным и бистабильным распределителями, схемы).</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Одиночный или полуавтоматический цикл (описание и иллюстрация циклов).</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Непрерывный или автоматический цикл (описание и иллюстрация циклов).</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Функции третьей позиции распределителей (закрытый и открытый центры, центр под давлением, их иллюстрация).</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Буквенное и графическое представление движения цилиндров (обозначение, циклограммы, графическое представление нескольких цилиндров).</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Сигналы, формируемые концевыми выключателями («отрицательное» и «положительное» конечные положения штока, их описание и иллюстрация; одиночный и непрерывный циклы, их описание и иллюстрация).</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Логические принципы (примеры использования логических элементов с иллюстрациями).</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Базовые логические функции (определения, иллюстрации).</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Пример применения основных логических функций (сигналы концевых выключателей, путь сигналов с концевых выключателей, путь сигналов от оператора, объединение двух групп сигналов).</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Применение логических функций «ДА» и «НЕТ» (примеры, иллюстрации).</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Функции «ИЛИ» и «И», реализуемые через соединение распределителей (примеры, иллюстрации).</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Распределитель с памятью (принцип действия, иллюстрация, использование памяти с блокирующими сигналами, использование распределителя с памятью с питанием от магистрали, использование распределителя с памятью с питанием от другого распределителя).</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Пневматический таймер (принцип работы, иллюстрация).</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Команда начала цикла (диаграммы, схемы).</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Цикл одиночный или непрерывный (диаграммы, схемы).</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Команда аварийного останова (назначение, примеры схем и диаграмм).</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Разработка последовательности (описание примера)</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Диаграмма движения и разработка схемы (примеры)</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несколькими цилиндрами (пример и его иллюстрация, принципиальные схемы).</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Определение блокирующих сигналов (типы сигналов (мгновенные, длительные и блокирующие), примеры диаграмм, задача снятия блокирующих сигналов, методом соединений, метод памяти, метод каскадной памяти, выбор силовых распределителей, повторяющиеся сигналы, секвенсор, аварийный останов).</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Запуск привода от двух кнопок (примеры применения, диаграмма и схема).</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Электропневматика:</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Обозначения в электрике (определение открытого или разомкнутого контакта, закрытого или замкнутого контакта; обозначение (силовая линия, соединение и пересечение линий, управление кнопкой с нормально разомкнутым и замкнутым контактом, управление селектором с нормально разомкнутым и замкнутым контактом, управление кнопкой безопасности с нормально разомкнутым и замкнутым контактом, переключающийся контакт, микропереключатель концевого выключателя с нормально разомкнутым и замкнутым контактом, нормально разомкнутый и замкнутый контакт реле, хронометрическое устройство </w:t>
            </w:r>
            <w:r w:rsidRPr="00C07CE2">
              <w:rPr>
                <w:rFonts w:ascii="Times New Roman" w:hAnsi="Times New Roman"/>
                <w:bCs/>
                <w:color w:val="000000"/>
                <w:shd w:val="clear" w:color="auto" w:fill="FFFFFF"/>
              </w:rPr>
              <w:lastRenderedPageBreak/>
              <w:t>с нормально разомкнутым и замкнутым контактом, катушка электропневматического или электромагнитного распределителя, катушка реле, катушка хронометрического устройства, например, электромеханического таймера)).</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Цепи с реле (определение реле, входная и выходная цепи реле, принцип действия и иллюстрация, реализация логических функций с помощью реле).</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Системы управления (электропневматическую схему для управления цилиндром двустороннего действия с помощью моностабильного электропневматического распределителя 5/2, электропневматическую схему для привода с бистабильным электропневматическим распределителем 5/2, цикл цилиндра с бистабильным распределителем 5/2, цикл цилиндра с контролем начальной позиции с бистабильным распределителем 5/2, цикл цилиндра с функцией запоминания или самоподхвата, непрерывный цикл цилиндра с бистабильным распределителем).</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Электропневматические схемы (цикл цилиндра двухстороннего действия с бистабильным распределителем 5/2, непрерывный цикл цилиндра двухстороннего действия с моностабильным распределителем 5/2).</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Реализация логических функций (реализацию логических функций с помощью электрических цепей).</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Схемы с самоудержанием для запоминания электрических сигналов (цикловое движение цилиндра двустороннего действия с бистабильным распределителем, цикловое движение цилиндра двустороннего действия с моностабильным распределителем).</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Схемы с перекидными контактами (управление пневматическим цилиндром двустороннего действия в разных режимах (автоматический и ручной), автоматическое выдвижение (втягивание) штока во время ручного управления).</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Команды аварийного останова (виды аварийных режимов, примеры подключения кнопки аварийного останова к цепи (кнопка аварийного останова с функцией стоп в цикле, стоп в цикле, повторный запуск из положения стоп или после перезапуска, пример аварийного останова при работе двух цилиндров, приводимых в действие бистабильными распределителями структуры 5/2).</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Цикл с участием нескольких цилиндров (примеры выполнения последовательности циклов, запуска цикла от одной из двух моностабильных кнопок).</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Последовательности с блокирующими сигналами (выполнение электропневматических схем с блокирующими сигналами, примеры диаграмм, принципиальных пневматических и электрических схем).</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lastRenderedPageBreak/>
              <w:t>Комплект лабораторных работ не менее 1 шт., со следующими характеристиками:</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Комплект лабораторных работ должен содержать 4 сборника лабораторных работ по следующим темам:</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 xml:space="preserve">сборник лабораторных работ «Изучение принципов построения и способов управления пневматическими приводами (с решениями)» – не менее 1 шт. </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w:t>
            </w:r>
            <w:r w:rsidRPr="00C07CE2">
              <w:rPr>
                <w:rFonts w:ascii="Times New Roman" w:hAnsi="Times New Roman"/>
                <w:b/>
                <w:bCs/>
                <w:color w:val="000000"/>
                <w:shd w:val="clear" w:color="auto" w:fill="FFFFFF"/>
              </w:rPr>
              <w:t xml:space="preserve"> </w:t>
            </w:r>
            <w:r w:rsidRPr="00C07CE2">
              <w:rPr>
                <w:rFonts w:ascii="Times New Roman" w:hAnsi="Times New Roman"/>
                <w:bCs/>
                <w:color w:val="000000"/>
                <w:shd w:val="clear" w:color="auto" w:fill="FFFFFF"/>
              </w:rPr>
              <w:t>должен быть дополнением к учебному пособию по изучения пневмоавтоматики и тематически связан с ним. Сборник лабораторных работ должен содержать практические задания, позволяющие закреплять теоретические знания в области проектирования и эксплуатации пневматических систем и приводов, построенных на элементах пневмоавтоматики.</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виде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титульный лист, список лабораторных работ с указание номера лабораторной работы, ее наименования и страницы, перечень пневматических символов элементов, которые необходимы для выполнения лабораторных работ из сборника с кратких их описанием;</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включать </w:t>
            </w:r>
            <w:r w:rsidRPr="00DE1E69">
              <w:rPr>
                <w:rFonts w:ascii="Times New Roman" w:hAnsi="Times New Roman"/>
                <w:bCs/>
                <w:color w:val="000000"/>
                <w:shd w:val="clear" w:color="auto" w:fill="FFFFFF"/>
              </w:rPr>
              <w:t>более 29 задач</w:t>
            </w:r>
            <w:r w:rsidRPr="00C07CE2">
              <w:rPr>
                <w:rFonts w:ascii="Times New Roman" w:hAnsi="Times New Roman"/>
                <w:bCs/>
                <w:color w:val="000000"/>
                <w:shd w:val="clear" w:color="auto" w:fill="FFFFFF"/>
              </w:rPr>
              <w:t xml:space="preserve">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в состав каждой лабораторной работы: вводную теоретическую часть, описание задания (пояснения по составлению схемы, цикловой диаграммы и необходимых элементах), раздел решения лабораторной работы с нарисованной принципиальной схемой и/или цикловой диаграммой работы привода.</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должен включать рассмотрение и подробное решение (включая, схемы, диаграммы) следующих лабораторных работ:</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Прямое управление пневматическим цилиндром одностороннего действия с помощью моностабильного распределителя, обеспечивающего его перемещение из точки А- (крайнее втянутое положение штока) в точку А+ (крайнее выдвинутое положение штока). Моделирование цилиндра одностороннего действия с помощью цилиндра двустороннего действия и подключенного в штоковую полость регулятора давления</w:t>
            </w:r>
            <w:r w:rsidRPr="00C07CE2">
              <w:rPr>
                <w:rFonts w:ascii="Times New Roman" w:hAnsi="Times New Roman"/>
                <w:b/>
                <w:bCs/>
                <w:color w:val="000000"/>
                <w:shd w:val="clear" w:color="auto" w:fill="FFFFFF"/>
              </w:rPr>
              <w:t xml:space="preserve">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одностороннего действия с помощью моностабильного распределителя, обеспечивающего его перемещение из точки А+ в точку А-. Моделирование цилиндра одностороннего действия с помощью цилиндра двустороннего действия и подключенного в штоковую полость регулятора давления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одностороннего действия с помощью бистабильного </w:t>
            </w:r>
            <w:r w:rsidRPr="00C07CE2">
              <w:rPr>
                <w:rFonts w:ascii="Times New Roman" w:hAnsi="Times New Roman"/>
                <w:bCs/>
                <w:color w:val="000000"/>
                <w:shd w:val="clear" w:color="auto" w:fill="FFFFFF"/>
              </w:rPr>
              <w:lastRenderedPageBreak/>
              <w:t xml:space="preserve">распределителя, обеспечивающего его перемещение из точки А- в точку 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Непрямое управление пневматическим цилиндром двустороннего действия с помощью бистабильного распределителя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Непрямое управление пневматическим цилиндром двустороннего действия с помощью моностабильного распределителя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одностороннего действия от двух независимых кнопок. Функция «ИЛИ»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одностороннего действия с помощью одновременного нажатия двух пневматических кнопок. Функция «И»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двустороннего действия с помощью бистабильного распределителя, обеспечение регулирования скорости втягивания цилиндра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двустороннего действия с помощью бистабильного распределителя. Быстрое выдвижение и регулируемое втягивание цилиндра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при выполнении одиночного цикла от положения А- к положению А+ без защиты в начале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при выполнении одиночного цикла от положения А- к положению А+ с защитой в начале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при выполнении одиночного цикла от положения А- к положению А+ с автоматическим возвратом с помощью логического элемента «НЕТ»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с помощью бистабильного силового распределителя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с помощью моностабильного силового распределителя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с раздельным запуском и остановом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одиночного цикла или непрерывного цикла с раздельным запуском и остановом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с возможностью переключения режимов одиночного цикла или непрерывного цикла с раздельным запуском и остановом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Выдвижение и втягивание штока цилиндра двустороннего действия, инициированные нажатием одной кнопки моностабильного распределителя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Реализация выдержки времени. Непрямое управление пневматическим цилиндром одностороннего действия с помощью моностабильного распределителя с задержкой включения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Реализация выдержки времени. Непрямое управление пневматическим цилиндром одностороннего действия с помощью моностабильного распределителя с задержкой на втягивание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Реализация выдержки времени. Непрямое управление пневматическим цилиндром одностороннего действия с помощью моностабильного распределителя с независимой регулируемой задержкой на выдвижение и на втягивание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Пневматические генераторы импульсов. Выдвижение и автоматический возврат пневматического цилиндра одностороннего действия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Одиночный цикл цилиндра одностороннего действия с задержкой в крайнем выдвинутом состоянии при запуске с помощью импульсного воздействия. Организация функции самоподхвата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выдвижением цилиндра двустороннего действия от двух кнопок при условии одновременного воздействия на обе кнопки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Реализация одиночного цикла двухскоростного управления цилиндром двустороннего действия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Синхронизация работы двух приводов в последовательности А+/B+/А-/B- на базе цилиндров двустороннего действия и бистабильных силовых распределителей. Выполнение одиночного цикла без защиты в начале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Синхронизация работы двух приводов в последовательности A+/B+/A-/B- на базе цилиндров двустороннего действия и бистабильных силовых распределителей. Выполнение непрерывного цикла с активацией и деактивацией тумблером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Синхронизация работы двух приводов в последовательности A-/B+/A+/B- на базе цилиндров двустороннего действия и бистабильных силовых распределителей. Выполнение непрерывного цикла с раздельным началом и остановом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Синхронизация работы двух приводов в последовательности A+/B+/(A- &amp; B-) на базе цилиндров двустороннего действия и бистабильных силовых распределителей. Выполнение непрерывного цикла с защитой в начале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Синхронизация работы двух приводов в последовательности рабочих ходов A+/(A- &amp; B+)/A+/(A- &amp; B-) на базе цилиндров двустороннего действия и бистабильных силовых распределителей. Выполнение непрерывного цикла с управлением от тумблера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 xml:space="preserve">сборник лабораторных работ «Изучение принципов построения и способов управления пневматическими приводами (без решений)» – не менее 1 шт. </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w:t>
            </w:r>
            <w:r w:rsidRPr="00C07CE2">
              <w:rPr>
                <w:rFonts w:ascii="Times New Roman" w:hAnsi="Times New Roman"/>
                <w:b/>
                <w:bCs/>
                <w:color w:val="000000"/>
                <w:shd w:val="clear" w:color="auto" w:fill="FFFFFF"/>
              </w:rPr>
              <w:t xml:space="preserve"> </w:t>
            </w:r>
            <w:r w:rsidRPr="00C07CE2">
              <w:rPr>
                <w:rFonts w:ascii="Times New Roman" w:hAnsi="Times New Roman"/>
                <w:bCs/>
                <w:color w:val="000000"/>
                <w:shd w:val="clear" w:color="auto" w:fill="FFFFFF"/>
              </w:rPr>
              <w:t xml:space="preserve">должен быть дополнением к учебному пособию по изучения пневмоавтоматикии тематически связан с ним. Сборник лабораторных работ </w:t>
            </w:r>
            <w:r w:rsidRPr="00C07CE2">
              <w:rPr>
                <w:rFonts w:ascii="Times New Roman" w:hAnsi="Times New Roman"/>
                <w:bCs/>
                <w:color w:val="000000"/>
                <w:shd w:val="clear" w:color="auto" w:fill="FFFFFF"/>
              </w:rPr>
              <w:lastRenderedPageBreak/>
              <w:t>должен содержать практические задания, позволяющие закреплять теоретические знания в области проектирования и эксплуатации пневматических систем и приводов, построенных на элементах пневмоавтоматики, датчиках.</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титульный лист, список лабораторных работ с указание номера лабораторной работы, ее наименования и страницы, перечень пневматических символов элементов, которые необходимы для выполнения лабораторных работ из сборника с кратких их описанием;</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не менее 30 задач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в состав каждой лабораторной работы: вводную теоретическую часть, описание задания (пояснения по составлению схемы, цикловой диаграммы и необходимых элементах), раздел решения лабораторной работы;</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сборник лабораторных работ по структуре и содержанию (в том числе, по количеству лабораторных работ) должен быть выполнен как сборник лабораторных работ «Изучение принципов построения и способов управления пневматическими приводами (с решениями для преподавателя)», за исключением наличия решений лабораторных работ. В разделе «Решение лабораторной работы» должна быть представлена часть принципиальной пневматической схемы и цикловой диаграммы.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 xml:space="preserve">сборник лабораторных работ «Изучение способов управления многодвигательными пневматическими приводами (с решениями)» – не менее 1 шт.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w:t>
            </w:r>
            <w:r w:rsidRPr="00C07CE2">
              <w:rPr>
                <w:rFonts w:ascii="Times New Roman" w:hAnsi="Times New Roman"/>
                <w:b/>
                <w:bCs/>
                <w:color w:val="000000"/>
                <w:shd w:val="clear" w:color="auto" w:fill="FFFFFF"/>
              </w:rPr>
              <w:t xml:space="preserve"> </w:t>
            </w:r>
            <w:r w:rsidRPr="00C07CE2">
              <w:rPr>
                <w:rFonts w:ascii="Times New Roman" w:hAnsi="Times New Roman"/>
                <w:bCs/>
                <w:color w:val="000000"/>
                <w:shd w:val="clear" w:color="auto" w:fill="FFFFFF"/>
              </w:rPr>
              <w:t>должен быть дополнением к учебному пособию по изучения пневмоавтоматики и тематически связан с ним. Сборник лабораторных работ должен содержать практические задания, позволяющие закреплять теоретические знания в области проектирования и эксплуатации пневматических систем и приводов, построенных на элементах пневмоавтоматики.</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виде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титульный лист, список лабораторных работ с указание номера лабораторной работы, ее наименования и страницы, перечень пневматических символов элементов, которые необходимы для выполнения лабораторных работ из сборника с кратких их описанием;</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не менее 10 задач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включать в состав каждой лабораторной работы: вводную теоретическую часть, описание задания (пояснения по составлению схемы, цикловой </w:t>
            </w:r>
            <w:r w:rsidRPr="00C07CE2">
              <w:rPr>
                <w:rFonts w:ascii="Times New Roman" w:hAnsi="Times New Roman"/>
                <w:bCs/>
                <w:color w:val="000000"/>
                <w:shd w:val="clear" w:color="auto" w:fill="FFFFFF"/>
              </w:rPr>
              <w:lastRenderedPageBreak/>
              <w:t>диаграммы и необходимых элементах), раздел решения лабораторной работы с нарисованной принципиальной схемой и/или цикловой диаграммой работы привода.</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должен включать рассмотрение и подробное решение (включая, схемы, диаграммы) следующих лабораторных работ:</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двух цилиндров двустороннего действия при работе в одиночном (ОЦ) и в автоматическом (АЦ) цикле A+/B+/A-/B- с раздельными командами начала (НЦ) и конца (КЦ) цикла.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трёх цилиндров двустороннего действия в непрерывном цикле A-/B+/C-/A+/B-/C+ в автоматическом режиме работы с возможностью ручного управления ходов цилиндра B в режиме ручного управления.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трех цилиндров в одиночном цикле A+/B+C-/A-/B-/C+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двух цилиндров в непрерывном автоматическом цикле A+/B+/A-/B-. При нажатии кнопки «Аварийный Останов» (АО) цилиндры завершают своё движение и останавливаются в текущих крайних положениях. После устранения аварийной ситуации цикл продолжается с момента останова.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двух цилиндров в непрерывном цикле A+/B-/A-/B+. Остановка цикла нажатием АО на текущей фазе и возобновление цикла сначала.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двух цилиндров в непрерывном цикле A+/B+/A-/B-. Нажатие АО блокирует текущие ходы и возвращает цилиндры в исходное положение.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трех цилиндров в непрерывном цикле A+/B-/C+/A-/B+/C-. Нажатие АО вызывает немедленный и одновременный возврат цилиндров на фазах 1 и 2; вызывает выполнение последовательности A-B+/C- на 3 фазе.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цилиндра в непрерывном цикле A+/A-. Нажатие «Аварийный Останов» АО вызывает сброс давления из полостей цилиндра. Имитация распределителя 5/3 с открытым центром.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Непрямое управление пневматическим цилиндром двустороннего действия с помощью распределителя 5/3 с закрытым центром с пневматическим управлением. Регулируемая скорость выдвижения и втягивания цилиндра.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двух цилиндров в непрерывном цикле A+/B+/A-/A+/B-/A-. Контроль повторяющихся неблокирующих сигналов цилиндра. Решение со счетчиком с двумя входными сигналами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 xml:space="preserve">сборник лабораторных работ «Изучение способов управления многодвигательными пневматическими приводами (без решений)» – не менее 1 шт.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включать: титульный лист, список лабораторных работ с указание номера лабораторной работы, ее наименования и страницы, перечень пневматических символов элементов, которые необходимы для выполнения лабораторных работ из сборника с кратких их описанием;</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не менее 10 задач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в состав каждой лабораторной работы: вводную теоретическую часть, описание задания (пояснения по составлению схемы, цикловой диаграммы и необходимых элементах), раздел решения лабораторной работы;</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сборник лабораторных работ по структуре и содержанию (в том числе, по количеству лабораторных работ) должен быть выполнен как сборник лабораторных работ «Изучение принципов построения и способов управления пневматическими приводами (с решениями для преподавателя)», за исключением наличия решений лабораторных работ. В разделе «Решение лабораторной работы» должна быть представлена часть принципиальной пневматической схемы и цикловой диаграммы.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сборник лабораторных работ «Изучение принципов построения и способов управления электропневматическими приводами (с решениями)» – не менее 1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 быть дополнением к учебному пособию «Учебное пособие для изучения пневмоавтоматики» и тематически связан с ним. Сборник лабораторных работ должен содержать практические задания, позволяющие закреплять теоретические знания в области проектирования и эксплуатации электропневматических систем и приводов, построенных на элементах электропневмоавтоматики и датчиках.</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виде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титульный лист, вводную часть (теоретическая информация о магнитных цилиндрах, магнитных датчиках, электропневматических распределителях клапанного типа, электропневматических распределителях золотникового типа, реле, таймерах, символах на пневматических и электрических принципиальных схемах, пневматических и электрических принципиальных схемах, электропневматических схемах с самоблокировкой), список лабораторных работ с указание номера лабораторной работы, ее наименования и страницы;</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не менее 15 задач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включать в состав каждой лабораторной работы: вводную теоретическую часть, описание задания (пояснения по составлению схемы, использованию </w:t>
            </w:r>
            <w:r w:rsidRPr="00C07CE2">
              <w:rPr>
                <w:rFonts w:ascii="Times New Roman" w:hAnsi="Times New Roman"/>
                <w:bCs/>
                <w:color w:val="000000"/>
                <w:shd w:val="clear" w:color="auto" w:fill="FFFFFF"/>
              </w:rPr>
              <w:lastRenderedPageBreak/>
              <w:t>необходимых элементов), раздел решения лабораторной работы с нарисованной принципиальной электропневматической и электрической схемами.</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 затрагивать изучение темы: «Релейно-контактные системы управления электропневматическими приводами».</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должен включать рассмотрение и подробное решение, как минимум, следующих лабораторных работ:</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Простейшие электропневматические схемы с прямым управлением цилиндрами одностороннего действия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Непрямое управление с моностабильными и бистабильными элементами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Применение различных логических схем включения с прямым управлением цилиндрами одностороннего действия.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при выполнении ОДИНОЧНОГО ЦИКЛА в последовательности А+/А- и В+/B- с защитой и без в начале цикла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Реализация логических функций «ДА» и «НЕТ» с помощью реле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Реализация логических функций «И»-«ИЛИ»-«НЕТ» с помощью реле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Схемы с самоблокировкой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с бистабильным электрическим распределителем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с помощью МОНОСТАБИЛЬНОГО силового распределителя из положения А- в 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и ОДИНОЧНОГО ЦИКЛА с помощью МОНОСТАБИЛЬНОГО силового распределителя из положения А+ в 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и ОДИНОЧНОГО ЦИКЛА с помощью БИСТАБИЛЬНОГО и МОНОСТАБИЛЬНОГО силовых распределителей из положения А- в 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АВТОМАТИЧЕСКОГО ЦИКЛА и РУЧНОГО ЦИКЛА с помощью БИСТАБИЛЬНОГО силового распределителя из положения А- в 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двумя цилиндрами двустороннего действия в режиме ОДИНОЧНОГО ЦИКЛА с помощью БИСТАБИЛЬНЫХ и МОНОСТАБИЛЬНЫХ распределителей в последовательности A+/B+/A-/B- с защитой в начале цикла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Работа двух цилиндров в последовательности A-/B+/A+/B- в НЕПРЕРЫВНОМ ЦИКЛЕ с моностабильными электрическими распределителями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Последовательность A+/B+/A-/B- в непрерывном цикле. При аварийной остановке цикл прекращается на </w:t>
            </w:r>
            <w:r w:rsidRPr="00C07CE2">
              <w:rPr>
                <w:rFonts w:ascii="Times New Roman" w:hAnsi="Times New Roman"/>
                <w:bCs/>
                <w:color w:val="000000"/>
                <w:shd w:val="clear" w:color="auto" w:fill="FFFFFF"/>
              </w:rPr>
              <w:lastRenderedPageBreak/>
              <w:t xml:space="preserve">достигнутой фазе с возобновлением цикла из той же фазы или из исходного положения.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сборник лабораторных работ «Изучение принципов построения и способов управления электропневматическими приводами (без решений)» – не менее 1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w:t>
            </w:r>
            <w:r w:rsidRPr="00C07CE2">
              <w:rPr>
                <w:rFonts w:ascii="Times New Roman" w:hAnsi="Times New Roman"/>
                <w:b/>
                <w:bCs/>
                <w:color w:val="000000"/>
                <w:shd w:val="clear" w:color="auto" w:fill="FFFFFF"/>
              </w:rPr>
              <w:t xml:space="preserve"> </w:t>
            </w:r>
            <w:r w:rsidRPr="00C07CE2">
              <w:rPr>
                <w:rFonts w:ascii="Times New Roman" w:hAnsi="Times New Roman"/>
                <w:bCs/>
                <w:color w:val="000000"/>
                <w:shd w:val="clear" w:color="auto" w:fill="FFFFFF"/>
              </w:rPr>
              <w:t>должен быть дополнением к учебному пособию «Учебное пособие для изучения пневмоавтоматики» и тематически связан с ним. Сборник лабораторных работ должен содержать практические задания, позволяющие закреплять теоретические знания в области проектирования и эксплуатации электропневматических систем и приводов, построенных на элементах электропневмоавтоматики и датчиках.</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виде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титульный лист, список лабораторных работ с указание номера лабораторной работы, ее наименования и страницы, перечень пневматических символов элементов, которые необходимы для выполнения лабораторных работ из сборника с кратких их описанием;</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не менее 15 задач, аналогичных задачам из сборника «с решениями»,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в состав каждой лабораторной работы: вводную теоретическую часть, описание задания (пояснения по составлению схемы, использованию необходимых элементов), раздел решения лабораторной работы;</w:t>
            </w:r>
          </w:p>
          <w:p w:rsidR="00E6658E" w:rsidRPr="00451D6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по структуре и содержанию (в том числе, по количеству лабораторных работ) должен быть выполнен как сборник лабораторных работ «Изучение принципов построения и способов управления электропневматическими приводами (с решениями)», за исключением наличия решений лабораторных работ. В разделе «Решение лабораторной работы» должна быть представлена принципиальная пневматическая схема и часть электрической схемы.</w:t>
            </w:r>
          </w:p>
          <w:p w:rsidR="00E6658E" w:rsidRPr="00E77029" w:rsidRDefault="00E6658E" w:rsidP="00E6658E">
            <w:pPr>
              <w:spacing w:after="0" w:line="240" w:lineRule="auto"/>
              <w:rPr>
                <w:rFonts w:ascii="Times New Roman" w:hAnsi="Times New Roman"/>
                <w:color w:val="000000"/>
                <w:shd w:val="clear" w:color="auto" w:fill="FFFFFF"/>
              </w:rPr>
            </w:pPr>
            <w:r w:rsidRPr="00E77029">
              <w:rPr>
                <w:rFonts w:ascii="Times New Roman" w:hAnsi="Times New Roman"/>
                <w:color w:val="000000"/>
                <w:shd w:val="clear" w:color="auto" w:fill="FFFFFF"/>
              </w:rPr>
              <w:t>Учебно-лаборатор</w:t>
            </w:r>
            <w:r>
              <w:rPr>
                <w:rFonts w:ascii="Times New Roman" w:hAnsi="Times New Roman"/>
                <w:color w:val="000000"/>
                <w:shd w:val="clear" w:color="auto" w:fill="FFFFFF"/>
              </w:rPr>
              <w:t>ный электропневматический стенд</w:t>
            </w:r>
            <w:r w:rsidRPr="00E77029">
              <w:rPr>
                <w:rFonts w:ascii="Times New Roman" w:hAnsi="Times New Roman"/>
                <w:color w:val="000000"/>
                <w:shd w:val="clear" w:color="auto" w:fill="FFFFFF"/>
              </w:rPr>
              <w:t xml:space="preserve"> серийного производства и поставляется со следующими подтверждающими документами:</w:t>
            </w:r>
          </w:p>
          <w:p w:rsidR="00E6658E" w:rsidRPr="00E77029" w:rsidRDefault="00E6658E" w:rsidP="00E00A91">
            <w:pPr>
              <w:numPr>
                <w:ilvl w:val="0"/>
                <w:numId w:val="11"/>
              </w:numPr>
              <w:spacing w:after="0" w:line="240" w:lineRule="auto"/>
              <w:rPr>
                <w:rFonts w:ascii="Times New Roman" w:hAnsi="Times New Roman"/>
                <w:color w:val="000000"/>
                <w:shd w:val="clear" w:color="auto" w:fill="FFFFFF"/>
              </w:rPr>
            </w:pPr>
            <w:r w:rsidRPr="00E77029">
              <w:rPr>
                <w:rFonts w:ascii="Times New Roman" w:hAnsi="Times New Roman"/>
                <w:color w:val="000000"/>
                <w:shd w:val="clear" w:color="auto" w:fill="FFFFFF"/>
              </w:rPr>
              <w:t>Технический регламент Таможенного союза «О безопасности низковольтного оборудования» (ТР ТС 004/2011).</w:t>
            </w:r>
          </w:p>
          <w:p w:rsidR="00E6658E" w:rsidRPr="00E77029" w:rsidRDefault="00E6658E" w:rsidP="00E00A91">
            <w:pPr>
              <w:numPr>
                <w:ilvl w:val="0"/>
                <w:numId w:val="11"/>
              </w:numPr>
              <w:spacing w:after="0" w:line="240" w:lineRule="auto"/>
              <w:rPr>
                <w:rFonts w:ascii="Times New Roman" w:hAnsi="Times New Roman"/>
                <w:color w:val="000000"/>
                <w:shd w:val="clear" w:color="auto" w:fill="FFFFFF"/>
              </w:rPr>
            </w:pPr>
            <w:r w:rsidRPr="00E77029">
              <w:rPr>
                <w:rFonts w:ascii="Times New Roman" w:hAnsi="Times New Roman"/>
                <w:color w:val="000000"/>
                <w:shd w:val="clear" w:color="auto" w:fill="FFFFFF"/>
              </w:rPr>
              <w:t xml:space="preserve">Технический регламент Таможенного союза «Электромагнитная совместимость технических средств» (ТР ТС 020/2011). </w:t>
            </w:r>
          </w:p>
          <w:p w:rsidR="00E6658E" w:rsidRPr="00E77029" w:rsidRDefault="00E6658E" w:rsidP="00E00A91">
            <w:pPr>
              <w:numPr>
                <w:ilvl w:val="0"/>
                <w:numId w:val="11"/>
              </w:numPr>
              <w:spacing w:after="0" w:line="240" w:lineRule="auto"/>
              <w:rPr>
                <w:rFonts w:ascii="Times New Roman" w:hAnsi="Times New Roman"/>
                <w:color w:val="000000"/>
                <w:shd w:val="clear" w:color="auto" w:fill="FFFFFF"/>
              </w:rPr>
            </w:pPr>
            <w:r w:rsidRPr="00E77029">
              <w:rPr>
                <w:rFonts w:ascii="Times New Roman" w:hAnsi="Times New Roman"/>
                <w:color w:val="000000"/>
                <w:shd w:val="clear" w:color="auto" w:fill="FFFFFF"/>
              </w:rPr>
              <w:t>Руководство по эксплуатации – 1 шт.</w:t>
            </w:r>
          </w:p>
          <w:p w:rsidR="00E6658E" w:rsidRPr="00E77029" w:rsidRDefault="00E6658E" w:rsidP="00E00A91">
            <w:pPr>
              <w:numPr>
                <w:ilvl w:val="0"/>
                <w:numId w:val="11"/>
              </w:numPr>
              <w:spacing w:after="0" w:line="240" w:lineRule="auto"/>
              <w:rPr>
                <w:rFonts w:ascii="Times New Roman" w:hAnsi="Times New Roman"/>
                <w:color w:val="000000"/>
                <w:shd w:val="clear" w:color="auto" w:fill="FFFFFF"/>
              </w:rPr>
            </w:pPr>
            <w:r w:rsidRPr="00E77029">
              <w:rPr>
                <w:rFonts w:ascii="Times New Roman" w:hAnsi="Times New Roman"/>
                <w:color w:val="000000"/>
                <w:shd w:val="clear" w:color="auto" w:fill="FFFFFF"/>
              </w:rPr>
              <w:t>Паспорт – 1 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980342" w:rsidRDefault="00E6658E" w:rsidP="00E6658E">
            <w:pPr>
              <w:spacing w:after="0" w:line="240" w:lineRule="auto"/>
              <w:jc w:val="center"/>
              <w:rPr>
                <w:rFonts w:ascii="Times New Roman" w:hAnsi="Times New Roman"/>
                <w:lang w:val="en-US"/>
              </w:rPr>
            </w:pPr>
            <w:r>
              <w:rPr>
                <w:rFonts w:ascii="Times New Roman" w:hAnsi="Times New Roman"/>
                <w:lang w:val="en-US"/>
              </w:rPr>
              <w:t>3</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Pr="002C7F71" w:rsidRDefault="00E6658E" w:rsidP="00E6658E">
            <w:pPr>
              <w:spacing w:after="0" w:line="240" w:lineRule="auto"/>
              <w:jc w:val="center"/>
              <w:rPr>
                <w:rFonts w:ascii="Times New Roman" w:hAnsi="Times New Roman"/>
              </w:rPr>
            </w:pPr>
          </w:p>
          <w:p w:rsidR="00E6658E" w:rsidRPr="002C7F71" w:rsidRDefault="00E6658E" w:rsidP="00E6658E">
            <w:pPr>
              <w:spacing w:after="0" w:line="240" w:lineRule="auto"/>
              <w:jc w:val="center"/>
              <w:rPr>
                <w:rFonts w:ascii="Times New Roman" w:hAnsi="Times New Roman"/>
              </w:rPr>
            </w:pPr>
          </w:p>
          <w:p w:rsidR="00E6658E" w:rsidRPr="005B0E52" w:rsidRDefault="00E6658E" w:rsidP="00E6658E">
            <w:pPr>
              <w:spacing w:after="0" w:line="240" w:lineRule="auto"/>
              <w:jc w:val="center"/>
              <w:rPr>
                <w:rFonts w:ascii="Times New Roman" w:hAnsi="Times New Roman"/>
              </w:rPr>
            </w:pPr>
            <w:r>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p>
          <w:p w:rsidR="00E6658E" w:rsidRDefault="00E6658E" w:rsidP="00E6658E">
            <w:pPr>
              <w:spacing w:after="0" w:line="240" w:lineRule="auto"/>
              <w:jc w:val="center"/>
              <w:rPr>
                <w:rFonts w:ascii="Times New Roman" w:hAnsi="Times New Roman"/>
              </w:rPr>
            </w:pPr>
          </w:p>
          <w:p w:rsidR="00E6658E" w:rsidRPr="002C7F71" w:rsidRDefault="00E6658E" w:rsidP="00E6658E">
            <w:pPr>
              <w:spacing w:after="0" w:line="240" w:lineRule="auto"/>
              <w:jc w:val="center"/>
              <w:rPr>
                <w:rFonts w:ascii="Times New Roman" w:hAnsi="Times New Roman"/>
              </w:rPr>
            </w:pPr>
            <w:r>
              <w:rPr>
                <w:rFonts w:ascii="Times New Roman" w:hAnsi="Times New Roman"/>
              </w:rPr>
              <w:t>М</w:t>
            </w:r>
            <w:r w:rsidRPr="00122317">
              <w:rPr>
                <w:rFonts w:ascii="Times New Roman" w:hAnsi="Times New Roman"/>
              </w:rPr>
              <w:t>икроскоп</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C4300B" w:rsidRDefault="00E6658E" w:rsidP="00E6658E">
            <w:pPr>
              <w:spacing w:after="0" w:line="240" w:lineRule="auto"/>
              <w:rPr>
                <w:rFonts w:ascii="Times New Roman" w:hAnsi="Times New Roman"/>
                <w:color w:val="000000"/>
                <w:sz w:val="24"/>
                <w:szCs w:val="24"/>
                <w:shd w:val="clear" w:color="auto" w:fill="FFFFFF"/>
              </w:rPr>
            </w:pPr>
            <w:r w:rsidRPr="00C4300B">
              <w:rPr>
                <w:rFonts w:ascii="Times New Roman" w:hAnsi="Times New Roman"/>
                <w:color w:val="000000"/>
                <w:sz w:val="24"/>
                <w:szCs w:val="24"/>
                <w:shd w:val="clear" w:color="auto" w:fill="FFFFFF"/>
              </w:rPr>
              <w:t xml:space="preserve">Тип </w:t>
            </w:r>
            <w:r>
              <w:rPr>
                <w:rFonts w:ascii="Times New Roman" w:hAnsi="Times New Roman"/>
                <w:color w:val="000000"/>
                <w:sz w:val="24"/>
                <w:szCs w:val="24"/>
                <w:shd w:val="clear" w:color="auto" w:fill="FFFFFF"/>
              </w:rPr>
              <w:t>–</w:t>
            </w:r>
            <w:r w:rsidRPr="00C4300B">
              <w:rPr>
                <w:rFonts w:ascii="Times New Roman" w:hAnsi="Times New Roman"/>
                <w:color w:val="000000"/>
                <w:sz w:val="24"/>
                <w:szCs w:val="24"/>
                <w:shd w:val="clear" w:color="auto" w:fill="FFFFFF"/>
              </w:rPr>
              <w:t xml:space="preserve"> металлографический</w:t>
            </w:r>
            <w:r>
              <w:rPr>
                <w:rFonts w:ascii="Times New Roman" w:hAnsi="Times New Roman"/>
                <w:color w:val="000000"/>
                <w:sz w:val="24"/>
                <w:szCs w:val="24"/>
                <w:shd w:val="clear" w:color="auto" w:fill="FFFFFF"/>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Вид – цифровой-</w:t>
            </w:r>
            <w:r w:rsidRPr="00C4300B">
              <w:rPr>
                <w:rFonts w:ascii="Times New Roman" w:eastAsia="Times New Roman" w:hAnsi="Times New Roman"/>
                <w:b/>
                <w:sz w:val="24"/>
                <w:szCs w:val="24"/>
                <w:lang w:eastAsia="ru-RU"/>
              </w:rPr>
              <w:t xml:space="preserve"> </w:t>
            </w:r>
            <w:r w:rsidRPr="00C4300B">
              <w:rPr>
                <w:rFonts w:ascii="Times New Roman" w:hAnsi="Times New Roman"/>
                <w:color w:val="000000"/>
                <w:sz w:val="24"/>
                <w:szCs w:val="24"/>
              </w:rPr>
              <w:t>инвертированный</w:t>
            </w:r>
            <w:r>
              <w:rPr>
                <w:rFonts w:ascii="Times New Roman" w:hAnsi="Times New Roman"/>
                <w:color w:val="000000"/>
                <w:sz w:val="24"/>
                <w:szCs w:val="24"/>
              </w:rPr>
              <w:t>.</w:t>
            </w:r>
          </w:p>
          <w:p w:rsidR="00E6658E" w:rsidRPr="00C4300B" w:rsidRDefault="00E6658E" w:rsidP="00E6658E">
            <w:pPr>
              <w:spacing w:after="0" w:line="240" w:lineRule="auto"/>
              <w:rPr>
                <w:rFonts w:ascii="Times New Roman" w:hAnsi="Times New Roman"/>
                <w:bCs/>
                <w:color w:val="000000"/>
                <w:sz w:val="24"/>
                <w:szCs w:val="24"/>
              </w:rPr>
            </w:pPr>
            <w:r w:rsidRPr="00C4300B">
              <w:rPr>
                <w:rFonts w:ascii="Times New Roman" w:hAnsi="Times New Roman"/>
                <w:bCs/>
                <w:color w:val="000000"/>
                <w:sz w:val="24"/>
                <w:szCs w:val="24"/>
              </w:rPr>
              <w:t>Методы контрастирований в отраженном свете:</w:t>
            </w:r>
          </w:p>
          <w:p w:rsidR="00E6658E" w:rsidRPr="00C4300B" w:rsidRDefault="00E6658E" w:rsidP="00E6658E">
            <w:pPr>
              <w:spacing w:after="0" w:line="240" w:lineRule="auto"/>
              <w:rPr>
                <w:rFonts w:ascii="Times New Roman" w:hAnsi="Times New Roman"/>
                <w:bCs/>
                <w:color w:val="000000"/>
                <w:sz w:val="24"/>
                <w:szCs w:val="24"/>
              </w:rPr>
            </w:pPr>
            <w:r w:rsidRPr="00C4300B">
              <w:rPr>
                <w:rFonts w:ascii="Times New Roman" w:hAnsi="Times New Roman"/>
                <w:bCs/>
                <w:color w:val="000000"/>
                <w:sz w:val="24"/>
                <w:szCs w:val="24"/>
              </w:rPr>
              <w:lastRenderedPageBreak/>
              <w:t>- светлое поле – наличие</w:t>
            </w:r>
            <w:r>
              <w:rPr>
                <w:rFonts w:ascii="Times New Roman" w:hAnsi="Times New Roman"/>
                <w:bCs/>
                <w:color w:val="000000"/>
                <w:sz w:val="24"/>
                <w:szCs w:val="24"/>
              </w:rPr>
              <w:t>.</w:t>
            </w:r>
          </w:p>
          <w:p w:rsidR="00E6658E" w:rsidRPr="00C4300B" w:rsidRDefault="00E6658E" w:rsidP="00E6658E">
            <w:pPr>
              <w:spacing w:after="0" w:line="240" w:lineRule="auto"/>
              <w:rPr>
                <w:rFonts w:ascii="Times New Roman" w:hAnsi="Times New Roman"/>
                <w:bCs/>
                <w:color w:val="000000"/>
                <w:sz w:val="24"/>
                <w:szCs w:val="24"/>
              </w:rPr>
            </w:pPr>
            <w:r w:rsidRPr="00C4300B">
              <w:rPr>
                <w:rFonts w:ascii="Times New Roman" w:hAnsi="Times New Roman"/>
                <w:bCs/>
                <w:color w:val="000000"/>
                <w:sz w:val="24"/>
                <w:szCs w:val="24"/>
              </w:rPr>
              <w:t>- поляризация – наличие</w:t>
            </w:r>
            <w:r>
              <w:rPr>
                <w:rFonts w:ascii="Times New Roman" w:hAnsi="Times New Roman"/>
                <w:bCs/>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Диапазон степени увеличения - 50X-2000X (без использования иммерсионного масла)</w:t>
            </w:r>
            <w:r>
              <w:rPr>
                <w:rFonts w:ascii="Times New Roman" w:hAnsi="Times New Roman"/>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Насадка тринокулярная с наклоном 45° - наличие</w:t>
            </w:r>
            <w:r>
              <w:rPr>
                <w:rFonts w:ascii="Times New Roman" w:hAnsi="Times New Roman"/>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 xml:space="preserve">Насадка диоптрийная подстройка (±5 диоптрий) </w:t>
            </w:r>
            <w:r>
              <w:rPr>
                <w:rFonts w:ascii="Times New Roman" w:hAnsi="Times New Roman"/>
                <w:color w:val="000000"/>
                <w:sz w:val="24"/>
                <w:szCs w:val="24"/>
              </w:rPr>
              <w:t>–</w:t>
            </w:r>
            <w:r w:rsidRPr="00C4300B">
              <w:rPr>
                <w:rFonts w:ascii="Times New Roman" w:hAnsi="Times New Roman"/>
                <w:color w:val="000000"/>
                <w:sz w:val="24"/>
                <w:szCs w:val="24"/>
              </w:rPr>
              <w:t xml:space="preserve"> наличие</w:t>
            </w:r>
            <w:r>
              <w:rPr>
                <w:rFonts w:ascii="Times New Roman" w:hAnsi="Times New Roman"/>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Насадка изменяемое межзрачковое расстояние 48-75 м – наличие</w:t>
            </w:r>
            <w:r>
              <w:rPr>
                <w:rFonts w:ascii="Times New Roman" w:hAnsi="Times New Roman"/>
                <w:color w:val="000000"/>
                <w:sz w:val="24"/>
                <w:szCs w:val="24"/>
              </w:rPr>
              <w:t>.</w:t>
            </w:r>
          </w:p>
          <w:p w:rsidR="00E6658E" w:rsidRPr="00C4300B" w:rsidRDefault="00E6658E" w:rsidP="00E6658E">
            <w:pPr>
              <w:spacing w:after="0" w:line="240" w:lineRule="auto"/>
              <w:rPr>
                <w:rFonts w:ascii="Times New Roman" w:hAnsi="Times New Roman"/>
                <w:bCs/>
                <w:color w:val="000000"/>
                <w:sz w:val="24"/>
                <w:szCs w:val="24"/>
              </w:rPr>
            </w:pPr>
            <w:r w:rsidRPr="00C4300B">
              <w:rPr>
                <w:rFonts w:ascii="Times New Roman" w:hAnsi="Times New Roman"/>
                <w:bCs/>
                <w:color w:val="000000"/>
                <w:sz w:val="24"/>
                <w:szCs w:val="24"/>
              </w:rPr>
              <w:t>Окуляр WF10X/22 мм – наличие</w:t>
            </w:r>
            <w:r>
              <w:rPr>
                <w:rFonts w:ascii="Times New Roman" w:hAnsi="Times New Roman"/>
                <w:bCs/>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bCs/>
                <w:color w:val="000000"/>
                <w:sz w:val="24"/>
                <w:szCs w:val="24"/>
              </w:rPr>
              <w:t xml:space="preserve">Окуляр WF10X/22 мм с перекрестием и шкалой (100 делений) </w:t>
            </w:r>
            <w:r>
              <w:rPr>
                <w:rFonts w:ascii="Times New Roman" w:hAnsi="Times New Roman"/>
                <w:bCs/>
                <w:color w:val="000000"/>
                <w:sz w:val="24"/>
                <w:szCs w:val="24"/>
              </w:rPr>
              <w:t>–</w:t>
            </w:r>
            <w:r w:rsidRPr="00C4300B">
              <w:rPr>
                <w:rFonts w:ascii="Times New Roman" w:hAnsi="Times New Roman"/>
                <w:bCs/>
                <w:color w:val="000000"/>
                <w:sz w:val="24"/>
                <w:szCs w:val="24"/>
              </w:rPr>
              <w:t xml:space="preserve"> наличие</w:t>
            </w:r>
            <w:r>
              <w:rPr>
                <w:rFonts w:ascii="Times New Roman" w:hAnsi="Times New Roman"/>
                <w:bCs/>
                <w:color w:val="000000"/>
                <w:sz w:val="24"/>
                <w:szCs w:val="24"/>
              </w:rPr>
              <w:t>.</w:t>
            </w:r>
          </w:p>
          <w:p w:rsidR="00E6658E" w:rsidRPr="00C4300B" w:rsidRDefault="00E6658E" w:rsidP="00E6658E">
            <w:pPr>
              <w:spacing w:after="0" w:line="240" w:lineRule="auto"/>
              <w:rPr>
                <w:rFonts w:ascii="Times New Roman" w:hAnsi="Times New Roman"/>
                <w:bCs/>
                <w:color w:val="000000"/>
                <w:sz w:val="24"/>
                <w:szCs w:val="24"/>
              </w:rPr>
            </w:pPr>
            <w:r w:rsidRPr="00C4300B">
              <w:rPr>
                <w:rFonts w:ascii="Times New Roman" w:hAnsi="Times New Roman"/>
                <w:bCs/>
                <w:color w:val="000000"/>
                <w:sz w:val="24"/>
                <w:szCs w:val="24"/>
              </w:rPr>
              <w:t>Окуляр WF20X/12 мм – наличие</w:t>
            </w:r>
            <w:r>
              <w:rPr>
                <w:rFonts w:ascii="Times New Roman" w:hAnsi="Times New Roman"/>
                <w:bCs/>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Планахроматические объективы на бесконечность:</w:t>
            </w:r>
          </w:p>
          <w:p w:rsidR="00E6658E" w:rsidRPr="00C4300B" w:rsidRDefault="00E6658E" w:rsidP="00E6658E">
            <w:pPr>
              <w:spacing w:after="0" w:line="240" w:lineRule="auto"/>
              <w:rPr>
                <w:rFonts w:ascii="Times New Roman" w:hAnsi="Times New Roman"/>
                <w:sz w:val="24"/>
                <w:szCs w:val="24"/>
              </w:rPr>
            </w:pPr>
            <w:r w:rsidRPr="00C4300B">
              <w:rPr>
                <w:rFonts w:ascii="Times New Roman" w:hAnsi="Times New Roman"/>
                <w:sz w:val="24"/>
                <w:szCs w:val="24"/>
              </w:rPr>
              <w:t xml:space="preserve">- PL L 5X/0.12 </w:t>
            </w:r>
            <w:r w:rsidRPr="00F12BDC">
              <w:rPr>
                <w:rFonts w:asciiTheme="majorHAnsi" w:hAnsiTheme="majorHAnsi"/>
                <w:sz w:val="24"/>
                <w:szCs w:val="24"/>
              </w:rPr>
              <w:t>∞</w:t>
            </w:r>
            <w:r w:rsidRPr="00C4300B">
              <w:rPr>
                <w:rFonts w:ascii="Times New Roman" w:hAnsi="Times New Roman"/>
                <w:sz w:val="24"/>
                <w:szCs w:val="24"/>
              </w:rPr>
              <w:t xml:space="preserve">/- (р. р. 26.10 мм)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PL L 10X/0.25 </w:t>
            </w:r>
            <w:r w:rsidRPr="00F12BDC">
              <w:rPr>
                <w:rFonts w:asciiTheme="majorHAnsi" w:hAnsiTheme="majorHAnsi"/>
                <w:sz w:val="24"/>
                <w:szCs w:val="24"/>
              </w:rPr>
              <w:t>∞</w:t>
            </w:r>
            <w:r w:rsidRPr="00C4300B">
              <w:rPr>
                <w:rFonts w:ascii="Times New Roman" w:hAnsi="Times New Roman"/>
                <w:sz w:val="24"/>
                <w:szCs w:val="24"/>
              </w:rPr>
              <w:t xml:space="preserve">/0 (р. р.20.20 мм)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PL L 20X/0.40 </w:t>
            </w:r>
            <w:r w:rsidRPr="00F12BDC">
              <w:rPr>
                <w:rFonts w:asciiTheme="majorHAnsi" w:hAnsiTheme="majorHAnsi"/>
                <w:sz w:val="24"/>
                <w:szCs w:val="24"/>
              </w:rPr>
              <w:t>∞</w:t>
            </w:r>
            <w:r w:rsidRPr="00C4300B">
              <w:rPr>
                <w:rFonts w:ascii="Times New Roman" w:hAnsi="Times New Roman"/>
                <w:sz w:val="24"/>
                <w:szCs w:val="24"/>
              </w:rPr>
              <w:t xml:space="preserve">/0 (р. р. 8.80 мм)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PL L 50X/0.70 </w:t>
            </w:r>
            <w:r w:rsidRPr="00F12BDC">
              <w:rPr>
                <w:rFonts w:asciiTheme="majorHAnsi" w:hAnsiTheme="majorHAnsi"/>
                <w:sz w:val="24"/>
                <w:szCs w:val="24"/>
              </w:rPr>
              <w:t>∞</w:t>
            </w:r>
            <w:r w:rsidRPr="00C4300B">
              <w:rPr>
                <w:rFonts w:ascii="Times New Roman" w:hAnsi="Times New Roman"/>
                <w:sz w:val="24"/>
                <w:szCs w:val="24"/>
              </w:rPr>
              <w:t xml:space="preserve">/0 подпружиненный (р. р. 3.68 мм)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PL L 100X/0.85 </w:t>
            </w:r>
            <w:r w:rsidRPr="00F12BDC">
              <w:rPr>
                <w:rFonts w:asciiTheme="majorHAnsi" w:hAnsiTheme="majorHAnsi"/>
                <w:sz w:val="24"/>
                <w:szCs w:val="24"/>
              </w:rPr>
              <w:t>∞</w:t>
            </w:r>
            <w:r w:rsidRPr="00C4300B">
              <w:rPr>
                <w:rFonts w:ascii="Times New Roman" w:hAnsi="Times New Roman"/>
                <w:sz w:val="24"/>
                <w:szCs w:val="24"/>
              </w:rPr>
              <w:t>/0 подпружиненный (р. р. 0.40 мм) – наличие</w:t>
            </w:r>
            <w:r>
              <w:rPr>
                <w:rFonts w:ascii="Times New Roman" w:hAnsi="Times New Roman"/>
                <w:sz w:val="24"/>
                <w:szCs w:val="24"/>
              </w:rPr>
              <w:t>.</w:t>
            </w:r>
          </w:p>
          <w:p w:rsidR="00E6658E" w:rsidRPr="00C4300B" w:rsidRDefault="00E6658E" w:rsidP="00E6658E">
            <w:pPr>
              <w:spacing w:after="0" w:line="240" w:lineRule="auto"/>
              <w:rPr>
                <w:rFonts w:ascii="Times New Roman" w:hAnsi="Times New Roman"/>
                <w:bCs/>
                <w:sz w:val="24"/>
                <w:szCs w:val="24"/>
              </w:rPr>
            </w:pPr>
            <w:r w:rsidRPr="00C4300B">
              <w:rPr>
                <w:rFonts w:ascii="Times New Roman" w:hAnsi="Times New Roman"/>
                <w:bCs/>
                <w:sz w:val="24"/>
                <w:szCs w:val="24"/>
              </w:rPr>
              <w:t>Освещение:</w:t>
            </w:r>
          </w:p>
          <w:p w:rsidR="00E6658E" w:rsidRDefault="00E6658E" w:rsidP="00E6658E">
            <w:pPr>
              <w:spacing w:after="0" w:line="240" w:lineRule="auto"/>
              <w:rPr>
                <w:rFonts w:ascii="Times New Roman" w:hAnsi="Times New Roman"/>
                <w:sz w:val="24"/>
                <w:szCs w:val="24"/>
              </w:rPr>
            </w:pPr>
            <w:r w:rsidRPr="00C4300B">
              <w:rPr>
                <w:rFonts w:ascii="Times New Roman" w:hAnsi="Times New Roman"/>
                <w:sz w:val="24"/>
                <w:szCs w:val="24"/>
              </w:rPr>
              <w:t xml:space="preserve">- галогенная лампа 30 Вт, 12 В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p>
          <w:p w:rsidR="00E6658E" w:rsidRDefault="00E6658E" w:rsidP="00E6658E">
            <w:pPr>
              <w:spacing w:after="0" w:line="240" w:lineRule="auto"/>
              <w:rPr>
                <w:rFonts w:ascii="Times New Roman" w:hAnsi="Times New Roman"/>
                <w:bCs/>
                <w:color w:val="000000"/>
              </w:rPr>
            </w:pPr>
            <w:r w:rsidRPr="00C4300B">
              <w:rPr>
                <w:rFonts w:ascii="Times New Roman" w:hAnsi="Times New Roman"/>
                <w:sz w:val="24"/>
                <w:szCs w:val="24"/>
              </w:rPr>
              <w:t xml:space="preserve">- регулируемые апертурная и полевая диафрагмы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плавная регулировка яркости освещения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планка со светофильтрами (синий, зеленый, желтый, матовый)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регулировка положения лампы в трёх направлениях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6A47D8">
              <w:rPr>
                <w:rFonts w:ascii="Tahoma" w:hAnsi="Tahoma" w:cs="Tahoma"/>
                <w:sz w:val="18"/>
                <w:szCs w:val="18"/>
              </w:rPr>
              <w:br/>
            </w:r>
            <w:r w:rsidRPr="00154F5F">
              <w:rPr>
                <w:rFonts w:ascii="Times New Roman" w:hAnsi="Times New Roman"/>
                <w:bCs/>
                <w:color w:val="000000"/>
              </w:rPr>
              <w:t>Предметный столик:</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 xml:space="preserve">- прямоугольный не менее 240х200 мм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двухкоординатный, с коаксиально расположенными ручками управления перемещением стола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диапазон перемещений не менее 30х30 мм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максимальный вес образца не менее 2 кг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- 3 круглые вращаемые вставки с диаметрами 10, 20 и 30 мм – наличие</w:t>
            </w:r>
            <w:r>
              <w:rPr>
                <w:rFonts w:ascii="Times New Roman" w:hAnsi="Times New Roman"/>
                <w:color w:val="000000"/>
                <w:sz w:val="24"/>
              </w:rPr>
              <w:t>.</w:t>
            </w:r>
          </w:p>
          <w:p w:rsidR="00E6658E" w:rsidRPr="00CF4764" w:rsidRDefault="00E6658E" w:rsidP="00E6658E">
            <w:pPr>
              <w:spacing w:after="0" w:line="240" w:lineRule="auto"/>
              <w:rPr>
                <w:rFonts w:ascii="Times New Roman" w:hAnsi="Times New Roman"/>
                <w:bCs/>
                <w:color w:val="000000"/>
                <w:sz w:val="24"/>
              </w:rPr>
            </w:pPr>
            <w:r w:rsidRPr="00CF4764">
              <w:rPr>
                <w:rFonts w:ascii="Times New Roman" w:hAnsi="Times New Roman"/>
                <w:bCs/>
                <w:color w:val="000000"/>
                <w:sz w:val="24"/>
              </w:rPr>
              <w:t>Револьверное устройство - 5-гнездное, с точной фиксацией объективов относительно оптической оси – наличие</w:t>
            </w:r>
            <w:r>
              <w:rPr>
                <w:rFonts w:ascii="Times New Roman" w:hAnsi="Times New Roman"/>
                <w:bCs/>
                <w:color w:val="000000"/>
                <w:sz w:val="24"/>
              </w:rPr>
              <w:t>.</w:t>
            </w:r>
          </w:p>
          <w:p w:rsidR="00E6658E" w:rsidRPr="00CF4764" w:rsidRDefault="00E6658E" w:rsidP="00E6658E">
            <w:pPr>
              <w:spacing w:after="0" w:line="240" w:lineRule="auto"/>
              <w:rPr>
                <w:rFonts w:ascii="Times New Roman" w:hAnsi="Times New Roman"/>
                <w:bCs/>
                <w:color w:val="000000"/>
                <w:sz w:val="24"/>
              </w:rPr>
            </w:pPr>
            <w:r w:rsidRPr="00CF4764">
              <w:rPr>
                <w:rFonts w:ascii="Times New Roman" w:hAnsi="Times New Roman"/>
                <w:bCs/>
                <w:color w:val="000000"/>
                <w:sz w:val="24"/>
              </w:rPr>
              <w:t>Штатив:</w:t>
            </w:r>
          </w:p>
          <w:p w:rsidR="00E6658E" w:rsidRPr="00CF4764" w:rsidRDefault="00E6658E" w:rsidP="00E6658E">
            <w:pPr>
              <w:spacing w:after="0" w:line="240" w:lineRule="auto"/>
              <w:rPr>
                <w:rFonts w:ascii="Times New Roman" w:hAnsi="Times New Roman"/>
                <w:bCs/>
                <w:color w:val="000000"/>
                <w:sz w:val="24"/>
              </w:rPr>
            </w:pPr>
            <w:r w:rsidRPr="00CF4764">
              <w:rPr>
                <w:rFonts w:ascii="Times New Roman" w:hAnsi="Times New Roman"/>
                <w:bCs/>
                <w:color w:val="000000"/>
                <w:sz w:val="24"/>
              </w:rPr>
              <w:t xml:space="preserve">- из отлитого под давлением алюминия </w:t>
            </w:r>
            <w:r>
              <w:rPr>
                <w:rFonts w:ascii="Times New Roman" w:hAnsi="Times New Roman"/>
                <w:bCs/>
                <w:color w:val="000000"/>
                <w:sz w:val="24"/>
              </w:rPr>
              <w:t>–</w:t>
            </w:r>
            <w:r w:rsidRPr="00CF4764">
              <w:rPr>
                <w:rFonts w:ascii="Times New Roman" w:hAnsi="Times New Roman"/>
                <w:bCs/>
                <w:color w:val="000000"/>
                <w:sz w:val="24"/>
              </w:rPr>
              <w:t xml:space="preserve"> наличие</w:t>
            </w:r>
            <w:r>
              <w:rPr>
                <w:rFonts w:ascii="Times New Roman" w:hAnsi="Times New Roman"/>
                <w:bCs/>
                <w:color w:val="000000"/>
                <w:sz w:val="24"/>
              </w:rPr>
              <w:t>.</w:t>
            </w:r>
            <w:r w:rsidRPr="00CF4764">
              <w:rPr>
                <w:rFonts w:ascii="Times New Roman" w:hAnsi="Times New Roman"/>
                <w:bCs/>
                <w:color w:val="000000"/>
                <w:sz w:val="24"/>
              </w:rPr>
              <w:br/>
              <w:t xml:space="preserve">- окрашен огнеупорной эмалью </w:t>
            </w:r>
            <w:r>
              <w:rPr>
                <w:rFonts w:ascii="Times New Roman" w:hAnsi="Times New Roman"/>
                <w:bCs/>
                <w:color w:val="000000"/>
                <w:sz w:val="24"/>
              </w:rPr>
              <w:t>–</w:t>
            </w:r>
            <w:r w:rsidRPr="00CF4764">
              <w:rPr>
                <w:rFonts w:ascii="Times New Roman" w:hAnsi="Times New Roman"/>
                <w:bCs/>
                <w:color w:val="000000"/>
                <w:sz w:val="24"/>
              </w:rPr>
              <w:t xml:space="preserve"> наличие</w:t>
            </w:r>
            <w:r>
              <w:rPr>
                <w:rFonts w:ascii="Times New Roman" w:hAnsi="Times New Roman"/>
                <w:bCs/>
                <w:color w:val="000000"/>
                <w:sz w:val="24"/>
              </w:rPr>
              <w:t>.</w:t>
            </w:r>
            <w:r w:rsidRPr="00CF4764">
              <w:rPr>
                <w:rFonts w:ascii="Times New Roman" w:hAnsi="Times New Roman"/>
                <w:bCs/>
                <w:color w:val="000000"/>
                <w:sz w:val="24"/>
              </w:rPr>
              <w:br/>
              <w:t xml:space="preserve">- с резиновыми ножками </w:t>
            </w:r>
            <w:r>
              <w:rPr>
                <w:rFonts w:ascii="Times New Roman" w:hAnsi="Times New Roman"/>
                <w:bCs/>
                <w:color w:val="000000"/>
                <w:sz w:val="24"/>
              </w:rPr>
              <w:t>–</w:t>
            </w:r>
            <w:r w:rsidRPr="00CF4764">
              <w:rPr>
                <w:rFonts w:ascii="Times New Roman" w:hAnsi="Times New Roman"/>
                <w:bCs/>
                <w:color w:val="000000"/>
                <w:sz w:val="24"/>
              </w:rPr>
              <w:t xml:space="preserve"> наличие</w:t>
            </w:r>
            <w:r>
              <w:rPr>
                <w:rFonts w:ascii="Times New Roman" w:hAnsi="Times New Roman"/>
                <w:bCs/>
                <w:color w:val="000000"/>
                <w:sz w:val="24"/>
              </w:rPr>
              <w:t>.</w:t>
            </w:r>
          </w:p>
          <w:p w:rsidR="00E6658E" w:rsidRPr="00CF4764" w:rsidRDefault="00E6658E" w:rsidP="00E6658E">
            <w:pPr>
              <w:spacing w:after="0" w:line="240" w:lineRule="auto"/>
              <w:rPr>
                <w:rFonts w:ascii="Times New Roman" w:hAnsi="Times New Roman"/>
                <w:bCs/>
                <w:color w:val="000000"/>
                <w:sz w:val="24"/>
              </w:rPr>
            </w:pPr>
            <w:r w:rsidRPr="00CF4764">
              <w:rPr>
                <w:rFonts w:ascii="Times New Roman" w:hAnsi="Times New Roman"/>
                <w:bCs/>
                <w:color w:val="000000"/>
                <w:sz w:val="24"/>
              </w:rPr>
              <w:t>Фокусировка:</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 xml:space="preserve">- коаксиальные винты грубой и точной фокусировки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встроенный механизм для защиты препарата при быстрой смене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регулировка жесткости хода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шаг точной фокусировки 0.002 мм – наличие</w:t>
            </w:r>
            <w:r>
              <w:rPr>
                <w:rFonts w:ascii="Times New Roman" w:hAnsi="Times New Roman"/>
                <w:color w:val="000000"/>
                <w:sz w:val="24"/>
              </w:rPr>
              <w:t>.</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bCs/>
                <w:color w:val="000000"/>
                <w:sz w:val="24"/>
              </w:rPr>
              <w:lastRenderedPageBreak/>
              <w:t>Фотопорт:</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Два отдельных независимых порта:</w:t>
            </w:r>
            <w:r w:rsidRPr="00CF4764">
              <w:rPr>
                <w:rFonts w:ascii="Times New Roman" w:hAnsi="Times New Roman"/>
                <w:color w:val="000000"/>
                <w:sz w:val="24"/>
              </w:rPr>
              <w:br/>
              <w:t xml:space="preserve">- на тринокулярной насадке (деление светового потока 80:20)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на боковой стенке микроскопа (деление светового потока 100:0) – наличие</w:t>
            </w:r>
            <w:r>
              <w:rPr>
                <w:rFonts w:ascii="Times New Roman" w:hAnsi="Times New Roman"/>
                <w:color w:val="000000"/>
                <w:sz w:val="24"/>
              </w:rPr>
              <w:t>.</w:t>
            </w:r>
          </w:p>
          <w:p w:rsidR="00E6658E" w:rsidRPr="00CF4764" w:rsidRDefault="00E6658E" w:rsidP="00E6658E">
            <w:pPr>
              <w:spacing w:after="0" w:line="240" w:lineRule="auto"/>
              <w:rPr>
                <w:rFonts w:ascii="Times New Roman" w:hAnsi="Times New Roman"/>
                <w:bCs/>
                <w:color w:val="000000"/>
                <w:sz w:val="24"/>
              </w:rPr>
            </w:pPr>
            <w:r w:rsidRPr="00CF4764">
              <w:rPr>
                <w:rFonts w:ascii="Times New Roman" w:hAnsi="Times New Roman"/>
                <w:bCs/>
                <w:color w:val="000000"/>
                <w:sz w:val="24"/>
              </w:rPr>
              <w:t>В комплекте:</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 xml:space="preserve">- объект-микрометр с двумя шкалами (100х0.01 мм и 100х0.01 см) и двумя калибровочными точками (d=0.15 мм и d=0.07 мм)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поляризатор и анализатор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C-Mount адаптер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пылезащитный чехол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чистящая палочка с пропиткой из изопропилового спирта и деионизированной воды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две салфетки 15х13 см с пропиткой смесью изопропилового и этилового спиртов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руководство по эксплуатации – наличие</w:t>
            </w:r>
            <w:r>
              <w:rPr>
                <w:rFonts w:ascii="Times New Roman" w:hAnsi="Times New Roman"/>
                <w:color w:val="000000"/>
                <w:sz w:val="24"/>
              </w:rPr>
              <w:t>.</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bCs/>
                <w:color w:val="000000"/>
                <w:sz w:val="24"/>
              </w:rPr>
              <w:t>Цифровая камера:</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 xml:space="preserve">- тип камеры: цветная CMOS 5 Mпикс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размер сенсора: 1/2.5"  - наличие</w:t>
            </w:r>
            <w:r>
              <w:rPr>
                <w:rFonts w:ascii="Times New Roman" w:hAnsi="Times New Roman"/>
                <w:color w:val="000000"/>
                <w:sz w:val="24"/>
              </w:rPr>
              <w:t>.</w:t>
            </w:r>
            <w:r w:rsidRPr="00CF4764">
              <w:rPr>
                <w:rFonts w:ascii="Times New Roman" w:hAnsi="Times New Roman"/>
                <w:color w:val="000000"/>
                <w:sz w:val="24"/>
              </w:rPr>
              <w:br/>
              <w:t>- максимальное разрешение: 2048x1536  - наличие</w:t>
            </w:r>
            <w:r>
              <w:rPr>
                <w:rFonts w:ascii="Times New Roman" w:hAnsi="Times New Roman"/>
                <w:color w:val="000000"/>
                <w:sz w:val="24"/>
              </w:rPr>
              <w:t>.</w:t>
            </w:r>
            <w:r w:rsidRPr="00CF4764">
              <w:rPr>
                <w:rFonts w:ascii="Times New Roman" w:hAnsi="Times New Roman"/>
                <w:color w:val="000000"/>
                <w:sz w:val="24"/>
              </w:rPr>
              <w:br/>
              <w:t xml:space="preserve">- размер пикселя: 2.2х2.2 мкм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чувствительность: 0.53 В/люкс-сек. (550 нм)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динамический диапазон: 66.5 дБ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скорость передачи :</w:t>
            </w:r>
            <w:r w:rsidRPr="00CF4764">
              <w:rPr>
                <w:rFonts w:ascii="Times New Roman" w:hAnsi="Times New Roman"/>
                <w:color w:val="000000"/>
                <w:sz w:val="24"/>
              </w:rPr>
              <w:br/>
              <w:t xml:space="preserve">5 кадров в секунду (2592x1944)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18 кадров в секунду (1280х960)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60 кадров в секунду (640x480)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спектральный диапазон: 380-650 нм (с ИК-фильтром) - наличие</w:t>
            </w:r>
            <w:r w:rsidRPr="00CF4764">
              <w:rPr>
                <w:rFonts w:ascii="Times New Roman" w:hAnsi="Times New Roman"/>
                <w:color w:val="000000"/>
                <w:sz w:val="24"/>
              </w:rPr>
              <w:br/>
              <w:t xml:space="preserve">- питание: от USB (+5 В)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экспозиция: автоматическая/ручная, электронный скользящий затвор (ERS), 0.21~2000 мс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в комплекте: программное обеспечение, USB кабель – наличие</w:t>
            </w:r>
            <w:r>
              <w:rPr>
                <w:rFonts w:ascii="Times New Roman" w:hAnsi="Times New Roman"/>
                <w:color w:val="000000"/>
                <w:sz w:val="24"/>
              </w:rPr>
              <w:t>.</w:t>
            </w:r>
          </w:p>
          <w:p w:rsidR="00E6658E" w:rsidRPr="00CF4764" w:rsidRDefault="00E6658E" w:rsidP="00E6658E">
            <w:pPr>
              <w:spacing w:after="0" w:line="240" w:lineRule="auto"/>
              <w:rPr>
                <w:rFonts w:ascii="Times New Roman" w:hAnsi="Times New Roman"/>
                <w:color w:val="000000"/>
                <w:sz w:val="24"/>
              </w:rPr>
            </w:pP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ПО - сертифицированная программа для управления устройствами захвата изображения, а также анализ и обработка полученных кадров.</w:t>
            </w:r>
          </w:p>
          <w:p w:rsidR="00E6658E" w:rsidRPr="00FA1F80" w:rsidRDefault="00E6658E" w:rsidP="00E6658E">
            <w:pPr>
              <w:spacing w:after="0" w:line="240" w:lineRule="auto"/>
              <w:rPr>
                <w:rFonts w:ascii="Times New Roman" w:hAnsi="Times New Roman"/>
                <w:color w:val="000000"/>
              </w:rPr>
            </w:pPr>
            <w:r w:rsidRPr="00CF4764">
              <w:rPr>
                <w:rFonts w:ascii="Times New Roman" w:hAnsi="Times New Roman"/>
                <w:color w:val="000000"/>
                <w:sz w:val="24"/>
              </w:rPr>
              <w:t>Программное обеспечение :</w:t>
            </w:r>
            <w:r w:rsidRPr="00CF4764">
              <w:rPr>
                <w:rFonts w:ascii="Times New Roman" w:hAnsi="Times New Roman"/>
                <w:color w:val="000000"/>
                <w:sz w:val="24"/>
              </w:rPr>
              <w:br/>
            </w:r>
            <w:r w:rsidRPr="00F100CA">
              <w:rPr>
                <w:rFonts w:ascii="Times New Roman" w:hAnsi="Times New Roman"/>
                <w:color w:val="000000"/>
                <w:sz w:val="24"/>
              </w:rPr>
              <w:t>- сертифицировано по ГОСТ Р 8.654-2009, ГОСТ Р ИСО/МЭК 12119-2000, ГОСТ Р ИСО 9127-94, Р 8.596-2002, МИ 2955-2010.</w:t>
            </w:r>
            <w:r w:rsidRPr="00CF4764">
              <w:rPr>
                <w:rFonts w:ascii="Times New Roman" w:hAnsi="Times New Roman"/>
                <w:color w:val="000000"/>
                <w:sz w:val="24"/>
              </w:rPr>
              <w:br/>
              <w:t>- управление цифровыми видеокамерами, веб-камерами, цифровыми фотоаппаратами.</w:t>
            </w:r>
            <w:r w:rsidRPr="00CF4764">
              <w:rPr>
                <w:rFonts w:ascii="Times New Roman" w:hAnsi="Times New Roman"/>
                <w:color w:val="000000"/>
                <w:sz w:val="24"/>
              </w:rPr>
              <w:br/>
              <w:t>- калибровка изображения и проведение измерений объектов (длина, площадь, периметр и другие 28 параметров) на изображении в реальных величинах, а также статистическая обработка результатов измерений.</w:t>
            </w:r>
            <w:r w:rsidRPr="00CF4764">
              <w:rPr>
                <w:rFonts w:ascii="Times New Roman" w:hAnsi="Times New Roman"/>
                <w:color w:val="000000"/>
                <w:sz w:val="24"/>
              </w:rPr>
              <w:br/>
              <w:t xml:space="preserve">- инструмент "Мультифокус" - получение полностью сфокусированного изображения из нескольких </w:t>
            </w:r>
            <w:r w:rsidRPr="00CF4764">
              <w:rPr>
                <w:rFonts w:ascii="Times New Roman" w:hAnsi="Times New Roman"/>
                <w:color w:val="000000"/>
                <w:sz w:val="24"/>
              </w:rPr>
              <w:lastRenderedPageBreak/>
              <w:t>изображений с частичным фокусом.</w:t>
            </w:r>
            <w:r w:rsidRPr="00CF4764">
              <w:rPr>
                <w:rFonts w:ascii="Times New Roman" w:hAnsi="Times New Roman"/>
                <w:color w:val="000000"/>
                <w:sz w:val="24"/>
              </w:rPr>
              <w:br/>
              <w:t>- инструмент "Панорама" - объединение нескольких изображений с разными полями зрения в одно.</w:t>
            </w:r>
            <w:r w:rsidRPr="00CF4764">
              <w:rPr>
                <w:rFonts w:ascii="Times New Roman" w:hAnsi="Times New Roman"/>
                <w:color w:val="000000"/>
                <w:sz w:val="24"/>
              </w:rPr>
              <w:br/>
              <w:t>- инструмент для замедления видео быстротечных процессов, снятого скоростными камерами.</w:t>
            </w:r>
            <w:r w:rsidRPr="00CF4764">
              <w:rPr>
                <w:rFonts w:ascii="Times New Roman" w:hAnsi="Times New Roman"/>
                <w:color w:val="000000"/>
                <w:sz w:val="24"/>
              </w:rPr>
              <w:br/>
              <w:t>- инструмент для ускорения видео медленно текущих процессов.</w:t>
            </w:r>
            <w:r w:rsidRPr="00CF4764">
              <w:rPr>
                <w:rFonts w:ascii="Times New Roman" w:hAnsi="Times New Roman"/>
                <w:color w:val="000000"/>
                <w:sz w:val="24"/>
              </w:rPr>
              <w:br/>
              <w:t>- инструмент "Маркер" - полуавтоматическое выделение объектов на изображении по цветовым характеристикам и их статистическая обработка.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Pr="002C7F71" w:rsidRDefault="00E6658E" w:rsidP="00E6658E">
            <w:pPr>
              <w:spacing w:after="0" w:line="240" w:lineRule="auto"/>
              <w:jc w:val="center"/>
              <w:rPr>
                <w:rFonts w:ascii="Times New Roman" w:hAnsi="Times New Roman"/>
              </w:rPr>
            </w:pPr>
          </w:p>
          <w:p w:rsidR="00E6658E" w:rsidRPr="002C7F71" w:rsidRDefault="00E6658E" w:rsidP="00E6658E">
            <w:pPr>
              <w:spacing w:after="0" w:line="240" w:lineRule="auto"/>
              <w:jc w:val="center"/>
              <w:rPr>
                <w:rFonts w:ascii="Times New Roman" w:hAnsi="Times New Roman"/>
              </w:rPr>
            </w:pPr>
          </w:p>
          <w:p w:rsidR="00E6658E" w:rsidRPr="002C7F71" w:rsidRDefault="00E6658E" w:rsidP="00E6658E">
            <w:pPr>
              <w:spacing w:after="0" w:line="240" w:lineRule="auto"/>
              <w:jc w:val="center"/>
              <w:rPr>
                <w:rFonts w:ascii="Times New Roman" w:hAnsi="Times New Roman"/>
              </w:rPr>
            </w:pPr>
            <w:r w:rsidRPr="002C7F71">
              <w:rPr>
                <w:rFonts w:ascii="Times New Roman" w:hAnsi="Times New Roman"/>
              </w:rPr>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2C7F71" w:rsidRDefault="00E6658E" w:rsidP="00E6658E">
            <w:pPr>
              <w:spacing w:after="0" w:line="240" w:lineRule="auto"/>
              <w:jc w:val="center"/>
              <w:rPr>
                <w:rFonts w:ascii="Times New Roman" w:hAnsi="Times New Roman"/>
              </w:rPr>
            </w:pPr>
          </w:p>
          <w:p w:rsidR="00E6658E" w:rsidRPr="002C7F71" w:rsidRDefault="00E6658E" w:rsidP="00E6658E">
            <w:pPr>
              <w:spacing w:after="0" w:line="240" w:lineRule="auto"/>
              <w:jc w:val="center"/>
              <w:rPr>
                <w:rFonts w:ascii="Times New Roman" w:hAnsi="Times New Roman"/>
              </w:rPr>
            </w:pPr>
          </w:p>
          <w:p w:rsidR="00E6658E" w:rsidRPr="00C4767F" w:rsidRDefault="00E6658E" w:rsidP="00E6658E">
            <w:pPr>
              <w:spacing w:after="0" w:line="240" w:lineRule="auto"/>
              <w:jc w:val="center"/>
              <w:rPr>
                <w:rFonts w:ascii="Times New Roman" w:hAnsi="Times New Roman"/>
              </w:rPr>
            </w:pPr>
            <w:r>
              <w:rPr>
                <w:rFonts w:ascii="Times New Roman" w:hAnsi="Times New Roman"/>
                <w:lang w:val="en-US"/>
              </w:rPr>
              <w:t>1</w:t>
            </w:r>
            <w:r>
              <w:rPr>
                <w:rFonts w:ascii="Times New Roman" w:hAnsi="Times New Roman"/>
              </w:rPr>
              <w:t>3</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Pr="00BB70DC" w:rsidRDefault="00E6658E" w:rsidP="00E6658E">
            <w:pPr>
              <w:spacing w:after="0" w:line="240" w:lineRule="auto"/>
              <w:jc w:val="center"/>
              <w:rPr>
                <w:rFonts w:ascii="Times New Roman" w:hAnsi="Times New Roman"/>
              </w:rPr>
            </w:pPr>
            <w:r>
              <w:rPr>
                <w:rFonts w:ascii="Times New Roman" w:hAnsi="Times New Roman"/>
              </w:rPr>
              <w:lastRenderedPageBreak/>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F319A8" w:rsidRDefault="00E6658E" w:rsidP="00E6658E">
            <w:pPr>
              <w:spacing w:after="0" w:line="240" w:lineRule="auto"/>
              <w:jc w:val="center"/>
              <w:rPr>
                <w:rFonts w:ascii="Times New Roman" w:hAnsi="Times New Roman"/>
              </w:rPr>
            </w:pPr>
            <w:r w:rsidRPr="0077084F">
              <w:rPr>
                <w:rFonts w:ascii="Times New Roman" w:hAnsi="Times New Roman"/>
              </w:rPr>
              <w:t>Маятниковый копер</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Номинальное значение потенциальной энергии – не менее 300 и не более 350 Дж</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Допустимое отклонение запаса потенциальной энергии маятника от номинального значения – не более  </w:t>
            </w:r>
            <w:r w:rsidRPr="00CF4764">
              <w:rPr>
                <w:rFonts w:ascii="Times New Roman" w:hAnsi="Times New Roman"/>
                <w:color w:val="000000"/>
                <w:sz w:val="24"/>
                <w:szCs w:val="24"/>
              </w:rPr>
              <w:t>±0,5 %</w:t>
            </w:r>
            <w:r>
              <w:rPr>
                <w:rFonts w:ascii="Times New Roman" w:hAnsi="Times New Roman"/>
                <w:color w:val="000000"/>
                <w:sz w:val="24"/>
                <w:szCs w:val="24"/>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Номинальное значение потенциальной энергии сменного молота – не менее 150 и не более 200 Дж</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Предел допускаемой абсолютной погрешности измерения энергии –не более  ± 3 Дж (1%)</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Диапазон измерений потенциальной энергии, % от номинального значения – не менее от 10-80 %</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Скорость маятника в момент удара – не менее 5 м/с</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Цена деления шкалы 300 Дж –</w:t>
            </w:r>
            <w:r w:rsidRPr="00DE1E69">
              <w:rPr>
                <w:rFonts w:ascii="Times New Roman" w:hAnsi="Times New Roman"/>
                <w:color w:val="000000"/>
                <w:sz w:val="24"/>
                <w:szCs w:val="24"/>
                <w:shd w:val="clear" w:color="auto" w:fill="FFFFFF"/>
              </w:rPr>
              <w:t>менее 3 Дж.</w:t>
            </w:r>
          </w:p>
          <w:p w:rsidR="00E6658E" w:rsidRPr="002142C1"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Твердость рабочих поверхностей бойка и опор – не менее 56-61 </w:t>
            </w:r>
            <w:r w:rsidRPr="00CF4764">
              <w:rPr>
                <w:rFonts w:ascii="Times New Roman" w:hAnsi="Times New Roman"/>
                <w:color w:val="000000"/>
                <w:sz w:val="24"/>
                <w:szCs w:val="24"/>
                <w:shd w:val="clear" w:color="auto" w:fill="FFFFFF"/>
                <w:lang w:val="en-US"/>
              </w:rPr>
              <w:t>HRC</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Предел допускаемой абсолютной погрешности измерения энергии сменного молота –  не более ± 1,5 Дж (1%)</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Цена деления шкал</w:t>
            </w:r>
            <w:r>
              <w:rPr>
                <w:rFonts w:ascii="Times New Roman" w:hAnsi="Times New Roman"/>
                <w:color w:val="000000"/>
                <w:sz w:val="24"/>
                <w:szCs w:val="24"/>
                <w:shd w:val="clear" w:color="auto" w:fill="FFFFFF"/>
              </w:rPr>
              <w:t>ы сменного молота 150 Дж – 1 Дж.</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Максимальный угол подъема маятника - не менее 150 градусов</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Угол ударной кромки ножа маятника – 30 градусов</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Размер испытываемого образца - 10×10 (7,5/5)×55 мм (</w:t>
            </w:r>
            <w:r w:rsidRPr="00CF4764">
              <w:rPr>
                <w:rFonts w:ascii="Times New Roman" w:hAnsi="Times New Roman"/>
                <w:color w:val="000000"/>
                <w:sz w:val="24"/>
                <w:szCs w:val="24"/>
                <w:shd w:val="clear" w:color="auto" w:fill="FFFFFF"/>
                <w:lang w:val="en-US"/>
              </w:rPr>
              <w:t>U</w:t>
            </w:r>
            <w:r w:rsidRPr="00CF4764">
              <w:rPr>
                <w:rFonts w:ascii="Times New Roman" w:hAnsi="Times New Roman"/>
                <w:color w:val="000000"/>
                <w:sz w:val="24"/>
                <w:szCs w:val="24"/>
                <w:shd w:val="clear" w:color="auto" w:fill="FFFFFF"/>
              </w:rPr>
              <w:t xml:space="preserve">, </w:t>
            </w:r>
            <w:r w:rsidRPr="00CF4764">
              <w:rPr>
                <w:rFonts w:ascii="Times New Roman" w:hAnsi="Times New Roman"/>
                <w:color w:val="000000"/>
                <w:sz w:val="24"/>
                <w:szCs w:val="24"/>
                <w:shd w:val="clear" w:color="auto" w:fill="FFFFFF"/>
                <w:lang w:val="en-US"/>
              </w:rPr>
              <w:t>V</w:t>
            </w:r>
            <w:r w:rsidRPr="00CF4764">
              <w:rPr>
                <w:rFonts w:ascii="Times New Roman" w:hAnsi="Times New Roman"/>
                <w:color w:val="000000"/>
                <w:sz w:val="24"/>
                <w:szCs w:val="24"/>
                <w:shd w:val="clear" w:color="auto" w:fill="FFFFFF"/>
              </w:rPr>
              <w:t>-образный надрез глубиной 2мм)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Расстояние от оси маятникового вала до точки воздействия – 750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Толщина ножа маятника – не менее 16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Мощность электродвигателя – не менее 2,5 кВт</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Вид испытаний – двухопорный изгиб</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Подъем маятника – электромеханический с пульта управления</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Испытываемые образцы по ГОСТ 9454</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Работоспособность маятникового копра- верхняя граница диапазона не менее 100 образцов в сутки</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Перечень документов, передаваемых </w:t>
            </w:r>
            <w:r>
              <w:rPr>
                <w:rFonts w:ascii="Times New Roman" w:hAnsi="Times New Roman"/>
                <w:color w:val="000000"/>
                <w:sz w:val="24"/>
                <w:szCs w:val="24"/>
                <w:shd w:val="clear" w:color="auto" w:fill="FFFFFF"/>
              </w:rPr>
              <w:t>з</w:t>
            </w:r>
            <w:r w:rsidRPr="00CF4764">
              <w:rPr>
                <w:rFonts w:ascii="Times New Roman" w:hAnsi="Times New Roman"/>
                <w:color w:val="000000"/>
                <w:sz w:val="24"/>
                <w:szCs w:val="24"/>
                <w:shd w:val="clear" w:color="auto" w:fill="FFFFFF"/>
              </w:rPr>
              <w:t>аказчику</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технический паспорт на копер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свидетельство о первичной поверке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копия методики поверки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гарантийный талон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руководство по эксплуатации и техническому обслуживанию для персонала на русском языке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Общая масса не менее 1400 и не более 1600 кг</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Высота не менее 2000 мм и не более 2100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Комплект поставки:</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lastRenderedPageBreak/>
              <w:t>- маятниковый копер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кнопочный пульт оператора</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молот не менее 300 и не более 350 Дж</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молот не менее 150 и не более 200 Дж</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защитное ограждение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концентратор</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центровка</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съемник молота</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клин регулировочный</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болт фундаментный</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инструкция</w:t>
            </w:r>
            <w:r>
              <w:rPr>
                <w:rFonts w:ascii="Times New Roman" w:hAnsi="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122317" w:rsidRDefault="00E6658E" w:rsidP="00E6658E">
            <w:pPr>
              <w:spacing w:after="0" w:line="240" w:lineRule="auto"/>
              <w:jc w:val="center"/>
              <w:rPr>
                <w:rFonts w:ascii="Times New Roman" w:hAnsi="Times New Roman"/>
                <w:lang w:val="en-US"/>
              </w:rPr>
            </w:pPr>
            <w:r>
              <w:rPr>
                <w:rFonts w:ascii="Times New Roman" w:hAnsi="Times New Roman"/>
                <w:lang w:val="en-US"/>
              </w:rPr>
              <w:t>1</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Pr="00BB70DC" w:rsidRDefault="00E6658E" w:rsidP="00E6658E">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A45AFE" w:rsidRDefault="00E6658E" w:rsidP="00E6658E">
            <w:pPr>
              <w:spacing w:after="0" w:line="240" w:lineRule="auto"/>
              <w:jc w:val="center"/>
              <w:rPr>
                <w:rFonts w:ascii="Times New Roman" w:hAnsi="Times New Roman"/>
              </w:rPr>
            </w:pPr>
            <w:r w:rsidRPr="0077084F">
              <w:rPr>
                <w:rFonts w:ascii="Times New Roman" w:hAnsi="Times New Roman"/>
              </w:rPr>
              <w:t xml:space="preserve">Спектрометр </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Тип - стационарный оптико-эмиссионный.</w:t>
            </w:r>
          </w:p>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Определение</w:t>
            </w:r>
            <w:r w:rsidRPr="00603A03">
              <w:rPr>
                <w:rFonts w:ascii="Times New Roman" w:hAnsi="Times New Roman"/>
                <w:color w:val="000000"/>
                <w:sz w:val="24"/>
                <w:szCs w:val="24"/>
                <w:shd w:val="clear" w:color="auto" w:fill="FFFFFF"/>
              </w:rPr>
              <w:t xml:space="preserve"> химического состава сталей и сплавов</w:t>
            </w:r>
            <w:r>
              <w:rPr>
                <w:rFonts w:ascii="Times New Roman" w:hAnsi="Times New Roman"/>
                <w:color w:val="000000"/>
                <w:sz w:val="24"/>
                <w:szCs w:val="24"/>
                <w:shd w:val="clear" w:color="auto" w:fill="FFFFFF"/>
              </w:rPr>
              <w:t>.</w:t>
            </w:r>
          </w:p>
          <w:p w:rsidR="00E6658E" w:rsidRPr="00603A03" w:rsidRDefault="00E6658E" w:rsidP="00E6658E">
            <w:pPr>
              <w:spacing w:after="0" w:line="240" w:lineRule="auto"/>
              <w:rPr>
                <w:rFonts w:ascii="Times New Roman" w:hAnsi="Times New Roman"/>
                <w:color w:val="000000"/>
                <w:sz w:val="24"/>
                <w:szCs w:val="24"/>
                <w:shd w:val="clear" w:color="auto" w:fill="FFFFFF"/>
              </w:rPr>
            </w:pPr>
            <w:r w:rsidRPr="00603A03">
              <w:rPr>
                <w:rFonts w:ascii="Times New Roman" w:hAnsi="Times New Roman"/>
                <w:color w:val="000000"/>
                <w:sz w:val="24"/>
                <w:szCs w:val="24"/>
                <w:shd w:val="clear" w:color="auto" w:fill="FFFFFF"/>
              </w:rPr>
              <w:t>Спектрометр применяется при выполнении следующих работ:</w:t>
            </w:r>
          </w:p>
          <w:p w:rsidR="00E6658E" w:rsidRPr="00603A03" w:rsidRDefault="00E6658E" w:rsidP="00E6658E">
            <w:pPr>
              <w:spacing w:after="0" w:line="240" w:lineRule="auto"/>
              <w:rPr>
                <w:rFonts w:ascii="Times New Roman" w:hAnsi="Times New Roman"/>
                <w:color w:val="000000"/>
                <w:sz w:val="24"/>
                <w:szCs w:val="24"/>
                <w:shd w:val="clear" w:color="auto" w:fill="FFFFFF"/>
              </w:rPr>
            </w:pPr>
            <w:r w:rsidRPr="00603A03">
              <w:rPr>
                <w:rFonts w:ascii="Times New Roman" w:hAnsi="Times New Roman"/>
                <w:color w:val="000000"/>
                <w:sz w:val="24"/>
                <w:szCs w:val="24"/>
                <w:shd w:val="clear" w:color="auto" w:fill="FFFFFF"/>
              </w:rPr>
              <w:t>-вх</w:t>
            </w:r>
            <w:r>
              <w:rPr>
                <w:rFonts w:ascii="Times New Roman" w:hAnsi="Times New Roman"/>
                <w:color w:val="000000"/>
                <w:sz w:val="24"/>
                <w:szCs w:val="24"/>
                <w:shd w:val="clear" w:color="auto" w:fill="FFFFFF"/>
              </w:rPr>
              <w:t>одной контроль металлопродукции – наличие.</w:t>
            </w:r>
          </w:p>
          <w:p w:rsidR="00E6658E" w:rsidRPr="00603A03" w:rsidRDefault="00E6658E" w:rsidP="00E6658E">
            <w:pPr>
              <w:spacing w:after="0" w:line="240" w:lineRule="auto"/>
              <w:rPr>
                <w:rFonts w:ascii="Times New Roman" w:hAnsi="Times New Roman"/>
                <w:color w:val="000000"/>
                <w:sz w:val="24"/>
                <w:szCs w:val="24"/>
                <w:shd w:val="clear" w:color="auto" w:fill="FFFFFF"/>
              </w:rPr>
            </w:pPr>
            <w:r w:rsidRPr="00603A03">
              <w:rPr>
                <w:rFonts w:ascii="Times New Roman" w:hAnsi="Times New Roman"/>
                <w:color w:val="000000"/>
                <w:sz w:val="24"/>
                <w:szCs w:val="24"/>
                <w:shd w:val="clear" w:color="auto" w:fill="FFFFFF"/>
              </w:rPr>
              <w:t>-сортировка сталей, высоколегиров</w:t>
            </w:r>
            <w:r>
              <w:rPr>
                <w:rFonts w:ascii="Times New Roman" w:hAnsi="Times New Roman"/>
                <w:color w:val="000000"/>
                <w:sz w:val="24"/>
                <w:szCs w:val="24"/>
                <w:shd w:val="clear" w:color="auto" w:fill="FFFFFF"/>
              </w:rPr>
              <w:t>анных сплавов, цветных металлов– наличие.</w:t>
            </w:r>
          </w:p>
          <w:p w:rsidR="00E6658E" w:rsidRPr="00603A03"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-анализ по ходу плавки–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603A03">
              <w:rPr>
                <w:rFonts w:ascii="Times New Roman" w:hAnsi="Times New Roman"/>
                <w:color w:val="000000"/>
                <w:sz w:val="24"/>
                <w:szCs w:val="24"/>
                <w:shd w:val="clear" w:color="auto" w:fill="FFFFFF"/>
              </w:rPr>
              <w:t xml:space="preserve">Назначение оборудования: </w:t>
            </w:r>
          </w:p>
          <w:p w:rsidR="00E6658E" w:rsidRPr="00603A03"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603A03">
              <w:rPr>
                <w:rFonts w:ascii="Times New Roman" w:hAnsi="Times New Roman"/>
                <w:color w:val="000000"/>
                <w:sz w:val="24"/>
                <w:szCs w:val="24"/>
                <w:shd w:val="clear" w:color="auto" w:fill="FFFFFF"/>
              </w:rPr>
              <w:t>количественное определение всех элементов в сталях и чугунах (включая углерод, серу, фосфор); в высоколегирова</w:t>
            </w:r>
            <w:r>
              <w:rPr>
                <w:rFonts w:ascii="Times New Roman" w:hAnsi="Times New Roman"/>
                <w:color w:val="000000"/>
                <w:sz w:val="24"/>
                <w:szCs w:val="24"/>
                <w:shd w:val="clear" w:color="auto" w:fill="FFFFFF"/>
              </w:rPr>
              <w:t>нных сплавах и цветных металлов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603A03">
              <w:rPr>
                <w:rFonts w:ascii="Times New Roman" w:hAnsi="Times New Roman"/>
                <w:color w:val="000000"/>
                <w:sz w:val="24"/>
                <w:szCs w:val="24"/>
                <w:shd w:val="clear" w:color="auto" w:fill="FFFFFF"/>
              </w:rPr>
              <w:t>Идентификация марки материала, для определения ее соответствия техническим тре</w:t>
            </w:r>
            <w:r>
              <w:rPr>
                <w:rFonts w:ascii="Times New Roman" w:hAnsi="Times New Roman"/>
                <w:color w:val="000000"/>
                <w:sz w:val="24"/>
                <w:szCs w:val="24"/>
                <w:shd w:val="clear" w:color="auto" w:fill="FFFFFF"/>
              </w:rPr>
              <w:t>бованиям нормативных документов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8A1F5C">
              <w:rPr>
                <w:rFonts w:ascii="Times New Roman" w:hAnsi="Times New Roman"/>
                <w:color w:val="000000"/>
                <w:sz w:val="24"/>
                <w:szCs w:val="24"/>
                <w:shd w:val="clear" w:color="auto" w:fill="FFFFFF"/>
              </w:rPr>
              <w:t>Оптическая система</w:t>
            </w:r>
            <w:r>
              <w:rPr>
                <w:rFonts w:ascii="Times New Roman" w:hAnsi="Times New Roman"/>
                <w:color w:val="000000"/>
                <w:sz w:val="24"/>
                <w:szCs w:val="24"/>
                <w:shd w:val="clear" w:color="auto" w:fill="FFFFFF"/>
              </w:rPr>
              <w:t xml:space="preserve"> </w:t>
            </w:r>
            <w:r w:rsidRPr="008A1F5C">
              <w:rPr>
                <w:rFonts w:ascii="Times New Roman" w:hAnsi="Times New Roman"/>
                <w:color w:val="000000"/>
                <w:sz w:val="24"/>
                <w:szCs w:val="24"/>
                <w:shd w:val="clear" w:color="auto" w:fill="FFFFFF"/>
              </w:rPr>
              <w:t>заполненная инертным газом</w:t>
            </w:r>
            <w:r>
              <w:rPr>
                <w:rFonts w:ascii="Times New Roman" w:hAnsi="Times New Roman"/>
                <w:color w:val="000000"/>
                <w:sz w:val="24"/>
                <w:szCs w:val="24"/>
                <w:shd w:val="clear" w:color="auto" w:fill="FFFFFF"/>
              </w:rPr>
              <w:t xml:space="preserve"> – наличие.</w:t>
            </w:r>
          </w:p>
          <w:p w:rsidR="00E6658E" w:rsidRPr="008A1F5C" w:rsidRDefault="00E6658E" w:rsidP="00E6658E">
            <w:pPr>
              <w:spacing w:after="0" w:line="240" w:lineRule="auto"/>
              <w:rPr>
                <w:rFonts w:ascii="Times New Roman" w:hAnsi="Times New Roman"/>
                <w:color w:val="000000"/>
                <w:sz w:val="24"/>
                <w:szCs w:val="24"/>
                <w:shd w:val="clear" w:color="auto" w:fill="FFFFFF"/>
              </w:rPr>
            </w:pPr>
            <w:r w:rsidRPr="008A1F5C">
              <w:rPr>
                <w:rFonts w:ascii="Times New Roman" w:hAnsi="Times New Roman"/>
                <w:color w:val="000000"/>
                <w:sz w:val="24"/>
                <w:szCs w:val="24"/>
                <w:shd w:val="clear" w:color="auto" w:fill="FFFFFF"/>
              </w:rPr>
              <w:t>Система поддержания прозрачности в о</w:t>
            </w:r>
            <w:r>
              <w:rPr>
                <w:rFonts w:ascii="Times New Roman" w:hAnsi="Times New Roman"/>
                <w:color w:val="000000"/>
                <w:sz w:val="24"/>
                <w:szCs w:val="24"/>
                <w:shd w:val="clear" w:color="auto" w:fill="FFFFFF"/>
              </w:rPr>
              <w:t>бласти вакуумного ультрафиолета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8A1F5C">
              <w:rPr>
                <w:rFonts w:ascii="Times New Roman" w:hAnsi="Times New Roman"/>
                <w:color w:val="000000"/>
                <w:sz w:val="24"/>
                <w:szCs w:val="24"/>
                <w:shd w:val="clear" w:color="auto" w:fill="FFFFFF"/>
              </w:rPr>
              <w:t>Безмасляный мембранный насос и система клапанов для автоматической откачки и заполнения оптики</w:t>
            </w:r>
            <w:r>
              <w:rPr>
                <w:rFonts w:ascii="Times New Roman" w:hAnsi="Times New Roman"/>
                <w:color w:val="000000"/>
                <w:sz w:val="24"/>
                <w:szCs w:val="24"/>
                <w:shd w:val="clear" w:color="auto" w:fill="FFFFFF"/>
              </w:rPr>
              <w:t xml:space="preserve"> – наличие.</w:t>
            </w:r>
          </w:p>
          <w:p w:rsidR="00E6658E" w:rsidRPr="008A1F5C" w:rsidRDefault="00E6658E" w:rsidP="00E6658E">
            <w:pPr>
              <w:spacing w:after="0" w:line="240" w:lineRule="auto"/>
              <w:rPr>
                <w:rFonts w:ascii="Times New Roman" w:hAnsi="Times New Roman"/>
                <w:color w:val="000000"/>
                <w:sz w:val="24"/>
                <w:szCs w:val="24"/>
                <w:shd w:val="clear" w:color="auto" w:fill="FFFFFF"/>
              </w:rPr>
            </w:pPr>
            <w:r w:rsidRPr="008A1F5C">
              <w:rPr>
                <w:rFonts w:ascii="Times New Roman" w:hAnsi="Times New Roman"/>
                <w:color w:val="000000"/>
                <w:sz w:val="24"/>
                <w:szCs w:val="24"/>
                <w:shd w:val="clear" w:color="auto" w:fill="FFFFFF"/>
              </w:rPr>
              <w:t>Голографическая вогнутая дифракционная решетка</w:t>
            </w:r>
            <w:r>
              <w:rPr>
                <w:rFonts w:ascii="Times New Roman" w:hAnsi="Times New Roman"/>
                <w:color w:val="000000"/>
                <w:sz w:val="24"/>
                <w:szCs w:val="24"/>
                <w:shd w:val="clear" w:color="auto" w:fill="FFFFFF"/>
              </w:rPr>
              <w:t xml:space="preserve"> – не менее 1200</w:t>
            </w:r>
          </w:p>
          <w:p w:rsidR="00E6658E" w:rsidRDefault="00E6658E" w:rsidP="00E6658E">
            <w:pPr>
              <w:spacing w:after="0" w:line="240" w:lineRule="auto"/>
              <w:rPr>
                <w:rFonts w:ascii="Times New Roman" w:hAnsi="Times New Roman"/>
                <w:color w:val="000000"/>
                <w:sz w:val="24"/>
                <w:szCs w:val="24"/>
                <w:shd w:val="clear" w:color="auto" w:fill="FFFFFF"/>
              </w:rPr>
            </w:pPr>
            <w:r w:rsidRPr="008A1F5C">
              <w:rPr>
                <w:rFonts w:ascii="Times New Roman" w:hAnsi="Times New Roman"/>
                <w:color w:val="000000"/>
                <w:sz w:val="24"/>
                <w:szCs w:val="24"/>
                <w:shd w:val="clear" w:color="auto" w:fill="FFFFFF"/>
              </w:rPr>
              <w:t>штр/мм</w:t>
            </w:r>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sidRPr="00D55635">
              <w:rPr>
                <w:rFonts w:ascii="Times New Roman" w:hAnsi="Times New Roman"/>
                <w:color w:val="000000"/>
                <w:sz w:val="24"/>
                <w:szCs w:val="24"/>
                <w:shd w:val="clear" w:color="auto" w:fill="FFFFFF"/>
              </w:rPr>
              <w:t>Линейные детекторы</w:t>
            </w:r>
            <w:r>
              <w:rPr>
                <w:rFonts w:ascii="Times New Roman" w:hAnsi="Times New Roman"/>
                <w:color w:val="000000"/>
                <w:sz w:val="24"/>
                <w:szCs w:val="24"/>
                <w:shd w:val="clear" w:color="auto" w:fill="FFFFFF"/>
              </w:rPr>
              <w:t xml:space="preserve"> – не менее 6 шт.</w:t>
            </w:r>
          </w:p>
          <w:p w:rsidR="00E6658E" w:rsidRDefault="00E6658E" w:rsidP="00E6658E">
            <w:pPr>
              <w:spacing w:after="0" w:line="240" w:lineRule="auto"/>
              <w:rPr>
                <w:rFonts w:ascii="Times New Roman" w:hAnsi="Times New Roman"/>
                <w:color w:val="000000"/>
                <w:sz w:val="24"/>
                <w:szCs w:val="24"/>
                <w:shd w:val="clear" w:color="auto" w:fill="FFFFFF"/>
              </w:rPr>
            </w:pPr>
            <w:r w:rsidRPr="00D55635">
              <w:rPr>
                <w:rFonts w:ascii="Times New Roman" w:hAnsi="Times New Roman"/>
                <w:color w:val="000000"/>
                <w:sz w:val="24"/>
                <w:szCs w:val="24"/>
                <w:shd w:val="clear" w:color="auto" w:fill="FFFFFF"/>
              </w:rPr>
              <w:t>Рабочий диапазон длин волн</w:t>
            </w:r>
            <w:r>
              <w:rPr>
                <w:rFonts w:ascii="Times New Roman" w:hAnsi="Times New Roman"/>
                <w:color w:val="000000"/>
                <w:sz w:val="24"/>
                <w:szCs w:val="24"/>
                <w:shd w:val="clear" w:color="auto" w:fill="FFFFFF"/>
              </w:rPr>
              <w:t xml:space="preserve"> – не менее 170-420 нм.</w:t>
            </w:r>
          </w:p>
          <w:p w:rsidR="00E6658E" w:rsidRDefault="00E6658E" w:rsidP="00E6658E">
            <w:pPr>
              <w:spacing w:after="0" w:line="240" w:lineRule="auto"/>
              <w:rPr>
                <w:rFonts w:ascii="Times New Roman" w:hAnsi="Times New Roman"/>
                <w:color w:val="000000"/>
                <w:sz w:val="24"/>
                <w:szCs w:val="24"/>
                <w:shd w:val="clear" w:color="auto" w:fill="FFFFFF"/>
              </w:rPr>
            </w:pPr>
            <w:r w:rsidRPr="00D55635">
              <w:rPr>
                <w:rFonts w:ascii="Times New Roman" w:hAnsi="Times New Roman"/>
                <w:color w:val="000000"/>
                <w:sz w:val="24"/>
                <w:szCs w:val="24"/>
                <w:shd w:val="clear" w:color="auto" w:fill="FFFFFF"/>
              </w:rPr>
              <w:t>Обратная линейная дисперсия</w:t>
            </w:r>
            <w:r>
              <w:rPr>
                <w:rFonts w:ascii="Times New Roman" w:hAnsi="Times New Roman"/>
                <w:color w:val="000000"/>
                <w:sz w:val="24"/>
                <w:szCs w:val="24"/>
                <w:shd w:val="clear" w:color="auto" w:fill="FFFFFF"/>
              </w:rPr>
              <w:t xml:space="preserve"> – не более 1,6 </w:t>
            </w:r>
            <w:r w:rsidRPr="00D55635">
              <w:rPr>
                <w:rFonts w:ascii="Times New Roman" w:hAnsi="Times New Roman"/>
                <w:color w:val="000000"/>
                <w:sz w:val="24"/>
                <w:szCs w:val="24"/>
                <w:shd w:val="clear" w:color="auto" w:fill="FFFFFF"/>
              </w:rPr>
              <w:t>нм/мм</w:t>
            </w:r>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sidRPr="00D55635">
              <w:rPr>
                <w:rFonts w:ascii="Times New Roman" w:hAnsi="Times New Roman"/>
                <w:color w:val="000000"/>
                <w:sz w:val="24"/>
                <w:szCs w:val="24"/>
                <w:shd w:val="clear" w:color="auto" w:fill="FFFFFF"/>
              </w:rPr>
              <w:t>Спектральное разрешение</w:t>
            </w:r>
            <w:r>
              <w:rPr>
                <w:rFonts w:ascii="Times New Roman" w:hAnsi="Times New Roman"/>
                <w:color w:val="000000"/>
                <w:sz w:val="24"/>
                <w:szCs w:val="24"/>
                <w:shd w:val="clear" w:color="auto" w:fill="FFFFFF"/>
              </w:rPr>
              <w:t xml:space="preserve"> – не более 0,05 нм.</w:t>
            </w:r>
          </w:p>
          <w:p w:rsidR="00E6658E" w:rsidRDefault="00E6658E" w:rsidP="00E6658E">
            <w:pPr>
              <w:spacing w:after="0" w:line="240" w:lineRule="auto"/>
              <w:rPr>
                <w:rFonts w:ascii="Times New Roman" w:hAnsi="Times New Roman"/>
                <w:color w:val="000000"/>
                <w:sz w:val="24"/>
                <w:szCs w:val="24"/>
                <w:shd w:val="clear" w:color="auto" w:fill="FFFFFF"/>
              </w:rPr>
            </w:pPr>
            <w:r w:rsidRPr="003D7003">
              <w:rPr>
                <w:rFonts w:ascii="Times New Roman" w:hAnsi="Times New Roman"/>
                <w:color w:val="000000"/>
                <w:sz w:val="24"/>
                <w:szCs w:val="24"/>
                <w:shd w:val="clear" w:color="auto" w:fill="FFFFFF"/>
              </w:rPr>
              <w:t>Расход аргона при анализе</w:t>
            </w:r>
            <w:r>
              <w:rPr>
                <w:rFonts w:ascii="Times New Roman" w:hAnsi="Times New Roman"/>
                <w:color w:val="000000"/>
                <w:sz w:val="24"/>
                <w:szCs w:val="24"/>
                <w:shd w:val="clear" w:color="auto" w:fill="FFFFFF"/>
              </w:rPr>
              <w:t xml:space="preserve"> – не более 8 </w:t>
            </w:r>
            <w:r w:rsidRPr="003D7003">
              <w:rPr>
                <w:rFonts w:ascii="Times New Roman" w:hAnsi="Times New Roman"/>
                <w:color w:val="000000"/>
                <w:sz w:val="24"/>
                <w:szCs w:val="24"/>
                <w:shd w:val="clear" w:color="auto" w:fill="FFFFFF"/>
              </w:rPr>
              <w:t>л/мин</w:t>
            </w:r>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sidRPr="00194296">
              <w:rPr>
                <w:rFonts w:ascii="Times New Roman" w:hAnsi="Times New Roman"/>
                <w:color w:val="000000"/>
                <w:sz w:val="24"/>
                <w:szCs w:val="24"/>
                <w:shd w:val="clear" w:color="auto" w:fill="FFFFFF"/>
              </w:rPr>
              <w:t>Параметры питающей сети</w:t>
            </w:r>
            <w:r>
              <w:rPr>
                <w:rFonts w:ascii="Times New Roman" w:hAnsi="Times New Roman"/>
                <w:color w:val="000000"/>
                <w:sz w:val="24"/>
                <w:szCs w:val="24"/>
                <w:shd w:val="clear" w:color="auto" w:fill="FFFFFF"/>
              </w:rPr>
              <w:t>:</w:t>
            </w:r>
          </w:p>
          <w:p w:rsidR="00E6658E" w:rsidRPr="00194296" w:rsidRDefault="00E6658E" w:rsidP="00E6658E">
            <w:pPr>
              <w:spacing w:after="0" w:line="240" w:lineRule="auto"/>
              <w:rPr>
                <w:rFonts w:ascii="Times New Roman" w:hAnsi="Times New Roman"/>
                <w:color w:val="000000"/>
                <w:sz w:val="24"/>
                <w:szCs w:val="24"/>
                <w:shd w:val="clear" w:color="auto" w:fill="FFFFFF"/>
              </w:rPr>
            </w:pPr>
            <w:r w:rsidRPr="00194296">
              <w:rPr>
                <w:rFonts w:ascii="Times New Roman" w:hAnsi="Times New Roman"/>
                <w:color w:val="000000"/>
                <w:sz w:val="24"/>
                <w:szCs w:val="24"/>
                <w:shd w:val="clear" w:color="auto" w:fill="FFFFFF"/>
              </w:rPr>
              <w:t>-напряжение</w:t>
            </w:r>
            <w:r>
              <w:rPr>
                <w:rFonts w:ascii="Times New Roman" w:hAnsi="Times New Roman"/>
                <w:color w:val="000000"/>
                <w:sz w:val="24"/>
                <w:szCs w:val="24"/>
                <w:shd w:val="clear" w:color="auto" w:fill="FFFFFF"/>
              </w:rPr>
              <w:t xml:space="preserve"> – </w:t>
            </w:r>
            <w:r w:rsidRPr="00194296">
              <w:rPr>
                <w:rFonts w:ascii="Times New Roman" w:hAnsi="Times New Roman"/>
                <w:color w:val="000000"/>
                <w:sz w:val="24"/>
                <w:szCs w:val="24"/>
                <w:shd w:val="clear" w:color="auto" w:fill="FFFFFF"/>
              </w:rPr>
              <w:t>220±20</w:t>
            </w:r>
            <w:r>
              <w:rPr>
                <w:rFonts w:ascii="Times New Roman" w:hAnsi="Times New Roman"/>
                <w:color w:val="000000"/>
                <w:sz w:val="24"/>
                <w:szCs w:val="24"/>
                <w:shd w:val="clear" w:color="auto" w:fill="FFFFFF"/>
              </w:rPr>
              <w:t xml:space="preserve"> В</w:t>
            </w:r>
          </w:p>
          <w:p w:rsidR="00E6658E" w:rsidRDefault="00E6658E" w:rsidP="00E6658E">
            <w:pPr>
              <w:spacing w:after="0" w:line="240" w:lineRule="auto"/>
              <w:rPr>
                <w:rFonts w:ascii="Times New Roman" w:hAnsi="Times New Roman"/>
                <w:color w:val="000000"/>
                <w:sz w:val="24"/>
                <w:szCs w:val="24"/>
                <w:shd w:val="clear" w:color="auto" w:fill="FFFFFF"/>
              </w:rPr>
            </w:pPr>
            <w:r w:rsidRPr="00194296">
              <w:rPr>
                <w:rFonts w:ascii="Times New Roman" w:hAnsi="Times New Roman"/>
                <w:color w:val="000000"/>
                <w:sz w:val="24"/>
                <w:szCs w:val="24"/>
                <w:shd w:val="clear" w:color="auto" w:fill="FFFFFF"/>
              </w:rPr>
              <w:t>-частота</w:t>
            </w:r>
            <w:r>
              <w:rPr>
                <w:rFonts w:ascii="Times New Roman" w:hAnsi="Times New Roman"/>
                <w:color w:val="000000"/>
                <w:sz w:val="24"/>
                <w:szCs w:val="24"/>
                <w:shd w:val="clear" w:color="auto" w:fill="FFFFFF"/>
              </w:rPr>
              <w:t xml:space="preserve"> – 50</w:t>
            </w:r>
            <w:r w:rsidRPr="0019429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Гц</w:t>
            </w:r>
          </w:p>
          <w:p w:rsidR="00E6658E" w:rsidRPr="00645870" w:rsidRDefault="00E6658E" w:rsidP="00E6658E">
            <w:pPr>
              <w:spacing w:after="0" w:line="240" w:lineRule="auto"/>
              <w:rPr>
                <w:rFonts w:ascii="Times New Roman" w:hAnsi="Times New Roman"/>
                <w:color w:val="000000"/>
                <w:sz w:val="24"/>
                <w:szCs w:val="24"/>
                <w:shd w:val="clear" w:color="auto" w:fill="FFFFFF"/>
              </w:rPr>
            </w:pPr>
            <w:r w:rsidRPr="00645870">
              <w:rPr>
                <w:rFonts w:ascii="Times New Roman" w:hAnsi="Times New Roman"/>
                <w:color w:val="000000"/>
                <w:sz w:val="24"/>
                <w:szCs w:val="24"/>
                <w:shd w:val="clear" w:color="auto" w:fill="FFFFFF"/>
              </w:rPr>
              <w:t>Источник возбуждения спектра</w:t>
            </w:r>
          </w:p>
          <w:p w:rsidR="00E6658E" w:rsidRDefault="00E6658E" w:rsidP="00E6658E">
            <w:pPr>
              <w:spacing w:after="0" w:line="240" w:lineRule="auto"/>
              <w:rPr>
                <w:rFonts w:ascii="Times New Roman" w:hAnsi="Times New Roman"/>
                <w:color w:val="000000"/>
                <w:sz w:val="24"/>
                <w:szCs w:val="24"/>
                <w:shd w:val="clear" w:color="auto" w:fill="FFFFFF"/>
              </w:rPr>
            </w:pPr>
            <w:r w:rsidRPr="00645870">
              <w:rPr>
                <w:rFonts w:ascii="Times New Roman" w:hAnsi="Times New Roman"/>
                <w:color w:val="000000"/>
                <w:sz w:val="24"/>
                <w:szCs w:val="24"/>
                <w:shd w:val="clear" w:color="auto" w:fill="FFFFFF"/>
              </w:rPr>
              <w:t>низковольтная искра в защитной атмосфере аргона</w:t>
            </w:r>
            <w:r>
              <w:rPr>
                <w:rFonts w:ascii="Times New Roman" w:hAnsi="Times New Roman"/>
                <w:color w:val="000000"/>
                <w:sz w:val="24"/>
                <w:szCs w:val="24"/>
                <w:shd w:val="clear" w:color="auto" w:fill="FFFFFF"/>
              </w:rPr>
              <w:t xml:space="preserve"> – наличие.</w:t>
            </w:r>
          </w:p>
          <w:p w:rsidR="00E6658E" w:rsidRPr="00603A03" w:rsidRDefault="00E6658E" w:rsidP="00E6658E">
            <w:pPr>
              <w:spacing w:after="0" w:line="240" w:lineRule="auto"/>
              <w:rPr>
                <w:rFonts w:ascii="Times New Roman" w:hAnsi="Times New Roman"/>
                <w:color w:val="000000"/>
                <w:sz w:val="24"/>
                <w:szCs w:val="24"/>
                <w:shd w:val="clear" w:color="auto" w:fill="FFFFFF"/>
              </w:rPr>
            </w:pPr>
            <w:r w:rsidRPr="00645870">
              <w:rPr>
                <w:rFonts w:ascii="Times New Roman" w:hAnsi="Times New Roman"/>
                <w:color w:val="000000"/>
                <w:sz w:val="24"/>
                <w:szCs w:val="24"/>
                <w:shd w:val="clear" w:color="auto" w:fill="FFFFFF"/>
              </w:rPr>
              <w:t>Готовность прибора к работе после включения</w:t>
            </w:r>
            <w:r>
              <w:rPr>
                <w:rFonts w:ascii="Times New Roman" w:hAnsi="Times New Roman"/>
                <w:color w:val="000000"/>
                <w:sz w:val="24"/>
                <w:szCs w:val="24"/>
                <w:shd w:val="clear" w:color="auto" w:fill="FFFFFF"/>
              </w:rPr>
              <w:t xml:space="preserve"> – не более 20 </w:t>
            </w:r>
            <w:r w:rsidRPr="00645870">
              <w:rPr>
                <w:rFonts w:ascii="Times New Roman" w:hAnsi="Times New Roman"/>
                <w:color w:val="000000"/>
                <w:sz w:val="24"/>
                <w:szCs w:val="24"/>
                <w:shd w:val="clear" w:color="auto" w:fill="FFFFFF"/>
              </w:rPr>
              <w:t>мин.</w:t>
            </w:r>
          </w:p>
          <w:p w:rsidR="00E6658E" w:rsidRPr="00873B27" w:rsidRDefault="00E6658E" w:rsidP="00E6658E">
            <w:pPr>
              <w:spacing w:after="0" w:line="240" w:lineRule="auto"/>
              <w:rPr>
                <w:rFonts w:ascii="Times New Roman" w:hAnsi="Times New Roman"/>
                <w:color w:val="000000"/>
                <w:sz w:val="24"/>
                <w:szCs w:val="24"/>
                <w:shd w:val="clear" w:color="auto" w:fill="FFFFFF"/>
              </w:rPr>
            </w:pPr>
            <w:r w:rsidRPr="00873B27">
              <w:rPr>
                <w:rFonts w:ascii="Times New Roman" w:hAnsi="Times New Roman"/>
                <w:color w:val="000000"/>
                <w:sz w:val="24"/>
                <w:szCs w:val="24"/>
                <w:shd w:val="clear" w:color="auto" w:fill="FFFFFF"/>
              </w:rPr>
              <w:t>Диапазон определения массовых долей элементов</w:t>
            </w:r>
            <w:r>
              <w:rPr>
                <w:rFonts w:ascii="Times New Roman" w:hAnsi="Times New Roman"/>
                <w:color w:val="000000"/>
                <w:sz w:val="24"/>
                <w:szCs w:val="24"/>
                <w:shd w:val="clear" w:color="auto" w:fill="FFFFFF"/>
              </w:rPr>
              <w:t xml:space="preserve"> – не менее</w:t>
            </w:r>
          </w:p>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0,0001%  - </w:t>
            </w:r>
            <w:r w:rsidRPr="00873B27">
              <w:rPr>
                <w:rFonts w:ascii="Times New Roman" w:hAnsi="Times New Roman"/>
                <w:color w:val="000000"/>
                <w:sz w:val="24"/>
                <w:szCs w:val="24"/>
                <w:shd w:val="clear" w:color="auto" w:fill="FFFFFF"/>
              </w:rPr>
              <w:t xml:space="preserve"> 100%</w:t>
            </w:r>
          </w:p>
          <w:p w:rsidR="00E6658E" w:rsidRDefault="00E6658E" w:rsidP="00E6658E">
            <w:pPr>
              <w:spacing w:after="0" w:line="240" w:lineRule="auto"/>
              <w:rPr>
                <w:rFonts w:ascii="Times New Roman" w:hAnsi="Times New Roman"/>
                <w:color w:val="000000"/>
                <w:sz w:val="24"/>
                <w:szCs w:val="24"/>
                <w:shd w:val="clear" w:color="auto" w:fill="FFFFFF"/>
              </w:rPr>
            </w:pPr>
            <w:r w:rsidRPr="002602DC">
              <w:rPr>
                <w:rFonts w:ascii="Times New Roman" w:hAnsi="Times New Roman"/>
                <w:color w:val="000000"/>
                <w:sz w:val="24"/>
                <w:szCs w:val="24"/>
                <w:shd w:val="clear" w:color="auto" w:fill="FFFFFF"/>
              </w:rPr>
              <w:lastRenderedPageBreak/>
              <w:t>Количество одновременно определяемых элементов</w:t>
            </w:r>
            <w:r>
              <w:rPr>
                <w:rFonts w:ascii="Times New Roman" w:hAnsi="Times New Roman"/>
                <w:color w:val="000000"/>
                <w:sz w:val="24"/>
                <w:szCs w:val="24"/>
                <w:shd w:val="clear" w:color="auto" w:fill="FFFFFF"/>
              </w:rPr>
              <w:t xml:space="preserve"> – не менее 10 шт.</w:t>
            </w:r>
          </w:p>
          <w:p w:rsidR="00E6658E" w:rsidRPr="002602DC" w:rsidRDefault="00E6658E" w:rsidP="00E6658E">
            <w:pPr>
              <w:spacing w:after="0" w:line="240" w:lineRule="auto"/>
              <w:rPr>
                <w:rFonts w:ascii="Times New Roman" w:hAnsi="Times New Roman"/>
                <w:color w:val="000000"/>
                <w:sz w:val="24"/>
                <w:szCs w:val="24"/>
                <w:shd w:val="clear" w:color="auto" w:fill="FFFFFF"/>
              </w:rPr>
            </w:pPr>
            <w:r w:rsidRPr="002602DC">
              <w:rPr>
                <w:rFonts w:ascii="Times New Roman" w:hAnsi="Times New Roman"/>
                <w:color w:val="000000"/>
                <w:sz w:val="24"/>
                <w:szCs w:val="24"/>
                <w:shd w:val="clear" w:color="auto" w:fill="FFFFFF"/>
              </w:rPr>
              <w:t>Тип штатива</w:t>
            </w:r>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о</w:t>
            </w:r>
            <w:r w:rsidRPr="002602DC">
              <w:rPr>
                <w:rFonts w:ascii="Times New Roman" w:hAnsi="Times New Roman"/>
                <w:color w:val="000000"/>
                <w:sz w:val="24"/>
                <w:szCs w:val="24"/>
                <w:shd w:val="clear" w:color="auto" w:fill="FFFFFF"/>
              </w:rPr>
              <w:t>ткрытая конструкция, продуваемая аргоном только во время измерений, для анализа образцов различной формы и размеров</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Степень защиты корпуса спектрометра</w:t>
            </w:r>
            <w:r>
              <w:rPr>
                <w:rFonts w:ascii="Times New Roman" w:hAnsi="Times New Roman"/>
                <w:color w:val="000000"/>
                <w:sz w:val="24"/>
                <w:szCs w:val="24"/>
                <w:shd w:val="clear" w:color="auto" w:fill="FFFFFF"/>
              </w:rPr>
              <w:t xml:space="preserve"> – не менее </w:t>
            </w:r>
            <w:r w:rsidRPr="00B46446">
              <w:rPr>
                <w:rFonts w:ascii="Times New Roman" w:hAnsi="Times New Roman"/>
                <w:color w:val="000000"/>
                <w:sz w:val="24"/>
                <w:szCs w:val="24"/>
                <w:shd w:val="clear" w:color="auto" w:fill="FFFFFF"/>
                <w:lang w:val="en-US"/>
              </w:rPr>
              <w:t>IP</w:t>
            </w:r>
            <w:r w:rsidRPr="00B46446">
              <w:rPr>
                <w:rFonts w:ascii="Times New Roman" w:hAnsi="Times New Roman"/>
                <w:color w:val="000000"/>
                <w:sz w:val="24"/>
                <w:szCs w:val="24"/>
                <w:shd w:val="clear" w:color="auto" w:fill="FFFFFF"/>
              </w:rPr>
              <w:t>54</w:t>
            </w:r>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Спектрометр обеспечивает</w:t>
            </w:r>
            <w:r w:rsidRPr="00B46446">
              <w:rPr>
                <w:rFonts w:ascii="Times New Roman" w:hAnsi="Times New Roman"/>
                <w:color w:val="000000"/>
                <w:sz w:val="24"/>
                <w:szCs w:val="24"/>
                <w:shd w:val="clear" w:color="auto" w:fill="FFFFFF"/>
              </w:rPr>
              <w:t xml:space="preserve"> анализ металлов и сплавов на основе: железа, алюминия, меди, никеля, титана</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Компьютерная обработка результатов анализа</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Система автоматического профилирования линий перед каждым измерением</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Определение погрешности измерения, согласно НТД на методики измерений</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Встроенная программа множественной регрессии для учета влияния «третьих» элементов и других факторов</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Рекалибровка по интенсивности и концентрации</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71036">
              <w:rPr>
                <w:rFonts w:ascii="Times New Roman" w:hAnsi="Times New Roman"/>
                <w:color w:val="000000"/>
                <w:sz w:val="24"/>
                <w:szCs w:val="24"/>
                <w:shd w:val="clear" w:color="auto" w:fill="FFFFFF"/>
              </w:rPr>
              <w:t>Проведение рекалибровки одновременно по нескольким методикам</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71036">
              <w:rPr>
                <w:rFonts w:ascii="Times New Roman" w:hAnsi="Times New Roman"/>
                <w:color w:val="000000"/>
                <w:sz w:val="24"/>
                <w:szCs w:val="24"/>
                <w:shd w:val="clear" w:color="auto" w:fill="FFFFFF"/>
              </w:rPr>
              <w:t>Возможность анализа одного элемента по нескольким спектральным линиям</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71036">
              <w:rPr>
                <w:rFonts w:ascii="Times New Roman" w:hAnsi="Times New Roman"/>
                <w:color w:val="000000"/>
                <w:sz w:val="24"/>
                <w:szCs w:val="24"/>
                <w:shd w:val="clear" w:color="auto" w:fill="FFFFFF"/>
              </w:rPr>
              <w:t>Автоматическая идентификация марки сплава по элементному составу</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71036">
              <w:rPr>
                <w:rFonts w:ascii="Times New Roman" w:hAnsi="Times New Roman"/>
                <w:color w:val="000000"/>
                <w:sz w:val="24"/>
                <w:szCs w:val="24"/>
                <w:shd w:val="clear" w:color="auto" w:fill="FFFFFF"/>
              </w:rPr>
              <w:t>Просмотр спектра, возможность работы с базой данных спектральных линий</w:t>
            </w:r>
            <w:r>
              <w:rPr>
                <w:rFonts w:ascii="Times New Roman" w:hAnsi="Times New Roman"/>
                <w:color w:val="000000"/>
                <w:sz w:val="24"/>
                <w:szCs w:val="24"/>
                <w:shd w:val="clear" w:color="auto" w:fill="FFFFFF"/>
              </w:rPr>
              <w:t xml:space="preserve">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71036">
              <w:rPr>
                <w:rFonts w:ascii="Times New Roman" w:hAnsi="Times New Roman"/>
                <w:color w:val="000000"/>
                <w:sz w:val="24"/>
                <w:szCs w:val="24"/>
                <w:shd w:val="clear" w:color="auto" w:fill="FFFFFF"/>
              </w:rPr>
              <w:t>Встроенная библиотека отечественных сталей и сплавов</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Возможность редактирования библиотеки марок сталей и сплавов</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Просмотр на внешнем (стационарном) компьютере результатов измерений, создание отчета</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Возможность подключения к принтеру</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 xml:space="preserve">Отдельный </w:t>
            </w:r>
            <w:r w:rsidRPr="00071036">
              <w:rPr>
                <w:rFonts w:ascii="Times New Roman" w:hAnsi="Times New Roman"/>
                <w:sz w:val="24"/>
                <w:szCs w:val="28"/>
                <w:lang w:val="en-US"/>
              </w:rPr>
              <w:t>USB</w:t>
            </w:r>
            <w:r w:rsidRPr="00071036">
              <w:rPr>
                <w:rFonts w:ascii="Times New Roman" w:hAnsi="Times New Roman"/>
                <w:sz w:val="24"/>
                <w:szCs w:val="28"/>
              </w:rPr>
              <w:t xml:space="preserve"> порт в приборе для подключения флэш-карты и перенос измеренных данных на другой носитель</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Компьютер</w:t>
            </w:r>
            <w:r>
              <w:rPr>
                <w:rFonts w:ascii="Times New Roman" w:hAnsi="Times New Roman"/>
                <w:sz w:val="24"/>
                <w:szCs w:val="28"/>
              </w:rPr>
              <w:t>:</w:t>
            </w:r>
          </w:p>
          <w:p w:rsidR="00E6658E" w:rsidRDefault="00E6658E" w:rsidP="00E6658E">
            <w:pPr>
              <w:spacing w:after="0" w:line="240" w:lineRule="auto"/>
              <w:rPr>
                <w:rFonts w:ascii="Times New Roman" w:hAnsi="Times New Roman"/>
                <w:sz w:val="24"/>
                <w:szCs w:val="28"/>
              </w:rPr>
            </w:pPr>
            <w:r>
              <w:rPr>
                <w:rFonts w:ascii="Times New Roman" w:hAnsi="Times New Roman"/>
                <w:sz w:val="24"/>
                <w:szCs w:val="28"/>
              </w:rPr>
              <w:t>Т</w:t>
            </w:r>
            <w:r w:rsidRPr="00071036">
              <w:rPr>
                <w:rFonts w:ascii="Times New Roman" w:hAnsi="Times New Roman"/>
                <w:sz w:val="24"/>
                <w:szCs w:val="28"/>
              </w:rPr>
              <w:t>актовая частота процессора</w:t>
            </w:r>
            <w:r>
              <w:rPr>
                <w:rFonts w:ascii="Times New Roman" w:hAnsi="Times New Roman"/>
                <w:sz w:val="24"/>
                <w:szCs w:val="28"/>
              </w:rPr>
              <w:t xml:space="preserve"> не менее 1,6</w:t>
            </w:r>
            <w:r w:rsidRPr="00071036">
              <w:rPr>
                <w:rFonts w:ascii="Times New Roman" w:hAnsi="Times New Roman"/>
                <w:sz w:val="24"/>
                <w:szCs w:val="28"/>
              </w:rPr>
              <w:t xml:space="preserve"> </w:t>
            </w:r>
            <w:r w:rsidRPr="00071036">
              <w:rPr>
                <w:rFonts w:ascii="Times New Roman" w:hAnsi="Times New Roman"/>
                <w:sz w:val="24"/>
                <w:szCs w:val="28"/>
                <w:lang w:val="en-US"/>
              </w:rPr>
              <w:t>GHz</w:t>
            </w:r>
            <w:r>
              <w:rPr>
                <w:rFonts w:ascii="Times New Roman" w:hAnsi="Times New Roman"/>
                <w:sz w:val="24"/>
                <w:szCs w:val="28"/>
              </w:rPr>
              <w:t>.</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Оперативная память</w:t>
            </w:r>
            <w:r>
              <w:rPr>
                <w:rFonts w:ascii="Times New Roman" w:hAnsi="Times New Roman"/>
                <w:sz w:val="24"/>
                <w:szCs w:val="28"/>
              </w:rPr>
              <w:t xml:space="preserve"> – не менее 3 Гб.</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 xml:space="preserve">Твердотельный диск </w:t>
            </w:r>
            <w:r w:rsidRPr="000E33E9">
              <w:rPr>
                <w:rFonts w:ascii="Times New Roman" w:hAnsi="Times New Roman"/>
                <w:sz w:val="24"/>
                <w:szCs w:val="28"/>
                <w:lang w:val="en-US"/>
              </w:rPr>
              <w:t>SSD</w:t>
            </w:r>
            <w:r>
              <w:rPr>
                <w:rFonts w:ascii="Times New Roman" w:hAnsi="Times New Roman"/>
                <w:sz w:val="24"/>
                <w:szCs w:val="28"/>
              </w:rPr>
              <w:t xml:space="preserve"> – не менее 60 Гб.</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Порт для подключения спектрометра</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 xml:space="preserve">Порт </w:t>
            </w:r>
            <w:r w:rsidRPr="000E33E9">
              <w:rPr>
                <w:rFonts w:ascii="Times New Roman" w:hAnsi="Times New Roman"/>
                <w:sz w:val="24"/>
                <w:szCs w:val="28"/>
                <w:lang w:val="en-US"/>
              </w:rPr>
              <w:t>Ethernet</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lang w:val="en-US"/>
              </w:rPr>
              <w:t>USB</w:t>
            </w:r>
            <w:r>
              <w:rPr>
                <w:rFonts w:ascii="Times New Roman" w:hAnsi="Times New Roman"/>
                <w:sz w:val="24"/>
                <w:szCs w:val="28"/>
              </w:rPr>
              <w:t xml:space="preserve"> порт – не менее 2 шт.</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Источник бесперебойного питания (ИБП) с двойным преобразованием</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Номинальная частота</w:t>
            </w:r>
            <w:r>
              <w:rPr>
                <w:rFonts w:ascii="Times New Roman" w:hAnsi="Times New Roman"/>
                <w:sz w:val="24"/>
                <w:szCs w:val="28"/>
              </w:rPr>
              <w:t xml:space="preserve"> – 50 Гц.</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Номинальное напряжение</w:t>
            </w:r>
            <w:r>
              <w:rPr>
                <w:rFonts w:ascii="Times New Roman" w:hAnsi="Times New Roman"/>
                <w:sz w:val="24"/>
                <w:szCs w:val="28"/>
              </w:rPr>
              <w:t xml:space="preserve"> – 220 В.</w:t>
            </w:r>
          </w:p>
          <w:p w:rsidR="00E6658E" w:rsidRDefault="00E6658E" w:rsidP="00E6658E">
            <w:pPr>
              <w:spacing w:after="0" w:line="240" w:lineRule="auto"/>
              <w:rPr>
                <w:rFonts w:ascii="Times New Roman" w:hAnsi="Times New Roman"/>
                <w:color w:val="000000"/>
                <w:sz w:val="24"/>
                <w:szCs w:val="24"/>
                <w:shd w:val="clear" w:color="auto" w:fill="FFFFFF"/>
              </w:rPr>
            </w:pPr>
            <w:r w:rsidRPr="000E33E9">
              <w:rPr>
                <w:rFonts w:ascii="Times New Roman" w:hAnsi="Times New Roman"/>
                <w:color w:val="000000"/>
                <w:sz w:val="24"/>
                <w:szCs w:val="24"/>
                <w:shd w:val="clear" w:color="auto" w:fill="FFFFFF"/>
              </w:rPr>
              <w:t>Фильтрация помех защита от скачков напряжений и высоковольтных выбросов</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E33E9">
              <w:rPr>
                <w:rFonts w:ascii="Times New Roman" w:hAnsi="Times New Roman"/>
                <w:color w:val="000000"/>
                <w:sz w:val="24"/>
                <w:szCs w:val="24"/>
                <w:shd w:val="clear" w:color="auto" w:fill="FFFFFF"/>
              </w:rPr>
              <w:t>Напряжение батареи</w:t>
            </w:r>
            <w:r>
              <w:rPr>
                <w:rFonts w:ascii="Times New Roman" w:hAnsi="Times New Roman"/>
                <w:color w:val="000000"/>
                <w:sz w:val="24"/>
                <w:szCs w:val="24"/>
                <w:shd w:val="clear" w:color="auto" w:fill="FFFFFF"/>
              </w:rPr>
              <w:t xml:space="preserve"> – 24 В.</w:t>
            </w:r>
          </w:p>
          <w:p w:rsidR="00E6658E" w:rsidRDefault="00E6658E" w:rsidP="00E6658E">
            <w:pPr>
              <w:spacing w:after="0" w:line="240" w:lineRule="auto"/>
              <w:rPr>
                <w:rFonts w:ascii="Times New Roman" w:hAnsi="Times New Roman"/>
                <w:color w:val="000000"/>
                <w:sz w:val="24"/>
                <w:szCs w:val="24"/>
                <w:shd w:val="clear" w:color="auto" w:fill="FFFFFF"/>
              </w:rPr>
            </w:pPr>
            <w:r w:rsidRPr="000E33E9">
              <w:rPr>
                <w:rFonts w:ascii="Times New Roman" w:hAnsi="Times New Roman"/>
                <w:color w:val="000000"/>
                <w:sz w:val="24"/>
                <w:szCs w:val="24"/>
                <w:shd w:val="clear" w:color="auto" w:fill="FFFFFF"/>
              </w:rPr>
              <w:lastRenderedPageBreak/>
              <w:t>Выходная мощность ИБП</w:t>
            </w:r>
            <w:r>
              <w:rPr>
                <w:rFonts w:ascii="Times New Roman" w:hAnsi="Times New Roman"/>
                <w:color w:val="000000"/>
                <w:sz w:val="24"/>
                <w:szCs w:val="24"/>
                <w:shd w:val="clear" w:color="auto" w:fill="FFFFFF"/>
              </w:rPr>
              <w:t xml:space="preserve"> – не менее 800 В.</w:t>
            </w:r>
          </w:p>
          <w:p w:rsidR="00E6658E" w:rsidRDefault="00E6658E" w:rsidP="00E6658E">
            <w:pPr>
              <w:spacing w:after="0" w:line="240" w:lineRule="auto"/>
              <w:rPr>
                <w:rFonts w:ascii="Times New Roman" w:hAnsi="Times New Roman"/>
                <w:color w:val="000000"/>
                <w:sz w:val="24"/>
                <w:szCs w:val="24"/>
                <w:shd w:val="clear" w:color="auto" w:fill="FFFFFF"/>
              </w:rPr>
            </w:pPr>
            <w:r w:rsidRPr="000E33E9">
              <w:rPr>
                <w:rFonts w:ascii="Times New Roman" w:hAnsi="Times New Roman"/>
                <w:color w:val="000000"/>
                <w:sz w:val="24"/>
                <w:szCs w:val="24"/>
                <w:shd w:val="clear" w:color="auto" w:fill="FFFFFF"/>
              </w:rPr>
              <w:t>Значение выходного напряжения</w:t>
            </w:r>
            <w:r>
              <w:rPr>
                <w:rFonts w:ascii="Times New Roman" w:hAnsi="Times New Roman"/>
                <w:color w:val="000000"/>
                <w:sz w:val="24"/>
                <w:szCs w:val="24"/>
                <w:shd w:val="clear" w:color="auto" w:fill="FFFFFF"/>
              </w:rPr>
              <w:t xml:space="preserve"> – 220 В.</w:t>
            </w:r>
          </w:p>
          <w:p w:rsidR="00E6658E" w:rsidRDefault="00E6658E" w:rsidP="00E6658E">
            <w:pPr>
              <w:spacing w:after="0" w:line="240" w:lineRule="auto"/>
              <w:rPr>
                <w:rFonts w:ascii="Times New Roman" w:hAnsi="Times New Roman"/>
                <w:color w:val="000000"/>
                <w:sz w:val="24"/>
                <w:szCs w:val="24"/>
                <w:shd w:val="clear" w:color="auto" w:fill="FFFFFF"/>
              </w:rPr>
            </w:pPr>
            <w:r w:rsidRPr="00474C2A">
              <w:rPr>
                <w:rFonts w:ascii="Times New Roman" w:hAnsi="Times New Roman"/>
                <w:color w:val="000000"/>
                <w:sz w:val="24"/>
                <w:szCs w:val="24"/>
                <w:shd w:val="clear" w:color="auto" w:fill="FFFFFF"/>
              </w:rPr>
              <w:t>Время работы ИБП при подключенной нагрузке 300 Вт и отсутствии питающей сети</w:t>
            </w:r>
            <w:r>
              <w:rPr>
                <w:rFonts w:ascii="Times New Roman" w:hAnsi="Times New Roman"/>
                <w:color w:val="000000"/>
                <w:sz w:val="24"/>
                <w:szCs w:val="24"/>
                <w:shd w:val="clear" w:color="auto" w:fill="FFFFFF"/>
              </w:rPr>
              <w:t xml:space="preserve"> – не менее 30</w:t>
            </w:r>
            <w:r w:rsidRPr="00474C2A">
              <w:rPr>
                <w:rFonts w:ascii="Times New Roman" w:hAnsi="Times New Roman"/>
                <w:color w:val="000000"/>
                <w:sz w:val="24"/>
                <w:szCs w:val="24"/>
                <w:shd w:val="clear" w:color="auto" w:fill="FFFFFF"/>
              </w:rPr>
              <w:t xml:space="preserve"> мин.</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Комплектность поставки:</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 насос вакуумный мембранный безмасляный</w:t>
            </w:r>
            <w:r>
              <w:rPr>
                <w:rFonts w:ascii="Times New Roman" w:hAnsi="Times New Roman"/>
                <w:color w:val="000000"/>
                <w:sz w:val="24"/>
                <w:szCs w:val="24"/>
                <w:shd w:val="clear" w:color="auto" w:fill="FFFFFF"/>
              </w:rPr>
              <w:t xml:space="preserve"> –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Дополнительные программы:</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-Программа анализа высоколегированных хромоникелевых сплавов</w:t>
            </w:r>
            <w:r>
              <w:rPr>
                <w:rFonts w:ascii="Times New Roman" w:hAnsi="Times New Roman"/>
                <w:color w:val="000000"/>
                <w:sz w:val="24"/>
                <w:szCs w:val="24"/>
                <w:shd w:val="clear" w:color="auto" w:fill="FFFFFF"/>
              </w:rPr>
              <w:t>–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-Программа анализа чугунов низко и среднелегированных</w:t>
            </w:r>
            <w:r>
              <w:rPr>
                <w:rFonts w:ascii="Times New Roman" w:hAnsi="Times New Roman"/>
                <w:color w:val="000000"/>
                <w:sz w:val="24"/>
                <w:szCs w:val="24"/>
                <w:shd w:val="clear" w:color="auto" w:fill="FFFFFF"/>
              </w:rPr>
              <w:t>–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-Программа анализа медных сплавов (латуни, бронзы, техническая медь, фосфористая медь пр.)</w:t>
            </w:r>
            <w:r>
              <w:rPr>
                <w:rFonts w:ascii="Times New Roman" w:hAnsi="Times New Roman"/>
                <w:color w:val="000000"/>
                <w:sz w:val="24"/>
                <w:szCs w:val="24"/>
                <w:shd w:val="clear" w:color="auto" w:fill="FFFFFF"/>
              </w:rPr>
              <w:t xml:space="preserve"> –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-Программа анализа алюминиевых сплавов</w:t>
            </w:r>
            <w:r>
              <w:rPr>
                <w:rFonts w:ascii="Times New Roman" w:hAnsi="Times New Roman"/>
                <w:color w:val="000000"/>
                <w:sz w:val="24"/>
                <w:szCs w:val="24"/>
                <w:shd w:val="clear" w:color="auto" w:fill="FFFFFF"/>
              </w:rPr>
              <w:t>–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Метрологическое обеспечение: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Согласно Федеральному закону от 26.06.2008 №102-ФЗ «Об обеспечении единства средств измерений» спектрометр при поставке должен сопровождаться следующей документацией:</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-копия свидетельства о внесении в Федеральный информационный фонд по</w:t>
            </w:r>
            <w:r>
              <w:rPr>
                <w:rFonts w:ascii="Times New Roman" w:hAnsi="Times New Roman"/>
                <w:color w:val="000000"/>
                <w:sz w:val="24"/>
                <w:szCs w:val="24"/>
                <w:shd w:val="clear" w:color="auto" w:fill="FFFFFF"/>
              </w:rPr>
              <w:t xml:space="preserve"> обеспечению единства измерений–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-копи</w:t>
            </w:r>
            <w:r>
              <w:rPr>
                <w:rFonts w:ascii="Times New Roman" w:hAnsi="Times New Roman"/>
                <w:color w:val="000000"/>
                <w:sz w:val="24"/>
                <w:szCs w:val="24"/>
                <w:shd w:val="clear" w:color="auto" w:fill="FFFFFF"/>
              </w:rPr>
              <w:t>я методики поверки спектрометра–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-документ, у</w:t>
            </w:r>
            <w:r>
              <w:rPr>
                <w:rFonts w:ascii="Times New Roman" w:hAnsi="Times New Roman"/>
                <w:color w:val="000000"/>
                <w:sz w:val="24"/>
                <w:szCs w:val="24"/>
                <w:shd w:val="clear" w:color="auto" w:fill="FFFFFF"/>
              </w:rPr>
              <w:t>достоверяющий результат поверки–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Спектрометр и дополнительное оборудование должны соответствовать требованиям Государственных стандартов Российской Федерации по электробезопасности, уровням электромагни</w:t>
            </w:r>
            <w:r>
              <w:rPr>
                <w:rFonts w:ascii="Times New Roman" w:hAnsi="Times New Roman"/>
                <w:color w:val="000000"/>
                <w:sz w:val="24"/>
                <w:szCs w:val="24"/>
                <w:shd w:val="clear" w:color="auto" w:fill="FFFFFF"/>
              </w:rPr>
              <w:t>тного излучения, шума, вибрации– наличие.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122317" w:rsidRDefault="00E6658E" w:rsidP="00E6658E">
            <w:pPr>
              <w:spacing w:after="0" w:line="240" w:lineRule="auto"/>
              <w:jc w:val="center"/>
              <w:rPr>
                <w:rFonts w:ascii="Times New Roman" w:hAnsi="Times New Roman"/>
                <w:lang w:val="en-US"/>
              </w:rPr>
            </w:pPr>
            <w:r>
              <w:rPr>
                <w:rFonts w:ascii="Times New Roman" w:hAnsi="Times New Roman"/>
                <w:lang w:val="en-US"/>
              </w:rPr>
              <w:t>1</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A154FC" w:rsidRDefault="00E6658E" w:rsidP="00E6658E">
            <w:pPr>
              <w:spacing w:after="0" w:line="240" w:lineRule="auto"/>
              <w:jc w:val="center"/>
              <w:rPr>
                <w:rFonts w:ascii="Times New Roman" w:hAnsi="Times New Roman"/>
              </w:rPr>
            </w:pPr>
            <w:r w:rsidRPr="0077084F">
              <w:rPr>
                <w:rFonts w:ascii="Times New Roman" w:hAnsi="Times New Roman"/>
              </w:rPr>
              <w:t>Стенд центровки и балансировки</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DA6138" w:rsidRDefault="00E6658E" w:rsidP="00E6658E">
            <w:pPr>
              <w:spacing w:after="0" w:line="240" w:lineRule="auto"/>
              <w:rPr>
                <w:rFonts w:ascii="Times New Roman" w:hAnsi="Times New Roman"/>
              </w:rPr>
            </w:pPr>
            <w:r w:rsidRPr="00DA6138">
              <w:rPr>
                <w:rFonts w:ascii="Times New Roman" w:hAnsi="Times New Roman"/>
              </w:rPr>
              <w:t>В составе виброанализатор – наличие:</w:t>
            </w:r>
          </w:p>
          <w:p w:rsidR="00E6658E" w:rsidRPr="00DA6138" w:rsidRDefault="00E6658E" w:rsidP="00E6658E">
            <w:pPr>
              <w:spacing w:after="0" w:line="240" w:lineRule="auto"/>
              <w:rPr>
                <w:rFonts w:ascii="Times New Roman" w:hAnsi="Times New Roman"/>
              </w:rPr>
            </w:pPr>
            <w:r w:rsidRPr="00DA6138">
              <w:rPr>
                <w:rFonts w:ascii="Times New Roman" w:hAnsi="Times New Roman"/>
              </w:rPr>
              <w:t>Характеристики</w:t>
            </w:r>
            <w:r>
              <w:rPr>
                <w:rFonts w:ascii="Times New Roman" w:hAnsi="Times New Roman"/>
              </w:rPr>
              <w:t xml:space="preserve"> виброанализатора</w:t>
            </w:r>
            <w:r w:rsidRPr="00DA6138">
              <w:rPr>
                <w:rFonts w:ascii="Times New Roman" w:hAnsi="Times New Roman"/>
              </w:rPr>
              <w:t>:</w:t>
            </w:r>
          </w:p>
          <w:p w:rsidR="00E6658E" w:rsidRPr="00DA6138" w:rsidRDefault="00E6658E" w:rsidP="00E6658E">
            <w:pPr>
              <w:spacing w:after="0" w:line="240" w:lineRule="auto"/>
              <w:rPr>
                <w:rFonts w:ascii="Times New Roman" w:hAnsi="Times New Roman"/>
              </w:rPr>
            </w:pPr>
            <w:r>
              <w:rPr>
                <w:rFonts w:ascii="Times New Roman" w:hAnsi="Times New Roman"/>
              </w:rPr>
              <w:t>Количество – не менее 1.</w:t>
            </w:r>
          </w:p>
          <w:p w:rsidR="00E6658E" w:rsidRPr="00DA6138" w:rsidRDefault="00E6658E" w:rsidP="00E6658E">
            <w:pPr>
              <w:spacing w:after="0" w:line="240" w:lineRule="auto"/>
              <w:rPr>
                <w:rFonts w:ascii="Times New Roman" w:hAnsi="Times New Roman"/>
              </w:rPr>
            </w:pPr>
            <w:r>
              <w:rPr>
                <w:rFonts w:ascii="Times New Roman" w:hAnsi="Times New Roman"/>
              </w:rPr>
              <w:t>В</w:t>
            </w:r>
            <w:r w:rsidRPr="00DA6138">
              <w:rPr>
                <w:rFonts w:ascii="Times New Roman" w:hAnsi="Times New Roman"/>
              </w:rPr>
              <w:t xml:space="preserve">иброанализатор предназначен для определения технического состояния машин и механизмов, а также для выполнения динамической балансировки в собственных опорах роторов, используя из комплекта лазерный тахометр, инклинометр </w:t>
            </w:r>
            <w:r>
              <w:rPr>
                <w:rFonts w:ascii="Times New Roman" w:hAnsi="Times New Roman"/>
              </w:rPr>
              <w:t>и весы для балансировочных масс – наличие.</w:t>
            </w:r>
          </w:p>
          <w:p w:rsidR="00E6658E" w:rsidRPr="00DA6138" w:rsidRDefault="00E6658E" w:rsidP="00E6658E">
            <w:pPr>
              <w:spacing w:after="0" w:line="240" w:lineRule="auto"/>
              <w:rPr>
                <w:rFonts w:ascii="Times New Roman" w:hAnsi="Times New Roman"/>
              </w:rPr>
            </w:pPr>
            <w:r w:rsidRPr="00DA6138">
              <w:rPr>
                <w:rFonts w:ascii="Times New Roman" w:hAnsi="Times New Roman"/>
              </w:rPr>
              <w:t>Возможности - с помощью виброанализатора должна быть реализована возможность:</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проведения измерения вибрации и анализа (2 параллельных вибрационных канала, 1 тахометрический канал):</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проведения виброконтроля: измерения общего уровня вибрации (виброперемещение, виброскорость, виброускорение, СКЗ, амплитуда, эксцесс);</w:t>
            </w:r>
          </w:p>
          <w:p w:rsidR="00E6658E" w:rsidRPr="00DA6138" w:rsidRDefault="00E6658E" w:rsidP="00E6658E">
            <w:pPr>
              <w:spacing w:after="0" w:line="240" w:lineRule="auto"/>
              <w:rPr>
                <w:rFonts w:ascii="Times New Roman" w:hAnsi="Times New Roman"/>
              </w:rPr>
            </w:pPr>
            <w:r w:rsidRPr="00DA6138">
              <w:rPr>
                <w:rFonts w:ascii="Times New Roman" w:hAnsi="Times New Roman"/>
              </w:rPr>
              <w:t>- использование: -тахометра, -фазометра, -стробоскопа; -осциллографа (режим измерения временных сигналов);</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проведения балансировки (до 4 плоскостей и до 16 точек измерения вибрации, пробный пуск);</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проведения балансировки (до 4 плоскостей и до 16 точек измерения вибрации, пробный пуск);</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предварительного расчета пробного груза;</w:t>
            </w:r>
          </w:p>
          <w:p w:rsidR="00E6658E" w:rsidRPr="00DA6138" w:rsidRDefault="00E6658E" w:rsidP="00E6658E">
            <w:pPr>
              <w:spacing w:after="0" w:line="240" w:lineRule="auto"/>
              <w:rPr>
                <w:rFonts w:ascii="Times New Roman" w:hAnsi="Times New Roman"/>
              </w:rPr>
            </w:pPr>
            <w:r w:rsidRPr="00DA6138">
              <w:rPr>
                <w:rFonts w:ascii="Times New Roman" w:hAnsi="Times New Roman"/>
              </w:rPr>
              <w:t>- расчета угла и массы балансировочного груза;</w:t>
            </w:r>
          </w:p>
          <w:p w:rsidR="00E6658E" w:rsidRPr="00DA6138" w:rsidRDefault="00E6658E" w:rsidP="00E6658E">
            <w:pPr>
              <w:spacing w:after="0" w:line="240" w:lineRule="auto"/>
              <w:rPr>
                <w:rFonts w:ascii="Times New Roman" w:hAnsi="Times New Roman"/>
              </w:rPr>
            </w:pPr>
            <w:r w:rsidRPr="00DA6138">
              <w:rPr>
                <w:rFonts w:ascii="Times New Roman" w:hAnsi="Times New Roman"/>
              </w:rPr>
              <w:t>- метода балансировки по углам;</w:t>
            </w:r>
          </w:p>
          <w:p w:rsidR="00E6658E" w:rsidRPr="00DA6138" w:rsidRDefault="00E6658E" w:rsidP="00E6658E">
            <w:pPr>
              <w:spacing w:after="0" w:line="240" w:lineRule="auto"/>
              <w:rPr>
                <w:rFonts w:ascii="Times New Roman" w:hAnsi="Times New Roman"/>
              </w:rPr>
            </w:pPr>
            <w:r w:rsidRPr="00DA6138">
              <w:rPr>
                <w:rFonts w:ascii="Times New Roman" w:hAnsi="Times New Roman"/>
              </w:rPr>
              <w:lastRenderedPageBreak/>
              <w:t>- изменения направления угла отсчета в зависимости от направления вращения;</w:t>
            </w:r>
          </w:p>
          <w:p w:rsidR="00E6658E" w:rsidRPr="00DA6138" w:rsidRDefault="00E6658E" w:rsidP="00E6658E">
            <w:pPr>
              <w:spacing w:after="0" w:line="240" w:lineRule="auto"/>
              <w:rPr>
                <w:rFonts w:ascii="Times New Roman" w:hAnsi="Times New Roman"/>
              </w:rPr>
            </w:pPr>
            <w:r w:rsidRPr="00DA6138">
              <w:rPr>
                <w:rFonts w:ascii="Times New Roman" w:hAnsi="Times New Roman"/>
              </w:rPr>
              <w:t>- выбора метода уравновешивания (добавление массы или выборка);</w:t>
            </w:r>
          </w:p>
          <w:p w:rsidR="00E6658E" w:rsidRPr="00DA6138" w:rsidRDefault="00E6658E" w:rsidP="00E6658E">
            <w:pPr>
              <w:spacing w:after="0" w:line="240" w:lineRule="auto"/>
              <w:rPr>
                <w:rFonts w:ascii="Times New Roman" w:hAnsi="Times New Roman"/>
              </w:rPr>
            </w:pPr>
            <w:r w:rsidRPr="00DA6138">
              <w:rPr>
                <w:rFonts w:ascii="Times New Roman" w:hAnsi="Times New Roman"/>
              </w:rPr>
              <w:t>- расчета массы пробного груза;</w:t>
            </w:r>
          </w:p>
          <w:p w:rsidR="00E6658E" w:rsidRPr="00DA6138" w:rsidRDefault="00E6658E" w:rsidP="00E6658E">
            <w:pPr>
              <w:spacing w:after="0" w:line="240" w:lineRule="auto"/>
              <w:rPr>
                <w:rFonts w:ascii="Times New Roman" w:hAnsi="Times New Roman"/>
              </w:rPr>
            </w:pPr>
            <w:r w:rsidRPr="00DA6138">
              <w:rPr>
                <w:rFonts w:ascii="Times New Roman" w:hAnsi="Times New Roman"/>
              </w:rPr>
              <w:t>- светофорной индикации качества измерений;</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проведения спектрального анализа сигналов;</w:t>
            </w:r>
          </w:p>
          <w:p w:rsidR="00E6658E" w:rsidRPr="00DA6138" w:rsidRDefault="00E6658E" w:rsidP="00E6658E">
            <w:pPr>
              <w:spacing w:after="0" w:line="240" w:lineRule="auto"/>
              <w:rPr>
                <w:rFonts w:ascii="Times New Roman" w:hAnsi="Times New Roman"/>
              </w:rPr>
            </w:pPr>
            <w:r w:rsidRPr="00DA6138">
              <w:rPr>
                <w:rFonts w:ascii="Times New Roman" w:hAnsi="Times New Roman"/>
              </w:rPr>
              <w:t>- спектрального анализа огибающей с функцией Быстрого преобразования Фурье (БПФ);</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передачи измеренных данных в программное обеспечение для ведения баз данных по состоянию оборудования, анализа данных, прогнозирования, диагностики и формирования отчетов по балансировке и вибросостоянию агрегата, интеграция данных по тепловизионному контролю, вибрации, балансировке и центровке в этом ПО.</w:t>
            </w:r>
          </w:p>
          <w:p w:rsidR="00E6658E" w:rsidRPr="00DA6138" w:rsidRDefault="00E6658E" w:rsidP="00E6658E">
            <w:pPr>
              <w:spacing w:after="0" w:line="240" w:lineRule="auto"/>
              <w:rPr>
                <w:rFonts w:ascii="Times New Roman" w:hAnsi="Times New Roman"/>
              </w:rPr>
            </w:pPr>
          </w:p>
          <w:p w:rsidR="00E6658E" w:rsidRPr="00DA6138" w:rsidRDefault="00E6658E" w:rsidP="00E6658E">
            <w:pPr>
              <w:spacing w:after="0" w:line="240" w:lineRule="auto"/>
              <w:rPr>
                <w:rFonts w:ascii="Times New Roman" w:hAnsi="Times New Roman"/>
              </w:rPr>
            </w:pPr>
            <w:r w:rsidRPr="00DA6138">
              <w:rPr>
                <w:rFonts w:ascii="Times New Roman" w:hAnsi="Times New Roman"/>
                <w:u w:val="single"/>
              </w:rPr>
              <w:t>Технические характеристики виброанализатора</w:t>
            </w:r>
            <w:r w:rsidRPr="00DA6138">
              <w:rPr>
                <w:rFonts w:ascii="Times New Roman" w:hAnsi="Times New Roman"/>
              </w:rPr>
              <w:t>:</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Вход:</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Количество каналов: не менее 2 аналоговых канала и  не менее 1 канал синхронизации;</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Типы входов: ICP акселерометр (два канала), датчик оборотов (один канал);</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Типы преобразователей: акселерометр, датчик оборотов, стробоскоп;</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Интегрирование на входе: цифровое;</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Частотный диапазон: от 0,5 до 10000 Гц;</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Максимальная неравномерность АЧХ: не более 5%</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Параметры вибрации:</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Измеряемые величины: виброускорение, виброскорость, виброперемещение;</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Детектор: СКЗ, Пик, Пик-Пик (размах), пик-фактор, экцесс;</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Количество усреднений: в диапазоне от 1 до 100;</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Диапазоны для измерения вибрации (полюсы): от 2 до 200 Гц, от 2 до 1000 Гц, от 10 до 1000 Гц, от 10 до 2000 Гц.</w:t>
            </w:r>
          </w:p>
          <w:p w:rsidR="00E6658E" w:rsidRPr="00DA6138" w:rsidRDefault="00E6658E" w:rsidP="00E6658E">
            <w:pPr>
              <w:spacing w:after="0" w:line="240" w:lineRule="auto"/>
              <w:ind w:firstLine="317"/>
              <w:rPr>
                <w:rFonts w:ascii="Times New Roman" w:hAnsi="Times New Roman"/>
              </w:rPr>
            </w:pPr>
            <w:r w:rsidRPr="00DA6138">
              <w:rPr>
                <w:rFonts w:ascii="Times New Roman" w:hAnsi="Times New Roman"/>
              </w:rPr>
              <w:t>Дополнительно: от 10 до 10000 Гц.</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Диапазоны измерений:</w:t>
            </w:r>
          </w:p>
          <w:p w:rsidR="00E6658E" w:rsidRPr="00DA6138" w:rsidRDefault="00E6658E" w:rsidP="00E00A91">
            <w:pPr>
              <w:pStyle w:val="aff0"/>
              <w:numPr>
                <w:ilvl w:val="0"/>
                <w:numId w:val="61"/>
              </w:numPr>
              <w:spacing w:after="0" w:line="240" w:lineRule="auto"/>
              <w:ind w:left="317" w:hanging="283"/>
              <w:rPr>
                <w:rFonts w:ascii="Times New Roman" w:hAnsi="Times New Roman"/>
              </w:rPr>
            </w:pPr>
            <w:r w:rsidRPr="00DA6138">
              <w:rPr>
                <w:rFonts w:ascii="Times New Roman" w:hAnsi="Times New Roman"/>
              </w:rPr>
              <w:t>Виброускорение: от 0,5 до 300 м/с</w:t>
            </w:r>
            <w:r w:rsidRPr="00DA6138">
              <w:rPr>
                <w:rFonts w:ascii="Times New Roman" w:hAnsi="Times New Roman"/>
                <w:vertAlign w:val="superscript"/>
              </w:rPr>
              <w:t>2</w:t>
            </w:r>
          </w:p>
          <w:p w:rsidR="00E6658E" w:rsidRPr="00DA6138" w:rsidRDefault="00E6658E" w:rsidP="00E00A91">
            <w:pPr>
              <w:pStyle w:val="aff0"/>
              <w:numPr>
                <w:ilvl w:val="0"/>
                <w:numId w:val="61"/>
              </w:numPr>
              <w:spacing w:after="0" w:line="240" w:lineRule="auto"/>
              <w:ind w:left="317" w:hanging="283"/>
              <w:rPr>
                <w:rFonts w:ascii="Times New Roman" w:hAnsi="Times New Roman"/>
              </w:rPr>
            </w:pPr>
            <w:r w:rsidRPr="00DA6138">
              <w:rPr>
                <w:rFonts w:ascii="Times New Roman" w:hAnsi="Times New Roman"/>
              </w:rPr>
              <w:t>Виброскорость: от 0,5 до 200 м/с</w:t>
            </w:r>
            <w:r w:rsidRPr="00DA6138">
              <w:rPr>
                <w:rFonts w:ascii="Times New Roman" w:hAnsi="Times New Roman"/>
                <w:vertAlign w:val="superscript"/>
              </w:rPr>
              <w:t>2</w:t>
            </w:r>
          </w:p>
          <w:p w:rsidR="00E6658E" w:rsidRPr="00DA6138" w:rsidRDefault="00E6658E" w:rsidP="00E00A91">
            <w:pPr>
              <w:pStyle w:val="aff0"/>
              <w:numPr>
                <w:ilvl w:val="0"/>
                <w:numId w:val="61"/>
              </w:numPr>
              <w:spacing w:after="0" w:line="240" w:lineRule="auto"/>
              <w:ind w:left="317" w:hanging="283"/>
              <w:rPr>
                <w:rFonts w:ascii="Times New Roman" w:hAnsi="Times New Roman"/>
              </w:rPr>
            </w:pPr>
            <w:r w:rsidRPr="00DA6138">
              <w:rPr>
                <w:rFonts w:ascii="Times New Roman" w:hAnsi="Times New Roman"/>
              </w:rPr>
              <w:t>Виброперемещение: от 1 до 1000 мкм</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Спектральный анализ:</w:t>
            </w:r>
          </w:p>
          <w:p w:rsidR="00E6658E" w:rsidRPr="00DA6138" w:rsidRDefault="00E6658E" w:rsidP="00E00A91">
            <w:pPr>
              <w:pStyle w:val="aff0"/>
              <w:numPr>
                <w:ilvl w:val="0"/>
                <w:numId w:val="62"/>
              </w:numPr>
              <w:spacing w:after="0" w:line="240" w:lineRule="auto"/>
              <w:ind w:left="317" w:hanging="283"/>
              <w:rPr>
                <w:rFonts w:ascii="Times New Roman" w:hAnsi="Times New Roman"/>
              </w:rPr>
            </w:pPr>
            <w:r w:rsidRPr="00DA6138">
              <w:rPr>
                <w:rFonts w:ascii="Times New Roman" w:hAnsi="Times New Roman"/>
              </w:rPr>
              <w:t>Граничные частоты: 200 Гц, 500 Гц, 1000 Гц, 2000 Гц, 5000 Гц, 10000 Гц;</w:t>
            </w:r>
          </w:p>
          <w:p w:rsidR="00E6658E" w:rsidRPr="00DA6138" w:rsidRDefault="00E6658E" w:rsidP="00E00A91">
            <w:pPr>
              <w:pStyle w:val="aff0"/>
              <w:numPr>
                <w:ilvl w:val="0"/>
                <w:numId w:val="62"/>
              </w:numPr>
              <w:spacing w:after="0" w:line="240" w:lineRule="auto"/>
              <w:ind w:left="317" w:hanging="283"/>
              <w:rPr>
                <w:rFonts w:ascii="Times New Roman" w:hAnsi="Times New Roman"/>
              </w:rPr>
            </w:pPr>
            <w:r w:rsidRPr="00DA6138">
              <w:rPr>
                <w:rFonts w:ascii="Times New Roman" w:hAnsi="Times New Roman"/>
              </w:rPr>
              <w:t>Количество линий: не менее 400, 800, 1600;</w:t>
            </w:r>
          </w:p>
          <w:p w:rsidR="00E6658E" w:rsidRPr="00DA6138" w:rsidRDefault="00E6658E" w:rsidP="00E00A91">
            <w:pPr>
              <w:pStyle w:val="aff0"/>
              <w:numPr>
                <w:ilvl w:val="0"/>
                <w:numId w:val="62"/>
              </w:numPr>
              <w:spacing w:after="0" w:line="240" w:lineRule="auto"/>
              <w:ind w:left="317" w:hanging="283"/>
              <w:rPr>
                <w:rFonts w:ascii="Times New Roman" w:hAnsi="Times New Roman"/>
              </w:rPr>
            </w:pPr>
            <w:r w:rsidRPr="00DA6138">
              <w:rPr>
                <w:rFonts w:ascii="Times New Roman" w:hAnsi="Times New Roman"/>
              </w:rPr>
              <w:t>Окна: прямоугольное, Ханнинга, Блэкмана-Хэмминга;</w:t>
            </w:r>
          </w:p>
          <w:p w:rsidR="00E6658E" w:rsidRPr="00DA6138" w:rsidRDefault="00E6658E" w:rsidP="00E00A91">
            <w:pPr>
              <w:pStyle w:val="aff0"/>
              <w:numPr>
                <w:ilvl w:val="0"/>
                <w:numId w:val="62"/>
              </w:numPr>
              <w:spacing w:after="0" w:line="240" w:lineRule="auto"/>
              <w:ind w:left="317" w:hanging="283"/>
              <w:rPr>
                <w:rFonts w:ascii="Times New Roman" w:hAnsi="Times New Roman"/>
              </w:rPr>
            </w:pPr>
            <w:r w:rsidRPr="00DA6138">
              <w:rPr>
                <w:rFonts w:ascii="Times New Roman" w:hAnsi="Times New Roman"/>
              </w:rPr>
              <w:t>Динамический диапазон: не менее 75 дБ;</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Детектор огибающей с полосовыми фильтрами: 2/3 октавные, 1/3 октавные и 1/1 октавные: 4000 Гц, 5000 Гц, 6300 Гц, 8000 Гц;</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Измерение амплитуды и фазы для балансировки:</w:t>
            </w:r>
          </w:p>
          <w:p w:rsidR="00E6658E" w:rsidRPr="00DA6138" w:rsidRDefault="00E6658E" w:rsidP="00E00A91">
            <w:pPr>
              <w:pStyle w:val="aff0"/>
              <w:numPr>
                <w:ilvl w:val="0"/>
                <w:numId w:val="63"/>
              </w:numPr>
              <w:spacing w:after="0" w:line="240" w:lineRule="auto"/>
              <w:ind w:left="317" w:hanging="283"/>
              <w:rPr>
                <w:rFonts w:ascii="Times New Roman" w:hAnsi="Times New Roman"/>
              </w:rPr>
            </w:pPr>
            <w:r w:rsidRPr="00DA6138">
              <w:rPr>
                <w:rFonts w:ascii="Times New Roman" w:hAnsi="Times New Roman"/>
              </w:rPr>
              <w:t>Диапазон частот вращения: от 0,5 до 2000 Гц;</w:t>
            </w:r>
          </w:p>
          <w:p w:rsidR="00E6658E" w:rsidRPr="00DA6138" w:rsidRDefault="00E6658E" w:rsidP="00E00A91">
            <w:pPr>
              <w:pStyle w:val="aff0"/>
              <w:numPr>
                <w:ilvl w:val="0"/>
                <w:numId w:val="63"/>
              </w:numPr>
              <w:spacing w:after="0" w:line="240" w:lineRule="auto"/>
              <w:ind w:left="317" w:hanging="283"/>
              <w:rPr>
                <w:rFonts w:ascii="Times New Roman" w:hAnsi="Times New Roman"/>
              </w:rPr>
            </w:pPr>
            <w:r w:rsidRPr="00DA6138">
              <w:rPr>
                <w:rFonts w:ascii="Times New Roman" w:hAnsi="Times New Roman"/>
              </w:rPr>
              <w:t>Автоматический контроль: контроль подключения датчика;</w:t>
            </w:r>
          </w:p>
          <w:p w:rsidR="00E6658E" w:rsidRPr="00DA6138" w:rsidRDefault="00E6658E" w:rsidP="00E00A91">
            <w:pPr>
              <w:pStyle w:val="aff0"/>
              <w:numPr>
                <w:ilvl w:val="0"/>
                <w:numId w:val="63"/>
              </w:numPr>
              <w:spacing w:after="0" w:line="240" w:lineRule="auto"/>
              <w:ind w:left="317" w:hanging="283"/>
              <w:rPr>
                <w:rFonts w:ascii="Times New Roman" w:hAnsi="Times New Roman"/>
              </w:rPr>
            </w:pPr>
            <w:r w:rsidRPr="00DA6138">
              <w:rPr>
                <w:rFonts w:ascii="Times New Roman" w:hAnsi="Times New Roman"/>
              </w:rPr>
              <w:t>Единицы измерения амплитуды: дБ, g, м/с2, мм/с, мкм;</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Общие характеристики:</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Графический цветной дисплей: ЖКИ;</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 xml:space="preserve">Размер дисплея по диагонали: не менее 3,5 </w:t>
            </w:r>
            <w:r w:rsidRPr="00DA6138">
              <w:rPr>
                <w:rFonts w:ascii="Times New Roman" w:hAnsi="Times New Roman"/>
                <w:color w:val="000000"/>
              </w:rPr>
              <w:t>дюйма;</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Разрешение дисплея: не менее 320х240</w:t>
            </w:r>
            <w:r w:rsidRPr="00DA6138">
              <w:rPr>
                <w:rFonts w:ascii="Times New Roman" w:hAnsi="Times New Roman"/>
                <w:color w:val="000000"/>
              </w:rPr>
              <w:t xml:space="preserve"> пикс.;</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Объем памяти: не менее 8</w:t>
            </w:r>
            <w:r w:rsidRPr="00DA6138">
              <w:rPr>
                <w:rFonts w:ascii="Times New Roman" w:hAnsi="Times New Roman"/>
                <w:color w:val="000000"/>
              </w:rPr>
              <w:t xml:space="preserve"> мБ;</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Устройство ввода: пленочная клавиатура;</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Внешние устройства: USB;</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Степень защиты: не менее  IP 54;</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lastRenderedPageBreak/>
              <w:t>Электропитание: от сети переменного тока 220 В, 50 Гц;</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Напряжение источника питания: не более 3,3</w:t>
            </w:r>
            <w:r w:rsidRPr="00DA6138">
              <w:rPr>
                <w:rFonts w:ascii="Times New Roman" w:hAnsi="Times New Roman"/>
                <w:color w:val="000000"/>
              </w:rPr>
              <w:t xml:space="preserve"> В;</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Емкость источника питания:  не менее 2000</w:t>
            </w:r>
            <w:r w:rsidRPr="00DA6138">
              <w:rPr>
                <w:rFonts w:ascii="Times New Roman" w:hAnsi="Times New Roman"/>
                <w:color w:val="000000"/>
              </w:rPr>
              <w:t xml:space="preserve"> мА/ч;</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 xml:space="preserve">Время зарядки аккумулятора:  не более 4 </w:t>
            </w:r>
            <w:r w:rsidRPr="00DA6138">
              <w:rPr>
                <w:rFonts w:ascii="Times New Roman" w:hAnsi="Times New Roman"/>
                <w:color w:val="000000"/>
              </w:rPr>
              <w:t>ч;</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Время работы от аккумулятора: не менее 8</w:t>
            </w:r>
            <w:r w:rsidRPr="00DA6138">
              <w:rPr>
                <w:rFonts w:ascii="Times New Roman" w:hAnsi="Times New Roman"/>
                <w:color w:val="000000"/>
              </w:rPr>
              <w:t xml:space="preserve"> ч;</w:t>
            </w:r>
          </w:p>
          <w:p w:rsidR="00E6658E" w:rsidRPr="00DA6138" w:rsidRDefault="00E6658E" w:rsidP="00E6658E">
            <w:pPr>
              <w:spacing w:after="0" w:line="240" w:lineRule="auto"/>
              <w:rPr>
                <w:rFonts w:ascii="Times New Roman" w:hAnsi="Times New Roman"/>
              </w:rPr>
            </w:pPr>
          </w:p>
          <w:p w:rsidR="00E6658E" w:rsidRPr="00DA6138" w:rsidRDefault="00E6658E" w:rsidP="00E6658E">
            <w:pPr>
              <w:spacing w:after="0" w:line="240" w:lineRule="auto"/>
              <w:rPr>
                <w:rFonts w:ascii="Times New Roman" w:hAnsi="Times New Roman"/>
                <w:u w:val="single"/>
              </w:rPr>
            </w:pPr>
            <w:r w:rsidRPr="00DA6138">
              <w:rPr>
                <w:rFonts w:ascii="Times New Roman" w:hAnsi="Times New Roman"/>
                <w:u w:val="single"/>
              </w:rPr>
              <w:t>Дополнительно комплект включает в себя:</w:t>
            </w:r>
          </w:p>
          <w:p w:rsidR="00E6658E" w:rsidRPr="00DA6138" w:rsidRDefault="00E6658E" w:rsidP="00E00A91">
            <w:pPr>
              <w:pStyle w:val="aff0"/>
              <w:numPr>
                <w:ilvl w:val="0"/>
                <w:numId w:val="65"/>
              </w:numPr>
              <w:spacing w:after="0" w:line="240" w:lineRule="auto"/>
              <w:ind w:left="317" w:hanging="283"/>
              <w:rPr>
                <w:rFonts w:ascii="Times New Roman" w:hAnsi="Times New Roman"/>
              </w:rPr>
            </w:pPr>
            <w:r w:rsidRPr="00DA6138">
              <w:rPr>
                <w:rFonts w:ascii="Times New Roman" w:hAnsi="Times New Roman"/>
              </w:rPr>
              <w:t>Блок вычислительный: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Вибропреобразователь с крепежным магнитом: не менее 2</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Штатив магнитный: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Угломер: не менее 2</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Стробоскоп светодиодный: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Таходатчик: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Весы электронные: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Ножницы: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Кабель сигнальный: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Кабель вибропреобразователя: не менее 2</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Диск с программным обеспечением: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color w:val="000000"/>
              </w:rPr>
              <w:t xml:space="preserve">USB-накопитель: </w:t>
            </w:r>
            <w:r w:rsidRPr="00DA6138">
              <w:rPr>
                <w:rFonts w:ascii="Times New Roman" w:hAnsi="Times New Roman"/>
              </w:rPr>
              <w:t>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color w:val="000000"/>
              </w:rPr>
              <w:t xml:space="preserve">Руководство по эксплуатации: </w:t>
            </w:r>
            <w:r w:rsidRPr="00DA6138">
              <w:rPr>
                <w:rFonts w:ascii="Times New Roman" w:hAnsi="Times New Roman"/>
              </w:rPr>
              <w:t>не менее 1</w:t>
            </w:r>
            <w:r w:rsidRPr="00DA6138">
              <w:rPr>
                <w:rFonts w:ascii="Times New Roman" w:hAnsi="Times New Roman"/>
                <w:color w:val="000000"/>
              </w:rPr>
              <w:t xml:space="preserve"> шт.;</w:t>
            </w:r>
          </w:p>
          <w:p w:rsidR="00E6658E" w:rsidRDefault="00E6658E" w:rsidP="00E6658E">
            <w:pPr>
              <w:rPr>
                <w:rFonts w:ascii="Times New Roman" w:hAnsi="Times New Roman"/>
                <w:color w:val="000000"/>
                <w:sz w:val="24"/>
                <w:szCs w:val="24"/>
                <w:shd w:val="clear" w:color="auto" w:fill="FFFFFF"/>
              </w:rPr>
            </w:pPr>
            <w:r w:rsidRPr="00DA6138">
              <w:rPr>
                <w:rFonts w:ascii="Times New Roman" w:hAnsi="Times New Roman"/>
                <w:color w:val="000000"/>
              </w:rPr>
              <w:t xml:space="preserve">Паспорт: </w:t>
            </w:r>
            <w:r w:rsidRPr="00DA6138">
              <w:rPr>
                <w:rFonts w:ascii="Times New Roman" w:hAnsi="Times New Roman"/>
              </w:rPr>
              <w:t>не менее 1</w:t>
            </w:r>
            <w:r w:rsidRPr="00DA6138">
              <w:rPr>
                <w:rFonts w:ascii="Times New Roman" w:hAnsi="Times New Roman"/>
                <w:color w:val="000000"/>
              </w:rPr>
              <w:t xml:space="preserve">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В составе универсальная система для лазерной центровки –</w:t>
            </w:r>
            <w:r>
              <w:rPr>
                <w:rFonts w:ascii="Times New Roman" w:hAnsi="Times New Roman"/>
              </w:rPr>
              <w:t xml:space="preserve"> наличие:</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 xml:space="preserve">Технические характеристики и требования к системе: </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 Диаметр сопрягаемых валов - 20-500 мм (цепное крепление)</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Неограничен (магнитное крепление)</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 Расстояние между измерительными блоками</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до 5000 мм</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 xml:space="preserve">3. Время установления </w:t>
            </w:r>
            <w:r>
              <w:rPr>
                <w:rFonts w:ascii="Times New Roman" w:hAnsi="Times New Roman"/>
              </w:rPr>
              <w:t>рабочего режима не более 1 мин.</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4. Рабочая зона измерения, мм. – не менее  10х10</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5. Пределы допускаемой абсолютной основной погрешности, мм - в диапазоне температур от 0 до 40 °С ±(0,01L+0,01), где L- измеренное перемещение - в диапазоне температур от -20 до 0 °С не нормируются.</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6. Дискретность отсчета – не более 0,001 мм</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7. Разрешающая способность- не менее 0,01 мм</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8.Точность позиционирования по углу при отклонении задней плоскости измерительного блока от вертикального положения не более чем на 10° ± 0,1°</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9. Точность позиционирования по углу при отклонении задней плоскости измерительного блока от вертикального положения не более чем на 30° ± 0,25°</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10. Количество каналов измерения перемещений – не менее 2 шт</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11. Длина волны излучения лазерного диода 635-670 НМ</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12. Расходимость светового пятна лазерн</w:t>
            </w:r>
            <w:r>
              <w:rPr>
                <w:rFonts w:ascii="Times New Roman" w:hAnsi="Times New Roman"/>
              </w:rPr>
              <w:t>ого Излучения не более 0,7 мрад.</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13. Мощность лазерного излучения, мВт, менее 1 (класс 2)</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14. Тип встроенной аккумуляторной батареи - литий-ионная</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15. Номинальное напряжение питания системы от встроенной аккумуляторной батареи, В – не менее 3,7</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16. Емкость встроенной аккумуляторной батареи, 4000-5600 мАч</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17. Потребляемый ток от встроенной аккумуляторной батареи, не более 400 мА</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18. Время зарядки аккумулятора не более 3 ч</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lastRenderedPageBreak/>
              <w:t>19. Выходное напряжение сетевого адаптера 5±0,5 В</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20. Потребляемый ток (от сетевого адаптера), не более 3000 мА</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21. Напряжение питания сетевого адаптера от сети переменного тока 50 Гц - 100-240 В</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22. Время непрерывной работы системы от аккумуляторов не менее 10 часов</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23. Степень защиты по ГОСТ 14254 – не ниже IP54</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24. Рабочая температура воздуха от -20 до +40 °С</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25. Габаритные размеры системы в транспортировочном кейсе (Д*В*Ш) – не более 460*150*400 мм</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26. Масса полного комплекта в транспортировочном кейсе не более 9,5±0,5 кг</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Наличие в комплектации ПО должно позволять передавать измеренные данные для ведения баз данных по состоянию оборудования, анализа данных, прогнозирования, диагностики и формирования отчетов по центровке, интеграция данных по тепловизионному контролю, вибрации, балансировке и центровке в едином ПО.</w:t>
            </w:r>
          </w:p>
          <w:p w:rsidR="00E6658E" w:rsidRPr="00215289" w:rsidRDefault="00E6658E" w:rsidP="00E6658E">
            <w:pPr>
              <w:autoSpaceDE w:val="0"/>
              <w:autoSpaceDN w:val="0"/>
              <w:adjustRightInd w:val="0"/>
              <w:spacing w:after="0" w:line="240" w:lineRule="auto"/>
              <w:rPr>
                <w:rFonts w:ascii="Times New Roman" w:hAnsi="Times New Roman"/>
              </w:rPr>
            </w:pPr>
          </w:p>
          <w:p w:rsidR="00E6658E" w:rsidRPr="00215289" w:rsidRDefault="00E6658E" w:rsidP="00E6658E">
            <w:pPr>
              <w:autoSpaceDE w:val="0"/>
              <w:autoSpaceDN w:val="0"/>
              <w:adjustRightInd w:val="0"/>
              <w:spacing w:after="0" w:line="240" w:lineRule="auto"/>
              <w:rPr>
                <w:rFonts w:ascii="Times New Roman" w:hAnsi="Times New Roman"/>
                <w:bCs/>
                <w:u w:val="single"/>
              </w:rPr>
            </w:pPr>
            <w:r w:rsidRPr="00215289">
              <w:rPr>
                <w:rFonts w:ascii="Times New Roman" w:hAnsi="Times New Roman"/>
                <w:bCs/>
                <w:u w:val="single"/>
              </w:rPr>
              <w:t>Комплект поставки:</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1.Блок вычислительный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2.Чехол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3.Адаптер сетевой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4. Кабель интерфейсный USB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5. Блок измерительный лазерный БИЛ-1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6. Блок измерительный лазерный БИЛ-2 – не менее 1 шт.</w:t>
            </w:r>
          </w:p>
          <w:p w:rsidR="00E6658E" w:rsidRPr="0065042F"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 xml:space="preserve">7. Кабель сигнальный 1500 мм – </w:t>
            </w:r>
            <w:r w:rsidRPr="0065042F">
              <w:rPr>
                <w:rFonts w:ascii="Times New Roman" w:hAnsi="Times New Roman"/>
              </w:rPr>
              <w:t>более  3 шт.</w:t>
            </w:r>
          </w:p>
          <w:p w:rsidR="00E6658E" w:rsidRPr="0065042F" w:rsidRDefault="00E6658E" w:rsidP="00E6658E">
            <w:pPr>
              <w:autoSpaceDE w:val="0"/>
              <w:autoSpaceDN w:val="0"/>
              <w:adjustRightInd w:val="0"/>
              <w:spacing w:after="0" w:line="240" w:lineRule="auto"/>
              <w:rPr>
                <w:rFonts w:ascii="Times New Roman" w:hAnsi="Times New Roman"/>
              </w:rPr>
            </w:pPr>
            <w:r w:rsidRPr="0065042F">
              <w:rPr>
                <w:rFonts w:ascii="Times New Roman" w:hAnsi="Times New Roman"/>
              </w:rPr>
              <w:t>8. V-образная призма в сборе – не менее 2 шт.</w:t>
            </w:r>
          </w:p>
          <w:p w:rsidR="00E6658E" w:rsidRPr="00215289" w:rsidRDefault="00E6658E" w:rsidP="00E6658E">
            <w:pPr>
              <w:autoSpaceDE w:val="0"/>
              <w:autoSpaceDN w:val="0"/>
              <w:adjustRightInd w:val="0"/>
              <w:spacing w:after="0" w:line="240" w:lineRule="auto"/>
              <w:rPr>
                <w:rFonts w:ascii="Times New Roman" w:hAnsi="Times New Roman"/>
              </w:rPr>
            </w:pPr>
            <w:r w:rsidRPr="0065042F">
              <w:rPr>
                <w:rFonts w:ascii="Times New Roman" w:hAnsi="Times New Roman"/>
              </w:rPr>
              <w:t>9. Стойка крепления малая 100 мм – более  3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10. Цепь удлинительная – не менее 2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11. Ключ затяжной цилиндрический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12. Магнитное основание с площадкой – не менее 2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13. Ключ затяжной, 5 мм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14. Рулетка измерительная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15. Комплект пластин, калиброванных, толщина 0,25 мм (0.010”), 10 штук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16. Набор щупов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17. Руководство по эксплуатации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18. Паспорт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19. USB-накопитель с ПО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20. Кейс транспортировочный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21. Упаковочная коробка – не менее 1 шт.</w:t>
            </w:r>
          </w:p>
          <w:p w:rsidR="00E6658E" w:rsidRPr="00215289" w:rsidRDefault="00E6658E" w:rsidP="00E6658E">
            <w:pPr>
              <w:autoSpaceDE w:val="0"/>
              <w:autoSpaceDN w:val="0"/>
              <w:adjustRightInd w:val="0"/>
              <w:spacing w:after="0" w:line="240" w:lineRule="auto"/>
              <w:rPr>
                <w:rFonts w:ascii="Times New Roman" w:hAnsi="Times New Roman"/>
              </w:rPr>
            </w:pPr>
          </w:p>
          <w:p w:rsidR="00E6658E" w:rsidRPr="00215289" w:rsidRDefault="00E6658E" w:rsidP="00E6658E">
            <w:pPr>
              <w:autoSpaceDE w:val="0"/>
              <w:autoSpaceDN w:val="0"/>
              <w:adjustRightInd w:val="0"/>
              <w:spacing w:after="0" w:line="240" w:lineRule="auto"/>
              <w:rPr>
                <w:rFonts w:ascii="Times New Roman" w:hAnsi="Times New Roman"/>
                <w:bCs/>
                <w:u w:val="single"/>
              </w:rPr>
            </w:pPr>
            <w:r w:rsidRPr="00215289">
              <w:rPr>
                <w:rFonts w:ascii="Times New Roman" w:hAnsi="Times New Roman"/>
                <w:bCs/>
                <w:u w:val="single"/>
              </w:rPr>
              <w:t>Требование к сертификатам:</w:t>
            </w:r>
          </w:p>
          <w:p w:rsidR="00E6658E" w:rsidRPr="00215289" w:rsidRDefault="00E6658E" w:rsidP="00E6658E">
            <w:pPr>
              <w:rPr>
                <w:rFonts w:ascii="Times New Roman" w:hAnsi="Times New Roman"/>
                <w:color w:val="000000"/>
                <w:shd w:val="clear" w:color="auto" w:fill="FFFFFF"/>
              </w:rPr>
            </w:pPr>
            <w:r w:rsidRPr="00215289">
              <w:rPr>
                <w:rFonts w:ascii="Times New Roman" w:hAnsi="Times New Roman"/>
              </w:rPr>
              <w:t>Наличие действующего свидетельства о внесении в реестр средств измерений Российской Федерации. Декларация о соответствии.</w:t>
            </w:r>
          </w:p>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составе тепловизор – наличие:</w:t>
            </w:r>
          </w:p>
          <w:p w:rsidR="00E6658E" w:rsidRPr="006855F1" w:rsidRDefault="00E6658E" w:rsidP="00E6658E">
            <w:pPr>
              <w:spacing w:after="0" w:line="240" w:lineRule="auto"/>
              <w:rPr>
                <w:rFonts w:ascii="Times New Roman" w:hAnsi="Times New Roman"/>
              </w:rPr>
            </w:pPr>
            <w:r w:rsidRPr="006855F1">
              <w:rPr>
                <w:rFonts w:ascii="Times New Roman" w:hAnsi="Times New Roman"/>
                <w:u w:val="single"/>
              </w:rPr>
              <w:t>Характеристики</w:t>
            </w:r>
            <w:r w:rsidRPr="006855F1">
              <w:rPr>
                <w:rFonts w:ascii="Times New Roman" w:hAnsi="Times New Roman"/>
              </w:rPr>
              <w:t xml:space="preserve"> тепловизора:</w:t>
            </w:r>
          </w:p>
          <w:p w:rsidR="00E6658E" w:rsidRPr="006855F1" w:rsidRDefault="00E6658E" w:rsidP="00E6658E">
            <w:pPr>
              <w:spacing w:after="0" w:line="240" w:lineRule="auto"/>
              <w:rPr>
                <w:rFonts w:ascii="Times New Roman" w:hAnsi="Times New Roman"/>
              </w:rPr>
            </w:pPr>
            <w:r w:rsidRPr="006855F1">
              <w:rPr>
                <w:rFonts w:ascii="Times New Roman" w:hAnsi="Times New Roman"/>
              </w:rPr>
              <w:t>Количество – не менее 1 шт;</w:t>
            </w:r>
          </w:p>
          <w:p w:rsidR="00E6658E" w:rsidRPr="006855F1" w:rsidRDefault="00E6658E" w:rsidP="00E6658E">
            <w:pPr>
              <w:spacing w:after="0" w:line="240" w:lineRule="auto"/>
              <w:ind w:right="-125"/>
              <w:rPr>
                <w:rFonts w:ascii="Times New Roman" w:hAnsi="Times New Roman"/>
              </w:rPr>
            </w:pPr>
            <w:r w:rsidRPr="006855F1">
              <w:rPr>
                <w:rFonts w:ascii="Times New Roman" w:hAnsi="Times New Roman"/>
              </w:rPr>
              <w:t>Назначение - тепловизор представляет собой тепловизионную камеру для исследования тепловых полей объектов.</w:t>
            </w:r>
          </w:p>
          <w:p w:rsidR="00E6658E" w:rsidRPr="006855F1" w:rsidRDefault="00E6658E" w:rsidP="00E6658E">
            <w:pPr>
              <w:spacing w:after="0" w:line="240" w:lineRule="auto"/>
              <w:rPr>
                <w:rFonts w:ascii="Times New Roman" w:hAnsi="Times New Roman"/>
              </w:rPr>
            </w:pPr>
            <w:r w:rsidRPr="006855F1">
              <w:rPr>
                <w:rFonts w:ascii="Times New Roman" w:hAnsi="Times New Roman"/>
              </w:rPr>
              <w:lastRenderedPageBreak/>
              <w:t>Программное обеспечение - программное обеспечение тепловизора должно обеспечивать возможность создания базы данных оборудования (конфигурация объекта исследования), анализ и документирование результатов измерений, интеграция с данными по вибрации, балансировки и центровки</w:t>
            </w:r>
          </w:p>
          <w:p w:rsidR="00E6658E" w:rsidRPr="006855F1" w:rsidRDefault="00E6658E" w:rsidP="00E6658E">
            <w:pPr>
              <w:spacing w:after="0" w:line="240" w:lineRule="auto"/>
              <w:rPr>
                <w:rFonts w:ascii="Times New Roman" w:hAnsi="Times New Roman"/>
              </w:rPr>
            </w:pPr>
          </w:p>
          <w:p w:rsidR="00E6658E" w:rsidRPr="006855F1" w:rsidRDefault="00E6658E" w:rsidP="00E6658E">
            <w:pPr>
              <w:spacing w:after="0" w:line="240" w:lineRule="auto"/>
              <w:rPr>
                <w:rFonts w:ascii="Times New Roman" w:hAnsi="Times New Roman"/>
              </w:rPr>
            </w:pPr>
            <w:r w:rsidRPr="006855F1">
              <w:rPr>
                <w:rFonts w:ascii="Times New Roman" w:hAnsi="Times New Roman"/>
                <w:u w:val="single"/>
              </w:rPr>
              <w:t>Технические характеристики тепловизора</w:t>
            </w:r>
            <w:r w:rsidRPr="006855F1">
              <w:rPr>
                <w:rFonts w:ascii="Times New Roman" w:hAnsi="Times New Roman"/>
              </w:rPr>
              <w:t>:</w:t>
            </w:r>
          </w:p>
          <w:p w:rsidR="00E6658E" w:rsidRPr="006855F1" w:rsidRDefault="00E6658E" w:rsidP="00E00A91">
            <w:pPr>
              <w:pStyle w:val="aff0"/>
              <w:numPr>
                <w:ilvl w:val="0"/>
                <w:numId w:val="67"/>
              </w:numPr>
              <w:spacing w:after="0" w:line="240" w:lineRule="auto"/>
              <w:ind w:left="317" w:hanging="283"/>
              <w:rPr>
                <w:rFonts w:ascii="Times New Roman" w:hAnsi="Times New Roman"/>
              </w:rPr>
            </w:pPr>
            <w:r w:rsidRPr="006855F1">
              <w:rPr>
                <w:rFonts w:ascii="Times New Roman" w:hAnsi="Times New Roman"/>
              </w:rPr>
              <w:t>Формирование изображений:</w:t>
            </w:r>
          </w:p>
          <w:p w:rsidR="00E6658E" w:rsidRPr="006855F1" w:rsidRDefault="00E6658E" w:rsidP="00E00A91">
            <w:pPr>
              <w:pStyle w:val="aff0"/>
              <w:numPr>
                <w:ilvl w:val="0"/>
                <w:numId w:val="60"/>
              </w:numPr>
              <w:spacing w:after="0" w:line="240" w:lineRule="auto"/>
              <w:ind w:left="317" w:hanging="283"/>
              <w:rPr>
                <w:rFonts w:ascii="Times New Roman" w:hAnsi="Times New Roman"/>
              </w:rPr>
            </w:pPr>
            <w:r w:rsidRPr="006855F1">
              <w:rPr>
                <w:rFonts w:ascii="Times New Roman" w:hAnsi="Times New Roman"/>
              </w:rPr>
              <w:t>Экран: вращающийся, цветной, тип LCD;</w:t>
            </w:r>
          </w:p>
          <w:p w:rsidR="00E6658E" w:rsidRPr="006855F1" w:rsidRDefault="00E6658E" w:rsidP="00E00A91">
            <w:pPr>
              <w:pStyle w:val="aff0"/>
              <w:numPr>
                <w:ilvl w:val="0"/>
                <w:numId w:val="60"/>
              </w:numPr>
              <w:spacing w:after="0" w:line="240" w:lineRule="auto"/>
              <w:ind w:left="317" w:hanging="283"/>
              <w:rPr>
                <w:rFonts w:ascii="Times New Roman" w:hAnsi="Times New Roman"/>
              </w:rPr>
            </w:pPr>
            <w:r w:rsidRPr="006855F1">
              <w:rPr>
                <w:rFonts w:ascii="Times New Roman" w:hAnsi="Times New Roman"/>
              </w:rPr>
              <w:t>Размер экрана не менее 3,5</w:t>
            </w:r>
            <w:r w:rsidRPr="006855F1">
              <w:rPr>
                <w:rFonts w:ascii="Times New Roman" w:hAnsi="Times New Roman"/>
                <w:color w:val="000000"/>
              </w:rPr>
              <w:t xml:space="preserve"> дюйма;</w:t>
            </w:r>
          </w:p>
          <w:p w:rsidR="00E6658E" w:rsidRPr="006855F1" w:rsidRDefault="00E6658E" w:rsidP="00E00A91">
            <w:pPr>
              <w:pStyle w:val="aff0"/>
              <w:numPr>
                <w:ilvl w:val="0"/>
                <w:numId w:val="68"/>
              </w:numPr>
              <w:spacing w:after="0" w:line="240" w:lineRule="auto"/>
              <w:ind w:left="317" w:hanging="283"/>
              <w:rPr>
                <w:rFonts w:ascii="Times New Roman" w:hAnsi="Times New Roman"/>
              </w:rPr>
            </w:pPr>
            <w:r w:rsidRPr="006855F1">
              <w:rPr>
                <w:rFonts w:ascii="Times New Roman" w:hAnsi="Times New Roman"/>
              </w:rPr>
              <w:t>Фокусировка: авто и ручная;</w:t>
            </w:r>
          </w:p>
          <w:p w:rsidR="00E6658E" w:rsidRPr="006855F1" w:rsidRDefault="00E6658E" w:rsidP="00E00A91">
            <w:pPr>
              <w:pStyle w:val="aff0"/>
              <w:numPr>
                <w:ilvl w:val="0"/>
                <w:numId w:val="68"/>
              </w:numPr>
              <w:spacing w:after="0" w:line="240" w:lineRule="auto"/>
              <w:ind w:left="317" w:hanging="283"/>
              <w:rPr>
                <w:rFonts w:ascii="Times New Roman" w:hAnsi="Times New Roman"/>
              </w:rPr>
            </w:pPr>
            <w:r w:rsidRPr="006855F1">
              <w:rPr>
                <w:rFonts w:ascii="Times New Roman" w:hAnsi="Times New Roman"/>
              </w:rPr>
              <w:t>Цифровое масштабирование: не менее 1-4х;</w:t>
            </w:r>
          </w:p>
          <w:p w:rsidR="00E6658E" w:rsidRPr="006855F1" w:rsidRDefault="00E6658E" w:rsidP="00E00A91">
            <w:pPr>
              <w:pStyle w:val="aff0"/>
              <w:numPr>
                <w:ilvl w:val="0"/>
                <w:numId w:val="68"/>
              </w:numPr>
              <w:spacing w:after="0" w:line="240" w:lineRule="auto"/>
              <w:ind w:left="317" w:hanging="283"/>
              <w:rPr>
                <w:rFonts w:ascii="Times New Roman" w:hAnsi="Times New Roman"/>
                <w:color w:val="000000"/>
              </w:rPr>
            </w:pPr>
            <w:r w:rsidRPr="006855F1">
              <w:rPr>
                <w:rFonts w:ascii="Times New Roman" w:hAnsi="Times New Roman"/>
              </w:rPr>
              <w:t>Цифровая камера:  не менее 3</w:t>
            </w:r>
            <w:r w:rsidRPr="006855F1">
              <w:rPr>
                <w:rFonts w:ascii="Times New Roman" w:hAnsi="Times New Roman"/>
                <w:color w:val="000000"/>
              </w:rPr>
              <w:t xml:space="preserve"> Мпикс.</w:t>
            </w:r>
          </w:p>
          <w:p w:rsidR="00E6658E" w:rsidRPr="006855F1" w:rsidRDefault="00E6658E" w:rsidP="00E00A91">
            <w:pPr>
              <w:pStyle w:val="aff0"/>
              <w:numPr>
                <w:ilvl w:val="0"/>
                <w:numId w:val="67"/>
              </w:numPr>
              <w:spacing w:after="0" w:line="240" w:lineRule="auto"/>
              <w:ind w:left="317" w:hanging="283"/>
              <w:rPr>
                <w:rFonts w:ascii="Times New Roman" w:hAnsi="Times New Roman"/>
              </w:rPr>
            </w:pPr>
            <w:r w:rsidRPr="006855F1">
              <w:rPr>
                <w:rFonts w:ascii="Times New Roman" w:hAnsi="Times New Roman"/>
              </w:rPr>
              <w:t>Детектор:</w:t>
            </w:r>
          </w:p>
          <w:p w:rsidR="00E6658E" w:rsidRPr="006855F1" w:rsidRDefault="00E6658E" w:rsidP="00E00A91">
            <w:pPr>
              <w:pStyle w:val="aff0"/>
              <w:numPr>
                <w:ilvl w:val="0"/>
                <w:numId w:val="69"/>
              </w:numPr>
              <w:spacing w:after="0" w:line="240" w:lineRule="auto"/>
              <w:ind w:left="317" w:hanging="283"/>
              <w:rPr>
                <w:rFonts w:ascii="Times New Roman" w:hAnsi="Times New Roman"/>
                <w:color w:val="000000"/>
              </w:rPr>
            </w:pPr>
            <w:r w:rsidRPr="006855F1">
              <w:rPr>
                <w:rFonts w:ascii="Times New Roman" w:hAnsi="Times New Roman"/>
              </w:rPr>
              <w:t>Тип детектора: Матрица в фокальной области, неохлаждаемый микроболометр, не менее 160 x 120 пикс.;</w:t>
            </w:r>
          </w:p>
          <w:p w:rsidR="00E6658E" w:rsidRPr="006855F1" w:rsidRDefault="00E6658E" w:rsidP="00E00A91">
            <w:pPr>
              <w:pStyle w:val="aff0"/>
              <w:numPr>
                <w:ilvl w:val="0"/>
                <w:numId w:val="69"/>
              </w:numPr>
              <w:spacing w:after="0" w:line="240" w:lineRule="auto"/>
              <w:ind w:left="317" w:hanging="283"/>
              <w:rPr>
                <w:rFonts w:ascii="Times New Roman" w:hAnsi="Times New Roman"/>
                <w:color w:val="000000"/>
              </w:rPr>
            </w:pPr>
            <w:r w:rsidRPr="006855F1">
              <w:rPr>
                <w:rFonts w:ascii="Times New Roman" w:hAnsi="Times New Roman"/>
              </w:rPr>
              <w:t>Шаг пикселей:  не более 25</w:t>
            </w:r>
            <w:r w:rsidRPr="006855F1">
              <w:rPr>
                <w:rFonts w:ascii="Times New Roman" w:hAnsi="Times New Roman"/>
                <w:color w:val="000000"/>
              </w:rPr>
              <w:t xml:space="preserve"> мкм;</w:t>
            </w:r>
          </w:p>
          <w:p w:rsidR="00E6658E" w:rsidRPr="006855F1" w:rsidRDefault="00E6658E" w:rsidP="00E00A91">
            <w:pPr>
              <w:pStyle w:val="aff0"/>
              <w:numPr>
                <w:ilvl w:val="0"/>
                <w:numId w:val="69"/>
              </w:numPr>
              <w:spacing w:after="0" w:line="240" w:lineRule="auto"/>
              <w:ind w:left="317" w:hanging="283"/>
              <w:rPr>
                <w:rFonts w:ascii="Times New Roman" w:hAnsi="Times New Roman"/>
                <w:color w:val="000000"/>
              </w:rPr>
            </w:pPr>
            <w:r w:rsidRPr="006855F1">
              <w:rPr>
                <w:rFonts w:ascii="Times New Roman" w:hAnsi="Times New Roman"/>
              </w:rPr>
              <w:t>Спектральный диапазон: от 8 до 14</w:t>
            </w:r>
            <w:r w:rsidRPr="006855F1">
              <w:rPr>
                <w:rFonts w:ascii="Times New Roman" w:hAnsi="Times New Roman"/>
                <w:color w:val="000000"/>
              </w:rPr>
              <w:t xml:space="preserve"> мкм;</w:t>
            </w:r>
          </w:p>
          <w:p w:rsidR="00E6658E" w:rsidRPr="006855F1" w:rsidRDefault="00E6658E" w:rsidP="00E00A91">
            <w:pPr>
              <w:pStyle w:val="aff0"/>
              <w:numPr>
                <w:ilvl w:val="0"/>
                <w:numId w:val="69"/>
              </w:numPr>
              <w:spacing w:after="0" w:line="240" w:lineRule="auto"/>
              <w:ind w:left="317" w:hanging="283"/>
              <w:rPr>
                <w:rFonts w:ascii="Times New Roman" w:hAnsi="Times New Roman"/>
                <w:color w:val="000000"/>
              </w:rPr>
            </w:pPr>
            <w:r w:rsidRPr="006855F1">
              <w:rPr>
                <w:rFonts w:ascii="Times New Roman" w:hAnsi="Times New Roman"/>
                <w:color w:val="000000"/>
              </w:rPr>
              <w:t xml:space="preserve">Поле зрения: </w:t>
            </w:r>
          </w:p>
          <w:p w:rsidR="00E6658E" w:rsidRPr="006855F1" w:rsidRDefault="00E6658E" w:rsidP="00E6658E">
            <w:pPr>
              <w:spacing w:after="0" w:line="240" w:lineRule="auto"/>
              <w:ind w:firstLine="317"/>
              <w:rPr>
                <w:rFonts w:ascii="Times New Roman" w:hAnsi="Times New Roman"/>
                <w:color w:val="000000"/>
              </w:rPr>
            </w:pPr>
            <w:r w:rsidRPr="006855F1">
              <w:rPr>
                <w:rFonts w:ascii="Times New Roman" w:hAnsi="Times New Roman"/>
              </w:rPr>
              <w:t>Стандартный объектив:   21 x 16 град/ 0,1 м;</w:t>
            </w:r>
          </w:p>
          <w:p w:rsidR="00E6658E" w:rsidRPr="006855F1" w:rsidRDefault="00E6658E" w:rsidP="00E6658E">
            <w:pPr>
              <w:spacing w:after="0" w:line="240" w:lineRule="auto"/>
              <w:ind w:firstLine="317"/>
              <w:rPr>
                <w:rFonts w:ascii="Times New Roman" w:hAnsi="Times New Roman"/>
                <w:color w:val="000000"/>
              </w:rPr>
            </w:pPr>
            <w:r w:rsidRPr="006855F1">
              <w:rPr>
                <w:rFonts w:ascii="Times New Roman" w:hAnsi="Times New Roman"/>
              </w:rPr>
              <w:t>Широкоугольный объектив, опция: 45 x 34 град/0,1 м;</w:t>
            </w:r>
          </w:p>
          <w:p w:rsidR="00E6658E" w:rsidRPr="006855F1" w:rsidRDefault="00E6658E" w:rsidP="00E6658E">
            <w:pPr>
              <w:spacing w:after="0" w:line="240" w:lineRule="auto"/>
              <w:ind w:firstLine="317"/>
              <w:rPr>
                <w:rFonts w:ascii="Times New Roman" w:hAnsi="Times New Roman"/>
                <w:color w:val="000000"/>
              </w:rPr>
            </w:pPr>
            <w:r w:rsidRPr="006855F1">
              <w:rPr>
                <w:rFonts w:ascii="Times New Roman" w:hAnsi="Times New Roman"/>
              </w:rPr>
              <w:t>Телеобъектив, опция: 12 x 9 град/1 м;</w:t>
            </w:r>
          </w:p>
          <w:p w:rsidR="00E6658E" w:rsidRPr="006855F1" w:rsidRDefault="00E6658E" w:rsidP="00E00A91">
            <w:pPr>
              <w:pStyle w:val="aff0"/>
              <w:numPr>
                <w:ilvl w:val="0"/>
                <w:numId w:val="70"/>
              </w:numPr>
              <w:spacing w:after="0" w:line="240" w:lineRule="auto"/>
              <w:ind w:left="317" w:hanging="283"/>
              <w:rPr>
                <w:rFonts w:ascii="Times New Roman" w:hAnsi="Times New Roman"/>
                <w:color w:val="000000"/>
              </w:rPr>
            </w:pPr>
            <w:r w:rsidRPr="006855F1">
              <w:rPr>
                <w:rFonts w:ascii="Times New Roman" w:hAnsi="Times New Roman"/>
              </w:rPr>
              <w:t>Пространственное разрешение: не более 2,3</w:t>
            </w:r>
            <w:r w:rsidRPr="006855F1">
              <w:rPr>
                <w:rFonts w:ascii="Times New Roman" w:hAnsi="Times New Roman"/>
                <w:color w:val="000000"/>
              </w:rPr>
              <w:t xml:space="preserve"> мрад;</w:t>
            </w:r>
          </w:p>
          <w:p w:rsidR="00E6658E" w:rsidRPr="006855F1" w:rsidRDefault="00E6658E" w:rsidP="00E00A91">
            <w:pPr>
              <w:pStyle w:val="aff0"/>
              <w:numPr>
                <w:ilvl w:val="0"/>
                <w:numId w:val="70"/>
              </w:numPr>
              <w:spacing w:after="0" w:line="240" w:lineRule="auto"/>
              <w:ind w:left="317" w:hanging="283"/>
              <w:rPr>
                <w:rFonts w:ascii="Times New Roman" w:hAnsi="Times New Roman"/>
                <w:color w:val="000000"/>
              </w:rPr>
            </w:pPr>
            <w:r w:rsidRPr="006855F1">
              <w:rPr>
                <w:rFonts w:ascii="Times New Roman" w:hAnsi="Times New Roman"/>
              </w:rPr>
              <w:t>Чувствительность: не более 0,05 при 30 °C;</w:t>
            </w:r>
          </w:p>
          <w:p w:rsidR="00E6658E" w:rsidRPr="006855F1" w:rsidRDefault="00E6658E" w:rsidP="00E00A91">
            <w:pPr>
              <w:pStyle w:val="aff0"/>
              <w:numPr>
                <w:ilvl w:val="0"/>
                <w:numId w:val="67"/>
              </w:numPr>
              <w:spacing w:after="0" w:line="240" w:lineRule="auto"/>
              <w:ind w:left="317" w:hanging="283"/>
              <w:rPr>
                <w:rFonts w:ascii="Times New Roman" w:hAnsi="Times New Roman"/>
              </w:rPr>
            </w:pPr>
            <w:r w:rsidRPr="006855F1">
              <w:rPr>
                <w:rFonts w:ascii="Times New Roman" w:hAnsi="Times New Roman"/>
              </w:rPr>
              <w:t>Измерение:</w:t>
            </w:r>
          </w:p>
          <w:p w:rsidR="00E6658E" w:rsidRPr="006855F1" w:rsidRDefault="00E6658E" w:rsidP="00E00A91">
            <w:pPr>
              <w:pStyle w:val="aff0"/>
              <w:numPr>
                <w:ilvl w:val="0"/>
                <w:numId w:val="69"/>
              </w:numPr>
              <w:spacing w:after="0" w:line="240" w:lineRule="auto"/>
              <w:ind w:left="317" w:hanging="283"/>
              <w:rPr>
                <w:rFonts w:ascii="Times New Roman" w:hAnsi="Times New Roman"/>
                <w:color w:val="000000"/>
              </w:rPr>
            </w:pPr>
            <w:r w:rsidRPr="006855F1">
              <w:rPr>
                <w:rFonts w:ascii="Times New Roman" w:hAnsi="Times New Roman"/>
              </w:rPr>
              <w:t>Диапазоны температуры: от –20 до +350 °C;</w:t>
            </w:r>
          </w:p>
          <w:p w:rsidR="00E6658E" w:rsidRPr="006855F1" w:rsidRDefault="00E6658E" w:rsidP="00E00A91">
            <w:pPr>
              <w:pStyle w:val="aff0"/>
              <w:numPr>
                <w:ilvl w:val="0"/>
                <w:numId w:val="71"/>
              </w:numPr>
              <w:spacing w:after="0" w:line="240" w:lineRule="auto"/>
              <w:ind w:left="317" w:hanging="283"/>
              <w:rPr>
                <w:rFonts w:ascii="Times New Roman" w:hAnsi="Times New Roman"/>
                <w:color w:val="000000"/>
              </w:rPr>
            </w:pPr>
            <w:r w:rsidRPr="006855F1">
              <w:rPr>
                <w:rFonts w:ascii="Times New Roman" w:hAnsi="Times New Roman"/>
              </w:rPr>
              <w:t>Измерительные точки: 4 перемещаемые точки, точка с максимальной температурой в выделенной области (до трех областей на экране);</w:t>
            </w:r>
          </w:p>
          <w:p w:rsidR="00E6658E" w:rsidRPr="006855F1" w:rsidRDefault="00E6658E" w:rsidP="00E00A91">
            <w:pPr>
              <w:pStyle w:val="aff0"/>
              <w:numPr>
                <w:ilvl w:val="0"/>
                <w:numId w:val="71"/>
              </w:numPr>
              <w:spacing w:after="0" w:line="240" w:lineRule="auto"/>
              <w:ind w:left="317" w:hanging="283"/>
              <w:rPr>
                <w:rFonts w:ascii="Times New Roman" w:hAnsi="Times New Roman"/>
                <w:color w:val="000000"/>
              </w:rPr>
            </w:pPr>
            <w:r w:rsidRPr="006855F1">
              <w:rPr>
                <w:rFonts w:ascii="Times New Roman" w:hAnsi="Times New Roman"/>
              </w:rPr>
              <w:t>Область измерения: 3 перемещаемые области, функция автоматического захвата максимальной, минимальной и средней температуры;</w:t>
            </w:r>
          </w:p>
          <w:p w:rsidR="00E6658E" w:rsidRPr="006855F1" w:rsidRDefault="00E6658E" w:rsidP="00E00A91">
            <w:pPr>
              <w:pStyle w:val="aff0"/>
              <w:numPr>
                <w:ilvl w:val="0"/>
                <w:numId w:val="71"/>
              </w:numPr>
              <w:spacing w:after="0" w:line="240" w:lineRule="auto"/>
              <w:ind w:left="317" w:hanging="283"/>
              <w:rPr>
                <w:rFonts w:ascii="Times New Roman" w:hAnsi="Times New Roman"/>
                <w:color w:val="000000"/>
              </w:rPr>
            </w:pPr>
            <w:r w:rsidRPr="006855F1">
              <w:rPr>
                <w:rFonts w:ascii="Times New Roman" w:hAnsi="Times New Roman"/>
              </w:rPr>
              <w:t>Линейный профиль: вертикальный, горизонтальный;</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Изотермический анализ: определение высокой и низкой температуры, интервала;</w:t>
            </w:r>
          </w:p>
          <w:p w:rsidR="00E6658E" w:rsidRPr="006855F1" w:rsidRDefault="00E6658E" w:rsidP="00E00A91">
            <w:pPr>
              <w:pStyle w:val="aff0"/>
              <w:numPr>
                <w:ilvl w:val="0"/>
                <w:numId w:val="71"/>
              </w:numPr>
              <w:spacing w:after="0" w:line="240" w:lineRule="auto"/>
              <w:ind w:left="317" w:hanging="283"/>
              <w:rPr>
                <w:rFonts w:ascii="Times New Roman" w:hAnsi="Times New Roman"/>
                <w:color w:val="000000"/>
              </w:rPr>
            </w:pPr>
            <w:r w:rsidRPr="006855F1">
              <w:rPr>
                <w:rFonts w:ascii="Times New Roman" w:hAnsi="Times New Roman"/>
              </w:rPr>
              <w:t>Сигнал повышенной температуры: звуковой, цветовой;</w:t>
            </w:r>
          </w:p>
          <w:p w:rsidR="00E6658E" w:rsidRPr="006855F1" w:rsidRDefault="00E6658E" w:rsidP="00E00A91">
            <w:pPr>
              <w:pStyle w:val="aff0"/>
              <w:numPr>
                <w:ilvl w:val="0"/>
                <w:numId w:val="71"/>
              </w:numPr>
              <w:spacing w:after="0" w:line="240" w:lineRule="auto"/>
              <w:ind w:left="317" w:hanging="283"/>
              <w:rPr>
                <w:rFonts w:ascii="Times New Roman" w:hAnsi="Times New Roman"/>
                <w:color w:val="000000"/>
              </w:rPr>
            </w:pPr>
            <w:r w:rsidRPr="006855F1">
              <w:rPr>
                <w:rFonts w:ascii="Times New Roman" w:hAnsi="Times New Roman"/>
              </w:rPr>
              <w:t>Излучательная способность регулируемая в диапазоне от 0,01 до 1,0;</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Установка параметров: дата/время, единицы измерения температуры C/F/K, язык, масштаб;</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Калибровка: по входам;</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Тип памяти: SD карта, встроенная карта памяти не менее 4</w:t>
            </w:r>
            <w:r w:rsidRPr="006855F1">
              <w:rPr>
                <w:rFonts w:ascii="Times New Roman" w:hAnsi="Times New Roman"/>
                <w:color w:val="000000"/>
              </w:rPr>
              <w:t xml:space="preserve"> Гб;</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Емкость памяти:  измерений на SD карте (4 Гб) до 11200 изображений;</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Формат файла: стандартный JPEG;</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Голосовое пояснение: запись с помощью встроенного микрофона. Хранится с термограммой. Не менее 40</w:t>
            </w:r>
            <w:r w:rsidRPr="006855F1">
              <w:rPr>
                <w:rFonts w:ascii="Times New Roman" w:hAnsi="Times New Roman"/>
                <w:color w:val="000000"/>
              </w:rPr>
              <w:t xml:space="preserve"> с;</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Периодическое сохранение данных: задается пользователем минимум каждые 7 секунд;</w:t>
            </w:r>
          </w:p>
          <w:p w:rsidR="00E6658E" w:rsidRPr="006855F1" w:rsidRDefault="00E6658E" w:rsidP="00E00A91">
            <w:pPr>
              <w:pStyle w:val="aff0"/>
              <w:numPr>
                <w:ilvl w:val="0"/>
                <w:numId w:val="67"/>
              </w:numPr>
              <w:spacing w:after="0" w:line="240" w:lineRule="auto"/>
              <w:ind w:left="317" w:hanging="283"/>
              <w:rPr>
                <w:rFonts w:ascii="Times New Roman" w:hAnsi="Times New Roman"/>
              </w:rPr>
            </w:pPr>
            <w:r w:rsidRPr="006855F1">
              <w:rPr>
                <w:rFonts w:ascii="Times New Roman" w:hAnsi="Times New Roman"/>
              </w:rPr>
              <w:t>Лазерный указатель: класс не ниже 2, красный, не менее 1 мВ;</w:t>
            </w:r>
          </w:p>
          <w:p w:rsidR="00E6658E" w:rsidRPr="006855F1" w:rsidRDefault="00E6658E" w:rsidP="00E00A91">
            <w:pPr>
              <w:pStyle w:val="aff0"/>
              <w:numPr>
                <w:ilvl w:val="0"/>
                <w:numId w:val="67"/>
              </w:numPr>
              <w:spacing w:after="0" w:line="240" w:lineRule="auto"/>
              <w:ind w:left="317" w:hanging="283"/>
              <w:rPr>
                <w:rFonts w:ascii="Times New Roman" w:hAnsi="Times New Roman"/>
              </w:rPr>
            </w:pPr>
            <w:r w:rsidRPr="006855F1">
              <w:rPr>
                <w:rFonts w:ascii="Times New Roman" w:hAnsi="Times New Roman"/>
              </w:rPr>
              <w:t>Интерфейсы:</w:t>
            </w:r>
          </w:p>
          <w:p w:rsidR="00E6658E" w:rsidRPr="006855F1" w:rsidRDefault="00E6658E" w:rsidP="00E00A91">
            <w:pPr>
              <w:pStyle w:val="aff0"/>
              <w:numPr>
                <w:ilvl w:val="0"/>
                <w:numId w:val="72"/>
              </w:numPr>
              <w:spacing w:after="0" w:line="240" w:lineRule="auto"/>
              <w:ind w:left="317" w:hanging="283"/>
              <w:rPr>
                <w:rFonts w:ascii="Times New Roman" w:hAnsi="Times New Roman"/>
              </w:rPr>
            </w:pPr>
            <w:r w:rsidRPr="006855F1">
              <w:rPr>
                <w:rFonts w:ascii="Times New Roman" w:hAnsi="Times New Roman"/>
              </w:rPr>
              <w:t>Аудио выход;</w:t>
            </w:r>
          </w:p>
          <w:p w:rsidR="00E6658E" w:rsidRPr="006855F1" w:rsidRDefault="00E6658E" w:rsidP="00E00A91">
            <w:pPr>
              <w:pStyle w:val="aff0"/>
              <w:numPr>
                <w:ilvl w:val="0"/>
                <w:numId w:val="72"/>
              </w:numPr>
              <w:spacing w:after="0" w:line="240" w:lineRule="auto"/>
              <w:ind w:left="317" w:hanging="283"/>
              <w:rPr>
                <w:rFonts w:ascii="Times New Roman" w:hAnsi="Times New Roman"/>
              </w:rPr>
            </w:pPr>
            <w:r w:rsidRPr="006855F1">
              <w:rPr>
                <w:rFonts w:ascii="Times New Roman" w:hAnsi="Times New Roman"/>
              </w:rPr>
              <w:t>Видео выход PAL / NTSC;</w:t>
            </w:r>
          </w:p>
          <w:p w:rsidR="00E6658E" w:rsidRPr="006855F1" w:rsidRDefault="00E6658E" w:rsidP="00E00A91">
            <w:pPr>
              <w:pStyle w:val="aff0"/>
              <w:numPr>
                <w:ilvl w:val="0"/>
                <w:numId w:val="72"/>
              </w:numPr>
              <w:spacing w:after="0" w:line="240" w:lineRule="auto"/>
              <w:ind w:left="317" w:hanging="283"/>
              <w:rPr>
                <w:rFonts w:ascii="Times New Roman" w:hAnsi="Times New Roman"/>
              </w:rPr>
            </w:pPr>
            <w:r w:rsidRPr="006855F1">
              <w:rPr>
                <w:rFonts w:ascii="Times New Roman" w:hAnsi="Times New Roman"/>
              </w:rPr>
              <w:t>USB: передача изображений с и на ПК;</w:t>
            </w:r>
          </w:p>
          <w:p w:rsidR="00E6658E" w:rsidRPr="006855F1" w:rsidRDefault="00E6658E" w:rsidP="00E6658E">
            <w:pPr>
              <w:spacing w:after="0" w:line="240" w:lineRule="auto"/>
              <w:rPr>
                <w:rFonts w:ascii="Times New Roman" w:hAnsi="Times New Roman"/>
              </w:rPr>
            </w:pPr>
          </w:p>
          <w:p w:rsidR="00E6658E" w:rsidRPr="006855F1" w:rsidRDefault="00E6658E" w:rsidP="00E6658E">
            <w:pPr>
              <w:spacing w:after="0" w:line="240" w:lineRule="auto"/>
              <w:rPr>
                <w:rFonts w:ascii="Times New Roman" w:hAnsi="Times New Roman"/>
              </w:rPr>
            </w:pPr>
            <w:r w:rsidRPr="006855F1">
              <w:rPr>
                <w:rFonts w:ascii="Times New Roman" w:hAnsi="Times New Roman"/>
                <w:u w:val="single"/>
              </w:rPr>
              <w:t>Дополнительно комплект включает в себя</w:t>
            </w:r>
            <w:r w:rsidRPr="006855F1">
              <w:rPr>
                <w:rFonts w:ascii="Times New Roman" w:hAnsi="Times New Roman"/>
              </w:rPr>
              <w:t>:</w:t>
            </w:r>
          </w:p>
          <w:p w:rsidR="00E6658E" w:rsidRPr="006855F1" w:rsidRDefault="00E6658E" w:rsidP="00E00A91">
            <w:pPr>
              <w:pStyle w:val="aff0"/>
              <w:numPr>
                <w:ilvl w:val="0"/>
                <w:numId w:val="73"/>
              </w:numPr>
              <w:spacing w:after="0" w:line="240" w:lineRule="auto"/>
              <w:ind w:left="317" w:hanging="283"/>
              <w:rPr>
                <w:rFonts w:ascii="Times New Roman" w:hAnsi="Times New Roman"/>
              </w:rPr>
            </w:pPr>
            <w:r w:rsidRPr="006855F1">
              <w:rPr>
                <w:rFonts w:ascii="Times New Roman" w:hAnsi="Times New Roman"/>
              </w:rPr>
              <w:t xml:space="preserve">Литий-ионный аккумулятор: </w:t>
            </w:r>
            <w:r w:rsidRPr="00567C63">
              <w:rPr>
                <w:rFonts w:ascii="Times New Roman" w:hAnsi="Times New Roman"/>
              </w:rPr>
              <w:t>более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Зарядное устройство: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Адаптер: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lastRenderedPageBreak/>
              <w:t>Карта памяти microSD: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Картридер microSD: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Видеокабель: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USB кабель: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Программное обеспечение на электронном носителе: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rPr>
            </w:pPr>
            <w:r w:rsidRPr="006855F1">
              <w:rPr>
                <w:rFonts w:ascii="Times New Roman" w:hAnsi="Times New Roman"/>
              </w:rPr>
              <w:t>Руководство по эксплуатации: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Паспорт: не менее 1 шт.;</w:t>
            </w:r>
          </w:p>
          <w:p w:rsidR="00E6658E" w:rsidRPr="00327D80" w:rsidRDefault="00E6658E" w:rsidP="00E6658E">
            <w:pPr>
              <w:spacing w:after="0" w:line="240" w:lineRule="auto"/>
              <w:rPr>
                <w:rFonts w:ascii="Times New Roman" w:hAnsi="Times New Roman"/>
                <w:color w:val="000000"/>
                <w:shd w:val="clear" w:color="auto" w:fill="FFFFFF"/>
              </w:rPr>
            </w:pPr>
            <w:r w:rsidRPr="006855F1">
              <w:rPr>
                <w:rFonts w:ascii="Times New Roman" w:hAnsi="Times New Roman"/>
              </w:rPr>
              <w:t>Калибровочный сертификат: не менее 1 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122317" w:rsidRDefault="00E6658E" w:rsidP="00E6658E">
            <w:pPr>
              <w:spacing w:after="0" w:line="240" w:lineRule="auto"/>
              <w:jc w:val="center"/>
              <w:rPr>
                <w:rFonts w:ascii="Times New Roman" w:hAnsi="Times New Roman"/>
                <w:lang w:val="en-US"/>
              </w:rPr>
            </w:pPr>
            <w:r>
              <w:rPr>
                <w:rFonts w:ascii="Times New Roman" w:hAnsi="Times New Roman"/>
                <w:lang w:val="en-US"/>
              </w:rPr>
              <w:t>1</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77084F" w:rsidRDefault="00E6658E" w:rsidP="00E6658E">
            <w:pPr>
              <w:spacing w:after="0" w:line="240" w:lineRule="auto"/>
              <w:jc w:val="center"/>
              <w:rPr>
                <w:rFonts w:ascii="Times New Roman" w:hAnsi="Times New Roman"/>
              </w:rPr>
            </w:pPr>
            <w:r w:rsidRPr="00D46E38">
              <w:rPr>
                <w:rFonts w:ascii="Times New Roman" w:hAnsi="Times New Roman"/>
                <w:color w:val="000000"/>
                <w:shd w:val="clear" w:color="auto" w:fill="FFFFFF"/>
              </w:rPr>
              <w:t>Учебная электромеханическая испытательная машина</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Предназначена для проведения лабораторных работ по общетехническим дисциплинам «Сопротивление материалов» и «Техническая механика» группой из 2–4 человек.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Машина позволяет проводить следующие лабораторные работы:</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Экспериментальное определение диаграммы деформирования малоуглеродистой стали при растяжении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Экспериментальное определение диаграммы деформирования стали или алюминиевого сплава при растяжении-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Экспериментальное определение диаграммы деформирования материала при сжатии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Испытание пластичных материалов на срез-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Экспериментальная оценка влияния концентраторов на разрушение пластичных материалов при однократном нагружении-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Машина рамная конструкция, выполненная из металлопроката с полимерным окрашиванием. На рамной конструкции смонтирована силовая рама с установленным на ней шарико-винтовой передачей с электроприводом, силоизмерителем на 20 кН и устройством </w:t>
            </w:r>
            <w:r>
              <w:rPr>
                <w:rFonts w:ascii="Times New Roman" w:hAnsi="Times New Roman"/>
                <w:color w:val="000000"/>
                <w:sz w:val="24"/>
                <w:szCs w:val="24"/>
                <w:shd w:val="clear" w:color="auto" w:fill="FFFFFF"/>
              </w:rPr>
              <w:t>измерения перемещений траверсы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Состав: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-несущая рамная конструкция-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шарико-винтовая передача-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приводной редуктор с шаговым двигателем-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силоизмеритель на сжатие–растяжение с диапазоном от не более -20 кН до не менее 20кН-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устройство измерения перемещения подвижной траверсы с дискретностью не более 0,005 мм-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ПЭВМ с программой сбора информации-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методическое обеспечение</w:t>
            </w:r>
            <w:r>
              <w:rPr>
                <w:rFonts w:ascii="Times New Roman" w:hAnsi="Times New Roman"/>
                <w:color w:val="000000"/>
                <w:sz w:val="24"/>
                <w:szCs w:val="24"/>
                <w:shd w:val="clear" w:color="auto" w:fill="FFFFFF"/>
              </w:rPr>
              <w:t xml:space="preserve">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Сменные элементы для проведения лабораторных работ: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захваты для образцов с резьбовыми головками, резьба не менее М8 не более М12-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опорные плиты для испытаний на сжатие, диаметр опорных поверхностей не менее 40 мм и не более 50 мм-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устройство нагружения для испытания пластичных материалов на срез, диаметр срезаемого прутка не менее 3 мм и не более 4 мм-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lastRenderedPageBreak/>
              <w:t>Образцы, разрушаемые при выполнении лабораторных работ:</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пятикратные образцы с резьбовыми головками для испытания на растяжение из различных материалов (5 шт. – малоуглеродистая сталь, 5 шт. – алюминиевый сплав Д16, 5 шт. – сталь)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образцы с концентратором с резьбовыми головками для испытания на растяжение (сталь – 5 шт.)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цилиндрические образцы из алюминиевого сплава для испытания на сжатие – 5 шт-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Технические характеристики: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максимальн</w:t>
            </w:r>
            <w:r>
              <w:rPr>
                <w:rFonts w:ascii="Times New Roman" w:hAnsi="Times New Roman"/>
                <w:color w:val="000000"/>
                <w:sz w:val="24"/>
                <w:szCs w:val="24"/>
                <w:shd w:val="clear" w:color="auto" w:fill="FFFFFF"/>
              </w:rPr>
              <w:t>ый ход траверсы не менее 300 мм.</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–дискретность измерения перемещения траверсы </w:t>
            </w:r>
            <w:r>
              <w:rPr>
                <w:rFonts w:ascii="Times New Roman" w:hAnsi="Times New Roman"/>
                <w:color w:val="000000"/>
                <w:sz w:val="24"/>
                <w:szCs w:val="24"/>
                <w:shd w:val="clear" w:color="auto" w:fill="FFFFFF"/>
              </w:rPr>
              <w:t>не более 0,005 мм.</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мак</w:t>
            </w:r>
            <w:r>
              <w:rPr>
                <w:rFonts w:ascii="Times New Roman" w:hAnsi="Times New Roman"/>
                <w:color w:val="000000"/>
                <w:sz w:val="24"/>
                <w:szCs w:val="24"/>
                <w:shd w:val="clear" w:color="auto" w:fill="FFFFFF"/>
              </w:rPr>
              <w:t>симальное усилие не менее 20 кН.</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потребля</w:t>
            </w:r>
            <w:r>
              <w:rPr>
                <w:rFonts w:ascii="Times New Roman" w:hAnsi="Times New Roman"/>
                <w:color w:val="000000"/>
                <w:sz w:val="24"/>
                <w:szCs w:val="24"/>
                <w:shd w:val="clear" w:color="auto" w:fill="FFFFFF"/>
              </w:rPr>
              <w:t>емая мощность не более 0,8 кВт.</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диапазон скорости движения подвижного захвата от не более 0,1 мм/с до не менее 5 мм/с.</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масса не более 120 кг.</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габаритные размеры не более 1000 x 500 x 1650 мм.</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Силоизмеритель и устройство измерения перемещения траверсы подключены к ПЭВМ (ноутбуку) через устройства усиления</w:t>
            </w:r>
            <w:r>
              <w:rPr>
                <w:rFonts w:ascii="Times New Roman" w:hAnsi="Times New Roman"/>
                <w:color w:val="000000"/>
                <w:sz w:val="24"/>
                <w:szCs w:val="24"/>
                <w:shd w:val="clear" w:color="auto" w:fill="FFFFFF"/>
              </w:rPr>
              <w:t>, согласования и преобразования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Программа сбора и обработки информации позволяет получать и обрабатывать все данные, требуемые для </w:t>
            </w:r>
            <w:r>
              <w:rPr>
                <w:rFonts w:ascii="Times New Roman" w:hAnsi="Times New Roman"/>
                <w:color w:val="000000"/>
                <w:sz w:val="24"/>
                <w:szCs w:val="24"/>
                <w:shd w:val="clear" w:color="auto" w:fill="FFFFFF"/>
              </w:rPr>
              <w:t>проведения лабораторных работ – наличие.</w:t>
            </w:r>
            <w:r w:rsidRPr="00CF4764">
              <w:rPr>
                <w:rFonts w:ascii="Times New Roman" w:hAnsi="Times New Roman"/>
                <w:color w:val="000000"/>
                <w:sz w:val="24"/>
                <w:szCs w:val="24"/>
                <w:shd w:val="clear" w:color="auto" w:fill="FFFFFF"/>
              </w:rPr>
              <w:t xml:space="preserve">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Интерфейс программы </w:t>
            </w:r>
            <w:r>
              <w:rPr>
                <w:rFonts w:ascii="Times New Roman" w:hAnsi="Times New Roman"/>
                <w:color w:val="000000"/>
                <w:sz w:val="24"/>
                <w:szCs w:val="24"/>
                <w:shd w:val="clear" w:color="auto" w:fill="FFFFFF"/>
              </w:rPr>
              <w:t xml:space="preserve"> на русском языке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Методическое обеспечение содержит описание работы машины с соответ</w:t>
            </w:r>
            <w:r>
              <w:rPr>
                <w:rFonts w:ascii="Times New Roman" w:hAnsi="Times New Roman"/>
                <w:color w:val="000000"/>
                <w:sz w:val="24"/>
                <w:szCs w:val="24"/>
                <w:shd w:val="clear" w:color="auto" w:fill="FFFFFF"/>
              </w:rPr>
              <w:t>ствующим графическим материалом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Методические материалы обеспечивают ясное представление о последовательности выполнения лабораторных работ, содержат четко сформулированные требования по порядку проведения измерений, бланки заполняемых табли</w:t>
            </w:r>
            <w:r>
              <w:rPr>
                <w:rFonts w:ascii="Times New Roman" w:hAnsi="Times New Roman"/>
                <w:color w:val="000000"/>
                <w:sz w:val="24"/>
                <w:szCs w:val="24"/>
                <w:shd w:val="clear" w:color="auto" w:fill="FFFFFF"/>
              </w:rPr>
              <w:t>ц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Параметры и тип ноутбука:</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F4764">
              <w:rPr>
                <w:rFonts w:ascii="Times New Roman" w:hAnsi="Times New Roman"/>
                <w:color w:val="000000"/>
                <w:sz w:val="24"/>
                <w:szCs w:val="24"/>
                <w:shd w:val="clear" w:color="auto" w:fill="FFFFFF"/>
              </w:rPr>
              <w:t>диагональ экрана не менее 15,6”</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F4764">
              <w:rPr>
                <w:rFonts w:ascii="Times New Roman" w:hAnsi="Times New Roman"/>
                <w:color w:val="000000"/>
                <w:sz w:val="24"/>
                <w:szCs w:val="24"/>
                <w:shd w:val="clear" w:color="auto" w:fill="FFFFFF"/>
              </w:rPr>
              <w:t>оперативная память не менее 4 Гб</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F4764">
              <w:rPr>
                <w:rFonts w:ascii="Times New Roman" w:hAnsi="Times New Roman"/>
                <w:color w:val="000000"/>
                <w:sz w:val="24"/>
                <w:szCs w:val="24"/>
                <w:shd w:val="clear" w:color="auto" w:fill="FFFFFF"/>
              </w:rPr>
              <w:t>энергонезависимая память не менее 100 Гб</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F4764">
              <w:rPr>
                <w:rFonts w:ascii="Times New Roman" w:hAnsi="Times New Roman"/>
                <w:color w:val="000000"/>
                <w:sz w:val="24"/>
                <w:szCs w:val="24"/>
                <w:shd w:val="clear" w:color="auto" w:fill="FFFFFF"/>
              </w:rPr>
              <w:t>процессор с тактовой частотой не менее 1,1 ГГц</w:t>
            </w:r>
            <w:r>
              <w:rPr>
                <w:rFonts w:ascii="Times New Roman" w:hAnsi="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122317" w:rsidRDefault="00E6658E" w:rsidP="00E6658E">
            <w:pPr>
              <w:spacing w:after="0" w:line="240" w:lineRule="auto"/>
              <w:jc w:val="center"/>
              <w:rPr>
                <w:rFonts w:ascii="Times New Roman" w:hAnsi="Times New Roman"/>
                <w:lang w:val="en-US"/>
              </w:rPr>
            </w:pPr>
            <w:r>
              <w:rPr>
                <w:rFonts w:ascii="Times New Roman" w:hAnsi="Times New Roman"/>
                <w:lang w:val="en-US"/>
              </w:rPr>
              <w:t>1</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0D79EC" w:rsidRDefault="00E6658E" w:rsidP="00E6658E">
            <w:pPr>
              <w:spacing w:after="0" w:line="240" w:lineRule="auto"/>
              <w:jc w:val="center"/>
              <w:rPr>
                <w:rFonts w:ascii="Times New Roman" w:hAnsi="Times New Roman"/>
              </w:rPr>
            </w:pPr>
            <w:r w:rsidRPr="0077084F">
              <w:rPr>
                <w:rFonts w:ascii="Times New Roman" w:hAnsi="Times New Roman"/>
              </w:rPr>
              <w:t>Координатная измерительная машина</w:t>
            </w:r>
            <w:r w:rsidRPr="000D79EC">
              <w:rPr>
                <w:rFonts w:ascii="Times New Roman" w:hAnsi="Times New Roman"/>
              </w:rPr>
              <w:t xml:space="preserve"> </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Измерительная система позволяет обеспечить максимальную производительность измерений необходимую для многосерийного производства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sz w:val="24"/>
                <w:szCs w:val="24"/>
              </w:rPr>
              <w:t>Координатная измерительная машина (далее КИМ)</w:t>
            </w:r>
            <w:r w:rsidRPr="00CF4764">
              <w:rPr>
                <w:rFonts w:ascii="Times New Roman" w:hAnsi="Times New Roman"/>
                <w:color w:val="000000"/>
                <w:sz w:val="24"/>
                <w:szCs w:val="24"/>
                <w:shd w:val="clear" w:color="auto" w:fill="FFFFFF"/>
              </w:rPr>
              <w:t xml:space="preserve"> с ЧПУ запоминает параметры детали и последующие замеры деталей этого типа производить в автоматическом режиме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Перемещение измерительной головки по осям осуществляется с помощью джойстика с поворачиваемой </w:t>
            </w:r>
            <w:r w:rsidRPr="00CF4764">
              <w:rPr>
                <w:rFonts w:ascii="Times New Roman" w:hAnsi="Times New Roman"/>
                <w:color w:val="000000"/>
                <w:sz w:val="24"/>
                <w:szCs w:val="24"/>
                <w:shd w:val="clear" w:color="auto" w:fill="FFFFFF"/>
              </w:rPr>
              <w:lastRenderedPageBreak/>
              <w:t xml:space="preserve">рукояткой и регулятором скорости перемещения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Алюминиевая конструкция портала и пиноли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Диапазон измерений:</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Перемещение по оси X – не менее 640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Перемещение по оси Y – не менее 900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Перемещение по оси Z – не менее 500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Рекомендованный рабочий микроклимат:</w:t>
            </w:r>
          </w:p>
          <w:p w:rsidR="00E6658E" w:rsidRPr="00CF4764" w:rsidRDefault="00E6658E" w:rsidP="00E6658E">
            <w:pPr>
              <w:spacing w:after="0" w:line="240" w:lineRule="auto"/>
              <w:rPr>
                <w:rFonts w:ascii="Times New Roman" w:hAnsi="Times New Roman"/>
                <w:i/>
                <w:color w:val="000000"/>
                <w:sz w:val="24"/>
                <w:szCs w:val="24"/>
                <w:shd w:val="clear" w:color="auto" w:fill="FFFFFF"/>
              </w:rPr>
            </w:pPr>
            <w:r w:rsidRPr="00CF4764">
              <w:rPr>
                <w:rFonts w:ascii="Times New Roman" w:hAnsi="Times New Roman"/>
                <w:color w:val="000000"/>
                <w:sz w:val="24"/>
                <w:szCs w:val="24"/>
                <w:shd w:val="clear" w:color="auto" w:fill="FFFFFF"/>
              </w:rPr>
              <w:t xml:space="preserve">- диапазон температур </w:t>
            </w:r>
            <w:r w:rsidRPr="005C6005">
              <w:rPr>
                <w:rFonts w:ascii="Times New Roman" w:hAnsi="Times New Roman"/>
                <w:color w:val="000000"/>
                <w:sz w:val="24"/>
                <w:szCs w:val="24"/>
                <w:shd w:val="clear" w:color="auto" w:fill="FFFFFF"/>
              </w:rPr>
              <w:t>20±2 °С</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относительная влажность воздуха (без конденсации) не менее 20 и не более 80 %</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Погрешность измерений при рекомендованном рабочим микроклиматом:</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MPE E (TP20) – не более 2,4 + L/250 мкм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MPE E (TP200) – не более 2,3 + L/250 мкм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MPE E (SP25) – не более 2,1 + L/250 мкм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Габаритные размеры:</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sz w:val="24"/>
                <w:szCs w:val="24"/>
              </w:rPr>
              <w:t>Длина – не менее 1100 и не более 1200 мм</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sz w:val="24"/>
                <w:szCs w:val="24"/>
              </w:rPr>
              <w:t>Ширина – не менее 1100 и не более 1200 мм</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Высота – не менее 2300 и не более 2500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Производительность:</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Максимальный вектор скорости – не менее 600 мм/с</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vertAlign w:val="superscript"/>
              </w:rPr>
            </w:pPr>
            <w:r w:rsidRPr="00CF4764">
              <w:rPr>
                <w:rFonts w:ascii="Times New Roman" w:hAnsi="Times New Roman"/>
                <w:color w:val="000000"/>
                <w:sz w:val="24"/>
                <w:szCs w:val="24"/>
                <w:shd w:val="clear" w:color="auto" w:fill="FFFFFF"/>
              </w:rPr>
              <w:t>Максимальный вектор ускорения – не менее 600 мм/с</w:t>
            </w:r>
            <w:r w:rsidRPr="00CF4764">
              <w:rPr>
                <w:rFonts w:ascii="Times New Roman" w:hAnsi="Times New Roman"/>
                <w:color w:val="000000"/>
                <w:sz w:val="24"/>
                <w:szCs w:val="24"/>
                <w:shd w:val="clear" w:color="auto" w:fill="FFFFFF"/>
                <w:vertAlign w:val="superscript"/>
              </w:rPr>
              <w:t>2</w:t>
            </w:r>
            <w:r>
              <w:rPr>
                <w:rFonts w:ascii="Times New Roman" w:hAnsi="Times New Roman"/>
                <w:color w:val="000000"/>
                <w:sz w:val="24"/>
                <w:szCs w:val="24"/>
                <w:shd w:val="clear" w:color="auto" w:fill="FFFFFF"/>
                <w:vertAlign w:val="superscript"/>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Вес не менее 250 и не более 300 кг</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Максимальный вес детали для измерения – не менее 300 кг</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Конструкция портального типа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Стол и</w:t>
            </w:r>
            <w:r w:rsidRPr="00CF4764">
              <w:rPr>
                <w:rFonts w:ascii="Times New Roman" w:hAnsi="Times New Roman"/>
                <w:sz w:val="24"/>
                <w:szCs w:val="24"/>
              </w:rPr>
              <w:t xml:space="preserve">з гранита и пористого алюминия </w:t>
            </w:r>
            <w:r>
              <w:rPr>
                <w:rFonts w:ascii="Times New Roman" w:hAnsi="Times New Roman"/>
                <w:sz w:val="24"/>
                <w:szCs w:val="24"/>
              </w:rPr>
              <w:t>–</w:t>
            </w:r>
            <w:r w:rsidRPr="00CF4764">
              <w:rPr>
                <w:rFonts w:ascii="Times New Roman" w:hAnsi="Times New Roman"/>
                <w:sz w:val="24"/>
                <w:szCs w:val="24"/>
              </w:rPr>
              <w:t xml:space="preserve"> наличие</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sz w:val="24"/>
                <w:szCs w:val="24"/>
              </w:rPr>
            </w:pPr>
            <w:r w:rsidRPr="00CF4764">
              <w:rPr>
                <w:rFonts w:ascii="Times New Roman" w:hAnsi="Times New Roman"/>
                <w:sz w:val="24"/>
                <w:szCs w:val="24"/>
              </w:rPr>
              <w:t>Ось Z пневматически уравновешена – наличие</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sz w:val="24"/>
                <w:szCs w:val="24"/>
              </w:rPr>
            </w:pPr>
            <w:r w:rsidRPr="00CF4764">
              <w:rPr>
                <w:rFonts w:ascii="Times New Roman" w:hAnsi="Times New Roman"/>
                <w:sz w:val="24"/>
                <w:szCs w:val="24"/>
              </w:rPr>
              <w:t>Диапазон температур при измерении – не менее 18-22°C</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sz w:val="24"/>
                <w:szCs w:val="24"/>
              </w:rPr>
            </w:pPr>
            <w:r w:rsidRPr="00CF4764">
              <w:rPr>
                <w:rFonts w:ascii="Times New Roman" w:hAnsi="Times New Roman"/>
                <w:sz w:val="24"/>
                <w:szCs w:val="24"/>
              </w:rPr>
              <w:t xml:space="preserve">Линейные энкодеры шкалы из стали с золотым покрытием и оптическими считывающими головками </w:t>
            </w:r>
            <w:r>
              <w:rPr>
                <w:rFonts w:ascii="Times New Roman" w:hAnsi="Times New Roman"/>
                <w:sz w:val="24"/>
                <w:szCs w:val="24"/>
              </w:rPr>
              <w:t>–</w:t>
            </w:r>
            <w:r w:rsidRPr="00CF4764">
              <w:rPr>
                <w:rFonts w:ascii="Times New Roman" w:hAnsi="Times New Roman"/>
                <w:sz w:val="24"/>
                <w:szCs w:val="24"/>
              </w:rPr>
              <w:t xml:space="preserve"> наличие</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sz w:val="24"/>
                <w:szCs w:val="24"/>
              </w:rPr>
            </w:pPr>
            <w:r w:rsidRPr="00CF4764">
              <w:rPr>
                <w:rFonts w:ascii="Times New Roman" w:hAnsi="Times New Roman"/>
                <w:sz w:val="24"/>
                <w:szCs w:val="24"/>
              </w:rPr>
              <w:t>Разрешение – не хуже 0,5 мкм</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sz w:val="24"/>
                <w:szCs w:val="24"/>
              </w:rPr>
            </w:pPr>
            <w:r w:rsidRPr="00CF4764">
              <w:rPr>
                <w:rFonts w:ascii="Times New Roman" w:hAnsi="Times New Roman"/>
                <w:sz w:val="24"/>
                <w:szCs w:val="24"/>
              </w:rPr>
              <w:t>Минимальное давление воздуха – не более 4 бар</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Минимальное потребление воздуха – не более 50 л/мин</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Графическое изображение детали в реальном времени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Создание и воспроизведение программ измерений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Определение размеров и допусков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Построение геометрических элементов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Импорт данных в формате </w:t>
            </w:r>
            <w:r w:rsidRPr="00CF4764">
              <w:rPr>
                <w:rFonts w:ascii="Times New Roman" w:hAnsi="Times New Roman"/>
                <w:color w:val="000000"/>
                <w:sz w:val="24"/>
                <w:szCs w:val="24"/>
                <w:shd w:val="clear" w:color="auto" w:fill="FFFFFF"/>
                <w:lang w:val="en-US"/>
              </w:rPr>
              <w:t>DXF</w:t>
            </w:r>
            <w:r w:rsidRPr="00CF4764">
              <w:rPr>
                <w:rFonts w:ascii="Times New Roman" w:hAnsi="Times New Roman"/>
                <w:color w:val="000000"/>
                <w:sz w:val="24"/>
                <w:szCs w:val="24"/>
                <w:shd w:val="clear" w:color="auto" w:fill="FFFFFF"/>
              </w:rPr>
              <w:t xml:space="preserve">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Измерение геометрических элементов – наличие</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Автоматическое распознание элементов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Измерение криволинейных поверхностей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Набор щупов:</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c диаметром шарика 1 мм, длина 20 мм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с диаметром шарика 2 мм, длина 20 мм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с диаметром шарика 4 мм, длина 20 мм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Удлинитель щупов длиной 20 мм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Моторизованная измерительная головка для установки датчика и шагового изменения углового положения, </w:t>
            </w:r>
            <w:r w:rsidRPr="00CF4764">
              <w:rPr>
                <w:rFonts w:ascii="Times New Roman" w:hAnsi="Times New Roman"/>
                <w:color w:val="000000"/>
                <w:sz w:val="24"/>
                <w:szCs w:val="24"/>
                <w:shd w:val="clear" w:color="auto" w:fill="FFFFFF"/>
              </w:rPr>
              <w:lastRenderedPageBreak/>
              <w:t>которая обеспечивает повторяемую точность прихода в любое из не менее 700 угловых положений. В эту головку установливается любой датчик с резьбовым соединением M8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Позиционирование измерительной головки по оси А - От 0˚ до 105˚ с шагом 7,5˚</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Позиционирование измерительной головки по оси B - ±180˚ с шагом 7,5˚</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Установочный модуль с датчиком касания  механического срабатывания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Направление измерений датчика касания - 5 направлений: ±X, ±Y, +Z</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Максимальная длина щупа – не менее 50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Повторяемость щупа – не более ±0,001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Минимальная длина щупа – не более 10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Магазин для смены контактных модулей , для их надежного хранения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Три контактных модуля  со стандартным усилием срабатывания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Контроллер головки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Импорт и экспорт данных в форматах IGES и STEP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Экспорт данных в формате DXF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Аннотации на CAD-моделях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Цветовой спектр отклонений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Графические и табличные формы отчеты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Экспорт данных в Excel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с резьбой M2, рубиновым шариком Ø1 мм, длина 20 мм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щупа с резьбой M2 с рубиновым шариком Ø2 мм, длина 20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с резьбой M2, рубиновым шариком Ø3 мм , длина 20 мм–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с резьбой M2, рубиновым шариком Ø4 мм , длина 20 мм–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щупа с резьбой M2 с рубиновым шариком Ø1 мм, длина 10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Шесть щупов с резьбой M2 с рубиновым шариком Ø2 мм, длина 10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щупа с резьбой M2 с рубиновым шариком Ø3 мм, длина 10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щупа с резьбой M2 с рубиновым шариком Ø4 мм, длина 10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Звездообразный щуп с резьбой M2 с рубиновым шариком Ø2 мм, длина 19,2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Центр звездообразных сборок щупов с резьбой M2–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удлинителя щупа с резьбой M2 длиной 10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Удлинитель щупа с резьбой M2 длиной 20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Автоматическое распознавание щупов при смене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lastRenderedPageBreak/>
              <w:t>Шарнирное соединение M2, эффективная длина 8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приспособление для установки щупов M2 и M3–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Ключ для шарнирного соединения–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Видеокамера:</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Цветная видеокамера с отражающей пластиной 450х495 мм и х2 адаптером для объектива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Видеокамера имеет телецентрический объектив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Камера имеет световое кольцо, состоящее из 16 белых и ультрафиолетовых светодиодов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Видеокамера имеет цифровое увеличение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Минимальное поле обзора видеокамеры не более 9,5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Максимальное поле обзора видеокамеры не менее 125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Разрешение – не менее 2048 х 1536 пикс</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Минимальный размер пикселя не более 4,8 мкм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Максимальный размер пикселя не менее 48 мкм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Тип датчика - 3-х мегапиксельная цветная камера</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Минимальное фокусное расстояние не более 125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Максимальное фокусное расстояние 1000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Программный модуль:</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цветное видеоизображение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автоматическое сканирование профиля-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автофокус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управление в ручном режиме и ЧПУ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выравнивание границ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настройка интенсивности и направления освещения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сканирование всех видимых элементов профиля одни щелчком мыши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оцифровка двумерных профилей и экспорт данных в формате DXF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Стеклянная шкала применяется для проверки на точность и калибровки видеокамеры, а также как учебно-тренировочное приспособление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Комплект крепежных приспособлений для </w:t>
            </w:r>
            <w:r w:rsidRPr="00CF4764">
              <w:rPr>
                <w:rFonts w:ascii="Times New Roman" w:hAnsi="Times New Roman"/>
                <w:sz w:val="24"/>
                <w:szCs w:val="24"/>
              </w:rPr>
              <w:t>КИМ</w:t>
            </w:r>
            <w:r w:rsidRPr="00CF4764">
              <w:rPr>
                <w:rFonts w:ascii="Times New Roman" w:hAnsi="Times New Roman"/>
                <w:color w:val="000000"/>
                <w:sz w:val="24"/>
                <w:szCs w:val="24"/>
                <w:shd w:val="clear" w:color="auto" w:fill="FFFFFF"/>
              </w:rPr>
              <w:t xml:space="preserve"> с установочной плитой 450 x 450 мм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Установочная плита из алюминиевого основания с Т-образными пазами для сборки конструк</w:t>
            </w:r>
            <w:r>
              <w:rPr>
                <w:rFonts w:ascii="Times New Roman" w:hAnsi="Times New Roman"/>
                <w:color w:val="000000"/>
                <w:sz w:val="24"/>
                <w:szCs w:val="24"/>
                <w:shd w:val="clear" w:color="auto" w:fill="FFFFFF"/>
              </w:rPr>
              <w:t>ций из крепежных приспособлений – наличие.</w:t>
            </w:r>
          </w:p>
          <w:p w:rsidR="00E6658E" w:rsidRPr="00546041"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Модуль для программирования, который позволяет создавать программу измерений по CAD-модели в формате IGES и STEP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Тип электропитания КИМ – однофазное.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Номинальное напряжение – 220 В.</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Номинальная частота – 50 Гц.</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Установочный стенд с кронштейном для монитора с полкой для клавиатуры и мыши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Персональный компьютер с интегрированным контроллером КИМ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lastRenderedPageBreak/>
              <w:t>Монитор не менее 24" со встроенными динамиками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Клавиатура и мышь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Цветной лазерный принтер формата А4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Техническая документация -паспорт, руководство по эксплуатации, свидетельство о государственной поверке, копия действующего свидетельства об утверждении типа средства измерения, сертификат о калибровке и методика поверки – наличие.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122317" w:rsidRDefault="00E6658E" w:rsidP="00E6658E">
            <w:pPr>
              <w:spacing w:after="0" w:line="240" w:lineRule="auto"/>
              <w:jc w:val="center"/>
              <w:rPr>
                <w:rFonts w:ascii="Times New Roman" w:hAnsi="Times New Roman"/>
                <w:lang w:val="en-US"/>
              </w:rPr>
            </w:pPr>
            <w:r>
              <w:rPr>
                <w:rFonts w:ascii="Times New Roman" w:hAnsi="Times New Roman"/>
                <w:lang w:val="en-US"/>
              </w:rPr>
              <w:t>1</w:t>
            </w:r>
          </w:p>
        </w:tc>
      </w:tr>
    </w:tbl>
    <w:p w:rsidR="00E6658E" w:rsidRPr="00F27673" w:rsidRDefault="00E6658E" w:rsidP="00E6658E"/>
    <w:p w:rsidR="001B27FB" w:rsidRDefault="001B27FB">
      <w:bookmarkStart w:id="5" w:name="_GoBack"/>
      <w:bookmarkEnd w:id="5"/>
    </w:p>
    <w:p w:rsidR="001B27FB" w:rsidRDefault="001B27FB">
      <w:pPr>
        <w:spacing w:after="0" w:line="240" w:lineRule="auto"/>
        <w:ind w:right="-427"/>
        <w:jc w:val="center"/>
        <w:rPr>
          <w:rFonts w:ascii="Times New Roman" w:hAnsi="Times New Roman"/>
          <w:b/>
          <w:lang w:eastAsia="ru-RU"/>
        </w:rPr>
      </w:pPr>
    </w:p>
    <w:p w:rsidR="001B27FB" w:rsidRDefault="001B27FB">
      <w:pPr>
        <w:spacing w:after="0" w:line="240" w:lineRule="auto"/>
        <w:ind w:right="-427"/>
        <w:jc w:val="center"/>
        <w:rPr>
          <w:rFonts w:ascii="Times New Roman" w:hAnsi="Times New Roman"/>
          <w:b/>
          <w:lang w:eastAsia="ru-RU"/>
        </w:rPr>
      </w:pPr>
    </w:p>
    <w:p w:rsidR="001B27FB" w:rsidRDefault="001B27FB">
      <w:pPr>
        <w:spacing w:after="0" w:line="240" w:lineRule="auto"/>
        <w:ind w:right="-427"/>
        <w:jc w:val="center"/>
        <w:rPr>
          <w:rFonts w:ascii="Times New Roman" w:hAnsi="Times New Roman"/>
          <w:b/>
          <w:lang w:eastAsia="ru-RU"/>
        </w:rPr>
      </w:pPr>
    </w:p>
    <w:p w:rsidR="001B27FB" w:rsidRDefault="007701B3">
      <w:pPr>
        <w:spacing w:after="0" w:line="240" w:lineRule="auto"/>
        <w:jc w:val="center"/>
        <w:rPr>
          <w:rFonts w:ascii="Times New Roman" w:hAnsi="Times New Roman"/>
          <w:b/>
          <w:sz w:val="24"/>
          <w:szCs w:val="24"/>
        </w:rPr>
      </w:pPr>
      <w:r>
        <w:rPr>
          <w:rFonts w:ascii="Times New Roman" w:hAnsi="Times New Roman"/>
          <w:b/>
          <w:sz w:val="24"/>
          <w:szCs w:val="24"/>
        </w:rPr>
        <w:t xml:space="preserve">РАЗДЕЛ V ОБОСНОВАНИЕ НАЧАЛЬНОЙ (МАКСИМАЛЬНОЙ) ЦЕНЫ ДОГОВОРА </w:t>
      </w:r>
    </w:p>
    <w:p w:rsidR="001B27FB" w:rsidRDefault="001B27FB">
      <w:pPr>
        <w:spacing w:after="0" w:line="240" w:lineRule="auto"/>
        <w:jc w:val="center"/>
        <w:rPr>
          <w:rFonts w:ascii="Times New Roman" w:hAnsi="Times New Roman"/>
          <w:b/>
          <w:sz w:val="24"/>
          <w:szCs w:val="24"/>
        </w:rPr>
      </w:pPr>
    </w:p>
    <w:p w:rsidR="001B27FB" w:rsidRDefault="007701B3">
      <w:pPr>
        <w:spacing w:after="0" w:line="240" w:lineRule="auto"/>
        <w:contextualSpacing/>
        <w:jc w:val="center"/>
        <w:rPr>
          <w:rFonts w:ascii="Times New Roman" w:eastAsia="Times New Roman" w:hAnsi="Times New Roman"/>
          <w:b/>
          <w:sz w:val="24"/>
          <w:szCs w:val="24"/>
          <w:lang w:eastAsia="zh-CN"/>
        </w:rPr>
        <w:sectPr w:rsidR="001B27FB">
          <w:footerReference w:type="default" r:id="rId15"/>
          <w:pgSz w:w="11906" w:h="16838"/>
          <w:pgMar w:top="822" w:right="851" w:bottom="1134" w:left="1701" w:header="567" w:footer="567" w:gutter="0"/>
          <w:cols w:space="708"/>
          <w:docGrid w:linePitch="360"/>
        </w:sectPr>
      </w:pPr>
      <w:r>
        <w:rPr>
          <w:rFonts w:ascii="Times New Roman" w:hAnsi="Times New Roman"/>
          <w:b/>
          <w:sz w:val="24"/>
          <w:szCs w:val="24"/>
        </w:rPr>
        <w:t>Приложено отдельным файлом</w:t>
      </w:r>
    </w:p>
    <w:p w:rsidR="001B27FB" w:rsidRDefault="007701B3">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1B27FB" w:rsidRDefault="001B27FB">
      <w:pPr>
        <w:spacing w:after="0" w:line="240" w:lineRule="auto"/>
        <w:contextualSpacing/>
        <w:jc w:val="center"/>
        <w:rPr>
          <w:rFonts w:ascii="Times New Roman" w:eastAsia="Times New Roman" w:hAnsi="Times New Roman"/>
          <w:b/>
          <w:sz w:val="24"/>
          <w:szCs w:val="24"/>
          <w:lang w:eastAsia="zh-CN"/>
        </w:rPr>
      </w:pPr>
    </w:p>
    <w:p w:rsidR="001B27FB" w:rsidRDefault="007701B3">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Pr>
          <w:rFonts w:ascii="Times New Roman" w:eastAsia="Times New Roman" w:hAnsi="Times New Roman"/>
          <w:b/>
          <w:bCs/>
          <w:kern w:val="1"/>
          <w:sz w:val="24"/>
          <w:szCs w:val="24"/>
          <w:lang w:eastAsia="zh-CN"/>
        </w:rPr>
        <w:t>ЗАЯВКА</w:t>
      </w:r>
    </w:p>
    <w:p w:rsidR="001B27FB" w:rsidRDefault="001B27FB">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rsidR="001B27FB" w:rsidRDefault="007701B3">
      <w:pPr>
        <w:spacing w:after="0" w:line="240" w:lineRule="auto"/>
        <w:jc w:val="both"/>
        <w:rPr>
          <w:rFonts w:ascii="Times New Roman" w:eastAsia="Arial" w:hAnsi="Times New Roman"/>
          <w:sz w:val="24"/>
          <w:szCs w:val="24"/>
          <w:lang w:eastAsia="zh-CN"/>
        </w:rPr>
      </w:pPr>
      <w:r>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Pr>
          <w:rFonts w:ascii="Times New Roman" w:eastAsiaTheme="minorEastAsia" w:hAnsi="Times New Roman"/>
          <w:sz w:val="24"/>
          <w:szCs w:val="24"/>
          <w:lang w:eastAsia="ru-RU"/>
        </w:rPr>
        <w:t xml:space="preserve">на </w:t>
      </w:r>
      <w:r>
        <w:rPr>
          <w:rFonts w:ascii="Times New Roman" w:eastAsiaTheme="minorEastAsia" w:hAnsi="Times New Roman"/>
          <w:i/>
          <w:sz w:val="24"/>
          <w:szCs w:val="24"/>
          <w:lang w:eastAsia="ru-RU"/>
        </w:rPr>
        <w:t>_________________(указывается предмет договора) ______________________________</w:t>
      </w:r>
      <w:r>
        <w:rPr>
          <w:rFonts w:ascii="Times New Roman" w:eastAsia="Times New Roman" w:hAnsi="Times New Roman"/>
          <w:i/>
          <w:sz w:val="24"/>
          <w:szCs w:val="24"/>
          <w:lang w:eastAsia="zh-CN"/>
        </w:rPr>
        <w:t>,</w:t>
      </w:r>
      <w:r>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Pr>
          <w:rFonts w:ascii="Times New Roman" w:hAnsi="Times New Roman"/>
          <w:sz w:val="24"/>
          <w:szCs w:val="24"/>
        </w:rPr>
        <w:t>ГБПОУ УМК</w:t>
      </w:r>
      <w:r>
        <w:rPr>
          <w:rFonts w:ascii="Times New Roman" w:hAnsi="Times New Roman"/>
          <w:b/>
          <w:bCs/>
          <w:sz w:val="24"/>
          <w:szCs w:val="24"/>
        </w:rPr>
        <w:t xml:space="preserve">, </w:t>
      </w:r>
      <w:r>
        <w:rPr>
          <w:rFonts w:ascii="Times New Roman" w:eastAsiaTheme="minorEastAsia" w:hAnsi="Times New Roman"/>
          <w:bCs/>
          <w:sz w:val="24"/>
          <w:szCs w:val="24"/>
          <w:lang w:eastAsia="ru-RU"/>
        </w:rPr>
        <w:t xml:space="preserve"> </w:t>
      </w:r>
      <w:r>
        <w:rPr>
          <w:rFonts w:ascii="Times New Roman" w:eastAsia="Arial" w:hAnsi="Times New Roman"/>
          <w:sz w:val="24"/>
          <w:szCs w:val="24"/>
          <w:lang w:eastAsia="zh-CN"/>
        </w:rPr>
        <w:t xml:space="preserve">выражаем свое </w:t>
      </w:r>
      <w:r>
        <w:rPr>
          <w:rFonts w:ascii="Times New Roman" w:eastAsia="Times New Roman" w:hAnsi="Times New Roman"/>
          <w:sz w:val="24"/>
          <w:szCs w:val="24"/>
          <w:lang w:eastAsia="zh-CN"/>
        </w:rPr>
        <w:t>согласие</w:t>
      </w:r>
      <w:r>
        <w:rPr>
          <w:rFonts w:ascii="Times New Roman" w:eastAsia="Arial" w:hAnsi="Times New Roman"/>
          <w:sz w:val="24"/>
          <w:szCs w:val="24"/>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rsidR="001B27FB" w:rsidRDefault="007701B3">
      <w:pPr>
        <w:suppressAutoHyphens/>
        <w:autoSpaceDE w:val="0"/>
        <w:spacing w:after="0" w:line="240" w:lineRule="auto"/>
        <w:ind w:firstLine="708"/>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1B27FB" w:rsidRDefault="007701B3">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1B27FB" w:rsidRDefault="007701B3">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1B27FB" w:rsidRDefault="007701B3">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1B27FB" w:rsidRDefault="007701B3">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п. 23 </w:t>
      </w:r>
      <w:r>
        <w:rPr>
          <w:rFonts w:ascii="Times New Roman" w:hAnsi="Times New Roman"/>
          <w:bCs/>
          <w:sz w:val="24"/>
          <w:szCs w:val="24"/>
          <w:lang w:eastAsia="ar-SA"/>
        </w:rPr>
        <w:t xml:space="preserve">РАЗДЕЛА </w:t>
      </w:r>
      <w:r>
        <w:rPr>
          <w:rFonts w:ascii="Times New Roman" w:hAnsi="Times New Roman"/>
          <w:bCs/>
          <w:sz w:val="24"/>
          <w:szCs w:val="24"/>
          <w:lang w:val="en-US" w:eastAsia="ar-SA"/>
        </w:rPr>
        <w:t>I</w:t>
      </w:r>
      <w:r>
        <w:rPr>
          <w:rFonts w:ascii="Times New Roman" w:hAnsi="Times New Roman"/>
          <w:bCs/>
          <w:sz w:val="24"/>
          <w:szCs w:val="24"/>
          <w:lang w:eastAsia="ar-SA"/>
        </w:rPr>
        <w:t>.  ИНФОРМАЦИОННОЙ КАРТЫ.</w:t>
      </w:r>
    </w:p>
    <w:p w:rsidR="001B27FB" w:rsidRDefault="007701B3">
      <w:pPr>
        <w:suppressAutoHyphens/>
        <w:autoSpaceDE w:val="0"/>
        <w:spacing w:after="0" w:line="240" w:lineRule="auto"/>
        <w:ind w:firstLine="708"/>
        <w:contextualSpacing/>
        <w:jc w:val="both"/>
        <w:rPr>
          <w:rFonts w:ascii="Times New Roman" w:eastAsia="Arial" w:hAnsi="Times New Roman"/>
          <w:b/>
          <w:sz w:val="24"/>
          <w:szCs w:val="24"/>
          <w:lang w:eastAsia="zh-CN"/>
        </w:rPr>
      </w:pPr>
      <w:r>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7701B3">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АНКЕТА</w:t>
      </w:r>
    </w:p>
    <w:p w:rsidR="001B27FB" w:rsidRDefault="007701B3">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rsidR="001B27FB" w:rsidRDefault="001B27FB">
      <w:pPr>
        <w:spacing w:after="0" w:line="240" w:lineRule="auto"/>
        <w:contextualSpacing/>
        <w:jc w:val="center"/>
        <w:rPr>
          <w:rFonts w:ascii="Times New Roman" w:eastAsiaTheme="minorEastAsia" w:hAnsi="Times New Roman"/>
          <w:b/>
          <w:sz w:val="24"/>
          <w:szCs w:val="24"/>
          <w:lang w:eastAsia="ru-RU"/>
        </w:rPr>
      </w:pPr>
    </w:p>
    <w:tbl>
      <w:tblPr>
        <w:tblW w:w="10491" w:type="dxa"/>
        <w:tblInd w:w="-885" w:type="dxa"/>
        <w:tblLayout w:type="fixed"/>
        <w:tblLook w:val="04A0" w:firstRow="1" w:lastRow="0" w:firstColumn="1" w:lastColumn="0" w:noHBand="0" w:noVBand="1"/>
      </w:tblPr>
      <w:tblGrid>
        <w:gridCol w:w="677"/>
        <w:gridCol w:w="5282"/>
        <w:gridCol w:w="4532"/>
      </w:tblGrid>
      <w:tr w:rsidR="001B27FB">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1B27FB">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1B27FB" w:rsidRDefault="007701B3">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1B27FB" w:rsidRDefault="007701B3">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1B27FB">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1B27FB" w:rsidRDefault="001B27FB">
      <w:pPr>
        <w:spacing w:after="0" w:line="240" w:lineRule="auto"/>
        <w:contextualSpacing/>
        <w:jc w:val="center"/>
        <w:rPr>
          <w:rFonts w:ascii="Times New Roman" w:eastAsiaTheme="minorEastAsia" w:hAnsi="Times New Roman"/>
          <w:sz w:val="24"/>
          <w:szCs w:val="24"/>
          <w:lang w:eastAsia="ru-RU"/>
        </w:rPr>
      </w:pPr>
    </w:p>
    <w:p w:rsidR="001B27FB" w:rsidRDefault="001B27FB">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1B27FB" w:rsidRDefault="007701B3">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rsidR="001B27FB" w:rsidRDefault="001B27FB">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B27FB" w:rsidRDefault="007701B3" w:rsidP="00E00A91">
      <w:pPr>
        <w:pStyle w:val="ConsPlusNormal"/>
        <w:numPr>
          <w:ilvl w:val="0"/>
          <w:numId w:val="7"/>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7FB" w:rsidRDefault="007701B3" w:rsidP="00E00A91">
      <w:pPr>
        <w:pStyle w:val="ConsPlusNormal"/>
        <w:numPr>
          <w:ilvl w:val="0"/>
          <w:numId w:val="7"/>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1B27FB" w:rsidRDefault="007701B3" w:rsidP="00E00A91">
      <w:pPr>
        <w:pStyle w:val="ConsPlusNormal"/>
        <w:numPr>
          <w:ilvl w:val="0"/>
          <w:numId w:val="7"/>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7FB" w:rsidRDefault="007701B3" w:rsidP="00E00A91">
      <w:pPr>
        <w:pStyle w:val="ConsPlusNormal"/>
        <w:numPr>
          <w:ilvl w:val="0"/>
          <w:numId w:val="7"/>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Pr>
          <w:rFonts w:ascii="Times New Roman" w:eastAsia="SimSun" w:hAnsi="Times New Roman" w:cs="Times New Roman"/>
          <w:sz w:val="24"/>
          <w:szCs w:val="24"/>
        </w:rPr>
        <w:lastRenderedPageBreak/>
        <w:t xml:space="preserve">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7) отсутствие сведений об участнике процедуры закупки в реестре недобросовестных поставщиков, предусмотренном статьей 5 Закона № 223- 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1B27FB" w:rsidRDefault="007701B3">
      <w:pPr>
        <w:pStyle w:val="ConsPlusNormal"/>
        <w:suppressAutoHyphens/>
        <w:jc w:val="both"/>
        <w:rPr>
          <w:rFonts w:ascii="Times New Roman" w:hAnsi="Times New Roman" w:cs="Times New Roman"/>
          <w:sz w:val="24"/>
          <w:szCs w:val="24"/>
        </w:rPr>
      </w:pPr>
      <w:r>
        <w:rPr>
          <w:rFonts w:ascii="Times New Roman" w:eastAsia="SimSun" w:hAnsi="Times New Roman" w:cs="Times New Roman"/>
          <w:sz w:val="24"/>
          <w:szCs w:val="24"/>
        </w:rPr>
        <w:t>8) участник закупки не является офшорной компанией.</w:t>
      </w:r>
    </w:p>
    <w:p w:rsidR="001B27FB" w:rsidRDefault="007701B3">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707F71">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 223-ФЗ; </w:t>
      </w:r>
    </w:p>
    <w:p w:rsidR="001B27FB" w:rsidRPr="00707F71" w:rsidRDefault="007701B3">
      <w:pPr>
        <w:pStyle w:val="ConsPlusNormal"/>
        <w:jc w:val="both"/>
        <w:rPr>
          <w:rFonts w:ascii="Times New Roman" w:eastAsia="Times New Roman" w:hAnsi="Times New Roman"/>
          <w:sz w:val="24"/>
          <w:szCs w:val="24"/>
          <w:lang w:eastAsia="ru-RU"/>
        </w:rPr>
      </w:pPr>
      <w:r w:rsidRPr="00707F71">
        <w:rPr>
          <w:rFonts w:ascii="Times New Roman" w:eastAsia="Times New Roman" w:hAnsi="Times New Roman"/>
          <w:sz w:val="24"/>
          <w:szCs w:val="24"/>
          <w:lang w:eastAsia="ru-RU"/>
        </w:rPr>
        <w:t>10</w:t>
      </w:r>
      <w:r>
        <w:rPr>
          <w:rFonts w:ascii="Times New Roman" w:eastAsia="Times New Roman" w:hAnsi="Times New Roman"/>
          <w:sz w:val="24"/>
          <w:szCs w:val="24"/>
          <w:lang w:eastAsia="ru-RU"/>
        </w:rPr>
        <w:t>) отсутствие сведений об участнике закупки в реестре недобросовестных поставщиков, предусмотренном Федеральным законом № 44-ФЗ</w:t>
      </w:r>
      <w:r w:rsidRPr="00707F71">
        <w:rPr>
          <w:rFonts w:ascii="Times New Roman" w:eastAsia="Times New Roman" w:hAnsi="Times New Roman"/>
          <w:sz w:val="24"/>
          <w:szCs w:val="24"/>
          <w:lang w:eastAsia="ru-RU"/>
        </w:rPr>
        <w:t>.</w:t>
      </w:r>
    </w:p>
    <w:p w:rsidR="001B27FB" w:rsidRPr="00707F71" w:rsidRDefault="001B27FB">
      <w:pPr>
        <w:pStyle w:val="ConsPlusNormal"/>
        <w:ind w:firstLineChars="275" w:firstLine="660"/>
        <w:jc w:val="both"/>
        <w:rPr>
          <w:rFonts w:ascii="Times New Roman" w:eastAsia="Times New Roman" w:hAnsi="Times New Roman"/>
          <w:sz w:val="24"/>
          <w:szCs w:val="24"/>
          <w:lang w:eastAsia="ru-RU"/>
        </w:rPr>
      </w:pP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 размещения заказа</w:t>
      </w:r>
    </w:p>
    <w:p w:rsidR="001B27FB" w:rsidRDefault="001B27FB">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                /______________________/</w:t>
      </w: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(при наличии)                  (подпись)                            (фамилия и инициалы)   </w:t>
      </w:r>
    </w:p>
    <w:p w:rsidR="001B27FB" w:rsidRDefault="001B27FB">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1B27FB" w:rsidRDefault="001B27FB">
      <w:pPr>
        <w:spacing w:line="240" w:lineRule="auto"/>
        <w:ind w:firstLine="709"/>
        <w:contextualSpacing/>
        <w:jc w:val="center"/>
        <w:rPr>
          <w:rFonts w:ascii="Times New Roman" w:eastAsia="Times New Roman" w:hAnsi="Times New Roman"/>
          <w:b/>
          <w:sz w:val="24"/>
          <w:szCs w:val="24"/>
        </w:rPr>
      </w:pPr>
    </w:p>
    <w:p w:rsidR="001B27FB" w:rsidRDefault="001B27FB">
      <w:pPr>
        <w:spacing w:line="240" w:lineRule="auto"/>
        <w:ind w:firstLine="709"/>
        <w:contextualSpacing/>
        <w:jc w:val="center"/>
        <w:rPr>
          <w:rFonts w:ascii="Times New Roman" w:eastAsia="Times New Roman" w:hAnsi="Times New Roman"/>
          <w:b/>
          <w:sz w:val="24"/>
          <w:szCs w:val="24"/>
        </w:rPr>
      </w:pPr>
    </w:p>
    <w:p w:rsidR="001B27FB" w:rsidRDefault="007701B3">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СОГЛАСИЕ </w:t>
      </w:r>
      <w:r>
        <w:rPr>
          <w:rFonts w:ascii="Times New Roman" w:eastAsia="Times New Roman" w:hAnsi="Times New Roman"/>
          <w:b/>
          <w:sz w:val="24"/>
          <w:szCs w:val="24"/>
        </w:rPr>
        <w:br/>
        <w:t xml:space="preserve">НА ОБРАБОТКУ ПЕРСОНАЛЬНЫХ ДАННЫХ </w:t>
      </w:r>
    </w:p>
    <w:p w:rsidR="001B27FB" w:rsidRDefault="001B27FB">
      <w:pPr>
        <w:shd w:val="clear" w:color="auto" w:fill="FFFFFF"/>
        <w:spacing w:line="240" w:lineRule="auto"/>
        <w:ind w:firstLine="709"/>
        <w:contextualSpacing/>
        <w:rPr>
          <w:rFonts w:ascii="Times New Roman" w:eastAsia="Times New Roman" w:hAnsi="Times New Roman"/>
          <w:color w:val="000000"/>
          <w:sz w:val="24"/>
          <w:szCs w:val="24"/>
        </w:rPr>
      </w:pPr>
    </w:p>
    <w:p w:rsidR="001B27FB" w:rsidRDefault="007701B3">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 ____________ 202_               </w:t>
      </w:r>
    </w:p>
    <w:p w:rsidR="001B27FB" w:rsidRDefault="007701B3">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1B27FB" w:rsidRDefault="007701B3">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1B27FB" w:rsidRDefault="007701B3">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1B27FB" w:rsidRDefault="007701B3">
      <w:pPr>
        <w:shd w:val="clear" w:color="auto" w:fill="FFFFFF"/>
        <w:spacing w:line="240" w:lineRule="auto"/>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1B27FB" w:rsidRDefault="007701B3">
      <w:pPr>
        <w:shd w:val="clear" w:color="auto" w:fill="FFFFFF"/>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1B27FB" w:rsidRDefault="007701B3">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p>
    <w:p w:rsidR="001B27FB" w:rsidRDefault="007701B3">
      <w:pPr>
        <w:shd w:val="clear" w:color="auto" w:fill="FFFFFF"/>
        <w:spacing w:line="240" w:lineRule="auto"/>
        <w:contextualSpacing/>
        <w:rPr>
          <w:rFonts w:ascii="Times New Roman" w:eastAsia="Times New Roman" w:hAnsi="Times New Roman"/>
          <w:i/>
          <w:color w:val="000000"/>
          <w:sz w:val="24"/>
          <w:szCs w:val="24"/>
        </w:rPr>
        <w:sectPr w:rsidR="001B27FB">
          <w:pgSz w:w="11906" w:h="16838"/>
          <w:pgMar w:top="822" w:right="851" w:bottom="1134" w:left="1701" w:header="567" w:footer="567" w:gutter="0"/>
          <w:cols w:space="708"/>
          <w:docGrid w:linePitch="360"/>
        </w:sectPr>
      </w:pPr>
      <w:r>
        <w:rPr>
          <w:rFonts w:ascii="Times New Roman" w:eastAsia="Times New Roman" w:hAnsi="Times New Roman"/>
          <w:i/>
          <w:color w:val="000000"/>
          <w:sz w:val="24"/>
          <w:szCs w:val="24"/>
        </w:rPr>
        <w:t xml:space="preserve">                                                                                                                   ФИО</w:t>
      </w:r>
    </w:p>
    <w:p w:rsidR="001B27FB" w:rsidRDefault="001B27FB">
      <w:pPr>
        <w:spacing w:after="0" w:line="240" w:lineRule="auto"/>
        <w:jc w:val="both"/>
        <w:outlineLvl w:val="2"/>
        <w:rPr>
          <w:rFonts w:ascii="Times New Roman" w:hAnsi="Times New Roman"/>
          <w:sz w:val="24"/>
          <w:szCs w:val="24"/>
        </w:rPr>
      </w:pPr>
    </w:p>
    <w:sectPr w:rsidR="001B27F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91" w:rsidRDefault="00E00A91">
      <w:pPr>
        <w:spacing w:line="240" w:lineRule="auto"/>
      </w:pPr>
      <w:r>
        <w:separator/>
      </w:r>
    </w:p>
  </w:endnote>
  <w:endnote w:type="continuationSeparator" w:id="0">
    <w:p w:rsidR="00E00A91" w:rsidRDefault="00E00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Courier">
    <w:panose1 w:val="02070309020205020404"/>
    <w:charset w:val="00"/>
    <w:family w:val="modern"/>
    <w:pitch w:val="default"/>
    <w:sig w:usb0="00000000" w:usb1="00000000" w:usb2="00000000" w:usb3="00000000" w:csb0="00000001" w:csb1="00000000"/>
  </w:font>
  <w:font w:name="Liberation Serif">
    <w:altName w:val="Times New Roman"/>
    <w:charset w:val="00"/>
    <w:family w:val="roman"/>
    <w:pitch w:val="default"/>
  </w:font>
  <w:font w:name="Mangal">
    <w:panose1 w:val="00000400000000000000"/>
    <w:charset w:val="01"/>
    <w:family w:val="roman"/>
    <w:pitch w:val="variable"/>
    <w:sig w:usb0="0000A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Proxima Nova ExCn Rg">
    <w:altName w:val="Arial"/>
    <w:charset w:val="00"/>
    <w:family w:val="modern"/>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8E" w:rsidRDefault="00E6658E">
    <w:pPr>
      <w:pStyle w:val="af6"/>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B0BE8">
      <w:rPr>
        <w:rFonts w:ascii="Times New Roman" w:hAnsi="Times New Roman"/>
        <w:noProof/>
      </w:rPr>
      <w:t>1</w:t>
    </w:r>
    <w:r>
      <w:rPr>
        <w:rFonts w:ascii="Times New Roman" w:hAnsi="Times New Roman"/>
      </w:rPr>
      <w:fldChar w:fldCharType="end"/>
    </w:r>
  </w:p>
  <w:p w:rsidR="00E6658E" w:rsidRDefault="00E6658E">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8E" w:rsidRDefault="00E6658E">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sidR="003B0BE8">
      <w:rPr>
        <w:rFonts w:ascii="Times New Roman" w:eastAsia="Courier New" w:hAnsi="Times New Roman"/>
        <w:noProof/>
        <w:sz w:val="24"/>
        <w:lang w:eastAsia="ru-RU"/>
      </w:rPr>
      <w:t>31</w:t>
    </w:r>
    <w:r>
      <w:rPr>
        <w:rFonts w:ascii="Times New Roman" w:eastAsia="Courier New" w:hAnsi="Times New Roman"/>
        <w:sz w:val="24"/>
        <w:lang w:eastAsia="ru-RU"/>
      </w:rPr>
      <w:fldChar w:fldCharType="end"/>
    </w:r>
  </w:p>
  <w:p w:rsidR="00E6658E" w:rsidRDefault="00E6658E">
    <w:pPr>
      <w:tabs>
        <w:tab w:val="left" w:pos="4236"/>
      </w:tabs>
      <w:ind w:firstLine="708"/>
      <w:jc w:val="both"/>
      <w:rPr>
        <w:rFonts w:ascii="Times New Roman" w:eastAsia="Courier New" w:hAnsi="Times New Roman"/>
        <w:sz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91" w:rsidRDefault="00E00A91">
      <w:pPr>
        <w:spacing w:after="0"/>
      </w:pPr>
      <w:r>
        <w:separator/>
      </w:r>
    </w:p>
  </w:footnote>
  <w:footnote w:type="continuationSeparator" w:id="0">
    <w:p w:rsidR="00E00A91" w:rsidRDefault="00E00A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27D6A"/>
    <w:multiLevelType w:val="singleLevel"/>
    <w:tmpl w:val="8AF27D6A"/>
    <w:lvl w:ilvl="0">
      <w:start w:val="1"/>
      <w:numFmt w:val="decimal"/>
      <w:suff w:val="space"/>
      <w:lvlText w:val="%1)"/>
      <w:lvlJc w:val="left"/>
    </w:lvl>
  </w:abstractNum>
  <w:abstractNum w:abstractNumId="1" w15:restartNumberingAfterBreak="0">
    <w:nsid w:val="AE2AA851"/>
    <w:multiLevelType w:val="singleLevel"/>
    <w:tmpl w:val="AE2AA851"/>
    <w:lvl w:ilvl="0">
      <w:start w:val="1"/>
      <w:numFmt w:val="decimal"/>
      <w:suff w:val="space"/>
      <w:lvlText w:val="%1)"/>
      <w:lvlJc w:val="left"/>
    </w:lvl>
  </w:abstractNum>
  <w:abstractNum w:abstractNumId="2" w15:restartNumberingAfterBreak="0">
    <w:nsid w:val="C659C422"/>
    <w:multiLevelType w:val="singleLevel"/>
    <w:tmpl w:val="C659C422"/>
    <w:lvl w:ilvl="0">
      <w:start w:val="1"/>
      <w:numFmt w:val="decimal"/>
      <w:suff w:val="space"/>
      <w:lvlText w:val="%1)"/>
      <w:lvlJc w:val="left"/>
    </w:lvl>
  </w:abstractNum>
  <w:abstractNum w:abstractNumId="3" w15:restartNumberingAfterBreak="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4"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01E60A29"/>
    <w:multiLevelType w:val="hybridMultilevel"/>
    <w:tmpl w:val="116C9FF4"/>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270900"/>
    <w:multiLevelType w:val="hybridMultilevel"/>
    <w:tmpl w:val="FCA61F5A"/>
    <w:lvl w:ilvl="0" w:tplc="E1DE9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60EF1"/>
    <w:multiLevelType w:val="hybridMultilevel"/>
    <w:tmpl w:val="A894D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3702B"/>
    <w:multiLevelType w:val="hybridMultilevel"/>
    <w:tmpl w:val="06986252"/>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2F1DE0"/>
    <w:multiLevelType w:val="hybridMultilevel"/>
    <w:tmpl w:val="A3D21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76009C"/>
    <w:multiLevelType w:val="hybridMultilevel"/>
    <w:tmpl w:val="407ADD26"/>
    <w:lvl w:ilvl="0" w:tplc="E1DE9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35C9A"/>
    <w:multiLevelType w:val="hybridMultilevel"/>
    <w:tmpl w:val="7DB63406"/>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171D5912"/>
    <w:multiLevelType w:val="multilevel"/>
    <w:tmpl w:val="780CD5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7583D72"/>
    <w:multiLevelType w:val="hybridMultilevel"/>
    <w:tmpl w:val="F8C43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1E2AE5"/>
    <w:multiLevelType w:val="hybridMultilevel"/>
    <w:tmpl w:val="6E949B30"/>
    <w:lvl w:ilvl="0" w:tplc="1E84FF0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4C3C13"/>
    <w:multiLevelType w:val="hybridMultilevel"/>
    <w:tmpl w:val="9F40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731655"/>
    <w:multiLevelType w:val="hybridMultilevel"/>
    <w:tmpl w:val="C1A2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9B7F6D"/>
    <w:multiLevelType w:val="hybridMultilevel"/>
    <w:tmpl w:val="8548A300"/>
    <w:lvl w:ilvl="0" w:tplc="145C4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355F78"/>
    <w:multiLevelType w:val="hybridMultilevel"/>
    <w:tmpl w:val="7DBAF080"/>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755E9E"/>
    <w:multiLevelType w:val="multilevel"/>
    <w:tmpl w:val="16B696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B9A653B"/>
    <w:multiLevelType w:val="hybridMultilevel"/>
    <w:tmpl w:val="C7F813F8"/>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AD48FD"/>
    <w:multiLevelType w:val="hybridMultilevel"/>
    <w:tmpl w:val="AD38A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05449A"/>
    <w:multiLevelType w:val="hybridMultilevel"/>
    <w:tmpl w:val="355C5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930CAF"/>
    <w:multiLevelType w:val="hybridMultilevel"/>
    <w:tmpl w:val="6FCEAB36"/>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764BD8"/>
    <w:multiLevelType w:val="hybridMultilevel"/>
    <w:tmpl w:val="89121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206E0A"/>
    <w:multiLevelType w:val="hybridMultilevel"/>
    <w:tmpl w:val="7E92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B83A30"/>
    <w:multiLevelType w:val="hybridMultilevel"/>
    <w:tmpl w:val="E03AA18C"/>
    <w:lvl w:ilvl="0" w:tplc="145C4E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6B27DEE"/>
    <w:multiLevelType w:val="hybridMultilevel"/>
    <w:tmpl w:val="F47C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C86223"/>
    <w:multiLevelType w:val="hybridMultilevel"/>
    <w:tmpl w:val="61B4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75186A"/>
    <w:multiLevelType w:val="hybridMultilevel"/>
    <w:tmpl w:val="80DA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41024C"/>
    <w:multiLevelType w:val="hybridMultilevel"/>
    <w:tmpl w:val="B980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BD4E78"/>
    <w:multiLevelType w:val="hybridMultilevel"/>
    <w:tmpl w:val="1D7EEEB0"/>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E30A45"/>
    <w:multiLevelType w:val="hybridMultilevel"/>
    <w:tmpl w:val="6CC43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42491"/>
    <w:multiLevelType w:val="multilevel"/>
    <w:tmpl w:val="021E73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0BF219E"/>
    <w:multiLevelType w:val="hybridMultilevel"/>
    <w:tmpl w:val="B2DE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01756C"/>
    <w:multiLevelType w:val="hybridMultilevel"/>
    <w:tmpl w:val="DD8492BA"/>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0D245B"/>
    <w:multiLevelType w:val="hybridMultilevel"/>
    <w:tmpl w:val="46082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16DC15"/>
    <w:multiLevelType w:val="singleLevel"/>
    <w:tmpl w:val="4216DC15"/>
    <w:lvl w:ilvl="0">
      <w:start w:val="1"/>
      <w:numFmt w:val="decimal"/>
      <w:suff w:val="space"/>
      <w:lvlText w:val="%1)"/>
      <w:lvlJc w:val="left"/>
    </w:lvl>
  </w:abstractNum>
  <w:abstractNum w:abstractNumId="38" w15:restartNumberingAfterBreak="0">
    <w:nsid w:val="43943F00"/>
    <w:multiLevelType w:val="hybridMultilevel"/>
    <w:tmpl w:val="6CF2E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3DD3DF1"/>
    <w:multiLevelType w:val="hybridMultilevel"/>
    <w:tmpl w:val="FEDA92BE"/>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99517E"/>
    <w:multiLevelType w:val="hybridMultilevel"/>
    <w:tmpl w:val="41A82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A63F5A"/>
    <w:multiLevelType w:val="hybridMultilevel"/>
    <w:tmpl w:val="408A6BA2"/>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82A34AC"/>
    <w:multiLevelType w:val="hybridMultilevel"/>
    <w:tmpl w:val="D026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7609CC"/>
    <w:multiLevelType w:val="hybridMultilevel"/>
    <w:tmpl w:val="B4D61B2C"/>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B8C7082"/>
    <w:multiLevelType w:val="hybridMultilevel"/>
    <w:tmpl w:val="E1EEE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CBA52E0"/>
    <w:multiLevelType w:val="hybridMultilevel"/>
    <w:tmpl w:val="50F88D90"/>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3870BF"/>
    <w:multiLevelType w:val="hybridMultilevel"/>
    <w:tmpl w:val="54E08058"/>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B06BC1"/>
    <w:multiLevelType w:val="hybridMultilevel"/>
    <w:tmpl w:val="566A7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261789"/>
    <w:multiLevelType w:val="hybridMultilevel"/>
    <w:tmpl w:val="3E68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A302338"/>
    <w:multiLevelType w:val="hybridMultilevel"/>
    <w:tmpl w:val="A6D267AA"/>
    <w:lvl w:ilvl="0" w:tplc="145C4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33188C"/>
    <w:multiLevelType w:val="hybridMultilevel"/>
    <w:tmpl w:val="D166DEE4"/>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5F1BCA"/>
    <w:multiLevelType w:val="hybridMultilevel"/>
    <w:tmpl w:val="B10E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BF0870"/>
    <w:multiLevelType w:val="hybridMultilevel"/>
    <w:tmpl w:val="C5143162"/>
    <w:lvl w:ilvl="0" w:tplc="076299F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3" w15:restartNumberingAfterBreak="0">
    <w:nsid w:val="5ED1407D"/>
    <w:multiLevelType w:val="hybridMultilevel"/>
    <w:tmpl w:val="72EAF1B0"/>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F70195E"/>
    <w:multiLevelType w:val="hybridMultilevel"/>
    <w:tmpl w:val="CE00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3545B7"/>
    <w:multiLevelType w:val="hybridMultilevel"/>
    <w:tmpl w:val="8610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253F88"/>
    <w:multiLevelType w:val="hybridMultilevel"/>
    <w:tmpl w:val="FF8AF74C"/>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47D6418"/>
    <w:multiLevelType w:val="hybridMultilevel"/>
    <w:tmpl w:val="86DABCDC"/>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B22700"/>
    <w:multiLevelType w:val="hybridMultilevel"/>
    <w:tmpl w:val="E8209E0C"/>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F814E4"/>
    <w:multiLevelType w:val="hybridMultilevel"/>
    <w:tmpl w:val="590A4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782689"/>
    <w:multiLevelType w:val="hybridMultilevel"/>
    <w:tmpl w:val="0AAA752E"/>
    <w:lvl w:ilvl="0" w:tplc="EB80442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15:restartNumberingAfterBreak="0">
    <w:nsid w:val="6A907422"/>
    <w:multiLevelType w:val="hybridMultilevel"/>
    <w:tmpl w:val="3522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AA75E0A"/>
    <w:multiLevelType w:val="hybridMultilevel"/>
    <w:tmpl w:val="FC96C160"/>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ADA77ED"/>
    <w:multiLevelType w:val="hybridMultilevel"/>
    <w:tmpl w:val="7DBAF080"/>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71923A5A"/>
    <w:multiLevelType w:val="hybridMultilevel"/>
    <w:tmpl w:val="99061C6E"/>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704EDE"/>
    <w:multiLevelType w:val="hybridMultilevel"/>
    <w:tmpl w:val="A6B4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077780"/>
    <w:multiLevelType w:val="hybridMultilevel"/>
    <w:tmpl w:val="89121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4D8427F"/>
    <w:multiLevelType w:val="hybridMultilevel"/>
    <w:tmpl w:val="9BC2E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BFE1CEA"/>
    <w:multiLevelType w:val="hybridMultilevel"/>
    <w:tmpl w:val="DDAA4920"/>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CD9748B"/>
    <w:multiLevelType w:val="hybridMultilevel"/>
    <w:tmpl w:val="9E8038EE"/>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3C7F4D"/>
    <w:multiLevelType w:val="hybridMultilevel"/>
    <w:tmpl w:val="1AE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F407EC2"/>
    <w:multiLevelType w:val="hybridMultilevel"/>
    <w:tmpl w:val="37787E76"/>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 w:numId="7">
    <w:abstractNumId w:val="37"/>
  </w:num>
  <w:num w:numId="8">
    <w:abstractNumId w:val="12"/>
  </w:num>
  <w:num w:numId="9">
    <w:abstractNumId w:val="33"/>
  </w:num>
  <w:num w:numId="10">
    <w:abstractNumId w:val="19"/>
  </w:num>
  <w:num w:numId="11">
    <w:abstractNumId w:val="26"/>
  </w:num>
  <w:num w:numId="12">
    <w:abstractNumId w:val="15"/>
  </w:num>
  <w:num w:numId="13">
    <w:abstractNumId w:val="52"/>
  </w:num>
  <w:num w:numId="14">
    <w:abstractNumId w:val="20"/>
  </w:num>
  <w:num w:numId="15">
    <w:abstractNumId w:val="48"/>
  </w:num>
  <w:num w:numId="16">
    <w:abstractNumId w:val="36"/>
  </w:num>
  <w:num w:numId="17">
    <w:abstractNumId w:val="55"/>
  </w:num>
  <w:num w:numId="18">
    <w:abstractNumId w:val="9"/>
  </w:num>
  <w:num w:numId="19">
    <w:abstractNumId w:val="16"/>
  </w:num>
  <w:num w:numId="20">
    <w:abstractNumId w:val="51"/>
  </w:num>
  <w:num w:numId="21">
    <w:abstractNumId w:val="71"/>
  </w:num>
  <w:num w:numId="22">
    <w:abstractNumId w:val="27"/>
  </w:num>
  <w:num w:numId="23">
    <w:abstractNumId w:val="68"/>
  </w:num>
  <w:num w:numId="24">
    <w:abstractNumId w:val="17"/>
  </w:num>
  <w:num w:numId="25">
    <w:abstractNumId w:val="42"/>
  </w:num>
  <w:num w:numId="26">
    <w:abstractNumId w:val="54"/>
  </w:num>
  <w:num w:numId="27">
    <w:abstractNumId w:val="66"/>
  </w:num>
  <w:num w:numId="28">
    <w:abstractNumId w:val="21"/>
  </w:num>
  <w:num w:numId="29">
    <w:abstractNumId w:val="30"/>
  </w:num>
  <w:num w:numId="30">
    <w:abstractNumId w:val="61"/>
  </w:num>
  <w:num w:numId="31">
    <w:abstractNumId w:val="13"/>
  </w:num>
  <w:num w:numId="32">
    <w:abstractNumId w:val="25"/>
  </w:num>
  <w:num w:numId="33">
    <w:abstractNumId w:val="59"/>
  </w:num>
  <w:num w:numId="34">
    <w:abstractNumId w:val="40"/>
  </w:num>
  <w:num w:numId="35">
    <w:abstractNumId w:val="32"/>
  </w:num>
  <w:num w:numId="36">
    <w:abstractNumId w:val="34"/>
  </w:num>
  <w:num w:numId="37">
    <w:abstractNumId w:val="28"/>
  </w:num>
  <w:num w:numId="38">
    <w:abstractNumId w:val="29"/>
  </w:num>
  <w:num w:numId="39">
    <w:abstractNumId w:val="11"/>
  </w:num>
  <w:num w:numId="40">
    <w:abstractNumId w:val="22"/>
  </w:num>
  <w:num w:numId="41">
    <w:abstractNumId w:val="41"/>
  </w:num>
  <w:num w:numId="42">
    <w:abstractNumId w:val="39"/>
  </w:num>
  <w:num w:numId="43">
    <w:abstractNumId w:val="58"/>
  </w:num>
  <w:num w:numId="44">
    <w:abstractNumId w:val="47"/>
  </w:num>
  <w:num w:numId="45">
    <w:abstractNumId w:val="46"/>
  </w:num>
  <w:num w:numId="46">
    <w:abstractNumId w:val="50"/>
  </w:num>
  <w:num w:numId="47">
    <w:abstractNumId w:val="45"/>
  </w:num>
  <w:num w:numId="48">
    <w:abstractNumId w:val="65"/>
  </w:num>
  <w:num w:numId="49">
    <w:abstractNumId w:val="62"/>
  </w:num>
  <w:num w:numId="50">
    <w:abstractNumId w:val="18"/>
  </w:num>
  <w:num w:numId="51">
    <w:abstractNumId w:val="63"/>
  </w:num>
  <w:num w:numId="52">
    <w:abstractNumId w:val="14"/>
  </w:num>
  <w:num w:numId="53">
    <w:abstractNumId w:val="49"/>
  </w:num>
  <w:num w:numId="54">
    <w:abstractNumId w:val="7"/>
  </w:num>
  <w:num w:numId="55">
    <w:abstractNumId w:val="6"/>
  </w:num>
  <w:num w:numId="56">
    <w:abstractNumId w:val="38"/>
  </w:num>
  <w:num w:numId="57">
    <w:abstractNumId w:val="44"/>
  </w:num>
  <w:num w:numId="58">
    <w:abstractNumId w:val="10"/>
  </w:num>
  <w:num w:numId="59">
    <w:abstractNumId w:val="24"/>
  </w:num>
  <w:num w:numId="60">
    <w:abstractNumId w:val="5"/>
  </w:num>
  <w:num w:numId="61">
    <w:abstractNumId w:val="35"/>
  </w:num>
  <w:num w:numId="62">
    <w:abstractNumId w:val="43"/>
  </w:num>
  <w:num w:numId="63">
    <w:abstractNumId w:val="69"/>
  </w:num>
  <w:num w:numId="64">
    <w:abstractNumId w:val="53"/>
  </w:num>
  <w:num w:numId="65">
    <w:abstractNumId w:val="23"/>
  </w:num>
  <w:num w:numId="66">
    <w:abstractNumId w:val="8"/>
  </w:num>
  <w:num w:numId="67">
    <w:abstractNumId w:val="67"/>
  </w:num>
  <w:num w:numId="68">
    <w:abstractNumId w:val="56"/>
  </w:num>
  <w:num w:numId="69">
    <w:abstractNumId w:val="70"/>
  </w:num>
  <w:num w:numId="70">
    <w:abstractNumId w:val="72"/>
  </w:num>
  <w:num w:numId="71">
    <w:abstractNumId w:val="57"/>
  </w:num>
  <w:num w:numId="72">
    <w:abstractNumId w:val="60"/>
  </w:num>
  <w:num w:numId="73">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55E"/>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6833"/>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B"/>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8BE"/>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1F"/>
    <w:rsid w:val="003127FD"/>
    <w:rsid w:val="00312BCC"/>
    <w:rsid w:val="00312FC0"/>
    <w:rsid w:val="00313603"/>
    <w:rsid w:val="00313B52"/>
    <w:rsid w:val="00313BA8"/>
    <w:rsid w:val="00313FF3"/>
    <w:rsid w:val="00314715"/>
    <w:rsid w:val="00314A4C"/>
    <w:rsid w:val="00314CC0"/>
    <w:rsid w:val="00314D14"/>
    <w:rsid w:val="00315078"/>
    <w:rsid w:val="0031583D"/>
    <w:rsid w:val="00316037"/>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0BE8"/>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0B8D"/>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1DEC"/>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A18"/>
    <w:rsid w:val="00636FAF"/>
    <w:rsid w:val="00636FEA"/>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5D6F"/>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8AA"/>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1D71"/>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07F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1B3"/>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13A5"/>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044C"/>
    <w:rsid w:val="008517D1"/>
    <w:rsid w:val="0085186A"/>
    <w:rsid w:val="00851933"/>
    <w:rsid w:val="00851ACD"/>
    <w:rsid w:val="00852145"/>
    <w:rsid w:val="008522CE"/>
    <w:rsid w:val="008525EA"/>
    <w:rsid w:val="008527B0"/>
    <w:rsid w:val="008532B6"/>
    <w:rsid w:val="008534B5"/>
    <w:rsid w:val="0085374F"/>
    <w:rsid w:val="0085388C"/>
    <w:rsid w:val="00853A18"/>
    <w:rsid w:val="008544C0"/>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247"/>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2F6"/>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07D8C"/>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9BB"/>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30B"/>
    <w:rsid w:val="009B6A28"/>
    <w:rsid w:val="009B6B95"/>
    <w:rsid w:val="009B6CF1"/>
    <w:rsid w:val="009B6E44"/>
    <w:rsid w:val="009B6F47"/>
    <w:rsid w:val="009B718C"/>
    <w:rsid w:val="009B76FA"/>
    <w:rsid w:val="009B7CA7"/>
    <w:rsid w:val="009C0336"/>
    <w:rsid w:val="009C04AB"/>
    <w:rsid w:val="009C0DE3"/>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5DC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4D3B"/>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0B7"/>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0926"/>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43C8"/>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A91"/>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28"/>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58E"/>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2DC9"/>
    <w:rsid w:val="00F230F5"/>
    <w:rsid w:val="00F23450"/>
    <w:rsid w:val="00F23B0A"/>
    <w:rsid w:val="00F23CB9"/>
    <w:rsid w:val="00F24AFA"/>
    <w:rsid w:val="00F24E73"/>
    <w:rsid w:val="00F253ED"/>
    <w:rsid w:val="00F25801"/>
    <w:rsid w:val="00F2623B"/>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5F9"/>
    <w:rsid w:val="00F76E28"/>
    <w:rsid w:val="00F77143"/>
    <w:rsid w:val="00F7730A"/>
    <w:rsid w:val="00F776A0"/>
    <w:rsid w:val="00F779DD"/>
    <w:rsid w:val="00F8055C"/>
    <w:rsid w:val="00F807C5"/>
    <w:rsid w:val="00F80FBB"/>
    <w:rsid w:val="00F824E9"/>
    <w:rsid w:val="00F82880"/>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87D95"/>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185"/>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1CA05EF"/>
    <w:rsid w:val="02EA1F9D"/>
    <w:rsid w:val="03064441"/>
    <w:rsid w:val="059E7B97"/>
    <w:rsid w:val="06E60D29"/>
    <w:rsid w:val="08796B64"/>
    <w:rsid w:val="08927E45"/>
    <w:rsid w:val="0B175B7D"/>
    <w:rsid w:val="0FD70D34"/>
    <w:rsid w:val="14B63D6A"/>
    <w:rsid w:val="15830CD5"/>
    <w:rsid w:val="18C35807"/>
    <w:rsid w:val="1A093093"/>
    <w:rsid w:val="1D8C104C"/>
    <w:rsid w:val="1EBE6123"/>
    <w:rsid w:val="242641B0"/>
    <w:rsid w:val="24E12CDE"/>
    <w:rsid w:val="272019B7"/>
    <w:rsid w:val="27D13267"/>
    <w:rsid w:val="28905DFC"/>
    <w:rsid w:val="289612C2"/>
    <w:rsid w:val="28F628F2"/>
    <w:rsid w:val="29BC53BA"/>
    <w:rsid w:val="2A9A477F"/>
    <w:rsid w:val="2C027C88"/>
    <w:rsid w:val="2DF6337E"/>
    <w:rsid w:val="33A160B4"/>
    <w:rsid w:val="33BF6D54"/>
    <w:rsid w:val="3BC54E47"/>
    <w:rsid w:val="3CB10C3D"/>
    <w:rsid w:val="3FD0299D"/>
    <w:rsid w:val="43A40AA1"/>
    <w:rsid w:val="481268F4"/>
    <w:rsid w:val="49CB061D"/>
    <w:rsid w:val="4BB558D4"/>
    <w:rsid w:val="51B01A4F"/>
    <w:rsid w:val="55B01B05"/>
    <w:rsid w:val="55BB670F"/>
    <w:rsid w:val="56835CE6"/>
    <w:rsid w:val="572F0D1E"/>
    <w:rsid w:val="57F20A73"/>
    <w:rsid w:val="595236D0"/>
    <w:rsid w:val="59707041"/>
    <w:rsid w:val="5A9E0633"/>
    <w:rsid w:val="5AF56A8A"/>
    <w:rsid w:val="5C282923"/>
    <w:rsid w:val="5E5D21F9"/>
    <w:rsid w:val="60D76F82"/>
    <w:rsid w:val="64E54441"/>
    <w:rsid w:val="651657E5"/>
    <w:rsid w:val="6B040E99"/>
    <w:rsid w:val="6B7519D0"/>
    <w:rsid w:val="70ED60EB"/>
    <w:rsid w:val="71D93C8E"/>
    <w:rsid w:val="72CC482A"/>
    <w:rsid w:val="73614B75"/>
    <w:rsid w:val="785711DE"/>
    <w:rsid w:val="7A4606C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1FDA47"/>
  <w15:docId w15:val="{352DCF0B-FE1E-A041-863E-087F3192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0">
    <w:name w:val="Заголовок 3 Знак"/>
    <w:basedOn w:val="a1"/>
    <w:link w:val="3"/>
    <w:uiPriority w:val="9"/>
    <w:semiHidden/>
    <w:qFormat/>
    <w:rPr>
      <w:rFonts w:ascii="Cambria" w:eastAsia="Times New Roman" w:hAnsi="Cambria" w:cs="Times New Roman"/>
      <w:color w:val="243F60"/>
      <w:sz w:val="24"/>
      <w:szCs w:val="24"/>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character" w:styleId="a4">
    <w:name w:val="footnote reference"/>
    <w:basedOn w:val="a1"/>
    <w:unhideWhenUsed/>
    <w:qFormat/>
    <w:rPr>
      <w:vertAlign w:val="superscript"/>
    </w:rPr>
  </w:style>
  <w:style w:type="character" w:styleId="a5">
    <w:name w:val="Hyperlink"/>
    <w:uiPriority w:val="99"/>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unhideWhenUsed/>
    <w:qFormat/>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character" w:customStyle="1" w:styleId="ab">
    <w:name w:val="Текст Знак"/>
    <w:basedOn w:val="a1"/>
    <w:link w:val="aa"/>
    <w:uiPriority w:val="99"/>
    <w:qFormat/>
    <w:rPr>
      <w:rFonts w:ascii="Courier New" w:eastAsia="Times New Roman" w:hAnsi="Courier New"/>
      <w:lang w:eastAsia="en-US"/>
    </w:rPr>
  </w:style>
  <w:style w:type="paragraph" w:styleId="31">
    <w:name w:val="Body Text Indent 3"/>
    <w:basedOn w:val="a0"/>
    <w:link w:val="32"/>
    <w:uiPriority w:val="99"/>
    <w:semiHidden/>
    <w:unhideWhenUsed/>
    <w:qFormat/>
    <w:pPr>
      <w:spacing w:after="120"/>
      <w:ind w:left="283"/>
    </w:pPr>
    <w:rPr>
      <w:rFonts w:asciiTheme="minorHAnsi" w:eastAsia="Times New Roman" w:hAnsiTheme="minorHAnsi"/>
      <w:sz w:val="16"/>
      <w:szCs w:val="16"/>
    </w:rPr>
  </w:style>
  <w:style w:type="character" w:customStyle="1" w:styleId="32">
    <w:name w:val="Основной текст с отступом 3 Знак"/>
    <w:basedOn w:val="a1"/>
    <w:link w:val="31"/>
    <w:uiPriority w:val="99"/>
    <w:semiHidden/>
    <w:qFormat/>
    <w:rPr>
      <w:rFonts w:asciiTheme="minorHAnsi" w:eastAsia="Times New Roman" w:hAnsiTheme="minorHAnsi"/>
      <w:sz w:val="16"/>
      <w:szCs w:val="16"/>
      <w:lang w:eastAsia="en-US"/>
    </w:rPr>
  </w:style>
  <w:style w:type="paragraph" w:styleId="ac">
    <w:name w:val="footnote text"/>
    <w:basedOn w:val="a0"/>
    <w:link w:val="ad"/>
    <w:uiPriority w:val="99"/>
    <w:unhideWhenUsed/>
    <w:qFormat/>
    <w:pPr>
      <w:spacing w:after="0" w:line="240" w:lineRule="auto"/>
    </w:pPr>
    <w:rPr>
      <w:sz w:val="20"/>
      <w:szCs w:val="20"/>
    </w:rPr>
  </w:style>
  <w:style w:type="character" w:customStyle="1" w:styleId="ad">
    <w:name w:val="Текст сноски Знак"/>
    <w:basedOn w:val="a1"/>
    <w:link w:val="ac"/>
    <w:uiPriority w:val="99"/>
    <w:qFormat/>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character" w:customStyle="1" w:styleId="af">
    <w:name w:val="Верхний колонтитул Знак"/>
    <w:basedOn w:val="a1"/>
    <w:link w:val="ae"/>
    <w:uiPriority w:val="99"/>
    <w:qFormat/>
    <w:rPr>
      <w:rFonts w:ascii="Calibri" w:eastAsia="Calibri" w:hAnsi="Calibri" w:cs="Times New Roman"/>
    </w:r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character" w:customStyle="1" w:styleId="af5">
    <w:name w:val="Заголовок Знак"/>
    <w:basedOn w:val="a1"/>
    <w:link w:val="af4"/>
    <w:uiPriority w:val="10"/>
    <w:qFormat/>
    <w:rPr>
      <w:rFonts w:ascii="Times New Roman" w:eastAsia="Times New Roman" w:hAnsi="Times New Roman"/>
      <w:b/>
      <w:sz w:val="24"/>
    </w:rPr>
  </w:style>
  <w:style w:type="paragraph" w:styleId="af6">
    <w:name w:val="footer"/>
    <w:basedOn w:val="a0"/>
    <w:link w:val="af7"/>
    <w:uiPriority w:val="99"/>
    <w:unhideWhenUsed/>
    <w:qFormat/>
    <w:pPr>
      <w:tabs>
        <w:tab w:val="center" w:pos="4677"/>
        <w:tab w:val="right" w:pos="9355"/>
      </w:tabs>
      <w:spacing w:after="0" w:line="240" w:lineRule="auto"/>
    </w:p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uiPriority w:val="99"/>
    <w:qFormat/>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1"/>
    <w:link w:val="33"/>
    <w:uiPriority w:val="99"/>
    <w:qFormat/>
    <w:rPr>
      <w:rFonts w:ascii="Times New Roman" w:eastAsia="Times New Roman" w:hAnsi="Times New Roman"/>
      <w:sz w:val="16"/>
      <w:szCs w:val="16"/>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paragraph" w:styleId="afe">
    <w:name w:val="No Spacing"/>
    <w:link w:val="aff"/>
    <w:uiPriority w:val="1"/>
    <w:qFormat/>
    <w:pPr>
      <w:widowControl w:val="0"/>
      <w:autoSpaceDE w:val="0"/>
      <w:autoSpaceDN w:val="0"/>
      <w:adjustRightInd w:val="0"/>
    </w:pPr>
    <w:rPr>
      <w:rFonts w:eastAsia="Times New Roman"/>
    </w:rPr>
  </w:style>
  <w:style w:type="character" w:customStyle="1" w:styleId="aff">
    <w:name w:val="Без интервала Знак"/>
    <w:link w:val="afe"/>
    <w:uiPriority w:val="1"/>
    <w:qFormat/>
    <w:locked/>
    <w:rPr>
      <w:rFonts w:ascii="Times New Roman" w:eastAsia="Times New Roman" w:hAnsi="Times New Roman"/>
    </w:rPr>
  </w:style>
  <w:style w:type="paragraph" w:styleId="aff0">
    <w:name w:val="List Paragraph"/>
    <w:aliases w:val="Маркер,1,UL,Абзац маркированнный,Table-Normal,RSHB_Table-Normal,Предусловия,Ненумерованный список,Use Case List Paragraph,Нумерованный многоуровневый,ТЗ список,Абзац списка литеральный,Булет1,1Булет,it_List1,List Paragraph,Bullet List"/>
    <w:basedOn w:val="a0"/>
    <w:link w:val="aff1"/>
    <w:uiPriority w:val="34"/>
    <w:qFormat/>
    <w:pPr>
      <w:ind w:left="720"/>
      <w:contextualSpacing/>
    </w:pPr>
    <w:rPr>
      <w:rFonts w:eastAsia="Times New Roman"/>
      <w:sz w:val="20"/>
      <w:szCs w:val="20"/>
      <w:lang w:eastAsia="ru-RU"/>
    </w:rPr>
  </w:style>
  <w:style w:type="character" w:customStyle="1" w:styleId="aff1">
    <w:name w:val="Абзац списка Знак"/>
    <w:aliases w:val="Маркер Знак,1 Знак,UL Знак,Абзац маркированнный Знак,Table-Normal Знак,RSHB_Table-Normal Знак,Предусловия Знак,Ненумерованный список Знак,Use Case List Paragraph Знак,Нумерованный многоуровневый Знак,ТЗ список Знак,Булет1 Знак"/>
    <w:link w:val="aff0"/>
    <w:uiPriority w:val="34"/>
    <w:qFormat/>
    <w:locked/>
    <w:rPr>
      <w:rFonts w:ascii="Calibri" w:eastAsia="Times New Roman" w:hAnsi="Calibri" w:cs="Times New Roman"/>
      <w:lang w:eastAsia="ru-RU"/>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24">
    <w:name w:val="Неразрешенное упоминание2"/>
    <w:basedOn w:val="a1"/>
    <w:uiPriority w:val="99"/>
    <w:semiHidden/>
    <w:unhideWhenUsed/>
    <w:qFormat/>
    <w:rPr>
      <w:color w:val="605E5C"/>
      <w:shd w:val="clear" w:color="auto" w:fill="E1DFDD"/>
    </w:rPr>
  </w:style>
  <w:style w:type="paragraph" w:customStyle="1" w:styleId="35">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6">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16">
    <w:name w:val="Обычный1 Знак"/>
    <w:link w:val="15"/>
    <w:uiPriority w:val="99"/>
    <w:qFormat/>
    <w:locked/>
    <w:rPr>
      <w:rFonts w:ascii="Times New Roman" w:eastAsia="Times New Roman" w:hAnsi="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paragraph" w:customStyle="1" w:styleId="affd">
    <w:name w:val="Îñíîâí"/>
    <w:qFormat/>
    <w:pPr>
      <w:widowControl w:val="0"/>
      <w:jc w:val="both"/>
    </w:pPr>
    <w:rPr>
      <w:rFonts w:ascii="Arial" w:eastAsia="Times New Roman" w:hAnsi="Arial"/>
      <w:sz w:val="22"/>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
    <w:name w:val="Текст ТД Знак"/>
    <w:link w:val="afff0"/>
    <w:qFormat/>
    <w:locked/>
    <w:rPr>
      <w:rFonts w:ascii="Calibri" w:eastAsia="Calibri" w:hAnsi="Calibri"/>
      <w:sz w:val="24"/>
    </w:rPr>
  </w:style>
  <w:style w:type="paragraph" w:customStyle="1" w:styleId="afff0">
    <w:name w:val="Текст ТД"/>
    <w:basedOn w:val="a0"/>
    <w:link w:val="a"/>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paragraph" w:customStyle="1" w:styleId="310">
    <w:name w:val="Основной текст (3)1"/>
    <w:basedOn w:val="311"/>
    <w:qFormat/>
    <w:rPr>
      <w:u w:val="single"/>
    </w:rPr>
  </w:style>
  <w:style w:type="paragraph" w:customStyle="1" w:styleId="311">
    <w:name w:val="Основной текст (3)_1"/>
    <w:qFormat/>
    <w:pPr>
      <w:suppressAutoHyphens/>
    </w:pPr>
    <w:rPr>
      <w:rFonts w:eastAsia="NSimSun" w:cs="Lucida Sans"/>
      <w:b/>
      <w:color w:val="000000"/>
      <w:sz w:val="23"/>
      <w:lang w:eastAsia="zh-CN" w:bidi="hi-IN"/>
    </w:rPr>
  </w:style>
  <w:style w:type="paragraph" w:customStyle="1" w:styleId="37">
    <w:name w:val="Абзац списка3"/>
    <w:basedOn w:val="a0"/>
    <w:qFormat/>
    <w:pPr>
      <w:spacing w:after="0" w:line="240" w:lineRule="auto"/>
      <w:ind w:left="720"/>
      <w:contextualSpacing/>
    </w:pPr>
    <w:rPr>
      <w:rFonts w:ascii="Tahoma" w:eastAsia="Tahoma" w:hAnsi="Tahoma" w:cs="Tahoma"/>
      <w:color w:val="000000"/>
      <w:sz w:val="24"/>
      <w:szCs w:val="24"/>
      <w:lang w:bidi="ru-RU"/>
    </w:rPr>
  </w:style>
  <w:style w:type="paragraph" w:customStyle="1" w:styleId="ConsPlusNormal1">
    <w:name w:val="ConsPlusNormal1"/>
    <w:qFormat/>
    <w:pPr>
      <w:widowControl w:val="0"/>
      <w:suppressAutoHyphens/>
      <w:ind w:firstLine="720"/>
    </w:pPr>
    <w:rPr>
      <w:rFonts w:ascii="Arial" w:eastAsia="NSimSun" w:hAnsi="Arial" w:cs="Lucida Sans"/>
      <w:color w:val="000000"/>
      <w:lang w:eastAsia="zh-CN" w:bidi="hi-IN"/>
    </w:rPr>
  </w:style>
  <w:style w:type="character" w:customStyle="1" w:styleId="FontStyle129">
    <w:name w:val="Font Style129"/>
    <w:qFormat/>
    <w:rPr>
      <w:rFonts w:ascii="Times New Roman" w:hAnsi="Times New Roman"/>
      <w:b/>
      <w:i/>
      <w:color w:val="000000"/>
      <w:sz w:val="24"/>
    </w:rPr>
  </w:style>
  <w:style w:type="character" w:customStyle="1" w:styleId="FontStyle159">
    <w:name w:val="Font Style159"/>
    <w:qFormat/>
    <w:rPr>
      <w:rFonts w:ascii="Times New Roman" w:hAnsi="Times New Roman"/>
      <w:color w:val="000000"/>
      <w:sz w:val="24"/>
    </w:rPr>
  </w:style>
  <w:style w:type="paragraph" w:customStyle="1" w:styleId="s1">
    <w:name w:val="s_1"/>
    <w:basedOn w:val="a0"/>
    <w:qFormat/>
    <w:pPr>
      <w:spacing w:before="100" w:beforeAutospacing="1" w:after="100" w:afterAutospacing="1"/>
    </w:pPr>
    <w:rPr>
      <w:sz w:val="24"/>
      <w:szCs w:val="24"/>
    </w:rPr>
  </w:style>
  <w:style w:type="character" w:customStyle="1" w:styleId="29">
    <w:name w:val="Основной текст (2) + Полужирный"/>
    <w:rsid w:val="00E6658E"/>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afff3">
    <w:name w:val="Текст примечания Знак"/>
    <w:basedOn w:val="a1"/>
    <w:link w:val="afff4"/>
    <w:uiPriority w:val="99"/>
    <w:semiHidden/>
    <w:rsid w:val="00E6658E"/>
    <w:rPr>
      <w:rFonts w:asciiTheme="minorHAnsi" w:eastAsiaTheme="minorHAnsi" w:hAnsiTheme="minorHAnsi" w:cstheme="minorBidi"/>
      <w:lang w:eastAsia="en-US"/>
    </w:rPr>
  </w:style>
  <w:style w:type="paragraph" w:styleId="afff4">
    <w:name w:val="annotation text"/>
    <w:basedOn w:val="a0"/>
    <w:link w:val="afff3"/>
    <w:uiPriority w:val="99"/>
    <w:semiHidden/>
    <w:unhideWhenUsed/>
    <w:rsid w:val="00E6658E"/>
    <w:pPr>
      <w:spacing w:line="240" w:lineRule="auto"/>
    </w:pPr>
    <w:rPr>
      <w:rFonts w:asciiTheme="minorHAnsi" w:eastAsiaTheme="minorHAnsi" w:hAnsiTheme="minorHAnsi" w:cstheme="minorBidi"/>
      <w:sz w:val="20"/>
      <w:szCs w:val="20"/>
    </w:rPr>
  </w:style>
  <w:style w:type="character" w:customStyle="1" w:styleId="afff5">
    <w:name w:val="Тема примечания Знак"/>
    <w:basedOn w:val="afff3"/>
    <w:link w:val="afff6"/>
    <w:uiPriority w:val="99"/>
    <w:semiHidden/>
    <w:rsid w:val="00E6658E"/>
    <w:rPr>
      <w:rFonts w:asciiTheme="minorHAnsi" w:eastAsiaTheme="minorHAnsi" w:hAnsiTheme="minorHAnsi" w:cstheme="minorBidi"/>
      <w:b/>
      <w:bCs/>
      <w:lang w:eastAsia="en-US"/>
    </w:rPr>
  </w:style>
  <w:style w:type="paragraph" w:styleId="afff6">
    <w:name w:val="annotation subject"/>
    <w:basedOn w:val="afff4"/>
    <w:next w:val="afff4"/>
    <w:link w:val="afff5"/>
    <w:uiPriority w:val="99"/>
    <w:semiHidden/>
    <w:unhideWhenUsed/>
    <w:rsid w:val="00E6658E"/>
    <w:rPr>
      <w:b/>
      <w:bCs/>
    </w:rPr>
  </w:style>
  <w:style w:type="character" w:customStyle="1" w:styleId="normaltextrun">
    <w:name w:val="normaltextrun"/>
    <w:basedOn w:val="a1"/>
    <w:rsid w:val="00E6658E"/>
  </w:style>
  <w:style w:type="character" w:customStyle="1" w:styleId="eop">
    <w:name w:val="eop"/>
    <w:basedOn w:val="a1"/>
    <w:rsid w:val="00E6658E"/>
  </w:style>
  <w:style w:type="paragraph" w:customStyle="1" w:styleId="paragraph">
    <w:name w:val="paragraph"/>
    <w:basedOn w:val="a0"/>
    <w:rsid w:val="00E665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Базовый текст"/>
    <w:basedOn w:val="a0"/>
    <w:link w:val="afff8"/>
    <w:qFormat/>
    <w:rsid w:val="00E6658E"/>
    <w:pPr>
      <w:spacing w:after="0"/>
      <w:contextualSpacing/>
    </w:pPr>
    <w:rPr>
      <w:rFonts w:asciiTheme="minorHAnsi" w:eastAsiaTheme="minorHAnsi" w:hAnsiTheme="minorHAnsi" w:cstheme="minorBidi"/>
      <w:sz w:val="20"/>
    </w:rPr>
  </w:style>
  <w:style w:type="character" w:customStyle="1" w:styleId="afff8">
    <w:name w:val="Базовый текст Знак"/>
    <w:basedOn w:val="a1"/>
    <w:link w:val="afff7"/>
    <w:rsid w:val="00E6658E"/>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72;&#1076;&#1084;&#1080;&#1085;\Downloads\&#1087;.%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B4E75998F62DE598EA72B853F315FAE67832313FBD9609EF1C1C73CDD03FE2D838D6D772F063E113D98C8FA7B9C928D57CAC1E074B0D8364AT8F"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file:///H:\&#1051;&#1048;&#1047;&#1040;\&#1051;&#1048;&#1047;&#1040;\&#1044;&#1086;&#1075;&#1086;&#1074;&#1086;&#1088;&#1072;\2015\&#1047;&#1054;&#1056;&#1050;&#1048;&#1049;\&#1050;&#1083;&#1102;&#1096;&#1082;&#1080;,&#1084;&#1103;&#1095;&#1080;\&#1087;&#1088;&#1086;&#1077;&#1082;&#1090;%20&#1076;&#1086;&#1075;&#1086;&#1074;&#1086;&#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BDCC6-F17C-4B41-A96E-6680C95A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99</Pages>
  <Words>30803</Words>
  <Characters>175583</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мв</cp:lastModifiedBy>
  <cp:revision>25</cp:revision>
  <cp:lastPrinted>2020-12-10T06:35:00Z</cp:lastPrinted>
  <dcterms:created xsi:type="dcterms:W3CDTF">2022-05-28T12:38:00Z</dcterms:created>
  <dcterms:modified xsi:type="dcterms:W3CDTF">2022-06-07T18:59:00Z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C5E491506FE148E8B08B5F665DAA0FA9</vt:lpwstr>
  </property>
</Properties>
</file>