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F5A6" w14:textId="77777777" w:rsidR="00533921" w:rsidRPr="00533921" w:rsidRDefault="00533921" w:rsidP="0053392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921">
        <w:rPr>
          <w:rFonts w:ascii="Times New Roman" w:hAnsi="Times New Roman"/>
          <w:bCs/>
          <w:sz w:val="24"/>
          <w:szCs w:val="24"/>
        </w:rPr>
        <w:t>УТВЕРЖДАЮ</w:t>
      </w:r>
    </w:p>
    <w:p w14:paraId="0889C197" w14:textId="77777777" w:rsidR="00533921" w:rsidRPr="00533921" w:rsidRDefault="00533921" w:rsidP="0053392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33921"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 w:rsidRPr="00533921">
        <w:rPr>
          <w:rFonts w:ascii="Times New Roman" w:hAnsi="Times New Roman"/>
          <w:bCs/>
          <w:sz w:val="24"/>
          <w:szCs w:val="24"/>
        </w:rPr>
        <w:t xml:space="preserve"> обязанности</w:t>
      </w:r>
    </w:p>
    <w:p w14:paraId="27D480FE" w14:textId="77777777" w:rsidR="00533921" w:rsidRPr="00533921" w:rsidRDefault="00533921" w:rsidP="0053392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921">
        <w:rPr>
          <w:rFonts w:ascii="Times New Roman" w:hAnsi="Times New Roman"/>
          <w:bCs/>
          <w:sz w:val="24"/>
          <w:szCs w:val="24"/>
        </w:rPr>
        <w:t>Заведующего МАДОУ</w:t>
      </w:r>
    </w:p>
    <w:p w14:paraId="1E656086" w14:textId="77777777" w:rsidR="00533921" w:rsidRPr="00533921" w:rsidRDefault="00533921" w:rsidP="0053392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9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3921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533921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533921">
        <w:rPr>
          <w:rFonts w:ascii="Times New Roman" w:hAnsi="Times New Roman"/>
          <w:bCs/>
          <w:sz w:val="24"/>
          <w:szCs w:val="24"/>
        </w:rPr>
        <w:t>ижневартовска</w:t>
      </w:r>
      <w:proofErr w:type="spellEnd"/>
    </w:p>
    <w:p w14:paraId="3234BCC3" w14:textId="77777777" w:rsidR="00533921" w:rsidRPr="00533921" w:rsidRDefault="00533921" w:rsidP="0053392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921">
        <w:rPr>
          <w:rFonts w:ascii="Times New Roman" w:hAnsi="Times New Roman"/>
          <w:bCs/>
          <w:sz w:val="24"/>
          <w:szCs w:val="24"/>
        </w:rPr>
        <w:t>ДС №17 «Ладушки »</w:t>
      </w:r>
    </w:p>
    <w:p w14:paraId="2C3A54A4" w14:textId="77777777" w:rsidR="00533921" w:rsidRPr="00533921" w:rsidRDefault="00533921" w:rsidP="0053392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921">
        <w:rPr>
          <w:rFonts w:ascii="Times New Roman" w:hAnsi="Times New Roman"/>
          <w:bCs/>
          <w:sz w:val="24"/>
          <w:szCs w:val="24"/>
        </w:rPr>
        <w:t>__________ Бабкова О.М</w:t>
      </w:r>
    </w:p>
    <w:p w14:paraId="54CDDC36" w14:textId="77777777" w:rsidR="00533921" w:rsidRPr="00533921" w:rsidRDefault="00533921" w:rsidP="00533921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zh-CN"/>
        </w:rPr>
      </w:pPr>
    </w:p>
    <w:p w14:paraId="7885EC24" w14:textId="0637FF2F" w:rsidR="00533921" w:rsidRPr="00533921" w:rsidRDefault="00533921" w:rsidP="0053392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3921">
        <w:rPr>
          <w:rFonts w:ascii="Times New Roman" w:hAnsi="Times New Roman"/>
          <w:b/>
          <w:lang w:eastAsia="zh-CN"/>
        </w:rPr>
        <w:t xml:space="preserve"> </w:t>
      </w:r>
      <w:r w:rsidR="009D1D8D">
        <w:rPr>
          <w:rFonts w:ascii="Times New Roman" w:hAnsi="Times New Roman"/>
          <w:b/>
          <w:sz w:val="24"/>
          <w:szCs w:val="24"/>
          <w:lang w:eastAsia="zh-CN"/>
        </w:rPr>
        <w:t>«15</w:t>
      </w:r>
      <w:r w:rsidRPr="00533921">
        <w:rPr>
          <w:rFonts w:ascii="Times New Roman" w:hAnsi="Times New Roman"/>
          <w:b/>
          <w:sz w:val="24"/>
          <w:szCs w:val="24"/>
          <w:lang w:eastAsia="zh-CN"/>
        </w:rPr>
        <w:t>» июня 2022 г.</w:t>
      </w:r>
    </w:p>
    <w:p w14:paraId="565C42C5" w14:textId="126C94C5" w:rsidR="005F6EE1" w:rsidRPr="004D6FB0" w:rsidRDefault="005F6EE1" w:rsidP="007849C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7A63BF" w14:textId="77777777" w:rsidR="005F6EE1" w:rsidRPr="004D6FB0" w:rsidRDefault="005F6EE1" w:rsidP="005F6EE1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E516A9B" w14:textId="77777777" w:rsidR="005F6EE1" w:rsidRPr="004D6FB0" w:rsidRDefault="005F6EE1" w:rsidP="005F6EE1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Toc424113001"/>
      <w:r w:rsidRPr="004D6FB0">
        <w:rPr>
          <w:rFonts w:ascii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</w:p>
    <w:p w14:paraId="44739C71" w14:textId="77777777" w:rsidR="005F6EE1" w:rsidRPr="004D6FB0" w:rsidRDefault="005F6EE1" w:rsidP="005F6E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FB0">
        <w:rPr>
          <w:rFonts w:ascii="Times New Roman" w:hAnsi="Times New Roman"/>
          <w:b/>
          <w:sz w:val="24"/>
          <w:szCs w:val="24"/>
          <w:lang w:eastAsia="ru-RU"/>
        </w:rPr>
        <w:t>ЗАПРОСА КОТИРОВОК В ЭЛЕКТРОННОЙ ФОРМЕ</w:t>
      </w:r>
    </w:p>
    <w:p w14:paraId="224576B1" w14:textId="1E0428B2" w:rsidR="005F6EE1" w:rsidRPr="004D6FB0" w:rsidRDefault="004D6FB0" w:rsidP="005F6E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FB0">
        <w:rPr>
          <w:rFonts w:ascii="Times New Roman" w:hAnsi="Times New Roman"/>
          <w:b/>
          <w:sz w:val="24"/>
          <w:szCs w:val="24"/>
          <w:lang w:eastAsia="ru-RU"/>
        </w:rPr>
        <w:t>на поставку продуктов питания (</w:t>
      </w:r>
      <w:r w:rsidR="004B5E0B" w:rsidRPr="004D6FB0">
        <w:rPr>
          <w:rFonts w:ascii="Times New Roman" w:hAnsi="Times New Roman"/>
          <w:b/>
          <w:sz w:val="24"/>
          <w:szCs w:val="24"/>
          <w:lang w:eastAsia="ru-RU"/>
        </w:rPr>
        <w:t>крупы</w:t>
      </w:r>
      <w:r w:rsidRPr="004D6FB0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5DE71D65" w14:textId="77777777" w:rsidR="005F6EE1" w:rsidRPr="004D6FB0" w:rsidRDefault="005F6EE1" w:rsidP="005F6EE1">
      <w:pPr>
        <w:widowControl w:val="0"/>
        <w:tabs>
          <w:tab w:val="left" w:pos="2160"/>
          <w:tab w:val="left" w:pos="4140"/>
        </w:tabs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6F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65F9545" w14:textId="77777777" w:rsidR="005F6EE1" w:rsidRPr="004D6FB0" w:rsidRDefault="005F6EE1" w:rsidP="005F6EE1">
      <w:pPr>
        <w:widowControl w:val="0"/>
        <w:tabs>
          <w:tab w:val="left" w:pos="2160"/>
          <w:tab w:val="left" w:pos="414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D6FB0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14:paraId="1BEE28EC" w14:textId="18C53528" w:rsidR="005F6EE1" w:rsidRPr="004D6FB0" w:rsidRDefault="005F6EE1" w:rsidP="005F6EE1">
      <w:pPr>
        <w:pStyle w:val="21"/>
        <w:ind w:firstLine="709"/>
        <w:jc w:val="both"/>
        <w:rPr>
          <w:b w:val="0"/>
          <w:sz w:val="24"/>
        </w:rPr>
      </w:pPr>
      <w:r w:rsidRPr="004D6FB0">
        <w:rPr>
          <w:b w:val="0"/>
          <w:color w:val="000000"/>
          <w:sz w:val="24"/>
        </w:rPr>
        <w:t xml:space="preserve">МАДОУ г. Нижневартовска ДС </w:t>
      </w:r>
      <w:r w:rsidR="004D6FB0" w:rsidRPr="004D6FB0">
        <w:rPr>
          <w:b w:val="0"/>
          <w:color w:val="000000"/>
          <w:sz w:val="24"/>
        </w:rPr>
        <w:t>№17 «Ладушки»</w:t>
      </w:r>
      <w:r w:rsidRPr="004D6FB0">
        <w:rPr>
          <w:b w:val="0"/>
          <w:color w:val="000000"/>
          <w:sz w:val="24"/>
        </w:rPr>
        <w:t xml:space="preserve"> </w:t>
      </w:r>
      <w:r w:rsidRPr="004D6FB0">
        <w:rPr>
          <w:b w:val="0"/>
          <w:sz w:val="24"/>
        </w:rPr>
        <w:t xml:space="preserve">(далее - Заказчик) приглашает принять участие в проведении запроса котировок в электронной форме на право заключения договора на поставку </w:t>
      </w:r>
      <w:r w:rsidRPr="004D6FB0">
        <w:rPr>
          <w:bCs w:val="0"/>
          <w:snapToGrid w:val="0"/>
          <w:sz w:val="24"/>
        </w:rPr>
        <w:t>на поставку продуктов питания</w:t>
      </w:r>
      <w:r w:rsidR="008F2FFA" w:rsidRPr="004D6FB0">
        <w:rPr>
          <w:bCs w:val="0"/>
          <w:snapToGrid w:val="0"/>
          <w:sz w:val="24"/>
        </w:rPr>
        <w:t xml:space="preserve"> </w:t>
      </w:r>
      <w:r w:rsidR="004D6FB0" w:rsidRPr="004D6FB0">
        <w:rPr>
          <w:bCs w:val="0"/>
          <w:snapToGrid w:val="0"/>
          <w:sz w:val="24"/>
        </w:rPr>
        <w:t xml:space="preserve">(крупы) </w:t>
      </w:r>
      <w:r w:rsidR="006511DF" w:rsidRPr="004D6FB0">
        <w:rPr>
          <w:b w:val="0"/>
          <w:color w:val="000000"/>
          <w:sz w:val="24"/>
        </w:rPr>
        <w:t>для</w:t>
      </w:r>
      <w:r w:rsidRPr="004D6FB0">
        <w:rPr>
          <w:b w:val="0"/>
          <w:color w:val="000000"/>
          <w:sz w:val="24"/>
        </w:rPr>
        <w:t xml:space="preserve"> нужд МАДОУ г. Нижневартовска ДС </w:t>
      </w:r>
      <w:r w:rsidR="004D6FB0" w:rsidRPr="004D6FB0">
        <w:rPr>
          <w:b w:val="0"/>
          <w:color w:val="000000"/>
          <w:sz w:val="24"/>
        </w:rPr>
        <w:t>№17 «Ладушки»</w:t>
      </w:r>
      <w:r w:rsidR="00CB0A1E" w:rsidRPr="004D6FB0">
        <w:rPr>
          <w:b w:val="0"/>
          <w:color w:val="000000"/>
          <w:sz w:val="24"/>
        </w:rPr>
        <w:t xml:space="preserve"> для</w:t>
      </w:r>
      <w:r w:rsidRPr="004D6FB0">
        <w:rPr>
          <w:b w:val="0"/>
          <w:sz w:val="24"/>
        </w:rPr>
        <w:t xml:space="preserve"> определения участника процедуры закупки, предложившего наиболее низкую цену.</w:t>
      </w:r>
    </w:p>
    <w:p w14:paraId="3A0EE1D7" w14:textId="77777777" w:rsidR="005F6EE1" w:rsidRPr="004D6FB0" w:rsidRDefault="005F6EE1" w:rsidP="005F6EE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062"/>
        <w:gridCol w:w="1905"/>
        <w:gridCol w:w="4935"/>
      </w:tblGrid>
      <w:tr w:rsidR="004D6FB0" w:rsidRPr="004D6FB0" w14:paraId="6A7A23F6" w14:textId="77777777" w:rsidTr="006E3224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05D" w14:textId="77777777" w:rsidR="004D6FB0" w:rsidRPr="004D6FB0" w:rsidRDefault="004D6FB0" w:rsidP="004D6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116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F8B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D6FB0" w:rsidRPr="004D6FB0" w14:paraId="7DE37742" w14:textId="77777777" w:rsidTr="006E3224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49C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242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2CC" w14:textId="77777777" w:rsidR="004D6FB0" w:rsidRPr="004D6FB0" w:rsidRDefault="004D6FB0" w:rsidP="004D6F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</w:tr>
      <w:tr w:rsidR="004D6FB0" w:rsidRPr="004D6FB0" w14:paraId="3246D0FF" w14:textId="77777777" w:rsidTr="006E3224">
        <w:trPr>
          <w:trHeight w:val="3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64D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D3F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958" w14:textId="77777777" w:rsidR="004D6FB0" w:rsidRPr="004D6FB0" w:rsidRDefault="004D6FB0" w:rsidP="004D6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Заказчик: </w:t>
            </w:r>
            <w:r w:rsidRPr="004D6FB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 17 «Ладушки» (сокращенное наименование – МАДОУ г. Нижневартовска ДС № 17 «Ладушки»)</w:t>
            </w:r>
          </w:p>
          <w:p w14:paraId="3B415E8B" w14:textId="77777777" w:rsidR="004D6FB0" w:rsidRPr="004D6FB0" w:rsidRDefault="004D6FB0" w:rsidP="004D6F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местонахождения Заказчика</w:t>
            </w:r>
            <w:r w:rsidRPr="004D6F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г. Нижневартовск, ул. Пермская, дом 17</w:t>
            </w:r>
          </w:p>
          <w:p w14:paraId="55D4D1B6" w14:textId="77777777" w:rsidR="004D6FB0" w:rsidRPr="004D6FB0" w:rsidRDefault="004D6FB0" w:rsidP="004D6F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Почтовый адрес Заказчика: </w:t>
            </w:r>
            <w:r w:rsidRPr="004D6FB0">
              <w:rPr>
                <w:rFonts w:ascii="Times New Roman" w:hAnsi="Times New Roman"/>
                <w:sz w:val="24"/>
                <w:szCs w:val="24"/>
              </w:rPr>
              <w:t>628617, Тюменская область, Ханты-Мансийский автономный округ - Югра, г. Нижневартовск, ул. Пермская, дом 17</w:t>
            </w:r>
          </w:p>
          <w:p w14:paraId="607E1D70" w14:textId="6E04D610" w:rsidR="004D6FB0" w:rsidRPr="004D6FB0" w:rsidRDefault="004D6FB0" w:rsidP="004D6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  <w:r w:rsidRPr="004D6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8CB">
              <w:rPr>
                <w:rFonts w:ascii="Times New Roman" w:hAnsi="Times New Roman"/>
                <w:sz w:val="24"/>
                <w:szCs w:val="24"/>
              </w:rPr>
              <w:t>Ардуванова</w:t>
            </w:r>
            <w:proofErr w:type="spellEnd"/>
            <w:r w:rsidR="00C7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8CB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="00C7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8CB">
              <w:rPr>
                <w:rFonts w:ascii="Times New Roman" w:hAnsi="Times New Roman"/>
                <w:sz w:val="24"/>
                <w:szCs w:val="24"/>
              </w:rPr>
              <w:t>Сагитовна</w:t>
            </w:r>
            <w:proofErr w:type="spellEnd"/>
            <w:r w:rsidRPr="004D6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3C4839" w14:textId="77777777" w:rsidR="004D6FB0" w:rsidRPr="004D6FB0" w:rsidRDefault="004D6FB0" w:rsidP="004D6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  <w:r w:rsidRPr="004D6FB0">
              <w:rPr>
                <w:rFonts w:ascii="Times New Roman" w:hAnsi="Times New Roman"/>
                <w:sz w:val="24"/>
                <w:szCs w:val="24"/>
              </w:rPr>
              <w:t xml:space="preserve"> +7 (3466) 43-41-52</w:t>
            </w:r>
          </w:p>
          <w:p w14:paraId="60AB9A2E" w14:textId="77777777" w:rsidR="004D6FB0" w:rsidRPr="004D6FB0" w:rsidRDefault="004D6FB0" w:rsidP="004D6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  <w:r w:rsidRPr="004D6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4D6F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mbdoy</w:t>
              </w:r>
              <w:r w:rsidRPr="004D6F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_17@</w:t>
              </w:r>
              <w:r w:rsidRPr="004D6F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4D6F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D6FB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D6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FB0" w:rsidRPr="004D6FB0" w14:paraId="1444FDE7" w14:textId="77777777" w:rsidTr="006E3224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AE5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F3C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E27" w14:textId="77777777" w:rsidR="004D6FB0" w:rsidRPr="004D6FB0" w:rsidRDefault="004D6FB0" w:rsidP="004D6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F73A9" w14:textId="6D961FDC" w:rsidR="004D6FB0" w:rsidRPr="004D6FB0" w:rsidRDefault="004D6FB0" w:rsidP="004D6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sz w:val="24"/>
                <w:szCs w:val="24"/>
              </w:rPr>
              <w:t xml:space="preserve">Поставка продуктов питания </w:t>
            </w:r>
            <w:r>
              <w:rPr>
                <w:rFonts w:ascii="Times New Roman" w:hAnsi="Times New Roman"/>
                <w:sz w:val="24"/>
                <w:szCs w:val="24"/>
              </w:rPr>
              <w:t>(крупы)</w:t>
            </w:r>
          </w:p>
        </w:tc>
      </w:tr>
      <w:tr w:rsidR="004D6FB0" w:rsidRPr="004D6FB0" w14:paraId="4EEEBCB0" w14:textId="77777777" w:rsidTr="006E3224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2C9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7E2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оказания услуг, выполнения работ, поставки товара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AED" w14:textId="77777777" w:rsidR="004D6FB0" w:rsidRPr="004D6FB0" w:rsidRDefault="004D6FB0" w:rsidP="004D6FB0">
            <w:pPr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 17 «Ладушки» (сокращенное наименование – МАДОУ г. Нижневартовска ДС № 17 «Ладушки»)</w:t>
            </w:r>
          </w:p>
          <w:p w14:paraId="07705E49" w14:textId="77777777" w:rsidR="004D6FB0" w:rsidRPr="004D6FB0" w:rsidRDefault="004D6FB0" w:rsidP="004D6F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628617, Тюменская область, Ханты-Мансийский автономный </w:t>
            </w: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 - Югра, г. Нижневартовск, </w:t>
            </w:r>
          </w:p>
          <w:p w14:paraId="7CDDD77B" w14:textId="77777777" w:rsidR="004D6FB0" w:rsidRDefault="004D6FB0" w:rsidP="004D6F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корпус: ул. </w:t>
            </w:r>
            <w:proofErr w:type="gram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Пермская</w:t>
            </w:r>
            <w:proofErr w:type="gramEnd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дом 17, </w:t>
            </w:r>
          </w:p>
          <w:p w14:paraId="33511A88" w14:textId="55755000" w:rsidR="004D6FB0" w:rsidRPr="004D6FB0" w:rsidRDefault="004D6FB0" w:rsidP="004D6F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корпус: ул. Чапаева, дом 85 «а»</w:t>
            </w:r>
          </w:p>
          <w:p w14:paraId="65A07607" w14:textId="77777777" w:rsidR="004D6FB0" w:rsidRPr="004D6FB0" w:rsidRDefault="004D6FB0" w:rsidP="004D6FB0">
            <w:pPr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sz w:val="24"/>
                <w:szCs w:val="24"/>
              </w:rPr>
              <w:t>Поставщик осуществляет поставку Товара в период</w:t>
            </w:r>
          </w:p>
          <w:p w14:paraId="57DCDD8F" w14:textId="3289E653" w:rsidR="004D6FB0" w:rsidRPr="004D6FB0" w:rsidRDefault="004D6FB0" w:rsidP="004D6FB0">
            <w:pPr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33921">
              <w:rPr>
                <w:rFonts w:ascii="Times New Roman" w:hAnsi="Times New Roman"/>
              </w:rPr>
              <w:t>05</w:t>
            </w:r>
            <w:r w:rsidR="00533921" w:rsidRPr="006530FB">
              <w:rPr>
                <w:rFonts w:ascii="Times New Roman" w:hAnsi="Times New Roman"/>
              </w:rPr>
              <w:t>.0</w:t>
            </w:r>
            <w:r w:rsidR="00533921">
              <w:rPr>
                <w:rFonts w:ascii="Times New Roman" w:hAnsi="Times New Roman"/>
              </w:rPr>
              <w:t>7</w:t>
            </w:r>
            <w:r w:rsidR="00533921" w:rsidRPr="006530FB">
              <w:rPr>
                <w:rFonts w:ascii="Times New Roman" w:hAnsi="Times New Roman"/>
              </w:rPr>
              <w:t>.202</w:t>
            </w:r>
            <w:r w:rsidR="00533921">
              <w:rPr>
                <w:rFonts w:ascii="Times New Roman" w:hAnsi="Times New Roman"/>
              </w:rPr>
              <w:t>2</w:t>
            </w:r>
            <w:r w:rsidR="00533921" w:rsidRPr="006530FB">
              <w:rPr>
                <w:rFonts w:ascii="Times New Roman" w:hAnsi="Times New Roman"/>
              </w:rPr>
              <w:t>г.  по 3</w:t>
            </w:r>
            <w:r w:rsidR="00533921">
              <w:rPr>
                <w:rFonts w:ascii="Times New Roman" w:hAnsi="Times New Roman"/>
              </w:rPr>
              <w:t>0</w:t>
            </w:r>
            <w:r w:rsidR="00533921" w:rsidRPr="006530FB">
              <w:rPr>
                <w:rFonts w:ascii="Times New Roman" w:hAnsi="Times New Roman"/>
              </w:rPr>
              <w:t>.</w:t>
            </w:r>
            <w:r w:rsidR="00533921">
              <w:rPr>
                <w:rFonts w:ascii="Times New Roman" w:hAnsi="Times New Roman"/>
              </w:rPr>
              <w:t>09</w:t>
            </w:r>
            <w:r w:rsidR="00533921" w:rsidRPr="006530FB">
              <w:rPr>
                <w:rFonts w:ascii="Times New Roman" w:hAnsi="Times New Roman"/>
              </w:rPr>
              <w:t>.202</w:t>
            </w:r>
            <w:r w:rsidR="00533921">
              <w:rPr>
                <w:rFonts w:ascii="Times New Roman" w:hAnsi="Times New Roman"/>
              </w:rPr>
              <w:t>2</w:t>
            </w:r>
            <w:r w:rsidR="00533921" w:rsidRPr="006530FB">
              <w:rPr>
                <w:rFonts w:ascii="Times New Roman" w:hAnsi="Times New Roman"/>
              </w:rPr>
              <w:t>г</w:t>
            </w:r>
            <w:r w:rsidR="00533921">
              <w:rPr>
                <w:rFonts w:ascii="Times New Roman" w:hAnsi="Times New Roman"/>
              </w:rPr>
              <w:t>.</w:t>
            </w:r>
          </w:p>
          <w:p w14:paraId="4F2C89D2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sz w:val="24"/>
                <w:szCs w:val="24"/>
              </w:rPr>
              <w:t>Поставка осуществляется 2 раз в неделю в рабочие дни, с 9.00 до 13.00 часов (время местное) (по предварительной заявке)</w:t>
            </w:r>
          </w:p>
          <w:p w14:paraId="7AB01314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8E5A5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sz w:val="24"/>
                <w:szCs w:val="24"/>
              </w:rPr>
              <w:t>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товару, осуществляется его замена в течение трех часов с момента уведомления Поставщика.</w:t>
            </w:r>
          </w:p>
        </w:tc>
      </w:tr>
      <w:tr w:rsidR="004D6FB0" w:rsidRPr="004D6FB0" w14:paraId="13949221" w14:textId="77777777" w:rsidTr="006E3224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C4C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9B7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D9C" w14:textId="0FE3E7CA" w:rsidR="004D6FB0" w:rsidRPr="004D6FB0" w:rsidRDefault="00533921" w:rsidP="005339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6" w:name="_Hlk25577364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344 366,67</w:t>
            </w:r>
            <w:r w:rsidR="004D6FB0" w:rsidRPr="004D6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Триста сорок четыре тысячи триста шестьдесят шесть</w:t>
            </w:r>
            <w:r w:rsidR="004D6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4D6FB0" w:rsidRPr="004D6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 w:rsidR="004D6FB0" w:rsidRPr="004D6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4D6FB0" w:rsidRPr="004D6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копе</w:t>
            </w:r>
            <w:r w:rsidR="00582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4D6FB0" w:rsidRPr="004D6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bookmarkEnd w:id="6"/>
            <w:r w:rsidR="004D6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D6FB0" w:rsidRPr="004D6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FB0" w:rsidRPr="004D6FB0" w14:paraId="335B5B59" w14:textId="77777777" w:rsidTr="006E3224">
        <w:trPr>
          <w:trHeight w:val="2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844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F19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7" w:name="_Toc424113013"/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7"/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61E" w14:textId="65783EB1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и на сайте электронной торговой площадки </w:t>
            </w:r>
            <w:r w:rsidR="00533921" w:rsidRPr="003B5089">
              <w:rPr>
                <w:rStyle w:val="a5"/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https://etp-region.ru</w:t>
            </w:r>
            <w:r w:rsidRPr="004D6F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без взимания платы.</w:t>
            </w:r>
          </w:p>
          <w:p w14:paraId="6294540A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6F68E6FC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26724C35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09E24E12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49D9C096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41BE0F3C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D6FB0" w:rsidRPr="004D6FB0" w14:paraId="0D331501" w14:textId="77777777" w:rsidTr="006E322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40C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B78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600" w14:textId="07F934C6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r w:rsidR="00533921" w:rsidRPr="003B5089">
              <w:rPr>
                <w:rStyle w:val="a5"/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https://etp-region.ru</w:t>
            </w:r>
          </w:p>
          <w:p w14:paraId="7338BF6D" w14:textId="5ADE82D5" w:rsidR="00533921" w:rsidRPr="00F725B1" w:rsidRDefault="00533921" w:rsidP="005339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1</w:t>
            </w:r>
            <w:r w:rsidR="009D1D8D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г.</w:t>
            </w:r>
            <w:r w:rsidRPr="00F725B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(с момента публикации извещения)</w:t>
            </w:r>
          </w:p>
          <w:p w14:paraId="6314AB89" w14:textId="3D10EFD5" w:rsidR="00533921" w:rsidRPr="00F725B1" w:rsidRDefault="00533921" w:rsidP="005339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9D1D8D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г. в 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:00 (время м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естное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).</w:t>
            </w:r>
          </w:p>
          <w:p w14:paraId="2B059930" w14:textId="65693617" w:rsidR="00533921" w:rsidRPr="00F725B1" w:rsidRDefault="00533921" w:rsidP="005339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Дата и время рассмотрения заявок: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9D1D8D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2г. в 09:05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(время м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естное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).</w:t>
            </w:r>
          </w:p>
          <w:p w14:paraId="0EEF4B94" w14:textId="726AEA34" w:rsidR="004D6FB0" w:rsidRPr="004D6FB0" w:rsidRDefault="00533921" w:rsidP="009D1D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Дата и время подведения итогов: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9D1D8D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в 17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:00 (время м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естное</w:t>
            </w:r>
            <w:r w:rsidRPr="00F725B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).</w:t>
            </w:r>
          </w:p>
        </w:tc>
      </w:tr>
      <w:tr w:rsidR="004D6FB0" w:rsidRPr="004D6FB0" w14:paraId="4BDD8C54" w14:textId="77777777" w:rsidTr="006E322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F97" w14:textId="77777777" w:rsidR="004D6FB0" w:rsidRPr="004D6FB0" w:rsidRDefault="004D6FB0" w:rsidP="004D6FB0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7F5" w14:textId="77777777" w:rsidR="004D6FB0" w:rsidRPr="004D6FB0" w:rsidRDefault="004D6FB0" w:rsidP="004D6FB0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A4B" w14:textId="77777777" w:rsidR="00533921" w:rsidRPr="00F725B1" w:rsidRDefault="004D6FB0" w:rsidP="00533921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Электронная торговая площадка </w:t>
            </w:r>
            <w:r w:rsidR="00533921">
              <w:rPr>
                <w:rFonts w:ascii="Times New Roman" w:hAnsi="Times New Roman"/>
                <w:spacing w:val="-2"/>
                <w:sz w:val="24"/>
                <w:szCs w:val="24"/>
              </w:rPr>
              <w:t>Регион</w:t>
            </w:r>
          </w:p>
          <w:p w14:paraId="0D8F41D7" w14:textId="0A2F2CBA" w:rsidR="004D6FB0" w:rsidRPr="004D6FB0" w:rsidRDefault="00533921" w:rsidP="00533921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5089">
              <w:rPr>
                <w:rStyle w:val="a5"/>
                <w:rFonts w:ascii="Times New Roman" w:hAnsi="Times New Roman"/>
                <w:spacing w:val="-2"/>
                <w:sz w:val="24"/>
                <w:szCs w:val="24"/>
              </w:rPr>
              <w:t>https://etp-region.ru</w:t>
            </w:r>
          </w:p>
        </w:tc>
      </w:tr>
      <w:tr w:rsidR="004D6FB0" w:rsidRPr="004D6FB0" w14:paraId="52AED3CB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vAlign w:val="center"/>
          </w:tcPr>
          <w:p w14:paraId="0D5D4756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7" w:type="dxa"/>
            <w:gridSpan w:val="2"/>
          </w:tcPr>
          <w:p w14:paraId="4E86796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котировочной заявки:</w:t>
            </w:r>
          </w:p>
        </w:tc>
        <w:tc>
          <w:tcPr>
            <w:tcW w:w="4935" w:type="dxa"/>
          </w:tcPr>
          <w:p w14:paraId="17EBF8A7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4D6FB0" w:rsidRPr="004D6FB0" w14:paraId="1E6BC255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17FFE44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02" w:type="dxa"/>
            <w:gridSpan w:val="3"/>
            <w:vAlign w:val="center"/>
          </w:tcPr>
          <w:p w14:paraId="4EE4F68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Заявка на участие в запросе котировок в электронной форме должна быть подана в той форме и тем способом, которые предусмотрены настоящим извещением о проведении запроса котировок в электронной форме. </w:t>
            </w:r>
          </w:p>
          <w:p w14:paraId="40D222C9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Редакционные недостатки в оформлении заявок, не влияющие на смысл их содержания, не являются основанием для отклонения заявок.</w:t>
            </w:r>
          </w:p>
          <w:p w14:paraId="588D4406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Заявки на участие в запросе котировок в электронной форме принимаются до </w:t>
            </w: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окончания срока подачи заявок, установленного настоящим извещением. При наступлении даты и времени окончания срока подачи заявок подача заявки становится невозможной.</w:t>
            </w:r>
          </w:p>
          <w:p w14:paraId="3E776D33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Участник запроса котировок в электронной форме может изменить или отозвать свою заявку в любой момент до окончания срока подачи заявок. Изменение или отзыв заявки после окончания срока подачи заявок не допускается.</w:t>
            </w:r>
          </w:p>
          <w:p w14:paraId="06A52143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Участник запроса котировок в электронной форме вправе подать только одну заявку (находящуюся в статусе не отозванной) на участие в отношении одного предмета закупки (одного лота). Участник запроса котировок в электронной форме имеет право подать заявку на участие в запросе котировок в электронной форме в отношении как одного, так и нескольких или всех лотов запроса котировок в электронной форме (в случае выделения в закупке лотов).</w:t>
            </w:r>
          </w:p>
          <w:p w14:paraId="07F9B1C1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 Заявка на участие в запросе котировок в электронной форме должна содержать следующие сведения и документы: </w:t>
            </w:r>
          </w:p>
          <w:p w14:paraId="1124E540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5.1. </w:t>
            </w:r>
            <w:proofErr w:type="gram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Наименование, фирменное наименование (при наличии), место нахождения (для юридического лица), фамилия, имя, отчество (последнее - при наличии), паспортные данные, место жительства (для физического лица), почтовый адрес участника конкурентной закупки, номер контактного телефона, идентификационный номер налогоплательщика участника запроса котировок в электронной форме.</w:t>
            </w:r>
            <w:proofErr w:type="gramEnd"/>
          </w:p>
          <w:p w14:paraId="4F7B7B33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5.2. Документы, подтверждающие полномочия лица, подписавшего заявку на участие в запросе котировок в электронной форме.</w:t>
            </w:r>
          </w:p>
          <w:p w14:paraId="4F324126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5.3. </w:t>
            </w:r>
            <w:proofErr w:type="gram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Согласие участника запроса котировок в электронной форме на поставку товара, выполнение работы или оказание услуги на условиях, предусмотренных настоящим извещением о запросе котировок в электронной форме и не подлежащих изменению по результатам проведения запроса котировок в электронной форме (в случае закупки в электронной форме такое согласие дается с применением программно-аппаратных средств ЭП).</w:t>
            </w:r>
            <w:proofErr w:type="gramEnd"/>
          </w:p>
          <w:p w14:paraId="55FA1EAD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5.4. Предложение о цене договора (с учетом требований к составляющим такой цены, установленных извещением или документацией о закупке) в соответствии с требованиями, установленными настоящим извещением о проведении запроса котировок в электронной форме к заявке на участие.</w:t>
            </w:r>
          </w:p>
          <w:p w14:paraId="7777C4CF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5.5. При осуществлении закупки товара или закупки работы, услуги, для выполнения, оказания которых используется товар:</w:t>
            </w:r>
          </w:p>
          <w:p w14:paraId="48C643F7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наименование страны происхождения товара (в случае установления   заказчиком в извещении о проведении запроса котировок в электронной форме или документации о закупке условий и запретов в соответствии с разделом </w:t>
            </w:r>
            <w:r w:rsidRPr="004D6FB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 Положения) – установлено;</w:t>
            </w:r>
          </w:p>
          <w:p w14:paraId="792A43DA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конкретные показатели товара, соответствующие значениям, установленным документацией о закупке, и указание на товарный знак (при наличии). </w:t>
            </w:r>
            <w:proofErr w:type="gram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Информация, предусмотренная настоящим подпунктом, включается в заявку    на участие в конкурентной закупке в случае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 (за исключением закупки способом сбора коммерческих предложений).</w:t>
            </w:r>
            <w:proofErr w:type="gramEnd"/>
          </w:p>
          <w:p w14:paraId="6579FC54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5.6. Заявка на участие в запросе котировок в электронной форме может содержать эскиз, рисунок, чертеж, фотографию, иное изображение товара, закупка которого осуществляется, если это предусмотрено извещением о проведении запроса котировок в электронной форме.</w:t>
            </w:r>
          </w:p>
          <w:p w14:paraId="13D1FF5B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5.7. Копии документов, подтверждающих соответствие товаров, работ и услуг требованиям, установленным в соответствии с законодательством Российской </w:t>
            </w: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Федерации, если представление указанных копий документов предусмотрено документацией о закупке.</w:t>
            </w:r>
          </w:p>
          <w:p w14:paraId="7A3DFB8E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5.8. </w:t>
            </w:r>
            <w:proofErr w:type="gram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Документы, подтверждающие соответствие участника конкурентной закупки требованиям к участникам такой закупки, установленным заказчиком в документации о закупке, или копии таких документов, а также информация о соответствии участника конкурентной закупки требованиям, установленным в соответствии с пунктом 5.1 Положения (при проведении процедур в электронной форме указанная информация представляется с использованием программно-аппаратных средств ЭП).</w:t>
            </w:r>
            <w:proofErr w:type="gramEnd"/>
          </w:p>
          <w:p w14:paraId="36E86AF3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5.9. Документы, подтверждающие страну происхождения товаров, работ и услуг, в случае закупки товаров, работ и услуг, на которые распространяет действие постановление №925 – если установлено. </w:t>
            </w:r>
          </w:p>
          <w:p w14:paraId="0D5BC991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отсутствии в заявке на участие в конкурентной закупке документов, предусмотренных настоящим подпунктом,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  <w:p w14:paraId="155078A0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5.10. Документы, подтверждающие квалификацию участника конкурса, если такой критерий установлен документацией о закупке. При этом отсутствие этих документов не является основанием для признания заявки не соответствующей требованиям документации о закупке.</w:t>
            </w:r>
          </w:p>
          <w:p w14:paraId="4B304766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5.11. Декларация о принадлежности участника конкурентной закупки к СМСП в случае установления заказчиком ограничения, предусмотренного постановлением №1352 (при проведении процедур в электронной форме указанная декларация представляется с использованием программно-аппаратных средств ЭП) не установлено.</w:t>
            </w:r>
          </w:p>
          <w:p w14:paraId="162FF384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5.12. Иные документы и сведения, </w:t>
            </w:r>
            <w:proofErr w:type="gram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</w:t>
            </w:r>
            <w:proofErr w:type="gramEnd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предоставлении которых установлены документацией о закупке в соответствии с Положением.</w:t>
            </w:r>
          </w:p>
          <w:p w14:paraId="489DD22A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6. </w:t>
            </w:r>
            <w:proofErr w:type="gram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Заявка на участие в закупке также может содержать любые иные сведения и документы (в том числе призванные уточнить и конкретизировать другие сведения и документы), представление которых не является обязательным в соответствии с требованиями документации о закупке, при условии, что содержание таких документов и сведений не нарушает требований действующего законодательства Российской Федерации.</w:t>
            </w:r>
            <w:proofErr w:type="gramEnd"/>
          </w:p>
          <w:p w14:paraId="69946C79" w14:textId="77777777" w:rsidR="004D6FB0" w:rsidRPr="004D6FB0" w:rsidRDefault="004D6FB0" w:rsidP="004D6FB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 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сведений.</w:t>
            </w:r>
          </w:p>
          <w:p w14:paraId="7E124847" w14:textId="77777777" w:rsidR="004D6FB0" w:rsidRPr="004D6FB0" w:rsidRDefault="004D6FB0" w:rsidP="004D6F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8. Победитель в запросе котировок в электронной форме</w:t>
            </w:r>
            <w:r w:rsidRPr="004D6FB0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п</w:t>
            </w:r>
            <w:r w:rsidRPr="004D6FB0">
              <w:rPr>
                <w:rFonts w:ascii="Times New Roman" w:hAnsi="Times New Roman"/>
                <w:b/>
                <w:spacing w:val="-2"/>
                <w:sz w:val="24"/>
                <w:szCs w:val="24"/>
                <w:lang w:eastAsia="ar-SA"/>
              </w:rPr>
              <w:t>р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и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з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н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ае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с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Pr="004D6FB0">
              <w:rPr>
                <w:rFonts w:ascii="Times New Roman" w:hAnsi="Times New Roman"/>
                <w:b/>
                <w:spacing w:val="4"/>
                <w:sz w:val="24"/>
                <w:szCs w:val="24"/>
                <w:lang w:eastAsia="ar-SA"/>
              </w:rPr>
              <w:t xml:space="preserve"> </w:t>
            </w:r>
            <w:r w:rsidRPr="004D6FB0">
              <w:rPr>
                <w:rFonts w:ascii="Times New Roman" w:hAnsi="Times New Roman"/>
                <w:b/>
                <w:spacing w:val="-2"/>
                <w:sz w:val="24"/>
                <w:szCs w:val="24"/>
                <w:lang w:eastAsia="ar-SA"/>
              </w:rPr>
              <w:t>у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к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ни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</w:t>
            </w:r>
            <w:r w:rsidRPr="004D6FB0">
              <w:rPr>
                <w:rFonts w:ascii="Times New Roman" w:hAnsi="Times New Roman"/>
                <w:b/>
                <w:spacing w:val="-3"/>
                <w:sz w:val="24"/>
                <w:szCs w:val="24"/>
                <w:lang w:eastAsia="ar-SA"/>
              </w:rPr>
              <w:t>ш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и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мс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 xml:space="preserve"> 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</w:t>
            </w:r>
            <w:r w:rsidRPr="004D6FB0">
              <w:rPr>
                <w:rFonts w:ascii="Times New Roman" w:hAnsi="Times New Roman"/>
                <w:b/>
                <w:spacing w:val="2"/>
                <w:sz w:val="24"/>
                <w:szCs w:val="24"/>
                <w:lang w:eastAsia="ar-SA"/>
              </w:rPr>
              <w:t xml:space="preserve"> 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з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а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к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ю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че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ни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 xml:space="preserve"> договора</w:t>
            </w: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</w:t>
            </w:r>
            <w:r w:rsidRPr="004D6FB0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 xml:space="preserve"> 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с</w:t>
            </w:r>
            <w:r w:rsidRPr="004D6FB0">
              <w:rPr>
                <w:rFonts w:ascii="Times New Roman" w:hAnsi="Times New Roman"/>
                <w:b/>
                <w:spacing w:val="5"/>
                <w:sz w:val="24"/>
                <w:szCs w:val="24"/>
                <w:lang w:eastAsia="ar-SA"/>
              </w:rPr>
              <w:t>л</w:t>
            </w:r>
            <w:r w:rsidRPr="004D6FB0">
              <w:rPr>
                <w:rFonts w:ascii="Times New Roman" w:hAnsi="Times New Roman"/>
                <w:b/>
                <w:spacing w:val="-2"/>
                <w:sz w:val="24"/>
                <w:szCs w:val="24"/>
                <w:lang w:eastAsia="ar-SA"/>
              </w:rPr>
              <w:t>у</w:t>
            </w:r>
            <w:r w:rsidRPr="004D6FB0">
              <w:rPr>
                <w:rFonts w:ascii="Times New Roman" w:hAnsi="Times New Roman"/>
                <w:b/>
                <w:spacing w:val="-1"/>
                <w:sz w:val="24"/>
                <w:szCs w:val="24"/>
                <w:lang w:eastAsia="ar-SA"/>
              </w:rPr>
              <w:t>чае</w:t>
            </w: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4D6FB0">
              <w:rPr>
                <w:rFonts w:ascii="Times New Roman" w:hAnsi="Times New Roman"/>
                <w:spacing w:val="3"/>
                <w:sz w:val="24"/>
                <w:szCs w:val="24"/>
                <w:lang w:eastAsia="ar-SA"/>
              </w:rPr>
              <w:t xml:space="preserve"> </w:t>
            </w:r>
            <w:r w:rsidRPr="004D6FB0">
              <w:rPr>
                <w:rFonts w:ascii="Times New Roman" w:hAnsi="Times New Roman"/>
                <w:sz w:val="24"/>
                <w:szCs w:val="24"/>
              </w:rPr>
              <w:t>в случае если победитель в проведении запроса котировок в электронной форме в срок, указанный в извещении о проведении запроса котировок в электронной форме, не представил Заказчику подписанный договор.</w:t>
            </w:r>
          </w:p>
        </w:tc>
      </w:tr>
      <w:tr w:rsidR="004D6FB0" w:rsidRPr="004D6FB0" w14:paraId="72DD17C7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70AF82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8902" w:type="dxa"/>
            <w:gridSpan w:val="3"/>
          </w:tcPr>
          <w:p w14:paraId="6ADE5EEF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Документы, входящие в состав заявки на участие в запросе котировок в электронной форме</w:t>
            </w:r>
          </w:p>
          <w:p w14:paraId="6FECD934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 запроса котировок в электронной форме (далее - участник) должен подготовить заявку, включающую:</w:t>
            </w:r>
          </w:p>
          <w:p w14:paraId="6C558CC2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905EBD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1)    Котировочную заявку, оформленную в соответствии с требованиями документации (приложение 1);  </w:t>
            </w:r>
          </w:p>
          <w:p w14:paraId="63351FDF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814918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2) наименование, марка, товарный знак и характеристики поставляемых товаров, </w:t>
            </w: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наименование, характеристики, описание выполняемых работ, оказываемых услуг в случае проведения запроса котировок в электронной форме на поставку товаров, выполнение работ, оказание услуг;</w:t>
            </w:r>
          </w:p>
          <w:p w14:paraId="181F5730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56084F0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3) согласие участника процедуры закупки исполнить условия договора, указанные в извещении о проведении запроса котировок в электронной форме;</w:t>
            </w:r>
          </w:p>
          <w:p w14:paraId="62D89D03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B0C7447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4)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  <w:p w14:paraId="17D588C2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5EC407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5) сроки и порядок оплаты поставок товаров, выполнения работ, оказания услуг;</w:t>
            </w:r>
          </w:p>
          <w:p w14:paraId="0371BB5F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D2DF08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6)    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сведения (приложение 2);</w:t>
            </w:r>
            <w:proofErr w:type="gramEnd"/>
          </w:p>
          <w:p w14:paraId="26710352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89934EF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7) 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государственного реестра индивидуальных предпринимателей 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дня размещения в ЕИС извещения о проведении  запроса котировок в электронной форме;</w:t>
            </w:r>
          </w:p>
          <w:p w14:paraId="08908DFE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CA40298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8)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случае если от имени участника процедуры закупки действует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2B045956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0E40318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9) копии учредительных документов участника процедуры закупки (для </w:t>
            </w: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юридических лиц);</w:t>
            </w:r>
          </w:p>
          <w:p w14:paraId="26579B2B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9E8863C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10)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запросе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котировок в электронной форме, обеспечения исполнения договора, является крупной сделкой;</w:t>
            </w:r>
          </w:p>
          <w:p w14:paraId="38725575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дств в к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ачестве обеспечения заявки на участие в процедуре 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1545430C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D29D929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11) копии баланса вместе с отчетом о прибылях и убытках за последний завершенный финансовый год и последний отчетный период,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копию информационного письма налогового органа, указывающего дату представления участником заявления о переходе на упрощенную систему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налогообложения в случае, если участник применяет упрощенную систему налогообложения, заверенные печатью (при наличии печати) и подписью уполномоченного лица Участника.</w:t>
            </w:r>
          </w:p>
          <w:p w14:paraId="697CBD67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17B0B81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12)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14:paraId="18755411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826E1EC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14:paraId="36B5FB18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E6E91D2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Все вышеуказанные документы прилагаются участником в составе заявки.</w:t>
            </w:r>
          </w:p>
        </w:tc>
      </w:tr>
      <w:tr w:rsidR="004D6FB0" w:rsidRPr="004D6FB0" w14:paraId="1E3C23F8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6E61C1D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8902" w:type="dxa"/>
            <w:gridSpan w:val="3"/>
          </w:tcPr>
          <w:p w14:paraId="64D150E3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14:paraId="4D18F1D3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Любой участник закупки вправе 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14:paraId="510211EE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Запрос на предоставление разъяснений положений извещения о проведении закупки, положений документации о закупке подается в произвольной форме.</w:t>
            </w:r>
          </w:p>
          <w:p w14:paraId="5776AEFA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позднее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чем за 3 (три) рабочих дня до даты окончания срока подачи заявок на участие в закупке. Если запрос был направлен в нарушение данных сроков, заказчик имеет право не давать разъяснения по такому запросу.</w:t>
            </w:r>
          </w:p>
          <w:p w14:paraId="7F238CA6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Размещаемые в ЕИС разъяснения должны сопровождаться предметом запроса, но без указания участника закупки, от которого поступил запрос на разъяснение </w:t>
            </w: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положений закупочной документации.</w:t>
            </w:r>
          </w:p>
          <w:p w14:paraId="11D7C8B9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4D6FB0" w:rsidRPr="004D6FB0" w14:paraId="01127DFB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43CB4DE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8902" w:type="dxa"/>
            <w:gridSpan w:val="3"/>
          </w:tcPr>
          <w:p w14:paraId="27F35EF9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Особенности предоставления приоритета товаров российского происхождения</w:t>
            </w:r>
          </w:p>
          <w:p w14:paraId="3E8F4462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При проведении закупки заказчик предоставляет установленный Постановлением Правительства Российской Федерации от 16.09.2016 №925 (далее – постановление) приоритет товарам российского происхождения.</w:t>
            </w:r>
          </w:p>
          <w:p w14:paraId="193F39D9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При осуществлении закупки оценка и сопоставление заявок на участие в такой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  <w:proofErr w:type="gramEnd"/>
          </w:p>
          <w:p w14:paraId="299AEFEF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Приоритет не предоставляется в случаях, если:</w:t>
            </w:r>
          </w:p>
          <w:p w14:paraId="37F35CD8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а) закупка признана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несостоявшейся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договор заключается с единственным участником закупки;</w:t>
            </w:r>
          </w:p>
          <w:p w14:paraId="0E3DAD14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14:paraId="6F258D3D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14:paraId="0EA8471D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при этом стоимость товаров российского происхождения, составляет менее 50 процентов стоимости всех предложенных таким участником товаров.</w:t>
            </w:r>
          </w:p>
          <w:p w14:paraId="68BCD104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 закупки должен продекларировать в поданной заявке на участие в закупке наименование страны происхождения поставляемых товаров.</w:t>
            </w:r>
          </w:p>
          <w:p w14:paraId="2EAB6A1C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</w:tc>
      </w:tr>
      <w:tr w:rsidR="004D6FB0" w:rsidRPr="004D6FB0" w14:paraId="2776FD14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3D77B670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902" w:type="dxa"/>
            <w:gridSpan w:val="3"/>
          </w:tcPr>
          <w:p w14:paraId="349EBFA1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Срок, в течение которого заказчик вправе внести изменения в условия проведения закупки</w:t>
            </w:r>
          </w:p>
          <w:p w14:paraId="492A59BB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14:paraId="78C13764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случае внесения изменений в извещение и (или) в документацию о закупке, срок подачи заявок на участие в закупке должен быть продлен так, чтобы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ЕИС внесённых изменений до даты окончания срока подачи заявок оставалось не менее половины срока подачи заявок.</w:t>
            </w:r>
          </w:p>
        </w:tc>
      </w:tr>
      <w:tr w:rsidR="004D6FB0" w:rsidRPr="004D6FB0" w14:paraId="059D82DE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9"/>
        </w:trPr>
        <w:tc>
          <w:tcPr>
            <w:tcW w:w="709" w:type="dxa"/>
            <w:vAlign w:val="center"/>
          </w:tcPr>
          <w:p w14:paraId="1AD7A496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02" w:type="dxa"/>
            <w:gridSpan w:val="3"/>
          </w:tcPr>
          <w:p w14:paraId="5DD1CA6F" w14:textId="77777777" w:rsidR="004D6FB0" w:rsidRPr="004D6FB0" w:rsidRDefault="004D6FB0" w:rsidP="004D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заключения договора</w:t>
            </w:r>
          </w:p>
          <w:p w14:paraId="544FEA27" w14:textId="77777777" w:rsidR="004D6FB0" w:rsidRPr="004D6FB0" w:rsidRDefault="004D6FB0" w:rsidP="004D6FB0">
            <w:pPr>
              <w:keepLines/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ind w:firstLine="8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итогам запроса котировок в электронной форме Заказчик вправе заключить договор с победителем по результатам запроса котировок в электронной форме, либо иным участником запроса котировок в электронной форме в порядке, который установлен пунктом 22.1. Положением о закупке товаров, работ, услуг для нужд МАДОУ г. Нижневартовска ДС № 17 «Ладушки». </w:t>
            </w:r>
          </w:p>
          <w:p w14:paraId="18D6AE3D" w14:textId="7897528E" w:rsidR="004D6FB0" w:rsidRPr="004D6FB0" w:rsidRDefault="004D6FB0" w:rsidP="004D6FB0">
            <w:pPr>
              <w:keepLines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Договор по результатам запроса котировок в электронной форме заключается с использованием программно-аппаратных средств электронной площадки </w:t>
            </w:r>
            <w:r w:rsidR="00527CAD" w:rsidRPr="003B5089">
              <w:rPr>
                <w:rStyle w:val="a5"/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https://etp-region.ru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должен быть подписан электронной подписью лица, имеющего право действовать от имени соответственно участника такого запроса котировок в электронной форме, заказчика. </w:t>
            </w:r>
          </w:p>
          <w:p w14:paraId="7EE72C5A" w14:textId="77777777" w:rsidR="004D6FB0" w:rsidRPr="004D6FB0" w:rsidRDefault="004D6FB0" w:rsidP="004D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B0">
              <w:rPr>
                <w:rFonts w:ascii="Times New Roman" w:hAnsi="Times New Roman"/>
                <w:sz w:val="24"/>
                <w:szCs w:val="24"/>
              </w:rPr>
              <w:t xml:space="preserve">           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форме.</w:t>
            </w:r>
          </w:p>
        </w:tc>
      </w:tr>
      <w:tr w:rsidR="004D6FB0" w:rsidRPr="004D6FB0" w14:paraId="21FAF524" w14:textId="77777777" w:rsidTr="006E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6B23008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902" w:type="dxa"/>
            <w:gridSpan w:val="3"/>
          </w:tcPr>
          <w:p w14:paraId="7CE94AEA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14:paraId="1CEBF310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Заказчик вправе отказаться от проведения закупки в любое время вплоть до даты и времени окончания срока подачи заявок.</w:t>
            </w:r>
          </w:p>
          <w:p w14:paraId="22D870A0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законодательством.</w:t>
            </w:r>
          </w:p>
          <w:p w14:paraId="64656C5C" w14:textId="77777777" w:rsidR="004D6FB0" w:rsidRPr="004D6FB0" w:rsidRDefault="004D6FB0" w:rsidP="004D6FB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отказе от проведения закупки заказчик обязан составить в свободной форме письмо (безадресное) о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решении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 отказе от проведения закупки с обязательным указанием даты и времени принятия такого решения, причин принятия такого решения. Письмо о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решении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</w:tbl>
    <w:p w14:paraId="4100833C" w14:textId="77777777" w:rsidR="005F6EE1" w:rsidRPr="004D6FB0" w:rsidRDefault="005F6EE1" w:rsidP="005F6EE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BB76066" w14:textId="77777777" w:rsidR="005F6EE1" w:rsidRPr="004D6FB0" w:rsidRDefault="005F6EE1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54FA0D75" w14:textId="77777777" w:rsidR="005F6EE1" w:rsidRPr="004D6FB0" w:rsidRDefault="005F6EE1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7E32AA2" w14:textId="77777777" w:rsidR="005F6EE1" w:rsidRPr="004D6FB0" w:rsidRDefault="005F6EE1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00E73643" w14:textId="77777777" w:rsidR="005F6EE1" w:rsidRPr="004D6FB0" w:rsidRDefault="005F6EE1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1195EAA" w14:textId="77777777" w:rsidR="005F6EE1" w:rsidRPr="004D6FB0" w:rsidRDefault="005F6EE1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05516DB0" w14:textId="08D03605" w:rsidR="005F6EE1" w:rsidRPr="004D6FB0" w:rsidRDefault="005F6EE1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59EA9CD1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88ED871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B122AB6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2FD62C8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0DC36442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BE9E409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6DDFF9D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DA41BC7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5BCA70F1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005BAA9E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57AD1370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25CF97B1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27FB27A9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692D475F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09180492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9740E95" w14:textId="77777777" w:rsidR="006E3224" w:rsidRDefault="006E3224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588E9C9E" w14:textId="77777777" w:rsidR="005F6EE1" w:rsidRPr="004D6FB0" w:rsidRDefault="005F6EE1" w:rsidP="005F6EE1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14:paraId="721B4EF5" w14:textId="77777777" w:rsidR="005F6EE1" w:rsidRPr="004D6FB0" w:rsidRDefault="005F6EE1" w:rsidP="005F6EE1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14:paraId="1CB10CFC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F4BDC50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C4FCED1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CBDF508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>КОТИРОВОЧНАЯ ЗАЯВКА</w:t>
      </w:r>
    </w:p>
    <w:p w14:paraId="6E6DE3DC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8CB525B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на участие в запросе котировок в электронной форме</w:t>
      </w:r>
    </w:p>
    <w:p w14:paraId="7B232208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от «____» ___________20___ г. №______________</w:t>
      </w:r>
    </w:p>
    <w:p w14:paraId="0DDD76DC" w14:textId="77777777" w:rsidR="005F6EE1" w:rsidRPr="004D6FB0" w:rsidRDefault="005F6EE1" w:rsidP="005F6EE1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 xml:space="preserve">                                   (дата и номер присваивается официальным сайтом)</w:t>
      </w:r>
    </w:p>
    <w:p w14:paraId="04258368" w14:textId="77777777" w:rsidR="005F6EE1" w:rsidRPr="004D6FB0" w:rsidRDefault="005F6EE1" w:rsidP="005F6EE1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2E2EEA13" w14:textId="77777777" w:rsidR="005F6EE1" w:rsidRPr="004D6FB0" w:rsidRDefault="005F6EE1" w:rsidP="005F6E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«______»_____________ 20___г.</w:t>
      </w:r>
    </w:p>
    <w:p w14:paraId="58D6A4B5" w14:textId="77777777" w:rsidR="005F6EE1" w:rsidRPr="004D6FB0" w:rsidRDefault="005F6EE1" w:rsidP="005F6E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Исх. № ________</w:t>
      </w:r>
    </w:p>
    <w:p w14:paraId="3D798A5F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ABE3773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E6227EB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6A24700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630"/>
      </w:tblGrid>
      <w:tr w:rsidR="005F6EE1" w:rsidRPr="004D6FB0" w14:paraId="68181FBE" w14:textId="77777777" w:rsidTr="005F6EE1">
        <w:tc>
          <w:tcPr>
            <w:tcW w:w="4855" w:type="dxa"/>
          </w:tcPr>
          <w:p w14:paraId="5A8AA2BD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14:paraId="13922167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36B722AB" w14:textId="77777777" w:rsidTr="005F6EE1">
        <w:tc>
          <w:tcPr>
            <w:tcW w:w="4855" w:type="dxa"/>
          </w:tcPr>
          <w:p w14:paraId="0086A620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14:paraId="489FD4E5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6FFCFE92" w14:textId="77777777" w:rsidTr="005F6EE1">
        <w:tc>
          <w:tcPr>
            <w:tcW w:w="4855" w:type="dxa"/>
          </w:tcPr>
          <w:p w14:paraId="2AB9D862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5630" w:type="dxa"/>
          </w:tcPr>
          <w:p w14:paraId="36AEEE69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19D6231A" w14:textId="77777777" w:rsidTr="005F6EE1">
        <w:tc>
          <w:tcPr>
            <w:tcW w:w="4855" w:type="dxa"/>
          </w:tcPr>
          <w:p w14:paraId="57BF0B5E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14:paraId="5723F761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36506F94" w14:textId="77777777" w:rsidTr="005F6EE1">
        <w:tc>
          <w:tcPr>
            <w:tcW w:w="4855" w:type="dxa"/>
          </w:tcPr>
          <w:p w14:paraId="470D4E46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14:paraId="6480A540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70FE828B" w14:textId="77777777" w:rsidTr="005F6EE1">
        <w:tc>
          <w:tcPr>
            <w:tcW w:w="4855" w:type="dxa"/>
          </w:tcPr>
          <w:p w14:paraId="46D546C0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14:paraId="7F080040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1DEC483E" w14:textId="77777777" w:rsidTr="005F6EE1">
        <w:tc>
          <w:tcPr>
            <w:tcW w:w="4855" w:type="dxa"/>
          </w:tcPr>
          <w:p w14:paraId="6EE312E4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630" w:type="dxa"/>
          </w:tcPr>
          <w:p w14:paraId="1858B389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1551CF0E" w14:textId="77777777" w:rsidTr="005F6EE1">
        <w:tc>
          <w:tcPr>
            <w:tcW w:w="4855" w:type="dxa"/>
          </w:tcPr>
          <w:p w14:paraId="0C9C3237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5630" w:type="dxa"/>
          </w:tcPr>
          <w:p w14:paraId="5F3F2A97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29BB5860" w14:textId="77777777" w:rsidTr="005F6EE1">
        <w:tc>
          <w:tcPr>
            <w:tcW w:w="4855" w:type="dxa"/>
          </w:tcPr>
          <w:p w14:paraId="7E810AA6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ИНН</w:t>
            </w:r>
          </w:p>
          <w:p w14:paraId="378275D8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КПП</w:t>
            </w:r>
          </w:p>
          <w:p w14:paraId="22EFBCE8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ОГРН</w:t>
            </w:r>
          </w:p>
          <w:p w14:paraId="622ED729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ОКПО</w:t>
            </w:r>
          </w:p>
          <w:p w14:paraId="3A0139A7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ОКОПФ</w:t>
            </w:r>
          </w:p>
          <w:p w14:paraId="5C0D9BE0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  <w:p w14:paraId="1121C2E9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5630" w:type="dxa"/>
          </w:tcPr>
          <w:p w14:paraId="573F12A6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550E0F12" w14:textId="77777777" w:rsidTr="005F6EE1">
        <w:trPr>
          <w:trHeight w:val="245"/>
        </w:trPr>
        <w:tc>
          <w:tcPr>
            <w:tcW w:w="4855" w:type="dxa"/>
          </w:tcPr>
          <w:p w14:paraId="133A2E33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14:paraId="3A0B0D68" w14:textId="77777777" w:rsidR="005F6EE1" w:rsidRPr="004D6FB0" w:rsidRDefault="005F6EE1" w:rsidP="005F6EE1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764F989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7C5C800" w14:textId="77777777" w:rsidR="005F6EE1" w:rsidRPr="004D6FB0" w:rsidRDefault="005F6EE1" w:rsidP="005F6EE1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D6FB0">
        <w:rPr>
          <w:rFonts w:ascii="Times New Roman" w:hAnsi="Times New Roman"/>
          <w:sz w:val="24"/>
          <w:szCs w:val="24"/>
          <w:lang w:eastAsia="ar-SA"/>
        </w:rPr>
        <w:t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</w:t>
      </w:r>
      <w:r w:rsidR="00BF6F0F" w:rsidRPr="004D6FB0">
        <w:rPr>
          <w:rFonts w:ascii="Times New Roman" w:hAnsi="Times New Roman"/>
          <w:sz w:val="24"/>
          <w:szCs w:val="24"/>
          <w:lang w:eastAsia="ar-SA"/>
        </w:rPr>
        <w:t>_» _</w:t>
      </w:r>
      <w:r w:rsidRPr="004D6FB0">
        <w:rPr>
          <w:rFonts w:ascii="Times New Roman" w:hAnsi="Times New Roman"/>
          <w:sz w:val="24"/>
          <w:szCs w:val="24"/>
          <w:lang w:eastAsia="ar-SA"/>
        </w:rPr>
        <w:t xml:space="preserve">__________20___ г. №_____________ </w:t>
      </w:r>
      <w:r w:rsidRPr="004D6FB0">
        <w:rPr>
          <w:rFonts w:ascii="Times New Roman" w:hAnsi="Times New Roman"/>
          <w:i/>
          <w:sz w:val="24"/>
          <w:szCs w:val="24"/>
          <w:lang w:eastAsia="ar-SA"/>
        </w:rPr>
        <w:t>(указаны на официальном сайте).</w:t>
      </w:r>
      <w:proofErr w:type="gramEnd"/>
    </w:p>
    <w:p w14:paraId="19966991" w14:textId="77777777" w:rsidR="005F6EE1" w:rsidRPr="004D6FB0" w:rsidRDefault="005F6EE1" w:rsidP="005F6EE1">
      <w:pPr>
        <w:tabs>
          <w:tab w:val="left" w:pos="9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A5C90AE" w14:textId="77777777" w:rsidR="005F6EE1" w:rsidRPr="004D6FB0" w:rsidRDefault="005F6EE1" w:rsidP="005F6EE1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5F6EE1" w:rsidRPr="004D6FB0" w14:paraId="029FF8C6" w14:textId="77777777" w:rsidTr="005F6EE1">
        <w:tc>
          <w:tcPr>
            <w:tcW w:w="575" w:type="dxa"/>
          </w:tcPr>
          <w:p w14:paraId="0C27351C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27" w:type="dxa"/>
          </w:tcPr>
          <w:p w14:paraId="572D3B1A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835" w:type="dxa"/>
          </w:tcPr>
          <w:p w14:paraId="7D413CAB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850" w:type="dxa"/>
          </w:tcPr>
          <w:p w14:paraId="4AC15F5C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1" w:type="dxa"/>
          </w:tcPr>
          <w:p w14:paraId="77743458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400911B3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14:paraId="36F8D213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Сумма с НДС, руб.</w:t>
            </w:r>
          </w:p>
        </w:tc>
      </w:tr>
      <w:tr w:rsidR="005F6EE1" w:rsidRPr="004D6FB0" w14:paraId="469F5FA6" w14:textId="77777777" w:rsidTr="005F6EE1">
        <w:trPr>
          <w:trHeight w:val="116"/>
        </w:trPr>
        <w:tc>
          <w:tcPr>
            <w:tcW w:w="575" w:type="dxa"/>
            <w:vAlign w:val="center"/>
          </w:tcPr>
          <w:p w14:paraId="4E177D8D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14:paraId="763857D9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6A8F1791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14:paraId="0E87F9B5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11835B0A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774850A4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55" w:type="dxa"/>
          </w:tcPr>
          <w:p w14:paraId="2C4AA4C2" w14:textId="77777777" w:rsidR="005F6EE1" w:rsidRPr="004D6FB0" w:rsidRDefault="005F6EE1" w:rsidP="005F6E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5F6EE1" w:rsidRPr="004D6FB0" w14:paraId="103D1C50" w14:textId="77777777" w:rsidTr="005F6EE1">
        <w:trPr>
          <w:trHeight w:val="255"/>
        </w:trPr>
        <w:tc>
          <w:tcPr>
            <w:tcW w:w="575" w:type="dxa"/>
            <w:vAlign w:val="center"/>
          </w:tcPr>
          <w:p w14:paraId="6B252D7B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7" w:type="dxa"/>
          </w:tcPr>
          <w:p w14:paraId="0C4EC125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4546CDA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5E0BAD0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96BB2AD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3B26D17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14:paraId="2F0FE7D1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60ACC2AC" w14:textId="77777777" w:rsidTr="005F6EE1">
        <w:trPr>
          <w:trHeight w:val="255"/>
        </w:trPr>
        <w:tc>
          <w:tcPr>
            <w:tcW w:w="575" w:type="dxa"/>
            <w:vAlign w:val="center"/>
          </w:tcPr>
          <w:p w14:paraId="1373E54F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7" w:type="dxa"/>
          </w:tcPr>
          <w:p w14:paraId="6030BCAC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8C2FC6F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B5B0204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D694F88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7C1D0CD0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14:paraId="018183DF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7E843415" w14:textId="77777777" w:rsidTr="005F6EE1">
        <w:trPr>
          <w:trHeight w:val="255"/>
        </w:trPr>
        <w:tc>
          <w:tcPr>
            <w:tcW w:w="575" w:type="dxa"/>
            <w:vAlign w:val="center"/>
          </w:tcPr>
          <w:p w14:paraId="5EB53752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7" w:type="dxa"/>
          </w:tcPr>
          <w:p w14:paraId="69182D3D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F8C5EF1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27231EF7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967B44A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A7C2417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14:paraId="378182D0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34CDC109" w14:textId="77777777" w:rsidTr="005F6EE1">
        <w:trPr>
          <w:trHeight w:val="255"/>
        </w:trPr>
        <w:tc>
          <w:tcPr>
            <w:tcW w:w="575" w:type="dxa"/>
            <w:vAlign w:val="center"/>
          </w:tcPr>
          <w:p w14:paraId="30CF179F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7" w:type="dxa"/>
          </w:tcPr>
          <w:p w14:paraId="13C9EA55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42F81DD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D95E3F5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A5724B1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C276959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</w:tcPr>
          <w:p w14:paraId="3F016D60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58B7E836" w14:textId="77777777" w:rsidTr="005F6EE1">
        <w:trPr>
          <w:trHeight w:val="255"/>
        </w:trPr>
        <w:tc>
          <w:tcPr>
            <w:tcW w:w="8330" w:type="dxa"/>
            <w:gridSpan w:val="6"/>
            <w:vAlign w:val="center"/>
          </w:tcPr>
          <w:p w14:paraId="547342D8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14:paraId="64D84ABC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EE1" w:rsidRPr="004D6FB0" w14:paraId="3B456C7D" w14:textId="77777777" w:rsidTr="005F6EE1">
        <w:trPr>
          <w:trHeight w:val="255"/>
        </w:trPr>
        <w:tc>
          <w:tcPr>
            <w:tcW w:w="8330" w:type="dxa"/>
            <w:gridSpan w:val="6"/>
            <w:vAlign w:val="center"/>
          </w:tcPr>
          <w:p w14:paraId="22543842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НДС</w:t>
            </w:r>
            <w:proofErr w:type="gramStart"/>
            <w:r w:rsidRPr="004D6F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… %:</w:t>
            </w:r>
            <w:proofErr w:type="gramEnd"/>
          </w:p>
        </w:tc>
        <w:tc>
          <w:tcPr>
            <w:tcW w:w="2155" w:type="dxa"/>
          </w:tcPr>
          <w:p w14:paraId="13FF113F" w14:textId="77777777" w:rsidR="005F6EE1" w:rsidRPr="004D6FB0" w:rsidRDefault="005F6EE1" w:rsidP="005F6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15FBFA3" w14:textId="77777777" w:rsidR="005F6EE1" w:rsidRPr="004D6FB0" w:rsidRDefault="005F6EE1" w:rsidP="005F6EE1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47D451" w14:textId="77777777" w:rsidR="005F6EE1" w:rsidRPr="004D6FB0" w:rsidRDefault="005F6EE1" w:rsidP="005F6E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>Общая стоимость товара, работ, услуг</w:t>
      </w:r>
      <w:proofErr w:type="gramStart"/>
      <w:r w:rsidRPr="004D6FB0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Pr="004D6FB0">
        <w:rPr>
          <w:rFonts w:ascii="Times New Roman" w:hAnsi="Times New Roman"/>
          <w:sz w:val="24"/>
          <w:szCs w:val="24"/>
          <w:lang w:eastAsia="ar-SA"/>
        </w:rPr>
        <w:t xml:space="preserve">______________ (___________________) </w:t>
      </w:r>
      <w:proofErr w:type="gramEnd"/>
      <w:r w:rsidRPr="004D6FB0">
        <w:rPr>
          <w:rFonts w:ascii="Times New Roman" w:hAnsi="Times New Roman"/>
          <w:sz w:val="24"/>
          <w:szCs w:val="24"/>
          <w:lang w:eastAsia="ar-SA"/>
        </w:rPr>
        <w:t>руб., в том числе НДС …% ___________ (_______________________) руб.</w:t>
      </w:r>
    </w:p>
    <w:p w14:paraId="3BA8E3E5" w14:textId="77777777" w:rsidR="005F6EE1" w:rsidRPr="004D6FB0" w:rsidRDefault="005F6EE1" w:rsidP="005F6E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3B9212" w14:textId="77777777" w:rsidR="005F6EE1" w:rsidRPr="004D6FB0" w:rsidRDefault="005F6EE1" w:rsidP="005F6E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D5FA596" w14:textId="77777777" w:rsidR="005F6EE1" w:rsidRPr="004D6FB0" w:rsidRDefault="005F6EE1" w:rsidP="005F6EE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2. В цену включаются общая стоимость поставляемого Товара, оплачиваемая Заказчиком за полное выполнение Исполнителем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платежи.</w:t>
      </w:r>
    </w:p>
    <w:p w14:paraId="39605EA8" w14:textId="77777777" w:rsidR="005F6EE1" w:rsidRPr="004D6FB0" w:rsidRDefault="005F6EE1" w:rsidP="005F6EE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1C33D7" w14:textId="77777777" w:rsidR="005F6EE1" w:rsidRPr="004D6FB0" w:rsidRDefault="005F6EE1" w:rsidP="005F6E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3.______________________________________________________________________:</w:t>
      </w:r>
    </w:p>
    <w:p w14:paraId="71FD8CA7" w14:textId="77777777" w:rsidR="005F6EE1" w:rsidRPr="004D6FB0" w:rsidRDefault="005F6EE1" w:rsidP="005F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4D6FB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14:paraId="2709E2CC" w14:textId="77777777" w:rsidR="005F6EE1" w:rsidRPr="004D6FB0" w:rsidRDefault="005F6EE1" w:rsidP="005F6E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 xml:space="preserve">3.1. Заявляет о верности представленных сведений, обязуется осуществить </w:t>
      </w:r>
      <w:r w:rsidRPr="004D6FB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поставку </w:t>
      </w:r>
      <w:r w:rsidRPr="004D6FB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4D6FB0">
        <w:rPr>
          <w:rFonts w:ascii="Times New Roman" w:hAnsi="Times New Roman"/>
          <w:sz w:val="24"/>
          <w:szCs w:val="24"/>
          <w:lang w:eastAsia="ar-SA"/>
        </w:rPr>
        <w:t>.</w:t>
      </w:r>
    </w:p>
    <w:p w14:paraId="414E76F7" w14:textId="77777777" w:rsidR="005F6EE1" w:rsidRPr="004D6FB0" w:rsidRDefault="005F6EE1" w:rsidP="005F6E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14:paraId="7A36A6D0" w14:textId="77777777" w:rsidR="005F6EE1" w:rsidRPr="004D6FB0" w:rsidRDefault="005F6EE1" w:rsidP="005F6E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3.3. Подтверждает свое отсутствие в реестре недобросовестных поставщиков.</w:t>
      </w:r>
    </w:p>
    <w:p w14:paraId="1DAA6589" w14:textId="77777777" w:rsidR="005F6EE1" w:rsidRPr="004D6FB0" w:rsidRDefault="005F6EE1" w:rsidP="005F6E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4. Настоящая котировочная заявка составлена на ___листах, имеет ___Приложения.</w:t>
      </w:r>
    </w:p>
    <w:p w14:paraId="2D0608DF" w14:textId="77777777" w:rsidR="005F6EE1" w:rsidRPr="004D6FB0" w:rsidRDefault="005F6EE1" w:rsidP="005F6E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5. Перечень приложений:</w:t>
      </w:r>
    </w:p>
    <w:p w14:paraId="5B8F0D28" w14:textId="77777777" w:rsidR="005F6EE1" w:rsidRPr="004D6FB0" w:rsidRDefault="005F6EE1" w:rsidP="005F6E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9F88F93" w14:textId="77777777" w:rsidR="005F6EE1" w:rsidRPr="004D6FB0" w:rsidRDefault="005F6EE1" w:rsidP="005F6EE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FA8BE49" w14:textId="77777777" w:rsidR="005F6EE1" w:rsidRPr="004D6FB0" w:rsidRDefault="005F6EE1" w:rsidP="005F6EE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Руководитель организации                                          ___________________     И.О. Фамилия</w:t>
      </w:r>
    </w:p>
    <w:p w14:paraId="3798E617" w14:textId="77777777" w:rsidR="005F6EE1" w:rsidRPr="004D6FB0" w:rsidRDefault="005F6EE1" w:rsidP="005F6EE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(</w:t>
      </w:r>
      <w:r w:rsidR="00CB0A1E" w:rsidRPr="004D6FB0">
        <w:rPr>
          <w:rFonts w:ascii="Times New Roman" w:hAnsi="Times New Roman"/>
          <w:sz w:val="24"/>
          <w:szCs w:val="24"/>
          <w:lang w:eastAsia="ar-SA"/>
        </w:rPr>
        <w:t>должность)</w:t>
      </w:r>
      <w:r w:rsidR="00CB0A1E" w:rsidRPr="004D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D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Подписывается ЭЦП</w:t>
      </w:r>
    </w:p>
    <w:p w14:paraId="7FBFC5A9" w14:textId="77777777" w:rsidR="005F6EE1" w:rsidRPr="004D6FB0" w:rsidRDefault="005F6EE1" w:rsidP="005F6EE1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B0EE545" w14:textId="77777777" w:rsidR="005F6EE1" w:rsidRPr="004D6FB0" w:rsidRDefault="005F6EE1" w:rsidP="005F6E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057E7218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2</w:t>
      </w:r>
    </w:p>
    <w:p w14:paraId="5EEBB718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</w:t>
      </w:r>
      <w:r w:rsidRPr="004D6FB0">
        <w:rPr>
          <w:rFonts w:ascii="Times New Roman" w:hAnsi="Times New Roman"/>
          <w:sz w:val="24"/>
          <w:szCs w:val="24"/>
          <w:lang w:eastAsia="ar-SA"/>
        </w:rPr>
        <w:t>к извещению о проведении запроса котировок</w:t>
      </w:r>
    </w:p>
    <w:p w14:paraId="13DBEC49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</w:t>
      </w:r>
    </w:p>
    <w:p w14:paraId="77047AD1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1E89D04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>АНКЕТА ПОСТАВЩИКА</w:t>
      </w:r>
    </w:p>
    <w:p w14:paraId="53DC43F2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5F6EE1" w:rsidRPr="004D6FB0" w14:paraId="4A304BE0" w14:textId="77777777" w:rsidTr="005F6EE1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7C2C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38BFC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20E3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Сведения об участнике закупки</w:t>
            </w:r>
          </w:p>
        </w:tc>
      </w:tr>
      <w:tr w:rsidR="005F6EE1" w:rsidRPr="004D6FB0" w14:paraId="08A69F0C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BBF0B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EDB3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AA9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5001E58A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0472D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795EB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28E" w14:textId="77777777" w:rsidR="005F6EE1" w:rsidRPr="004D6FB0" w:rsidRDefault="005F6EE1" w:rsidP="005F6EE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0C12E081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C4CF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25B3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F81B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253BEAAF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B6D49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ABE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00F7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4F8D2A77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0515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15F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2F0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38E763DE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309CB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BA689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9DED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75E76A81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EFC2A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C99CC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E5F9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57429D8A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DCA07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4F6D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DD1E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07BE4857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A893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E964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80F1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50CCAF9C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9DA38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55B0E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137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5B708147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9CB56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A9002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A0E6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5912DF61" w14:textId="77777777" w:rsidTr="005F6EE1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C65F3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FD700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C58F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237A9A16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83AD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84BDB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D964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0DF889AD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FFC8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26191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BD37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42D30890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6926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8C3A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7A77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061A8D4C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C5448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0B13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A53C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27866216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B4D50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1DDF3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6C60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48506BAA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DBD35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08494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F1F0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F6EE1" w:rsidRPr="004D6FB0" w14:paraId="227F0092" w14:textId="77777777" w:rsidTr="005F6EE1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F2CAD" w14:textId="77777777" w:rsidR="005F6EE1" w:rsidRPr="004D6FB0" w:rsidRDefault="005F6EE1" w:rsidP="005F6EE1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D379" w14:textId="77777777" w:rsidR="005F6EE1" w:rsidRPr="004D6FB0" w:rsidRDefault="005F6EE1" w:rsidP="005F6EE1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8EA4" w14:textId="77777777" w:rsidR="005F6EE1" w:rsidRPr="004D6FB0" w:rsidRDefault="005F6EE1" w:rsidP="005F6EE1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D45B674" w14:textId="77777777" w:rsidR="005F6EE1" w:rsidRPr="004D6FB0" w:rsidRDefault="005F6EE1" w:rsidP="005F6EE1">
      <w:pPr>
        <w:suppressAutoHyphens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ar-SA"/>
        </w:rPr>
      </w:pPr>
    </w:p>
    <w:p w14:paraId="7675830A" w14:textId="77777777" w:rsidR="005F6EE1" w:rsidRPr="004D6FB0" w:rsidRDefault="005F6EE1" w:rsidP="005F6EE1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 xml:space="preserve">Руководитель (уполномоченное </w:t>
      </w:r>
      <w:r w:rsidR="00BF6F0F" w:rsidRPr="004D6FB0">
        <w:rPr>
          <w:rFonts w:ascii="Times New Roman" w:hAnsi="Times New Roman"/>
          <w:sz w:val="24"/>
          <w:szCs w:val="24"/>
          <w:lang w:eastAsia="ar-SA"/>
        </w:rPr>
        <w:t>лицо) _</w:t>
      </w:r>
      <w:r w:rsidRPr="004D6FB0">
        <w:rPr>
          <w:rFonts w:ascii="Times New Roman" w:hAnsi="Times New Roman"/>
          <w:sz w:val="24"/>
          <w:szCs w:val="24"/>
          <w:lang w:eastAsia="ar-SA"/>
        </w:rPr>
        <w:t>__________________        _____________________</w:t>
      </w:r>
      <w:r w:rsidRPr="004D6FB0">
        <w:rPr>
          <w:rFonts w:ascii="Times New Roman" w:hAnsi="Times New Roman"/>
          <w:i/>
          <w:sz w:val="24"/>
          <w:szCs w:val="24"/>
          <w:lang w:eastAsia="ar-SA"/>
        </w:rPr>
        <w:t xml:space="preserve"> М.П.</w:t>
      </w:r>
    </w:p>
    <w:p w14:paraId="1530FD10" w14:textId="77777777" w:rsidR="005F6EE1" w:rsidRPr="004D6FB0" w:rsidRDefault="005F6EE1" w:rsidP="005F6EE1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  <w:lang w:eastAsia="ar-SA"/>
        </w:rPr>
      </w:pPr>
    </w:p>
    <w:p w14:paraId="13690DFB" w14:textId="77777777" w:rsidR="005F6EE1" w:rsidRPr="004D6FB0" w:rsidRDefault="005F6EE1" w:rsidP="005F6EE1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4D6FB0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(</w:t>
      </w:r>
      <w:r w:rsidR="00CB0A1E" w:rsidRPr="004D6FB0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 xml:space="preserve">подпись)  </w:t>
      </w:r>
      <w:r w:rsidRPr="004D6FB0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 xml:space="preserve">                                          (Ф.И.О.)      </w:t>
      </w:r>
    </w:p>
    <w:p w14:paraId="404A0E61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41681EA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E82F6AE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Приложение № 3</w:t>
      </w:r>
    </w:p>
    <w:p w14:paraId="213E30AD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</w:t>
      </w:r>
      <w:r w:rsidRPr="004D6FB0">
        <w:rPr>
          <w:rFonts w:ascii="Times New Roman" w:hAnsi="Times New Roman"/>
          <w:sz w:val="24"/>
          <w:szCs w:val="24"/>
          <w:lang w:eastAsia="ar-SA"/>
        </w:rPr>
        <w:t xml:space="preserve">к извещению о проведении запроса котировок </w:t>
      </w:r>
      <w:proofErr w:type="gramStart"/>
      <w:r w:rsidRPr="004D6FB0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14:paraId="69DE30EA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 xml:space="preserve"> электронной форме</w:t>
      </w:r>
    </w:p>
    <w:p w14:paraId="0C077992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5CF937C" w14:textId="77777777" w:rsidR="005F6EE1" w:rsidRPr="004D6FB0" w:rsidRDefault="005F6EE1" w:rsidP="005F6EE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59AD6C" w14:textId="77777777" w:rsidR="005F6EE1" w:rsidRPr="004D6FB0" w:rsidRDefault="005F6EE1" w:rsidP="005F6EE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FB0">
        <w:rPr>
          <w:rFonts w:ascii="Times New Roman" w:hAnsi="Times New Roman"/>
          <w:b/>
          <w:bCs/>
          <w:sz w:val="24"/>
          <w:szCs w:val="24"/>
        </w:rPr>
        <w:t xml:space="preserve">Опись </w:t>
      </w:r>
      <w:r w:rsidR="00CB0A1E" w:rsidRPr="004D6FB0">
        <w:rPr>
          <w:rFonts w:ascii="Times New Roman" w:hAnsi="Times New Roman"/>
          <w:b/>
          <w:bCs/>
          <w:sz w:val="24"/>
          <w:szCs w:val="24"/>
        </w:rPr>
        <w:t>документов,</w:t>
      </w:r>
      <w:r w:rsidRPr="004D6F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F0F" w:rsidRPr="004D6FB0">
        <w:rPr>
          <w:rFonts w:ascii="Times New Roman" w:hAnsi="Times New Roman"/>
          <w:b/>
          <w:bCs/>
          <w:sz w:val="24"/>
          <w:szCs w:val="24"/>
        </w:rPr>
        <w:t>предоставленных участником</w:t>
      </w:r>
      <w:r w:rsidRPr="004D6FB0">
        <w:rPr>
          <w:rFonts w:ascii="Times New Roman" w:hAnsi="Times New Roman"/>
          <w:b/>
          <w:bCs/>
          <w:sz w:val="24"/>
          <w:szCs w:val="24"/>
        </w:rPr>
        <w:t xml:space="preserve"> закупки</w:t>
      </w:r>
    </w:p>
    <w:p w14:paraId="265EFCF9" w14:textId="77777777" w:rsidR="005F6EE1" w:rsidRPr="004D6FB0" w:rsidRDefault="005F6EE1" w:rsidP="005F6EE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1BB626" w14:textId="77777777" w:rsidR="005F6EE1" w:rsidRPr="004D6FB0" w:rsidRDefault="005F6EE1" w:rsidP="005F6EE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ab/>
        <w:t>Настоящим ___________________________________________ подтверждает, что для участия _________________________________________________________________</w:t>
      </w:r>
      <w:r w:rsidRPr="004D6FB0">
        <w:rPr>
          <w:rFonts w:ascii="Times New Roman" w:hAnsi="Times New Roman"/>
          <w:sz w:val="24"/>
          <w:szCs w:val="24"/>
        </w:rPr>
        <w:tab/>
      </w:r>
      <w:r w:rsidRPr="004D6FB0">
        <w:rPr>
          <w:rFonts w:ascii="Times New Roman" w:hAnsi="Times New Roman"/>
          <w:sz w:val="24"/>
          <w:szCs w:val="24"/>
        </w:rPr>
        <w:tab/>
      </w:r>
      <w:r w:rsidRPr="004D6FB0">
        <w:rPr>
          <w:rFonts w:ascii="Times New Roman" w:hAnsi="Times New Roman"/>
          <w:sz w:val="24"/>
          <w:szCs w:val="24"/>
        </w:rPr>
        <w:tab/>
      </w:r>
    </w:p>
    <w:p w14:paraId="3327938A" w14:textId="77777777" w:rsidR="005F6EE1" w:rsidRPr="004D6FB0" w:rsidRDefault="005F6EE1" w:rsidP="005F6EE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в запросе котировок извещение № _________</w:t>
      </w:r>
      <w:r w:rsidR="00BF6F0F" w:rsidRPr="004D6FB0">
        <w:rPr>
          <w:rFonts w:ascii="Times New Roman" w:hAnsi="Times New Roman"/>
          <w:sz w:val="24"/>
          <w:szCs w:val="24"/>
        </w:rPr>
        <w:t>_ направлены</w:t>
      </w:r>
      <w:r w:rsidRPr="004D6FB0">
        <w:rPr>
          <w:rFonts w:ascii="Times New Roman" w:hAnsi="Times New Roman"/>
          <w:sz w:val="24"/>
          <w:szCs w:val="24"/>
        </w:rPr>
        <w:t xml:space="preserve"> нижеперечисленные документы и формы. Документы, предоставленные в составе </w:t>
      </w:r>
      <w:r w:rsidR="00BF6F0F" w:rsidRPr="004D6FB0">
        <w:rPr>
          <w:rFonts w:ascii="Times New Roman" w:hAnsi="Times New Roman"/>
          <w:sz w:val="24"/>
          <w:szCs w:val="24"/>
        </w:rPr>
        <w:t>заявки, соответствуют</w:t>
      </w:r>
      <w:r w:rsidRPr="004D6FB0">
        <w:rPr>
          <w:rFonts w:ascii="Times New Roman" w:hAnsi="Times New Roman"/>
          <w:sz w:val="24"/>
          <w:szCs w:val="24"/>
        </w:rPr>
        <w:t xml:space="preserve"> описи.</w:t>
      </w:r>
    </w:p>
    <w:p w14:paraId="1053F6C5" w14:textId="77777777" w:rsidR="005F6EE1" w:rsidRPr="004D6FB0" w:rsidRDefault="005F6EE1" w:rsidP="005F6EE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3030"/>
        <w:gridCol w:w="2970"/>
      </w:tblGrid>
      <w:tr w:rsidR="005F6EE1" w:rsidRPr="004D6FB0" w14:paraId="3AFCC0DA" w14:textId="77777777" w:rsidTr="005F6EE1">
        <w:trPr>
          <w:trHeight w:val="1305"/>
        </w:trPr>
        <w:tc>
          <w:tcPr>
            <w:tcW w:w="3975" w:type="dxa"/>
          </w:tcPr>
          <w:p w14:paraId="002E8AAF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  <w:p w14:paraId="148B0802" w14:textId="77777777" w:rsidR="005F6EE1" w:rsidRPr="004D6FB0" w:rsidRDefault="005F6EE1" w:rsidP="005F6EE1">
            <w:pPr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270" w:type="dxa"/>
          </w:tcPr>
          <w:p w14:paraId="34BF038E" w14:textId="77777777" w:rsidR="005F6EE1" w:rsidRPr="004D6FB0" w:rsidRDefault="005F6EE1" w:rsidP="005F6EE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823BA" w14:textId="77777777" w:rsidR="005F6EE1" w:rsidRPr="004D6FB0" w:rsidRDefault="005F6EE1" w:rsidP="005F6EE1">
            <w:pPr>
              <w:ind w:lef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</w:rPr>
              <w:t>Номер листа начала и окончания каждого документа</w:t>
            </w:r>
          </w:p>
          <w:p w14:paraId="307F6B04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3394721" w14:textId="77777777" w:rsidR="005F6EE1" w:rsidRPr="004D6FB0" w:rsidRDefault="005F6EE1" w:rsidP="005F6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A8C2F" w14:textId="77777777" w:rsidR="005F6EE1" w:rsidRPr="004D6FB0" w:rsidRDefault="005F6EE1" w:rsidP="008A5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  <w:p w14:paraId="7D90E70C" w14:textId="77777777" w:rsidR="005F6EE1" w:rsidRPr="004D6FB0" w:rsidRDefault="005F6EE1" w:rsidP="008A55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FB0">
              <w:rPr>
                <w:rFonts w:ascii="Times New Roman" w:hAnsi="Times New Roman"/>
                <w:b/>
                <w:sz w:val="24"/>
                <w:szCs w:val="24"/>
              </w:rPr>
              <w:t>(общее количество листов каждого документа)</w:t>
            </w:r>
          </w:p>
        </w:tc>
      </w:tr>
      <w:tr w:rsidR="005F6EE1" w:rsidRPr="004D6FB0" w14:paraId="69B5BD37" w14:textId="77777777" w:rsidTr="005F6EE1">
        <w:trPr>
          <w:trHeight w:val="645"/>
        </w:trPr>
        <w:tc>
          <w:tcPr>
            <w:tcW w:w="3975" w:type="dxa"/>
          </w:tcPr>
          <w:p w14:paraId="0D7F5107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854273F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F729471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1B007196" w14:textId="77777777" w:rsidTr="005F6EE1">
        <w:trPr>
          <w:trHeight w:val="585"/>
        </w:trPr>
        <w:tc>
          <w:tcPr>
            <w:tcW w:w="3975" w:type="dxa"/>
          </w:tcPr>
          <w:p w14:paraId="7C28E515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7E94B5E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BFD2EFC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2238413B" w14:textId="77777777" w:rsidTr="005F6EE1">
        <w:trPr>
          <w:trHeight w:val="570"/>
        </w:trPr>
        <w:tc>
          <w:tcPr>
            <w:tcW w:w="3975" w:type="dxa"/>
          </w:tcPr>
          <w:p w14:paraId="7B123A84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055BCE8C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E0F7640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04437E37" w14:textId="77777777" w:rsidTr="005F6EE1">
        <w:trPr>
          <w:trHeight w:val="495"/>
        </w:trPr>
        <w:tc>
          <w:tcPr>
            <w:tcW w:w="3975" w:type="dxa"/>
          </w:tcPr>
          <w:p w14:paraId="632B2EF3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0AB51B2A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0DFC989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230CD94B" w14:textId="77777777" w:rsidTr="005F6EE1">
        <w:trPr>
          <w:trHeight w:val="405"/>
        </w:trPr>
        <w:tc>
          <w:tcPr>
            <w:tcW w:w="3975" w:type="dxa"/>
          </w:tcPr>
          <w:p w14:paraId="2C4DB79C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3C8994EB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522CC86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058CAEEE" w14:textId="77777777" w:rsidTr="005F6EE1">
        <w:trPr>
          <w:trHeight w:val="420"/>
        </w:trPr>
        <w:tc>
          <w:tcPr>
            <w:tcW w:w="3975" w:type="dxa"/>
          </w:tcPr>
          <w:p w14:paraId="3EF8D6F5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B5B3E22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66B82FB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3D92BBC4" w14:textId="77777777" w:rsidTr="005F6EE1">
        <w:trPr>
          <w:trHeight w:val="585"/>
        </w:trPr>
        <w:tc>
          <w:tcPr>
            <w:tcW w:w="3975" w:type="dxa"/>
          </w:tcPr>
          <w:p w14:paraId="011F887A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31C363A6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FD29B0B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7E1DF520" w14:textId="77777777" w:rsidTr="005F6EE1">
        <w:trPr>
          <w:trHeight w:val="600"/>
        </w:trPr>
        <w:tc>
          <w:tcPr>
            <w:tcW w:w="3975" w:type="dxa"/>
          </w:tcPr>
          <w:p w14:paraId="413A2A54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F76ABAF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6A54A3E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69056CC1" w14:textId="77777777" w:rsidTr="005F6EE1">
        <w:trPr>
          <w:trHeight w:val="450"/>
        </w:trPr>
        <w:tc>
          <w:tcPr>
            <w:tcW w:w="3975" w:type="dxa"/>
          </w:tcPr>
          <w:p w14:paraId="5E51CD33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033A120B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5D2F4C7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1EADF5AA" w14:textId="77777777" w:rsidTr="005F6EE1">
        <w:trPr>
          <w:trHeight w:val="405"/>
        </w:trPr>
        <w:tc>
          <w:tcPr>
            <w:tcW w:w="3975" w:type="dxa"/>
          </w:tcPr>
          <w:p w14:paraId="102A1FA1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3B0C0C1A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8390627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4E3C200B" w14:textId="77777777" w:rsidTr="005F6EE1">
        <w:trPr>
          <w:trHeight w:val="495"/>
        </w:trPr>
        <w:tc>
          <w:tcPr>
            <w:tcW w:w="3975" w:type="dxa"/>
          </w:tcPr>
          <w:p w14:paraId="12B63907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3B672D8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960B63D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149B787F" w14:textId="77777777" w:rsidTr="005F6EE1">
        <w:trPr>
          <w:trHeight w:val="435"/>
        </w:trPr>
        <w:tc>
          <w:tcPr>
            <w:tcW w:w="3975" w:type="dxa"/>
          </w:tcPr>
          <w:p w14:paraId="73A636AF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A8CDEF8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952B2A1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01771C6B" w14:textId="77777777" w:rsidTr="005F6EE1">
        <w:trPr>
          <w:trHeight w:val="435"/>
        </w:trPr>
        <w:tc>
          <w:tcPr>
            <w:tcW w:w="3975" w:type="dxa"/>
          </w:tcPr>
          <w:p w14:paraId="2B6A67D8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C1E9CCA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D71CAA0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EE1" w:rsidRPr="004D6FB0" w14:paraId="5936A9BC" w14:textId="77777777" w:rsidTr="005F6EE1">
        <w:trPr>
          <w:trHeight w:val="480"/>
        </w:trPr>
        <w:tc>
          <w:tcPr>
            <w:tcW w:w="3975" w:type="dxa"/>
          </w:tcPr>
          <w:p w14:paraId="5189E280" w14:textId="77777777" w:rsidR="005F6EE1" w:rsidRPr="004D6FB0" w:rsidRDefault="005F6EE1" w:rsidP="005F6EE1">
            <w:pPr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31C33A18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99877BF" w14:textId="77777777" w:rsidR="005F6EE1" w:rsidRPr="004D6FB0" w:rsidRDefault="005F6EE1" w:rsidP="005F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A78DA" w14:textId="77777777" w:rsidR="005F6EE1" w:rsidRPr="004D6FB0" w:rsidRDefault="005F6EE1" w:rsidP="005F6EE1">
      <w:pPr>
        <w:rPr>
          <w:rFonts w:ascii="Times New Roman" w:hAnsi="Times New Roman"/>
          <w:sz w:val="24"/>
          <w:szCs w:val="24"/>
        </w:rPr>
      </w:pPr>
    </w:p>
    <w:p w14:paraId="0F9AF7B9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71E3458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6CCB0063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Приложение № 4</w:t>
      </w:r>
    </w:p>
    <w:p w14:paraId="42DACFCC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</w:t>
      </w:r>
      <w:r w:rsidRPr="004D6FB0">
        <w:rPr>
          <w:rFonts w:ascii="Times New Roman" w:hAnsi="Times New Roman"/>
          <w:sz w:val="24"/>
          <w:szCs w:val="24"/>
          <w:lang w:eastAsia="ar-SA"/>
        </w:rPr>
        <w:t xml:space="preserve">к извещению о проведении запроса котировок </w:t>
      </w:r>
    </w:p>
    <w:p w14:paraId="5F62AC6F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в электронной форме</w:t>
      </w:r>
    </w:p>
    <w:p w14:paraId="677E0AAB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96C34FC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73992D7" w14:textId="77777777" w:rsidR="005F6EE1" w:rsidRPr="004D6FB0" w:rsidRDefault="005F6EE1" w:rsidP="005F6EE1">
      <w:pPr>
        <w:jc w:val="center"/>
        <w:rPr>
          <w:rFonts w:ascii="Times New Roman" w:hAnsi="Times New Roman"/>
          <w:b/>
          <w:sz w:val="24"/>
          <w:szCs w:val="24"/>
        </w:rPr>
      </w:pPr>
      <w:r w:rsidRPr="004D6FB0">
        <w:rPr>
          <w:rFonts w:ascii="Times New Roman" w:hAnsi="Times New Roman"/>
          <w:b/>
          <w:sz w:val="24"/>
          <w:szCs w:val="24"/>
        </w:rPr>
        <w:t>Проект договора №</w:t>
      </w:r>
    </w:p>
    <w:p w14:paraId="76C34680" w14:textId="67251138" w:rsidR="006511DF" w:rsidRPr="004D6FB0" w:rsidRDefault="006511DF" w:rsidP="006511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6FB0">
        <w:rPr>
          <w:rFonts w:ascii="Times New Roman" w:hAnsi="Times New Roman"/>
          <w:b/>
          <w:sz w:val="24"/>
          <w:szCs w:val="24"/>
        </w:rPr>
        <w:t xml:space="preserve">Поставка продуктов питания </w:t>
      </w:r>
      <w:r w:rsidR="006E3224">
        <w:rPr>
          <w:rFonts w:ascii="Times New Roman" w:hAnsi="Times New Roman"/>
          <w:b/>
          <w:sz w:val="24"/>
          <w:szCs w:val="24"/>
        </w:rPr>
        <w:t>(купы)</w:t>
      </w:r>
    </w:p>
    <w:p w14:paraId="3C749B34" w14:textId="5D4FCC74" w:rsidR="006511DF" w:rsidRPr="004D6FB0" w:rsidRDefault="00F25EE7" w:rsidP="006511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г. Нижневартовск 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 w:rsidR="006511DF" w:rsidRPr="004D6FB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</w:t>
      </w:r>
      <w:r w:rsidR="007A7E3D" w:rsidRPr="004D6FB0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 w:rsidR="00CB0A1E" w:rsidRPr="004D6FB0">
        <w:rPr>
          <w:rFonts w:ascii="Times New Roman" w:hAnsi="Times New Roman"/>
          <w:snapToGrid w:val="0"/>
          <w:sz w:val="24"/>
          <w:szCs w:val="24"/>
        </w:rPr>
        <w:t xml:space="preserve">  «</w:t>
      </w:r>
      <w:r>
        <w:rPr>
          <w:rFonts w:ascii="Times New Roman" w:hAnsi="Times New Roman"/>
          <w:snapToGrid w:val="0"/>
          <w:sz w:val="24"/>
          <w:szCs w:val="24"/>
        </w:rPr>
        <w:t>____»______ 2021</w:t>
      </w:r>
      <w:r w:rsidR="006511DF" w:rsidRPr="004D6FB0">
        <w:rPr>
          <w:rFonts w:ascii="Times New Roman" w:hAnsi="Times New Roman"/>
          <w:snapToGrid w:val="0"/>
          <w:sz w:val="24"/>
          <w:szCs w:val="24"/>
        </w:rPr>
        <w:t xml:space="preserve"> г.</w:t>
      </w:r>
    </w:p>
    <w:p w14:paraId="6072F9B9" w14:textId="3936769C" w:rsidR="006511DF" w:rsidRPr="004D6FB0" w:rsidRDefault="006511DF" w:rsidP="000E54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FB0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города</w:t>
      </w:r>
      <w:r w:rsidR="006E3224">
        <w:rPr>
          <w:rFonts w:ascii="Times New Roman" w:hAnsi="Times New Roman"/>
          <w:b/>
          <w:sz w:val="24"/>
          <w:szCs w:val="24"/>
        </w:rPr>
        <w:t xml:space="preserve"> Нижневартовска детский сад № 17 «Ладушки</w:t>
      </w:r>
      <w:r w:rsidRPr="004D6FB0">
        <w:rPr>
          <w:rFonts w:ascii="Times New Roman" w:hAnsi="Times New Roman"/>
          <w:b/>
          <w:sz w:val="24"/>
          <w:szCs w:val="24"/>
        </w:rPr>
        <w:t>»</w:t>
      </w:r>
      <w:r w:rsidRPr="004D6FB0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заведующего </w:t>
      </w:r>
      <w:r w:rsidR="006E3224">
        <w:rPr>
          <w:rFonts w:ascii="Times New Roman" w:hAnsi="Times New Roman"/>
          <w:sz w:val="24"/>
          <w:szCs w:val="24"/>
        </w:rPr>
        <w:t>Полятыкиной Яны Викторовны</w:t>
      </w:r>
      <w:r w:rsidRPr="004D6FB0">
        <w:rPr>
          <w:rFonts w:ascii="Times New Roman" w:hAnsi="Times New Roman"/>
          <w:sz w:val="24"/>
          <w:szCs w:val="24"/>
        </w:rPr>
        <w:t xml:space="preserve">, действующего </w:t>
      </w:r>
      <w:r w:rsidRPr="004D6FB0">
        <w:rPr>
          <w:rFonts w:ascii="Times New Roman" w:hAnsi="Times New Roman"/>
          <w:snapToGrid w:val="0"/>
          <w:sz w:val="24"/>
          <w:szCs w:val="24"/>
        </w:rPr>
        <w:t xml:space="preserve">на основании Устава, </w:t>
      </w:r>
      <w:r w:rsidRPr="004D6FB0">
        <w:rPr>
          <w:rFonts w:ascii="Times New Roman" w:hAnsi="Times New Roman"/>
          <w:sz w:val="24"/>
          <w:szCs w:val="24"/>
        </w:rPr>
        <w:t xml:space="preserve"> с одной стороны ____________________, именуемое в дальнейшем «Поставщик», действующая на основании ____________________, с другой стороны, здесь и далее именуемые «Стороны», руководствуясь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Pr="004D6FB0">
          <w:rPr>
            <w:rFonts w:ascii="Times New Roman" w:hAnsi="Times New Roman"/>
            <w:sz w:val="24"/>
            <w:szCs w:val="24"/>
          </w:rPr>
          <w:t>2011 г</w:t>
        </w:r>
      </w:smartTag>
      <w:r w:rsidRPr="004D6FB0">
        <w:rPr>
          <w:rFonts w:ascii="Times New Roman" w:hAnsi="Times New Roman"/>
          <w:sz w:val="24"/>
          <w:szCs w:val="24"/>
        </w:rPr>
        <w:t>. №223-ФЗ «О закупках товаров, работ, услуг отдельными видами юридических</w:t>
      </w:r>
      <w:proofErr w:type="gramEnd"/>
      <w:r w:rsidRPr="004D6FB0">
        <w:rPr>
          <w:rFonts w:ascii="Times New Roman" w:hAnsi="Times New Roman"/>
          <w:sz w:val="24"/>
          <w:szCs w:val="24"/>
        </w:rPr>
        <w:t xml:space="preserve"> лиц», Положением о закупке</w:t>
      </w:r>
      <w:r w:rsidR="006E3224">
        <w:rPr>
          <w:rFonts w:ascii="Times New Roman" w:hAnsi="Times New Roman"/>
          <w:sz w:val="24"/>
          <w:szCs w:val="24"/>
        </w:rPr>
        <w:t xml:space="preserve"> МАДОУ г. Нижневартовска ДС № 17 «Ладушки</w:t>
      </w:r>
      <w:r w:rsidRPr="004D6FB0">
        <w:rPr>
          <w:rFonts w:ascii="Times New Roman" w:hAnsi="Times New Roman"/>
          <w:sz w:val="24"/>
          <w:szCs w:val="24"/>
        </w:rPr>
        <w:t>», заключили  настоящий  договор (далее – Договор), о нижеследующем:</w:t>
      </w:r>
    </w:p>
    <w:p w14:paraId="1122BA40" w14:textId="77777777" w:rsidR="00582DCA" w:rsidRDefault="00582DCA" w:rsidP="00582DCA">
      <w:pPr>
        <w:widowControl w:val="0"/>
        <w:tabs>
          <w:tab w:val="left" w:pos="360"/>
          <w:tab w:val="left" w:pos="851"/>
          <w:tab w:val="left" w:pos="2880"/>
          <w:tab w:val="left" w:pos="3780"/>
        </w:tabs>
        <w:suppressAutoHyphens/>
        <w:spacing w:after="0" w:line="60" w:lineRule="atLeast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договора, место и срок поставки Товара</w:t>
      </w:r>
    </w:p>
    <w:p w14:paraId="7C4FE50A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1.1.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Поставщик обязуется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поставить товар,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МАДОУ ДС №17 «Ладушки»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в соответствии со Спецификацией (Приложение № 1), являющейся неотъемлемой частью Договора, по заявкам Заказчика в сроки, установленными настоящим Договором, а Заказчик – принять и оплатить поставленный товар в соответствии с разделом 2 настоящего Договора.</w:t>
      </w:r>
    </w:p>
    <w:p w14:paraId="2012AEE4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Поставщик гарантирует качество и безопасность поставляемого товара в соответствии с требованиями Договора,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каждой партии товара.</w:t>
      </w:r>
    </w:p>
    <w:p w14:paraId="07CC16DB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1.3.Товар должен быть пригодным и безопасным для использования в питании детей.</w:t>
      </w:r>
    </w:p>
    <w:p w14:paraId="3B95819C" w14:textId="77777777" w:rsidR="00582DCA" w:rsidRDefault="00582DCA" w:rsidP="00582DCA">
      <w:pPr>
        <w:autoSpaceDE w:val="0"/>
        <w:adjustRightInd w:val="0"/>
        <w:spacing w:after="0" w:line="6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Место доставки товара – </w:t>
      </w:r>
      <w:r>
        <w:rPr>
          <w:rFonts w:ascii="Times New Roman" w:hAnsi="Times New Roman"/>
          <w:color w:val="000000"/>
          <w:sz w:val="24"/>
          <w:szCs w:val="24"/>
        </w:rPr>
        <w:t xml:space="preserve">склады Заказчика, расположенные по адресам: </w:t>
      </w:r>
    </w:p>
    <w:p w14:paraId="719A2465" w14:textId="77777777" w:rsidR="00582DCA" w:rsidRDefault="00582DCA" w:rsidP="00582DCA">
      <w:pPr>
        <w:autoSpaceDE w:val="0"/>
        <w:adjustRightInd w:val="0"/>
        <w:spacing w:after="0" w:line="6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г. Нижневартовск, 1 корпус: улица Пермская, дом 17;</w:t>
      </w:r>
    </w:p>
    <w:p w14:paraId="41733805" w14:textId="77777777" w:rsidR="00582DCA" w:rsidRDefault="00582DCA" w:rsidP="00582DCA">
      <w:pPr>
        <w:autoSpaceDE w:val="0"/>
        <w:adjustRightInd w:val="0"/>
        <w:spacing w:after="0" w:line="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г. Нижневартовск, 2 корпус</w:t>
      </w:r>
      <w:r>
        <w:rPr>
          <w:rFonts w:ascii="Times New Roman" w:hAnsi="Times New Roman"/>
          <w:b/>
          <w:sz w:val="24"/>
          <w:szCs w:val="24"/>
        </w:rPr>
        <w:t>: улица Чапаева, дом 85 «а»</w:t>
      </w:r>
    </w:p>
    <w:p w14:paraId="3AF0F335" w14:textId="3B909C86" w:rsidR="00582DCA" w:rsidRDefault="00582DCA" w:rsidP="00582DCA">
      <w:pPr>
        <w:tabs>
          <w:tab w:val="num" w:pos="1080"/>
        </w:tabs>
        <w:spacing w:after="0" w:line="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1.5. Срок поставки товара: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527CAD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 w:rsidR="00527CAD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.2022г. по 30.0</w:t>
      </w:r>
      <w:r w:rsidR="00527CAD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.2022г.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Ассортимент и количество поставляемой партии товара указывается в заявке Заказчика, в пределах общего объема поставки, с момента заключения настоящего договора. Заявка передается Заказчиком Поставщику средствами телефонной связи, электронной почтой. Доставка партии Продукции осуществляется </w:t>
      </w:r>
      <w:r>
        <w:rPr>
          <w:rFonts w:ascii="Times New Roman" w:hAnsi="Times New Roman"/>
          <w:b/>
          <w:bCs/>
          <w:sz w:val="24"/>
          <w:szCs w:val="24"/>
        </w:rPr>
        <w:t>на следующий день</w:t>
      </w:r>
      <w:r>
        <w:rPr>
          <w:rFonts w:ascii="Times New Roman" w:hAnsi="Times New Roman"/>
          <w:bCs/>
          <w:sz w:val="24"/>
          <w:szCs w:val="24"/>
        </w:rPr>
        <w:t xml:space="preserve"> с момента подачи Заказчиком заявки. Неуказанная в заявке Продукция не поставляется и не принимается.</w:t>
      </w:r>
    </w:p>
    <w:p w14:paraId="48AF1CBC" w14:textId="77777777" w:rsidR="00582DCA" w:rsidRDefault="00582DCA" w:rsidP="00582DCA">
      <w:pPr>
        <w:spacing w:after="0" w:line="6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napToGrid w:val="0"/>
          <w:sz w:val="24"/>
          <w:szCs w:val="24"/>
        </w:rPr>
        <w:t>Право собственности на товар и риск случайной гибели товара переходят к Заказчику с момента подписания товарной накладной</w:t>
      </w:r>
      <w:r>
        <w:rPr>
          <w:rFonts w:ascii="Times New Roman" w:hAnsi="Times New Roman"/>
          <w:sz w:val="24"/>
          <w:szCs w:val="24"/>
        </w:rPr>
        <w:t>.</w:t>
      </w:r>
    </w:p>
    <w:p w14:paraId="00EE2208" w14:textId="77777777" w:rsidR="00582DCA" w:rsidRDefault="00582DCA" w:rsidP="00582DCA">
      <w:pPr>
        <w:pStyle w:val="af2"/>
        <w:widowControl/>
        <w:spacing w:line="6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 Поставщик обязуется передать Заказчику товар свободным от прав третьих лиц, а также не являющийся предметом залога, ареста или иного обременения.</w:t>
      </w:r>
    </w:p>
    <w:p w14:paraId="4A9C3631" w14:textId="77777777" w:rsidR="00582DCA" w:rsidRDefault="00582DCA" w:rsidP="00582DCA">
      <w:pPr>
        <w:tabs>
          <w:tab w:val="left" w:pos="0"/>
        </w:tabs>
        <w:spacing w:after="0" w:line="60" w:lineRule="atLeast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1.8. Деловая  переписка  может осуществляться:</w:t>
      </w:r>
    </w:p>
    <w:p w14:paraId="65D7D2DC" w14:textId="77777777" w:rsidR="00582DCA" w:rsidRDefault="00582DCA" w:rsidP="00582DCA">
      <w:pPr>
        <w:pStyle w:val="ab"/>
        <w:numPr>
          <w:ilvl w:val="0"/>
          <w:numId w:val="20"/>
        </w:numPr>
        <w:tabs>
          <w:tab w:val="left" w:pos="426"/>
        </w:tabs>
        <w:autoSpaceDN w:val="0"/>
        <w:spacing w:line="60" w:lineRule="atLeast"/>
        <w:ind w:left="426" w:hanging="426"/>
        <w:jc w:val="both"/>
        <w:rPr>
          <w:sz w:val="20"/>
          <w:szCs w:val="20"/>
        </w:rPr>
      </w:pPr>
      <w:r>
        <w:t>по электронной почте:</w:t>
      </w:r>
    </w:p>
    <w:p w14:paraId="23C13E28" w14:textId="77777777" w:rsidR="00582DCA" w:rsidRDefault="00582DCA" w:rsidP="00582DCA">
      <w:pPr>
        <w:tabs>
          <w:tab w:val="left" w:pos="567"/>
        </w:tabs>
        <w:spacing w:after="0" w:line="6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«Поставщик»:  _________________</w:t>
      </w:r>
    </w:p>
    <w:p w14:paraId="477A3E27" w14:textId="77777777" w:rsidR="00582DCA" w:rsidRDefault="00582DCA" w:rsidP="00582DCA">
      <w:pPr>
        <w:tabs>
          <w:tab w:val="left" w:pos="567"/>
        </w:tabs>
        <w:spacing w:after="0" w:line="6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«Заказчик»:  </w:t>
      </w:r>
      <w:hyperlink r:id="rId10" w:history="1">
        <w:r>
          <w:rPr>
            <w:rStyle w:val="a5"/>
            <w:rFonts w:eastAsia="Times New Roman"/>
            <w:sz w:val="24"/>
            <w:szCs w:val="24"/>
            <w:lang w:val="en-US"/>
          </w:rPr>
          <w:t>mbdoy</w:t>
        </w:r>
        <w:r>
          <w:rPr>
            <w:rStyle w:val="a5"/>
            <w:rFonts w:eastAsia="Times New Roman"/>
            <w:sz w:val="24"/>
            <w:szCs w:val="24"/>
          </w:rPr>
          <w:t>_17@</w:t>
        </w:r>
        <w:r>
          <w:rPr>
            <w:rStyle w:val="a5"/>
            <w:rFonts w:eastAsia="Times New Roman"/>
            <w:sz w:val="24"/>
            <w:szCs w:val="24"/>
            <w:lang w:val="en-US"/>
          </w:rPr>
          <w:t>mail</w:t>
        </w:r>
        <w:r>
          <w:rPr>
            <w:rStyle w:val="a5"/>
            <w:rFonts w:eastAsia="Times New Roman"/>
            <w:sz w:val="24"/>
            <w:szCs w:val="24"/>
          </w:rPr>
          <w:t>.</w:t>
        </w:r>
        <w:proofErr w:type="spellStart"/>
        <w:r>
          <w:rPr>
            <w:rStyle w:val="a5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14:paraId="37AF2BCB" w14:textId="77777777" w:rsidR="00582DCA" w:rsidRDefault="00582DCA" w:rsidP="00582DCA">
      <w:pPr>
        <w:pStyle w:val="ab"/>
        <w:numPr>
          <w:ilvl w:val="0"/>
          <w:numId w:val="20"/>
        </w:numPr>
        <w:tabs>
          <w:tab w:val="left" w:pos="426"/>
        </w:tabs>
        <w:autoSpaceDN w:val="0"/>
        <w:spacing w:line="60" w:lineRule="atLeast"/>
        <w:ind w:left="426" w:hanging="426"/>
        <w:jc w:val="both"/>
        <w:rPr>
          <w:sz w:val="20"/>
          <w:szCs w:val="20"/>
        </w:rPr>
      </w:pPr>
      <w:r>
        <w:t>посредством факсимильной связи:</w:t>
      </w:r>
    </w:p>
    <w:p w14:paraId="562FEB7A" w14:textId="77777777" w:rsidR="00582DCA" w:rsidRDefault="00582DCA" w:rsidP="00582DCA">
      <w:pPr>
        <w:tabs>
          <w:tab w:val="left" w:pos="426"/>
        </w:tabs>
        <w:spacing w:after="0" w:line="6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«Поставщик»:  _________________</w:t>
      </w:r>
    </w:p>
    <w:p w14:paraId="07699445" w14:textId="77777777" w:rsidR="00582DCA" w:rsidRDefault="00582DCA" w:rsidP="00582DCA">
      <w:pPr>
        <w:tabs>
          <w:tab w:val="left" w:pos="426"/>
        </w:tabs>
        <w:spacing w:after="0" w:line="60" w:lineRule="atLeast"/>
        <w:ind w:left="426" w:hanging="426"/>
        <w:jc w:val="both"/>
        <w:rPr>
          <w:rStyle w:val="a5"/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«Заказчик»:  факс. </w:t>
      </w:r>
      <w:hyperlink r:id="rId11" w:history="1">
        <w:r>
          <w:rPr>
            <w:rStyle w:val="a5"/>
            <w:rFonts w:eastAsia="Times New Roman"/>
            <w:sz w:val="24"/>
            <w:szCs w:val="24"/>
          </w:rPr>
          <w:t>8-3466-43-41-52</w:t>
        </w:r>
      </w:hyperlink>
    </w:p>
    <w:p w14:paraId="7869D296" w14:textId="77777777" w:rsidR="00582DCA" w:rsidRDefault="00582DCA" w:rsidP="00582DCA">
      <w:pPr>
        <w:widowControl w:val="0"/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2. Цена и общая сумма договора. порядок расчетов.</w:t>
      </w:r>
    </w:p>
    <w:p w14:paraId="0EC0B530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2.1.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Общая цена Договора составляет _________________________ рублей __ копеек, включая налог на добавленную стоимость (__ %): _________________________ рублей __ копеек </w:t>
      </w:r>
      <w:r>
        <w:rPr>
          <w:rFonts w:ascii="Times New Roman" w:eastAsia="Times New Roman" w:hAnsi="Times New Roman"/>
          <w:i/>
          <w:sz w:val="24"/>
          <w:szCs w:val="24"/>
        </w:rPr>
        <w:t>(НДС не облагается на основании ______________ Налогового кодекса РФ и ________)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1F3AD1C" w14:textId="77777777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left" w:pos="1080"/>
          <w:tab w:val="left" w:pos="1276"/>
        </w:tabs>
        <w:suppressAutoHyphens/>
        <w:spacing w:after="0" w:line="60" w:lineRule="atLeast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Цена настоящего договора является твердой и определяется на весь срок исполнения настоящего договора (за исключением случаев, предусмотренных настоящим договором п. 2.5.). </w:t>
      </w:r>
    </w:p>
    <w:p w14:paraId="153D7C8E" w14:textId="77777777" w:rsidR="00793D65" w:rsidRDefault="007B5F07" w:rsidP="00793D65">
      <w:pPr>
        <w:spacing w:after="0" w:line="60" w:lineRule="atLeast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="00582DCA">
        <w:rPr>
          <w:rFonts w:ascii="Times New Roman" w:hAnsi="Times New Roman"/>
          <w:snapToGrid w:val="0"/>
          <w:sz w:val="24"/>
          <w:szCs w:val="24"/>
        </w:rPr>
        <w:t xml:space="preserve">2.3. Источник финансирования – </w:t>
      </w:r>
      <w:r w:rsidRPr="00D06489">
        <w:rPr>
          <w:rFonts w:ascii="Times New Roman" w:eastAsia="Times New Roman" w:hAnsi="Times New Roman"/>
          <w:sz w:val="24"/>
          <w:szCs w:val="26"/>
          <w:lang w:eastAsia="ru-RU"/>
        </w:rPr>
        <w:t xml:space="preserve">бюджет города Нижневартовска, </w:t>
      </w:r>
      <w:r w:rsidR="00793D65">
        <w:rPr>
          <w:rFonts w:ascii="Times New Roman" w:hAnsi="Times New Roman"/>
          <w:snapToGrid w:val="0"/>
          <w:sz w:val="24"/>
          <w:szCs w:val="24"/>
        </w:rPr>
        <w:t>средства МАДОУ г. Нижневартовска ДС № 17 «Ладушки».</w:t>
      </w:r>
    </w:p>
    <w:p w14:paraId="10750EEE" w14:textId="42536B05" w:rsidR="007B5F07" w:rsidRDefault="00582DCA" w:rsidP="00793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2.4. </w:t>
      </w:r>
      <w:r w:rsidR="007B5F07" w:rsidRPr="007B5F07">
        <w:rPr>
          <w:rFonts w:ascii="Times New Roman" w:eastAsia="Times New Roman" w:hAnsi="Times New Roman"/>
          <w:sz w:val="24"/>
          <w:szCs w:val="26"/>
          <w:lang w:eastAsia="ru-RU"/>
        </w:rPr>
        <w:t xml:space="preserve">Оплата партий Товара, определенных в Заявках на поставку Товара на отчетный месяц, производится Заказчиком на основании счета (счета-фактуры), товарных накладных или универсального передаточного документа (далее – УПД), представленных </w:t>
      </w:r>
      <w:r w:rsidR="007B5F07" w:rsidRPr="000657E8">
        <w:rPr>
          <w:rFonts w:ascii="Times New Roman" w:eastAsia="Times New Roman" w:hAnsi="Times New Roman"/>
          <w:i/>
          <w:sz w:val="24"/>
          <w:szCs w:val="26"/>
          <w:lang w:eastAsia="ru-RU"/>
        </w:rPr>
        <w:t>Поставщиком</w:t>
      </w:r>
      <w:r w:rsidR="007B5F07" w:rsidRPr="007B5F07">
        <w:rPr>
          <w:rFonts w:ascii="Times New Roman" w:eastAsia="Times New Roman" w:hAnsi="Times New Roman"/>
          <w:sz w:val="24"/>
          <w:szCs w:val="26"/>
          <w:lang w:eastAsia="ru-RU"/>
        </w:rPr>
        <w:t xml:space="preserve">, </w:t>
      </w:r>
      <w:r w:rsidR="007B5F07" w:rsidRPr="000657E8">
        <w:rPr>
          <w:rFonts w:ascii="Times New Roman" w:eastAsia="Times New Roman" w:hAnsi="Times New Roman"/>
          <w:b/>
          <w:sz w:val="24"/>
          <w:szCs w:val="26"/>
          <w:lang w:eastAsia="ru-RU"/>
        </w:rPr>
        <w:t>не более 7 рабочих дней</w:t>
      </w:r>
      <w:r w:rsidR="007B5F07" w:rsidRPr="007B5F07">
        <w:rPr>
          <w:rFonts w:ascii="Times New Roman" w:eastAsia="Times New Roman" w:hAnsi="Times New Roman"/>
          <w:sz w:val="24"/>
          <w:szCs w:val="26"/>
          <w:lang w:eastAsia="ru-RU"/>
        </w:rPr>
        <w:t xml:space="preserve"> со дня подписания </w:t>
      </w:r>
      <w:r w:rsidR="000657E8" w:rsidRPr="000657E8">
        <w:rPr>
          <w:rFonts w:ascii="Times New Roman" w:eastAsia="Times New Roman" w:hAnsi="Times New Roman"/>
          <w:i/>
          <w:sz w:val="24"/>
          <w:szCs w:val="26"/>
          <w:lang w:eastAsia="ru-RU"/>
        </w:rPr>
        <w:t>З</w:t>
      </w:r>
      <w:r w:rsidR="007B5F07" w:rsidRPr="000657E8">
        <w:rPr>
          <w:rFonts w:ascii="Times New Roman" w:eastAsia="Times New Roman" w:hAnsi="Times New Roman"/>
          <w:i/>
          <w:sz w:val="24"/>
          <w:szCs w:val="26"/>
          <w:lang w:eastAsia="ru-RU"/>
        </w:rPr>
        <w:t>аказчиком</w:t>
      </w:r>
      <w:r w:rsidR="007B5F07" w:rsidRPr="007B5F07">
        <w:rPr>
          <w:rFonts w:ascii="Times New Roman" w:eastAsia="Times New Roman" w:hAnsi="Times New Roman"/>
          <w:sz w:val="24"/>
          <w:szCs w:val="26"/>
          <w:lang w:eastAsia="ru-RU"/>
        </w:rPr>
        <w:t xml:space="preserve"> документа о приемке поставленного товара (выполненной работы, оказанной услуги) по договору (отдельному этапу договора).</w:t>
      </w:r>
    </w:p>
    <w:p w14:paraId="7E0A5CA2" w14:textId="5720F886" w:rsidR="00582DCA" w:rsidRDefault="00582DCA" w:rsidP="007B5F07">
      <w:pPr>
        <w:spacing w:after="0" w:line="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  <w:r>
        <w:rPr>
          <w:rFonts w:ascii="Times New Roman" w:hAnsi="Times New Roman"/>
          <w:sz w:val="24"/>
          <w:szCs w:val="24"/>
        </w:rPr>
        <w:t xml:space="preserve">2.5. Цена настоящего договора может быть увеличена (без изменения цены за единицу товара) за счет увеличения количества поставляемого товара, согласно пункту 22.2.4. </w:t>
      </w:r>
      <w:r w:rsidR="002C23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оложения о закупке товаров, работ, услуг МАДОУ ДС №17 «Ладушки».</w:t>
      </w:r>
    </w:p>
    <w:p w14:paraId="6E90AC28" w14:textId="77777777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left" w:pos="1080"/>
          <w:tab w:val="left" w:pos="1276"/>
        </w:tabs>
        <w:suppressAutoHyphens/>
        <w:spacing w:after="0" w:line="6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Заказчик вправе произвести оплату поставленного товара за вычетом неустойки за неисполнение или ненадлежащее исполнение обязательств Поставщиком, рассчитанной в соответствии с настоящим договором. При этом расчет неустойки за неисполнение или ненадлежащее исполнение обязательств Поставщиком может отражаться в товарной накладной Заказчиком при приемке поставленного товара.</w:t>
      </w:r>
    </w:p>
    <w:p w14:paraId="3F297DBB" w14:textId="77777777" w:rsidR="00582DCA" w:rsidRDefault="00582DCA" w:rsidP="00582DCA">
      <w:pPr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Заказчик вправе отказаться от оплаты Товара ненадлежащего качества, установленного на основании акта приемки по качеству.</w:t>
      </w:r>
    </w:p>
    <w:p w14:paraId="35C94ADF" w14:textId="77777777" w:rsidR="00582DCA" w:rsidRDefault="00582DCA" w:rsidP="00582DCA">
      <w:pPr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2.8. Возможно изменения по соглашению сторон размера и (или) сроков оплаты и (или) объема товара в случае уменьшения в соответствии с Бюджетным кодексом Российской Федерации получателю бюджетных средств, представляющему субсидии, ранее доведенных в установленном порядке лимитов бюджетных обязательств на предоставлении субсидии согласно пункту 5 статьи 78.1 Бюджетного кодекса.</w:t>
      </w:r>
    </w:p>
    <w:p w14:paraId="064A21FC" w14:textId="77777777" w:rsidR="00582DCA" w:rsidRDefault="00582DCA" w:rsidP="00582DCA">
      <w:pPr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067345" w14:textId="77777777" w:rsidR="00582DCA" w:rsidRDefault="00582DCA" w:rsidP="00582DCA">
      <w:pPr>
        <w:spacing w:after="0" w:line="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поставляемому Товару и условия поставки</w:t>
      </w:r>
    </w:p>
    <w:p w14:paraId="43811D25" w14:textId="767DD916" w:rsidR="00582DCA" w:rsidRDefault="00582DCA" w:rsidP="00582DCA">
      <w:pPr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3.1.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Поставка Товара осуществляется партиями </w:t>
      </w:r>
      <w:r>
        <w:rPr>
          <w:rFonts w:ascii="Times New Roman" w:hAnsi="Times New Roman"/>
          <w:sz w:val="24"/>
          <w:szCs w:val="24"/>
        </w:rPr>
        <w:t>2 раз в неделю в рабочие дни, с 9.00 до 1</w:t>
      </w:r>
      <w:r w:rsidR="003125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 часов (время местное) (по предварительной заявке).</w:t>
      </w:r>
    </w:p>
    <w:p w14:paraId="4B47F0AE" w14:textId="77777777" w:rsidR="00582DCA" w:rsidRDefault="00582DCA" w:rsidP="00582DCA">
      <w:pPr>
        <w:suppressAutoHyphens/>
        <w:autoSpaceDE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Качество каждой партии Товара, поставляемого в рамках настоящего Договора, подтверждается, удостоверениями о качестве, выданными производителем на весь срок годности, и иными документами, подтверждающими происхождение, качество и безопасность Товара, которые Поставщик направляет Заказчику вместе с Товаром.</w:t>
      </w:r>
    </w:p>
    <w:p w14:paraId="21E90DB1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3.3. Поставляемый Товар должен быть упакован в тару, обеспечивающую ее сохранность при транспортировке.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Требования к упаковке в соответствии с требованиями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Гражданского кодекса Российской Федерации, маркировке, этикеткам, подтверждения соответствия, процессов и методов производства в соответствии с требованиями:</w:t>
      </w:r>
    </w:p>
    <w:p w14:paraId="04BF07E9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-технических регламентов ТР ТС 022/2011 «Пищевая продукция в части ее маркировки», ТР ТС 005/2011 «О безопасности упаковки», </w:t>
      </w:r>
    </w:p>
    <w:p w14:paraId="2F9F297F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-государственного стандарта ГОСТ Р 51074-2003 «Национальный стандарт Российской Федерации. Продукты пищевые. Информация для потребителя. Общие требования»,</w:t>
      </w:r>
    </w:p>
    <w:p w14:paraId="0807BB4A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-ГОСТ 17527-2014 «Упаковка. Термины и определения» и иных стандартов, технических условий, действующих на территории Российской Федерации.</w:t>
      </w:r>
    </w:p>
    <w:p w14:paraId="2BA8CAAB" w14:textId="77777777" w:rsidR="00582DCA" w:rsidRDefault="00582DCA" w:rsidP="00582DCA">
      <w:pPr>
        <w:tabs>
          <w:tab w:val="left" w:pos="900"/>
        </w:tabs>
        <w:spacing w:after="0" w:line="60" w:lineRule="atLeast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Упаковка и маркировка Товара должна соответствовать требованиям ГОСТов. Маркировка должна содержать: наименование; наименование и местонахождение изготовителя (юридический адрес, включая страну и, при несовпадении с юридическим адресом, адрес производства); товарный знак изготовителя (при наличии); массу нетто; пищевую ценность; дату изготовления; условия хранения; срок хранения; информацию о сертификации (знак соответствия); обозначение ТУ или ГОСТа. Маркировка и упаковка согласно   ГОСТ Р 51074-2003, ТР ТС 022/2011.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14:paraId="0573D239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3.4. </w:t>
      </w:r>
      <w:r>
        <w:rPr>
          <w:rFonts w:ascii="Times New Roman" w:eastAsia="Times New Roman" w:hAnsi="Times New Roman"/>
          <w:sz w:val="24"/>
          <w:szCs w:val="24"/>
        </w:rPr>
        <w:t xml:space="preserve"> Продукты не должны содержать в своем составе пищевые добавки - </w:t>
      </w:r>
      <w:r>
        <w:rPr>
          <w:rFonts w:ascii="Times New Roman" w:eastAsia="Times New Roman" w:hAnsi="Times New Roman"/>
          <w:b/>
          <w:sz w:val="24"/>
          <w:szCs w:val="24"/>
        </w:rPr>
        <w:t>Е-200-203, 209-219, 249-252, 450-452, 620-637, пальмовое масло.</w:t>
      </w:r>
    </w:p>
    <w:p w14:paraId="47548EDA" w14:textId="77777777" w:rsidR="00582DCA" w:rsidRDefault="00582DCA" w:rsidP="00582DCA">
      <w:pPr>
        <w:tabs>
          <w:tab w:val="left" w:pos="900"/>
        </w:tabs>
        <w:spacing w:after="0" w:line="60" w:lineRule="atLeast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Остаточный срок годности Продукции, поставляемой в рамках настоящего Договора, должен быть не менее </w:t>
      </w:r>
      <w:r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%. Отсутствие поставляемого товара в перечне фальсифицированной продукции, размещенной на сайте федеральной службы по надзору в сфере защиты прав потребителей и благополучия человека </w:t>
      </w:r>
      <w:hyperlink r:id="rId12" w:history="1">
        <w:r>
          <w:rPr>
            <w:rStyle w:val="a5"/>
            <w:sz w:val="24"/>
            <w:szCs w:val="24"/>
            <w:lang w:val="en-US"/>
          </w:rPr>
          <w:t>http</w:t>
        </w:r>
        <w:r>
          <w:rPr>
            <w:rStyle w:val="a5"/>
            <w:sz w:val="24"/>
            <w:szCs w:val="24"/>
          </w:rPr>
          <w:t>://</w:t>
        </w:r>
        <w:proofErr w:type="spellStart"/>
        <w:r>
          <w:rPr>
            <w:rStyle w:val="a5"/>
            <w:sz w:val="24"/>
            <w:szCs w:val="24"/>
            <w:lang w:val="en-US"/>
          </w:rPr>
          <w:t>zpp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rospotrebnadzor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  <w:r>
          <w:rPr>
            <w:rStyle w:val="a5"/>
            <w:sz w:val="24"/>
            <w:szCs w:val="24"/>
          </w:rPr>
          <w:t>/</w:t>
        </w:r>
        <w:proofErr w:type="spellStart"/>
        <w:r>
          <w:rPr>
            <w:rStyle w:val="a5"/>
            <w:sz w:val="24"/>
            <w:szCs w:val="24"/>
            <w:lang w:val="en-US"/>
          </w:rPr>
          <w:t>badproducts</w:t>
        </w:r>
        <w:proofErr w:type="spellEnd"/>
        <w:r>
          <w:rPr>
            <w:rStyle w:val="a5"/>
            <w:sz w:val="24"/>
            <w:szCs w:val="24"/>
          </w:rPr>
          <w:t>/</w:t>
        </w:r>
        <w:r>
          <w:rPr>
            <w:rStyle w:val="a5"/>
            <w:sz w:val="24"/>
            <w:szCs w:val="24"/>
            <w:lang w:val="en-US"/>
          </w:rPr>
          <w:t>violations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1F9193D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Товар должен соответствовать требованиям:</w:t>
      </w:r>
    </w:p>
    <w:p w14:paraId="1C49FD0C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-Федерального закона от 02.01.2000 №29-ФЗ «О качестве и безопасности пищевых продуктов», </w:t>
      </w:r>
    </w:p>
    <w:p w14:paraId="5D7D7E90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Федерального закона от 30.03.1999 г. №52 «О санитарно-эпидемиологическом благополучии населения».</w:t>
      </w:r>
    </w:p>
    <w:p w14:paraId="326D45E9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-технического регламента Таможенного союза «О безопасности пищевой продукции» (ТР ТС 033/2013)</w:t>
      </w:r>
    </w:p>
    <w:p w14:paraId="251FCF31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технического регламента на соответствующий вид товара (при наличии такого регламента)</w:t>
      </w:r>
    </w:p>
    <w:p w14:paraId="505C5295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-СанПиН 2.3.2.1078-01 «Гигиенические требования к безопасности и пищевой ценности пищевых продуктов», </w:t>
      </w:r>
    </w:p>
    <w:p w14:paraId="00D8F86C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-СанПиН 2.3.2.2362-08 «Дополнения и изменения №9 к СанПиНу 2.3.2.1078-01», </w:t>
      </w:r>
    </w:p>
    <w:p w14:paraId="1EBEF5FE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иным требованиям, установленным в Спецификации (приложение к Техническому заданию) и предусмотренным законодательством Российской Федерации на закупаемый товар.</w:t>
      </w:r>
    </w:p>
    <w:p w14:paraId="1EEFD1F1" w14:textId="77777777" w:rsidR="00582DCA" w:rsidRDefault="00582DCA" w:rsidP="00582DCA">
      <w:pPr>
        <w:tabs>
          <w:tab w:val="left" w:pos="900"/>
        </w:tabs>
        <w:spacing w:after="0" w:line="60" w:lineRule="atLeast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 Поставщик обязан предоставить Товар по настоящему Договору свободный от прав третьих лиц.</w:t>
      </w:r>
    </w:p>
    <w:p w14:paraId="7155C029" w14:textId="4170E21E" w:rsidR="00582DCA" w:rsidRDefault="00582DCA" w:rsidP="00582DCA">
      <w:pPr>
        <w:tabs>
          <w:tab w:val="left" w:pos="900"/>
        </w:tabs>
        <w:spacing w:after="0" w:line="6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По окончанию поставки Товара за истекший календарный месяц, </w:t>
      </w:r>
      <w:r w:rsidR="007B5F07">
        <w:rPr>
          <w:rFonts w:ascii="Times New Roman" w:hAnsi="Times New Roman"/>
          <w:b/>
          <w:sz w:val="24"/>
          <w:szCs w:val="24"/>
        </w:rPr>
        <w:t xml:space="preserve">до </w:t>
      </w:r>
      <w:r w:rsidR="00D06489">
        <w:rPr>
          <w:rFonts w:ascii="Times New Roman" w:hAnsi="Times New Roman"/>
          <w:b/>
          <w:sz w:val="24"/>
          <w:szCs w:val="24"/>
        </w:rPr>
        <w:t>10</w:t>
      </w:r>
      <w:r w:rsidRPr="0031255D">
        <w:rPr>
          <w:rFonts w:ascii="Times New Roman" w:hAnsi="Times New Roman"/>
          <w:b/>
          <w:sz w:val="24"/>
          <w:szCs w:val="24"/>
        </w:rPr>
        <w:t xml:space="preserve"> числа месяца, следующего за расчетным</w:t>
      </w:r>
      <w:r>
        <w:rPr>
          <w:rFonts w:ascii="Times New Roman" w:hAnsi="Times New Roman"/>
          <w:sz w:val="24"/>
          <w:szCs w:val="24"/>
        </w:rPr>
        <w:t>, Поставщик составляет, и Стороны подписывают акт сверки по поставке Товара на основании товарных накладных и счетов-фактур (счетов).</w:t>
      </w:r>
    </w:p>
    <w:p w14:paraId="01B9D088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5081B55E" w14:textId="77777777" w:rsidR="00582DCA" w:rsidRDefault="00582DCA" w:rsidP="00582D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</w:p>
    <w:p w14:paraId="1B17A754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4.1.Заказчик имеет право:</w:t>
      </w:r>
    </w:p>
    <w:p w14:paraId="757AF344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4.1.1. Досрочно принять и оплатить товар.</w:t>
      </w:r>
    </w:p>
    <w:p w14:paraId="08D368EC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4.1.2. По согласованию с Поставщиком изменить количество поставляемых товаров в  соответствии с положениями Договора.</w:t>
      </w:r>
    </w:p>
    <w:p w14:paraId="316CEAE5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4.1.3.Привлекать экспертов, экспертные организации для проверки соответствия качества поставляемого товара требованиям, установленным Договором.</w:t>
      </w:r>
    </w:p>
    <w:p w14:paraId="3A7C1FC5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4.1.4.Требовать возмещения неустойки (штрафа, пени) и (или) убытков, причиненных по вине Поставщика.</w:t>
      </w:r>
    </w:p>
    <w:p w14:paraId="46DB9478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4.1.5. Отказаться от приемки товара / партии товара в случае выявления в ходе приемки товара несоответствие требованиям договора (в том числе Спецификации товара) или нарушений договора (в том числе Спецификации товара) в части исполнения обязательств Поставщиком. В случае выявления нарушений и / или несоответствия требованиям договора части товара, отказ от приемки распространяется на весь товар/ партию товара.</w:t>
      </w:r>
    </w:p>
    <w:p w14:paraId="70DB9981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4.2.Заказчик обязан:</w:t>
      </w:r>
    </w:p>
    <w:p w14:paraId="339CE8DE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4.2.1. Обеспечить приемку поставляемого по Договору товара в соответствии с условиями Договора.</w:t>
      </w:r>
    </w:p>
    <w:p w14:paraId="259E61FE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4.2.2. Оплатить поставленный и принятый товар в порядке, предусмотренном Договором.</w:t>
      </w:r>
    </w:p>
    <w:p w14:paraId="482222D7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4.3. Поставщик </w:t>
      </w:r>
      <w:r>
        <w:rPr>
          <w:rFonts w:ascii="Times New Roman" w:eastAsia="Times New Roman" w:hAnsi="Times New Roman"/>
          <w:sz w:val="24"/>
          <w:szCs w:val="24"/>
        </w:rPr>
        <w:t>обязуется:</w:t>
      </w:r>
    </w:p>
    <w:p w14:paraId="609F7C94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4.3.1. Поставить товар Заказчику по ассортименту и ценам указанным в Техническом задании и Спецификации (Приложение №1,2), в количестве согласно заявке Заказчика.</w:t>
      </w:r>
    </w:p>
    <w:p w14:paraId="617B17E0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4.3.2. Поставить и разгрузить товар Заказчику в порядке и сроки, обусловленные настоящим </w:t>
      </w:r>
      <w:r>
        <w:rPr>
          <w:rFonts w:ascii="Times New Roman" w:eastAsia="Times New Roman" w:hAnsi="Times New Roman"/>
          <w:snapToGrid w:val="0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оговором.</w:t>
      </w:r>
    </w:p>
    <w:p w14:paraId="76426DFF" w14:textId="77777777" w:rsidR="007849CE" w:rsidRDefault="007849CE" w:rsidP="007849C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4.3.3. </w:t>
      </w:r>
      <w:r w:rsidRPr="00D32C76">
        <w:rPr>
          <w:rFonts w:ascii="Times New Roman" w:eastAsia="Times New Roman" w:hAnsi="Times New Roman"/>
          <w:sz w:val="24"/>
          <w:szCs w:val="24"/>
        </w:rPr>
        <w:t xml:space="preserve">Одновременно с передачей товара предоставить Заказчику товарно-сопроводительные документы: </w:t>
      </w:r>
    </w:p>
    <w:p w14:paraId="6D82D54E" w14:textId="77777777" w:rsidR="007849CE" w:rsidRDefault="007849CE" w:rsidP="007849C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2C76">
        <w:rPr>
          <w:rFonts w:ascii="Times New Roman" w:eastAsia="Times New Roman" w:hAnsi="Times New Roman"/>
          <w:sz w:val="24"/>
          <w:szCs w:val="24"/>
        </w:rPr>
        <w:t>счета (счета-фактуры), накладные (</w:t>
      </w:r>
      <w:r>
        <w:rPr>
          <w:rFonts w:ascii="Times New Roman" w:eastAsia="Times New Roman" w:hAnsi="Times New Roman"/>
          <w:sz w:val="24"/>
          <w:szCs w:val="24"/>
        </w:rPr>
        <w:t>товарно-транспортные накладные);</w:t>
      </w:r>
    </w:p>
    <w:p w14:paraId="4F3E1356" w14:textId="77777777" w:rsidR="007849CE" w:rsidRDefault="007849CE" w:rsidP="007849C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D32C76">
        <w:rPr>
          <w:rFonts w:ascii="Times New Roman" w:eastAsia="Times New Roman" w:hAnsi="Times New Roman"/>
          <w:sz w:val="24"/>
          <w:szCs w:val="24"/>
        </w:rPr>
        <w:t xml:space="preserve"> УПД (универсально передаточный документ)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B78A9C7" w14:textId="77777777" w:rsidR="007849CE" w:rsidRDefault="007849CE" w:rsidP="007849CE">
      <w:pPr>
        <w:suppressAutoHyphens/>
        <w:spacing w:after="0"/>
        <w:jc w:val="both"/>
        <w:rPr>
          <w:rFonts w:ascii="Times New Roman" w:eastAsia="Courier New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D32C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C76">
        <w:rPr>
          <w:rFonts w:ascii="Times New Roman" w:eastAsia="Courier New" w:hAnsi="Times New Roman"/>
          <w:bCs/>
          <w:color w:val="000000"/>
          <w:sz w:val="24"/>
        </w:rPr>
        <w:t xml:space="preserve">сертификаты качества или декларации о соответствии </w:t>
      </w:r>
      <w:r w:rsidRPr="001D093C">
        <w:rPr>
          <w:rFonts w:ascii="Times New Roman" w:eastAsia="Courier New" w:hAnsi="Times New Roman"/>
          <w:bCs/>
          <w:color w:val="000000"/>
          <w:sz w:val="24"/>
        </w:rPr>
        <w:t>(в подлинниках или копиях, заверенных держателем подлинника, нотариусом или органом по сертификации, выдавшим сертификат)</w:t>
      </w:r>
      <w:r>
        <w:rPr>
          <w:rFonts w:ascii="Times New Roman" w:eastAsia="Courier New" w:hAnsi="Times New Roman"/>
          <w:bCs/>
          <w:color w:val="000000"/>
          <w:sz w:val="24"/>
        </w:rPr>
        <w:t>;</w:t>
      </w:r>
    </w:p>
    <w:p w14:paraId="7F160178" w14:textId="77777777" w:rsidR="007849CE" w:rsidRPr="00D32C76" w:rsidRDefault="007849CE" w:rsidP="007849CE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Courier New" w:hAnsi="Times New Roman"/>
          <w:bCs/>
          <w:color w:val="000000"/>
          <w:sz w:val="24"/>
        </w:rPr>
        <w:t>-</w:t>
      </w:r>
      <w:r w:rsidRPr="00D32C76">
        <w:rPr>
          <w:rFonts w:ascii="Times New Roman" w:eastAsia="Courier New" w:hAnsi="Times New Roman"/>
          <w:bCs/>
          <w:color w:val="000000"/>
          <w:sz w:val="24"/>
        </w:rPr>
        <w:t xml:space="preserve"> удостоверения качества (в подлинниках или копиях, заверенных держателем удостоверения или нотариусом), </w:t>
      </w:r>
      <w:r w:rsidRPr="00D32C76">
        <w:rPr>
          <w:rFonts w:ascii="Times New Roman" w:eastAsia="Times New Roman" w:hAnsi="Times New Roman"/>
          <w:sz w:val="24"/>
          <w:szCs w:val="24"/>
        </w:rPr>
        <w:t>в том числе</w:t>
      </w:r>
      <w:r w:rsidRPr="001D09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C76">
        <w:rPr>
          <w:rFonts w:ascii="Times New Roman" w:eastAsia="Times New Roman" w:hAnsi="Times New Roman"/>
          <w:sz w:val="24"/>
          <w:szCs w:val="24"/>
        </w:rPr>
        <w:t>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DA49130" w14:textId="77777777" w:rsidR="00582DCA" w:rsidRDefault="00582DCA" w:rsidP="00582DC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4.3.4.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транспортировки.</w:t>
      </w:r>
    </w:p>
    <w:p w14:paraId="7D62A158" w14:textId="77777777" w:rsidR="00582DCA" w:rsidRDefault="00582DCA" w:rsidP="00582DCA">
      <w:pPr>
        <w:pStyle w:val="ab"/>
        <w:tabs>
          <w:tab w:val="left" w:pos="567"/>
        </w:tabs>
        <w:spacing w:line="60" w:lineRule="atLeast"/>
        <w:ind w:left="0" w:firstLine="709"/>
        <w:jc w:val="both"/>
        <w:rPr>
          <w:szCs w:val="20"/>
        </w:rPr>
      </w:pPr>
      <w:r>
        <w:t xml:space="preserve">  4.3.5. </w:t>
      </w:r>
      <w:r>
        <w:rPr>
          <w:snapToGrid w:val="0"/>
        </w:rPr>
        <w:t>Нести расходы, связанные с заменой товара, устранением недостатков товара, поставкой недопоставленного товара</w:t>
      </w:r>
      <w:r>
        <w:t>.</w:t>
      </w:r>
    </w:p>
    <w:p w14:paraId="4BD4B50A" w14:textId="77777777" w:rsidR="00582DCA" w:rsidRDefault="00582DCA" w:rsidP="00582DCA">
      <w:pPr>
        <w:pStyle w:val="ab"/>
        <w:tabs>
          <w:tab w:val="left" w:pos="567"/>
        </w:tabs>
        <w:spacing w:line="60" w:lineRule="atLeast"/>
        <w:ind w:left="0" w:firstLine="709"/>
        <w:jc w:val="both"/>
      </w:pPr>
      <w:r>
        <w:t xml:space="preserve">  4.3.6. В случае невозможности исполнения обязательств по настоящему договору незамедлительно информировать об этом Заказчика.</w:t>
      </w:r>
    </w:p>
    <w:p w14:paraId="3A321514" w14:textId="52ACF912" w:rsidR="00582DCA" w:rsidRDefault="00582DCA" w:rsidP="00582DCA">
      <w:pPr>
        <w:pStyle w:val="ab"/>
        <w:tabs>
          <w:tab w:val="left" w:pos="567"/>
        </w:tabs>
        <w:spacing w:line="60" w:lineRule="atLeast"/>
        <w:ind w:left="0" w:firstLine="709"/>
        <w:jc w:val="both"/>
        <w:rPr>
          <w:sz w:val="20"/>
        </w:rPr>
      </w:pPr>
      <w:r>
        <w:t xml:space="preserve">  4.3.7. Производить сверку расчетов по настоящему договору ежемесячно до </w:t>
      </w:r>
      <w:r w:rsidR="00793D65">
        <w:t>1</w:t>
      </w:r>
      <w:r>
        <w:t>5 числа месяца, следующего после отчетного</w:t>
      </w:r>
    </w:p>
    <w:p w14:paraId="2E5F6EF1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4.3.8. Нести риск случайной гибели или случайного повреждения товара до его приемки Заказчиком.</w:t>
      </w:r>
    </w:p>
    <w:p w14:paraId="1E2FE2C1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4.3.9. В случае выявления Заказчиком товара ненадлежащего качества или при возникновении подозрения на таковой, направить своего представителя в течение 3-х часов с момента получения уведомления для участия в определении качество товара (в исключительных случаях может быть водитель-экспедитор).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Заказчика, зафиксированного в акте.</w:t>
      </w:r>
    </w:p>
    <w:p w14:paraId="2E1AB95E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4.3.10. Заменить некачественный товар в течение суток с момента получения акта, подтверждающего некачественный товар телефонограммой или электронной почтой, указанной в договоре силами и транспортом Поставщика.</w:t>
      </w:r>
    </w:p>
    <w:p w14:paraId="524607EA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4.3.11.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перевозке. В случае обнаружения некачественного товара в процессе его использования Заказчик письменно уведомляет Поставщика о выявленных недостатках. По данному факту Стороны составляют и подписывают Акт.</w:t>
      </w:r>
    </w:p>
    <w:p w14:paraId="63AA81C2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4.3.12. Осуществить поставку товара специально выделенным охлаждаемым или изотермическим транспортом, обеспечивающим сохранение установленных температурных режимов хранения.</w:t>
      </w:r>
    </w:p>
    <w:p w14:paraId="1F40E2F2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4.3.13. Транспортировку товара производить в условиях, обеспечивающих его сохранность и предохраняющих от загрязнения.</w:t>
      </w:r>
    </w:p>
    <w:p w14:paraId="174F0DDF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4.3.14. Осуществлять погрузо-разгрузочные работы товара до складского помещения Заказчика.</w:t>
      </w:r>
    </w:p>
    <w:p w14:paraId="4ED3E114" w14:textId="77777777" w:rsidR="00582DCA" w:rsidRPr="004519F9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4.3.15. </w:t>
      </w:r>
      <w:r w:rsidRPr="004519F9">
        <w:rPr>
          <w:rFonts w:ascii="Times New Roman" w:eastAsia="Times New Roman" w:hAnsi="Times New Roman"/>
          <w:sz w:val="24"/>
          <w:szCs w:val="24"/>
        </w:rPr>
        <w:t xml:space="preserve">По требованию Заказчика предоставить медицинские книжки персонала с отметкой о допуске к работе. Персонал, сопровождающий товар в пути следования и выполняющие его погрузку и выгрузку должен иметь специальную одежду (халат, рукавицы), иметь личную медицинскую книжку установленного образца с отметкой о результатах медицинских осмотров, </w:t>
      </w:r>
      <w:r w:rsidRPr="004519F9">
        <w:rPr>
          <w:rFonts w:ascii="Times New Roman" w:hAnsi="Times New Roman"/>
          <w:sz w:val="24"/>
          <w:szCs w:val="24"/>
        </w:rPr>
        <w:t>а также</w:t>
      </w:r>
      <w:r w:rsidRPr="004519F9">
        <w:rPr>
          <w:rFonts w:ascii="Times New Roman" w:hAnsi="Times New Roman"/>
          <w:color w:val="000000"/>
          <w:spacing w:val="3"/>
          <w:sz w:val="24"/>
        </w:rPr>
        <w:t xml:space="preserve">, подтверждающий факт вакцинации в виде двухмерного штрихового кода (QR-код) против новой </w:t>
      </w:r>
      <w:proofErr w:type="spellStart"/>
      <w:r w:rsidRPr="004519F9">
        <w:rPr>
          <w:rFonts w:ascii="Times New Roman" w:hAnsi="Times New Roman"/>
          <w:color w:val="000000"/>
          <w:spacing w:val="3"/>
          <w:sz w:val="24"/>
        </w:rPr>
        <w:t>коронавирусной</w:t>
      </w:r>
      <w:proofErr w:type="spellEnd"/>
      <w:r w:rsidRPr="004519F9">
        <w:rPr>
          <w:rFonts w:ascii="Times New Roman" w:hAnsi="Times New Roman"/>
          <w:color w:val="000000"/>
          <w:spacing w:val="3"/>
          <w:sz w:val="24"/>
        </w:rPr>
        <w:t xml:space="preserve"> инфекции, вызванной COVID-19  или перенесённого заболевания новой </w:t>
      </w:r>
      <w:proofErr w:type="spellStart"/>
      <w:r w:rsidRPr="004519F9">
        <w:rPr>
          <w:rFonts w:ascii="Times New Roman" w:hAnsi="Times New Roman"/>
          <w:color w:val="000000"/>
          <w:spacing w:val="3"/>
          <w:sz w:val="24"/>
        </w:rPr>
        <w:t>коронавирусной</w:t>
      </w:r>
      <w:proofErr w:type="spellEnd"/>
      <w:r w:rsidRPr="004519F9">
        <w:rPr>
          <w:rFonts w:ascii="Times New Roman" w:hAnsi="Times New Roman"/>
          <w:color w:val="000000"/>
          <w:spacing w:val="3"/>
          <w:sz w:val="24"/>
        </w:rPr>
        <w:t xml:space="preserve"> инфекцией, вызванной COVID-19 (либо иного документа, выданного врачом и подтверждающего факт вакцинации, а для граждан, имеющих медицинские противопоказания к вакцинации от новой </w:t>
      </w:r>
      <w:proofErr w:type="spellStart"/>
      <w:r w:rsidRPr="004519F9">
        <w:rPr>
          <w:rFonts w:ascii="Times New Roman" w:hAnsi="Times New Roman"/>
          <w:color w:val="000000"/>
          <w:spacing w:val="3"/>
          <w:sz w:val="24"/>
        </w:rPr>
        <w:t>коронавирусной</w:t>
      </w:r>
      <w:proofErr w:type="spellEnd"/>
      <w:r w:rsidRPr="004519F9">
        <w:rPr>
          <w:rFonts w:ascii="Times New Roman" w:hAnsi="Times New Roman"/>
          <w:color w:val="000000"/>
          <w:spacing w:val="3"/>
          <w:sz w:val="24"/>
        </w:rPr>
        <w:t xml:space="preserve"> инфекции, вызванной COVID-19, при наличии подлежащего учёту медицинского документа, подтверждающего факт установления медицинских противопоказаний и заверенного в установленном порядке лечащим врачом и</w:t>
      </w:r>
      <w:r w:rsidRPr="004519F9">
        <w:rPr>
          <w:rFonts w:ascii="Times New Roman" w:hAnsi="Times New Roman"/>
          <w:b/>
          <w:color w:val="000000"/>
          <w:spacing w:val="3"/>
          <w:sz w:val="24"/>
          <w:u w:val="single"/>
        </w:rPr>
        <w:t xml:space="preserve"> </w:t>
      </w:r>
      <w:r w:rsidRPr="004519F9">
        <w:rPr>
          <w:rFonts w:ascii="Times New Roman" w:hAnsi="Times New Roman"/>
          <w:color w:val="000000"/>
          <w:spacing w:val="3"/>
          <w:sz w:val="24"/>
        </w:rPr>
        <w:t xml:space="preserve">руководителем медицинской организации, и выданного в бумажной форме или в виде двухмерного штрихового кода (QR-кода) отрицательного результата ПЦР-исследования на выявление новой </w:t>
      </w:r>
      <w:proofErr w:type="spellStart"/>
      <w:r w:rsidRPr="004519F9">
        <w:rPr>
          <w:rFonts w:ascii="Times New Roman" w:hAnsi="Times New Roman"/>
          <w:color w:val="000000"/>
          <w:spacing w:val="3"/>
          <w:sz w:val="24"/>
        </w:rPr>
        <w:t>коронавирусной</w:t>
      </w:r>
      <w:proofErr w:type="spellEnd"/>
      <w:r w:rsidRPr="004519F9">
        <w:rPr>
          <w:rFonts w:ascii="Times New Roman" w:hAnsi="Times New Roman"/>
          <w:color w:val="000000"/>
          <w:spacing w:val="3"/>
          <w:sz w:val="24"/>
        </w:rPr>
        <w:t xml:space="preserve"> инфекции, вызванной COVID-19, сделанного не ранее чем за 72 часа до посещения организаций (далее совместно - "QR-кода").</w:t>
      </w:r>
    </w:p>
    <w:p w14:paraId="316E9788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4.3.16. При отпуске товара, поставляемого Заказчику, иметь в наличии документы, подтверждающие качество товара и его безопасность.</w:t>
      </w:r>
    </w:p>
    <w:p w14:paraId="7AB7F905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4.3.17. Соблюдать температурный и влажностный режим хранения товаров (п.3.3.2.СанПиН 2.3.2.1324-03"Гигиенические требования к срокам годности и условиям хранения пищевых продуктов").</w:t>
      </w:r>
    </w:p>
    <w:p w14:paraId="7ED932FE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случаях, предусмотренных Договором, подписать Акт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взаимосверки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обязательств по Договору.</w:t>
      </w:r>
    </w:p>
    <w:p w14:paraId="6D8635FA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4.3.18. Предоставлять своевременно достоверную информацию о ходе исполнения своих обязательств, в том числе о сложностях, возникающих при исполнении Договора.</w:t>
      </w:r>
    </w:p>
    <w:p w14:paraId="50D1B3D3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4.3.19. Выполнять иные обязанности, предусмотренные Договором.</w:t>
      </w:r>
    </w:p>
    <w:p w14:paraId="17EC972C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4.3.20. Поставщик вправе:</w:t>
      </w:r>
    </w:p>
    <w:p w14:paraId="6A702D93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4.3.20.1. Требовать приемки поставляемого товара в соответствии с условиями Договора.</w:t>
      </w:r>
    </w:p>
    <w:p w14:paraId="6C916240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4.3.20.2. Требовать оплаты поставленного и принятого товара в соответствии с условиями Договора.</w:t>
      </w:r>
    </w:p>
    <w:p w14:paraId="20732923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4.3.20.3. По согласованию с Заказчиком досрочно поставить товар (часть товара).</w:t>
      </w:r>
    </w:p>
    <w:p w14:paraId="7CFDEF2A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4.3.21. в течение 5 (пяти) рабочих дней с момента заключения настоящего договора предоставить ЗАКАЗЧИКУ оригинал безотзывной банковской гарантии, предусмотренной настоящим договором, в случае, если Поставщик выбрал данный вид обеспечения исполнения договора.</w:t>
      </w:r>
    </w:p>
    <w:p w14:paraId="34CD1B17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Обеспечение исполнения договора, внесенное в виде передачи в залог денежных средств Заказчику, в том числе в форме депозита (вклада), должно быть возвращено Поставщику в течение 30 (тридцати) дней с момента подачи Поставщиком заявления, поданного после завершения Поставщиком своих обязательств по договору.</w:t>
      </w:r>
    </w:p>
    <w:p w14:paraId="3B950C82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0DB82F" w14:textId="77777777" w:rsidR="00582DCA" w:rsidRDefault="00582DCA" w:rsidP="00582DC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14:paraId="095FBE91" w14:textId="77777777" w:rsidR="00582DCA" w:rsidRDefault="00582DCA" w:rsidP="00582DCA">
      <w:pPr>
        <w:tabs>
          <w:tab w:val="left" w:pos="0"/>
        </w:tabs>
        <w:spacing w:after="0" w:line="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В случае </w:t>
      </w:r>
      <w:r>
        <w:rPr>
          <w:rFonts w:ascii="Times New Roman" w:eastAsia="Times New Roman" w:hAnsi="Times New Roman"/>
          <w:b/>
          <w:sz w:val="24"/>
          <w:szCs w:val="24"/>
        </w:rPr>
        <w:t>просрочки исполнения</w:t>
      </w:r>
      <w:r>
        <w:rPr>
          <w:rFonts w:ascii="Times New Roman" w:eastAsia="Times New Roman" w:hAnsi="Times New Roman"/>
          <w:sz w:val="24"/>
          <w:szCs w:val="24"/>
        </w:rPr>
        <w:t xml:space="preserve"> «Поставщиком» обязательств, предусмотренных условиями настоящего Договора, «Поставщик» уплачивает неустойку в виде пени в размере 0,1 % от цены Договора. Неустойка (пени) начисляется за каждый день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 до момента фактического исполнения обязательства.</w:t>
      </w:r>
    </w:p>
    <w:p w14:paraId="391E6BD6" w14:textId="77777777" w:rsidR="00582DCA" w:rsidRDefault="00582DCA" w:rsidP="00582DCA">
      <w:pPr>
        <w:tabs>
          <w:tab w:val="left" w:pos="0"/>
        </w:tabs>
        <w:spacing w:after="0" w:line="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5.2.</w:t>
      </w:r>
      <w:r>
        <w:rPr>
          <w:rFonts w:ascii="Times New Roman" w:hAnsi="Times New Roman"/>
          <w:sz w:val="24"/>
          <w:szCs w:val="24"/>
        </w:rPr>
        <w:t xml:space="preserve"> За каждый факт неисполнения или ненадлежащего исполнения «Поставщиком» обязательств, предусмотренных Договором, </w:t>
      </w:r>
      <w:r>
        <w:rPr>
          <w:rFonts w:ascii="Times New Roman" w:hAnsi="Times New Roman"/>
          <w:b/>
          <w:sz w:val="24"/>
          <w:szCs w:val="24"/>
        </w:rPr>
        <w:t>за исключением просрочки исполнения обязательств</w:t>
      </w:r>
      <w:r>
        <w:rPr>
          <w:rFonts w:ascii="Times New Roman" w:hAnsi="Times New Roman"/>
          <w:sz w:val="24"/>
          <w:szCs w:val="24"/>
        </w:rPr>
        <w:t xml:space="preserve">, начисляются штрафы. Штраф устанавливается </w:t>
      </w:r>
      <w:r>
        <w:rPr>
          <w:rFonts w:ascii="Times New Roman" w:eastAsia="Times New Roman" w:hAnsi="Times New Roman"/>
          <w:sz w:val="24"/>
          <w:szCs w:val="24"/>
        </w:rPr>
        <w:t>в размере:</w:t>
      </w:r>
    </w:p>
    <w:p w14:paraId="5F1BBC32" w14:textId="77777777" w:rsidR="00582DCA" w:rsidRDefault="00582DCA" w:rsidP="00582DCA">
      <w:pPr>
        <w:pStyle w:val="ab"/>
        <w:numPr>
          <w:ilvl w:val="0"/>
          <w:numId w:val="20"/>
        </w:numPr>
        <w:tabs>
          <w:tab w:val="left" w:pos="284"/>
        </w:tabs>
        <w:autoSpaceDN w:val="0"/>
        <w:spacing w:line="60" w:lineRule="atLeast"/>
        <w:ind w:left="0" w:firstLine="0"/>
        <w:jc w:val="both"/>
        <w:rPr>
          <w:sz w:val="20"/>
          <w:szCs w:val="20"/>
        </w:rPr>
      </w:pPr>
      <w:r>
        <w:t>10 процентов цены Договора - в случае, если цена Договора не превышает 3 миллиона рублей;</w:t>
      </w:r>
    </w:p>
    <w:p w14:paraId="460FA0A2" w14:textId="77777777" w:rsidR="00582DCA" w:rsidRDefault="00582DCA" w:rsidP="00582DCA">
      <w:pPr>
        <w:pStyle w:val="ab"/>
        <w:numPr>
          <w:ilvl w:val="0"/>
          <w:numId w:val="20"/>
        </w:numPr>
        <w:tabs>
          <w:tab w:val="left" w:pos="284"/>
        </w:tabs>
        <w:autoSpaceDN w:val="0"/>
        <w:spacing w:line="60" w:lineRule="atLeast"/>
        <w:ind w:left="0" w:firstLine="0"/>
        <w:jc w:val="both"/>
      </w:pPr>
      <w:r>
        <w:t>5 процентов цены Договора - в случае, если цена Договора превышает 3 миллионов рублей.</w:t>
      </w:r>
    </w:p>
    <w:p w14:paraId="609231DA" w14:textId="77777777" w:rsidR="00582DCA" w:rsidRDefault="00582DCA" w:rsidP="00582DCA">
      <w:pPr>
        <w:tabs>
          <w:tab w:val="left" w:pos="0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За каждый факт неисполнения или ненадлежащего исполнения «Поставщиком» обязательств, предусмотренных  Договором, </w:t>
      </w:r>
      <w:r>
        <w:rPr>
          <w:rFonts w:ascii="Times New Roman" w:hAnsi="Times New Roman"/>
          <w:sz w:val="24"/>
          <w:szCs w:val="24"/>
          <w:u w:val="single"/>
        </w:rPr>
        <w:t>заключенным с субъектом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 за исключением просрочки исполнения обязательств, предусмотренных Договором, размер штрафа устанавливается  в размере 1 процента цены Договора, но не более 5 тысяч рублей    и не менее 1 тысячи рублей.</w:t>
      </w:r>
    </w:p>
    <w:p w14:paraId="638F7194" w14:textId="77777777" w:rsidR="00582DCA" w:rsidRDefault="00582DCA" w:rsidP="00582DCA">
      <w:pPr>
        <w:tabs>
          <w:tab w:val="left" w:pos="0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 xml:space="preserve"> Общая сумма начисленных штрафов за неисполнение   или ненадлежащее исполнение «Поставщиком» обязательств, предусмотренных Договором, не может превышать цену Договора.</w:t>
      </w:r>
    </w:p>
    <w:p w14:paraId="11051E80" w14:textId="77777777" w:rsidR="00582DCA" w:rsidRDefault="00582DCA" w:rsidP="00582DCA">
      <w:pPr>
        <w:widowControl w:val="0"/>
        <w:tabs>
          <w:tab w:val="num" w:pos="4980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В случае возникновения у Заказчика убытков в связи с ненадлежащим исполнением Поставщиком обязательств по Договору, убытки взыскиваются сверх неустойки.</w:t>
      </w:r>
    </w:p>
    <w:p w14:paraId="0C6FBEEA" w14:textId="77777777" w:rsidR="00582DCA" w:rsidRDefault="00582DCA" w:rsidP="00582DCA">
      <w:pPr>
        <w:pStyle w:val="ad"/>
        <w:spacing w:after="0" w:line="60" w:lineRule="atLeast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</w:rPr>
        <w:t>5.6.</w:t>
      </w:r>
      <w:r>
        <w:rPr>
          <w:rFonts w:ascii="Times New Roman" w:hAnsi="Times New Roman"/>
          <w:snapToGrid w:val="0"/>
        </w:rPr>
        <w:t xml:space="preserve"> 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война и т.п.), т.е. чрезвычайных и непредотвратимых при данных условиях обстоятельств.</w:t>
      </w:r>
    </w:p>
    <w:p w14:paraId="35FBC324" w14:textId="77777777" w:rsidR="00582DCA" w:rsidRDefault="00582DCA" w:rsidP="00582DCA">
      <w:pPr>
        <w:pStyle w:val="ad"/>
        <w:spacing w:after="0" w:line="60" w:lineRule="atLeast"/>
        <w:ind w:left="0"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Сторона, для которой в связи с названными обстоятельствами создалась невозможность выполнения принятых обязательств по Договору, в 10-дневный срок письменно извещает другую Сторону о прекращении (приостановлении) выполнения обязательств по Договору с указанием причин неисполнения и подтверждающих документов.</w:t>
      </w:r>
    </w:p>
    <w:p w14:paraId="167A1565" w14:textId="77777777" w:rsidR="00582DCA" w:rsidRDefault="00582DCA" w:rsidP="00582DCA">
      <w:pPr>
        <w:pStyle w:val="ad"/>
        <w:spacing w:after="0" w:line="60" w:lineRule="atLeast"/>
        <w:ind w:left="0"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5.7.</w:t>
      </w:r>
      <w:r>
        <w:rPr>
          <w:rFonts w:ascii="Times New Roman" w:hAnsi="Times New Roman"/>
          <w:snapToGrid w:val="0"/>
        </w:rPr>
        <w:t xml:space="preserve"> Все споры и разногласия разрешаются путем направления претензии. </w:t>
      </w:r>
      <w:r>
        <w:rPr>
          <w:rFonts w:ascii="Times New Roman" w:eastAsia="Times New Roman" w:hAnsi="Times New Roman"/>
        </w:rPr>
        <w:t xml:space="preserve">Претензии могут направляться сторонами на адреса электронной почты, указанные в п.п.1.8. Договора. </w:t>
      </w:r>
      <w:r>
        <w:rPr>
          <w:rFonts w:ascii="Times New Roman" w:hAnsi="Times New Roman"/>
          <w:snapToGrid w:val="0"/>
        </w:rPr>
        <w:t xml:space="preserve">Срок рассмотрения претензии </w:t>
      </w:r>
      <w:r>
        <w:rPr>
          <w:rFonts w:ascii="Times New Roman" w:hAnsi="Times New Roman"/>
          <w:b/>
          <w:snapToGrid w:val="0"/>
        </w:rPr>
        <w:t>– 3 календарных дня</w:t>
      </w:r>
      <w:r>
        <w:rPr>
          <w:rFonts w:ascii="Times New Roman" w:hAnsi="Times New Roman"/>
          <w:snapToGrid w:val="0"/>
        </w:rPr>
        <w:t>. В случае если Стороны не придут к соглашению, споры подлежат рассмотрению в Арбитражном суде ХМАО.</w:t>
      </w:r>
    </w:p>
    <w:p w14:paraId="64938AF2" w14:textId="77777777" w:rsidR="00582DCA" w:rsidRDefault="00582DCA" w:rsidP="00582DCA">
      <w:pPr>
        <w:pStyle w:val="a6"/>
        <w:spacing w:line="60" w:lineRule="atLeast"/>
        <w:ind w:firstLine="709"/>
        <w:jc w:val="both"/>
      </w:pPr>
      <w:r>
        <w:rPr>
          <w:b/>
          <w:bCs/>
        </w:rPr>
        <w:t>5.</w:t>
      </w:r>
      <w:r>
        <w:rPr>
          <w:b/>
        </w:rPr>
        <w:t>8.</w:t>
      </w:r>
      <w:r>
        <w:t xml:space="preserve">  В случае неоднократного нарушения «Поставщиком» договорных обязательств</w:t>
      </w:r>
      <w:r>
        <w:rPr>
          <w:b/>
        </w:rPr>
        <w:t xml:space="preserve"> «З</w:t>
      </w:r>
      <w:r>
        <w:t>аказчик» вправе принять решение об одностороннем отказе    от исполнения 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0B465C28" w14:textId="77777777" w:rsidR="00582DCA" w:rsidRDefault="00582DCA" w:rsidP="00582DCA">
      <w:pPr>
        <w:pStyle w:val="a6"/>
        <w:spacing w:line="60" w:lineRule="atLeast"/>
        <w:ind w:firstLine="709"/>
        <w:jc w:val="both"/>
      </w:pPr>
      <w:r>
        <w:t xml:space="preserve">       </w:t>
      </w:r>
      <w:r>
        <w:rPr>
          <w:shd w:val="clear" w:color="auto" w:fill="FFFFFF"/>
        </w:rPr>
        <w:t xml:space="preserve"> «Заказчик» направляет в адрес «Поставщика» уведомление об </w:t>
      </w:r>
      <w:r>
        <w:rPr>
          <w:b/>
          <w:bCs/>
          <w:shd w:val="clear" w:color="auto" w:fill="FFFFFF"/>
        </w:rPr>
        <w:t>одностороннем</w:t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 xml:space="preserve">отказе от исполнения Договора </w:t>
      </w:r>
      <w:r>
        <w:rPr>
          <w:bCs/>
          <w:shd w:val="clear" w:color="auto" w:fill="FFFFFF"/>
        </w:rPr>
        <w:t>любым удобным способом</w:t>
      </w:r>
      <w:r>
        <w:rPr>
          <w:b/>
          <w:bCs/>
          <w:shd w:val="clear" w:color="auto" w:fill="FFFFFF"/>
        </w:rPr>
        <w:t xml:space="preserve"> (</w:t>
      </w:r>
      <w:r>
        <w:t>факсимильная связь, электронная почта) и в течение 3 рабочих дней отправляет данное уведомление по почте</w:t>
      </w:r>
      <w:r>
        <w:rPr>
          <w:shd w:val="clear" w:color="auto" w:fill="FFFFFF"/>
        </w:rPr>
        <w:t>.</w:t>
      </w:r>
    </w:p>
    <w:p w14:paraId="254A0FC6" w14:textId="77777777" w:rsidR="00582DCA" w:rsidRDefault="00582DCA" w:rsidP="00582DCA">
      <w:pPr>
        <w:pStyle w:val="a6"/>
        <w:spacing w:line="60" w:lineRule="atLeast"/>
        <w:ind w:firstLine="709"/>
        <w:jc w:val="both"/>
      </w:pPr>
      <w:r>
        <w:rPr>
          <w:b/>
        </w:rPr>
        <w:t>5.9.</w:t>
      </w:r>
      <w:r>
        <w:t xml:space="preserve"> «Заказчик» обязан отменить не вступившее в силу решение  об одностороннем отказе от исполнения Договора, если в течение десятидневного срока с даты надлежащего уведомления «Поставщика» о принятом решении, об одностороннем отказе от исполнения Договора устранено нарушение условий Договора, послужившее основанием для принятия указанного решения. </w:t>
      </w:r>
    </w:p>
    <w:p w14:paraId="254BDCF9" w14:textId="77777777" w:rsidR="00582DCA" w:rsidRDefault="00582DCA" w:rsidP="00582DCA">
      <w:pPr>
        <w:pStyle w:val="a6"/>
        <w:spacing w:line="60" w:lineRule="atLeast"/>
        <w:ind w:firstLine="709"/>
        <w:jc w:val="both"/>
      </w:pPr>
      <w:r>
        <w:t xml:space="preserve">      Данное правило не применяется в случае </w:t>
      </w:r>
      <w:r>
        <w:rPr>
          <w:u w:val="single"/>
        </w:rPr>
        <w:t>повторного нарушения</w:t>
      </w:r>
      <w:r>
        <w:t xml:space="preserve"> поставщиком  условий Договора, которые в соответствии с гражданским законодательством являются основанием для одностороннего отказа «Заказчика» от исполнения Договора.  </w:t>
      </w:r>
    </w:p>
    <w:p w14:paraId="6A68FF37" w14:textId="77777777" w:rsidR="00582DCA" w:rsidRDefault="00582DCA" w:rsidP="00582DC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5.10. </w:t>
      </w:r>
      <w:r>
        <w:rPr>
          <w:rFonts w:ascii="Times New Roman" w:eastAsia="Times New Roman" w:hAnsi="Times New Roman"/>
          <w:sz w:val="24"/>
          <w:szCs w:val="24"/>
        </w:rPr>
        <w:t xml:space="preserve"> Расторжение Договора по соглашению сторон совершается в письменной форме и возможно в случае наступления условий, при которых для одной стороны дальнейшее исполнение обязательств по Договору невозможно либо возникает нецелесообразность исполнения Договора.</w:t>
      </w:r>
    </w:p>
    <w:p w14:paraId="5913DB1D" w14:textId="77777777" w:rsidR="00582DCA" w:rsidRDefault="00582DCA" w:rsidP="00582DC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5.11.</w:t>
      </w:r>
      <w:r>
        <w:rPr>
          <w:rFonts w:ascii="Times New Roman" w:eastAsia="Times New Roman" w:hAnsi="Times New Roman"/>
          <w:sz w:val="24"/>
          <w:szCs w:val="24"/>
        </w:rPr>
        <w:t xml:space="preserve"> В случае расторжения Договора по соглашению «Заказчик» оплачивает расходы «Поставщика»   за фактически исполненные обязательства по Договору.</w:t>
      </w:r>
    </w:p>
    <w:p w14:paraId="69C9C438" w14:textId="77777777" w:rsidR="00582DCA" w:rsidRDefault="00582DCA" w:rsidP="00582DCA">
      <w:pPr>
        <w:tabs>
          <w:tab w:val="left" w:pos="0"/>
        </w:tabs>
        <w:spacing w:after="0" w:line="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5.12.</w:t>
      </w:r>
      <w:r>
        <w:rPr>
          <w:rFonts w:ascii="Times New Roman" w:eastAsia="Times New Roman" w:hAnsi="Times New Roman"/>
          <w:sz w:val="24"/>
          <w:szCs w:val="24"/>
        </w:rPr>
        <w:t xml:space="preserve"> Расторжение Договора допускается по соглашению Сторон, по решению суда или в связи с односторонним отказом «Заказчика», «Поставщика» от исполнения Договора в соответствии с гражданским законодательством.</w:t>
      </w:r>
    </w:p>
    <w:p w14:paraId="7C798CA1" w14:textId="77777777" w:rsidR="00582DCA" w:rsidRDefault="00582DCA" w:rsidP="00582DCA">
      <w:pPr>
        <w:widowControl w:val="0"/>
        <w:tabs>
          <w:tab w:val="left" w:pos="851"/>
          <w:tab w:val="left" w:pos="993"/>
          <w:tab w:val="num" w:pos="1985"/>
        </w:tabs>
        <w:spacing w:after="0" w:line="60" w:lineRule="atLeast"/>
        <w:jc w:val="both"/>
        <w:rPr>
          <w:rFonts w:ascii="Times New Roman" w:eastAsiaTheme="minorEastAsia" w:hAnsi="Times New Roman"/>
          <w:snapToGrid w:val="0"/>
          <w:sz w:val="24"/>
          <w:szCs w:val="24"/>
        </w:rPr>
      </w:pPr>
    </w:p>
    <w:p w14:paraId="5E14F918" w14:textId="77777777" w:rsidR="00582DCA" w:rsidRDefault="00582DCA" w:rsidP="00582DCA">
      <w:pPr>
        <w:widowControl w:val="0"/>
        <w:tabs>
          <w:tab w:val="left" w:pos="851"/>
          <w:tab w:val="left" w:pos="993"/>
          <w:tab w:val="num" w:pos="1985"/>
        </w:tabs>
        <w:spacing w:after="0" w:line="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65A4EA41" w14:textId="7B115AAD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num" w:pos="1985"/>
        </w:tabs>
        <w:spacing w:after="0" w:line="6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Настоящий Договор вступает в силу со дня его подписания Сторонами и действует </w:t>
      </w:r>
      <w:r>
        <w:rPr>
          <w:rFonts w:ascii="Times New Roman" w:hAnsi="Times New Roman"/>
          <w:b/>
          <w:sz w:val="24"/>
          <w:szCs w:val="24"/>
        </w:rPr>
        <w:t xml:space="preserve">по 30 </w:t>
      </w:r>
      <w:r w:rsidR="007B5F07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2022 года. </w:t>
      </w:r>
    </w:p>
    <w:p w14:paraId="02BBA5F8" w14:textId="77777777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num" w:pos="1985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При исполнении настоящего договора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14:paraId="73DAD336" w14:textId="77777777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num" w:pos="1985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перемены Заказчика права и обязанности Заказчика, предусмотренные настоящим договором, переходят к новому Заказчику.</w:t>
      </w:r>
    </w:p>
    <w:p w14:paraId="2CE5C0B2" w14:textId="77777777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num" w:pos="1985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 и обязанности Поставщика по настоящему договору, в том числе истребование долга, не могут быть переуступлены или переданы третьим лицам, за исключением случаев правопреемства любой из Сторон настоящего договора, возникшей вследствие реорганизации юридического лица в форме слияния, присоединения, преобразования.</w:t>
      </w:r>
    </w:p>
    <w:p w14:paraId="051E43CF" w14:textId="77777777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num" w:pos="1985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в процессе исполнения обязательств по настоящему договору обнаружатся препятствия к надлежащему исполнению настоящего договора, каждая из Сторон обязана известить об этом другую Сторону настоящего договора и принять все зависящие от нее разумные меры по устранению таких препятствий. Сторона, не исполнившая этой обязанности, утрачивает право на возмещение убытков, причиненных тем, что соответствующие препятствия не были устранены.</w:t>
      </w:r>
    </w:p>
    <w:p w14:paraId="751C1930" w14:textId="77777777" w:rsidR="00582DCA" w:rsidRDefault="00582DCA" w:rsidP="00582DCA">
      <w:pPr>
        <w:widowControl w:val="0"/>
        <w:tabs>
          <w:tab w:val="left" w:pos="567"/>
          <w:tab w:val="left" w:pos="851"/>
          <w:tab w:val="left" w:pos="993"/>
          <w:tab w:val="num" w:pos="1985"/>
        </w:tabs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изменения сведений о почтовом адресе, месте нахождения и банковских реквизитах (далее – реквизиты) одной из Сторон, она уведомляет другую Сторону в срок не позднее трех рабочих дней со дня соответствующего изменения. Все риски, связанные с несвоевременным или ненадлежащим уведомлением об изменении реквизитов, несет соответствующая Сторона.</w:t>
      </w:r>
    </w:p>
    <w:p w14:paraId="51FF4118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711CE5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Перечень приложений</w:t>
      </w:r>
    </w:p>
    <w:p w14:paraId="366E5B9A" w14:textId="77777777" w:rsidR="00582DCA" w:rsidRDefault="00582DCA" w:rsidP="00582DC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7.1. </w:t>
      </w:r>
      <w:r>
        <w:rPr>
          <w:rFonts w:ascii="Times New Roman" w:eastAsia="Times New Roman" w:hAnsi="Times New Roman"/>
          <w:sz w:val="24"/>
          <w:szCs w:val="24"/>
        </w:rPr>
        <w:t>Приложениями к Договору и его неотъемлемой частью являются:</w:t>
      </w:r>
    </w:p>
    <w:p w14:paraId="42BCF7B0" w14:textId="77777777" w:rsidR="00582DCA" w:rsidRDefault="00582DCA" w:rsidP="00582D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№ 1 – Спецификация.</w:t>
      </w:r>
    </w:p>
    <w:p w14:paraId="773C0CCB" w14:textId="2EEFA746" w:rsidR="006511DF" w:rsidRPr="004D6FB0" w:rsidRDefault="006511DF" w:rsidP="00582DCA">
      <w:pPr>
        <w:tabs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3AF12" w14:textId="7F1A4B1F" w:rsidR="005F6EE1" w:rsidRDefault="00582DCA" w:rsidP="005F6EE1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F6EE1" w:rsidRPr="004D6FB0">
        <w:rPr>
          <w:rFonts w:ascii="Times New Roman" w:hAnsi="Times New Roman"/>
          <w:b/>
          <w:sz w:val="24"/>
          <w:szCs w:val="24"/>
        </w:rPr>
        <w:t>. Подписи и реквизиты сторон</w:t>
      </w:r>
    </w:p>
    <w:tbl>
      <w:tblPr>
        <w:tblStyle w:val="af5"/>
        <w:tblW w:w="10172" w:type="dxa"/>
        <w:tblInd w:w="284" w:type="dxa"/>
        <w:tblLook w:val="04A0" w:firstRow="1" w:lastRow="0" w:firstColumn="1" w:lastColumn="0" w:noHBand="0" w:noVBand="1"/>
      </w:tblPr>
      <w:tblGrid>
        <w:gridCol w:w="4823"/>
        <w:gridCol w:w="5349"/>
      </w:tblGrid>
      <w:tr w:rsidR="00582DCA" w14:paraId="5B9AC9CE" w14:textId="77777777" w:rsidTr="00582DCA"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41846" w14:textId="77777777" w:rsidR="00582DCA" w:rsidRDefault="00582DCA" w:rsidP="00582DCA">
            <w:pPr>
              <w:tabs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1DC41185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МАДОУ г. Нижневартовска ДС №17 «Ладушки»</w:t>
            </w:r>
          </w:p>
          <w:p w14:paraId="05E0D7DD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Юридический адрес:628617, ХМАО-Югра г. Нижневартовск, ул. Пермская, д.17</w:t>
            </w:r>
          </w:p>
          <w:p w14:paraId="1DC5E3C6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Фактический адрес: 628617, ХМАО-Югра г. Нижневартовск, ул. Пермская, д.17</w:t>
            </w:r>
          </w:p>
          <w:p w14:paraId="4BBFD608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(факс):(3466) 43-41-52</w:t>
            </w:r>
          </w:p>
          <w:p w14:paraId="1982C61A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 эл. почты: </w:t>
            </w:r>
            <w:hyperlink r:id="rId13" w:history="1">
              <w:r>
                <w:rPr>
                  <w:rStyle w:val="a5"/>
                  <w:bCs/>
                  <w:sz w:val="24"/>
                  <w:szCs w:val="24"/>
                  <w:lang w:val="en-US"/>
                </w:rPr>
                <w:t>mbdoy</w:t>
              </w:r>
              <w:r>
                <w:rPr>
                  <w:rStyle w:val="a5"/>
                  <w:bCs/>
                  <w:sz w:val="24"/>
                  <w:szCs w:val="24"/>
                </w:rPr>
                <w:t>_17@</w:t>
              </w:r>
              <w:r>
                <w:rPr>
                  <w:rStyle w:val="a5"/>
                  <w:bCs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F69B14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ИНН/КПП:8603092895/860301001</w:t>
            </w:r>
          </w:p>
          <w:p w14:paraId="37A81A9E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ОКПО: 52536750</w:t>
            </w:r>
          </w:p>
          <w:p w14:paraId="4711FCC2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ОКОПФ: 75401</w:t>
            </w:r>
          </w:p>
          <w:p w14:paraId="181A84C2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ОКТМО: 71875000</w:t>
            </w:r>
          </w:p>
          <w:p w14:paraId="4C63B7A1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Банковские реквизиты: </w:t>
            </w:r>
          </w:p>
          <w:p w14:paraId="28887B53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Р/с: 40102810245370000007</w:t>
            </w:r>
          </w:p>
          <w:p w14:paraId="16EFDED8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К/с: 03234643718750008700</w:t>
            </w:r>
          </w:p>
          <w:p w14:paraId="0B44C715" w14:textId="77777777" w:rsidR="00582DCA" w:rsidRDefault="00582DCA" w:rsidP="00582DC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БИК: 007162163</w:t>
            </w:r>
          </w:p>
          <w:p w14:paraId="68963676" w14:textId="77777777" w:rsidR="00582DCA" w:rsidRDefault="00582DCA" w:rsidP="00582DCA">
            <w:pPr>
              <w:tabs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РКЦ Ханты-Мансийск (УФК по Ханты-Мансийскому автономному округу –Югре  г. Ханты-Мансийск)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31CB" w14:textId="77777777" w:rsidR="00582DCA" w:rsidRDefault="00582DCA" w:rsidP="00582DCA">
            <w:pPr>
              <w:tabs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Поставщик</w:t>
            </w:r>
          </w:p>
          <w:p w14:paraId="4CE72C49" w14:textId="77777777" w:rsidR="00582DCA" w:rsidRDefault="00582DCA" w:rsidP="00582DCA">
            <w:pPr>
              <w:tabs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F740D" w14:textId="77777777" w:rsidR="00582DCA" w:rsidRDefault="00582DCA" w:rsidP="005F6EE1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536"/>
      </w:tblGrid>
      <w:tr w:rsidR="00582DCA" w14:paraId="0C73C3F9" w14:textId="77777777" w:rsidTr="00582DCA">
        <w:tc>
          <w:tcPr>
            <w:tcW w:w="4962" w:type="dxa"/>
          </w:tcPr>
          <w:p w14:paraId="41163281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B9C6931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Заведующий МАДОУ </w:t>
            </w:r>
          </w:p>
          <w:p w14:paraId="0A7C269D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ДС № 17 «Ладушки» </w:t>
            </w:r>
          </w:p>
          <w:p w14:paraId="57E21626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7883BA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 /___________/</w:t>
            </w:r>
          </w:p>
          <w:p w14:paraId="05623AD5" w14:textId="77777777" w:rsidR="00582DCA" w:rsidRDefault="00582DCA" w:rsidP="00582DC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Подписывается ЭЦП</w:t>
            </w:r>
          </w:p>
        </w:tc>
        <w:tc>
          <w:tcPr>
            <w:tcW w:w="284" w:type="dxa"/>
          </w:tcPr>
          <w:p w14:paraId="2477C310" w14:textId="77777777" w:rsidR="00582DCA" w:rsidRDefault="00582DCA" w:rsidP="00582D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18313CE" w14:textId="77777777" w:rsidR="00582DCA" w:rsidRDefault="00582DCA" w:rsidP="00582D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C9B9B41" w14:textId="77777777" w:rsidR="00582DCA" w:rsidRDefault="00582DCA" w:rsidP="00582D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89FE927" w14:textId="77777777" w:rsidR="00582DCA" w:rsidRDefault="00582DCA" w:rsidP="00582DCA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14:paraId="69C03D28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F70605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35AEA32B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B668B0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DAE706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______________И.О. Фамилия</w:t>
            </w:r>
          </w:p>
          <w:p w14:paraId="17DDCF23" w14:textId="77777777" w:rsidR="00582DCA" w:rsidRDefault="00582DCA" w:rsidP="0058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Подписывается ЭЦП</w:t>
            </w:r>
          </w:p>
          <w:p w14:paraId="3360323B" w14:textId="77777777" w:rsidR="00582DCA" w:rsidRDefault="00582DCA" w:rsidP="00582DC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4CD3FD2" w14:textId="77777777" w:rsidR="00582DCA" w:rsidRPr="004D6FB0" w:rsidRDefault="00582DCA" w:rsidP="005F6EE1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14:paraId="2E2A0CC9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393C0F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C1D867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97AFCC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4010C8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D0A33E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137283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1D087E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DBC21C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B27B11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2845A5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049832" w14:textId="77777777" w:rsidR="00582DCA" w:rsidRDefault="00582DCA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3765C1" w14:textId="77777777" w:rsidR="005F6EE1" w:rsidRPr="004D6FB0" w:rsidRDefault="005F6EE1" w:rsidP="009B2B98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6FB0">
        <w:rPr>
          <w:rFonts w:ascii="Times New Roman" w:eastAsia="Times New Roman" w:hAnsi="Times New Roman"/>
          <w:sz w:val="24"/>
          <w:szCs w:val="24"/>
          <w:lang w:eastAsia="ar-SA"/>
        </w:rPr>
        <w:t>Приложение №1 к Договору</w:t>
      </w:r>
    </w:p>
    <w:p w14:paraId="5A476724" w14:textId="77777777" w:rsidR="005F6EE1" w:rsidRPr="004D6FB0" w:rsidRDefault="005F6EE1" w:rsidP="005F6EE1">
      <w:pPr>
        <w:overflowPunct w:val="0"/>
        <w:autoSpaceDE w:val="0"/>
        <w:spacing w:after="0" w:line="240" w:lineRule="auto"/>
        <w:ind w:firstLine="45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6FB0">
        <w:rPr>
          <w:rFonts w:ascii="Times New Roman" w:eastAsia="Times New Roman" w:hAnsi="Times New Roman"/>
          <w:sz w:val="24"/>
          <w:szCs w:val="24"/>
          <w:lang w:eastAsia="ar-SA"/>
        </w:rPr>
        <w:t>поставки №_____ от _______________</w:t>
      </w:r>
    </w:p>
    <w:p w14:paraId="004CBB9B" w14:textId="77777777" w:rsidR="005F6EE1" w:rsidRPr="004D6FB0" w:rsidRDefault="005F6EE1" w:rsidP="005F6EE1">
      <w:pPr>
        <w:overflowPunct w:val="0"/>
        <w:autoSpaceDE w:val="0"/>
        <w:spacing w:after="0" w:line="240" w:lineRule="auto"/>
        <w:ind w:firstLine="45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C5CF86" w14:textId="77777777" w:rsidR="005F6EE1" w:rsidRPr="004D6FB0" w:rsidRDefault="005F6EE1" w:rsidP="005F6EE1">
      <w:pPr>
        <w:overflowPunct w:val="0"/>
        <w:autoSpaceDE w:val="0"/>
        <w:spacing w:after="0" w:line="240" w:lineRule="auto"/>
        <w:ind w:firstLine="45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B71396" w14:textId="77777777" w:rsidR="005F6EE1" w:rsidRPr="004D6FB0" w:rsidRDefault="005F6EE1" w:rsidP="005F6EE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D6F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СПЕЦИФИКАЦИЯ К ДОГОВОРУ</w:t>
      </w:r>
    </w:p>
    <w:p w14:paraId="5777236E" w14:textId="77777777" w:rsidR="005F6EE1" w:rsidRPr="004D6FB0" w:rsidRDefault="005F6EE1" w:rsidP="005F6EE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9220" w:type="dxa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862"/>
        <w:gridCol w:w="1292"/>
        <w:gridCol w:w="1417"/>
        <w:gridCol w:w="1323"/>
        <w:gridCol w:w="1071"/>
      </w:tblGrid>
      <w:tr w:rsidR="00702428" w:rsidRPr="004D6FB0" w14:paraId="19E17360" w14:textId="2207F8FB" w:rsidTr="0070242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06CF" w14:textId="77777777" w:rsidR="00702428" w:rsidRPr="004D6FB0" w:rsidRDefault="00702428" w:rsidP="007024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F07E" w14:textId="77777777" w:rsidR="00702428" w:rsidRPr="004D6FB0" w:rsidRDefault="00702428" w:rsidP="007024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DB93" w14:textId="77777777" w:rsidR="00702428" w:rsidRPr="004D6FB0" w:rsidRDefault="00702428" w:rsidP="007024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Характеристика товара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9362" w14:textId="77777777" w:rsidR="00702428" w:rsidRPr="004D6FB0" w:rsidRDefault="00702428" w:rsidP="007024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EF8B" w14:textId="77777777" w:rsidR="00702428" w:rsidRPr="004D6FB0" w:rsidRDefault="00702428" w:rsidP="007024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товара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7246" w14:textId="2074E162" w:rsidR="00702428" w:rsidRPr="004D6FB0" w:rsidRDefault="00702428" w:rsidP="007024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Стоимость (руб.), в том числе НДС</w:t>
            </w:r>
          </w:p>
        </w:tc>
        <w:tc>
          <w:tcPr>
            <w:tcW w:w="1288" w:type="dxa"/>
          </w:tcPr>
          <w:p w14:paraId="10FECBE9" w14:textId="5CA3455A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Сумма (руб.), в том числе НДС</w:t>
            </w:r>
          </w:p>
        </w:tc>
      </w:tr>
      <w:tr w:rsidR="00702428" w:rsidRPr="004D6FB0" w14:paraId="574B3D18" w14:textId="18C074E3" w:rsidTr="00702428">
        <w:tc>
          <w:tcPr>
            <w:tcW w:w="529" w:type="dxa"/>
          </w:tcPr>
          <w:p w14:paraId="7913F985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0E5866BE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706A5193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39C86A57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58A461D9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354A9E4B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0AA782A2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5F93F0C7" w14:textId="7A7FE4D1" w:rsidTr="00702428">
        <w:tc>
          <w:tcPr>
            <w:tcW w:w="529" w:type="dxa"/>
          </w:tcPr>
          <w:p w14:paraId="7C739D0E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7A5D0C08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5EA3891D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42D00144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40CD5E7A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21AE40D2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34F96B3E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414DBC0D" w14:textId="4104D51E" w:rsidTr="00702428">
        <w:tc>
          <w:tcPr>
            <w:tcW w:w="529" w:type="dxa"/>
          </w:tcPr>
          <w:p w14:paraId="4988F888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26B34503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466B4221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1BD4D51D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4F008D4E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6339C605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3A6EA21B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463B95CE" w14:textId="0AB80EAD" w:rsidTr="00702428">
        <w:tc>
          <w:tcPr>
            <w:tcW w:w="529" w:type="dxa"/>
          </w:tcPr>
          <w:p w14:paraId="5E341B2F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1003B976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79EEA01B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52812D82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40BBBE40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7D7E77E9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77CB1D9A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19D65E10" w14:textId="7116B2B4" w:rsidTr="00702428">
        <w:tc>
          <w:tcPr>
            <w:tcW w:w="529" w:type="dxa"/>
          </w:tcPr>
          <w:p w14:paraId="76EED939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4410544C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417EB35D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34B3C2C3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6F4393B8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0E86F4BB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6A675936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1D3B8E53" w14:textId="3FF7E5B1" w:rsidTr="00702428">
        <w:tc>
          <w:tcPr>
            <w:tcW w:w="529" w:type="dxa"/>
          </w:tcPr>
          <w:p w14:paraId="4FE33F70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5C058B4B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5BBDB3C1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17A5E874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52D36ED9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14506A54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6C0BD6C7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717567C3" w14:textId="6A92F564" w:rsidTr="00702428">
        <w:tc>
          <w:tcPr>
            <w:tcW w:w="529" w:type="dxa"/>
          </w:tcPr>
          <w:p w14:paraId="10CFCDB6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0F138481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7ACF03FA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72D89A15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7A9C1907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5179160E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2D50024F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6CF592A1" w14:textId="1355F7D0" w:rsidTr="00702428">
        <w:tc>
          <w:tcPr>
            <w:tcW w:w="529" w:type="dxa"/>
          </w:tcPr>
          <w:p w14:paraId="401AA697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</w:tcPr>
          <w:p w14:paraId="5975C758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</w:tcPr>
          <w:p w14:paraId="166D68AB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14:paraId="7E551899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14:paraId="219D936E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352DA187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14:paraId="329A8538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428" w:rsidRPr="004D6FB0" w14:paraId="1E4928D9" w14:textId="6E7EC5F2" w:rsidTr="00702428">
        <w:tc>
          <w:tcPr>
            <w:tcW w:w="7932" w:type="dxa"/>
            <w:gridSpan w:val="6"/>
          </w:tcPr>
          <w:p w14:paraId="240709CD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D6F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Всего:</w:t>
            </w:r>
          </w:p>
        </w:tc>
        <w:tc>
          <w:tcPr>
            <w:tcW w:w="1288" w:type="dxa"/>
          </w:tcPr>
          <w:p w14:paraId="3D0FB2BF" w14:textId="77777777" w:rsidR="00702428" w:rsidRPr="004D6FB0" w:rsidRDefault="00702428" w:rsidP="0070242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A93EA09" w14:textId="77777777" w:rsidR="005F6EE1" w:rsidRPr="004D6FB0" w:rsidRDefault="005F6EE1" w:rsidP="009B2B9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Приложение № 5</w:t>
      </w:r>
    </w:p>
    <w:p w14:paraId="778635C8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 xml:space="preserve">к извещению о проведении запроса котировок </w:t>
      </w:r>
    </w:p>
    <w:p w14:paraId="72CA23AD" w14:textId="77777777" w:rsidR="005F6EE1" w:rsidRPr="004D6FB0" w:rsidRDefault="005F6EE1" w:rsidP="005F6EE1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в электронной форме</w:t>
      </w:r>
    </w:p>
    <w:p w14:paraId="4FC7A4F3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90FD6EB" w14:textId="77777777" w:rsidR="005F6EE1" w:rsidRPr="004D6FB0" w:rsidRDefault="005F6EE1" w:rsidP="005F6EE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FB4CAA4" w14:textId="77777777" w:rsidR="005F6EE1" w:rsidRPr="004D6FB0" w:rsidRDefault="005F6EE1" w:rsidP="005F6EE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6FB0"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</w:p>
    <w:p w14:paraId="45CEC42E" w14:textId="27C86055" w:rsidR="00CB0A1E" w:rsidRPr="004D6FB0" w:rsidRDefault="00CB0A1E" w:rsidP="005F6EE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6FB0">
        <w:rPr>
          <w:rFonts w:ascii="Times New Roman" w:hAnsi="Times New Roman"/>
          <w:b/>
          <w:sz w:val="24"/>
          <w:szCs w:val="24"/>
          <w:u w:val="single"/>
        </w:rPr>
        <w:t xml:space="preserve">на поставку продуктов питания </w:t>
      </w:r>
      <w:r w:rsidR="009B2B98">
        <w:rPr>
          <w:rFonts w:ascii="Times New Roman" w:hAnsi="Times New Roman"/>
          <w:b/>
          <w:sz w:val="24"/>
          <w:szCs w:val="24"/>
          <w:u w:val="single"/>
        </w:rPr>
        <w:t>(крупы)</w:t>
      </w:r>
    </w:p>
    <w:p w14:paraId="2848E0F2" w14:textId="77777777" w:rsidR="00CB0A1E" w:rsidRPr="004D6FB0" w:rsidRDefault="00CB0A1E" w:rsidP="005F6EE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52"/>
        <w:gridCol w:w="5273"/>
        <w:gridCol w:w="993"/>
        <w:gridCol w:w="1105"/>
      </w:tblGrid>
      <w:tr w:rsidR="004B5E0B" w:rsidRPr="004D6FB0" w14:paraId="3017395E" w14:textId="77777777" w:rsidTr="000C755A">
        <w:tc>
          <w:tcPr>
            <w:tcW w:w="575" w:type="dxa"/>
            <w:hideMark/>
          </w:tcPr>
          <w:p w14:paraId="4847630D" w14:textId="77777777" w:rsidR="004B5E0B" w:rsidRPr="004D6FB0" w:rsidRDefault="004B5E0B" w:rsidP="004B5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2" w:type="dxa"/>
            <w:hideMark/>
          </w:tcPr>
          <w:p w14:paraId="75AFCAE7" w14:textId="77777777" w:rsidR="004B5E0B" w:rsidRPr="004D6FB0" w:rsidRDefault="004B5E0B" w:rsidP="004B5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3" w:type="dxa"/>
            <w:hideMark/>
          </w:tcPr>
          <w:p w14:paraId="7407F04F" w14:textId="77777777" w:rsidR="004B5E0B" w:rsidRPr="004D6FB0" w:rsidRDefault="004B5E0B" w:rsidP="004B5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3" w:type="dxa"/>
            <w:hideMark/>
          </w:tcPr>
          <w:p w14:paraId="6F9AF238" w14:textId="77777777" w:rsidR="004B5E0B" w:rsidRPr="004D6FB0" w:rsidRDefault="004B5E0B" w:rsidP="004B5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05" w:type="dxa"/>
            <w:hideMark/>
          </w:tcPr>
          <w:p w14:paraId="264B415C" w14:textId="77777777" w:rsidR="004B5E0B" w:rsidRPr="004D6FB0" w:rsidRDefault="004B5E0B" w:rsidP="004B5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B5E0B" w:rsidRPr="004D6FB0" w14:paraId="4DA8B094" w14:textId="77777777" w:rsidTr="000C755A">
        <w:trPr>
          <w:trHeight w:val="116"/>
        </w:trPr>
        <w:tc>
          <w:tcPr>
            <w:tcW w:w="575" w:type="dxa"/>
            <w:vAlign w:val="center"/>
            <w:hideMark/>
          </w:tcPr>
          <w:p w14:paraId="0600A7EA" w14:textId="77777777" w:rsidR="004B5E0B" w:rsidRPr="004D6FB0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14:paraId="62366A89" w14:textId="77777777" w:rsidR="004B5E0B" w:rsidRPr="004D6FB0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3" w:type="dxa"/>
            <w:vAlign w:val="center"/>
            <w:hideMark/>
          </w:tcPr>
          <w:p w14:paraId="5CA20241" w14:textId="77777777" w:rsidR="004B5E0B" w:rsidRPr="004D6FB0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4E3D5473" w14:textId="77777777" w:rsidR="004B5E0B" w:rsidRPr="004D6FB0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vAlign w:val="center"/>
            <w:hideMark/>
          </w:tcPr>
          <w:p w14:paraId="21DD9BA4" w14:textId="77777777" w:rsidR="004B5E0B" w:rsidRPr="004D6FB0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B2B98" w:rsidRPr="004D6FB0" w14:paraId="25A987B2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66D494F3" w14:textId="315FC9EC" w:rsidR="009B2B98" w:rsidRPr="004D6FB0" w:rsidRDefault="009B2B98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center"/>
          </w:tcPr>
          <w:p w14:paraId="04630D11" w14:textId="50C5640D" w:rsidR="009B2B98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9B2B98"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акаронные изделия</w:t>
            </w:r>
          </w:p>
        </w:tc>
        <w:tc>
          <w:tcPr>
            <w:tcW w:w="5273" w:type="dxa"/>
            <w:vAlign w:val="center"/>
          </w:tcPr>
          <w:p w14:paraId="66F8F008" w14:textId="0134B8D1" w:rsidR="009B2B98" w:rsidRPr="004D6FB0" w:rsidRDefault="009B2B98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соответствовать ГОСТ  31743-2012, 31743-2017 Макаронные изделия группы А из муки высшего сорта, в ассортименте. Поставляемый товар соответствует требованиям ГОСТа, упаковка 5 килограмм. Наличие сертификата соответствия. ГОСТ 31743-2012, 31743-2017 Изделия макаронные высшего сорта в ассортименте. Без затхлого, плесневелого и других посторонних запахов, без вредителей. При </w:t>
            </w:r>
            <w:proofErr w:type="spellStart"/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разваривании</w:t>
            </w:r>
            <w:proofErr w:type="spellEnd"/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готовности не склеиваются, не теряют форму, не образовывают комки. 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771D5F36" w14:textId="5EA2E006" w:rsidR="009B2B98" w:rsidRPr="004D6FB0" w:rsidRDefault="009B2B98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3CDA8192" w14:textId="36341433" w:rsidR="009B2B98" w:rsidRPr="004D6FB0" w:rsidRDefault="007B5F07" w:rsidP="007B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125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B2B98" w:rsidRPr="004D6F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55A" w:rsidRPr="004D6FB0" w14:paraId="77C0C45E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31E31B15" w14:textId="393A3872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vAlign w:val="center"/>
          </w:tcPr>
          <w:p w14:paraId="7092B67D" w14:textId="0C079C52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273" w:type="dxa"/>
            <w:vAlign w:val="center"/>
          </w:tcPr>
          <w:p w14:paraId="476FCCA6" w14:textId="21415066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состоянии, кристаллический, не содержит </w:t>
            </w:r>
            <w:proofErr w:type="spellStart"/>
            <w:r w:rsidRPr="000C7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0C7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красящих добавок, не содержит посторонних запахов и примесей. Цвет сахара белого, светло-молочного, допускается желтый оттенок, массовая доля влаги 0,15%, фасовка 50 килограмм. Товар должен соответствовать ГОСТу 33222-2015, 21-94, ОСТ, ТУ, ТР ТС «О безопасности пищевой продукции» от 09.12.2011 №У 021/2011, ТР ТС от 09.12.2011 № 022/2011 «Пищевая продукция в части ее маркировки» </w:t>
            </w:r>
          </w:p>
        </w:tc>
        <w:tc>
          <w:tcPr>
            <w:tcW w:w="993" w:type="dxa"/>
            <w:vAlign w:val="center"/>
          </w:tcPr>
          <w:p w14:paraId="270AE43B" w14:textId="1B04AD17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67E282CC" w14:textId="4F9E02FA" w:rsidR="000C755A" w:rsidRDefault="007B5F07" w:rsidP="00C7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C75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C755A" w:rsidRPr="004D6FB0" w14:paraId="16FF89CB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7BAD7F0F" w14:textId="6455F0CF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vAlign w:val="center"/>
          </w:tcPr>
          <w:p w14:paraId="49F05FE1" w14:textId="487F5042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5273" w:type="dxa"/>
            <w:vAlign w:val="center"/>
          </w:tcPr>
          <w:p w14:paraId="259B1747" w14:textId="61B61898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 поваренная, пищевая йодированная, мелкораздробленная, не содержит посторонних запахов и примесей. Товар должен соответствовать ГОСТу 51574-2000, ОСТ, ТУ, ТР ТС «О безопасности пищевой продукции» от 09.12.2011 №У 021/2011, ТР ТС от 09.12.2011 № 022/2011 «Пищевая продукция в части ее маркировки». Фасовка 1 килограмм.</w:t>
            </w:r>
          </w:p>
        </w:tc>
        <w:tc>
          <w:tcPr>
            <w:tcW w:w="993" w:type="dxa"/>
            <w:vAlign w:val="center"/>
          </w:tcPr>
          <w:p w14:paraId="49D8BEC8" w14:textId="5736DAC7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1B1BDD25" w14:textId="12391278" w:rsidR="000C755A" w:rsidRDefault="007B5F07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0C75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55A" w:rsidRPr="004D6FB0" w14:paraId="3B92F50F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16986931" w14:textId="7175E05D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vAlign w:val="center"/>
          </w:tcPr>
          <w:p w14:paraId="70083512" w14:textId="21CFEB7C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5273" w:type="dxa"/>
            <w:vAlign w:val="center"/>
          </w:tcPr>
          <w:p w14:paraId="05E8DD31" w14:textId="6DB30826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 должен соответствовать требованиям ГОСТ Р 52189-2003. Мука пшеничная, высшего сорта. Упаковка 50,0 кг. Наличие сертификата соответствия. Срок годности: дата изготовления 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срока хранения четко видна на упаковке, остаточный срок годности на момент поставки 80%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517A58C5" w14:textId="084C7FF0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1105" w:type="dxa"/>
            <w:vAlign w:val="center"/>
          </w:tcPr>
          <w:p w14:paraId="5DAC71B4" w14:textId="48496E1D" w:rsidR="000C755A" w:rsidRDefault="007B5F07" w:rsidP="007B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125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C755A" w:rsidRPr="004D6F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55A" w:rsidRPr="004D6FB0" w14:paraId="6C32618A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16891590" w14:textId="70BE5817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2" w:type="dxa"/>
            <w:vAlign w:val="center"/>
          </w:tcPr>
          <w:p w14:paraId="240CFAD9" w14:textId="545E9568" w:rsidR="000C755A" w:rsidRPr="004D6FB0" w:rsidRDefault="007B5F07" w:rsidP="007B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Геркулес </w:t>
            </w:r>
            <w:r w:rsidR="000C7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хлопь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 </w:t>
            </w:r>
          </w:p>
        </w:tc>
        <w:tc>
          <w:tcPr>
            <w:tcW w:w="5273" w:type="dxa"/>
            <w:vAlign w:val="center"/>
          </w:tcPr>
          <w:p w14:paraId="21001FE4" w14:textId="750892D8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Хлопья белые с оттенками кремового должен соответствовать ГОСТ 21149-93, ТР ТС «О безопасности пищевой продукции» от 09.12.2011 №021/2011, ТР ТС  от 09.12.2011 №022/2011 «Пищевая продукция</w:t>
            </w:r>
            <w:r w:rsidR="00F25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части ее маркировки». Весом не более 3 килограмм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Без плесневого, затхлого и других посторонних запахов, без привкуса горечи и посторонних привкусов. Срок годности: дата изготовления и срока хранения четко видна на упаковке, остаточный срок годности на момент поставки 80% 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1CD42521" w14:textId="69B407C7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11A1186A" w14:textId="51382DA8" w:rsidR="000C755A" w:rsidRDefault="0031255D" w:rsidP="007B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B5F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C75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55A" w:rsidRPr="004D6FB0" w14:paraId="19457794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20CEDA69" w14:textId="37008BFB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2" w:type="dxa"/>
            <w:vAlign w:val="center"/>
          </w:tcPr>
          <w:p w14:paraId="3A9DA3DE" w14:textId="7C84EA7E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 рисовая</w:t>
            </w:r>
          </w:p>
        </w:tc>
        <w:tc>
          <w:tcPr>
            <w:tcW w:w="5273" w:type="dxa"/>
            <w:vAlign w:val="center"/>
          </w:tcPr>
          <w:p w14:paraId="4CA45E8E" w14:textId="5A45D53C" w:rsidR="000C755A" w:rsidRPr="004D6FB0" w:rsidRDefault="000C755A" w:rsidP="00F25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 круглый шлифованный, первого сорта должна соответствовать ГОСТ 6292-93, ТР ТС  «О безопасности пищевой продукции»  от 09.12.2011 №021/2011, ТР ТС от 09.12.2011 №022/2011 «Пищевая продукция в части ее маркировки». Весом </w:t>
            </w:r>
            <w:r w:rsidR="00F25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килограмм. Без посторонних запахов, не затхлый, не плесневелый, без привкуса горечи и посторонних привкусов. Срок годности: дата изготовления и срока хранения четко видна на упаковке, остаточный срок годности на момент поставки 80% 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58CC3E6F" w14:textId="0DB15870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2E8401CA" w14:textId="6EA9BA82" w:rsidR="000C755A" w:rsidRDefault="007B5F07" w:rsidP="00C7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C755A" w:rsidRPr="004D6FB0" w14:paraId="56158169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471CF003" w14:textId="61FCD5D0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vAlign w:val="center"/>
          </w:tcPr>
          <w:p w14:paraId="3C3088FE" w14:textId="6985E2B0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Крупа пшено</w:t>
            </w:r>
          </w:p>
        </w:tc>
        <w:tc>
          <w:tcPr>
            <w:tcW w:w="5273" w:type="dxa"/>
            <w:vAlign w:val="center"/>
          </w:tcPr>
          <w:p w14:paraId="2D045350" w14:textId="07190B77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Пшено высшего сорта должно соответствовать ГОСТ 572-2016. ТР ТС «О безопасности пищевой продукции»  от 09.12.2011 №021/2011, ТТР ТС от 09.12.2011 №022/2011 «Пищевая продукция в части ее маркировки».</w:t>
            </w:r>
            <w:r w:rsidRPr="00F25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Весом не более 1,5 килограмм. Без посторонних запахов, не затхлый, не плесневелый, без посторонних привкусов. </w:t>
            </w:r>
            <w:r w:rsidRPr="00F25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Срок годности: дата изготовления и срока хранения четко видна на упаковке, остаточный срок годности на момент поставки должен составлять 80%  от срока годности, установленного предприятием.</w:t>
            </w:r>
          </w:p>
        </w:tc>
        <w:tc>
          <w:tcPr>
            <w:tcW w:w="993" w:type="dxa"/>
            <w:vAlign w:val="center"/>
          </w:tcPr>
          <w:p w14:paraId="19FCF224" w14:textId="505673B2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17E20CE6" w14:textId="3E009AE2" w:rsidR="000C755A" w:rsidRDefault="007B5F07" w:rsidP="00C7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C755A" w:rsidRPr="004D6FB0" w14:paraId="2F93F7D7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5AB49067" w14:textId="26CFCBE7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vAlign w:val="center"/>
          </w:tcPr>
          <w:p w14:paraId="5C149F66" w14:textId="2DFCCC1D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орох</w:t>
            </w:r>
          </w:p>
        </w:tc>
        <w:tc>
          <w:tcPr>
            <w:tcW w:w="5273" w:type="dxa"/>
            <w:vAlign w:val="center"/>
          </w:tcPr>
          <w:p w14:paraId="1E34000C" w14:textId="2090B70E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Горох сухой (колотый, шелушённый, полированный – 1 сорта), должен соответствовать ГОСТ 6201-68, ТР ТС  «О безопасности пищевой продукции»  от 09.12.2011 №021/2011, ТР ТС  от 09.12.2011 №022/2011 «Пищевая продукция в части ее маркировки». Весом 5 килограмм. Без запахов плесени, затхлости и других посторонних запахов. В крупе без мусора. Срок годности: 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4BF286BA" w14:textId="6ACB4DDA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1105" w:type="dxa"/>
            <w:vAlign w:val="center"/>
          </w:tcPr>
          <w:p w14:paraId="32277A84" w14:textId="70140764" w:rsidR="000C755A" w:rsidRDefault="007B5F07" w:rsidP="0031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C755A" w:rsidRPr="004D6FB0" w14:paraId="7F27E7E0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7C14E10C" w14:textId="297EBC75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2" w:type="dxa"/>
            <w:vAlign w:val="center"/>
          </w:tcPr>
          <w:p w14:paraId="480A7C00" w14:textId="709F21E1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 манная</w:t>
            </w:r>
          </w:p>
        </w:tc>
        <w:tc>
          <w:tcPr>
            <w:tcW w:w="5273" w:type="dxa"/>
            <w:vAlign w:val="center"/>
          </w:tcPr>
          <w:p w14:paraId="5543E28B" w14:textId="4FD0B9B1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Непрозрачная мучнистая крупа ровного белого/кремового цвета должна соответствовать ГОСТ 7022-97, ТР ТС «О безопасности пищевой продукции» от 09.12.2011 №021/2011, ТР ТС от 09.12.2011 №022/2011 «Пищевая продукция в части ее маркировки». Весом 3 килограмма. Без запахов плесени, затхлости и других посторонних запахов.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2856C078" w14:textId="1570990A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23228A7F" w14:textId="1CA9A8D1" w:rsidR="000C755A" w:rsidRDefault="007B5F07" w:rsidP="00C7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C755A" w:rsidRPr="004D6FB0" w14:paraId="1E7C07DC" w14:textId="77777777" w:rsidTr="000C755A">
        <w:trPr>
          <w:trHeight w:val="116"/>
        </w:trPr>
        <w:tc>
          <w:tcPr>
            <w:tcW w:w="575" w:type="dxa"/>
            <w:vAlign w:val="center"/>
          </w:tcPr>
          <w:p w14:paraId="29EA3300" w14:textId="5E26C66B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2" w:type="dxa"/>
            <w:vAlign w:val="center"/>
          </w:tcPr>
          <w:p w14:paraId="18B360C4" w14:textId="706DC10F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 кукурузная</w:t>
            </w:r>
          </w:p>
        </w:tc>
        <w:tc>
          <w:tcPr>
            <w:tcW w:w="5273" w:type="dxa"/>
            <w:vAlign w:val="center"/>
          </w:tcPr>
          <w:p w14:paraId="349409E8" w14:textId="3ADD290E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Крупа должна соответствовать ГОСТ 6002-69. Фасовка 5 килограмм. Цвет желтый с оттенками. Запах характерный данному виду крупы, без плесени, без затхлости и без посторонних запахов. Вкус свежей доброкачественной крупы слегка сладковатый, без посторонних привкусов. Технический регламент Таможенного союза «О безопасности пищевой продукции» от 09.12.2011 №021/2011. Технический регламент Таможенного союза от 09.12.2011 №022/2011 «Пищевая продукция в части ее маркировки».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2E4CE6CB" w14:textId="517CD60D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573EC798" w14:textId="1C88206E" w:rsidR="000C755A" w:rsidRDefault="007B5F07" w:rsidP="00C7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C755A" w:rsidRPr="004D6FB0" w14:paraId="67BC79F1" w14:textId="77777777" w:rsidTr="000C755A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14:paraId="5B8AFAFA" w14:textId="7665869B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2" w:type="dxa"/>
            <w:vAlign w:val="center"/>
          </w:tcPr>
          <w:p w14:paraId="7DCB2128" w14:textId="7CB986C2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 гречневая</w:t>
            </w:r>
          </w:p>
        </w:tc>
        <w:tc>
          <w:tcPr>
            <w:tcW w:w="5273" w:type="dxa"/>
            <w:vAlign w:val="center"/>
          </w:tcPr>
          <w:p w14:paraId="74C401A6" w14:textId="266C8157" w:rsidR="000C755A" w:rsidRPr="004D6FB0" w:rsidRDefault="000C755A" w:rsidP="00C74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Крупа первого сорта, должна соответствовать ГОСТ 55290-2012. ТР ТС  «О безопасности пищевой продукции»  от 09.12.2011 №021/2011, ТР ТС  от 09.12.2011 №022/2011 «Пищевая продукция в части ее маркировки». Весом 5 килограмм.  Без посторонних запахов, не затхлый, не плесневелый, без привкуса горечи и посторонних привкусов. Срок годности: дата изготовления и срока хранения четко видна на упаковке, остаточный срок годности на момент поставки 80% 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1E8042E7" w14:textId="77777777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39936CAA" w14:textId="11A59CAE" w:rsidR="000C755A" w:rsidRPr="004D6FB0" w:rsidRDefault="007B5F07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C755A" w:rsidRPr="004D6FB0" w14:paraId="76BC784C" w14:textId="77777777" w:rsidTr="000C755A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14:paraId="0D0EAE4F" w14:textId="6B6FF3FC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2" w:type="dxa"/>
            <w:vAlign w:val="center"/>
          </w:tcPr>
          <w:p w14:paraId="0741D7B5" w14:textId="16A85110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 перловая</w:t>
            </w:r>
          </w:p>
        </w:tc>
        <w:tc>
          <w:tcPr>
            <w:tcW w:w="5273" w:type="dxa"/>
            <w:vAlign w:val="center"/>
          </w:tcPr>
          <w:p w14:paraId="03FCE76A" w14:textId="6580159A" w:rsidR="000C755A" w:rsidRPr="004D6FB0" w:rsidRDefault="000C755A" w:rsidP="00C74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Крупа должна соответствовать ГОСТ 5784-60, ТУ, требованиям ТР ТС «О безопасности пищевой продукции» от 09.12.2011 №021/2011, ТР ТС от 09.12.2011 №022/2011 «Пищевая продукция в части ее маркировки». Весом 5 килограмм. Без посторонних запахов, не затхлый, не плесневелый, без привкуса горечи и посторонних привкусов. Срок годности: дата изготовления и срока хранения четко видна на 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упаковке, остаточный срок годности на момент поставки 80%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18468AE0" w14:textId="7DC9AE1A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1105" w:type="dxa"/>
            <w:vAlign w:val="center"/>
          </w:tcPr>
          <w:p w14:paraId="654A8425" w14:textId="3D9532F2" w:rsidR="000C755A" w:rsidRPr="004D6FB0" w:rsidRDefault="007B5F07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C755A" w:rsidRPr="004D6FB0" w14:paraId="7709996D" w14:textId="77777777" w:rsidTr="000C755A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14:paraId="35307B28" w14:textId="5847A8F5" w:rsidR="000C755A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2" w:type="dxa"/>
            <w:vAlign w:val="center"/>
          </w:tcPr>
          <w:p w14:paraId="1FF171DE" w14:textId="2C387FCB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 ячневая</w:t>
            </w:r>
          </w:p>
        </w:tc>
        <w:tc>
          <w:tcPr>
            <w:tcW w:w="5273" w:type="dxa"/>
            <w:vAlign w:val="center"/>
          </w:tcPr>
          <w:p w14:paraId="0CAA1E4E" w14:textId="2033EFF0" w:rsidR="000C755A" w:rsidRPr="004D6FB0" w:rsidRDefault="000C755A" w:rsidP="00C74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Ячневая крупа должна соответствовать ГОСТ 5784-60, ТУ, ТР ТС «О безопасности пищевой продукции»  от 09.12.2011 №021/2011, ТР ТС от 09.12.2011 №022/2011 «Пищевая продукция в части ее маркировки». Весом 3 килограмма. Без посторонних запахов, не затхлый, не плесневелый, без привкуса горечи и посторонних привкусов.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предприятием. </w:t>
            </w:r>
          </w:p>
        </w:tc>
        <w:tc>
          <w:tcPr>
            <w:tcW w:w="993" w:type="dxa"/>
            <w:vAlign w:val="center"/>
          </w:tcPr>
          <w:p w14:paraId="755942D7" w14:textId="03889C17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7C662E42" w14:textId="1329F6A0" w:rsidR="000C755A" w:rsidRDefault="007B5F07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C755A" w:rsidRPr="004D6FB0" w14:paraId="01E0446E" w14:textId="77777777" w:rsidTr="000C755A">
        <w:trPr>
          <w:trHeight w:val="255"/>
        </w:trPr>
        <w:tc>
          <w:tcPr>
            <w:tcW w:w="575" w:type="dxa"/>
            <w:shd w:val="clear" w:color="auto" w:fill="auto"/>
            <w:vAlign w:val="center"/>
          </w:tcPr>
          <w:p w14:paraId="6669E322" w14:textId="27ED1B88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2" w:type="dxa"/>
            <w:vAlign w:val="center"/>
          </w:tcPr>
          <w:p w14:paraId="073B6E37" w14:textId="15B0CEBC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 пшеничная</w:t>
            </w:r>
          </w:p>
        </w:tc>
        <w:tc>
          <w:tcPr>
            <w:tcW w:w="5273" w:type="dxa"/>
            <w:vAlign w:val="center"/>
          </w:tcPr>
          <w:p w14:paraId="0DFFE5D0" w14:textId="795580CB" w:rsidR="000C755A" w:rsidRPr="004D6FB0" w:rsidRDefault="000C755A" w:rsidP="00C74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Пшеничная крупа должна соответствовать ГОСТ 276-60, ТУ, ТР ТС «О безопасности пищевой продукции»  от 09.12.2011 №021/2011, ТР ТС  от 09.12.2011 №022/2011 «Пищевая продукция в части ее маркировки». Весом 3 килограмма. Без посторонних запахов, не затхлый, не плесневелый, без привкуса горечи и посторонних привкусов. Срок годности: дата изготовления и срока хранения четко видна на упаковке, остаточный срок годности на момент поставки 80% от срока годности, установленного предприятием.</w:t>
            </w:r>
          </w:p>
        </w:tc>
        <w:tc>
          <w:tcPr>
            <w:tcW w:w="993" w:type="dxa"/>
            <w:vAlign w:val="center"/>
          </w:tcPr>
          <w:p w14:paraId="2D200806" w14:textId="77777777" w:rsidR="000C755A" w:rsidRPr="004D6FB0" w:rsidRDefault="000C755A" w:rsidP="004B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vAlign w:val="center"/>
          </w:tcPr>
          <w:p w14:paraId="40E08F25" w14:textId="7C7AE4AC" w:rsidR="000C755A" w:rsidRPr="004D6FB0" w:rsidRDefault="007B5F07" w:rsidP="00C7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62178B91" w14:textId="77777777" w:rsidR="005F6EE1" w:rsidRPr="004D6FB0" w:rsidRDefault="005F6EE1" w:rsidP="005F6EE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C521F94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b/>
          <w:sz w:val="24"/>
          <w:szCs w:val="24"/>
        </w:rPr>
        <w:t>Поставляемый товар должен соответствовать требованиям</w:t>
      </w:r>
      <w:r w:rsidRPr="004D6FB0">
        <w:rPr>
          <w:rFonts w:ascii="Times New Roman" w:hAnsi="Times New Roman"/>
          <w:sz w:val="24"/>
          <w:szCs w:val="24"/>
        </w:rPr>
        <w:t>:</w:t>
      </w:r>
    </w:p>
    <w:p w14:paraId="35924BCE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 xml:space="preserve">Технического регламента Таможенного союза «О безопасности пищевой продукции» (ТР </w:t>
      </w:r>
      <w:r w:rsidR="00CB0A1E" w:rsidRPr="004D6FB0">
        <w:rPr>
          <w:rFonts w:ascii="Times New Roman" w:hAnsi="Times New Roman"/>
          <w:sz w:val="24"/>
          <w:szCs w:val="24"/>
        </w:rPr>
        <w:t>ТС 021</w:t>
      </w:r>
      <w:r w:rsidRPr="004D6FB0">
        <w:rPr>
          <w:rFonts w:ascii="Times New Roman" w:hAnsi="Times New Roman"/>
          <w:sz w:val="24"/>
          <w:szCs w:val="24"/>
        </w:rPr>
        <w:t>/2011), утвержденному решением Комиссии Таможенного союза от 09.12.2011 № 880;</w:t>
      </w:r>
    </w:p>
    <w:p w14:paraId="4872EBE9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>Федерального закона от 30.03.1999 № 52-ФЗ «О санитарно-эпидемиологическом благополучии населения»;</w:t>
      </w:r>
    </w:p>
    <w:p w14:paraId="7BD12DD2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>Федерального закона от 02.01.2000 № 29-ФЗ «О качестве и безопасности пищевых продуктов»;</w:t>
      </w:r>
    </w:p>
    <w:p w14:paraId="22D7CBE0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>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4BB50A25" w14:textId="77777777" w:rsidR="005F6EE1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 xml:space="preserve">- </w:t>
      </w:r>
      <w:r w:rsidRPr="004D6FB0">
        <w:rPr>
          <w:rFonts w:ascii="Times New Roman" w:hAnsi="Times New Roman"/>
          <w:sz w:val="24"/>
          <w:szCs w:val="24"/>
        </w:rPr>
        <w:tab/>
        <w:t>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14:paraId="1F25BDDF" w14:textId="77777777" w:rsidR="00C778CB" w:rsidRDefault="00C778CB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05F1E8E9" w14:textId="77777777" w:rsidR="00C778CB" w:rsidRPr="004D6FB0" w:rsidRDefault="00C778CB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3B8D43DB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70EFF7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6FB0">
        <w:rPr>
          <w:rFonts w:ascii="Times New Roman" w:hAnsi="Times New Roman"/>
          <w:b/>
          <w:sz w:val="24"/>
          <w:szCs w:val="24"/>
        </w:rPr>
        <w:t>Требования к гарантийному сроку и объему предоставления гарантий качества товара:</w:t>
      </w:r>
    </w:p>
    <w:p w14:paraId="48B2B48A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lastRenderedPageBreak/>
        <w:t xml:space="preserve">Предаваемый Товар </w:t>
      </w:r>
      <w:r w:rsidR="00CB0A1E" w:rsidRPr="004D6FB0">
        <w:rPr>
          <w:rFonts w:ascii="Times New Roman" w:hAnsi="Times New Roman"/>
          <w:sz w:val="24"/>
          <w:szCs w:val="24"/>
        </w:rPr>
        <w:t>должен иметь</w:t>
      </w:r>
      <w:r w:rsidRPr="004D6FB0">
        <w:rPr>
          <w:rFonts w:ascii="Times New Roman" w:hAnsi="Times New Roman"/>
          <w:sz w:val="24"/>
          <w:szCs w:val="24"/>
        </w:rPr>
        <w:t xml:space="preserve"> остаточный срок годности продукции не менее 80% и сопровождаться документами, в которых должно быть отражено: </w:t>
      </w:r>
    </w:p>
    <w:p w14:paraId="0AC4FBDC" w14:textId="77777777" w:rsidR="005F6EE1" w:rsidRPr="004D6FB0" w:rsidRDefault="005F6EE1" w:rsidP="005F6EE1">
      <w:pPr>
        <w:pStyle w:val="a7"/>
        <w:tabs>
          <w:tab w:val="left" w:pos="709"/>
        </w:tabs>
        <w:contextualSpacing/>
        <w:rPr>
          <w:rFonts w:ascii="Times New Roman" w:hAnsi="Times New Roman"/>
          <w:szCs w:val="24"/>
        </w:rPr>
      </w:pPr>
      <w:r w:rsidRPr="004D6FB0">
        <w:rPr>
          <w:rFonts w:ascii="Times New Roman" w:hAnsi="Times New Roman"/>
          <w:szCs w:val="24"/>
        </w:rPr>
        <w:t xml:space="preserve">          - наименование и адрес изготовителя продукции;</w:t>
      </w:r>
    </w:p>
    <w:p w14:paraId="41FEE5B6" w14:textId="77777777" w:rsidR="005F6EE1" w:rsidRPr="004D6FB0" w:rsidRDefault="005F6EE1" w:rsidP="005F6EE1">
      <w:pPr>
        <w:pStyle w:val="a7"/>
        <w:tabs>
          <w:tab w:val="left" w:pos="709"/>
        </w:tabs>
        <w:contextualSpacing/>
        <w:rPr>
          <w:rFonts w:ascii="Times New Roman" w:hAnsi="Times New Roman"/>
          <w:szCs w:val="24"/>
        </w:rPr>
      </w:pPr>
      <w:r w:rsidRPr="004D6FB0">
        <w:rPr>
          <w:rFonts w:ascii="Times New Roman" w:hAnsi="Times New Roman"/>
          <w:szCs w:val="24"/>
        </w:rPr>
        <w:t xml:space="preserve">          - наименование продукции; </w:t>
      </w:r>
    </w:p>
    <w:p w14:paraId="6ABF5932" w14:textId="77777777" w:rsidR="005F6EE1" w:rsidRPr="004D6FB0" w:rsidRDefault="005F6EE1" w:rsidP="005F6EE1">
      <w:pPr>
        <w:pStyle w:val="a7"/>
        <w:tabs>
          <w:tab w:val="left" w:pos="709"/>
        </w:tabs>
        <w:contextualSpacing/>
        <w:rPr>
          <w:rFonts w:ascii="Times New Roman" w:hAnsi="Times New Roman"/>
          <w:szCs w:val="24"/>
        </w:rPr>
      </w:pPr>
      <w:r w:rsidRPr="004D6FB0">
        <w:rPr>
          <w:rFonts w:ascii="Times New Roman" w:hAnsi="Times New Roman"/>
          <w:szCs w:val="24"/>
        </w:rPr>
        <w:t xml:space="preserve">          - показатели качества (сорт, категория, жирность);</w:t>
      </w:r>
    </w:p>
    <w:p w14:paraId="49CDCA73" w14:textId="77777777" w:rsidR="005F6EE1" w:rsidRPr="004D6FB0" w:rsidRDefault="005F6EE1" w:rsidP="005F6EE1">
      <w:pPr>
        <w:pStyle w:val="a7"/>
        <w:tabs>
          <w:tab w:val="left" w:pos="709"/>
        </w:tabs>
        <w:contextualSpacing/>
        <w:rPr>
          <w:rFonts w:ascii="Times New Roman" w:hAnsi="Times New Roman"/>
          <w:szCs w:val="24"/>
        </w:rPr>
      </w:pPr>
      <w:r w:rsidRPr="004D6FB0">
        <w:rPr>
          <w:rFonts w:ascii="Times New Roman" w:hAnsi="Times New Roman"/>
          <w:szCs w:val="24"/>
        </w:rPr>
        <w:t xml:space="preserve">          - дата изготовления (дата фасовки);</w:t>
      </w:r>
    </w:p>
    <w:p w14:paraId="76DC7E35" w14:textId="77777777" w:rsidR="005F6EE1" w:rsidRPr="004D6FB0" w:rsidRDefault="005F6EE1" w:rsidP="005F6EE1">
      <w:pPr>
        <w:pStyle w:val="a7"/>
        <w:tabs>
          <w:tab w:val="left" w:pos="709"/>
        </w:tabs>
        <w:contextualSpacing/>
        <w:rPr>
          <w:rFonts w:ascii="Times New Roman" w:hAnsi="Times New Roman"/>
          <w:szCs w:val="24"/>
        </w:rPr>
      </w:pPr>
      <w:r w:rsidRPr="004D6FB0">
        <w:rPr>
          <w:rFonts w:ascii="Times New Roman" w:hAnsi="Times New Roman"/>
          <w:szCs w:val="24"/>
        </w:rPr>
        <w:t xml:space="preserve">          - температурные условия хранения для скоропортящейся продукции;</w:t>
      </w:r>
    </w:p>
    <w:p w14:paraId="03E2AEB2" w14:textId="77777777" w:rsidR="005F6EE1" w:rsidRPr="004D6FB0" w:rsidRDefault="005F6EE1" w:rsidP="005F6EE1">
      <w:pPr>
        <w:pStyle w:val="a7"/>
        <w:tabs>
          <w:tab w:val="left" w:pos="709"/>
        </w:tabs>
        <w:contextualSpacing/>
        <w:rPr>
          <w:rFonts w:ascii="Times New Roman" w:hAnsi="Times New Roman"/>
          <w:szCs w:val="24"/>
        </w:rPr>
      </w:pPr>
      <w:r w:rsidRPr="004D6FB0">
        <w:rPr>
          <w:rFonts w:ascii="Times New Roman" w:hAnsi="Times New Roman"/>
          <w:szCs w:val="24"/>
        </w:rPr>
        <w:t xml:space="preserve">          - срок годности.</w:t>
      </w:r>
    </w:p>
    <w:p w14:paraId="2A548475" w14:textId="77777777" w:rsidR="005F6EE1" w:rsidRPr="004D6FB0" w:rsidRDefault="005F6EE1" w:rsidP="005F6EE1">
      <w:pPr>
        <w:pStyle w:val="a7"/>
        <w:tabs>
          <w:tab w:val="left" w:pos="709"/>
        </w:tabs>
        <w:contextualSpacing/>
        <w:rPr>
          <w:rFonts w:ascii="Times New Roman" w:hAnsi="Times New Roman"/>
          <w:szCs w:val="24"/>
        </w:rPr>
      </w:pPr>
    </w:p>
    <w:p w14:paraId="076A5346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b/>
          <w:sz w:val="24"/>
          <w:szCs w:val="24"/>
        </w:rPr>
        <w:t>Требования к маркировке продукции и условиям транспортировки</w:t>
      </w:r>
      <w:r w:rsidRPr="004D6FB0">
        <w:rPr>
          <w:rFonts w:ascii="Times New Roman" w:hAnsi="Times New Roman"/>
          <w:sz w:val="24"/>
          <w:szCs w:val="24"/>
        </w:rPr>
        <w:t xml:space="preserve"> определяются: </w:t>
      </w:r>
    </w:p>
    <w:p w14:paraId="150964F2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>СанПиН 2.3.2.1078-01 «Гигиенические требования к безопасности и пищевой ценности пищевых продуктов»;</w:t>
      </w:r>
    </w:p>
    <w:p w14:paraId="24725A74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14:paraId="5204D301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>СанПиН 2.3.2.1324-03 «Гигиенические требования к срокам годности и условиям хранения пищевых продуктов»;</w:t>
      </w:r>
    </w:p>
    <w:p w14:paraId="1E1FB66A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действующей редакции);</w:t>
      </w:r>
    </w:p>
    <w:p w14:paraId="41A5CD4F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>ГОСТ Р 51074-2003 «Продукты пищевые. Информация для потребителя. Общие требования» (требования к маркировке продуктов питания).</w:t>
      </w:r>
    </w:p>
    <w:p w14:paraId="10C23083" w14:textId="77777777" w:rsidR="005F6EE1" w:rsidRPr="004D6FB0" w:rsidRDefault="005F6EE1" w:rsidP="005F6EE1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-</w:t>
      </w:r>
      <w:r w:rsidRPr="004D6FB0">
        <w:rPr>
          <w:rFonts w:ascii="Times New Roman" w:hAnsi="Times New Roman"/>
          <w:sz w:val="24"/>
          <w:szCs w:val="24"/>
        </w:rPr>
        <w:tab/>
        <w:t xml:space="preserve">номенклатурой, объемами продукции, требованиями к качеству (приложением </w:t>
      </w:r>
      <w:r w:rsidRPr="004D6FB0">
        <w:rPr>
          <w:rFonts w:ascii="Times New Roman" w:hAnsi="Times New Roman"/>
          <w:b/>
          <w:snapToGrid w:val="0"/>
          <w:sz w:val="24"/>
          <w:szCs w:val="24"/>
        </w:rPr>
        <w:t xml:space="preserve">- </w:t>
      </w:r>
      <w:r w:rsidRPr="004D6FB0">
        <w:rPr>
          <w:rFonts w:ascii="Times New Roman" w:hAnsi="Times New Roman"/>
          <w:snapToGrid w:val="0"/>
          <w:sz w:val="24"/>
          <w:szCs w:val="24"/>
        </w:rPr>
        <w:t>наличие декларации (сертификата) о соответствии, ветеринарных свидетельств на продукты животноводства, удостоверений качества и иных документов, удостоверяющих качество продукции, срок реализации.</w:t>
      </w:r>
    </w:p>
    <w:p w14:paraId="04CBB8C8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Доставка Товара осуществляется с соблюдением требований Технического регламента Таможенного союза «О безопасности пищевой продукции» (ТР ТС 021/2011) утвержденному Решением Комиссии Таможенного союза от 09.12.2011 № 880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предъявляемых к транспортировке Товаров, являющихся предметом настоящей закупки, в том числе по соседству продуктов, транспортом, имеющим соответствующие санитарные документы.</w:t>
      </w:r>
    </w:p>
    <w:p w14:paraId="167C840F" w14:textId="77777777" w:rsidR="005F6EE1" w:rsidRPr="007849CE" w:rsidRDefault="005F6EE1" w:rsidP="005F6EE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CE">
        <w:rPr>
          <w:rFonts w:ascii="Times New Roman" w:hAnsi="Times New Roman"/>
          <w:b/>
          <w:sz w:val="24"/>
          <w:szCs w:val="24"/>
        </w:rPr>
        <w:t>Каждая партия продуктов должна сопровождаться товарно-транспортными документами. В товарную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14:paraId="41E2FE27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3C3CFBAE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0A901011" w14:textId="77777777" w:rsidR="005F6EE1" w:rsidRPr="004D6FB0" w:rsidRDefault="005F6EE1" w:rsidP="005F6EE1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6FB0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Упаковка, контактирующая с пищевой продукцией, должна иметь маркировку и соответствовать санитарно-гигиеническим показателям, установленным Техническим регламентом </w:t>
      </w:r>
      <w:r w:rsidRPr="004D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Таможенного союза</w:t>
      </w:r>
      <w:r w:rsidRPr="004D6FB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безопасности упаковки» (ТР ТС 005/2011), утвержденным Решением Комиссии Таможенного союза от 16 августа 2011 г. № 769 и </w:t>
      </w:r>
      <w:r w:rsidRPr="004D6FB0">
        <w:rPr>
          <w:rFonts w:ascii="Times New Roman" w:hAnsi="Times New Roman"/>
          <w:sz w:val="24"/>
          <w:szCs w:val="24"/>
        </w:rPr>
        <w:t xml:space="preserve">Техническому регламенту </w:t>
      </w:r>
      <w:r w:rsidRPr="004D6FB0">
        <w:rPr>
          <w:rFonts w:ascii="Times New Roman" w:hAnsi="Times New Roman"/>
          <w:sz w:val="24"/>
          <w:szCs w:val="24"/>
          <w:shd w:val="clear" w:color="auto" w:fill="FFFFFF"/>
        </w:rPr>
        <w:t>Таможенного союза «Пищевая продукция в части ее маркировки» (ТР ТС 022/2011),</w:t>
      </w:r>
      <w:r w:rsidRPr="004D6F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утвержденным Решением Комиссии Таможенного союза</w:t>
      </w:r>
      <w:r w:rsidRPr="004D6F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F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9 декабря 2011 г. № 881.</w:t>
      </w:r>
    </w:p>
    <w:p w14:paraId="53C50516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4860FD93" w14:textId="77777777" w:rsidR="005F6EE1" w:rsidRPr="004D6FB0" w:rsidRDefault="005F6EE1" w:rsidP="005F6EE1">
      <w:pPr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14:paraId="4BECCF69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56DDD545" w14:textId="77777777" w:rsidR="005F6EE1" w:rsidRPr="004D6FB0" w:rsidRDefault="005F6EE1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BA803" w14:textId="77777777" w:rsidR="005F6EE1" w:rsidRDefault="005F6EE1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635DF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6D6DCC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A1762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FD022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097C6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2B3E3B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F12DB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348F5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299F9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9BD6C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4BB84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AA8447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A18303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C0799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2C35A6" w14:textId="77777777" w:rsidR="003D1812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385C9" w14:textId="77777777" w:rsidR="007B5F07" w:rsidRDefault="007B5F07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5027B1" w14:textId="77777777" w:rsidR="007B5F07" w:rsidRDefault="007B5F07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0F8992" w14:textId="77777777" w:rsidR="007B5F07" w:rsidRDefault="007B5F07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D5878" w14:textId="77777777" w:rsidR="007B5F07" w:rsidRDefault="007B5F07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7B06F" w14:textId="77777777" w:rsidR="007B5F07" w:rsidRDefault="007B5F07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2FC92" w14:textId="77777777" w:rsidR="003D1812" w:rsidRPr="004D6FB0" w:rsidRDefault="003D1812" w:rsidP="005F6EE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69FB4" w14:textId="2E9991BC" w:rsidR="00C74099" w:rsidRPr="004D6FB0" w:rsidRDefault="00C74099" w:rsidP="005F6EE1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78AEDD" w14:textId="34D93EC2" w:rsidR="00C74099" w:rsidRPr="004D6FB0" w:rsidRDefault="00C74099" w:rsidP="005F6EE1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A56498" w14:textId="42111D72" w:rsidR="00AA1C7C" w:rsidRPr="004D6FB0" w:rsidRDefault="00AA1C7C" w:rsidP="005F6EE1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A36C91" w14:textId="77777777" w:rsidR="00AA1C7C" w:rsidRPr="004D6FB0" w:rsidRDefault="00AA1C7C" w:rsidP="005F6EE1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0C6A8F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6</w:t>
      </w:r>
    </w:p>
    <w:p w14:paraId="3460EA62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 xml:space="preserve">к извещению о проведении запроса котировок </w:t>
      </w:r>
    </w:p>
    <w:p w14:paraId="050C83CD" w14:textId="77777777" w:rsidR="005F6EE1" w:rsidRPr="004D6FB0" w:rsidRDefault="005F6EE1" w:rsidP="005F6EE1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D6FB0">
        <w:rPr>
          <w:rFonts w:ascii="Times New Roman" w:hAnsi="Times New Roman"/>
          <w:sz w:val="24"/>
          <w:szCs w:val="24"/>
          <w:lang w:eastAsia="ar-SA"/>
        </w:rPr>
        <w:t>в электронной форме</w:t>
      </w:r>
    </w:p>
    <w:p w14:paraId="4C290CEA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5DE144BF" w14:textId="77777777" w:rsidR="005F6EE1" w:rsidRPr="004D6FB0" w:rsidRDefault="005F6EE1" w:rsidP="005F6EE1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26174820" w14:textId="0995D105" w:rsidR="005F6EE1" w:rsidRPr="004D6FB0" w:rsidRDefault="005F6EE1" w:rsidP="005F6EE1">
      <w:pPr>
        <w:jc w:val="center"/>
        <w:rPr>
          <w:rFonts w:ascii="Times New Roman" w:hAnsi="Times New Roman"/>
          <w:b/>
          <w:sz w:val="24"/>
          <w:szCs w:val="24"/>
        </w:rPr>
      </w:pPr>
      <w:r w:rsidRPr="004D6FB0">
        <w:rPr>
          <w:rFonts w:ascii="Times New Roman" w:hAnsi="Times New Roman"/>
          <w:b/>
          <w:sz w:val="24"/>
          <w:szCs w:val="24"/>
        </w:rPr>
        <w:t xml:space="preserve">Обоснование начальной (максимальной) цены договора </w:t>
      </w:r>
      <w:r w:rsidR="00CB0A1E" w:rsidRPr="004D6FB0">
        <w:rPr>
          <w:rFonts w:ascii="Times New Roman" w:hAnsi="Times New Roman"/>
          <w:b/>
          <w:sz w:val="24"/>
          <w:szCs w:val="24"/>
        </w:rPr>
        <w:t xml:space="preserve">на поставку продуктов питания </w:t>
      </w:r>
      <w:r w:rsidR="00243CBD">
        <w:rPr>
          <w:rFonts w:ascii="Times New Roman" w:hAnsi="Times New Roman"/>
          <w:b/>
          <w:sz w:val="24"/>
          <w:szCs w:val="24"/>
        </w:rPr>
        <w:t>(</w:t>
      </w:r>
      <w:r w:rsidR="006344A9" w:rsidRPr="004D6FB0">
        <w:rPr>
          <w:rFonts w:ascii="Times New Roman" w:hAnsi="Times New Roman"/>
          <w:b/>
          <w:sz w:val="24"/>
          <w:szCs w:val="24"/>
        </w:rPr>
        <w:t>крупы</w:t>
      </w:r>
      <w:r w:rsidR="00243CBD">
        <w:rPr>
          <w:rFonts w:ascii="Times New Roman" w:hAnsi="Times New Roman"/>
          <w:b/>
          <w:sz w:val="24"/>
          <w:szCs w:val="24"/>
        </w:rPr>
        <w:t>)</w:t>
      </w:r>
      <w:r w:rsidR="00AA1C7C" w:rsidRPr="004D6FB0">
        <w:rPr>
          <w:rFonts w:ascii="Times New Roman" w:hAnsi="Times New Roman"/>
          <w:b/>
          <w:sz w:val="24"/>
          <w:szCs w:val="24"/>
        </w:rPr>
        <w:t xml:space="preserve"> </w:t>
      </w:r>
      <w:r w:rsidRPr="004D6FB0">
        <w:rPr>
          <w:rFonts w:ascii="Times New Roman" w:hAnsi="Times New Roman"/>
          <w:b/>
          <w:sz w:val="24"/>
          <w:szCs w:val="24"/>
        </w:rPr>
        <w:t xml:space="preserve">на право заключения договора для нужд </w:t>
      </w:r>
      <w:r w:rsidR="00CB0A1E" w:rsidRPr="004D6FB0">
        <w:rPr>
          <w:rFonts w:ascii="Times New Roman" w:hAnsi="Times New Roman"/>
          <w:b/>
          <w:sz w:val="24"/>
          <w:szCs w:val="24"/>
        </w:rPr>
        <w:t xml:space="preserve">МАДОУ г. Нижневартовска ДС </w:t>
      </w:r>
      <w:r w:rsidR="004D6FB0" w:rsidRPr="004D6FB0">
        <w:rPr>
          <w:rFonts w:ascii="Times New Roman" w:hAnsi="Times New Roman"/>
          <w:b/>
          <w:sz w:val="24"/>
          <w:szCs w:val="24"/>
        </w:rPr>
        <w:t>№17 «Ладушки»</w:t>
      </w:r>
    </w:p>
    <w:p w14:paraId="6636CD50" w14:textId="77777777" w:rsidR="005F6EE1" w:rsidRPr="004D6FB0" w:rsidRDefault="005F6EE1" w:rsidP="005F6EE1">
      <w:pPr>
        <w:jc w:val="center"/>
        <w:rPr>
          <w:rFonts w:ascii="Times New Roman" w:hAnsi="Times New Roman"/>
          <w:sz w:val="24"/>
          <w:szCs w:val="24"/>
        </w:rPr>
      </w:pPr>
    </w:p>
    <w:p w14:paraId="5F6F6029" w14:textId="0302B84D" w:rsidR="005F6EE1" w:rsidRPr="004D6FB0" w:rsidRDefault="005F6EE1" w:rsidP="007F0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 xml:space="preserve">Начальная (максимальная) </w:t>
      </w:r>
      <w:r w:rsidR="00243CBD">
        <w:rPr>
          <w:rFonts w:ascii="Times New Roman" w:hAnsi="Times New Roman"/>
          <w:sz w:val="24"/>
          <w:szCs w:val="24"/>
        </w:rPr>
        <w:t xml:space="preserve">цена </w:t>
      </w:r>
      <w:r w:rsidR="007B5F07">
        <w:rPr>
          <w:rFonts w:ascii="Times New Roman" w:hAnsi="Times New Roman"/>
          <w:b/>
          <w:bCs/>
          <w:color w:val="000000"/>
          <w:sz w:val="24"/>
          <w:szCs w:val="24"/>
        </w:rPr>
        <w:t>344 366,67</w:t>
      </w:r>
      <w:r w:rsidR="007B5F07" w:rsidRPr="004D6F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(</w:t>
      </w:r>
      <w:r w:rsidR="007B5F07">
        <w:rPr>
          <w:rFonts w:ascii="Times New Roman" w:hAnsi="Times New Roman"/>
          <w:b/>
          <w:bCs/>
          <w:color w:val="000000"/>
          <w:sz w:val="24"/>
          <w:szCs w:val="24"/>
        </w:rPr>
        <w:t>Триста сорок четыре тысячи триста шестьдесят шесть)</w:t>
      </w:r>
      <w:r w:rsidR="007B5F07" w:rsidRPr="004D6FB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</w:t>
      </w:r>
      <w:r w:rsidR="007B5F07"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 w:rsidR="007B5F07" w:rsidRPr="004D6F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5F07">
        <w:rPr>
          <w:rFonts w:ascii="Times New Roman" w:hAnsi="Times New Roman"/>
          <w:b/>
          <w:bCs/>
          <w:color w:val="000000"/>
          <w:sz w:val="24"/>
          <w:szCs w:val="24"/>
        </w:rPr>
        <w:t>67</w:t>
      </w:r>
      <w:r w:rsidR="007B5F07" w:rsidRPr="004D6FB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копе</w:t>
      </w:r>
      <w:r w:rsidR="007B5F07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B5F07" w:rsidRPr="004D6FB0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B5F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F0282" w:rsidRPr="004D6FB0">
        <w:rPr>
          <w:rFonts w:ascii="Times New Roman" w:hAnsi="Times New Roman"/>
          <w:sz w:val="24"/>
          <w:szCs w:val="24"/>
        </w:rPr>
        <w:t>,</w:t>
      </w:r>
      <w:r w:rsidRPr="004D6F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6FB0">
        <w:rPr>
          <w:rFonts w:ascii="Times New Roman" w:hAnsi="Times New Roman"/>
          <w:sz w:val="24"/>
          <w:szCs w:val="24"/>
        </w:rPr>
        <w:t>сформирована с помощью тщательного маркетингового исследования и анализа рынка поставщиков.</w:t>
      </w:r>
    </w:p>
    <w:p w14:paraId="4EC8E687" w14:textId="746F3AB9" w:rsidR="005F6EE1" w:rsidRPr="004D6FB0" w:rsidRDefault="005F6EE1" w:rsidP="007F0282">
      <w:pPr>
        <w:tabs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>Начальная (максимальная) цена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</w:t>
      </w:r>
      <w:r w:rsidR="007F0282" w:rsidRPr="004D6FB0">
        <w:rPr>
          <w:rFonts w:ascii="Times New Roman" w:hAnsi="Times New Roman"/>
          <w:sz w:val="24"/>
          <w:szCs w:val="24"/>
        </w:rPr>
        <w:t>.</w:t>
      </w:r>
    </w:p>
    <w:p w14:paraId="0A110A5D" w14:textId="04B3D5FA" w:rsidR="00EB753D" w:rsidRPr="004D6FB0" w:rsidRDefault="00C74099" w:rsidP="00F25EE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FB0">
        <w:rPr>
          <w:rFonts w:ascii="Times New Roman" w:hAnsi="Times New Roman"/>
          <w:sz w:val="24"/>
          <w:szCs w:val="24"/>
        </w:rPr>
        <w:t xml:space="preserve">         </w:t>
      </w:r>
      <w:r w:rsidR="00F25EE7">
        <w:rPr>
          <w:rFonts w:ascii="Times New Roman" w:hAnsi="Times New Roman"/>
          <w:sz w:val="24"/>
          <w:szCs w:val="24"/>
        </w:rPr>
        <w:t xml:space="preserve">   Прилагается отдельным файлом</w:t>
      </w:r>
    </w:p>
    <w:sectPr w:rsidR="00EB753D" w:rsidRPr="004D6FB0" w:rsidSect="004D6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1C73" w14:textId="77777777" w:rsidR="00605423" w:rsidRDefault="00605423" w:rsidP="006511DF">
      <w:pPr>
        <w:spacing w:after="0" w:line="240" w:lineRule="auto"/>
      </w:pPr>
      <w:r>
        <w:separator/>
      </w:r>
    </w:p>
  </w:endnote>
  <w:endnote w:type="continuationSeparator" w:id="0">
    <w:p w14:paraId="4F3A5861" w14:textId="77777777" w:rsidR="00605423" w:rsidRDefault="00605423" w:rsidP="0065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AC39" w14:textId="77777777" w:rsidR="00605423" w:rsidRDefault="00605423" w:rsidP="006511DF">
      <w:pPr>
        <w:spacing w:after="0" w:line="240" w:lineRule="auto"/>
      </w:pPr>
      <w:r>
        <w:separator/>
      </w:r>
    </w:p>
  </w:footnote>
  <w:footnote w:type="continuationSeparator" w:id="0">
    <w:p w14:paraId="1E729516" w14:textId="77777777" w:rsidR="00605423" w:rsidRDefault="00605423" w:rsidP="0065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808A0"/>
    <w:multiLevelType w:val="hybridMultilevel"/>
    <w:tmpl w:val="AD4E3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4608"/>
    <w:multiLevelType w:val="hybridMultilevel"/>
    <w:tmpl w:val="AABA1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F4163"/>
    <w:multiLevelType w:val="multilevel"/>
    <w:tmpl w:val="F8F8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18E54E16"/>
    <w:multiLevelType w:val="hybridMultilevel"/>
    <w:tmpl w:val="F196A24C"/>
    <w:lvl w:ilvl="0" w:tplc="A65CA764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1E3F0E1D"/>
    <w:multiLevelType w:val="hybridMultilevel"/>
    <w:tmpl w:val="55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42E9"/>
    <w:multiLevelType w:val="multilevel"/>
    <w:tmpl w:val="2FF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9D0BDC"/>
    <w:multiLevelType w:val="hybridMultilevel"/>
    <w:tmpl w:val="3B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1379"/>
    <w:multiLevelType w:val="hybridMultilevel"/>
    <w:tmpl w:val="9B7667B6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C1156"/>
    <w:multiLevelType w:val="hybridMultilevel"/>
    <w:tmpl w:val="7D3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E5C53"/>
    <w:multiLevelType w:val="hybridMultilevel"/>
    <w:tmpl w:val="2704494C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71A"/>
    <w:multiLevelType w:val="multilevel"/>
    <w:tmpl w:val="2EE80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BA430B3"/>
    <w:multiLevelType w:val="hybridMultilevel"/>
    <w:tmpl w:val="3C1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240516A"/>
    <w:multiLevelType w:val="hybridMultilevel"/>
    <w:tmpl w:val="25A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6787B"/>
    <w:multiLevelType w:val="hybridMultilevel"/>
    <w:tmpl w:val="8E0615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1C4C53"/>
    <w:multiLevelType w:val="hybridMultilevel"/>
    <w:tmpl w:val="C492AB58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B669E"/>
    <w:multiLevelType w:val="multilevel"/>
    <w:tmpl w:val="7C26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C20050"/>
    <w:multiLevelType w:val="multilevel"/>
    <w:tmpl w:val="44DE7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7"/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12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D"/>
    <w:rsid w:val="00025AE1"/>
    <w:rsid w:val="000657E8"/>
    <w:rsid w:val="000C755A"/>
    <w:rsid w:val="000E5409"/>
    <w:rsid w:val="00210B38"/>
    <w:rsid w:val="00243CBD"/>
    <w:rsid w:val="002A6647"/>
    <w:rsid w:val="002A6E6D"/>
    <w:rsid w:val="002C231A"/>
    <w:rsid w:val="0031255D"/>
    <w:rsid w:val="00342477"/>
    <w:rsid w:val="003A3E1B"/>
    <w:rsid w:val="003A5D06"/>
    <w:rsid w:val="003D1812"/>
    <w:rsid w:val="00403009"/>
    <w:rsid w:val="004B5E0B"/>
    <w:rsid w:val="004D6FB0"/>
    <w:rsid w:val="00527CAD"/>
    <w:rsid w:val="00533921"/>
    <w:rsid w:val="0056086B"/>
    <w:rsid w:val="00566A2C"/>
    <w:rsid w:val="00582DCA"/>
    <w:rsid w:val="005F6EE1"/>
    <w:rsid w:val="00605423"/>
    <w:rsid w:val="00611996"/>
    <w:rsid w:val="006344A9"/>
    <w:rsid w:val="00637021"/>
    <w:rsid w:val="006511DF"/>
    <w:rsid w:val="0067249C"/>
    <w:rsid w:val="006B5734"/>
    <w:rsid w:val="006D0A76"/>
    <w:rsid w:val="006E3224"/>
    <w:rsid w:val="00702428"/>
    <w:rsid w:val="00730EBC"/>
    <w:rsid w:val="00780DEE"/>
    <w:rsid w:val="007849CE"/>
    <w:rsid w:val="00793D65"/>
    <w:rsid w:val="007A2892"/>
    <w:rsid w:val="007A7E3D"/>
    <w:rsid w:val="007B5F07"/>
    <w:rsid w:val="007F0282"/>
    <w:rsid w:val="00807786"/>
    <w:rsid w:val="008656F6"/>
    <w:rsid w:val="00877BCE"/>
    <w:rsid w:val="008A5517"/>
    <w:rsid w:val="008F2FFA"/>
    <w:rsid w:val="009B2B98"/>
    <w:rsid w:val="009D1D8D"/>
    <w:rsid w:val="00AA1C7C"/>
    <w:rsid w:val="00AB1819"/>
    <w:rsid w:val="00B02CBA"/>
    <w:rsid w:val="00BF6F0F"/>
    <w:rsid w:val="00C74099"/>
    <w:rsid w:val="00C778CB"/>
    <w:rsid w:val="00CB0A1E"/>
    <w:rsid w:val="00CB1AD3"/>
    <w:rsid w:val="00CD7534"/>
    <w:rsid w:val="00D06489"/>
    <w:rsid w:val="00D51385"/>
    <w:rsid w:val="00D86103"/>
    <w:rsid w:val="00DD6F49"/>
    <w:rsid w:val="00E0687D"/>
    <w:rsid w:val="00E36EC8"/>
    <w:rsid w:val="00EB09D7"/>
    <w:rsid w:val="00EB753D"/>
    <w:rsid w:val="00EE4373"/>
    <w:rsid w:val="00EF17D6"/>
    <w:rsid w:val="00EF5A5D"/>
    <w:rsid w:val="00F0171E"/>
    <w:rsid w:val="00F25EE7"/>
    <w:rsid w:val="00F307B5"/>
    <w:rsid w:val="00FD0A3B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3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F6EE1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F6E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F6EE1"/>
    <w:rPr>
      <w:rFonts w:ascii="Times New Roman" w:eastAsia="Calibri" w:hAnsi="Times New Roman" w:cs="Times New Roman"/>
      <w:b/>
      <w:bCs/>
      <w:sz w:val="18"/>
      <w:szCs w:val="18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5F6EE1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5F6E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F6EE1"/>
    <w:rPr>
      <w:rFonts w:ascii="Calibri" w:eastAsia="Calibri" w:hAnsi="Calibri" w:cs="Times New Roman"/>
      <w:sz w:val="20"/>
      <w:szCs w:val="20"/>
    </w:rPr>
  </w:style>
  <w:style w:type="character" w:styleId="a5">
    <w:name w:val="Hyperlink"/>
    <w:uiPriority w:val="99"/>
    <w:rsid w:val="005F6EE1"/>
    <w:rPr>
      <w:rFonts w:cs="Times New Roman"/>
      <w:color w:val="0563C1"/>
      <w:u w:val="single"/>
    </w:rPr>
  </w:style>
  <w:style w:type="paragraph" w:styleId="a6">
    <w:name w:val="Normal (Web)"/>
    <w:aliases w:val="Обычный (Web)"/>
    <w:basedOn w:val="a"/>
    <w:uiPriority w:val="99"/>
    <w:qFormat/>
    <w:rsid w:val="005F6EE1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5F6EE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5F6EE1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F6EE1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5F6EE1"/>
  </w:style>
  <w:style w:type="paragraph" w:styleId="a9">
    <w:name w:val="No Spacing"/>
    <w:link w:val="aa"/>
    <w:uiPriority w:val="99"/>
    <w:qFormat/>
    <w:rsid w:val="005F6EE1"/>
    <w:pPr>
      <w:spacing w:after="0" w:line="240" w:lineRule="auto"/>
      <w:jc w:val="both"/>
    </w:pPr>
    <w:rPr>
      <w:rFonts w:ascii="Calibri" w:eastAsia="Calibri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5F6EE1"/>
    <w:rPr>
      <w:rFonts w:ascii="Calibri" w:eastAsia="Calibri" w:hAnsi="Calibri" w:cs="Times New Roman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F6EE1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5F6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b">
    <w:name w:val="List Paragraph"/>
    <w:aliases w:val="Paragraphe de liste1,lp1,Абзац списка1,Bullet List,FooterText,numbered,ТЗ список,Абзац списка литеральный,Bullet 1,Use Case List Paragraph,it_List1,асз.Списка,Абзац основного текста,Маркер,Bulletr List Paragraph,Абзац списка4,Абзац списка3"/>
    <w:basedOn w:val="a"/>
    <w:link w:val="ac"/>
    <w:qFormat/>
    <w:rsid w:val="005F6E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,ТЗ список Знак,Абзац списка литеральный Знак,Bullet 1 Знак,Use Case List Paragraph Знак,it_List1 Знак,асз.Списка Знак,Маркер Знак"/>
    <w:link w:val="ab"/>
    <w:qFormat/>
    <w:rsid w:val="005F6EE1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5F6EE1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ompany-infotext">
    <w:name w:val="company-info__text"/>
    <w:basedOn w:val="a0"/>
    <w:rsid w:val="005F6EE1"/>
  </w:style>
  <w:style w:type="character" w:customStyle="1" w:styleId="company-infocontact">
    <w:name w:val="company-info__contact"/>
    <w:basedOn w:val="a0"/>
    <w:rsid w:val="005F6EE1"/>
  </w:style>
  <w:style w:type="paragraph" w:customStyle="1" w:styleId="21">
    <w:name w:val="Основной текст 21"/>
    <w:basedOn w:val="a"/>
    <w:rsid w:val="005F6EE1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511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511DF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6511DF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651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511DF"/>
    <w:rPr>
      <w:vertAlign w:val="superscript"/>
    </w:rPr>
  </w:style>
  <w:style w:type="paragraph" w:customStyle="1" w:styleId="af2">
    <w:name w:val="Îñíîâí"/>
    <w:basedOn w:val="a"/>
    <w:uiPriority w:val="99"/>
    <w:qFormat/>
    <w:rsid w:val="006511D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A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517"/>
    <w:rPr>
      <w:rFonts w:ascii="Segoe UI" w:eastAsia="Calibri" w:hAnsi="Segoe UI" w:cs="Segoe UI"/>
      <w:sz w:val="18"/>
      <w:szCs w:val="18"/>
    </w:rPr>
  </w:style>
  <w:style w:type="table" w:styleId="af5">
    <w:name w:val="Table Grid"/>
    <w:basedOn w:val="a1"/>
    <w:uiPriority w:val="59"/>
    <w:rsid w:val="00582D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F6EE1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F6E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F6EE1"/>
    <w:rPr>
      <w:rFonts w:ascii="Times New Roman" w:eastAsia="Calibri" w:hAnsi="Times New Roman" w:cs="Times New Roman"/>
      <w:b/>
      <w:bCs/>
      <w:sz w:val="18"/>
      <w:szCs w:val="18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5F6EE1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5F6E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F6EE1"/>
    <w:rPr>
      <w:rFonts w:ascii="Calibri" w:eastAsia="Calibri" w:hAnsi="Calibri" w:cs="Times New Roman"/>
      <w:sz w:val="20"/>
      <w:szCs w:val="20"/>
    </w:rPr>
  </w:style>
  <w:style w:type="character" w:styleId="a5">
    <w:name w:val="Hyperlink"/>
    <w:uiPriority w:val="99"/>
    <w:rsid w:val="005F6EE1"/>
    <w:rPr>
      <w:rFonts w:cs="Times New Roman"/>
      <w:color w:val="0563C1"/>
      <w:u w:val="single"/>
    </w:rPr>
  </w:style>
  <w:style w:type="paragraph" w:styleId="a6">
    <w:name w:val="Normal (Web)"/>
    <w:aliases w:val="Обычный (Web)"/>
    <w:basedOn w:val="a"/>
    <w:uiPriority w:val="99"/>
    <w:qFormat/>
    <w:rsid w:val="005F6EE1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5F6EE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5F6EE1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F6EE1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5F6EE1"/>
  </w:style>
  <w:style w:type="paragraph" w:styleId="a9">
    <w:name w:val="No Spacing"/>
    <w:link w:val="aa"/>
    <w:uiPriority w:val="99"/>
    <w:qFormat/>
    <w:rsid w:val="005F6EE1"/>
    <w:pPr>
      <w:spacing w:after="0" w:line="240" w:lineRule="auto"/>
      <w:jc w:val="both"/>
    </w:pPr>
    <w:rPr>
      <w:rFonts w:ascii="Calibri" w:eastAsia="Calibri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5F6EE1"/>
    <w:rPr>
      <w:rFonts w:ascii="Calibri" w:eastAsia="Calibri" w:hAnsi="Calibri" w:cs="Times New Roman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F6EE1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5F6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b">
    <w:name w:val="List Paragraph"/>
    <w:aliases w:val="Paragraphe de liste1,lp1,Абзац списка1,Bullet List,FooterText,numbered,ТЗ список,Абзац списка литеральный,Bullet 1,Use Case List Paragraph,it_List1,асз.Списка,Абзац основного текста,Маркер,Bulletr List Paragraph,Абзац списка4,Абзац списка3"/>
    <w:basedOn w:val="a"/>
    <w:link w:val="ac"/>
    <w:qFormat/>
    <w:rsid w:val="005F6E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,ТЗ список Знак,Абзац списка литеральный Знак,Bullet 1 Знак,Use Case List Paragraph Знак,it_List1 Знак,асз.Списка Знак,Маркер Знак"/>
    <w:link w:val="ab"/>
    <w:qFormat/>
    <w:rsid w:val="005F6EE1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5F6EE1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ompany-infotext">
    <w:name w:val="company-info__text"/>
    <w:basedOn w:val="a0"/>
    <w:rsid w:val="005F6EE1"/>
  </w:style>
  <w:style w:type="character" w:customStyle="1" w:styleId="company-infocontact">
    <w:name w:val="company-info__contact"/>
    <w:basedOn w:val="a0"/>
    <w:rsid w:val="005F6EE1"/>
  </w:style>
  <w:style w:type="paragraph" w:customStyle="1" w:styleId="21">
    <w:name w:val="Основной текст 21"/>
    <w:basedOn w:val="a"/>
    <w:rsid w:val="005F6EE1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511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511DF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6511DF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651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511DF"/>
    <w:rPr>
      <w:vertAlign w:val="superscript"/>
    </w:rPr>
  </w:style>
  <w:style w:type="paragraph" w:customStyle="1" w:styleId="af2">
    <w:name w:val="Îñíîâí"/>
    <w:basedOn w:val="a"/>
    <w:uiPriority w:val="99"/>
    <w:qFormat/>
    <w:rsid w:val="006511D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A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517"/>
    <w:rPr>
      <w:rFonts w:ascii="Segoe UI" w:eastAsia="Calibri" w:hAnsi="Segoe UI" w:cs="Segoe UI"/>
      <w:sz w:val="18"/>
      <w:szCs w:val="18"/>
    </w:rPr>
  </w:style>
  <w:style w:type="table" w:styleId="af5">
    <w:name w:val="Table Grid"/>
    <w:basedOn w:val="a1"/>
    <w:uiPriority w:val="59"/>
    <w:rsid w:val="00582D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doy_17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pp.rospotrebnadzor.ru/badproducts/viol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doy_17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bdoy_1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doy_1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3370-387B-464F-A9F6-EEDA50BB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9394</Words>
  <Characters>53550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Ксения Олеговна</dc:creator>
  <cp:keywords/>
  <dc:description/>
  <cp:lastModifiedBy>User</cp:lastModifiedBy>
  <cp:revision>7</cp:revision>
  <cp:lastPrinted>2020-12-03T04:30:00Z</cp:lastPrinted>
  <dcterms:created xsi:type="dcterms:W3CDTF">2020-12-02T08:34:00Z</dcterms:created>
  <dcterms:modified xsi:type="dcterms:W3CDTF">2022-06-15T09:17:00Z</dcterms:modified>
</cp:coreProperties>
</file>