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34" w:rsidRDefault="00290834" w:rsidP="00290834">
      <w:pPr>
        <w:jc w:val="center"/>
        <w:rPr>
          <w:b/>
        </w:rPr>
      </w:pPr>
      <w:r>
        <w:rPr>
          <w:b/>
        </w:rPr>
        <w:t>ПРОТОКОЛ</w:t>
      </w:r>
    </w:p>
    <w:p w:rsidR="00442D53" w:rsidRDefault="00442D53" w:rsidP="00290834">
      <w:pPr>
        <w:jc w:val="center"/>
        <w:rPr>
          <w:b/>
        </w:rPr>
      </w:pPr>
      <w:r>
        <w:rPr>
          <w:b/>
        </w:rPr>
        <w:t xml:space="preserve">Обоснования начальной (максимальной) цены </w:t>
      </w:r>
      <w:r w:rsidR="00B439B4">
        <w:rPr>
          <w:b/>
        </w:rPr>
        <w:t>договор</w:t>
      </w:r>
      <w:r>
        <w:rPr>
          <w:b/>
        </w:rPr>
        <w:t xml:space="preserve">а на </w:t>
      </w:r>
      <w:r w:rsidR="00B439B4">
        <w:rPr>
          <w:b/>
        </w:rPr>
        <w:t>о</w:t>
      </w:r>
      <w:r w:rsidR="00B439B4" w:rsidRPr="00B439B4">
        <w:rPr>
          <w:b/>
        </w:rPr>
        <w:t>казание услуг по уборке помещений посредством предоставления профессионального и квалифицированного персонала (аутсорсинг)</w:t>
      </w:r>
      <w:r w:rsidR="00471F31">
        <w:rPr>
          <w:b/>
        </w:rPr>
        <w:t xml:space="preserve"> от 30.06.2022</w:t>
      </w:r>
    </w:p>
    <w:p w:rsidR="00442D53" w:rsidRDefault="00442D53" w:rsidP="00290834">
      <w:pPr>
        <w:jc w:val="right"/>
      </w:pPr>
    </w:p>
    <w:p w:rsidR="00290834" w:rsidRDefault="00290834" w:rsidP="00290834">
      <w:pPr>
        <w:jc w:val="right"/>
      </w:pPr>
      <w:r>
        <w:t>г. Якутск</w:t>
      </w:r>
    </w:p>
    <w:p w:rsidR="00290834" w:rsidRDefault="00290834" w:rsidP="00290834">
      <w:pPr>
        <w:jc w:val="both"/>
      </w:pPr>
      <w:r>
        <w:t>ПРИСУТСТВОВАЛИ:</w:t>
      </w:r>
    </w:p>
    <w:p w:rsidR="007E2CCE" w:rsidRDefault="007E2CCE" w:rsidP="00290834">
      <w:pPr>
        <w:jc w:val="both"/>
      </w:pPr>
    </w:p>
    <w:p w:rsidR="00423584" w:rsidRPr="00423584" w:rsidRDefault="00423584" w:rsidP="00423584">
      <w:pPr>
        <w:jc w:val="both"/>
      </w:pPr>
      <w:r w:rsidRPr="00423584">
        <w:t>Председатель закупочной комиссии</w:t>
      </w:r>
      <w:r w:rsidRPr="00423584">
        <w:tab/>
        <w:t xml:space="preserve">               </w:t>
      </w:r>
      <w:r w:rsidRPr="00423584">
        <w:tab/>
      </w:r>
      <w:r w:rsidRPr="00423584">
        <w:tab/>
        <w:t xml:space="preserve">     </w:t>
      </w:r>
      <w:proofErr w:type="spellStart"/>
      <w:r w:rsidRPr="00423584">
        <w:t>С.Т.Кынакытова</w:t>
      </w:r>
      <w:proofErr w:type="spellEnd"/>
    </w:p>
    <w:p w:rsidR="006F2A3C" w:rsidRDefault="00407EBA" w:rsidP="00D56FFD">
      <w:pPr>
        <w:jc w:val="both"/>
      </w:pPr>
      <w:r>
        <w:t xml:space="preserve"> </w:t>
      </w:r>
      <w:r w:rsidR="00C87B77">
        <w:t xml:space="preserve">          </w:t>
      </w:r>
      <w:r w:rsidR="00C87B77">
        <w:tab/>
      </w:r>
      <w:r w:rsidR="00C87B77">
        <w:tab/>
      </w:r>
    </w:p>
    <w:p w:rsidR="00D56FFD" w:rsidRDefault="00D56FFD" w:rsidP="00D56FFD">
      <w:pPr>
        <w:jc w:val="both"/>
        <w:rPr>
          <w:b/>
        </w:rPr>
      </w:pPr>
      <w:r>
        <w:rPr>
          <w:b/>
        </w:rPr>
        <w:t>Члены закупочной комиссии</w:t>
      </w:r>
    </w:p>
    <w:p w:rsidR="00E47BB1" w:rsidRDefault="00E47BB1" w:rsidP="00D56FFD">
      <w:pPr>
        <w:jc w:val="both"/>
        <w:rPr>
          <w:b/>
        </w:rPr>
      </w:pPr>
    </w:p>
    <w:p w:rsidR="00423584" w:rsidRPr="00423584" w:rsidRDefault="00423584" w:rsidP="00423584">
      <w:pPr>
        <w:jc w:val="both"/>
      </w:pPr>
      <w:r w:rsidRPr="00423584">
        <w:t xml:space="preserve">Главный бухгалтер                                                                             </w:t>
      </w:r>
      <w:proofErr w:type="spellStart"/>
      <w:r w:rsidRPr="00423584">
        <w:t>А.Е.Катышевцева</w:t>
      </w:r>
      <w:proofErr w:type="spellEnd"/>
    </w:p>
    <w:p w:rsidR="00423584" w:rsidRPr="00423584" w:rsidRDefault="00423584" w:rsidP="00423584">
      <w:pPr>
        <w:jc w:val="both"/>
        <w:rPr>
          <w:bCs/>
        </w:rPr>
      </w:pPr>
      <w:r w:rsidRPr="00423584">
        <w:rPr>
          <w:bCs/>
        </w:rPr>
        <w:t>Начальник планово-экономического отдела                                   О.В. Емельянова</w:t>
      </w:r>
    </w:p>
    <w:p w:rsidR="00423584" w:rsidRPr="00423584" w:rsidRDefault="00423584" w:rsidP="00423584">
      <w:pPr>
        <w:jc w:val="both"/>
      </w:pPr>
      <w:r w:rsidRPr="00423584">
        <w:t xml:space="preserve">Начальник юридического отдела                                                      </w:t>
      </w:r>
      <w:proofErr w:type="spellStart"/>
      <w:r w:rsidRPr="00423584">
        <w:t>Ф.Н.Смирников</w:t>
      </w:r>
      <w:proofErr w:type="spellEnd"/>
    </w:p>
    <w:p w:rsidR="00F47362" w:rsidRDefault="00F47362" w:rsidP="00423584">
      <w:pPr>
        <w:jc w:val="both"/>
      </w:pPr>
      <w:r w:rsidRPr="00F47362">
        <w:t>Начальник финансового отдела</w:t>
      </w:r>
      <w:r w:rsidRPr="00F47362">
        <w:tab/>
      </w:r>
      <w:r w:rsidRPr="00F47362">
        <w:tab/>
        <w:t xml:space="preserve">                        </w:t>
      </w:r>
      <w:r w:rsidRPr="00F47362">
        <w:tab/>
        <w:t xml:space="preserve">    А.М. Слепцов </w:t>
      </w:r>
    </w:p>
    <w:p w:rsidR="00423584" w:rsidRPr="00423584" w:rsidRDefault="00423584" w:rsidP="00423584">
      <w:pPr>
        <w:jc w:val="both"/>
      </w:pPr>
      <w:r w:rsidRPr="00423584">
        <w:t>Секретарь закупочной комиссии</w:t>
      </w:r>
      <w:r w:rsidRPr="00423584">
        <w:tab/>
      </w:r>
      <w:r w:rsidRPr="00423584">
        <w:tab/>
      </w:r>
      <w:r w:rsidRPr="00423584">
        <w:tab/>
      </w:r>
      <w:r w:rsidRPr="00423584">
        <w:tab/>
        <w:t xml:space="preserve">                Я.А. Ядрихинская</w:t>
      </w:r>
    </w:p>
    <w:p w:rsidR="004B5002" w:rsidRDefault="004B5002" w:rsidP="00D56FFD">
      <w:pPr>
        <w:jc w:val="both"/>
      </w:pPr>
    </w:p>
    <w:p w:rsidR="00E47BB1" w:rsidRDefault="00E47BB1" w:rsidP="00D56FFD">
      <w:pPr>
        <w:jc w:val="both"/>
        <w:rPr>
          <w:b/>
        </w:rPr>
      </w:pPr>
    </w:p>
    <w:p w:rsidR="00E8764B" w:rsidRDefault="00E8764B" w:rsidP="004861C0">
      <w:pPr>
        <w:pStyle w:val="ConsNormal"/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 для обоснования начальной (максимальной) цены </w:t>
      </w:r>
      <w:r w:rsidR="00B439B4">
        <w:rPr>
          <w:rFonts w:ascii="Times New Roman" w:hAnsi="Times New Roman" w:cs="Times New Roman"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Cs/>
          <w:sz w:val="24"/>
          <w:szCs w:val="24"/>
        </w:rPr>
        <w:t>а использовал метод сопоставимых рыночных цен (анализа рынка). Для эт</w:t>
      </w:r>
      <w:r w:rsidR="006F2A3C">
        <w:rPr>
          <w:rFonts w:ascii="Times New Roman" w:hAnsi="Times New Roman" w:cs="Times New Roman"/>
          <w:bCs/>
          <w:sz w:val="24"/>
          <w:szCs w:val="24"/>
        </w:rPr>
        <w:t>о</w:t>
      </w:r>
      <w:r w:rsidR="00423584">
        <w:rPr>
          <w:rFonts w:ascii="Times New Roman" w:hAnsi="Times New Roman" w:cs="Times New Roman"/>
          <w:bCs/>
          <w:sz w:val="24"/>
          <w:szCs w:val="24"/>
        </w:rPr>
        <w:t>го</w:t>
      </w:r>
      <w:r w:rsidR="00B439B4">
        <w:rPr>
          <w:rFonts w:ascii="Times New Roman" w:hAnsi="Times New Roman" w:cs="Times New Roman"/>
          <w:bCs/>
          <w:sz w:val="24"/>
          <w:szCs w:val="24"/>
        </w:rPr>
        <w:t xml:space="preserve"> Заказчиком было направлено 6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запрос</w:t>
      </w:r>
      <w:r w:rsidR="006F2A3C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предоставление коммерческих предложений потенц</w:t>
      </w:r>
      <w:r w:rsidR="00B439B4">
        <w:rPr>
          <w:rFonts w:ascii="Times New Roman" w:hAnsi="Times New Roman" w:cs="Times New Roman"/>
          <w:bCs/>
          <w:sz w:val="24"/>
          <w:szCs w:val="24"/>
        </w:rPr>
        <w:t>иальным поставщикам и получено 2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коммерческих предложения</w:t>
      </w:r>
      <w:r w:rsidR="00B439B4">
        <w:rPr>
          <w:rFonts w:ascii="Times New Roman" w:hAnsi="Times New Roman" w:cs="Times New Roman"/>
          <w:bCs/>
          <w:sz w:val="24"/>
          <w:szCs w:val="24"/>
        </w:rPr>
        <w:t>, 1 предложение</w:t>
      </w:r>
      <w:r w:rsidR="00B439B4" w:rsidRPr="00B439B4">
        <w:rPr>
          <w:rFonts w:ascii="Times New Roman" w:hAnsi="Times New Roman" w:cs="Times New Roman"/>
          <w:bCs/>
          <w:sz w:val="24"/>
          <w:szCs w:val="24"/>
        </w:rPr>
        <w:t xml:space="preserve"> из реестра договоров:</w:t>
      </w:r>
    </w:p>
    <w:p w:rsidR="00E8764B" w:rsidRDefault="006F2A3C" w:rsidP="00F47362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Поставщик №1 (</w:t>
      </w:r>
      <w:r w:rsidR="00F47362">
        <w:rPr>
          <w:rFonts w:ascii="Times New Roman" w:hAnsi="Times New Roman" w:cs="Times New Roman"/>
          <w:bCs/>
          <w:sz w:val="24"/>
          <w:szCs w:val="24"/>
        </w:rPr>
        <w:t>из реестра договоров №</w:t>
      </w:r>
      <w:r w:rsidR="00F47362" w:rsidRPr="00F47362">
        <w:t xml:space="preserve"> </w:t>
      </w:r>
      <w:r w:rsidR="00F47362" w:rsidRPr="00F47362">
        <w:rPr>
          <w:rFonts w:ascii="Times New Roman" w:hAnsi="Times New Roman" w:cs="Times New Roman"/>
          <w:bCs/>
          <w:sz w:val="24"/>
          <w:szCs w:val="24"/>
        </w:rPr>
        <w:t>3143515751321000003</w:t>
      </w:r>
      <w:r w:rsidR="00E8764B">
        <w:rPr>
          <w:rFonts w:ascii="Times New Roman" w:hAnsi="Times New Roman" w:cs="Times New Roman"/>
          <w:bCs/>
          <w:sz w:val="24"/>
          <w:szCs w:val="24"/>
        </w:rPr>
        <w:t>)</w:t>
      </w:r>
    </w:p>
    <w:p w:rsidR="00E8764B" w:rsidRPr="00E8764B" w:rsidRDefault="006F2A3C" w:rsidP="00E8764B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Поставщик №2 (</w:t>
      </w:r>
      <w:proofErr w:type="spellStart"/>
      <w:r>
        <w:rPr>
          <w:bCs/>
        </w:rPr>
        <w:t>исх</w:t>
      </w:r>
      <w:proofErr w:type="spellEnd"/>
      <w:r>
        <w:rPr>
          <w:bCs/>
        </w:rPr>
        <w:t xml:space="preserve"> №</w:t>
      </w:r>
      <w:r w:rsidR="00423584" w:rsidRPr="00423584">
        <w:rPr>
          <w:bCs/>
        </w:rPr>
        <w:t xml:space="preserve"> </w:t>
      </w:r>
      <w:r w:rsidR="00B439B4">
        <w:rPr>
          <w:bCs/>
        </w:rPr>
        <w:t>22/62</w:t>
      </w:r>
      <w:r w:rsidR="00423584" w:rsidRPr="00423584">
        <w:rPr>
          <w:bCs/>
        </w:rPr>
        <w:t xml:space="preserve"> </w:t>
      </w:r>
      <w:r>
        <w:rPr>
          <w:bCs/>
        </w:rPr>
        <w:t xml:space="preserve">от </w:t>
      </w:r>
      <w:r w:rsidR="00B439B4">
        <w:rPr>
          <w:bCs/>
        </w:rPr>
        <w:t>27</w:t>
      </w:r>
      <w:r w:rsidR="00423584" w:rsidRPr="00423584">
        <w:rPr>
          <w:bCs/>
        </w:rPr>
        <w:t>.06.2022</w:t>
      </w:r>
      <w:r w:rsidR="00E8764B" w:rsidRPr="00E8764B">
        <w:rPr>
          <w:bCs/>
        </w:rPr>
        <w:t>)</w:t>
      </w:r>
    </w:p>
    <w:p w:rsidR="00E8764B" w:rsidRPr="00C148D1" w:rsidRDefault="006F2A3C" w:rsidP="00C148D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Поставщик №3 (</w:t>
      </w:r>
      <w:proofErr w:type="spellStart"/>
      <w:r>
        <w:rPr>
          <w:bCs/>
        </w:rPr>
        <w:t>исх</w:t>
      </w:r>
      <w:proofErr w:type="spellEnd"/>
      <w:r>
        <w:rPr>
          <w:bCs/>
        </w:rPr>
        <w:t xml:space="preserve"> №</w:t>
      </w:r>
      <w:r w:rsidR="00423584" w:rsidRPr="00423584">
        <w:rPr>
          <w:bCs/>
        </w:rPr>
        <w:t xml:space="preserve"> </w:t>
      </w:r>
      <w:r w:rsidR="00B439B4">
        <w:rPr>
          <w:bCs/>
        </w:rPr>
        <w:t>22/2-44</w:t>
      </w:r>
      <w:r w:rsidR="00423584" w:rsidRPr="00423584">
        <w:rPr>
          <w:bCs/>
        </w:rPr>
        <w:t xml:space="preserve"> </w:t>
      </w:r>
      <w:r>
        <w:rPr>
          <w:bCs/>
        </w:rPr>
        <w:t xml:space="preserve">от </w:t>
      </w:r>
      <w:r w:rsidR="00423584">
        <w:rPr>
          <w:bCs/>
        </w:rPr>
        <w:t>2</w:t>
      </w:r>
      <w:r w:rsidR="00B439B4">
        <w:rPr>
          <w:bCs/>
        </w:rPr>
        <w:t>4</w:t>
      </w:r>
      <w:r w:rsidR="00423584" w:rsidRPr="00423584">
        <w:rPr>
          <w:bCs/>
        </w:rPr>
        <w:t>.06.2022</w:t>
      </w:r>
      <w:r w:rsidR="00E8764B" w:rsidRPr="00E8764B">
        <w:rPr>
          <w:bCs/>
        </w:rPr>
        <w:t>)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28"/>
        <w:gridCol w:w="1564"/>
        <w:gridCol w:w="2111"/>
        <w:gridCol w:w="2268"/>
      </w:tblGrid>
      <w:tr w:rsidR="00F47362" w:rsidTr="00F47362">
        <w:trPr>
          <w:trHeight w:val="418"/>
        </w:trPr>
        <w:tc>
          <w:tcPr>
            <w:tcW w:w="1701" w:type="dxa"/>
            <w:vAlign w:val="center"/>
          </w:tcPr>
          <w:p w:rsidR="00F47362" w:rsidRDefault="00F47362" w:rsidP="00E8764B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Поставщик №1</w:t>
            </w:r>
          </w:p>
        </w:tc>
        <w:tc>
          <w:tcPr>
            <w:tcW w:w="1428" w:type="dxa"/>
            <w:vAlign w:val="center"/>
          </w:tcPr>
          <w:p w:rsidR="00F47362" w:rsidRDefault="00F47362" w:rsidP="00E8764B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Поставщик №2</w:t>
            </w:r>
          </w:p>
        </w:tc>
        <w:tc>
          <w:tcPr>
            <w:tcW w:w="1564" w:type="dxa"/>
            <w:vAlign w:val="center"/>
          </w:tcPr>
          <w:p w:rsidR="00F47362" w:rsidRDefault="00F47362" w:rsidP="00E8764B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Поставщик №3</w:t>
            </w:r>
          </w:p>
        </w:tc>
        <w:tc>
          <w:tcPr>
            <w:tcW w:w="2111" w:type="dxa"/>
            <w:vAlign w:val="center"/>
          </w:tcPr>
          <w:p w:rsidR="00F47362" w:rsidRDefault="00F47362" w:rsidP="00E8764B">
            <w:pPr>
              <w:pStyle w:val="a3"/>
              <w:ind w:left="0"/>
              <w:jc w:val="center"/>
              <w:rPr>
                <w:bCs/>
              </w:rPr>
            </w:pPr>
            <w:r w:rsidRPr="00F47362">
              <w:rPr>
                <w:bCs/>
              </w:rPr>
              <w:t>Средняя цена (руб.)</w:t>
            </w:r>
          </w:p>
        </w:tc>
        <w:tc>
          <w:tcPr>
            <w:tcW w:w="2268" w:type="dxa"/>
          </w:tcPr>
          <w:p w:rsidR="00F47362" w:rsidRDefault="00F47362" w:rsidP="00F47362">
            <w:pPr>
              <w:pStyle w:val="a3"/>
              <w:ind w:left="0" w:right="-114"/>
              <w:jc w:val="center"/>
              <w:rPr>
                <w:bCs/>
              </w:rPr>
            </w:pPr>
            <w:r w:rsidRPr="00F47362">
              <w:rPr>
                <w:bCs/>
              </w:rPr>
              <w:t>НМЦК</w:t>
            </w:r>
          </w:p>
          <w:p w:rsidR="00C148D1" w:rsidRPr="00F47362" w:rsidRDefault="00C148D1" w:rsidP="00F47362">
            <w:pPr>
              <w:pStyle w:val="a3"/>
              <w:ind w:left="0" w:right="-114"/>
              <w:jc w:val="center"/>
              <w:rPr>
                <w:bCs/>
              </w:rPr>
            </w:pPr>
            <w:r>
              <w:rPr>
                <w:bCs/>
              </w:rPr>
              <w:t>(объем работы 9 833,9 кв. м. с 01.08.2022 по 31.08.2023)</w:t>
            </w:r>
          </w:p>
        </w:tc>
      </w:tr>
      <w:tr w:rsidR="00F47362" w:rsidTr="00F47362">
        <w:trPr>
          <w:trHeight w:val="418"/>
        </w:trPr>
        <w:tc>
          <w:tcPr>
            <w:tcW w:w="1701" w:type="dxa"/>
          </w:tcPr>
          <w:p w:rsidR="00F47362" w:rsidRDefault="00F47362" w:rsidP="00F47362">
            <w:pPr>
              <w:pStyle w:val="a3"/>
              <w:ind w:left="0"/>
              <w:jc w:val="center"/>
              <w:rPr>
                <w:bCs/>
              </w:rPr>
            </w:pPr>
            <w:r w:rsidRPr="00F47362">
              <w:rPr>
                <w:bCs/>
              </w:rPr>
              <w:t>2,92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62" w:rsidRPr="00F47362" w:rsidRDefault="00F47362" w:rsidP="00F47362">
            <w:pPr>
              <w:jc w:val="center"/>
              <w:rPr>
                <w:color w:val="000000"/>
              </w:rPr>
            </w:pPr>
            <w:r w:rsidRPr="00F47362">
              <w:rPr>
                <w:color w:val="000000"/>
              </w:rPr>
              <w:t>2,30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62" w:rsidRPr="00F47362" w:rsidRDefault="00F47362" w:rsidP="00F47362">
            <w:pPr>
              <w:jc w:val="center"/>
              <w:rPr>
                <w:color w:val="000000"/>
              </w:rPr>
            </w:pPr>
            <w:r w:rsidRPr="00F47362">
              <w:rPr>
                <w:color w:val="000000"/>
              </w:rPr>
              <w:t>2,53</w:t>
            </w:r>
          </w:p>
        </w:tc>
        <w:tc>
          <w:tcPr>
            <w:tcW w:w="2111" w:type="dxa"/>
          </w:tcPr>
          <w:p w:rsidR="00F47362" w:rsidRDefault="00F47362" w:rsidP="00F47362">
            <w:pPr>
              <w:pStyle w:val="a3"/>
              <w:rPr>
                <w:bCs/>
              </w:rPr>
            </w:pPr>
            <w:r w:rsidRPr="00F47362">
              <w:rPr>
                <w:bCs/>
              </w:rPr>
              <w:t>2,58</w:t>
            </w:r>
          </w:p>
        </w:tc>
        <w:tc>
          <w:tcPr>
            <w:tcW w:w="2268" w:type="dxa"/>
          </w:tcPr>
          <w:p w:rsidR="00F47362" w:rsidRPr="00F47362" w:rsidRDefault="00F47362" w:rsidP="00F47362">
            <w:pPr>
              <w:pStyle w:val="a3"/>
              <w:ind w:left="458"/>
              <w:rPr>
                <w:bCs/>
              </w:rPr>
            </w:pPr>
            <w:r w:rsidRPr="00F47362">
              <w:rPr>
                <w:bCs/>
              </w:rPr>
              <w:t>8 276 981,41</w:t>
            </w:r>
          </w:p>
        </w:tc>
      </w:tr>
    </w:tbl>
    <w:p w:rsidR="00E8764B" w:rsidRPr="00E8764B" w:rsidRDefault="00E8764B" w:rsidP="00E8764B">
      <w:pPr>
        <w:pStyle w:val="a3"/>
        <w:ind w:left="1211"/>
        <w:rPr>
          <w:bCs/>
        </w:rPr>
      </w:pPr>
    </w:p>
    <w:p w:rsidR="00C3318E" w:rsidRDefault="00AE2480" w:rsidP="00C148D1">
      <w:pPr>
        <w:ind w:firstLine="851"/>
        <w:jc w:val="both"/>
        <w:rPr>
          <w:bCs/>
        </w:rPr>
      </w:pPr>
      <w:r w:rsidRPr="00C3318E">
        <w:rPr>
          <w:bCs/>
        </w:rPr>
        <w:t>В целях</w:t>
      </w:r>
      <w:r w:rsidR="00C3318E">
        <w:rPr>
          <w:bCs/>
        </w:rPr>
        <w:t xml:space="preserve"> определения однородности совокупности значений выявленных цен, используемых в расчете НМЦК, коэффициент вариации определяется следующим образом:</w:t>
      </w:r>
    </w:p>
    <w:p w:rsidR="00C3318E" w:rsidRDefault="00C3318E" w:rsidP="00C3318E">
      <w:pPr>
        <w:pStyle w:val="s1"/>
        <w:shd w:val="clear" w:color="auto" w:fill="FFFFFF"/>
        <w:spacing w:before="0" w:beforeAutospacing="0" w:after="300" w:afterAutospacing="0"/>
        <w:jc w:val="center"/>
        <w:rPr>
          <w:rFonts w:ascii="PT Serif" w:hAnsi="PT Serif"/>
          <w:color w:val="464C55"/>
        </w:rPr>
      </w:pPr>
      <w:r>
        <w:rPr>
          <w:rFonts w:ascii="PT Serif" w:hAnsi="PT Serif"/>
          <w:noProof/>
          <w:color w:val="464C55"/>
        </w:rPr>
        <w:drawing>
          <wp:inline distT="0" distB="0" distL="0" distR="0" wp14:anchorId="3BEB30FA" wp14:editId="3ECA5113">
            <wp:extent cx="1152525" cy="552450"/>
            <wp:effectExtent l="0" t="0" r="0" b="0"/>
            <wp:docPr id="1" name="Рисунок 1" descr="https://base.garant.ru/files/base/70473958/3877736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0473958/38777369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  <w:color w:val="464C55"/>
        </w:rPr>
        <w:t>,</w:t>
      </w:r>
    </w:p>
    <w:p w:rsidR="00C3318E" w:rsidRDefault="00C3318E" w:rsidP="00C3318E">
      <w:pPr>
        <w:pStyle w:val="a7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где:</w:t>
      </w:r>
    </w:p>
    <w:p w:rsidR="00C3318E" w:rsidRDefault="00C3318E" w:rsidP="00C3318E">
      <w:pPr>
        <w:pStyle w:val="a7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 w:rsidRPr="00C3318E">
        <w:rPr>
          <w:rFonts w:ascii="PT Serif" w:hAnsi="PT Serif"/>
          <w:color w:val="22272F"/>
          <w:sz w:val="23"/>
          <w:szCs w:val="23"/>
        </w:rPr>
        <w:t>V - коэффициент вариации;</w:t>
      </w:r>
    </w:p>
    <w:p w:rsidR="00C3318E" w:rsidRDefault="00C3318E" w:rsidP="00C3318E">
      <w:pPr>
        <w:pStyle w:val="a7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 w:rsidRPr="00C3318E">
        <w:rPr>
          <w:rFonts w:ascii="PT Serif" w:hAnsi="PT Serif"/>
          <w:color w:val="22272F"/>
          <w:sz w:val="23"/>
          <w:szCs w:val="23"/>
        </w:rPr>
        <w:t>&lt;ц&gt; - средняя арифметическая величина цены</w:t>
      </w:r>
      <w:r w:rsidR="00CF4C1F">
        <w:rPr>
          <w:rFonts w:ascii="PT Serif" w:hAnsi="PT Serif"/>
          <w:color w:val="22272F"/>
          <w:sz w:val="23"/>
          <w:szCs w:val="23"/>
        </w:rPr>
        <w:t xml:space="preserve"> единицы товара, работы, услуги.</w:t>
      </w:r>
    </w:p>
    <w:p w:rsidR="00C3318E" w:rsidRDefault="00C3318E" w:rsidP="00C3318E">
      <w:pPr>
        <w:ind w:firstLine="851"/>
        <w:jc w:val="both"/>
        <w:rPr>
          <w:bCs/>
        </w:rPr>
      </w:pPr>
    </w:p>
    <w:p w:rsidR="00C3318E" w:rsidRDefault="00C3318E" w:rsidP="00C3318E">
      <w:pPr>
        <w:ind w:firstLine="851"/>
        <w:jc w:val="both"/>
        <w:rPr>
          <w:bCs/>
        </w:rPr>
      </w:pPr>
      <w:r>
        <w:rPr>
          <w:bCs/>
        </w:rPr>
        <w:t>Среднее квадратичное отклонение определяется следующим образом.</w:t>
      </w:r>
    </w:p>
    <w:p w:rsidR="00C3318E" w:rsidRDefault="00C3318E" w:rsidP="00C3318E">
      <w:pPr>
        <w:ind w:firstLine="851"/>
        <w:jc w:val="both"/>
        <w:rPr>
          <w:bCs/>
        </w:rPr>
      </w:pPr>
    </w:p>
    <w:p w:rsidR="00C3318E" w:rsidRDefault="00C3318E" w:rsidP="00C148D1">
      <w:pPr>
        <w:jc w:val="center"/>
        <w:rPr>
          <w:rFonts w:ascii="PT Serif" w:hAnsi="PT Serif"/>
          <w:color w:val="464C55"/>
          <w:shd w:val="clear" w:color="auto" w:fill="FFFFFF"/>
        </w:rPr>
      </w:pPr>
      <w:r>
        <w:rPr>
          <w:noProof/>
        </w:rPr>
        <w:drawing>
          <wp:inline distT="0" distB="0" distL="0" distR="0" wp14:anchorId="08F0F4F9" wp14:editId="691FD262">
            <wp:extent cx="2047875" cy="981075"/>
            <wp:effectExtent l="0" t="0" r="0" b="9525"/>
            <wp:docPr id="2" name="Рисунок 2" descr="https://base.garant.ru/files/base/70473958/309466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files/base/70473958/3094661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18E" w:rsidRDefault="00CF4C1F" w:rsidP="00C3318E">
      <w:pPr>
        <w:jc w:val="both"/>
        <w:rPr>
          <w:rFonts w:ascii="PT Serif" w:hAnsi="PT Serif"/>
          <w:color w:val="464C55"/>
          <w:shd w:val="clear" w:color="auto" w:fill="FFFFFF"/>
        </w:rPr>
      </w:pPr>
      <w:r>
        <w:rPr>
          <w:rFonts w:ascii="PT Serif" w:hAnsi="PT Serif"/>
          <w:color w:val="464C55"/>
          <w:shd w:val="clear" w:color="auto" w:fill="FFFFFF"/>
        </w:rPr>
        <w:t>где:</w:t>
      </w:r>
    </w:p>
    <w:p w:rsidR="00CF4C1F" w:rsidRDefault="00CF4C1F" w:rsidP="00C3318E">
      <w:pPr>
        <w:jc w:val="both"/>
        <w:rPr>
          <w:bCs/>
        </w:rPr>
      </w:pPr>
      <w:r w:rsidRPr="00CF4C1F">
        <w:rPr>
          <w:bCs/>
        </w:rPr>
        <w:lastRenderedPageBreak/>
        <w:t>i - номер источника ценовой информации</w:t>
      </w:r>
      <w:r>
        <w:rPr>
          <w:bCs/>
        </w:rPr>
        <w:t>;</w:t>
      </w:r>
    </w:p>
    <w:p w:rsidR="00CF4C1F" w:rsidRDefault="00CF4C1F" w:rsidP="00C3318E">
      <w:pPr>
        <w:jc w:val="both"/>
        <w:rPr>
          <w:bCs/>
        </w:rPr>
      </w:pPr>
      <w:r w:rsidRPr="00CF4C1F">
        <w:rPr>
          <w:bCs/>
        </w:rPr>
        <w:t>n - количество значений, используемых в расчете.</w:t>
      </w:r>
    </w:p>
    <w:p w:rsidR="00290834" w:rsidRPr="00C3318E" w:rsidRDefault="00AE2480" w:rsidP="00290834">
      <w:pPr>
        <w:jc w:val="both"/>
        <w:rPr>
          <w:bCs/>
        </w:rPr>
      </w:pPr>
      <w:r w:rsidRPr="00C3318E">
        <w:rPr>
          <w:bCs/>
        </w:rPr>
        <w:t xml:space="preserve"> </w:t>
      </w:r>
    </w:p>
    <w:p w:rsidR="00290834" w:rsidRDefault="00D8116A" w:rsidP="00D8116A">
      <w:pPr>
        <w:pStyle w:val="a3"/>
        <w:numPr>
          <w:ilvl w:val="0"/>
          <w:numId w:val="2"/>
        </w:numPr>
        <w:jc w:val="both"/>
      </w:pPr>
      <w:r>
        <w:t>Среднее значение цены, полученной из анализа ценовой информации:</w:t>
      </w:r>
    </w:p>
    <w:p w:rsidR="00D8116A" w:rsidRDefault="00D8116A" w:rsidP="00B439B4">
      <w:pPr>
        <w:jc w:val="center"/>
      </w:pPr>
      <w:r>
        <w:t>(</w:t>
      </w:r>
      <w:r w:rsidR="00B439B4">
        <w:t>2,92+2,30+2,53</w:t>
      </w:r>
      <w:r>
        <w:t xml:space="preserve">)/3 = </w:t>
      </w:r>
      <w:r w:rsidR="00B439B4" w:rsidRPr="00B439B4">
        <w:rPr>
          <w:bCs/>
        </w:rPr>
        <w:t>2,58</w:t>
      </w:r>
      <w:r>
        <w:t xml:space="preserve"> руб.</w:t>
      </w:r>
    </w:p>
    <w:p w:rsidR="00D8116A" w:rsidRDefault="00D8116A" w:rsidP="00D8116A">
      <w:pPr>
        <w:jc w:val="both"/>
      </w:pPr>
    </w:p>
    <w:p w:rsidR="00D8116A" w:rsidRDefault="00D8116A" w:rsidP="00D8116A">
      <w:pPr>
        <w:pStyle w:val="a3"/>
        <w:numPr>
          <w:ilvl w:val="0"/>
          <w:numId w:val="2"/>
        </w:numPr>
        <w:jc w:val="both"/>
      </w:pPr>
      <w:r>
        <w:t xml:space="preserve">Рассчитываем среднее квадратичное отклонение по формуле </w:t>
      </w:r>
      <w:r>
        <w:rPr>
          <w:noProof/>
        </w:rPr>
        <w:drawing>
          <wp:inline distT="0" distB="0" distL="0" distR="0" wp14:anchorId="20273FD4">
            <wp:extent cx="1152784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55" cy="558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16A" w:rsidRDefault="00D8116A" w:rsidP="00D8116A">
      <w:pPr>
        <w:jc w:val="both"/>
      </w:pPr>
      <w:r>
        <w:t xml:space="preserve">И получаем среднеквадратичное </w:t>
      </w:r>
      <w:proofErr w:type="gramStart"/>
      <w:r>
        <w:t>отклонение  =</w:t>
      </w:r>
      <w:proofErr w:type="gramEnd"/>
      <w:r>
        <w:t xml:space="preserve"> </w:t>
      </w:r>
      <w:r w:rsidR="00B439B4" w:rsidRPr="00B439B4">
        <w:t>0,31</w:t>
      </w:r>
    </w:p>
    <w:p w:rsidR="00500396" w:rsidRDefault="00500396" w:rsidP="00D8116A">
      <w:pPr>
        <w:jc w:val="both"/>
      </w:pPr>
    </w:p>
    <w:p w:rsidR="00500396" w:rsidRDefault="00500396" w:rsidP="00D8116A">
      <w:pPr>
        <w:jc w:val="both"/>
      </w:pPr>
    </w:p>
    <w:p w:rsidR="00500396" w:rsidRDefault="00500396" w:rsidP="00500396">
      <w:pPr>
        <w:pStyle w:val="a3"/>
        <w:numPr>
          <w:ilvl w:val="0"/>
          <w:numId w:val="2"/>
        </w:numPr>
        <w:jc w:val="both"/>
      </w:pPr>
      <w:r>
        <w:t xml:space="preserve">Коэффициент вариации рассчитывается по формуле          </w:t>
      </w:r>
      <w:r>
        <w:rPr>
          <w:noProof/>
        </w:rPr>
        <w:drawing>
          <wp:inline distT="0" distB="0" distL="0" distR="0" wp14:anchorId="24820BFB">
            <wp:extent cx="838200" cy="4036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73" cy="41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F7A" w:rsidRPr="00A31F7A">
        <w:t xml:space="preserve"> </w:t>
      </w:r>
    </w:p>
    <w:p w:rsidR="00500396" w:rsidRDefault="00500396" w:rsidP="00500396">
      <w:pPr>
        <w:pStyle w:val="a3"/>
        <w:ind w:left="927"/>
        <w:jc w:val="both"/>
      </w:pPr>
    </w:p>
    <w:p w:rsidR="00500396" w:rsidRPr="00A31F7A" w:rsidRDefault="00500396" w:rsidP="00500396">
      <w:pPr>
        <w:pStyle w:val="a3"/>
        <w:ind w:left="927"/>
        <w:jc w:val="both"/>
      </w:pPr>
      <w:r>
        <w:rPr>
          <w:lang w:val="en-US"/>
        </w:rPr>
        <w:t>V</w:t>
      </w:r>
      <w:r w:rsidR="006F2A3C">
        <w:t xml:space="preserve"> = (</w:t>
      </w:r>
      <w:r w:rsidR="00832C64">
        <w:t>0,31</w:t>
      </w:r>
      <w:r w:rsidRPr="00A31F7A">
        <w:t>/</w:t>
      </w:r>
      <w:r w:rsidR="00832C64">
        <w:t>2,58</w:t>
      </w:r>
      <w:r w:rsidRPr="00A31F7A">
        <w:t xml:space="preserve">) </w:t>
      </w:r>
      <w:r w:rsidR="00A31F7A" w:rsidRPr="00A31F7A">
        <w:t xml:space="preserve">*100 </w:t>
      </w:r>
      <w:r w:rsidRPr="00A31F7A">
        <w:t xml:space="preserve">= </w:t>
      </w:r>
      <w:r w:rsidR="00B439B4" w:rsidRPr="00B439B4">
        <w:t>12,</w:t>
      </w:r>
      <w:r w:rsidR="00832C64">
        <w:t>02</w:t>
      </w:r>
      <w:r w:rsidR="00A31F7A" w:rsidRPr="00A31F7A">
        <w:t>%</w:t>
      </w:r>
    </w:p>
    <w:p w:rsidR="00CF4C1F" w:rsidRDefault="00CF4C1F" w:rsidP="00290834">
      <w:pPr>
        <w:ind w:firstLine="567"/>
        <w:jc w:val="both"/>
      </w:pPr>
    </w:p>
    <w:p w:rsidR="00CF4C1F" w:rsidRPr="00A31F7A" w:rsidRDefault="00A31F7A" w:rsidP="00290834">
      <w:pPr>
        <w:ind w:firstLine="567"/>
        <w:jc w:val="both"/>
      </w:pPr>
      <w:r>
        <w:t>Значение коэффициента вариации менее 33%, следовательно, совокупность цен принимается однородной.</w:t>
      </w:r>
    </w:p>
    <w:p w:rsidR="00CF4C1F" w:rsidRDefault="00CF4C1F" w:rsidP="00290834">
      <w:pPr>
        <w:ind w:firstLine="567"/>
        <w:jc w:val="both"/>
      </w:pPr>
    </w:p>
    <w:p w:rsidR="00CF4C1F" w:rsidRDefault="00CF4C1F" w:rsidP="00290834">
      <w:pPr>
        <w:ind w:firstLine="567"/>
        <w:jc w:val="both"/>
      </w:pPr>
    </w:p>
    <w:p w:rsidR="00290834" w:rsidRDefault="00290834" w:rsidP="00290834">
      <w:pPr>
        <w:ind w:firstLine="851"/>
        <w:jc w:val="both"/>
      </w:pPr>
      <w:r>
        <w:t>«За»</w:t>
      </w:r>
      <w:r>
        <w:tab/>
      </w:r>
      <w:r>
        <w:tab/>
      </w:r>
      <w:r>
        <w:tab/>
      </w:r>
      <w:r w:rsidR="006E0C36" w:rsidRPr="00A80D0C">
        <w:t>____</w:t>
      </w:r>
      <w:r w:rsidR="00F47362">
        <w:rPr>
          <w:u w:val="single"/>
        </w:rPr>
        <w:t>6</w:t>
      </w:r>
      <w:r w:rsidRPr="00A80D0C">
        <w:t>___</w:t>
      </w:r>
      <w:r>
        <w:t xml:space="preserve"> членов Закупочной комиссии.</w:t>
      </w:r>
    </w:p>
    <w:p w:rsidR="00290834" w:rsidRDefault="00290834" w:rsidP="00290834">
      <w:pPr>
        <w:ind w:firstLine="851"/>
        <w:jc w:val="both"/>
      </w:pPr>
      <w:r>
        <w:t>«Против»</w:t>
      </w:r>
      <w:r>
        <w:tab/>
      </w:r>
      <w:r>
        <w:tab/>
        <w:t>____</w:t>
      </w:r>
      <w:r w:rsidR="00DD04D7" w:rsidRPr="00DD04D7">
        <w:rPr>
          <w:u w:val="single"/>
        </w:rPr>
        <w:t>-</w:t>
      </w:r>
      <w:r>
        <w:t>___ членов Закупочной комиссии.</w:t>
      </w:r>
    </w:p>
    <w:p w:rsidR="00290834" w:rsidRDefault="00290834" w:rsidP="00290834">
      <w:pPr>
        <w:ind w:firstLine="851"/>
        <w:jc w:val="both"/>
      </w:pPr>
      <w:r>
        <w:t>«Воздержалось»</w:t>
      </w:r>
      <w:r>
        <w:tab/>
      </w:r>
      <w:r w:rsidRPr="00A80D0C">
        <w:t>____</w:t>
      </w:r>
      <w:r w:rsidR="00DD04D7" w:rsidRPr="00DD04D7">
        <w:rPr>
          <w:u w:val="single"/>
        </w:rPr>
        <w:t>-</w:t>
      </w:r>
      <w:r w:rsidRPr="00A80D0C">
        <w:t>___</w:t>
      </w:r>
      <w:r>
        <w:t xml:space="preserve"> членов Закупочной комиссии.</w:t>
      </w:r>
    </w:p>
    <w:p w:rsidR="00290834" w:rsidRDefault="00290834" w:rsidP="00290834">
      <w:pPr>
        <w:jc w:val="both"/>
      </w:pPr>
    </w:p>
    <w:p w:rsidR="00290834" w:rsidRDefault="00290834" w:rsidP="00290834">
      <w:pPr>
        <w:jc w:val="both"/>
      </w:pPr>
    </w:p>
    <w:p w:rsidR="00290834" w:rsidRDefault="00290834" w:rsidP="00290834">
      <w:pPr>
        <w:jc w:val="both"/>
      </w:pPr>
      <w:r>
        <w:t>ПОДПИСИ ЧЛЕНОВ ЗАКУПОЧНОЙ КОМИССИИ:</w:t>
      </w:r>
    </w:p>
    <w:p w:rsidR="00290834" w:rsidRDefault="00290834" w:rsidP="00290834">
      <w:pPr>
        <w:jc w:val="both"/>
      </w:pPr>
    </w:p>
    <w:p w:rsidR="00D07907" w:rsidRDefault="00D07907" w:rsidP="00D07907">
      <w:pPr>
        <w:jc w:val="both"/>
      </w:pPr>
    </w:p>
    <w:p w:rsidR="00423584" w:rsidRPr="00423584" w:rsidRDefault="00423584" w:rsidP="00423584">
      <w:pPr>
        <w:jc w:val="both"/>
      </w:pPr>
      <w:r w:rsidRPr="00423584">
        <w:t>Председатель закупочной комиссии</w:t>
      </w:r>
      <w:r w:rsidRPr="00423584">
        <w:tab/>
        <w:t xml:space="preserve">               </w:t>
      </w:r>
      <w:r>
        <w:t xml:space="preserve">    </w:t>
      </w:r>
      <w:r w:rsidRPr="00423584">
        <w:tab/>
      </w:r>
      <w:r w:rsidRPr="00423584">
        <w:tab/>
        <w:t xml:space="preserve">     </w:t>
      </w:r>
      <w:proofErr w:type="spellStart"/>
      <w:r w:rsidRPr="00423584">
        <w:t>С.Т.Кынакытова</w:t>
      </w:r>
      <w:proofErr w:type="spellEnd"/>
    </w:p>
    <w:p w:rsidR="00423584" w:rsidRPr="00423584" w:rsidRDefault="00423584" w:rsidP="00423584">
      <w:pPr>
        <w:jc w:val="both"/>
        <w:rPr>
          <w:b/>
        </w:rPr>
      </w:pPr>
    </w:p>
    <w:p w:rsidR="00423584" w:rsidRPr="00423584" w:rsidRDefault="00423584" w:rsidP="00423584">
      <w:pPr>
        <w:jc w:val="both"/>
        <w:rPr>
          <w:b/>
        </w:rPr>
      </w:pPr>
      <w:r w:rsidRPr="00423584">
        <w:rPr>
          <w:b/>
        </w:rPr>
        <w:t>Члены закупочной комиссии</w:t>
      </w:r>
    </w:p>
    <w:p w:rsidR="00423584" w:rsidRDefault="00423584" w:rsidP="00423584">
      <w:pPr>
        <w:jc w:val="both"/>
        <w:rPr>
          <w:bCs/>
        </w:rPr>
      </w:pPr>
    </w:p>
    <w:p w:rsidR="00423584" w:rsidRPr="00423584" w:rsidRDefault="00423584" w:rsidP="00423584">
      <w:pPr>
        <w:jc w:val="both"/>
        <w:rPr>
          <w:bCs/>
        </w:rPr>
      </w:pPr>
      <w:r w:rsidRPr="00423584">
        <w:rPr>
          <w:bCs/>
        </w:rPr>
        <w:t xml:space="preserve">Главный бухгалтер                                                                                          А.Е. Катышевцева </w:t>
      </w:r>
    </w:p>
    <w:p w:rsidR="00423584" w:rsidRDefault="00423584" w:rsidP="00423584">
      <w:pPr>
        <w:jc w:val="both"/>
        <w:rPr>
          <w:bCs/>
        </w:rPr>
      </w:pPr>
    </w:p>
    <w:p w:rsidR="00423584" w:rsidRPr="00423584" w:rsidRDefault="00423584" w:rsidP="00423584">
      <w:pPr>
        <w:jc w:val="both"/>
        <w:rPr>
          <w:bCs/>
        </w:rPr>
      </w:pPr>
      <w:r w:rsidRPr="00423584">
        <w:rPr>
          <w:bCs/>
        </w:rPr>
        <w:t>Начальник планово-экономического отдела                                                О.В. Емельянова</w:t>
      </w:r>
    </w:p>
    <w:p w:rsidR="00423584" w:rsidRDefault="00423584" w:rsidP="00423584">
      <w:pPr>
        <w:jc w:val="both"/>
      </w:pPr>
    </w:p>
    <w:p w:rsidR="00423584" w:rsidRPr="00423584" w:rsidRDefault="00423584" w:rsidP="00423584">
      <w:pPr>
        <w:jc w:val="both"/>
        <w:rPr>
          <w:b/>
        </w:rPr>
      </w:pPr>
      <w:r w:rsidRPr="00423584">
        <w:t>Начальник юридического отдела                                                                  Ф.Н. Смирников</w:t>
      </w:r>
    </w:p>
    <w:p w:rsidR="00423584" w:rsidRDefault="00423584" w:rsidP="00423584">
      <w:pPr>
        <w:jc w:val="both"/>
      </w:pPr>
    </w:p>
    <w:p w:rsidR="00F47362" w:rsidRDefault="00F47362" w:rsidP="00423584">
      <w:pPr>
        <w:jc w:val="both"/>
      </w:pPr>
      <w:r w:rsidRPr="00F47362">
        <w:t>Начальник финансового отдела</w:t>
      </w:r>
      <w:r w:rsidRPr="00F47362">
        <w:tab/>
      </w:r>
      <w:r w:rsidRPr="00F47362">
        <w:tab/>
        <w:t xml:space="preserve">                        </w:t>
      </w:r>
      <w:r w:rsidRPr="00F47362">
        <w:tab/>
      </w:r>
      <w:r>
        <w:t xml:space="preserve">            </w:t>
      </w:r>
      <w:r w:rsidRPr="00F47362">
        <w:t xml:space="preserve">    А.М. Слепцов</w:t>
      </w:r>
    </w:p>
    <w:p w:rsidR="00F47362" w:rsidRDefault="00F47362" w:rsidP="00423584">
      <w:pPr>
        <w:jc w:val="both"/>
      </w:pPr>
    </w:p>
    <w:p w:rsidR="00423584" w:rsidRPr="00423584" w:rsidRDefault="00423584" w:rsidP="00423584">
      <w:pPr>
        <w:jc w:val="both"/>
      </w:pPr>
      <w:r w:rsidRPr="00423584">
        <w:t>Секретарь закупочной комиссии</w:t>
      </w:r>
      <w:r w:rsidRPr="00423584">
        <w:tab/>
      </w:r>
      <w:r w:rsidRPr="00423584">
        <w:tab/>
      </w:r>
      <w:r w:rsidRPr="00423584">
        <w:tab/>
      </w:r>
      <w:r w:rsidRPr="00423584">
        <w:tab/>
        <w:t xml:space="preserve">                            Я.А. Ядрихинская</w:t>
      </w:r>
    </w:p>
    <w:p w:rsidR="005737CD" w:rsidRDefault="005737CD" w:rsidP="00423584">
      <w:pPr>
        <w:jc w:val="both"/>
      </w:pPr>
    </w:p>
    <w:sectPr w:rsidR="005737CD" w:rsidSect="00BD40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538A"/>
    <w:multiLevelType w:val="hybridMultilevel"/>
    <w:tmpl w:val="116CD2D6"/>
    <w:lvl w:ilvl="0" w:tplc="AC68B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3A38EB"/>
    <w:multiLevelType w:val="hybridMultilevel"/>
    <w:tmpl w:val="D5AA819E"/>
    <w:lvl w:ilvl="0" w:tplc="47D42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C2"/>
    <w:rsid w:val="000001B4"/>
    <w:rsid w:val="00001365"/>
    <w:rsid w:val="00004797"/>
    <w:rsid w:val="000121AB"/>
    <w:rsid w:val="00013D53"/>
    <w:rsid w:val="00013E0C"/>
    <w:rsid w:val="000314A6"/>
    <w:rsid w:val="000344CD"/>
    <w:rsid w:val="000372BA"/>
    <w:rsid w:val="000413AD"/>
    <w:rsid w:val="00043975"/>
    <w:rsid w:val="00065A37"/>
    <w:rsid w:val="00071A33"/>
    <w:rsid w:val="0007221C"/>
    <w:rsid w:val="0009406E"/>
    <w:rsid w:val="000A0B63"/>
    <w:rsid w:val="000A3FA9"/>
    <w:rsid w:val="000E43CB"/>
    <w:rsid w:val="000F2C7E"/>
    <w:rsid w:val="00100AD2"/>
    <w:rsid w:val="00104151"/>
    <w:rsid w:val="001052FF"/>
    <w:rsid w:val="001058F6"/>
    <w:rsid w:val="00114963"/>
    <w:rsid w:val="00120628"/>
    <w:rsid w:val="00123200"/>
    <w:rsid w:val="001418EF"/>
    <w:rsid w:val="0015289D"/>
    <w:rsid w:val="00163704"/>
    <w:rsid w:val="0016638C"/>
    <w:rsid w:val="001824F4"/>
    <w:rsid w:val="00183158"/>
    <w:rsid w:val="00197CA3"/>
    <w:rsid w:val="001C601A"/>
    <w:rsid w:val="001E13E1"/>
    <w:rsid w:val="001F1AF6"/>
    <w:rsid w:val="001F6CCF"/>
    <w:rsid w:val="001F7EAA"/>
    <w:rsid w:val="001F7FFC"/>
    <w:rsid w:val="00202EBA"/>
    <w:rsid w:val="00202EE1"/>
    <w:rsid w:val="00225698"/>
    <w:rsid w:val="00236DAC"/>
    <w:rsid w:val="00244166"/>
    <w:rsid w:val="00250C2C"/>
    <w:rsid w:val="002510B3"/>
    <w:rsid w:val="0026086A"/>
    <w:rsid w:val="00263FC7"/>
    <w:rsid w:val="00270ECF"/>
    <w:rsid w:val="00277036"/>
    <w:rsid w:val="00282A87"/>
    <w:rsid w:val="0028319E"/>
    <w:rsid w:val="0029044F"/>
    <w:rsid w:val="00290834"/>
    <w:rsid w:val="00290929"/>
    <w:rsid w:val="00291E93"/>
    <w:rsid w:val="0029494F"/>
    <w:rsid w:val="002973CC"/>
    <w:rsid w:val="002A4AD3"/>
    <w:rsid w:val="002B0203"/>
    <w:rsid w:val="002B2184"/>
    <w:rsid w:val="002C1C27"/>
    <w:rsid w:val="002D4834"/>
    <w:rsid w:val="002D540B"/>
    <w:rsid w:val="002D7608"/>
    <w:rsid w:val="002E331C"/>
    <w:rsid w:val="00322516"/>
    <w:rsid w:val="00322527"/>
    <w:rsid w:val="0033333B"/>
    <w:rsid w:val="003379C2"/>
    <w:rsid w:val="003456B7"/>
    <w:rsid w:val="00346CEE"/>
    <w:rsid w:val="003545C3"/>
    <w:rsid w:val="00370AD1"/>
    <w:rsid w:val="00371865"/>
    <w:rsid w:val="003740DD"/>
    <w:rsid w:val="003948EF"/>
    <w:rsid w:val="003A0C77"/>
    <w:rsid w:val="003B0F4B"/>
    <w:rsid w:val="003B5652"/>
    <w:rsid w:val="003B5709"/>
    <w:rsid w:val="003B5C9B"/>
    <w:rsid w:val="003C403F"/>
    <w:rsid w:val="003C6048"/>
    <w:rsid w:val="003D4EB6"/>
    <w:rsid w:val="00407EBA"/>
    <w:rsid w:val="004109C5"/>
    <w:rsid w:val="00415709"/>
    <w:rsid w:val="00423584"/>
    <w:rsid w:val="00433EE1"/>
    <w:rsid w:val="004357DF"/>
    <w:rsid w:val="00441AF6"/>
    <w:rsid w:val="00442D53"/>
    <w:rsid w:val="004500D9"/>
    <w:rsid w:val="00471F31"/>
    <w:rsid w:val="00476A8C"/>
    <w:rsid w:val="00476B23"/>
    <w:rsid w:val="004772C6"/>
    <w:rsid w:val="004828BE"/>
    <w:rsid w:val="00486048"/>
    <w:rsid w:val="004861C0"/>
    <w:rsid w:val="00493ACF"/>
    <w:rsid w:val="004A229E"/>
    <w:rsid w:val="004B5002"/>
    <w:rsid w:val="004C4FC5"/>
    <w:rsid w:val="004C61B6"/>
    <w:rsid w:val="004D6ED3"/>
    <w:rsid w:val="00500396"/>
    <w:rsid w:val="00502D1A"/>
    <w:rsid w:val="00503CC8"/>
    <w:rsid w:val="0051330E"/>
    <w:rsid w:val="00513672"/>
    <w:rsid w:val="00524EB8"/>
    <w:rsid w:val="00543E3D"/>
    <w:rsid w:val="00544323"/>
    <w:rsid w:val="00547324"/>
    <w:rsid w:val="00550821"/>
    <w:rsid w:val="005611D5"/>
    <w:rsid w:val="005737CD"/>
    <w:rsid w:val="00573D3C"/>
    <w:rsid w:val="0057639D"/>
    <w:rsid w:val="00584FB7"/>
    <w:rsid w:val="00591931"/>
    <w:rsid w:val="00597FA1"/>
    <w:rsid w:val="005A27F5"/>
    <w:rsid w:val="005C196E"/>
    <w:rsid w:val="005C54AE"/>
    <w:rsid w:val="005F02C8"/>
    <w:rsid w:val="005F1C10"/>
    <w:rsid w:val="005F399D"/>
    <w:rsid w:val="00604BCC"/>
    <w:rsid w:val="0060718B"/>
    <w:rsid w:val="00612A7D"/>
    <w:rsid w:val="0061590A"/>
    <w:rsid w:val="006159DE"/>
    <w:rsid w:val="006164AB"/>
    <w:rsid w:val="0062016B"/>
    <w:rsid w:val="00623360"/>
    <w:rsid w:val="00623A03"/>
    <w:rsid w:val="00625EBD"/>
    <w:rsid w:val="00625F29"/>
    <w:rsid w:val="006267ED"/>
    <w:rsid w:val="0064065D"/>
    <w:rsid w:val="0065306A"/>
    <w:rsid w:val="00661E68"/>
    <w:rsid w:val="00666BF9"/>
    <w:rsid w:val="00680128"/>
    <w:rsid w:val="00687BD2"/>
    <w:rsid w:val="006A4832"/>
    <w:rsid w:val="006A51F4"/>
    <w:rsid w:val="006B08B8"/>
    <w:rsid w:val="006B2B09"/>
    <w:rsid w:val="006C2EFE"/>
    <w:rsid w:val="006D18C1"/>
    <w:rsid w:val="006E0C36"/>
    <w:rsid w:val="006E4146"/>
    <w:rsid w:val="006F1953"/>
    <w:rsid w:val="006F2A3C"/>
    <w:rsid w:val="006F3D42"/>
    <w:rsid w:val="0071028D"/>
    <w:rsid w:val="00716733"/>
    <w:rsid w:val="007170C8"/>
    <w:rsid w:val="00717FC7"/>
    <w:rsid w:val="007329D4"/>
    <w:rsid w:val="0073337B"/>
    <w:rsid w:val="00760DDC"/>
    <w:rsid w:val="007637C2"/>
    <w:rsid w:val="00766BF9"/>
    <w:rsid w:val="007707FF"/>
    <w:rsid w:val="0078126B"/>
    <w:rsid w:val="00786A34"/>
    <w:rsid w:val="007A3890"/>
    <w:rsid w:val="007B439A"/>
    <w:rsid w:val="007C2865"/>
    <w:rsid w:val="007D52CB"/>
    <w:rsid w:val="007D57C3"/>
    <w:rsid w:val="007E0470"/>
    <w:rsid w:val="007E26C1"/>
    <w:rsid w:val="007E2CCE"/>
    <w:rsid w:val="00804A71"/>
    <w:rsid w:val="008150E5"/>
    <w:rsid w:val="00825DF8"/>
    <w:rsid w:val="008273A1"/>
    <w:rsid w:val="008278ED"/>
    <w:rsid w:val="00832C64"/>
    <w:rsid w:val="008365F3"/>
    <w:rsid w:val="008410A9"/>
    <w:rsid w:val="008515A1"/>
    <w:rsid w:val="0085788D"/>
    <w:rsid w:val="008639CC"/>
    <w:rsid w:val="00871888"/>
    <w:rsid w:val="0088549A"/>
    <w:rsid w:val="00886315"/>
    <w:rsid w:val="00886EFD"/>
    <w:rsid w:val="008924EC"/>
    <w:rsid w:val="008A070C"/>
    <w:rsid w:val="008B27A3"/>
    <w:rsid w:val="008D0595"/>
    <w:rsid w:val="008D5AED"/>
    <w:rsid w:val="008E71ED"/>
    <w:rsid w:val="008F074E"/>
    <w:rsid w:val="008F5AEF"/>
    <w:rsid w:val="00906E82"/>
    <w:rsid w:val="00913098"/>
    <w:rsid w:val="00934600"/>
    <w:rsid w:val="00935CE5"/>
    <w:rsid w:val="009405B0"/>
    <w:rsid w:val="00941443"/>
    <w:rsid w:val="00964386"/>
    <w:rsid w:val="00967B0B"/>
    <w:rsid w:val="00982EB1"/>
    <w:rsid w:val="00984C2C"/>
    <w:rsid w:val="00987DC9"/>
    <w:rsid w:val="009A435B"/>
    <w:rsid w:val="009B5E77"/>
    <w:rsid w:val="009C3E1A"/>
    <w:rsid w:val="009C4773"/>
    <w:rsid w:val="009E60F1"/>
    <w:rsid w:val="00A04CFA"/>
    <w:rsid w:val="00A05461"/>
    <w:rsid w:val="00A077FB"/>
    <w:rsid w:val="00A13E48"/>
    <w:rsid w:val="00A1646F"/>
    <w:rsid w:val="00A25310"/>
    <w:rsid w:val="00A26770"/>
    <w:rsid w:val="00A26EC5"/>
    <w:rsid w:val="00A27711"/>
    <w:rsid w:val="00A31F7A"/>
    <w:rsid w:val="00A33032"/>
    <w:rsid w:val="00A33AAA"/>
    <w:rsid w:val="00A40871"/>
    <w:rsid w:val="00A5261F"/>
    <w:rsid w:val="00A55511"/>
    <w:rsid w:val="00A555FC"/>
    <w:rsid w:val="00A62664"/>
    <w:rsid w:val="00A63EF8"/>
    <w:rsid w:val="00A72005"/>
    <w:rsid w:val="00A73665"/>
    <w:rsid w:val="00A80D0C"/>
    <w:rsid w:val="00A82A23"/>
    <w:rsid w:val="00A85C38"/>
    <w:rsid w:val="00A96856"/>
    <w:rsid w:val="00AC77BF"/>
    <w:rsid w:val="00AD114D"/>
    <w:rsid w:val="00AD116E"/>
    <w:rsid w:val="00AD2E7E"/>
    <w:rsid w:val="00AD6E21"/>
    <w:rsid w:val="00AD79AD"/>
    <w:rsid w:val="00AE2480"/>
    <w:rsid w:val="00AE5ED5"/>
    <w:rsid w:val="00AE6A8D"/>
    <w:rsid w:val="00AF1FDE"/>
    <w:rsid w:val="00AF31F8"/>
    <w:rsid w:val="00B11D58"/>
    <w:rsid w:val="00B15533"/>
    <w:rsid w:val="00B2391A"/>
    <w:rsid w:val="00B2517F"/>
    <w:rsid w:val="00B31B91"/>
    <w:rsid w:val="00B3307F"/>
    <w:rsid w:val="00B40957"/>
    <w:rsid w:val="00B439B4"/>
    <w:rsid w:val="00B74173"/>
    <w:rsid w:val="00B85D77"/>
    <w:rsid w:val="00BA616C"/>
    <w:rsid w:val="00BA7EEB"/>
    <w:rsid w:val="00BB4F34"/>
    <w:rsid w:val="00BC1969"/>
    <w:rsid w:val="00BC6CC5"/>
    <w:rsid w:val="00BD40A0"/>
    <w:rsid w:val="00C0429C"/>
    <w:rsid w:val="00C04CD4"/>
    <w:rsid w:val="00C1382A"/>
    <w:rsid w:val="00C148D1"/>
    <w:rsid w:val="00C1715E"/>
    <w:rsid w:val="00C22407"/>
    <w:rsid w:val="00C24339"/>
    <w:rsid w:val="00C3142E"/>
    <w:rsid w:val="00C3318E"/>
    <w:rsid w:val="00C3359F"/>
    <w:rsid w:val="00C450A9"/>
    <w:rsid w:val="00C45862"/>
    <w:rsid w:val="00C47B36"/>
    <w:rsid w:val="00C527FF"/>
    <w:rsid w:val="00C561DB"/>
    <w:rsid w:val="00C568A1"/>
    <w:rsid w:val="00C6066E"/>
    <w:rsid w:val="00C613CB"/>
    <w:rsid w:val="00C669F3"/>
    <w:rsid w:val="00C709C0"/>
    <w:rsid w:val="00C73020"/>
    <w:rsid w:val="00C777A3"/>
    <w:rsid w:val="00C83E91"/>
    <w:rsid w:val="00C87B77"/>
    <w:rsid w:val="00C90233"/>
    <w:rsid w:val="00CB2A65"/>
    <w:rsid w:val="00CB2F8D"/>
    <w:rsid w:val="00CB57EA"/>
    <w:rsid w:val="00CE05EA"/>
    <w:rsid w:val="00CE267F"/>
    <w:rsid w:val="00CE6AF3"/>
    <w:rsid w:val="00CE7ACD"/>
    <w:rsid w:val="00CF0A03"/>
    <w:rsid w:val="00CF4C1F"/>
    <w:rsid w:val="00CF6152"/>
    <w:rsid w:val="00D07907"/>
    <w:rsid w:val="00D17620"/>
    <w:rsid w:val="00D2328D"/>
    <w:rsid w:val="00D2620B"/>
    <w:rsid w:val="00D3142B"/>
    <w:rsid w:val="00D357AF"/>
    <w:rsid w:val="00D41248"/>
    <w:rsid w:val="00D42EC3"/>
    <w:rsid w:val="00D467D5"/>
    <w:rsid w:val="00D56FFD"/>
    <w:rsid w:val="00D632D7"/>
    <w:rsid w:val="00D71163"/>
    <w:rsid w:val="00D72607"/>
    <w:rsid w:val="00D72AA0"/>
    <w:rsid w:val="00D735FD"/>
    <w:rsid w:val="00D77CE0"/>
    <w:rsid w:val="00D800F7"/>
    <w:rsid w:val="00D80854"/>
    <w:rsid w:val="00D8116A"/>
    <w:rsid w:val="00D81569"/>
    <w:rsid w:val="00D83C94"/>
    <w:rsid w:val="00D87D8F"/>
    <w:rsid w:val="00D908B5"/>
    <w:rsid w:val="00D96B31"/>
    <w:rsid w:val="00DA27A6"/>
    <w:rsid w:val="00DA3A4C"/>
    <w:rsid w:val="00DA518B"/>
    <w:rsid w:val="00DA63CA"/>
    <w:rsid w:val="00DB6410"/>
    <w:rsid w:val="00DB7C13"/>
    <w:rsid w:val="00DC1EEA"/>
    <w:rsid w:val="00DC4232"/>
    <w:rsid w:val="00DD04D7"/>
    <w:rsid w:val="00DE4F3E"/>
    <w:rsid w:val="00DF209F"/>
    <w:rsid w:val="00E012B3"/>
    <w:rsid w:val="00E0278E"/>
    <w:rsid w:val="00E110DA"/>
    <w:rsid w:val="00E21148"/>
    <w:rsid w:val="00E2271B"/>
    <w:rsid w:val="00E22AE2"/>
    <w:rsid w:val="00E3724A"/>
    <w:rsid w:val="00E47BB1"/>
    <w:rsid w:val="00E55F7E"/>
    <w:rsid w:val="00E74BCA"/>
    <w:rsid w:val="00E777DA"/>
    <w:rsid w:val="00E80BDB"/>
    <w:rsid w:val="00E8764B"/>
    <w:rsid w:val="00E900C4"/>
    <w:rsid w:val="00E91766"/>
    <w:rsid w:val="00E94CB1"/>
    <w:rsid w:val="00E9529E"/>
    <w:rsid w:val="00E97F61"/>
    <w:rsid w:val="00EA1579"/>
    <w:rsid w:val="00EA15B7"/>
    <w:rsid w:val="00EA594D"/>
    <w:rsid w:val="00EB1E78"/>
    <w:rsid w:val="00EC798D"/>
    <w:rsid w:val="00ED7097"/>
    <w:rsid w:val="00ED7A42"/>
    <w:rsid w:val="00EF377B"/>
    <w:rsid w:val="00EF4462"/>
    <w:rsid w:val="00F00968"/>
    <w:rsid w:val="00F0731A"/>
    <w:rsid w:val="00F175B6"/>
    <w:rsid w:val="00F17952"/>
    <w:rsid w:val="00F31F71"/>
    <w:rsid w:val="00F44B78"/>
    <w:rsid w:val="00F47362"/>
    <w:rsid w:val="00F51E43"/>
    <w:rsid w:val="00F55DA1"/>
    <w:rsid w:val="00F64876"/>
    <w:rsid w:val="00F671F3"/>
    <w:rsid w:val="00F727F6"/>
    <w:rsid w:val="00F803A3"/>
    <w:rsid w:val="00F821F0"/>
    <w:rsid w:val="00F8276C"/>
    <w:rsid w:val="00F8338C"/>
    <w:rsid w:val="00F94F6A"/>
    <w:rsid w:val="00FA3263"/>
    <w:rsid w:val="00FB22BE"/>
    <w:rsid w:val="00FB2839"/>
    <w:rsid w:val="00FB3152"/>
    <w:rsid w:val="00FC7412"/>
    <w:rsid w:val="00FD13B6"/>
    <w:rsid w:val="00FD466D"/>
    <w:rsid w:val="00FD49D3"/>
    <w:rsid w:val="00FE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4AFD"/>
  <w15:docId w15:val="{18AC232E-C5F6-433A-9C91-D377F2B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86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8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3318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331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9B01-9765-4882-B193-D205E620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User_161</dc:creator>
  <cp:keywords/>
  <dc:description/>
  <cp:lastModifiedBy>Туйара Гаврильевна Матвеева</cp:lastModifiedBy>
  <cp:revision>7</cp:revision>
  <cp:lastPrinted>2022-06-30T04:21:00Z</cp:lastPrinted>
  <dcterms:created xsi:type="dcterms:W3CDTF">2021-03-22T06:07:00Z</dcterms:created>
  <dcterms:modified xsi:type="dcterms:W3CDTF">2022-06-30T04:37:00Z</dcterms:modified>
</cp:coreProperties>
</file>