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Часть 3. ТЕХНИЧЕСКОЕ ЗАДАНИЕ</w:t>
      </w:r>
    </w:p>
    <w:p>
      <w:pPr>
        <w:widowControl w:val="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(описание объекта закупки)</w:t>
      </w:r>
    </w:p>
    <w:p>
      <w:pPr>
        <w:widowControl w:val="0"/>
        <w:suppressAutoHyphens/>
        <w:jc w:val="center"/>
        <w:rPr>
          <w:b/>
          <w:sz w:val="22"/>
          <w:szCs w:val="22"/>
        </w:rPr>
      </w:pPr>
    </w:p>
    <w:p>
      <w:pPr>
        <w:widowControl w:val="0"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техническим, функциональным характеристикам Товара </w:t>
      </w:r>
    </w:p>
    <w:p>
      <w:pPr>
        <w:widowControl w:val="0"/>
        <w:suppressAutoHyphens/>
        <w:jc w:val="center"/>
        <w:rPr>
          <w:b/>
          <w:bCs/>
          <w:sz w:val="22"/>
          <w:szCs w:val="22"/>
        </w:rPr>
      </w:pPr>
    </w:p>
    <w:p>
      <w:pPr>
        <w:pStyle w:val="3"/>
        <w:autoSpaceDE w:val="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>Общие требования.</w:t>
      </w:r>
    </w:p>
    <w:p>
      <w:pPr>
        <w:pStyle w:val="3"/>
        <w:autoSpaceDE w:val="0"/>
        <w:rPr>
          <w:sz w:val="22"/>
          <w:szCs w:val="22"/>
        </w:rPr>
      </w:pPr>
      <w:r>
        <w:rPr>
          <w:sz w:val="22"/>
          <w:szCs w:val="22"/>
        </w:rPr>
        <w:t>Поставка Товара и погрузочно-разгрузочные работы на склад Заказчика осуществляется силами и средствами Поставщика, исключающими возможность механических повреждений поставляемого Товара.</w:t>
      </w:r>
    </w:p>
    <w:p>
      <w:pPr>
        <w:pStyle w:val="3"/>
        <w:autoSpaceDE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>Требования к количеству поставки.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26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26" w:type="dxa"/>
            <w:vAlign w:val="center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2393" w:type="dxa"/>
            <w:vAlign w:val="center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6" w:type="dxa"/>
          </w:tcPr>
          <w:p>
            <w:pPr>
              <w:pStyle w:val="3"/>
              <w:autoSpaceDE w:val="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Бумага </w:t>
            </w:r>
            <w:r>
              <w:rPr>
                <w:sz w:val="22"/>
                <w:szCs w:val="22"/>
                <w:lang w:val="ru-RU"/>
              </w:rPr>
              <w:t>офисная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SvetoCopy (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4.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марки С,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80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кв.м.,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500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hint="default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или эквивалент.</w:t>
            </w:r>
          </w:p>
        </w:tc>
        <w:tc>
          <w:tcPr>
            <w:tcW w:w="2393" w:type="dxa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2393" w:type="dxa"/>
          </w:tcPr>
          <w:p>
            <w:pPr>
              <w:pStyle w:val="3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default"/>
                <w:sz w:val="22"/>
                <w:szCs w:val="22"/>
                <w:lang w:val="ru-RU"/>
              </w:rPr>
              <w:t>66</w:t>
            </w:r>
          </w:p>
        </w:tc>
      </w:tr>
    </w:tbl>
    <w:p>
      <w:pPr>
        <w:pStyle w:val="3"/>
        <w:autoSpaceDE w:val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>Требования к основным характеристикам товара.</w:t>
      </w:r>
    </w:p>
    <w:p>
      <w:pPr>
        <w:pStyle w:val="3"/>
        <w:autoSpaceDE w:val="0"/>
        <w:rPr>
          <w:sz w:val="22"/>
          <w:szCs w:val="22"/>
        </w:rPr>
      </w:pPr>
      <w:r>
        <w:rPr>
          <w:sz w:val="22"/>
          <w:szCs w:val="22"/>
        </w:rPr>
        <w:t>Марка С. Формат А4. Номинальная масса бумаги площадью 1 м.кв.: не менее 80 г. Белизна по CIE: не менее 146%. Цвет белый. Соответствующая по качеству ГОСТ Р 57641-2017 «Бумага ксерографическая для офисной техники. Общие технические условия». Количество листов в пачке: не менее 500.</w:t>
      </w:r>
    </w:p>
    <w:p>
      <w:pPr>
        <w:pStyle w:val="3"/>
        <w:autoSpaceDE w:val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>Требования к упаковке, маркировке, подтверждению соответствия товара.</w:t>
      </w:r>
    </w:p>
    <w:p>
      <w:pPr>
        <w:widowControl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Товар должен поставляться в упаковке, обеспечивающей защиту товара от внешних воздействующих факторов (в т. ч. климатических, механических) при транспортировании, хранении и погрузочно-разгрузочных работах, и соответствующей требованиям ГОСТ Р 57641-2017 «Бумага ксерографическая для офисной техники». Маркировка каждой единицы упаковки товара должна быть нанесена хорошо читаемым шрифтом, на русском языке и соответствовать требованиям ГОСТ Р 57641-2017 «Бумага ксерографическая для офисной техники»</w:t>
      </w:r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Заказчика должны  быть предоставлены все необходимые документы на товар, установленные законодательством РФ.</w:t>
      </w:r>
    </w:p>
    <w:p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Наличие гарантии удостоверяется выдачей Поставщиком гарантийного талона, заполненного надлежащим образом: с указанием наименования Товара, даты начала исчисления гарантийного срока, печати и подписи Поставщика или проставлен</w:t>
      </w:r>
      <w:bookmarkStart w:id="0" w:name="_GoBack"/>
      <w:bookmarkEnd w:id="0"/>
      <w:r>
        <w:rPr>
          <w:sz w:val="22"/>
          <w:szCs w:val="22"/>
        </w:rPr>
        <w:t xml:space="preserve">ием соответствующей записи на маркировочном ярлыке Товара. </w:t>
      </w:r>
    </w:p>
    <w:p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Недостатки, обнаруженные в товаре в течение гарантийного срока, которые в соответствии с правилами завода-изготовителя являются гарантийным случаем, устраняются без необоснованных задержек при наличии технической возможности.</w:t>
      </w:r>
    </w:p>
    <w:p>
      <w:pPr>
        <w:rPr>
          <w:sz w:val="22"/>
          <w:szCs w:val="2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01"/>
    <w:rsid w:val="00046210"/>
    <w:rsid w:val="000832BC"/>
    <w:rsid w:val="000A50EB"/>
    <w:rsid w:val="001776A8"/>
    <w:rsid w:val="001A78AF"/>
    <w:rsid w:val="00287A0E"/>
    <w:rsid w:val="00477AAB"/>
    <w:rsid w:val="00503AA9"/>
    <w:rsid w:val="005809DE"/>
    <w:rsid w:val="005A1AD0"/>
    <w:rsid w:val="005D5363"/>
    <w:rsid w:val="00606B22"/>
    <w:rsid w:val="0062771E"/>
    <w:rsid w:val="0064349C"/>
    <w:rsid w:val="006774C0"/>
    <w:rsid w:val="006E1D13"/>
    <w:rsid w:val="007401AA"/>
    <w:rsid w:val="00756759"/>
    <w:rsid w:val="007A76BB"/>
    <w:rsid w:val="007D2356"/>
    <w:rsid w:val="00852EA0"/>
    <w:rsid w:val="008F0E2E"/>
    <w:rsid w:val="00933A21"/>
    <w:rsid w:val="00951656"/>
    <w:rsid w:val="00987E80"/>
    <w:rsid w:val="00A43101"/>
    <w:rsid w:val="00AA5D34"/>
    <w:rsid w:val="00AB5528"/>
    <w:rsid w:val="00BC3C15"/>
    <w:rsid w:val="00BF6175"/>
    <w:rsid w:val="00C758E1"/>
    <w:rsid w:val="00CF2570"/>
    <w:rsid w:val="1F1329B9"/>
    <w:rsid w:val="752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8"/>
    <w:unhideWhenUsed/>
    <w:qFormat/>
    <w:uiPriority w:val="0"/>
    <w:pPr>
      <w:suppressAutoHyphens/>
      <w:jc w:val="both"/>
    </w:pPr>
    <w:rPr>
      <w:lang w:eastAsia="ar-SA"/>
    </w:rPr>
  </w:style>
  <w:style w:type="table" w:styleId="6">
    <w:name w:val="Table Grid"/>
    <w:basedOn w:val="5"/>
    <w:qFormat/>
    <w:uiPriority w:val="59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8">
    <w:name w:val="Основной текст Знак"/>
    <w:basedOn w:val="4"/>
    <w:link w:val="3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C08B0-8888-4688-B66D-1423F5CD5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295</Words>
  <Characters>1688</Characters>
  <Lines>14</Lines>
  <Paragraphs>3</Paragraphs>
  <TotalTime>1</TotalTime>
  <ScaleCrop>false</ScaleCrop>
  <LinksUpToDate>false</LinksUpToDate>
  <CharactersWithSpaces>1980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2020-02-12T13:45:00Z</dcterms:created>
  <dc:creator>RePack by Diakov</dc:creator>
  <cp:lastModifiedBy>admin</cp:lastModifiedBy>
  <cp:lastPrinted>2022-08-16T12:05:29Z</cp:lastPrinted>
  <dcterms:modified xsi:type="dcterms:W3CDTF">2022-08-16T12:05:33Z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