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2" w:rsidRDefault="001F2BEF">
      <w:pPr>
        <w:widowControl w:val="0"/>
        <w:suppressAutoHyphens/>
        <w:spacing w:before="100" w:after="0" w:line="240" w:lineRule="auto"/>
        <w:contextualSpacing/>
        <w:jc w:val="center"/>
        <w:rPr>
          <w:rFonts w:ascii="Times New Roman" w:hAnsi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hd w:val="clear" w:color="auto" w:fill="FFFFFF"/>
          <w:lang w:eastAsia="ru-RU"/>
        </w:rPr>
        <w:t xml:space="preserve">Техническое задание </w:t>
      </w:r>
    </w:p>
    <w:p w:rsidR="00176312" w:rsidRDefault="001F2BEF">
      <w:pPr>
        <w:widowControl w:val="0"/>
        <w:suppressAutoHyphens/>
        <w:spacing w:before="100" w:after="0" w:line="240" w:lineRule="auto"/>
        <w:contextualSpacing/>
        <w:jc w:val="center"/>
        <w:rPr>
          <w:rFonts w:ascii="Times New Roman" w:hAnsi="Times New Roman"/>
          <w:b/>
          <w:color w:val="000000"/>
          <w:shd w:val="clear" w:color="auto" w:fill="FFFFFF"/>
          <w:lang w:eastAsia="ru-RU"/>
        </w:rPr>
      </w:pPr>
      <w:r>
        <w:rPr>
          <w:rFonts w:ascii="Times New Roman" w:hAnsi="Times New Roman"/>
          <w:b/>
        </w:rPr>
        <w:t>на оказание услуг по проведению периодического медицинского осмотра работников</w:t>
      </w:r>
    </w:p>
    <w:p w:rsidR="00176312" w:rsidRDefault="00176312">
      <w:pPr>
        <w:widowControl w:val="0"/>
        <w:numPr>
          <w:ilvl w:val="0"/>
          <w:numId w:val="2"/>
        </w:numPr>
        <w:suppressAutoHyphens/>
        <w:spacing w:before="100" w:after="0" w:line="240" w:lineRule="auto"/>
        <w:ind w:left="20" w:hanging="20"/>
        <w:contextualSpacing/>
        <w:jc w:val="both"/>
        <w:rPr>
          <w:rFonts w:ascii="Times New Roman" w:hAnsi="Times New Roman"/>
          <w:b/>
          <w:lang w:eastAsia="ru-RU"/>
        </w:rPr>
      </w:pPr>
    </w:p>
    <w:p w:rsidR="00E64CAC" w:rsidRPr="00E64CAC" w:rsidRDefault="001F2BEF" w:rsidP="00E64CAC">
      <w:pPr>
        <w:widowControl w:val="0"/>
        <w:suppressAutoHyphens/>
        <w:spacing w:before="100" w:after="0"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E64CAC">
        <w:rPr>
          <w:rFonts w:ascii="Times New Roman" w:hAnsi="Times New Roman"/>
          <w:b/>
          <w:shd w:val="clear" w:color="auto" w:fill="FFFFFF"/>
          <w:lang w:eastAsia="ru-RU"/>
        </w:rPr>
        <w:t xml:space="preserve">1. Объект закупки: </w:t>
      </w:r>
      <w:r w:rsidR="00E64CAC" w:rsidRPr="00E64CAC">
        <w:rPr>
          <w:rFonts w:ascii="Times New Roman" w:hAnsi="Times New Roman"/>
          <w:shd w:val="clear" w:color="auto" w:fill="FFFFFF"/>
          <w:lang w:eastAsia="ru-RU"/>
        </w:rPr>
        <w:t>О</w:t>
      </w:r>
      <w:r w:rsidR="00E64CAC" w:rsidRPr="00E64CAC">
        <w:rPr>
          <w:rFonts w:ascii="Times New Roman" w:hAnsi="Times New Roman"/>
        </w:rPr>
        <w:t>казание услуг по проведению периодического медицинского осмотра работников</w:t>
      </w:r>
      <w:r w:rsidR="00E64CAC">
        <w:rPr>
          <w:rFonts w:ascii="Times New Roman" w:hAnsi="Times New Roman"/>
        </w:rPr>
        <w:t>.</w:t>
      </w:r>
    </w:p>
    <w:p w:rsidR="00176312" w:rsidRPr="00E64CAC" w:rsidRDefault="001F2BEF" w:rsidP="00E64CAC">
      <w:pPr>
        <w:widowControl w:val="0"/>
        <w:numPr>
          <w:ilvl w:val="0"/>
          <w:numId w:val="2"/>
        </w:numPr>
        <w:suppressAutoHyphens/>
        <w:spacing w:after="0" w:line="240" w:lineRule="auto"/>
        <w:ind w:left="20" w:hanging="20"/>
        <w:contextualSpacing/>
        <w:jc w:val="both"/>
        <w:rPr>
          <w:rFonts w:ascii="Times New Roman" w:hAnsi="Times New Roman"/>
          <w:b/>
          <w:lang w:eastAsia="ru-RU"/>
        </w:rPr>
      </w:pPr>
      <w:r w:rsidRPr="00E64CAC">
        <w:rPr>
          <w:rFonts w:ascii="Times New Roman" w:hAnsi="Times New Roman"/>
          <w:b/>
          <w:shd w:val="clear" w:color="auto" w:fill="FFFFFF"/>
          <w:lang w:eastAsia="ru-RU"/>
        </w:rPr>
        <w:t>2. Цели:</w:t>
      </w:r>
    </w:p>
    <w:p w:rsidR="00176312" w:rsidRDefault="001F2BEF">
      <w:pPr>
        <w:widowControl w:val="0"/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2.1.</w:t>
      </w:r>
      <w:r>
        <w:rPr>
          <w:rFonts w:ascii="Times New Roman" w:hAnsi="Times New Roman"/>
          <w:shd w:val="clear" w:color="auto" w:fill="FFFFFF"/>
          <w:lang w:eastAsia="ru-RU"/>
        </w:rPr>
        <w:tab/>
        <w:t xml:space="preserve">Проведение периодических медицинских осмотров работников ГБУСО "НОВОТРОИЦКИЙ ПНИ" занятых во вредных и (или) опасных условиях труда (далее – Заказчик) должно осуществляться в соответствии с </w:t>
      </w:r>
      <w:r>
        <w:rPr>
          <w:rFonts w:ascii="Times New Roman" w:hAnsi="Times New Roman"/>
          <w:bCs/>
          <w:shd w:val="clear" w:color="auto" w:fill="FFFFFF"/>
          <w:lang w:eastAsia="ru-RU"/>
        </w:rPr>
        <w:t xml:space="preserve">Порядком проведения периодических медицинских осмотров работников, предусмотренных статьей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периодические медицинские осмотры", утвержденным Приказом Минздрава России от 28.01.2021 N 29н, </w:t>
      </w:r>
      <w:r>
        <w:rPr>
          <w:rFonts w:ascii="Times New Roman" w:hAnsi="Times New Roman"/>
          <w:shd w:val="clear" w:color="auto" w:fill="FFFFFF"/>
          <w:lang w:eastAsia="ru-RU"/>
        </w:rPr>
        <w:t>в соответствии с Трудовым кодексом РФ.</w:t>
      </w:r>
    </w:p>
    <w:p w:rsidR="00176312" w:rsidRDefault="001F2BEF">
      <w:pPr>
        <w:widowControl w:val="0"/>
        <w:shd w:val="clear" w:color="auto" w:fill="FFFFFF"/>
        <w:spacing w:after="0" w:line="240" w:lineRule="auto"/>
        <w:ind w:right="120"/>
        <w:contextualSpacing/>
        <w:jc w:val="both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Целями данной закупки является определение соответствия состояния здоровья лиц, поручаемой им работе, а также раннее выявление и профилактика заболеваний у работников.</w:t>
      </w:r>
    </w:p>
    <w:p w:rsidR="00176312" w:rsidRDefault="0088472B">
      <w:pPr>
        <w:widowControl w:val="0"/>
        <w:shd w:val="clear" w:color="auto" w:fill="FFFFFF"/>
        <w:suppressAutoHyphens/>
        <w:spacing w:after="0" w:line="278" w:lineRule="exact"/>
        <w:contextualSpacing/>
        <w:jc w:val="both"/>
        <w:rPr>
          <w:rFonts w:ascii="Times New Roman" w:hAnsi="Times New Roman"/>
          <w:b/>
          <w:bCs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  <w:lang w:eastAsia="ru-RU"/>
        </w:rPr>
        <w:t>3</w:t>
      </w:r>
      <w:r w:rsidR="001F2BEF">
        <w:rPr>
          <w:rFonts w:ascii="Times New Roman" w:hAnsi="Times New Roman"/>
          <w:b/>
          <w:bCs/>
          <w:shd w:val="clear" w:color="auto" w:fill="FFFFFF"/>
          <w:lang w:eastAsia="ru-RU"/>
        </w:rPr>
        <w:t>.</w:t>
      </w:r>
      <w:r>
        <w:rPr>
          <w:rFonts w:ascii="Times New Roman" w:hAnsi="Times New Roman"/>
          <w:b/>
          <w:bCs/>
          <w:shd w:val="clear" w:color="auto" w:fill="FFFFFF"/>
          <w:lang w:eastAsia="ru-RU"/>
        </w:rPr>
        <w:t xml:space="preserve"> </w:t>
      </w:r>
      <w:r w:rsidR="001F2BEF">
        <w:rPr>
          <w:rFonts w:ascii="Times New Roman" w:hAnsi="Times New Roman"/>
          <w:b/>
          <w:bCs/>
          <w:shd w:val="clear" w:color="auto" w:fill="FFFFFF"/>
          <w:lang w:eastAsia="ru-RU"/>
        </w:rPr>
        <w:t>Перечень оказываемых услуг:</w:t>
      </w:r>
    </w:p>
    <w:p w:rsidR="00176312" w:rsidRDefault="001F2BEF">
      <w:pPr>
        <w:widowControl w:val="0"/>
        <w:shd w:val="clear" w:color="auto" w:fill="FFFFFF"/>
        <w:suppressAutoHyphens/>
        <w:spacing w:after="0" w:line="278" w:lineRule="exact"/>
        <w:contextualSpacing/>
        <w:jc w:val="both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Прием врачами специалистами</w:t>
      </w:r>
    </w:p>
    <w:tbl>
      <w:tblPr>
        <w:tblW w:w="7655" w:type="dxa"/>
        <w:jc w:val="center"/>
        <w:tblInd w:w="1809" w:type="dxa"/>
        <w:tblLayout w:type="fixed"/>
        <w:tblLook w:val="04A0"/>
      </w:tblPr>
      <w:tblGrid>
        <w:gridCol w:w="5529"/>
        <w:gridCol w:w="2126"/>
      </w:tblGrid>
      <w:tr w:rsidR="00402C30" w:rsidTr="0088472B">
        <w:trPr>
          <w:trHeight w:val="89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C30" w:rsidRDefault="00402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лабораторных и функциональных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C30" w:rsidRDefault="00402C3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Терапевт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Психиатр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Нарколог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анализ крови (7 показателей)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Холестерин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Глюкоза крови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Невролог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Хирург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Офтальмолог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Отоларинголог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Биомикроскопия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Рефрактометрия (или скиаскопия)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Пульсоксиметрия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Тональная пороговая аудиометрия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Спирометрия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функции вестибулярного анализатора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цветоощущения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Гинеколог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Мазок на флору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402C30" w:rsidTr="0088472B">
        <w:trPr>
          <w:trHeight w:val="31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Мазок на цитологию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УЗИ органов малого таза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Маммография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РЕНТГЕНОГРАММ ОРГАНОВ ГРУДНОЙ КЛЕТКИ В 2 -х ПРОЕКЦИЯХ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уровня ретикулоцитов, метгемоглобина в крови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на гельминтозы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402C30" w:rsidTr="0088472B">
        <w:trPr>
          <w:trHeight w:val="525"/>
          <w:jc w:val="center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Тонометрия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C30" w:rsidRDefault="00402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76312" w:rsidRDefault="00176312">
      <w:pPr>
        <w:widowControl w:val="0"/>
        <w:numPr>
          <w:ilvl w:val="1"/>
          <w:numId w:val="2"/>
        </w:numPr>
        <w:shd w:val="clear" w:color="auto" w:fill="FFFFFF"/>
        <w:suppressAutoHyphens/>
        <w:spacing w:after="0" w:line="278" w:lineRule="exact"/>
        <w:ind w:left="0" w:firstLine="0"/>
        <w:contextualSpacing/>
        <w:jc w:val="both"/>
        <w:rPr>
          <w:rFonts w:ascii="Times New Roman" w:hAnsi="Times New Roman"/>
          <w:shd w:val="clear" w:color="auto" w:fill="FFFFFF"/>
          <w:lang w:eastAsia="ru-RU"/>
        </w:rPr>
      </w:pPr>
    </w:p>
    <w:sectPr w:rsidR="00176312" w:rsidSect="0017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5B" w:rsidRDefault="002B3D5B">
      <w:pPr>
        <w:spacing w:line="240" w:lineRule="auto"/>
      </w:pPr>
      <w:r>
        <w:separator/>
      </w:r>
    </w:p>
  </w:endnote>
  <w:endnote w:type="continuationSeparator" w:id="1">
    <w:p w:rsidR="002B3D5B" w:rsidRDefault="002B3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26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5B" w:rsidRDefault="002B3D5B">
      <w:pPr>
        <w:spacing w:after="0"/>
      </w:pPr>
      <w:r>
        <w:separator/>
      </w:r>
    </w:p>
  </w:footnote>
  <w:footnote w:type="continuationSeparator" w:id="1">
    <w:p w:rsidR="002B3D5B" w:rsidRDefault="002B3D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1702"/>
        </w:tabs>
        <w:ind w:left="2134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1702"/>
        </w:tabs>
        <w:ind w:left="2278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1702"/>
        </w:tabs>
        <w:ind w:left="2422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1702"/>
        </w:tabs>
        <w:ind w:left="2566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702"/>
        </w:tabs>
        <w:ind w:left="2710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702"/>
        </w:tabs>
        <w:ind w:left="2854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702"/>
        </w:tabs>
        <w:ind w:left="2998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702"/>
        </w:tabs>
        <w:ind w:left="3142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702"/>
        </w:tabs>
        <w:ind w:left="328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4F1"/>
    <w:rsid w:val="000234A7"/>
    <w:rsid w:val="00064487"/>
    <w:rsid w:val="000863A8"/>
    <w:rsid w:val="00095455"/>
    <w:rsid w:val="000A3A04"/>
    <w:rsid w:val="0011719C"/>
    <w:rsid w:val="0013186F"/>
    <w:rsid w:val="00156102"/>
    <w:rsid w:val="00164887"/>
    <w:rsid w:val="00176312"/>
    <w:rsid w:val="001804B5"/>
    <w:rsid w:val="001846AB"/>
    <w:rsid w:val="001F2BEF"/>
    <w:rsid w:val="002066AA"/>
    <w:rsid w:val="00212DB9"/>
    <w:rsid w:val="00242A65"/>
    <w:rsid w:val="00272689"/>
    <w:rsid w:val="002B3D5B"/>
    <w:rsid w:val="002C38BC"/>
    <w:rsid w:val="003121D1"/>
    <w:rsid w:val="00317030"/>
    <w:rsid w:val="003440F6"/>
    <w:rsid w:val="003829AE"/>
    <w:rsid w:val="003A2B9B"/>
    <w:rsid w:val="00402C30"/>
    <w:rsid w:val="004033E8"/>
    <w:rsid w:val="00416671"/>
    <w:rsid w:val="00434E39"/>
    <w:rsid w:val="00444D09"/>
    <w:rsid w:val="004515C1"/>
    <w:rsid w:val="004C2F08"/>
    <w:rsid w:val="00570FDF"/>
    <w:rsid w:val="0058659C"/>
    <w:rsid w:val="00635622"/>
    <w:rsid w:val="00654343"/>
    <w:rsid w:val="00696D26"/>
    <w:rsid w:val="006B64D1"/>
    <w:rsid w:val="006D2414"/>
    <w:rsid w:val="006F6523"/>
    <w:rsid w:val="00713162"/>
    <w:rsid w:val="007257BA"/>
    <w:rsid w:val="00737097"/>
    <w:rsid w:val="007617D8"/>
    <w:rsid w:val="007622AB"/>
    <w:rsid w:val="007729F1"/>
    <w:rsid w:val="007D563D"/>
    <w:rsid w:val="007E5858"/>
    <w:rsid w:val="008139DD"/>
    <w:rsid w:val="0081579B"/>
    <w:rsid w:val="008222D0"/>
    <w:rsid w:val="00845A3D"/>
    <w:rsid w:val="0088472B"/>
    <w:rsid w:val="008848F8"/>
    <w:rsid w:val="00887C65"/>
    <w:rsid w:val="00891E8F"/>
    <w:rsid w:val="008D1CEA"/>
    <w:rsid w:val="009324DF"/>
    <w:rsid w:val="009533AC"/>
    <w:rsid w:val="009D7A1F"/>
    <w:rsid w:val="009F197B"/>
    <w:rsid w:val="00A4165B"/>
    <w:rsid w:val="00A52641"/>
    <w:rsid w:val="00A96A79"/>
    <w:rsid w:val="00AB62B7"/>
    <w:rsid w:val="00B34306"/>
    <w:rsid w:val="00B475D0"/>
    <w:rsid w:val="00B64DD1"/>
    <w:rsid w:val="00BD4D63"/>
    <w:rsid w:val="00C06D18"/>
    <w:rsid w:val="00C513F3"/>
    <w:rsid w:val="00C83306"/>
    <w:rsid w:val="00CB684F"/>
    <w:rsid w:val="00CC47E4"/>
    <w:rsid w:val="00D5680D"/>
    <w:rsid w:val="00D74F94"/>
    <w:rsid w:val="00D8109A"/>
    <w:rsid w:val="00DA6193"/>
    <w:rsid w:val="00DA6680"/>
    <w:rsid w:val="00E42368"/>
    <w:rsid w:val="00E535C0"/>
    <w:rsid w:val="00E62DE0"/>
    <w:rsid w:val="00E64CAC"/>
    <w:rsid w:val="00EB576A"/>
    <w:rsid w:val="00EF5BB8"/>
    <w:rsid w:val="00EF662B"/>
    <w:rsid w:val="00F05C45"/>
    <w:rsid w:val="00F12ACA"/>
    <w:rsid w:val="00F200CC"/>
    <w:rsid w:val="00F304F1"/>
    <w:rsid w:val="00F746E1"/>
    <w:rsid w:val="00FB299B"/>
    <w:rsid w:val="00FD6B9A"/>
    <w:rsid w:val="00FE351C"/>
    <w:rsid w:val="00FE3A9B"/>
    <w:rsid w:val="00FF5C7C"/>
    <w:rsid w:val="5D24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2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312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2"/>
      <w:szCs w:val="32"/>
      <w:lang w:eastAsia="zh-CN" w:bidi="hi-IN"/>
    </w:rPr>
  </w:style>
  <w:style w:type="paragraph" w:styleId="3">
    <w:name w:val="heading 3"/>
    <w:basedOn w:val="a"/>
    <w:next w:val="a0"/>
    <w:link w:val="30"/>
    <w:qFormat/>
    <w:rsid w:val="00176312"/>
    <w:pPr>
      <w:keepNext/>
      <w:keepLines/>
      <w:widowControl w:val="0"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mbria" w:eastAsia="font426" w:hAnsi="Cambria" w:cs="font426"/>
      <w:b/>
      <w:bCs/>
      <w:color w:val="4F81BD"/>
      <w:kern w:val="1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rsid w:val="00176312"/>
    <w:pPr>
      <w:spacing w:after="120"/>
    </w:pPr>
  </w:style>
  <w:style w:type="character" w:styleId="a5">
    <w:name w:val="Hyperlink"/>
    <w:basedOn w:val="a1"/>
    <w:uiPriority w:val="99"/>
    <w:semiHidden/>
    <w:unhideWhenUsed/>
    <w:rsid w:val="001763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sid w:val="001763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qFormat/>
    <w:rsid w:val="00176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2"/>
    <w:uiPriority w:val="59"/>
    <w:qFormat/>
    <w:rsid w:val="00176312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qFormat/>
    <w:rsid w:val="00176312"/>
    <w:rPr>
      <w:rFonts w:ascii="Arial" w:eastAsia="SimSun" w:hAnsi="Arial" w:cs="Ari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qFormat/>
    <w:rsid w:val="00176312"/>
    <w:rPr>
      <w:rFonts w:ascii="Cambria" w:eastAsia="font426" w:hAnsi="Cambria" w:cs="font426"/>
      <w:b/>
      <w:bCs/>
      <w:color w:val="4F81BD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qFormat/>
    <w:rsid w:val="0017631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76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Текст выноски Знак"/>
    <w:basedOn w:val="a1"/>
    <w:link w:val="a6"/>
    <w:uiPriority w:val="99"/>
    <w:semiHidden/>
    <w:qFormat/>
    <w:rsid w:val="00176312"/>
    <w:rPr>
      <w:rFonts w:ascii="Tahoma" w:eastAsia="Calibri" w:hAnsi="Tahoma" w:cs="Tahoma"/>
      <w:sz w:val="16"/>
      <w:szCs w:val="16"/>
    </w:rPr>
  </w:style>
  <w:style w:type="character" w:customStyle="1" w:styleId="pagetitle-item">
    <w:name w:val="pagetitle-item"/>
    <w:basedOn w:val="a1"/>
    <w:qFormat/>
    <w:rsid w:val="00176312"/>
  </w:style>
  <w:style w:type="character" w:customStyle="1" w:styleId="pagetitile-button-container">
    <w:name w:val="pagetitile-button-container"/>
    <w:basedOn w:val="a1"/>
    <w:qFormat/>
    <w:rsid w:val="00176312"/>
  </w:style>
  <w:style w:type="paragraph" w:customStyle="1" w:styleId="docdata">
    <w:name w:val="docdata"/>
    <w:basedOn w:val="a"/>
    <w:qFormat/>
    <w:rsid w:val="00176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8E2A-3975-4E24-9351-6377C4A4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Admin</cp:lastModifiedBy>
  <cp:revision>2</cp:revision>
  <cp:lastPrinted>2021-05-17T05:29:00Z</cp:lastPrinted>
  <dcterms:created xsi:type="dcterms:W3CDTF">2022-09-06T07:19:00Z</dcterms:created>
  <dcterms:modified xsi:type="dcterms:W3CDTF">2022-09-06T07:19:00Z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9EBC71989FD948F09996EBCAAD52B4DE</vt:lpwstr>
  </property>
</Properties>
</file>