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3AB9D" w14:textId="77777777" w:rsidR="004F686A" w:rsidRDefault="004F686A">
      <w:pPr>
        <w:rPr>
          <w:sz w:val="2"/>
          <w:szCs w:val="2"/>
        </w:rPr>
        <w:sectPr w:rsidR="004F686A" w:rsidSect="00E211E8">
          <w:footerReference w:type="default" r:id="rId8"/>
          <w:type w:val="continuous"/>
          <w:pgSz w:w="11909" w:h="16838"/>
          <w:pgMar w:top="709" w:right="0" w:bottom="0" w:left="0" w:header="0" w:footer="3" w:gutter="0"/>
          <w:cols w:space="720"/>
          <w:noEndnote/>
          <w:docGrid w:linePitch="360"/>
        </w:sectPr>
      </w:pPr>
      <w:bookmarkStart w:id="0" w:name="_Hlk114818460"/>
    </w:p>
    <w:p w14:paraId="5ECB8BC9" w14:textId="77777777" w:rsidR="00E211E8" w:rsidRDefault="00E211E8" w:rsidP="00E211E8">
      <w:pPr>
        <w:tabs>
          <w:tab w:val="left" w:pos="1440"/>
        </w:tabs>
        <w:autoSpaceDE w:val="0"/>
        <w:autoSpaceDN w:val="0"/>
        <w:adjustRightInd w:val="0"/>
        <w:jc w:val="right"/>
        <w:rPr>
          <w:rFonts w:ascii="Times New Roman" w:hAnsi="Times New Roman" w:cs="Times New Roman"/>
          <w:b/>
        </w:rPr>
      </w:pPr>
    </w:p>
    <w:p w14:paraId="41BE917C" w14:textId="77777777" w:rsidR="00E211E8" w:rsidRDefault="00E211E8" w:rsidP="00E211E8">
      <w:pPr>
        <w:tabs>
          <w:tab w:val="left" w:pos="1440"/>
        </w:tabs>
        <w:autoSpaceDE w:val="0"/>
        <w:autoSpaceDN w:val="0"/>
        <w:adjustRightInd w:val="0"/>
        <w:jc w:val="right"/>
        <w:rPr>
          <w:rFonts w:ascii="Times New Roman" w:hAnsi="Times New Roman" w:cs="Times New Roman"/>
          <w:b/>
        </w:rPr>
      </w:pPr>
      <w:r>
        <w:rPr>
          <w:rFonts w:ascii="Times New Roman" w:hAnsi="Times New Roman" w:cs="Times New Roman"/>
          <w:b/>
        </w:rPr>
        <w:t>ПРОЕКТ</w:t>
      </w:r>
    </w:p>
    <w:p w14:paraId="46E0185D" w14:textId="77777777" w:rsidR="00E211E8" w:rsidRPr="00E211E8" w:rsidRDefault="00E211E8" w:rsidP="00E211E8">
      <w:pPr>
        <w:tabs>
          <w:tab w:val="left" w:pos="1440"/>
        </w:tabs>
        <w:autoSpaceDE w:val="0"/>
        <w:autoSpaceDN w:val="0"/>
        <w:adjustRightInd w:val="0"/>
        <w:jc w:val="center"/>
        <w:rPr>
          <w:rFonts w:ascii="Times New Roman" w:hAnsi="Times New Roman" w:cs="Times New Roman"/>
          <w:b/>
        </w:rPr>
      </w:pPr>
      <w:r w:rsidRPr="00E211E8">
        <w:rPr>
          <w:rFonts w:ascii="Times New Roman" w:hAnsi="Times New Roman" w:cs="Times New Roman"/>
          <w:b/>
        </w:rPr>
        <w:t>ДОГОВОР № ______</w:t>
      </w:r>
    </w:p>
    <w:p w14:paraId="1E138B38" w14:textId="77777777" w:rsidR="00E211E8" w:rsidRDefault="00E211E8" w:rsidP="00E211E8">
      <w:pPr>
        <w:tabs>
          <w:tab w:val="left" w:pos="1440"/>
        </w:tabs>
        <w:autoSpaceDE w:val="0"/>
        <w:autoSpaceDN w:val="0"/>
        <w:adjustRightInd w:val="0"/>
        <w:jc w:val="center"/>
        <w:rPr>
          <w:rFonts w:ascii="Times New Roman" w:hAnsi="Times New Roman" w:cs="Times New Roman"/>
          <w:b/>
        </w:rPr>
      </w:pPr>
      <w:r w:rsidRPr="00E211E8">
        <w:rPr>
          <w:rFonts w:ascii="Times New Roman" w:hAnsi="Times New Roman" w:cs="Times New Roman"/>
          <w:b/>
        </w:rPr>
        <w:t xml:space="preserve">на выполнение работ по текущему ремонту </w:t>
      </w:r>
    </w:p>
    <w:p w14:paraId="6ED0983E" w14:textId="77777777" w:rsidR="00E211E8" w:rsidRDefault="00E211E8" w:rsidP="00E211E8">
      <w:pPr>
        <w:tabs>
          <w:tab w:val="left" w:pos="1440"/>
        </w:tabs>
        <w:autoSpaceDE w:val="0"/>
        <w:autoSpaceDN w:val="0"/>
        <w:adjustRightInd w:val="0"/>
        <w:jc w:val="center"/>
        <w:rPr>
          <w:rFonts w:ascii="Times New Roman" w:hAnsi="Times New Roman" w:cs="Times New Roman"/>
          <w:b/>
        </w:rPr>
      </w:pPr>
      <w:r w:rsidRPr="00E211E8">
        <w:rPr>
          <w:rFonts w:ascii="Times New Roman" w:hAnsi="Times New Roman" w:cs="Times New Roman"/>
          <w:b/>
        </w:rPr>
        <w:t xml:space="preserve">в </w:t>
      </w:r>
      <w:r>
        <w:rPr>
          <w:rFonts w:ascii="Times New Roman" w:hAnsi="Times New Roman" w:cs="Times New Roman"/>
          <w:b/>
        </w:rPr>
        <w:t>помещении по адресу г. Томск, ул. Косарева, 25</w:t>
      </w:r>
    </w:p>
    <w:p w14:paraId="536D6581" w14:textId="77777777" w:rsidR="00E211E8" w:rsidRPr="00E211E8" w:rsidRDefault="00E211E8" w:rsidP="00E211E8">
      <w:pPr>
        <w:tabs>
          <w:tab w:val="left" w:pos="1440"/>
        </w:tabs>
        <w:autoSpaceDE w:val="0"/>
        <w:autoSpaceDN w:val="0"/>
        <w:adjustRightInd w:val="0"/>
        <w:jc w:val="center"/>
        <w:rPr>
          <w:rFonts w:ascii="Times New Roman" w:hAnsi="Times New Roman" w:cs="Times New Roman"/>
          <w:b/>
          <w:bCs/>
        </w:rPr>
      </w:pPr>
      <w:r>
        <w:rPr>
          <w:rFonts w:ascii="Times New Roman" w:hAnsi="Times New Roman" w:cs="Times New Roman"/>
          <w:b/>
        </w:rPr>
        <w:t xml:space="preserve"> муниципальная библиотека «Сказка» </w:t>
      </w:r>
    </w:p>
    <w:p w14:paraId="26DBDDC2" w14:textId="77777777" w:rsidR="00E211E8" w:rsidRPr="00E211E8" w:rsidRDefault="00E211E8" w:rsidP="00C77BBF">
      <w:pPr>
        <w:pStyle w:val="20"/>
        <w:shd w:val="clear" w:color="auto" w:fill="auto"/>
        <w:tabs>
          <w:tab w:val="left" w:pos="239"/>
          <w:tab w:val="right" w:pos="10469"/>
        </w:tabs>
        <w:spacing w:after="219" w:line="160" w:lineRule="exact"/>
        <w:ind w:right="20"/>
      </w:pPr>
    </w:p>
    <w:p w14:paraId="5BD7116C" w14:textId="77777777" w:rsidR="00802A28" w:rsidRPr="00C77BBF" w:rsidRDefault="00C77BBF" w:rsidP="00C77BBF">
      <w:pPr>
        <w:pStyle w:val="20"/>
        <w:shd w:val="clear" w:color="auto" w:fill="auto"/>
        <w:tabs>
          <w:tab w:val="left" w:pos="239"/>
          <w:tab w:val="right" w:pos="10469"/>
        </w:tabs>
        <w:spacing w:after="219" w:line="160" w:lineRule="exact"/>
        <w:ind w:right="20"/>
        <w:rPr>
          <w:sz w:val="24"/>
          <w:szCs w:val="24"/>
        </w:rPr>
      </w:pPr>
      <w:r w:rsidRPr="00E211E8">
        <w:rPr>
          <w:sz w:val="20"/>
          <w:szCs w:val="20"/>
        </w:rPr>
        <w:t>г. Томск</w:t>
      </w:r>
      <w:r>
        <w:tab/>
      </w:r>
      <w:r w:rsidR="00802A28" w:rsidRPr="00C77BBF">
        <w:rPr>
          <w:sz w:val="20"/>
          <w:szCs w:val="20"/>
        </w:rPr>
        <w:t>«___»</w:t>
      </w:r>
      <w:r w:rsidRPr="00C77BBF">
        <w:rPr>
          <w:sz w:val="20"/>
          <w:szCs w:val="20"/>
        </w:rPr>
        <w:t xml:space="preserve"> </w:t>
      </w:r>
      <w:r w:rsidR="00802A28" w:rsidRPr="00C77BBF">
        <w:rPr>
          <w:sz w:val="20"/>
          <w:szCs w:val="20"/>
        </w:rPr>
        <w:t>______</w:t>
      </w:r>
      <w:r w:rsidR="00CA7453" w:rsidRPr="00C77BBF">
        <w:rPr>
          <w:sz w:val="20"/>
          <w:szCs w:val="20"/>
        </w:rPr>
        <w:t>202</w:t>
      </w:r>
      <w:r w:rsidR="00802A28" w:rsidRPr="00C77BBF">
        <w:rPr>
          <w:sz w:val="20"/>
          <w:szCs w:val="20"/>
        </w:rPr>
        <w:t>2</w:t>
      </w:r>
      <w:r w:rsidR="00CA7453" w:rsidRPr="00C77BBF">
        <w:rPr>
          <w:sz w:val="20"/>
          <w:szCs w:val="20"/>
        </w:rPr>
        <w:t>г.</w:t>
      </w:r>
    </w:p>
    <w:p w14:paraId="64C4540B" w14:textId="77777777" w:rsidR="00802A28" w:rsidRDefault="00802A28" w:rsidP="00802A28">
      <w:pPr>
        <w:pStyle w:val="20"/>
        <w:shd w:val="clear" w:color="auto" w:fill="auto"/>
        <w:spacing w:after="219" w:line="160" w:lineRule="exact"/>
        <w:ind w:right="20"/>
        <w:jc w:val="right"/>
      </w:pPr>
    </w:p>
    <w:p w14:paraId="5AD914D8" w14:textId="77777777" w:rsidR="00802A28" w:rsidRPr="00873690" w:rsidRDefault="00802A28" w:rsidP="00873690">
      <w:pPr>
        <w:pStyle w:val="a8"/>
        <w:ind w:firstLine="567"/>
        <w:contextualSpacing/>
        <w:jc w:val="both"/>
        <w:rPr>
          <w:rStyle w:val="a5"/>
          <w:rFonts w:eastAsia="Courier New"/>
          <w:b w:val="0"/>
          <w:kern w:val="24"/>
          <w:sz w:val="24"/>
          <w:szCs w:val="24"/>
        </w:rPr>
      </w:pPr>
      <w:r w:rsidRPr="00873690">
        <w:rPr>
          <w:rStyle w:val="a5"/>
          <w:rFonts w:eastAsia="Courier New"/>
          <w:kern w:val="24"/>
          <w:sz w:val="24"/>
          <w:szCs w:val="24"/>
        </w:rPr>
        <w:t xml:space="preserve">Муниципальное автономное учреждение «Муниципальная информационная библиотечная система» города Томска (МАУ «МИБС»), </w:t>
      </w:r>
      <w:r w:rsidRPr="00873690">
        <w:rPr>
          <w:rStyle w:val="a5"/>
          <w:rFonts w:eastAsia="Courier New"/>
          <w:b w:val="0"/>
          <w:kern w:val="24"/>
          <w:sz w:val="24"/>
          <w:szCs w:val="24"/>
        </w:rPr>
        <w:t xml:space="preserve">именуемое в дальнейшем </w:t>
      </w:r>
      <w:r w:rsidRPr="00873690">
        <w:rPr>
          <w:rStyle w:val="a5"/>
          <w:rFonts w:eastAsia="Courier New"/>
          <w:kern w:val="24"/>
          <w:sz w:val="24"/>
          <w:szCs w:val="24"/>
        </w:rPr>
        <w:t>«Заказчик»</w:t>
      </w:r>
      <w:r w:rsidRPr="00873690">
        <w:rPr>
          <w:rStyle w:val="a5"/>
          <w:rFonts w:eastAsia="Courier New"/>
          <w:b w:val="0"/>
          <w:kern w:val="24"/>
          <w:sz w:val="24"/>
          <w:szCs w:val="24"/>
        </w:rPr>
        <w:t xml:space="preserve">, в лице исполняющего обязанности директора, </w:t>
      </w:r>
      <w:r w:rsidRPr="00A950BD">
        <w:rPr>
          <w:rStyle w:val="a5"/>
          <w:rFonts w:eastAsia="Courier New"/>
          <w:b w:val="0"/>
          <w:kern w:val="24"/>
          <w:sz w:val="24"/>
          <w:szCs w:val="24"/>
        </w:rPr>
        <w:t>заместителя директора по библиотечной работе Асановой Людмилы Васильевны, действующей на основании приказа управления культуры администрации Города Томска № 112 к от 16.10.2019,</w:t>
      </w:r>
      <w:r w:rsidRPr="00873690">
        <w:rPr>
          <w:rStyle w:val="a5"/>
          <w:rFonts w:eastAsia="Courier New"/>
          <w:b w:val="0"/>
          <w:kern w:val="24"/>
          <w:sz w:val="24"/>
          <w:szCs w:val="24"/>
        </w:rPr>
        <w:t xml:space="preserve"> с одной стороны, и __________________________, именуемый в дальнейшем </w:t>
      </w:r>
      <w:r w:rsidRPr="00873690">
        <w:rPr>
          <w:rStyle w:val="a5"/>
          <w:rFonts w:eastAsia="Courier New"/>
          <w:kern w:val="24"/>
          <w:sz w:val="24"/>
          <w:szCs w:val="24"/>
        </w:rPr>
        <w:t xml:space="preserve">«Подрядчик», </w:t>
      </w:r>
      <w:r w:rsidRPr="00873690">
        <w:rPr>
          <w:rStyle w:val="a5"/>
          <w:rFonts w:eastAsia="Courier New"/>
          <w:b w:val="0"/>
          <w:kern w:val="24"/>
          <w:sz w:val="24"/>
          <w:szCs w:val="24"/>
        </w:rPr>
        <w:t>в лице_____________________________</w:t>
      </w:r>
      <w:r w:rsidR="00C77BBF" w:rsidRPr="00873690">
        <w:rPr>
          <w:rStyle w:val="a5"/>
          <w:rFonts w:eastAsia="Courier New"/>
          <w:b w:val="0"/>
          <w:kern w:val="24"/>
          <w:sz w:val="24"/>
          <w:szCs w:val="24"/>
        </w:rPr>
        <w:t xml:space="preserve">, действующий на основании_________________________, с другой стороны, </w:t>
      </w:r>
      <w:r w:rsidR="00C77BBF" w:rsidRPr="00873690">
        <w:rPr>
          <w:rFonts w:ascii="Times New Roman" w:hAnsi="Times New Roman" w:cs="Times New Roman"/>
          <w:kern w:val="24"/>
        </w:rPr>
        <w:t>при совместном упоминании именуемые в дальнейшем "Стороны", заключили настоящий договор на нижеизложенных условиях.</w:t>
      </w:r>
    </w:p>
    <w:p w14:paraId="55017D0E" w14:textId="77777777" w:rsidR="00802A28" w:rsidRPr="00873690" w:rsidRDefault="00802A28" w:rsidP="00873690">
      <w:pPr>
        <w:pStyle w:val="a8"/>
        <w:contextualSpacing/>
        <w:jc w:val="both"/>
        <w:rPr>
          <w:rStyle w:val="a5"/>
          <w:rFonts w:eastAsia="Courier New"/>
          <w:kern w:val="24"/>
          <w:sz w:val="24"/>
          <w:szCs w:val="24"/>
        </w:rPr>
      </w:pPr>
    </w:p>
    <w:p w14:paraId="35277314" w14:textId="77777777" w:rsidR="004F686A" w:rsidRPr="00873690" w:rsidRDefault="00CA7453" w:rsidP="00873690">
      <w:pPr>
        <w:pStyle w:val="30"/>
        <w:numPr>
          <w:ilvl w:val="0"/>
          <w:numId w:val="10"/>
        </w:numPr>
        <w:shd w:val="clear" w:color="auto" w:fill="auto"/>
        <w:spacing w:line="240" w:lineRule="auto"/>
        <w:ind w:right="40"/>
        <w:contextualSpacing/>
        <w:rPr>
          <w:kern w:val="24"/>
          <w:sz w:val="24"/>
          <w:szCs w:val="24"/>
        </w:rPr>
      </w:pPr>
      <w:r w:rsidRPr="00873690">
        <w:rPr>
          <w:kern w:val="24"/>
          <w:sz w:val="24"/>
          <w:szCs w:val="24"/>
        </w:rPr>
        <w:t>ПРЕДМЕТ ДОГОВОРА</w:t>
      </w:r>
    </w:p>
    <w:p w14:paraId="45769CCF" w14:textId="77777777" w:rsidR="004F686A" w:rsidRPr="00873690" w:rsidRDefault="00CA7453" w:rsidP="00873690">
      <w:pPr>
        <w:pStyle w:val="1"/>
        <w:numPr>
          <w:ilvl w:val="0"/>
          <w:numId w:val="1"/>
        </w:numPr>
        <w:shd w:val="clear" w:color="auto" w:fill="auto"/>
        <w:tabs>
          <w:tab w:val="left" w:pos="668"/>
          <w:tab w:val="left" w:pos="993"/>
        </w:tabs>
        <w:spacing w:before="0" w:line="240" w:lineRule="auto"/>
        <w:ind w:left="20" w:right="20" w:firstLine="547"/>
        <w:contextualSpacing/>
        <w:rPr>
          <w:kern w:val="24"/>
          <w:sz w:val="24"/>
          <w:szCs w:val="24"/>
        </w:rPr>
      </w:pPr>
      <w:r w:rsidRPr="00873690">
        <w:rPr>
          <w:kern w:val="24"/>
          <w:sz w:val="24"/>
          <w:szCs w:val="24"/>
        </w:rPr>
        <w:t xml:space="preserve">В соответствии с договором Подрядчик обязуется, в установленный срок выполнить </w:t>
      </w:r>
      <w:r w:rsidR="00C77BBF" w:rsidRPr="00873690">
        <w:rPr>
          <w:kern w:val="24"/>
          <w:sz w:val="24"/>
          <w:szCs w:val="24"/>
        </w:rPr>
        <w:t xml:space="preserve">текущий ремонт помещения </w:t>
      </w:r>
      <w:r w:rsidRPr="00873690">
        <w:rPr>
          <w:kern w:val="24"/>
          <w:sz w:val="24"/>
          <w:szCs w:val="24"/>
        </w:rPr>
        <w:t>муниципальной библиотеки «</w:t>
      </w:r>
      <w:r w:rsidR="00C77BBF" w:rsidRPr="00873690">
        <w:rPr>
          <w:kern w:val="24"/>
          <w:sz w:val="24"/>
          <w:szCs w:val="24"/>
        </w:rPr>
        <w:t>Сказка</w:t>
      </w:r>
      <w:r w:rsidRPr="00873690">
        <w:rPr>
          <w:kern w:val="24"/>
          <w:sz w:val="24"/>
          <w:szCs w:val="24"/>
        </w:rPr>
        <w:t xml:space="preserve">» по адресу: г. Томск, ул. </w:t>
      </w:r>
      <w:r w:rsidR="00C77BBF" w:rsidRPr="00873690">
        <w:rPr>
          <w:kern w:val="24"/>
          <w:sz w:val="24"/>
          <w:szCs w:val="24"/>
        </w:rPr>
        <w:t>Косарева, 25 в соответствии с Локальным сметным расчетом № 02-01-01</w:t>
      </w:r>
      <w:r w:rsidR="002F0558" w:rsidRPr="00873690">
        <w:rPr>
          <w:kern w:val="24"/>
          <w:sz w:val="24"/>
          <w:szCs w:val="24"/>
        </w:rPr>
        <w:t>,</w:t>
      </w:r>
      <w:r w:rsidR="002F0558" w:rsidRPr="00873690">
        <w:rPr>
          <w:kern w:val="24"/>
        </w:rPr>
        <w:t xml:space="preserve"> </w:t>
      </w:r>
      <w:r w:rsidR="002F0558" w:rsidRPr="00873690">
        <w:rPr>
          <w:kern w:val="24"/>
          <w:sz w:val="24"/>
          <w:szCs w:val="24"/>
        </w:rPr>
        <w:t>разработанным и утвержденным в соответствии с законодательством Российской Федерации, в том числе о градостроительной деятельности при закупке подрядных работ</w:t>
      </w:r>
      <w:r w:rsidR="00C77BBF" w:rsidRPr="00873690">
        <w:rPr>
          <w:kern w:val="24"/>
          <w:sz w:val="24"/>
          <w:szCs w:val="24"/>
        </w:rPr>
        <w:t xml:space="preserve"> (Приложение 1 к настоящему договору),</w:t>
      </w:r>
      <w:r w:rsidR="002F0558" w:rsidRPr="00873690">
        <w:rPr>
          <w:kern w:val="24"/>
          <w:sz w:val="24"/>
          <w:szCs w:val="24"/>
        </w:rPr>
        <w:t xml:space="preserve"> Техническим заданием (Приложение 2 к настоящему договору) и сдать выполненные работы Заказчику в установленные договором сроки, </w:t>
      </w:r>
      <w:r w:rsidR="00C77BBF" w:rsidRPr="00873690">
        <w:rPr>
          <w:kern w:val="24"/>
          <w:sz w:val="24"/>
          <w:szCs w:val="24"/>
        </w:rPr>
        <w:t xml:space="preserve"> </w:t>
      </w:r>
      <w:r w:rsidRPr="00873690">
        <w:rPr>
          <w:kern w:val="24"/>
          <w:sz w:val="24"/>
          <w:szCs w:val="24"/>
        </w:rPr>
        <w:t xml:space="preserve">а Заказчик обязуется принять результаты работ и оплатить их в соответствии с условиями </w:t>
      </w:r>
      <w:r w:rsidR="002F0558" w:rsidRPr="00873690">
        <w:rPr>
          <w:kern w:val="24"/>
          <w:sz w:val="24"/>
          <w:szCs w:val="24"/>
        </w:rPr>
        <w:t>д</w:t>
      </w:r>
      <w:r w:rsidRPr="00873690">
        <w:rPr>
          <w:kern w:val="24"/>
          <w:sz w:val="24"/>
          <w:szCs w:val="24"/>
        </w:rPr>
        <w:t>оговора.</w:t>
      </w:r>
    </w:p>
    <w:p w14:paraId="726A832B" w14:textId="77777777" w:rsidR="002F0558" w:rsidRPr="00873690" w:rsidRDefault="002F0558" w:rsidP="00873690">
      <w:pPr>
        <w:pStyle w:val="1"/>
        <w:shd w:val="clear" w:color="auto" w:fill="auto"/>
        <w:tabs>
          <w:tab w:val="left" w:pos="453"/>
          <w:tab w:val="left" w:pos="993"/>
        </w:tabs>
        <w:spacing w:before="0" w:line="240" w:lineRule="auto"/>
        <w:ind w:left="567" w:right="20"/>
        <w:contextualSpacing/>
        <w:rPr>
          <w:kern w:val="24"/>
          <w:sz w:val="24"/>
          <w:szCs w:val="24"/>
        </w:rPr>
      </w:pPr>
    </w:p>
    <w:p w14:paraId="7B36FDE1" w14:textId="77777777" w:rsidR="004F686A" w:rsidRPr="00873690" w:rsidRDefault="00CA7453" w:rsidP="00873690">
      <w:pPr>
        <w:pStyle w:val="22"/>
        <w:keepNext/>
        <w:keepLines/>
        <w:shd w:val="clear" w:color="auto" w:fill="auto"/>
        <w:spacing w:before="0" w:line="240" w:lineRule="auto"/>
        <w:ind w:right="40"/>
        <w:contextualSpacing/>
        <w:rPr>
          <w:kern w:val="24"/>
          <w:sz w:val="24"/>
          <w:szCs w:val="24"/>
        </w:rPr>
      </w:pPr>
      <w:bookmarkStart w:id="1" w:name="bookmark0"/>
      <w:r w:rsidRPr="00873690">
        <w:rPr>
          <w:kern w:val="24"/>
          <w:sz w:val="24"/>
          <w:szCs w:val="24"/>
        </w:rPr>
        <w:t>2. ЦЕНА ДОГОВОРА. ПОРЯДОК РАСЧЕТОВ</w:t>
      </w:r>
      <w:bookmarkEnd w:id="1"/>
    </w:p>
    <w:p w14:paraId="07B6AB49" w14:textId="18D4691B" w:rsidR="00C34C3E" w:rsidRPr="00873690" w:rsidRDefault="00CA7453" w:rsidP="00873690">
      <w:pPr>
        <w:pStyle w:val="1"/>
        <w:numPr>
          <w:ilvl w:val="1"/>
          <w:numId w:val="1"/>
        </w:numPr>
        <w:shd w:val="clear" w:color="auto" w:fill="auto"/>
        <w:tabs>
          <w:tab w:val="left" w:pos="668"/>
          <w:tab w:val="left" w:pos="993"/>
        </w:tabs>
        <w:spacing w:before="0" w:line="240" w:lineRule="auto"/>
        <w:ind w:left="20" w:right="20" w:firstLine="547"/>
        <w:contextualSpacing/>
        <w:rPr>
          <w:kern w:val="24"/>
          <w:sz w:val="24"/>
          <w:szCs w:val="24"/>
        </w:rPr>
      </w:pPr>
      <w:r w:rsidRPr="00873690">
        <w:rPr>
          <w:kern w:val="24"/>
          <w:sz w:val="24"/>
          <w:szCs w:val="24"/>
        </w:rPr>
        <w:t xml:space="preserve">Цена договора составляет </w:t>
      </w:r>
      <w:r w:rsidR="002F0558" w:rsidRPr="00873690">
        <w:rPr>
          <w:kern w:val="24"/>
          <w:sz w:val="24"/>
          <w:szCs w:val="24"/>
        </w:rPr>
        <w:t>_______________</w:t>
      </w:r>
      <w:r w:rsidRPr="00873690">
        <w:rPr>
          <w:kern w:val="24"/>
          <w:sz w:val="24"/>
          <w:szCs w:val="24"/>
        </w:rPr>
        <w:t xml:space="preserve"> (</w:t>
      </w:r>
      <w:r w:rsidR="002F0558" w:rsidRPr="00873690">
        <w:rPr>
          <w:kern w:val="24"/>
          <w:sz w:val="24"/>
          <w:szCs w:val="24"/>
        </w:rPr>
        <w:t>_______________________</w:t>
      </w:r>
      <w:r w:rsidRPr="00873690">
        <w:rPr>
          <w:kern w:val="24"/>
          <w:sz w:val="24"/>
          <w:szCs w:val="24"/>
        </w:rPr>
        <w:t xml:space="preserve">) рубля </w:t>
      </w:r>
      <w:r w:rsidR="002F0558" w:rsidRPr="00873690">
        <w:rPr>
          <w:kern w:val="24"/>
          <w:sz w:val="24"/>
          <w:szCs w:val="24"/>
        </w:rPr>
        <w:t>_________</w:t>
      </w:r>
      <w:r w:rsidR="00C34C3E" w:rsidRPr="00873690">
        <w:rPr>
          <w:kern w:val="24"/>
          <w:sz w:val="24"/>
          <w:szCs w:val="24"/>
        </w:rPr>
        <w:t xml:space="preserve"> копеек</w:t>
      </w:r>
      <w:r w:rsidR="00CA0892" w:rsidRPr="00804397">
        <w:rPr>
          <w:kern w:val="24"/>
          <w:sz w:val="24"/>
          <w:szCs w:val="24"/>
        </w:rPr>
        <w:t>( в т.ч. НДС или без НДС</w:t>
      </w:r>
      <w:r w:rsidR="00DD7C40">
        <w:rPr>
          <w:kern w:val="24"/>
          <w:sz w:val="24"/>
          <w:szCs w:val="24"/>
        </w:rPr>
        <w:t xml:space="preserve">. </w:t>
      </w:r>
      <w:r w:rsidR="00DD7C40" w:rsidRPr="00DD7C40">
        <w:rPr>
          <w:kern w:val="24"/>
          <w:sz w:val="24"/>
          <w:szCs w:val="24"/>
        </w:rPr>
        <w:t>Цена договора</w:t>
      </w:r>
      <w:r w:rsidR="00C34C3E" w:rsidRPr="00873690">
        <w:rPr>
          <w:kern w:val="24"/>
          <w:sz w:val="24"/>
          <w:szCs w:val="24"/>
        </w:rPr>
        <w:t xml:space="preserve"> включает в себя все расходы, связанные с выполнением работ в соответствии с условиями договора, в том числе:</w:t>
      </w:r>
    </w:p>
    <w:p w14:paraId="05D5BD74" w14:textId="77777777" w:rsidR="00C34C3E" w:rsidRPr="00873690" w:rsidRDefault="00C34C3E" w:rsidP="00873690">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стоимость выполнения работ;</w:t>
      </w:r>
    </w:p>
    <w:p w14:paraId="73D1CBE0" w14:textId="77777777" w:rsidR="00C34C3E" w:rsidRPr="00873690" w:rsidRDefault="00C34C3E" w:rsidP="00873690">
      <w:pPr>
        <w:pStyle w:val="a9"/>
        <w:tabs>
          <w:tab w:val="left" w:pos="993"/>
          <w:tab w:val="left" w:pos="1440"/>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стоимость материалов, используемых для выполнения работ;</w:t>
      </w:r>
    </w:p>
    <w:p w14:paraId="52874E2E" w14:textId="77777777" w:rsidR="00C34C3E" w:rsidRPr="00873690" w:rsidRDefault="00C34C3E" w:rsidP="00873690">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расходы на использование инструментов, инвентаря, оборудования и другого имущества Подрядчика, необходимых для выполнения работ;</w:t>
      </w:r>
    </w:p>
    <w:p w14:paraId="2BCF13A7" w14:textId="77777777" w:rsidR="00C34C3E" w:rsidRPr="00873690" w:rsidRDefault="00C34C3E" w:rsidP="00873690">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расходы по доставке материалов, используемых при выполнении работ, инструментов, инвентаря, оборудования и другого имущества Подрядчика, необходимых для выполнения работ, до места выполнения работ, их погрузке и разгрузке, хранения, охране;</w:t>
      </w:r>
    </w:p>
    <w:p w14:paraId="4231B872" w14:textId="77777777" w:rsidR="00C34C3E" w:rsidRPr="00873690" w:rsidRDefault="00C34C3E" w:rsidP="00873690">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расходы по вывозу мусора, неиспользованных материалов, инструментов, инвентаря, оборудования и другого имущества Подрядчика с места выполнения работ;</w:t>
      </w:r>
    </w:p>
    <w:p w14:paraId="087DD1E6" w14:textId="77777777" w:rsidR="00C34C3E" w:rsidRPr="00873690" w:rsidRDefault="00C34C3E" w:rsidP="00873690">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расходы на осуществление гарантийных обязательств;</w:t>
      </w:r>
    </w:p>
    <w:p w14:paraId="5DEA07EB" w14:textId="77777777" w:rsidR="00C34C3E" w:rsidRPr="00873690" w:rsidRDefault="00C34C3E" w:rsidP="00873690">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873690">
        <w:rPr>
          <w:rFonts w:ascii="Times New Roman" w:hAnsi="Times New Roman" w:cs="Times New Roman"/>
          <w:kern w:val="24"/>
        </w:rPr>
        <w:t>- налоги, сборы, пошлины и иные обязательные платежи;</w:t>
      </w:r>
    </w:p>
    <w:p w14:paraId="763EB861" w14:textId="77777777" w:rsidR="00495EC2" w:rsidRDefault="00C34C3E" w:rsidP="00495EC2">
      <w:pPr>
        <w:pStyle w:val="a9"/>
        <w:tabs>
          <w:tab w:val="left" w:pos="993"/>
          <w:tab w:val="left" w:pos="1440"/>
          <w:tab w:val="num" w:pos="1677"/>
          <w:tab w:val="center" w:pos="4153"/>
          <w:tab w:val="right" w:pos="8306"/>
          <w:tab w:val="right" w:pos="9355"/>
        </w:tabs>
        <w:autoSpaceDE w:val="0"/>
        <w:autoSpaceDN w:val="0"/>
        <w:adjustRightInd w:val="0"/>
        <w:ind w:left="0" w:firstLine="567"/>
        <w:jc w:val="both"/>
        <w:rPr>
          <w:rFonts w:ascii="Times New Roman" w:hAnsi="Times New Roman" w:cs="Times New Roman"/>
          <w:color w:val="FF0000"/>
          <w:kern w:val="24"/>
          <w:u w:val="single"/>
        </w:rPr>
      </w:pPr>
      <w:r w:rsidRPr="00873690">
        <w:rPr>
          <w:rFonts w:ascii="Times New Roman" w:hAnsi="Times New Roman" w:cs="Times New Roman"/>
          <w:kern w:val="24"/>
        </w:rPr>
        <w:t xml:space="preserve">- </w:t>
      </w:r>
      <w:r w:rsidRPr="00684669">
        <w:rPr>
          <w:rFonts w:ascii="Times New Roman" w:hAnsi="Times New Roman" w:cs="Times New Roman"/>
          <w:color w:val="auto"/>
          <w:kern w:val="24"/>
          <w:u w:val="single"/>
        </w:rPr>
        <w:t xml:space="preserve">все непредвиденные расходы, которые могут возникнуть в период действия </w:t>
      </w:r>
      <w:r w:rsidR="00690841" w:rsidRPr="00684669">
        <w:rPr>
          <w:rFonts w:ascii="Times New Roman" w:hAnsi="Times New Roman" w:cs="Times New Roman"/>
          <w:color w:val="auto"/>
          <w:kern w:val="24"/>
          <w:u w:val="single"/>
        </w:rPr>
        <w:t>д</w:t>
      </w:r>
      <w:r w:rsidRPr="00684669">
        <w:rPr>
          <w:rFonts w:ascii="Times New Roman" w:hAnsi="Times New Roman" w:cs="Times New Roman"/>
          <w:color w:val="auto"/>
          <w:kern w:val="24"/>
          <w:u w:val="single"/>
        </w:rPr>
        <w:t>оговора в связи с его исполнением.</w:t>
      </w:r>
      <w:r w:rsidR="00170488" w:rsidRPr="00684669">
        <w:rPr>
          <w:rFonts w:ascii="Times New Roman" w:hAnsi="Times New Roman" w:cs="Times New Roman"/>
          <w:color w:val="auto"/>
          <w:kern w:val="24"/>
          <w:u w:val="single"/>
        </w:rPr>
        <w:t xml:space="preserve"> </w:t>
      </w:r>
    </w:p>
    <w:p w14:paraId="5F3464A9" w14:textId="77777777" w:rsidR="002E3CDE" w:rsidRPr="00495EC2" w:rsidRDefault="00C34C3E" w:rsidP="00495EC2">
      <w:pPr>
        <w:pStyle w:val="a9"/>
        <w:numPr>
          <w:ilvl w:val="1"/>
          <w:numId w:val="1"/>
        </w:numPr>
        <w:tabs>
          <w:tab w:val="left" w:pos="993"/>
          <w:tab w:val="left" w:pos="1440"/>
          <w:tab w:val="center" w:pos="4153"/>
          <w:tab w:val="right" w:pos="8306"/>
          <w:tab w:val="right" w:pos="9355"/>
        </w:tabs>
        <w:autoSpaceDE w:val="0"/>
        <w:autoSpaceDN w:val="0"/>
        <w:adjustRightInd w:val="0"/>
        <w:ind w:left="0" w:firstLine="567"/>
        <w:jc w:val="both"/>
        <w:rPr>
          <w:rFonts w:ascii="Times New Roman" w:hAnsi="Times New Roman" w:cs="Times New Roman"/>
          <w:kern w:val="24"/>
        </w:rPr>
      </w:pPr>
      <w:r w:rsidRPr="00495EC2">
        <w:rPr>
          <w:rFonts w:ascii="Times New Roman" w:hAnsi="Times New Roman" w:cs="Times New Roman"/>
          <w:kern w:val="24"/>
        </w:rPr>
        <w:t>Оплата по настоящему договору осуществляется путем перечисления денежных средств на расчётный счёт Подрядчика указанный в настоящем договоре, в течение 7 банковских дней после подписания сторонами акта о приёмке выполненных работ по форме № КС-2 без замечаний со стороны Заказчика, справки о стоимости выполненных работ и затрат по форме № КС-3, на основании представленного Подрядчиком счета (и счета-фактуры)</w:t>
      </w:r>
      <w:r w:rsidRPr="00495EC2">
        <w:footnoteReference w:id="1"/>
      </w:r>
      <w:r w:rsidRPr="00495EC2">
        <w:rPr>
          <w:rFonts w:ascii="Times New Roman" w:hAnsi="Times New Roman" w:cs="Times New Roman"/>
          <w:kern w:val="24"/>
        </w:rPr>
        <w:t>.</w:t>
      </w:r>
    </w:p>
    <w:p w14:paraId="7806984F" w14:textId="77777777" w:rsidR="004F686A" w:rsidRPr="00873690" w:rsidRDefault="00CA7453" w:rsidP="00873690">
      <w:pPr>
        <w:pStyle w:val="1"/>
        <w:numPr>
          <w:ilvl w:val="1"/>
          <w:numId w:val="1"/>
        </w:numPr>
        <w:shd w:val="clear" w:color="auto" w:fill="auto"/>
        <w:tabs>
          <w:tab w:val="left" w:pos="453"/>
          <w:tab w:val="left" w:pos="993"/>
        </w:tabs>
        <w:spacing w:before="0" w:line="240" w:lineRule="auto"/>
        <w:ind w:left="20" w:right="20" w:firstLine="547"/>
        <w:contextualSpacing/>
        <w:rPr>
          <w:kern w:val="24"/>
          <w:sz w:val="24"/>
          <w:szCs w:val="24"/>
        </w:rPr>
      </w:pPr>
      <w:r w:rsidRPr="00873690">
        <w:rPr>
          <w:kern w:val="24"/>
          <w:sz w:val="24"/>
          <w:szCs w:val="24"/>
        </w:rPr>
        <w:t xml:space="preserve">Обязательство Заказчика по оплате любых причитающихся Подрядчику платежей </w:t>
      </w:r>
      <w:r w:rsidRPr="00873690">
        <w:rPr>
          <w:kern w:val="24"/>
          <w:sz w:val="24"/>
          <w:szCs w:val="24"/>
        </w:rPr>
        <w:lastRenderedPageBreak/>
        <w:t>считается исполненным с момента списания денежных средств со счета Заказчика.</w:t>
      </w:r>
    </w:p>
    <w:p w14:paraId="300E04A3" w14:textId="77777777" w:rsidR="002E3CDE" w:rsidRPr="00873690" w:rsidRDefault="002E3CDE" w:rsidP="00873690">
      <w:pPr>
        <w:pStyle w:val="1"/>
        <w:shd w:val="clear" w:color="auto" w:fill="auto"/>
        <w:tabs>
          <w:tab w:val="left" w:pos="453"/>
        </w:tabs>
        <w:spacing w:before="0" w:line="240" w:lineRule="auto"/>
        <w:ind w:left="20" w:right="20"/>
        <w:contextualSpacing/>
        <w:rPr>
          <w:kern w:val="24"/>
        </w:rPr>
      </w:pPr>
    </w:p>
    <w:p w14:paraId="24D4B776" w14:textId="77777777" w:rsidR="004F686A" w:rsidRPr="00873690" w:rsidRDefault="00CA7453" w:rsidP="00873690">
      <w:pPr>
        <w:pStyle w:val="22"/>
        <w:keepNext/>
        <w:keepLines/>
        <w:shd w:val="clear" w:color="auto" w:fill="auto"/>
        <w:spacing w:before="0" w:line="240" w:lineRule="auto"/>
        <w:ind w:right="40"/>
        <w:contextualSpacing/>
        <w:rPr>
          <w:kern w:val="24"/>
          <w:sz w:val="24"/>
          <w:szCs w:val="24"/>
        </w:rPr>
      </w:pPr>
      <w:bookmarkStart w:id="2" w:name="bookmark1"/>
      <w:r w:rsidRPr="00873690">
        <w:rPr>
          <w:kern w:val="24"/>
          <w:sz w:val="24"/>
          <w:szCs w:val="24"/>
        </w:rPr>
        <w:t xml:space="preserve">3. </w:t>
      </w:r>
      <w:r w:rsidR="00E71524" w:rsidRPr="00873690">
        <w:rPr>
          <w:kern w:val="24"/>
          <w:sz w:val="24"/>
          <w:szCs w:val="24"/>
        </w:rPr>
        <w:t xml:space="preserve">МЕСТО, СРОК И УСЛОВИЯ </w:t>
      </w:r>
      <w:r w:rsidRPr="00873690">
        <w:rPr>
          <w:kern w:val="24"/>
          <w:sz w:val="24"/>
          <w:szCs w:val="24"/>
        </w:rPr>
        <w:t>ВЫПОЛНЕНИЯ РАБОТ</w:t>
      </w:r>
      <w:bookmarkEnd w:id="2"/>
    </w:p>
    <w:p w14:paraId="0F8EDFF8" w14:textId="4CF972F1" w:rsidR="00E71524" w:rsidRDefault="00E71524" w:rsidP="00DD7C40">
      <w:pPr>
        <w:pStyle w:val="12"/>
        <w:numPr>
          <w:ilvl w:val="0"/>
          <w:numId w:val="3"/>
        </w:numPr>
        <w:tabs>
          <w:tab w:val="left" w:pos="453"/>
          <w:tab w:val="left" w:pos="993"/>
        </w:tabs>
        <w:ind w:left="20" w:firstLine="547"/>
        <w:contextualSpacing/>
        <w:rPr>
          <w:rFonts w:ascii="Times New Roman" w:hAnsi="Times New Roman"/>
          <w:kern w:val="24"/>
          <w:sz w:val="24"/>
          <w:szCs w:val="24"/>
        </w:rPr>
      </w:pPr>
      <w:r w:rsidRPr="00873690">
        <w:rPr>
          <w:rFonts w:ascii="Times New Roman" w:hAnsi="Times New Roman"/>
          <w:kern w:val="24"/>
          <w:sz w:val="24"/>
          <w:szCs w:val="24"/>
        </w:rPr>
        <w:t xml:space="preserve">Место выполнения работ: </w:t>
      </w:r>
      <w:r w:rsidRPr="00873690">
        <w:rPr>
          <w:rFonts w:ascii="Times New Roman" w:hAnsi="Times New Roman"/>
          <w:color w:val="000000"/>
          <w:kern w:val="24"/>
          <w:sz w:val="24"/>
          <w:szCs w:val="24"/>
        </w:rPr>
        <w:t xml:space="preserve">г. Томск, ул. </w:t>
      </w:r>
      <w:r w:rsidRPr="00873690">
        <w:rPr>
          <w:rFonts w:ascii="Times New Roman" w:hAnsi="Times New Roman"/>
          <w:kern w:val="24"/>
          <w:sz w:val="24"/>
          <w:szCs w:val="24"/>
        </w:rPr>
        <w:t>Косарева, 25, муниципальная библиотека «Сказка».</w:t>
      </w:r>
    </w:p>
    <w:p w14:paraId="18BB764C" w14:textId="3FC163D9" w:rsidR="00DD7C40" w:rsidRDefault="00DD7C40" w:rsidP="00DD7C40">
      <w:pPr>
        <w:pStyle w:val="12"/>
        <w:numPr>
          <w:ilvl w:val="0"/>
          <w:numId w:val="3"/>
        </w:numPr>
        <w:tabs>
          <w:tab w:val="left" w:pos="453"/>
          <w:tab w:val="left" w:pos="993"/>
        </w:tabs>
        <w:ind w:left="20" w:firstLine="547"/>
        <w:contextualSpacing/>
        <w:rPr>
          <w:rFonts w:ascii="Times New Roman" w:hAnsi="Times New Roman"/>
          <w:kern w:val="24"/>
          <w:sz w:val="24"/>
          <w:szCs w:val="24"/>
        </w:rPr>
      </w:pPr>
      <w:r w:rsidRPr="00DD7C40">
        <w:rPr>
          <w:rFonts w:ascii="Times New Roman" w:hAnsi="Times New Roman"/>
          <w:kern w:val="24"/>
          <w:sz w:val="24"/>
          <w:szCs w:val="24"/>
        </w:rPr>
        <w:t>Условия и сроки выполнения работ</w:t>
      </w:r>
      <w:r>
        <w:rPr>
          <w:rFonts w:ascii="Times New Roman" w:hAnsi="Times New Roman"/>
          <w:kern w:val="24"/>
          <w:sz w:val="24"/>
          <w:szCs w:val="24"/>
        </w:rPr>
        <w:t>.</w:t>
      </w:r>
    </w:p>
    <w:p w14:paraId="357C7E68" w14:textId="77777777" w:rsidR="00DD7C40" w:rsidRPr="00DD7C40" w:rsidRDefault="00DD7C40" w:rsidP="00DD7C40">
      <w:pPr>
        <w:pStyle w:val="12"/>
        <w:tabs>
          <w:tab w:val="left" w:pos="453"/>
          <w:tab w:val="left" w:pos="993"/>
        </w:tabs>
        <w:ind w:left="20" w:firstLine="547"/>
        <w:contextualSpacing/>
        <w:rPr>
          <w:rFonts w:ascii="Times New Roman" w:hAnsi="Times New Roman"/>
          <w:kern w:val="24"/>
          <w:sz w:val="24"/>
          <w:szCs w:val="24"/>
        </w:rPr>
      </w:pPr>
      <w:r w:rsidRPr="00DD7C40">
        <w:rPr>
          <w:rFonts w:ascii="Times New Roman" w:hAnsi="Times New Roman"/>
          <w:kern w:val="24"/>
          <w:sz w:val="24"/>
          <w:szCs w:val="24"/>
        </w:rPr>
        <w:t>1) В течение 60-ти (шестидесяти) календарных 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040A3B52" w14:textId="77777777" w:rsidR="00DD7C40" w:rsidRPr="00DD7C40" w:rsidRDefault="00DD7C40" w:rsidP="00DD7C40">
      <w:pPr>
        <w:pStyle w:val="12"/>
        <w:tabs>
          <w:tab w:val="left" w:pos="453"/>
          <w:tab w:val="left" w:pos="993"/>
        </w:tabs>
        <w:ind w:left="20" w:firstLine="547"/>
        <w:contextualSpacing/>
        <w:rPr>
          <w:rFonts w:ascii="Times New Roman" w:hAnsi="Times New Roman"/>
          <w:kern w:val="24"/>
          <w:sz w:val="24"/>
          <w:szCs w:val="24"/>
        </w:rPr>
      </w:pPr>
      <w:r w:rsidRPr="00DD7C40">
        <w:rPr>
          <w:rFonts w:ascii="Times New Roman" w:hAnsi="Times New Roman"/>
          <w:kern w:val="24"/>
          <w:sz w:val="24"/>
          <w:szCs w:val="24"/>
        </w:rPr>
        <w:t>2) Подрядчик не позднее 2-х рабочих дней от даты заключения договора предоставляет Заказчику:</w:t>
      </w:r>
    </w:p>
    <w:p w14:paraId="17925C9C" w14:textId="77777777" w:rsidR="00DD7C40" w:rsidRPr="00DD7C40" w:rsidRDefault="00DD7C40" w:rsidP="00DD7C40">
      <w:pPr>
        <w:pStyle w:val="12"/>
        <w:tabs>
          <w:tab w:val="left" w:pos="453"/>
          <w:tab w:val="left" w:pos="993"/>
        </w:tabs>
        <w:ind w:left="20" w:firstLine="547"/>
        <w:contextualSpacing/>
        <w:rPr>
          <w:rFonts w:ascii="Times New Roman" w:hAnsi="Times New Roman"/>
          <w:kern w:val="24"/>
          <w:sz w:val="24"/>
          <w:szCs w:val="24"/>
        </w:rPr>
      </w:pPr>
      <w:r w:rsidRPr="00DD7C40">
        <w:rPr>
          <w:rFonts w:ascii="Times New Roman" w:hAnsi="Times New Roman"/>
          <w:kern w:val="24"/>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64F77967" w14:textId="77777777" w:rsidR="00DD7C40" w:rsidRPr="00DD7C40" w:rsidRDefault="00DD7C40" w:rsidP="00DD7C40">
      <w:pPr>
        <w:pStyle w:val="12"/>
        <w:tabs>
          <w:tab w:val="left" w:pos="453"/>
          <w:tab w:val="left" w:pos="993"/>
        </w:tabs>
        <w:ind w:left="20" w:firstLine="547"/>
        <w:contextualSpacing/>
        <w:rPr>
          <w:rFonts w:ascii="Times New Roman" w:hAnsi="Times New Roman"/>
          <w:kern w:val="24"/>
          <w:sz w:val="24"/>
          <w:szCs w:val="24"/>
        </w:rPr>
      </w:pPr>
      <w:r w:rsidRPr="00DD7C40">
        <w:rPr>
          <w:rFonts w:ascii="Times New Roman" w:hAnsi="Times New Roman"/>
          <w:kern w:val="24"/>
          <w:sz w:val="24"/>
          <w:szCs w:val="24"/>
        </w:rPr>
        <w:t>- список машин и оборудования необходимых в производстве работ;</w:t>
      </w:r>
    </w:p>
    <w:p w14:paraId="2DA1D1DE" w14:textId="04F94F1F" w:rsidR="00DD7C40" w:rsidRDefault="00DD7C40" w:rsidP="00DD7C40">
      <w:pPr>
        <w:pStyle w:val="12"/>
        <w:tabs>
          <w:tab w:val="left" w:pos="453"/>
          <w:tab w:val="left" w:pos="993"/>
        </w:tabs>
        <w:ind w:left="20" w:firstLine="547"/>
        <w:contextualSpacing/>
        <w:rPr>
          <w:rFonts w:ascii="Times New Roman" w:hAnsi="Times New Roman"/>
          <w:kern w:val="24"/>
          <w:sz w:val="24"/>
          <w:szCs w:val="24"/>
        </w:rPr>
      </w:pPr>
      <w:r w:rsidRPr="00DD7C40">
        <w:rPr>
          <w:rFonts w:ascii="Times New Roman" w:hAnsi="Times New Roman"/>
          <w:kern w:val="24"/>
          <w:sz w:val="24"/>
          <w:szCs w:val="24"/>
        </w:rPr>
        <w:t>- список сотрудников необходимых для выполнения данных видов работ (допуск работников Подрядчика на территорию учреждения).</w:t>
      </w:r>
    </w:p>
    <w:p w14:paraId="76B2C923" w14:textId="77777777" w:rsidR="00690841" w:rsidRPr="00873690" w:rsidRDefault="00690841" w:rsidP="00DD7C40">
      <w:pPr>
        <w:pStyle w:val="1"/>
        <w:numPr>
          <w:ilvl w:val="0"/>
          <w:numId w:val="3"/>
        </w:numPr>
        <w:shd w:val="clear" w:color="auto" w:fill="auto"/>
        <w:tabs>
          <w:tab w:val="left" w:pos="453"/>
          <w:tab w:val="left" w:pos="993"/>
        </w:tabs>
        <w:spacing w:before="0" w:line="240" w:lineRule="auto"/>
        <w:ind w:left="20" w:firstLine="547"/>
        <w:contextualSpacing/>
        <w:rPr>
          <w:kern w:val="24"/>
          <w:sz w:val="24"/>
          <w:szCs w:val="24"/>
        </w:rPr>
      </w:pPr>
      <w:r w:rsidRPr="00873690">
        <w:rPr>
          <w:kern w:val="24"/>
          <w:sz w:val="24"/>
          <w:szCs w:val="24"/>
        </w:rPr>
        <w:t>Настоящий договор вступает в силу с момента его подписания и действует до полного выполнения Сторонами своих обязательств по настоящему договору, но не позднее «31» декабря 2022 г.</w:t>
      </w:r>
    </w:p>
    <w:p w14:paraId="43DB456A" w14:textId="77777777" w:rsidR="004F686A" w:rsidRPr="00873690" w:rsidRDefault="00CA7453" w:rsidP="00873690">
      <w:pPr>
        <w:pStyle w:val="1"/>
        <w:numPr>
          <w:ilvl w:val="0"/>
          <w:numId w:val="3"/>
        </w:numPr>
        <w:shd w:val="clear" w:color="auto" w:fill="auto"/>
        <w:tabs>
          <w:tab w:val="left" w:pos="453"/>
          <w:tab w:val="left" w:pos="993"/>
        </w:tabs>
        <w:spacing w:before="0" w:line="240" w:lineRule="auto"/>
        <w:ind w:left="20" w:right="20" w:firstLine="547"/>
        <w:contextualSpacing/>
        <w:rPr>
          <w:kern w:val="24"/>
          <w:sz w:val="24"/>
          <w:szCs w:val="24"/>
        </w:rPr>
      </w:pPr>
      <w:r w:rsidRPr="00873690">
        <w:rPr>
          <w:kern w:val="24"/>
          <w:sz w:val="24"/>
          <w:szCs w:val="24"/>
        </w:rPr>
        <w:t xml:space="preserve">На дату заключения настоящего </w:t>
      </w:r>
      <w:r w:rsidR="00690841" w:rsidRPr="00873690">
        <w:rPr>
          <w:kern w:val="24"/>
          <w:sz w:val="24"/>
          <w:szCs w:val="24"/>
        </w:rPr>
        <w:t>д</w:t>
      </w:r>
      <w:r w:rsidRPr="00873690">
        <w:rPr>
          <w:kern w:val="24"/>
          <w:sz w:val="24"/>
          <w:szCs w:val="24"/>
        </w:rPr>
        <w:t>оговора дата начала работ является исходной для определения имущественных санкций в случае нарушения сроков выполненных работ.</w:t>
      </w:r>
    </w:p>
    <w:p w14:paraId="4E02DD88" w14:textId="77777777" w:rsidR="004F686A" w:rsidRPr="00873690" w:rsidRDefault="00CA7453" w:rsidP="00873690">
      <w:pPr>
        <w:pStyle w:val="1"/>
        <w:numPr>
          <w:ilvl w:val="0"/>
          <w:numId w:val="3"/>
        </w:numPr>
        <w:shd w:val="clear" w:color="auto" w:fill="auto"/>
        <w:tabs>
          <w:tab w:val="left" w:pos="453"/>
          <w:tab w:val="left" w:pos="993"/>
        </w:tabs>
        <w:spacing w:before="0" w:line="240" w:lineRule="auto"/>
        <w:ind w:left="20" w:right="20" w:firstLine="547"/>
        <w:contextualSpacing/>
        <w:rPr>
          <w:kern w:val="24"/>
          <w:sz w:val="24"/>
          <w:szCs w:val="24"/>
        </w:rPr>
      </w:pPr>
      <w:r w:rsidRPr="00873690">
        <w:rPr>
          <w:kern w:val="24"/>
          <w:sz w:val="24"/>
          <w:szCs w:val="24"/>
        </w:rPr>
        <w:t>Дата завершения работ - дата, к которой все работы завершены и Сторонами подписан</w:t>
      </w:r>
      <w:r w:rsidR="00690841" w:rsidRPr="00873690">
        <w:rPr>
          <w:kern w:val="24"/>
          <w:sz w:val="24"/>
          <w:szCs w:val="24"/>
        </w:rPr>
        <w:t>ы</w:t>
      </w:r>
      <w:r w:rsidRPr="00873690">
        <w:rPr>
          <w:kern w:val="24"/>
          <w:sz w:val="24"/>
          <w:szCs w:val="24"/>
        </w:rPr>
        <w:t xml:space="preserve"> Акт о приемке выполненных работ по форме КС-2</w:t>
      </w:r>
      <w:r w:rsidR="00690841" w:rsidRPr="00873690">
        <w:rPr>
          <w:kern w:val="24"/>
          <w:sz w:val="24"/>
          <w:szCs w:val="24"/>
        </w:rPr>
        <w:t xml:space="preserve"> без замечаний со стороны Заказчика и справка о стоимости выполненных работ и затрат по форме № КС-3</w:t>
      </w:r>
      <w:r w:rsidRPr="00873690">
        <w:rPr>
          <w:kern w:val="24"/>
          <w:sz w:val="24"/>
          <w:szCs w:val="24"/>
        </w:rPr>
        <w:t>.</w:t>
      </w:r>
    </w:p>
    <w:p w14:paraId="5EF98511" w14:textId="51356441"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bCs/>
          <w:kern w:val="24"/>
        </w:rPr>
      </w:pPr>
      <w:r w:rsidRPr="00873690">
        <w:rPr>
          <w:rFonts w:ascii="Times New Roman" w:hAnsi="Times New Roman" w:cs="Times New Roman"/>
          <w:bCs/>
          <w:kern w:val="24"/>
        </w:rPr>
        <w:t xml:space="preserve">Работы должны выполняться </w:t>
      </w:r>
      <w:r w:rsidRPr="00873690">
        <w:rPr>
          <w:rFonts w:ascii="Times New Roman" w:hAnsi="Times New Roman" w:cs="Times New Roman"/>
          <w:kern w:val="24"/>
        </w:rPr>
        <w:t xml:space="preserve">Подрядчиком в полном объеме и </w:t>
      </w:r>
      <w:r w:rsidRPr="00A950BD">
        <w:rPr>
          <w:rFonts w:ascii="Times New Roman" w:hAnsi="Times New Roman" w:cs="Times New Roman"/>
          <w:kern w:val="24"/>
        </w:rPr>
        <w:t xml:space="preserve">в сроки, предусмотренные Договором, </w:t>
      </w:r>
      <w:r w:rsidRPr="00A950BD">
        <w:rPr>
          <w:rFonts w:ascii="Times New Roman" w:hAnsi="Times New Roman" w:cs="Times New Roman"/>
          <w:bCs/>
          <w:kern w:val="24"/>
        </w:rPr>
        <w:t xml:space="preserve">в соответствии </w:t>
      </w:r>
      <w:r w:rsidRPr="00A950BD">
        <w:rPr>
          <w:rFonts w:ascii="Times New Roman" w:hAnsi="Times New Roman" w:cs="Times New Roman"/>
          <w:kern w:val="24"/>
        </w:rPr>
        <w:t>с Локальным сметным расчетом № 02-01-01</w:t>
      </w:r>
      <w:r w:rsidR="00DD7C40">
        <w:rPr>
          <w:rFonts w:ascii="Times New Roman" w:hAnsi="Times New Roman" w:cs="Times New Roman"/>
          <w:kern w:val="24"/>
        </w:rPr>
        <w:t xml:space="preserve"> </w:t>
      </w:r>
      <w:r w:rsidRPr="00873690">
        <w:rPr>
          <w:rFonts w:ascii="Times New Roman" w:hAnsi="Times New Roman" w:cs="Times New Roman"/>
          <w:kern w:val="24"/>
        </w:rPr>
        <w:t>разработанном и утвержденном в соответствии с законодательством Российской Федерации, в том числе о градостроительной деятельности при закупке подрядных работ (Приложение 1 к Договору), Техническим заданием (Приложение 2 к Договору),</w:t>
      </w:r>
      <w:r w:rsidRPr="00873690">
        <w:rPr>
          <w:rFonts w:ascii="Times New Roman" w:hAnsi="Times New Roman" w:cs="Times New Roman"/>
          <w:bCs/>
          <w:kern w:val="24"/>
        </w:rPr>
        <w:t xml:space="preserve"> условиями Договора и действующего законодательства Российской Федерации. </w:t>
      </w:r>
    </w:p>
    <w:p w14:paraId="2572D523" w14:textId="77777777"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bCs/>
          <w:kern w:val="24"/>
        </w:rPr>
      </w:pPr>
      <w:r w:rsidRPr="00873690">
        <w:rPr>
          <w:rFonts w:ascii="Times New Roman" w:hAnsi="Times New Roman" w:cs="Times New Roman"/>
          <w:bCs/>
          <w:kern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законодательных норм, и правил, действующих на территории Российской Федерации.</w:t>
      </w:r>
    </w:p>
    <w:p w14:paraId="41677223" w14:textId="77777777"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xml:space="preserve">Подрядчик должен выполнить все работы и сдать результат выполненных работ Заказчику в состоянии, обеспечивающем его нормальную и безопасную эксплуатацию по акту о приемке выполненных работ по форме № КС-2. </w:t>
      </w:r>
    </w:p>
    <w:p w14:paraId="38927B10" w14:textId="77777777"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Доставка материалов, используемых при выполнении работ, должна осуществляться в соответствии с требованиями действующего законодательства Российской Федерации.</w:t>
      </w:r>
    </w:p>
    <w:p w14:paraId="6687E030" w14:textId="77777777"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При выполнении работ работники Подрядчика должны:</w:t>
      </w:r>
    </w:p>
    <w:p w14:paraId="05B0874E" w14:textId="77777777" w:rsidR="00E71524" w:rsidRPr="00873690" w:rsidRDefault="00E71524" w:rsidP="00873690">
      <w:pPr>
        <w:tabs>
          <w:tab w:val="left" w:pos="-4680"/>
          <w:tab w:val="left" w:pos="993"/>
          <w:tab w:val="left" w:pos="1134"/>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 бережно относиться к имуществу Заказчика, а в случае его порчи, кражи, возмещать причиненный Заказчику ущерб полностью;</w:t>
      </w:r>
    </w:p>
    <w:p w14:paraId="60436418" w14:textId="77777777" w:rsidR="00E71524" w:rsidRPr="00873690" w:rsidRDefault="00E71524" w:rsidP="00873690">
      <w:pPr>
        <w:pStyle w:val="a9"/>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xml:space="preserve">- быть обеспечены средствами индивидуальной защиты, соответствующими профилю выполняемых работ;  </w:t>
      </w:r>
    </w:p>
    <w:p w14:paraId="1463E5BB" w14:textId="77777777" w:rsidR="00E71524" w:rsidRPr="00873690" w:rsidRDefault="00E71524" w:rsidP="00873690">
      <w:pPr>
        <w:pStyle w:val="a9"/>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быть корректными в общении с сотрудниками Технического заказчика (Заказчика).</w:t>
      </w:r>
    </w:p>
    <w:p w14:paraId="5770F7D2" w14:textId="77777777"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xml:space="preserve">Подрядчик должен соблюдать при выполнении работ пропускной и внутри объектовый режим </w:t>
      </w:r>
      <w:r w:rsidR="008C547C" w:rsidRPr="00873690">
        <w:rPr>
          <w:rFonts w:ascii="Times New Roman" w:hAnsi="Times New Roman" w:cs="Times New Roman"/>
          <w:kern w:val="24"/>
        </w:rPr>
        <w:t>З</w:t>
      </w:r>
      <w:r w:rsidRPr="00873690">
        <w:rPr>
          <w:rFonts w:ascii="Times New Roman" w:hAnsi="Times New Roman" w:cs="Times New Roman"/>
          <w:kern w:val="24"/>
        </w:rPr>
        <w:t>аказчика, если Заказчиком установлен такой режим.</w:t>
      </w:r>
    </w:p>
    <w:p w14:paraId="23E018AB" w14:textId="77777777" w:rsidR="00E71524" w:rsidRPr="00873690" w:rsidRDefault="00E71524" w:rsidP="00873690">
      <w:pPr>
        <w:pStyle w:val="a9"/>
        <w:numPr>
          <w:ilvl w:val="0"/>
          <w:numId w:val="3"/>
        </w:numPr>
        <w:tabs>
          <w:tab w:val="left" w:pos="-4680"/>
          <w:tab w:val="left" w:pos="993"/>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xml:space="preserve">В целях оперативного решения вопросов, связанных с выполнением работ, Заказчик назначает своего представителя, который от имени Заказчика совместно с Подрядчиком осуществляет контроль за выполнением работ, а также производит проверку соответствия используемых Подрядчиком материалов, конструкций и оборудования. </w:t>
      </w:r>
    </w:p>
    <w:p w14:paraId="671F28BE" w14:textId="77777777" w:rsidR="00E71524" w:rsidRPr="00873690" w:rsidRDefault="00E71524" w:rsidP="00873690">
      <w:pPr>
        <w:pStyle w:val="1"/>
        <w:numPr>
          <w:ilvl w:val="0"/>
          <w:numId w:val="3"/>
        </w:numPr>
        <w:shd w:val="clear" w:color="auto" w:fill="auto"/>
        <w:tabs>
          <w:tab w:val="left" w:pos="453"/>
          <w:tab w:val="left" w:pos="993"/>
          <w:tab w:val="left" w:pos="1134"/>
        </w:tabs>
        <w:spacing w:before="0" w:line="240" w:lineRule="auto"/>
        <w:ind w:left="20" w:right="20" w:firstLine="547"/>
        <w:contextualSpacing/>
        <w:rPr>
          <w:kern w:val="24"/>
          <w:sz w:val="24"/>
          <w:szCs w:val="24"/>
        </w:rPr>
      </w:pPr>
      <w:r w:rsidRPr="00873690">
        <w:rPr>
          <w:kern w:val="24"/>
          <w:sz w:val="24"/>
          <w:szCs w:val="24"/>
        </w:rPr>
        <w:t xml:space="preserve">В течение 3 (Трех) рабочих дней со дня заключения </w:t>
      </w:r>
      <w:r w:rsidR="008C547C" w:rsidRPr="00873690">
        <w:rPr>
          <w:kern w:val="24"/>
          <w:sz w:val="24"/>
          <w:szCs w:val="24"/>
        </w:rPr>
        <w:t>д</w:t>
      </w:r>
      <w:r w:rsidRPr="00873690">
        <w:rPr>
          <w:kern w:val="24"/>
          <w:sz w:val="24"/>
          <w:szCs w:val="24"/>
        </w:rPr>
        <w:t xml:space="preserve">оговора Стороны передают друг другу в письменной форме список лиц, являющихся их представителями по </w:t>
      </w:r>
      <w:r w:rsidR="008C547C" w:rsidRPr="00873690">
        <w:rPr>
          <w:kern w:val="24"/>
          <w:sz w:val="24"/>
          <w:szCs w:val="24"/>
        </w:rPr>
        <w:t>д</w:t>
      </w:r>
      <w:r w:rsidRPr="00873690">
        <w:rPr>
          <w:kern w:val="24"/>
          <w:sz w:val="24"/>
          <w:szCs w:val="24"/>
        </w:rPr>
        <w:t xml:space="preserve">оговору, с указанием их полномочий, а также представляют доверенности, иные документы (копии </w:t>
      </w:r>
      <w:r w:rsidRPr="00873690">
        <w:rPr>
          <w:kern w:val="24"/>
          <w:sz w:val="24"/>
          <w:szCs w:val="24"/>
        </w:rPr>
        <w:lastRenderedPageBreak/>
        <w:t>приказов), подтверждающие их полномочия.</w:t>
      </w:r>
    </w:p>
    <w:p w14:paraId="316AEBF3" w14:textId="77777777" w:rsidR="008741A6" w:rsidRPr="00873690" w:rsidRDefault="008741A6" w:rsidP="00873690">
      <w:pPr>
        <w:pStyle w:val="a9"/>
        <w:numPr>
          <w:ilvl w:val="0"/>
          <w:numId w:val="3"/>
        </w:numPr>
        <w:tabs>
          <w:tab w:val="left" w:pos="-4680"/>
          <w:tab w:val="left" w:pos="1134"/>
          <w:tab w:val="left" w:pos="1440"/>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Подрядчик обязан немедленно известить Заказчика и до получения от него (них) указаний приостановить работы при обнаружении:</w:t>
      </w:r>
    </w:p>
    <w:p w14:paraId="6DEA8478" w14:textId="77777777" w:rsidR="008741A6" w:rsidRPr="00873690" w:rsidRDefault="008741A6" w:rsidP="00873690">
      <w:pPr>
        <w:tabs>
          <w:tab w:val="left" w:pos="-4680"/>
          <w:tab w:val="left" w:pos="1134"/>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 возможных неблагоприятных для Заказчика последствий выполнения его указаний о способе исполнения работ;</w:t>
      </w:r>
    </w:p>
    <w:p w14:paraId="58E8DC77" w14:textId="77777777" w:rsidR="008C547C" w:rsidRPr="00873690" w:rsidRDefault="008741A6" w:rsidP="00873690">
      <w:pPr>
        <w:pStyle w:val="a9"/>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785E9838"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В любое время Подрядчик обеспечивает доступ представителям Заказчика на место выполнения работ для осуществления функций по контролю и надзору за выполнением работ, качеством используемых материалов, комплектующих и оборудования, в том числе беспрепятственно допускает их представителей к любому конструктивному элементу объекта, представляет по их требованию отчеты о ходе выполнения работ, исполнительную документацию.</w:t>
      </w:r>
    </w:p>
    <w:p w14:paraId="60029820"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xml:space="preserve">При необходимости Подрядчик имеет право запрашивать у Заказчика разъяснения и уточнения относительно проведения работ в рамках </w:t>
      </w:r>
      <w:r w:rsidR="008C547C" w:rsidRPr="00873690">
        <w:rPr>
          <w:rFonts w:ascii="Times New Roman" w:hAnsi="Times New Roman" w:cs="Times New Roman"/>
          <w:kern w:val="24"/>
        </w:rPr>
        <w:t>д</w:t>
      </w:r>
      <w:r w:rsidRPr="00873690">
        <w:rPr>
          <w:rFonts w:ascii="Times New Roman" w:hAnsi="Times New Roman" w:cs="Times New Roman"/>
          <w:kern w:val="24"/>
        </w:rPr>
        <w:t>оговора.</w:t>
      </w:r>
    </w:p>
    <w:p w14:paraId="5E92E029"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С момента начала выполнения работ и до их завершения Подрядчик ведет общий журнал работ (форма № КС-6). В случае обнаружения Заказчиком недостатков (дефектов) в ходе выполнения Подрядчиком работ, Заказчик вносит соответствующие замечания в общий журнал работ (форма № КС-6). Подрядчик обязан принять меры к устранению недостатков (дефектов), обоснованно указанных Заказчиком в общем журнале работ (форма № КС-6). Подрядчик приступает к выполнению последующих работ только после письменного разрешения Заказчика, внесенного в общий журнал работ (форма № КС-6).</w:t>
      </w:r>
    </w:p>
    <w:p w14:paraId="43AE6B3F"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При наличии замечаний Заказчик обеспечивает своевременное внесение в общий журнал работ (форма № КС-6) замечания о недостатках выполненных работ с составлением акта, который подписывается представителями Заказчика и Подрядчика.</w:t>
      </w:r>
    </w:p>
    <w:p w14:paraId="15552E60"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Заказчик имеет право беспрепятственного доступа ко всем видам работ в течение всего срока (периода) их выполнения.</w:t>
      </w:r>
    </w:p>
    <w:p w14:paraId="7FE0CE38"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Подрядчик должен обеспечить доступ ко всем видам работ органам местного самоуправления, уполномоченным государственным органам, организациям, осуществляющим надзор и контроль.</w:t>
      </w:r>
    </w:p>
    <w:p w14:paraId="6E544722"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Заказчик вправе ограничить нахождение работников Подрядчика на территории Заказчика в необходимых границах для выполнения работ.</w:t>
      </w:r>
    </w:p>
    <w:p w14:paraId="3239C8E1"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За нарушение работниками Подрядчика указанных правил поведения, Заказчик вправе отстранять от работы нарушителей и в дальнейшем не допускать их присутствия на месте выполнения работ.</w:t>
      </w:r>
    </w:p>
    <w:p w14:paraId="6DDC3E5F"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Если закрытие работ выполнено без подтверждения или Заказчик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3551AC29"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Подрядчик должен по акту приема-передачи передать 3 (три) экземпляра исполнительной документации, оформленной в соответствии с РД-11-02-2006 (в действующей редакции)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актом контрольного осмотра объекта в 2 (двух)  экземплярах с передачей одного экземпляра Заказчику и письменное подтверждение соответствия переданной исполнительной документации фактически выполненным работам, за 1 (Один) рабочий день до начала приемки выполненных работ. Исполнительная документация должна быть сброшюрована и прошита, заверена подписью и печатью (при наличии) Подрядчика.</w:t>
      </w:r>
    </w:p>
    <w:p w14:paraId="19467F3B" w14:textId="77777777" w:rsidR="008C547C"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t xml:space="preserve">После завершения выполнения работ до начала приемки выполненных работ Подрядчик должен освободить место выполнения работ от строительных механизмов, конструкций, оборудования и другого имущества Подрядчика, неиспользованных материалов, мусора и письменно известить Заказчика о завершении работ. </w:t>
      </w:r>
    </w:p>
    <w:p w14:paraId="408BC836" w14:textId="77777777" w:rsidR="008741A6" w:rsidRPr="00873690" w:rsidRDefault="008741A6" w:rsidP="00873690">
      <w:pPr>
        <w:pStyle w:val="a9"/>
        <w:numPr>
          <w:ilvl w:val="1"/>
          <w:numId w:val="13"/>
        </w:numPr>
        <w:tabs>
          <w:tab w:val="left" w:pos="-4680"/>
          <w:tab w:val="left" w:pos="1134"/>
        </w:tabs>
        <w:adjustRightInd w:val="0"/>
        <w:ind w:left="0" w:firstLine="567"/>
        <w:jc w:val="both"/>
        <w:rPr>
          <w:rFonts w:ascii="Times New Roman" w:hAnsi="Times New Roman" w:cs="Times New Roman"/>
          <w:kern w:val="24"/>
        </w:rPr>
      </w:pPr>
      <w:r w:rsidRPr="00873690">
        <w:rPr>
          <w:rFonts w:ascii="Times New Roman" w:hAnsi="Times New Roman" w:cs="Times New Roman"/>
          <w:kern w:val="24"/>
        </w:rPr>
        <w:lastRenderedPageBreak/>
        <w:t xml:space="preserve">Подрядчик должен выполнить все предусмотренные </w:t>
      </w:r>
      <w:r w:rsidR="008C547C" w:rsidRPr="00873690">
        <w:rPr>
          <w:rFonts w:ascii="Times New Roman" w:hAnsi="Times New Roman" w:cs="Times New Roman"/>
          <w:kern w:val="24"/>
        </w:rPr>
        <w:t>д</w:t>
      </w:r>
      <w:r w:rsidRPr="00873690">
        <w:rPr>
          <w:rFonts w:ascii="Times New Roman" w:hAnsi="Times New Roman" w:cs="Times New Roman"/>
          <w:kern w:val="24"/>
        </w:rPr>
        <w:t xml:space="preserve">оговором работы в соответствии с условиями </w:t>
      </w:r>
      <w:r w:rsidR="008C547C" w:rsidRPr="00873690">
        <w:rPr>
          <w:rFonts w:ascii="Times New Roman" w:hAnsi="Times New Roman" w:cs="Times New Roman"/>
          <w:kern w:val="24"/>
        </w:rPr>
        <w:t>д</w:t>
      </w:r>
      <w:r w:rsidRPr="00873690">
        <w:rPr>
          <w:rFonts w:ascii="Times New Roman" w:hAnsi="Times New Roman" w:cs="Times New Roman"/>
          <w:kern w:val="24"/>
        </w:rPr>
        <w:t>оговора и сдать готовый объект заказчику в состоянии, обеспечивающем его нормальную и безопасную эксплуатацию по акту о приемке выполненных работ по форме № КС-2.</w:t>
      </w:r>
    </w:p>
    <w:p w14:paraId="4D8C87EC" w14:textId="77777777" w:rsidR="008C547C" w:rsidRPr="00873690" w:rsidRDefault="008C547C" w:rsidP="00873690">
      <w:pPr>
        <w:pStyle w:val="a9"/>
        <w:tabs>
          <w:tab w:val="left" w:pos="-4680"/>
          <w:tab w:val="left" w:pos="1134"/>
        </w:tabs>
        <w:adjustRightInd w:val="0"/>
        <w:ind w:left="567"/>
        <w:jc w:val="both"/>
        <w:rPr>
          <w:rFonts w:ascii="Times New Roman" w:hAnsi="Times New Roman" w:cs="Times New Roman"/>
          <w:kern w:val="24"/>
        </w:rPr>
      </w:pPr>
    </w:p>
    <w:p w14:paraId="23474D71" w14:textId="77777777" w:rsidR="004F686A" w:rsidRPr="00873690" w:rsidRDefault="00CA7453" w:rsidP="00873690">
      <w:pPr>
        <w:pStyle w:val="22"/>
        <w:keepNext/>
        <w:keepLines/>
        <w:shd w:val="clear" w:color="auto" w:fill="auto"/>
        <w:spacing w:before="0" w:line="240" w:lineRule="auto"/>
        <w:ind w:right="40"/>
        <w:contextualSpacing/>
        <w:rPr>
          <w:kern w:val="24"/>
          <w:sz w:val="24"/>
          <w:szCs w:val="24"/>
        </w:rPr>
      </w:pPr>
      <w:bookmarkStart w:id="3" w:name="bookmark2"/>
      <w:r w:rsidRPr="00873690">
        <w:rPr>
          <w:kern w:val="24"/>
          <w:sz w:val="24"/>
          <w:szCs w:val="24"/>
        </w:rPr>
        <w:t>4. ПРАВА И ОБЯЗАННОСТИ СТОРОН</w:t>
      </w:r>
      <w:bookmarkEnd w:id="3"/>
    </w:p>
    <w:p w14:paraId="0172A053" w14:textId="77777777" w:rsidR="004F686A" w:rsidRPr="00873690" w:rsidRDefault="00CA7453" w:rsidP="00873690">
      <w:pPr>
        <w:pStyle w:val="1"/>
        <w:numPr>
          <w:ilvl w:val="0"/>
          <w:numId w:val="4"/>
        </w:numPr>
        <w:shd w:val="clear" w:color="auto" w:fill="auto"/>
        <w:tabs>
          <w:tab w:val="left" w:pos="453"/>
          <w:tab w:val="left" w:pos="993"/>
        </w:tabs>
        <w:spacing w:before="0" w:line="240" w:lineRule="auto"/>
        <w:ind w:left="20" w:firstLine="547"/>
        <w:contextualSpacing/>
        <w:rPr>
          <w:b/>
          <w:kern w:val="24"/>
          <w:sz w:val="24"/>
          <w:szCs w:val="24"/>
        </w:rPr>
      </w:pPr>
      <w:r w:rsidRPr="00873690">
        <w:rPr>
          <w:b/>
          <w:kern w:val="24"/>
          <w:sz w:val="24"/>
          <w:szCs w:val="24"/>
        </w:rPr>
        <w:t>Обязанности Подрядчика:</w:t>
      </w:r>
    </w:p>
    <w:p w14:paraId="257D5371" w14:textId="77777777" w:rsidR="004F686A" w:rsidRPr="00873690" w:rsidRDefault="00CA7453" w:rsidP="00873690">
      <w:pPr>
        <w:pStyle w:val="1"/>
        <w:numPr>
          <w:ilvl w:val="0"/>
          <w:numId w:val="5"/>
        </w:numPr>
        <w:shd w:val="clear" w:color="auto" w:fill="auto"/>
        <w:tabs>
          <w:tab w:val="left" w:pos="668"/>
          <w:tab w:val="left" w:pos="1134"/>
        </w:tabs>
        <w:spacing w:before="0" w:line="240" w:lineRule="auto"/>
        <w:ind w:left="20" w:right="20" w:firstLine="547"/>
        <w:contextualSpacing/>
        <w:rPr>
          <w:kern w:val="24"/>
          <w:sz w:val="24"/>
          <w:szCs w:val="24"/>
        </w:rPr>
      </w:pPr>
      <w:r w:rsidRPr="00873690">
        <w:rPr>
          <w:kern w:val="24"/>
          <w:sz w:val="24"/>
          <w:szCs w:val="24"/>
        </w:rPr>
        <w:t>Выполнить весь объем работы, предусмотренны</w:t>
      </w:r>
      <w:r w:rsidR="008741A6" w:rsidRPr="00873690">
        <w:rPr>
          <w:kern w:val="24"/>
          <w:sz w:val="24"/>
          <w:szCs w:val="24"/>
        </w:rPr>
        <w:t>й</w:t>
      </w:r>
      <w:r w:rsidRPr="00873690">
        <w:rPr>
          <w:kern w:val="24"/>
          <w:sz w:val="24"/>
          <w:szCs w:val="24"/>
        </w:rPr>
        <w:t xml:space="preserve"> Локальным сметным расчет</w:t>
      </w:r>
      <w:r w:rsidR="008741A6" w:rsidRPr="00873690">
        <w:rPr>
          <w:kern w:val="24"/>
          <w:sz w:val="24"/>
          <w:szCs w:val="24"/>
        </w:rPr>
        <w:t>ом</w:t>
      </w:r>
      <w:r w:rsidRPr="00873690">
        <w:rPr>
          <w:kern w:val="24"/>
          <w:sz w:val="24"/>
          <w:szCs w:val="24"/>
        </w:rPr>
        <w:t xml:space="preserve"> №</w:t>
      </w:r>
      <w:r w:rsidR="008741A6" w:rsidRPr="00873690">
        <w:rPr>
          <w:kern w:val="24"/>
          <w:sz w:val="24"/>
          <w:szCs w:val="24"/>
        </w:rPr>
        <w:t xml:space="preserve"> 02-01</w:t>
      </w:r>
      <w:r w:rsidR="009032EF" w:rsidRPr="00873690">
        <w:rPr>
          <w:kern w:val="24"/>
          <w:sz w:val="24"/>
          <w:szCs w:val="24"/>
        </w:rPr>
        <w:t xml:space="preserve">-01 </w:t>
      </w:r>
      <w:r w:rsidRPr="00873690">
        <w:rPr>
          <w:kern w:val="24"/>
          <w:sz w:val="24"/>
          <w:szCs w:val="24"/>
        </w:rPr>
        <w:t>(Приложение № 1, к настоящему договору) и настоящим Договором с надлежащим качеством, в объеме и в сроки, предусмотренные настоящим Договором и приложением к нему, и сдать объект работ Заказчику в установленный срок.</w:t>
      </w:r>
    </w:p>
    <w:p w14:paraId="53F6CDDF" w14:textId="77777777" w:rsidR="009032EF" w:rsidRPr="00873690" w:rsidRDefault="00CA7453" w:rsidP="00873690">
      <w:pPr>
        <w:pStyle w:val="1"/>
        <w:shd w:val="clear" w:color="auto" w:fill="auto"/>
        <w:tabs>
          <w:tab w:val="left" w:pos="1134"/>
        </w:tabs>
        <w:spacing w:before="0" w:line="240" w:lineRule="auto"/>
        <w:ind w:left="20" w:right="20" w:firstLine="547"/>
        <w:contextualSpacing/>
        <w:rPr>
          <w:kern w:val="24"/>
          <w:sz w:val="24"/>
          <w:szCs w:val="24"/>
        </w:rPr>
      </w:pPr>
      <w:r w:rsidRPr="00873690">
        <w:rPr>
          <w:kern w:val="24"/>
          <w:sz w:val="24"/>
          <w:szCs w:val="24"/>
        </w:rPr>
        <w:t>4.1.2.</w:t>
      </w:r>
      <w:r w:rsidR="009032EF" w:rsidRPr="00873690">
        <w:rPr>
          <w:kern w:val="24"/>
          <w:sz w:val="24"/>
          <w:szCs w:val="24"/>
        </w:rPr>
        <w:t xml:space="preserve"> </w:t>
      </w:r>
      <w:r w:rsidRPr="00873690">
        <w:rPr>
          <w:kern w:val="24"/>
          <w:sz w:val="24"/>
          <w:szCs w:val="24"/>
        </w:rPr>
        <w:t>Обеспечить выполнение работ, предусмотренных настоящим Договором, всеми необходимыми материалами и оборудованием. Все поставляемые для ремонта материалы и оборудование должны иметь соотве</w:t>
      </w:r>
      <w:r w:rsidR="00690841" w:rsidRPr="00873690">
        <w:rPr>
          <w:kern w:val="24"/>
          <w:sz w:val="24"/>
          <w:szCs w:val="24"/>
        </w:rPr>
        <w:t>тствующие сертификаты, техничес</w:t>
      </w:r>
      <w:r w:rsidR="009032EF" w:rsidRPr="00873690">
        <w:rPr>
          <w:kern w:val="24"/>
          <w:sz w:val="24"/>
          <w:szCs w:val="24"/>
        </w:rPr>
        <w:t>к</w:t>
      </w:r>
      <w:r w:rsidRPr="00873690">
        <w:rPr>
          <w:kern w:val="24"/>
          <w:sz w:val="24"/>
          <w:szCs w:val="24"/>
        </w:rPr>
        <w:t>ие паспорта и другие документы, удостоверяющи</w:t>
      </w:r>
      <w:r w:rsidR="00690841" w:rsidRPr="00873690">
        <w:rPr>
          <w:kern w:val="24"/>
          <w:sz w:val="24"/>
          <w:szCs w:val="24"/>
        </w:rPr>
        <w:t>е их качество</w:t>
      </w:r>
      <w:r w:rsidR="009032EF" w:rsidRPr="00873690">
        <w:rPr>
          <w:kern w:val="24"/>
          <w:sz w:val="24"/>
          <w:szCs w:val="24"/>
        </w:rPr>
        <w:t>.</w:t>
      </w:r>
    </w:p>
    <w:p w14:paraId="3E44D5B7" w14:textId="77777777" w:rsidR="009032EF" w:rsidRPr="00873690" w:rsidRDefault="009032EF"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Предоставлять Заказчику достоверную информацию о ходе исполнения своих обязательств, в том числе о сложностях, возникающих при исполнении Договора в порядке, указанном в Договоре.</w:t>
      </w:r>
    </w:p>
    <w:p w14:paraId="71C7ACA3"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Обеспечить и выполнить своими силами и средствами доставку до места проведения работ всех необходимых для выполнения работ материалов, оборудования, конструкций, комплектующих изделий и техники, а также осуществить их разгрузку и складирование.</w:t>
      </w:r>
    </w:p>
    <w:p w14:paraId="1436DD48"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Исполнять полученные в ходе ремонта указания Заказчика, если такие указания не противоречат условиям настоящего Договора.</w:t>
      </w:r>
    </w:p>
    <w:p w14:paraId="17D3D492"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Обеспечить качество используемых материалов, соответствие применяемого оборудования и комплектующих изделий, конструкций и систем требованиям ГОСТ, СНиП, техническим условиям, стандартам, санитарным нормам и другим нормативным документам. Обеспечить соответствие результатов работ требованиям качества, безопасности жизни и здоровья, а также иным требованиям, установленным настоящим договором и действующим законодательством Российской Федерации.</w:t>
      </w:r>
    </w:p>
    <w:p w14:paraId="348EAE78"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Согласовать с Заказчиком материалы, используемые при выполнении работ. Образцы материалов представить Заказчику до их закупки или использования, и не позднее трех дней после приобретения таких материалов передать Заказчику копии сертификатов на материалы, заверенные синей печатью изготовителя/продавца материалов.</w:t>
      </w:r>
    </w:p>
    <w:p w14:paraId="60C80BBB"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Обеспечить устранение за свой счет недостатков и дефектов, выявленных как при приемке работ, так и в течение гарантийного срока эксплуатации.</w:t>
      </w:r>
    </w:p>
    <w:p w14:paraId="7576F27A"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Обеспечить постоянную уборку строительного мусора в течение рабочего дня за пределы территории учреждения. В течение трех дней после окончания работ обеспечить уборку строительного мусора и техники за пределы территории, указанной в п. 1.1. договора. Подрядчик обязан самостоятельно организовывать и оплачивать за свой счет вывоз образовавшихся отходов на специализированные предприятия и предоставлять Заказчику акты приема-передачи отходов.</w:t>
      </w:r>
    </w:p>
    <w:p w14:paraId="6F412196" w14:textId="77777777" w:rsidR="009032EF" w:rsidRPr="00873690" w:rsidRDefault="009032EF"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 xml:space="preserve">Обеспечить чистоту и порядок на </w:t>
      </w:r>
      <w:r w:rsidR="00CA7453" w:rsidRPr="00873690">
        <w:rPr>
          <w:kern w:val="24"/>
          <w:sz w:val="24"/>
          <w:szCs w:val="24"/>
        </w:rPr>
        <w:t>территориях, примыкающих к находящемуся в ремонте объекту.</w:t>
      </w:r>
    </w:p>
    <w:p w14:paraId="30B26DA8"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Обеспечить соответствие выполняемых Работ требованиям противопожарных мероприятий, мероприятий по технике безопасности и охране окружающей среды в соответствии с нормативными актами РФ. Подрядчик в лице руководителя обеспечивает соблюдение требований правил пожарной, санитарно- эпидемиологической безопасности и соблюдение правил техники безопасности. Подрядчик несет ответственность по технике безопасности перед работниками своего предприятия.</w:t>
      </w:r>
    </w:p>
    <w:p w14:paraId="48258ABE" w14:textId="77777777" w:rsidR="009032EF"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Исполнять</w:t>
      </w:r>
      <w:r w:rsidRPr="00873690">
        <w:rPr>
          <w:kern w:val="24"/>
          <w:sz w:val="24"/>
          <w:szCs w:val="24"/>
        </w:rPr>
        <w:tab/>
        <w:t>обязательства, предусмотренные действующим законодательством и настоящим Договором. Подрядчик обязан при осуществлении ремонта и связанных с ним работ соблюдать требования закона и иных правовых актов об охране окружающей среды и о безопасности ремонтных работ. Подрядчик несет ответственность за нарушение указанных требований.</w:t>
      </w:r>
    </w:p>
    <w:p w14:paraId="63486427" w14:textId="77777777" w:rsidR="004F686A" w:rsidRPr="00873690" w:rsidRDefault="00CA7453"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lastRenderedPageBreak/>
        <w:t>Ответственность за сохранность всех поставленных для реализации договора материалов и оборудования до полного завершения работ несет Подрядчик.</w:t>
      </w:r>
    </w:p>
    <w:p w14:paraId="6B3710CB" w14:textId="77777777" w:rsidR="009032EF" w:rsidRPr="00873690" w:rsidRDefault="009032EF" w:rsidP="00873690">
      <w:pPr>
        <w:pStyle w:val="1"/>
        <w:numPr>
          <w:ilvl w:val="2"/>
          <w:numId w:val="15"/>
        </w:numPr>
        <w:shd w:val="clear" w:color="auto" w:fill="auto"/>
        <w:tabs>
          <w:tab w:val="left" w:pos="1134"/>
        </w:tabs>
        <w:spacing w:before="0" w:line="240" w:lineRule="auto"/>
        <w:ind w:left="0" w:right="20" w:firstLine="547"/>
        <w:contextualSpacing/>
        <w:rPr>
          <w:kern w:val="24"/>
          <w:sz w:val="24"/>
          <w:szCs w:val="24"/>
        </w:rPr>
      </w:pPr>
      <w:r w:rsidRPr="00873690">
        <w:rPr>
          <w:kern w:val="24"/>
          <w:sz w:val="24"/>
          <w:szCs w:val="24"/>
        </w:rPr>
        <w:t>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Договором за неисполнение (ненадлежащее исполнение) Заказчиком своих обязательств по Договору.</w:t>
      </w:r>
    </w:p>
    <w:p w14:paraId="3A8C39C7" w14:textId="77777777" w:rsidR="00546135" w:rsidRPr="00873690" w:rsidRDefault="00546135" w:rsidP="00873690">
      <w:pPr>
        <w:pStyle w:val="1"/>
        <w:numPr>
          <w:ilvl w:val="1"/>
          <w:numId w:val="15"/>
        </w:numPr>
        <w:tabs>
          <w:tab w:val="left" w:pos="993"/>
        </w:tabs>
        <w:spacing w:before="0" w:line="240" w:lineRule="auto"/>
        <w:ind w:left="0" w:right="20" w:firstLine="567"/>
        <w:contextualSpacing/>
        <w:rPr>
          <w:b/>
          <w:kern w:val="24"/>
          <w:sz w:val="24"/>
          <w:szCs w:val="24"/>
        </w:rPr>
      </w:pPr>
      <w:r w:rsidRPr="00873690">
        <w:rPr>
          <w:b/>
          <w:kern w:val="24"/>
          <w:sz w:val="24"/>
          <w:szCs w:val="24"/>
        </w:rPr>
        <w:t>Подрядчик имеет право:</w:t>
      </w:r>
    </w:p>
    <w:p w14:paraId="30914EDA" w14:textId="77777777" w:rsidR="00546135" w:rsidRPr="00873690" w:rsidRDefault="00546135" w:rsidP="00873690">
      <w:pPr>
        <w:pStyle w:val="1"/>
        <w:numPr>
          <w:ilvl w:val="2"/>
          <w:numId w:val="16"/>
        </w:numPr>
        <w:tabs>
          <w:tab w:val="left" w:pos="993"/>
          <w:tab w:val="left" w:pos="1276"/>
        </w:tabs>
        <w:spacing w:before="0" w:line="240" w:lineRule="auto"/>
        <w:ind w:right="20" w:hanging="153"/>
        <w:contextualSpacing/>
        <w:rPr>
          <w:kern w:val="24"/>
          <w:sz w:val="24"/>
          <w:szCs w:val="24"/>
        </w:rPr>
      </w:pPr>
      <w:r w:rsidRPr="00873690">
        <w:rPr>
          <w:kern w:val="24"/>
          <w:sz w:val="24"/>
          <w:szCs w:val="24"/>
        </w:rPr>
        <w:t>Требовать приемки результата выполненных работ.</w:t>
      </w:r>
    </w:p>
    <w:p w14:paraId="518AC694" w14:textId="77777777" w:rsidR="00546135" w:rsidRPr="00873690" w:rsidRDefault="00546135" w:rsidP="00873690">
      <w:pPr>
        <w:pStyle w:val="1"/>
        <w:numPr>
          <w:ilvl w:val="2"/>
          <w:numId w:val="16"/>
        </w:numPr>
        <w:tabs>
          <w:tab w:val="left" w:pos="993"/>
          <w:tab w:val="left" w:pos="1276"/>
        </w:tabs>
        <w:spacing w:before="0" w:line="240" w:lineRule="auto"/>
        <w:ind w:right="20" w:hanging="153"/>
        <w:contextualSpacing/>
        <w:rPr>
          <w:kern w:val="24"/>
          <w:sz w:val="24"/>
          <w:szCs w:val="24"/>
        </w:rPr>
      </w:pPr>
      <w:r w:rsidRPr="00873690">
        <w:rPr>
          <w:kern w:val="24"/>
          <w:sz w:val="24"/>
          <w:szCs w:val="24"/>
        </w:rPr>
        <w:t>Требовать своевременной оплаты выполненных работ.</w:t>
      </w:r>
    </w:p>
    <w:p w14:paraId="53F0FD3F" w14:textId="77777777" w:rsidR="00546135" w:rsidRPr="00873690" w:rsidRDefault="00546135" w:rsidP="00873690">
      <w:pPr>
        <w:pStyle w:val="1"/>
        <w:numPr>
          <w:ilvl w:val="2"/>
          <w:numId w:val="16"/>
        </w:numPr>
        <w:tabs>
          <w:tab w:val="left" w:pos="993"/>
          <w:tab w:val="left" w:pos="1276"/>
        </w:tabs>
        <w:spacing w:before="0" w:line="240" w:lineRule="auto"/>
        <w:ind w:left="0" w:right="20" w:firstLine="567"/>
        <w:contextualSpacing/>
        <w:rPr>
          <w:kern w:val="24"/>
          <w:sz w:val="24"/>
          <w:szCs w:val="24"/>
        </w:rPr>
      </w:pPr>
      <w:r w:rsidRPr="00873690">
        <w:rPr>
          <w:kern w:val="24"/>
          <w:sz w:val="24"/>
          <w:szCs w:val="24"/>
        </w:rPr>
        <w:t>Запрашивать у Заказчика разъяснения и уточнения относительно проведения работ в рамках Договора.</w:t>
      </w:r>
    </w:p>
    <w:p w14:paraId="5F303FCA" w14:textId="77777777" w:rsidR="00546135" w:rsidRPr="00873690" w:rsidRDefault="00546135" w:rsidP="00873690">
      <w:pPr>
        <w:pStyle w:val="1"/>
        <w:numPr>
          <w:ilvl w:val="2"/>
          <w:numId w:val="16"/>
        </w:numPr>
        <w:tabs>
          <w:tab w:val="left" w:pos="993"/>
          <w:tab w:val="left" w:pos="1276"/>
        </w:tabs>
        <w:spacing w:before="0" w:line="240" w:lineRule="auto"/>
        <w:ind w:left="0" w:right="20" w:firstLine="567"/>
        <w:contextualSpacing/>
        <w:rPr>
          <w:kern w:val="24"/>
          <w:sz w:val="24"/>
          <w:szCs w:val="24"/>
        </w:rPr>
      </w:pPr>
      <w:r w:rsidRPr="00873690">
        <w:rPr>
          <w:kern w:val="24"/>
          <w:sz w:val="24"/>
          <w:szCs w:val="24"/>
        </w:rPr>
        <w:t>Получать от Заказчика содействие при выполнении работ в соответствии с условиями Договора.</w:t>
      </w:r>
    </w:p>
    <w:p w14:paraId="590C036B" w14:textId="77777777" w:rsidR="00546135" w:rsidRPr="00873690" w:rsidRDefault="00546135" w:rsidP="00873690">
      <w:pPr>
        <w:pStyle w:val="1"/>
        <w:numPr>
          <w:ilvl w:val="2"/>
          <w:numId w:val="16"/>
        </w:numPr>
        <w:tabs>
          <w:tab w:val="left" w:pos="993"/>
          <w:tab w:val="left" w:pos="1276"/>
        </w:tabs>
        <w:spacing w:before="0" w:line="240" w:lineRule="auto"/>
        <w:ind w:left="0" w:right="20" w:firstLine="567"/>
        <w:contextualSpacing/>
        <w:rPr>
          <w:kern w:val="24"/>
          <w:sz w:val="24"/>
          <w:szCs w:val="24"/>
        </w:rPr>
      </w:pPr>
      <w:r w:rsidRPr="00873690">
        <w:rPr>
          <w:kern w:val="24"/>
          <w:sz w:val="24"/>
          <w:szCs w:val="24"/>
        </w:rPr>
        <w:t>Пользоваться иными установленными Договором и законодательством Российской Федерации правами.</w:t>
      </w:r>
    </w:p>
    <w:p w14:paraId="3CEC144F" w14:textId="77777777" w:rsidR="004F686A" w:rsidRPr="00873690" w:rsidRDefault="009032EF" w:rsidP="00873690">
      <w:pPr>
        <w:pStyle w:val="1"/>
        <w:numPr>
          <w:ilvl w:val="1"/>
          <w:numId w:val="16"/>
        </w:numPr>
        <w:shd w:val="clear" w:color="auto" w:fill="auto"/>
        <w:tabs>
          <w:tab w:val="left" w:pos="993"/>
        </w:tabs>
        <w:spacing w:before="0" w:line="240" w:lineRule="auto"/>
        <w:ind w:firstLine="27"/>
        <w:contextualSpacing/>
        <w:rPr>
          <w:b/>
          <w:kern w:val="24"/>
          <w:sz w:val="24"/>
          <w:szCs w:val="24"/>
        </w:rPr>
      </w:pPr>
      <w:r w:rsidRPr="00873690">
        <w:rPr>
          <w:b/>
          <w:kern w:val="24"/>
          <w:sz w:val="24"/>
          <w:szCs w:val="24"/>
        </w:rPr>
        <w:t xml:space="preserve">Обязанности </w:t>
      </w:r>
      <w:r w:rsidR="00CA7453" w:rsidRPr="00873690">
        <w:rPr>
          <w:b/>
          <w:kern w:val="24"/>
          <w:sz w:val="24"/>
          <w:szCs w:val="24"/>
        </w:rPr>
        <w:t>Заказчик</w:t>
      </w:r>
      <w:r w:rsidRPr="00873690">
        <w:rPr>
          <w:b/>
          <w:kern w:val="24"/>
          <w:sz w:val="24"/>
          <w:szCs w:val="24"/>
        </w:rPr>
        <w:t>а</w:t>
      </w:r>
      <w:r w:rsidR="00CA7453" w:rsidRPr="00873690">
        <w:rPr>
          <w:b/>
          <w:kern w:val="24"/>
          <w:sz w:val="24"/>
          <w:szCs w:val="24"/>
        </w:rPr>
        <w:t>:</w:t>
      </w:r>
    </w:p>
    <w:p w14:paraId="47D3FEE1" w14:textId="77777777" w:rsidR="00546135" w:rsidRPr="00873690" w:rsidRDefault="00CA7453" w:rsidP="00873690">
      <w:pPr>
        <w:pStyle w:val="1"/>
        <w:numPr>
          <w:ilvl w:val="2"/>
          <w:numId w:val="16"/>
        </w:numPr>
        <w:shd w:val="clear" w:color="auto" w:fill="auto"/>
        <w:tabs>
          <w:tab w:val="left" w:pos="1134"/>
        </w:tabs>
        <w:spacing w:before="0" w:line="240" w:lineRule="auto"/>
        <w:ind w:left="0" w:right="20" w:firstLine="567"/>
        <w:contextualSpacing/>
        <w:rPr>
          <w:kern w:val="24"/>
          <w:sz w:val="24"/>
          <w:szCs w:val="24"/>
        </w:rPr>
      </w:pPr>
      <w:r w:rsidRPr="00873690">
        <w:rPr>
          <w:kern w:val="24"/>
          <w:sz w:val="24"/>
          <w:szCs w:val="24"/>
        </w:rPr>
        <w:t xml:space="preserve">Принять все выполненные работы и подписать </w:t>
      </w:r>
      <w:r w:rsidR="00546135" w:rsidRPr="00873690">
        <w:rPr>
          <w:kern w:val="24"/>
          <w:sz w:val="24"/>
          <w:szCs w:val="24"/>
        </w:rPr>
        <w:t>а</w:t>
      </w:r>
      <w:r w:rsidRPr="00873690">
        <w:rPr>
          <w:kern w:val="24"/>
          <w:sz w:val="24"/>
          <w:szCs w:val="24"/>
        </w:rPr>
        <w:t xml:space="preserve">кт о приемке </w:t>
      </w:r>
      <w:r w:rsidR="00546135" w:rsidRPr="00873690">
        <w:rPr>
          <w:kern w:val="24"/>
          <w:sz w:val="24"/>
          <w:szCs w:val="24"/>
        </w:rPr>
        <w:t>выполненных работ по форме КС-2 и произвести оплату Подрядчику в соответствии с настоящим Договором.</w:t>
      </w:r>
    </w:p>
    <w:p w14:paraId="2AE5D1F6" w14:textId="77777777" w:rsidR="00546135" w:rsidRPr="00873690" w:rsidRDefault="00CA7453" w:rsidP="00873690">
      <w:pPr>
        <w:pStyle w:val="1"/>
        <w:numPr>
          <w:ilvl w:val="2"/>
          <w:numId w:val="16"/>
        </w:numPr>
        <w:shd w:val="clear" w:color="auto" w:fill="auto"/>
        <w:tabs>
          <w:tab w:val="left" w:pos="1276"/>
        </w:tabs>
        <w:spacing w:before="0" w:line="240" w:lineRule="auto"/>
        <w:ind w:left="0" w:right="20" w:firstLine="567"/>
        <w:contextualSpacing/>
        <w:rPr>
          <w:kern w:val="24"/>
          <w:sz w:val="24"/>
          <w:szCs w:val="24"/>
        </w:rPr>
      </w:pPr>
      <w:r w:rsidRPr="00873690">
        <w:rPr>
          <w:kern w:val="24"/>
          <w:sz w:val="24"/>
          <w:szCs w:val="24"/>
        </w:rPr>
        <w:t>Предоставить Подрядчику помещение для складирования строительных материалов и инструментов. Заказчик не несет ответственность за сохранность имущества Подрядчика.</w:t>
      </w:r>
    </w:p>
    <w:p w14:paraId="4DB48423" w14:textId="77777777" w:rsidR="00546135" w:rsidRPr="00873690" w:rsidRDefault="00CA7453" w:rsidP="00873690">
      <w:pPr>
        <w:pStyle w:val="1"/>
        <w:numPr>
          <w:ilvl w:val="2"/>
          <w:numId w:val="16"/>
        </w:numPr>
        <w:shd w:val="clear" w:color="auto" w:fill="auto"/>
        <w:tabs>
          <w:tab w:val="left" w:pos="1276"/>
        </w:tabs>
        <w:spacing w:before="0" w:line="240" w:lineRule="auto"/>
        <w:ind w:left="0" w:right="20" w:firstLine="567"/>
        <w:contextualSpacing/>
        <w:rPr>
          <w:kern w:val="24"/>
          <w:sz w:val="24"/>
          <w:szCs w:val="24"/>
        </w:rPr>
      </w:pPr>
      <w:r w:rsidRPr="00873690">
        <w:rPr>
          <w:kern w:val="24"/>
          <w:sz w:val="24"/>
          <w:szCs w:val="24"/>
        </w:rPr>
        <w:t>Заказчик обязан произвести оплату за выполненные и принятые работы в сроки и в порядке, предусмотренном настоящим Договором.</w:t>
      </w:r>
    </w:p>
    <w:p w14:paraId="213E0E48" w14:textId="77777777" w:rsidR="00546135" w:rsidRPr="00873690" w:rsidRDefault="00CA7453" w:rsidP="00873690">
      <w:pPr>
        <w:pStyle w:val="1"/>
        <w:numPr>
          <w:ilvl w:val="2"/>
          <w:numId w:val="16"/>
        </w:numPr>
        <w:shd w:val="clear" w:color="auto" w:fill="auto"/>
        <w:tabs>
          <w:tab w:val="left" w:pos="1276"/>
        </w:tabs>
        <w:spacing w:before="0" w:line="240" w:lineRule="auto"/>
        <w:ind w:left="0" w:right="20" w:firstLine="567"/>
        <w:contextualSpacing/>
        <w:rPr>
          <w:kern w:val="24"/>
          <w:sz w:val="24"/>
          <w:szCs w:val="24"/>
        </w:rPr>
      </w:pPr>
      <w:r w:rsidRPr="00873690">
        <w:rPr>
          <w:kern w:val="24"/>
          <w:sz w:val="24"/>
          <w:szCs w:val="24"/>
        </w:rPr>
        <w:t>Заказчик обязан в установленном настоящим Договором порядке опла</w:t>
      </w:r>
      <w:r w:rsidR="00546135" w:rsidRPr="00873690">
        <w:rPr>
          <w:kern w:val="24"/>
          <w:sz w:val="24"/>
          <w:szCs w:val="24"/>
        </w:rPr>
        <w:t>тить</w:t>
      </w:r>
      <w:r w:rsidRPr="00873690">
        <w:rPr>
          <w:kern w:val="24"/>
          <w:sz w:val="24"/>
          <w:szCs w:val="24"/>
        </w:rPr>
        <w:t xml:space="preserve"> выполненные работы Подрядчиком в соответствии с актом выполненных работ.</w:t>
      </w:r>
    </w:p>
    <w:p w14:paraId="64B69248" w14:textId="77777777" w:rsidR="00546135" w:rsidRPr="00873690" w:rsidRDefault="00CA7453" w:rsidP="00873690">
      <w:pPr>
        <w:pStyle w:val="1"/>
        <w:numPr>
          <w:ilvl w:val="2"/>
          <w:numId w:val="16"/>
        </w:numPr>
        <w:shd w:val="clear" w:color="auto" w:fill="auto"/>
        <w:tabs>
          <w:tab w:val="left" w:pos="1276"/>
        </w:tabs>
        <w:spacing w:before="0" w:line="240" w:lineRule="auto"/>
        <w:ind w:left="0" w:right="20" w:firstLine="567"/>
        <w:contextualSpacing/>
        <w:rPr>
          <w:kern w:val="24"/>
          <w:sz w:val="24"/>
          <w:szCs w:val="24"/>
        </w:rPr>
      </w:pPr>
      <w:r w:rsidRPr="00873690">
        <w:rPr>
          <w:kern w:val="24"/>
          <w:sz w:val="24"/>
          <w:szCs w:val="24"/>
        </w:rPr>
        <w:t>Заказчик не несет ответственности за сохранность имущества (оборудования, инструментов), принадлежащих и переданных Подрядчику для выполнения работ.</w:t>
      </w:r>
    </w:p>
    <w:p w14:paraId="4B16C1DA" w14:textId="77777777" w:rsidR="004F686A" w:rsidRPr="00873690" w:rsidRDefault="00CA7453" w:rsidP="00873690">
      <w:pPr>
        <w:pStyle w:val="1"/>
        <w:numPr>
          <w:ilvl w:val="2"/>
          <w:numId w:val="16"/>
        </w:numPr>
        <w:shd w:val="clear" w:color="auto" w:fill="auto"/>
        <w:tabs>
          <w:tab w:val="left" w:pos="1276"/>
        </w:tabs>
        <w:spacing w:before="0" w:line="240" w:lineRule="auto"/>
        <w:ind w:left="0" w:right="20" w:firstLine="567"/>
        <w:contextualSpacing/>
        <w:rPr>
          <w:kern w:val="24"/>
          <w:sz w:val="24"/>
          <w:szCs w:val="24"/>
        </w:rPr>
      </w:pPr>
      <w:r w:rsidRPr="00873690">
        <w:rPr>
          <w:kern w:val="24"/>
          <w:sz w:val="24"/>
          <w:szCs w:val="24"/>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43179F0A" w14:textId="77777777" w:rsidR="00873690" w:rsidRPr="00873690" w:rsidRDefault="00873690" w:rsidP="00873690">
      <w:pPr>
        <w:pStyle w:val="a9"/>
        <w:numPr>
          <w:ilvl w:val="0"/>
          <w:numId w:val="16"/>
        </w:numPr>
        <w:tabs>
          <w:tab w:val="left" w:pos="-4680"/>
          <w:tab w:val="left" w:pos="851"/>
        </w:tabs>
        <w:adjustRightInd w:val="0"/>
        <w:ind w:left="0" w:firstLine="567"/>
        <w:jc w:val="both"/>
        <w:rPr>
          <w:rFonts w:ascii="Times New Roman" w:hAnsi="Times New Roman" w:cs="Times New Roman"/>
          <w:b/>
          <w:kern w:val="24"/>
        </w:rPr>
      </w:pPr>
      <w:r w:rsidRPr="00873690">
        <w:rPr>
          <w:rFonts w:ascii="Times New Roman" w:hAnsi="Times New Roman" w:cs="Times New Roman"/>
          <w:b/>
          <w:kern w:val="24"/>
        </w:rPr>
        <w:t>Заказчик имеет право:</w:t>
      </w:r>
    </w:p>
    <w:p w14:paraId="7C3D0A1C" w14:textId="77777777" w:rsidR="00873690" w:rsidRPr="00873690" w:rsidRDefault="00873690" w:rsidP="00873690">
      <w:pPr>
        <w:tabs>
          <w:tab w:val="left" w:pos="-4680"/>
          <w:tab w:val="left" w:pos="1440"/>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5.4.1. Требовать от Подрядчика надлежащего исполнения обязательств в соответствии с условиями Договора.</w:t>
      </w:r>
    </w:p>
    <w:p w14:paraId="4CB9DF50" w14:textId="77777777" w:rsidR="00873690" w:rsidRPr="00873690" w:rsidRDefault="00873690" w:rsidP="00873690">
      <w:pPr>
        <w:tabs>
          <w:tab w:val="left" w:pos="-4680"/>
          <w:tab w:val="left" w:pos="1440"/>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5.4.2. Запрашивать у Подрядчика информацию о ходе и состоянии исполнения обязательств Подрядчика по Договору.</w:t>
      </w:r>
    </w:p>
    <w:p w14:paraId="11B8E5BE" w14:textId="77777777" w:rsidR="00873690" w:rsidRPr="00873690" w:rsidRDefault="00873690" w:rsidP="00873690">
      <w:pPr>
        <w:tabs>
          <w:tab w:val="left" w:pos="-4680"/>
          <w:tab w:val="left" w:pos="1440"/>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5.4.3. Требовать от Подрядчика представления надлежащим образом оформленных документов.</w:t>
      </w:r>
    </w:p>
    <w:p w14:paraId="7D527027" w14:textId="77777777" w:rsidR="00873690" w:rsidRPr="00873690" w:rsidRDefault="00873690" w:rsidP="00873690">
      <w:pPr>
        <w:tabs>
          <w:tab w:val="left" w:pos="-4680"/>
          <w:tab w:val="left" w:pos="1440"/>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5.4.4. По результатам приемки направлять мотивированный отказ от подписания акта о приемке выполненных работ по форме № КС-2.</w:t>
      </w:r>
    </w:p>
    <w:p w14:paraId="5EA588F8" w14:textId="77777777" w:rsidR="00873690" w:rsidRDefault="00873690" w:rsidP="00873690">
      <w:pPr>
        <w:tabs>
          <w:tab w:val="left" w:pos="-4680"/>
          <w:tab w:val="left" w:pos="1440"/>
        </w:tabs>
        <w:adjustRightInd w:val="0"/>
        <w:ind w:firstLine="567"/>
        <w:contextualSpacing/>
        <w:jc w:val="both"/>
        <w:rPr>
          <w:rFonts w:ascii="Times New Roman" w:hAnsi="Times New Roman" w:cs="Times New Roman"/>
          <w:kern w:val="24"/>
        </w:rPr>
      </w:pPr>
      <w:r w:rsidRPr="00873690">
        <w:rPr>
          <w:rFonts w:ascii="Times New Roman" w:hAnsi="Times New Roman" w:cs="Times New Roman"/>
          <w:kern w:val="24"/>
        </w:rPr>
        <w:t>5.4.5. Пользоваться иными установленными Договором и законодательством Российской Федерации правами.</w:t>
      </w:r>
    </w:p>
    <w:p w14:paraId="0F84753A" w14:textId="77777777" w:rsidR="00873690" w:rsidRDefault="00873690" w:rsidP="00873690">
      <w:pPr>
        <w:tabs>
          <w:tab w:val="left" w:pos="-4680"/>
          <w:tab w:val="left" w:pos="1440"/>
        </w:tabs>
        <w:adjustRightInd w:val="0"/>
        <w:ind w:firstLine="567"/>
        <w:contextualSpacing/>
        <w:jc w:val="both"/>
        <w:rPr>
          <w:rFonts w:ascii="Times New Roman" w:hAnsi="Times New Roman" w:cs="Times New Roman"/>
          <w:kern w:val="24"/>
        </w:rPr>
      </w:pPr>
    </w:p>
    <w:p w14:paraId="6791F175" w14:textId="77777777" w:rsidR="00873690" w:rsidRPr="00873690" w:rsidRDefault="00873690" w:rsidP="00873690">
      <w:pPr>
        <w:tabs>
          <w:tab w:val="left" w:pos="1440"/>
        </w:tabs>
        <w:ind w:firstLine="540"/>
        <w:jc w:val="center"/>
        <w:rPr>
          <w:rFonts w:ascii="Times New Roman" w:hAnsi="Times New Roman" w:cs="Times New Roman"/>
          <w:b/>
          <w:caps/>
          <w:kern w:val="24"/>
        </w:rPr>
      </w:pPr>
      <w:r>
        <w:rPr>
          <w:rFonts w:ascii="Times New Roman" w:hAnsi="Times New Roman" w:cs="Times New Roman"/>
          <w:b/>
          <w:caps/>
          <w:kern w:val="24"/>
        </w:rPr>
        <w:t>5</w:t>
      </w:r>
      <w:r w:rsidRPr="00873690">
        <w:rPr>
          <w:rFonts w:ascii="Times New Roman" w:hAnsi="Times New Roman" w:cs="Times New Roman"/>
          <w:b/>
          <w:caps/>
          <w:kern w:val="24"/>
        </w:rPr>
        <w:t>. Качество, характеристики (свойства) и показатели материалов, используемых при выполнении работ. Обеспечение материалами</w:t>
      </w:r>
    </w:p>
    <w:p w14:paraId="64E908F7"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.1. Подрядчик принимает на себя обязательство обеспечить выполнение работ, предусмотренных Договором, необходимы</w:t>
      </w:r>
      <w:r w:rsidR="00170488">
        <w:rPr>
          <w:rFonts w:ascii="Times New Roman" w:hAnsi="Times New Roman" w:cs="Times New Roman"/>
          <w:kern w:val="24"/>
        </w:rPr>
        <w:t>ми материалами в соответствии с</w:t>
      </w:r>
      <w:r w:rsidRPr="00873690">
        <w:rPr>
          <w:rFonts w:ascii="Times New Roman" w:hAnsi="Times New Roman" w:cs="Times New Roman"/>
          <w:kern w:val="24"/>
        </w:rPr>
        <w:t xml:space="preserve"> Локальным сметным расчетом № 02-01-01, разработанным и утвержденным в соответствии с законодательством Российской Федерации, в том числе о градостроительной деятельности при закупке подрядных работ (Приложение 1 к Договору), Техническим заданием (Приложение 2 к Договору). В случае указания в Локальном сметном расчете, разработанным и утвержденным в соответствии с законодательством Российской Федерации, в том числе о градостроительной деятельности при закупке подрядных работ (Приложение 1 к Договору), Техническим заданием (Приложение 2 к Договору) на товарный знак материала, Подрядчик вправе </w:t>
      </w:r>
      <w:r w:rsidRPr="00873690">
        <w:rPr>
          <w:rFonts w:ascii="Times New Roman" w:hAnsi="Times New Roman" w:cs="Times New Roman"/>
          <w:kern w:val="24"/>
        </w:rPr>
        <w:lastRenderedPageBreak/>
        <w:t>использовать при выполнении работ материал с иным товарным знаком. При этом характеристики (свойства) и показатели такого материала должны соответствовать характеристикам (свойствам) и показателям материала, установленным в Локальном сметном расчете № 02-01-01, разработанным и утвержденным в соответствии с законодательством Российской Федерации, в том числе о градостроительной деятельности при закупке подрядных работ (Приложение 1 к Договору), Техническим заданием (Приложение 2 к Договору) для указанного материала или иметь улучшенные характеристики (свойства) и показатели.</w:t>
      </w:r>
    </w:p>
    <w:p w14:paraId="5B09E869"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.2. Качество и безопасность, характеристики (свойства) и показатели материалов, используемых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 ОСТ, и подтверждаться соответствующими сертификатами/декларациями о соответствии (при их наличии в соответствии с требованиями законодательства Российской Федерации) и другими документами, удостоверяющими их качество.</w:t>
      </w:r>
    </w:p>
    <w:p w14:paraId="2625E794"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.3. Копии сертификатов/деклараций о соответствии (при их наличии в соответствии с требованиями законодательства Российской Федерации) и другие документы, удостоверяющие качество материалов, предоставляются Техническому заказчику (Заказчику) для ознакомления в процессе производства работ по требованию Технического заказчика (Заказчика).</w:t>
      </w:r>
    </w:p>
    <w:p w14:paraId="1731CDAB"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 xml:space="preserve">.4. Материалы, используемые при выполнении работ, должны быть новыми (материалами,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характеристики (свойства) и показатели), свободными от любых притязаний третьих лиц, не находящимися под запретом (арестом), в залоге. </w:t>
      </w:r>
    </w:p>
    <w:p w14:paraId="6CABD5BC"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.5. Заказчик имеет право осматривать и испытывать материалы, используемые Подрядчиком при выполнении работ. Все образцы материалов должны быть предоставлены Подрядчиком за его счет в соответствии с выбором и требованиями Заказчика.</w:t>
      </w:r>
    </w:p>
    <w:p w14:paraId="17338B7B"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.6. В случае если произведенные по инициативе Заказчика испытания и измерения выявили нарушения, допущенные Подрядчиком при исполнении Договора,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14:paraId="2F7A9CAA"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.7. Подрядчик обязуется обеспечить приемку, разгрузку и складирование прибывающих на место выполнения работ материалов и оборудования.</w:t>
      </w:r>
    </w:p>
    <w:p w14:paraId="0DD8FB54" w14:textId="77777777" w:rsidR="00873690" w:rsidRDefault="00873690" w:rsidP="00873690">
      <w:pPr>
        <w:tabs>
          <w:tab w:val="left" w:pos="-4680"/>
          <w:tab w:val="left" w:pos="1440"/>
        </w:tabs>
        <w:adjustRightInd w:val="0"/>
        <w:ind w:firstLine="540"/>
        <w:jc w:val="both"/>
        <w:rPr>
          <w:rFonts w:ascii="Times New Roman" w:hAnsi="Times New Roman" w:cs="Times New Roman"/>
          <w:kern w:val="24"/>
        </w:rPr>
      </w:pPr>
      <w:r>
        <w:rPr>
          <w:rFonts w:ascii="Times New Roman" w:hAnsi="Times New Roman" w:cs="Times New Roman"/>
          <w:kern w:val="24"/>
        </w:rPr>
        <w:t>5</w:t>
      </w:r>
      <w:r w:rsidRPr="00873690">
        <w:rPr>
          <w:rFonts w:ascii="Times New Roman" w:hAnsi="Times New Roman" w:cs="Times New Roman"/>
          <w:kern w:val="24"/>
        </w:rPr>
        <w:t>.8. Ответственность за сохранность материалов, инструментов, инвентаря, оборудования и другого имущества Подрядчика, необходимого для выполнения работ, лежит на Подрядчике. Подрядчик должен обеспечить и содержать охрану материалов, а также инструментов, инвентаря, оборудования и другого имущества Подрядчика, необходимого для выполнения работ, за свой счет.</w:t>
      </w:r>
    </w:p>
    <w:p w14:paraId="582E89A0" w14:textId="77777777" w:rsidR="00873690" w:rsidRPr="00873690" w:rsidRDefault="00873690" w:rsidP="00873690">
      <w:pPr>
        <w:tabs>
          <w:tab w:val="left" w:pos="-4680"/>
          <w:tab w:val="left" w:pos="1440"/>
        </w:tabs>
        <w:adjustRightInd w:val="0"/>
        <w:ind w:firstLine="540"/>
        <w:jc w:val="both"/>
        <w:rPr>
          <w:rFonts w:ascii="Times New Roman" w:hAnsi="Times New Roman" w:cs="Times New Roman"/>
          <w:kern w:val="24"/>
        </w:rPr>
      </w:pPr>
    </w:p>
    <w:p w14:paraId="0C629D3D" w14:textId="77777777" w:rsidR="004F686A" w:rsidRPr="00873690" w:rsidRDefault="00CA7453" w:rsidP="007A4514">
      <w:pPr>
        <w:pStyle w:val="11"/>
        <w:keepNext/>
        <w:keepLines/>
        <w:numPr>
          <w:ilvl w:val="0"/>
          <w:numId w:val="16"/>
        </w:numPr>
        <w:shd w:val="clear" w:color="auto" w:fill="auto"/>
        <w:tabs>
          <w:tab w:val="left" w:pos="3261"/>
          <w:tab w:val="left" w:pos="3402"/>
        </w:tabs>
        <w:spacing w:before="0" w:line="240" w:lineRule="auto"/>
        <w:contextualSpacing/>
        <w:rPr>
          <w:kern w:val="24"/>
          <w:sz w:val="24"/>
          <w:szCs w:val="24"/>
        </w:rPr>
      </w:pPr>
      <w:bookmarkStart w:id="4" w:name="bookmark3"/>
      <w:r w:rsidRPr="00873690">
        <w:rPr>
          <w:kern w:val="24"/>
          <w:sz w:val="24"/>
          <w:szCs w:val="24"/>
        </w:rPr>
        <w:t>СДАЧА И ПРИЕМКА РАБОТ</w:t>
      </w:r>
      <w:bookmarkEnd w:id="4"/>
    </w:p>
    <w:p w14:paraId="3E36E608" w14:textId="77777777" w:rsidR="00506CB4" w:rsidRDefault="00CA7453" w:rsidP="00506CB4">
      <w:pPr>
        <w:pStyle w:val="1"/>
        <w:numPr>
          <w:ilvl w:val="1"/>
          <w:numId w:val="18"/>
        </w:numPr>
        <w:shd w:val="clear" w:color="auto" w:fill="auto"/>
        <w:tabs>
          <w:tab w:val="left" w:pos="993"/>
        </w:tabs>
        <w:spacing w:before="0" w:line="240" w:lineRule="auto"/>
        <w:ind w:left="0" w:right="20" w:firstLine="567"/>
        <w:contextualSpacing/>
        <w:rPr>
          <w:kern w:val="24"/>
          <w:sz w:val="24"/>
          <w:szCs w:val="24"/>
        </w:rPr>
      </w:pPr>
      <w:r w:rsidRPr="00873690">
        <w:rPr>
          <w:kern w:val="24"/>
          <w:sz w:val="24"/>
          <w:szCs w:val="24"/>
        </w:rPr>
        <w:t xml:space="preserve">Приемка работ осуществляется Заказчиком в течение </w:t>
      </w:r>
      <w:r w:rsidR="00873690">
        <w:rPr>
          <w:kern w:val="24"/>
          <w:sz w:val="24"/>
          <w:szCs w:val="24"/>
        </w:rPr>
        <w:t>10</w:t>
      </w:r>
      <w:r w:rsidR="00506CB4">
        <w:rPr>
          <w:kern w:val="24"/>
          <w:sz w:val="24"/>
          <w:szCs w:val="24"/>
        </w:rPr>
        <w:t xml:space="preserve"> (Десяти)</w:t>
      </w:r>
      <w:r w:rsidRPr="00873690">
        <w:rPr>
          <w:kern w:val="24"/>
          <w:sz w:val="24"/>
          <w:szCs w:val="24"/>
        </w:rPr>
        <w:t xml:space="preserve"> дней после получения им сообщения </w:t>
      </w:r>
      <w:r w:rsidR="007A4514">
        <w:rPr>
          <w:kern w:val="24"/>
          <w:sz w:val="24"/>
          <w:szCs w:val="24"/>
        </w:rPr>
        <w:t>П</w:t>
      </w:r>
      <w:r w:rsidRPr="00873690">
        <w:rPr>
          <w:kern w:val="24"/>
          <w:sz w:val="24"/>
          <w:szCs w:val="24"/>
        </w:rPr>
        <w:t>одрядчика о готовности к сдаче выполненных работ. Заказчик рассматривает результаты и осуществляет приемку выполненных работ по настоящему договору на предмет соответствия их объема, качества требованиям, изложенным в настоящем договоре.</w:t>
      </w:r>
    </w:p>
    <w:p w14:paraId="5B239593" w14:textId="77777777" w:rsidR="00506CB4" w:rsidRPr="00506CB4" w:rsidRDefault="00506CB4" w:rsidP="00506CB4">
      <w:pPr>
        <w:pStyle w:val="1"/>
        <w:numPr>
          <w:ilvl w:val="1"/>
          <w:numId w:val="18"/>
        </w:numPr>
        <w:shd w:val="clear" w:color="auto" w:fill="auto"/>
        <w:tabs>
          <w:tab w:val="left" w:pos="993"/>
        </w:tabs>
        <w:spacing w:before="0" w:line="240" w:lineRule="auto"/>
        <w:ind w:left="0" w:right="20" w:firstLine="567"/>
        <w:contextualSpacing/>
        <w:rPr>
          <w:kern w:val="24"/>
          <w:sz w:val="24"/>
          <w:szCs w:val="24"/>
        </w:rPr>
      </w:pPr>
      <w:r w:rsidRPr="00506CB4">
        <w:rPr>
          <w:sz w:val="24"/>
          <w:szCs w:val="24"/>
        </w:rPr>
        <w:t>В случае, если результат выполненных работ соответствует условиям Договора, Заказчик принимает результат работ и подписывает акт о приемке выполненных работ по форме № КС-2 в течение 5 (Пяти) рабочих дней со дня окончания приемки.</w:t>
      </w:r>
    </w:p>
    <w:p w14:paraId="7F2E0BFA" w14:textId="77777777" w:rsidR="00506CB4" w:rsidRPr="00506CB4" w:rsidRDefault="00506CB4" w:rsidP="00506CB4">
      <w:pPr>
        <w:pStyle w:val="1"/>
        <w:numPr>
          <w:ilvl w:val="1"/>
          <w:numId w:val="18"/>
        </w:numPr>
        <w:shd w:val="clear" w:color="auto" w:fill="auto"/>
        <w:tabs>
          <w:tab w:val="left" w:pos="993"/>
        </w:tabs>
        <w:spacing w:before="0" w:line="240" w:lineRule="auto"/>
        <w:ind w:left="0" w:right="20" w:firstLine="567"/>
        <w:contextualSpacing/>
        <w:rPr>
          <w:kern w:val="24"/>
          <w:sz w:val="24"/>
          <w:szCs w:val="24"/>
        </w:rPr>
      </w:pPr>
      <w:r w:rsidRPr="00506CB4">
        <w:rPr>
          <w:sz w:val="24"/>
          <w:szCs w:val="24"/>
        </w:rPr>
        <w:t xml:space="preserve">В случае, если представленный результат выполненных работ содержит отклонения от условий Договора, Заказчик составляет перечень замечаний к результатам выполненных работ и извещает Подрядчика о недостатках в срок, не позднее 2 (Двух) рабочих дней со дня их обнаружения. </w:t>
      </w:r>
    </w:p>
    <w:p w14:paraId="248E8563" w14:textId="77777777" w:rsidR="00506CB4" w:rsidRPr="00506CB4" w:rsidRDefault="00506CB4" w:rsidP="00506CB4">
      <w:pPr>
        <w:pStyle w:val="1"/>
        <w:shd w:val="clear" w:color="auto" w:fill="auto"/>
        <w:tabs>
          <w:tab w:val="left" w:pos="993"/>
        </w:tabs>
        <w:spacing w:before="0" w:line="240" w:lineRule="auto"/>
        <w:ind w:right="20" w:firstLine="993"/>
        <w:contextualSpacing/>
        <w:rPr>
          <w:sz w:val="24"/>
          <w:szCs w:val="24"/>
        </w:rPr>
      </w:pPr>
      <w:r w:rsidRPr="00506CB4">
        <w:rPr>
          <w:sz w:val="24"/>
          <w:szCs w:val="24"/>
        </w:rPr>
        <w:lastRenderedPageBreak/>
        <w:t>Извещение о выявленных недостатках (дефектах) с указанием сроков по устранению недостатков (дефектов) направляется Подрядчику телеграммой, почтой, электронной почтой, факсом либо нарочным. Адресом электронной почты для направления извещений является: ______________. Номером факса для направления извещений является: ________________.</w:t>
      </w:r>
    </w:p>
    <w:p w14:paraId="0A9FDB58" w14:textId="77777777" w:rsidR="00506CB4" w:rsidRDefault="00506CB4" w:rsidP="00506CB4">
      <w:pPr>
        <w:pStyle w:val="1"/>
        <w:shd w:val="clear" w:color="auto" w:fill="auto"/>
        <w:tabs>
          <w:tab w:val="left" w:pos="993"/>
        </w:tabs>
        <w:spacing w:before="0" w:line="240" w:lineRule="auto"/>
        <w:ind w:right="20"/>
        <w:contextualSpacing/>
        <w:rPr>
          <w:sz w:val="24"/>
          <w:szCs w:val="24"/>
        </w:rPr>
      </w:pPr>
      <w:r>
        <w:rPr>
          <w:sz w:val="24"/>
          <w:szCs w:val="24"/>
        </w:rPr>
        <w:tab/>
      </w:r>
      <w:r w:rsidRPr="00506CB4">
        <w:rPr>
          <w:sz w:val="24"/>
          <w:szCs w:val="24"/>
        </w:rPr>
        <w:t>Заказчик не подписывает акт о приемке выполненных работ по форме № КС-2 до устранения Подрядчиком выявленных недостатков.</w:t>
      </w:r>
    </w:p>
    <w:p w14:paraId="31AE712C" w14:textId="77777777" w:rsidR="00506CB4" w:rsidRDefault="00506CB4" w:rsidP="00506CB4">
      <w:pPr>
        <w:pStyle w:val="1"/>
        <w:numPr>
          <w:ilvl w:val="1"/>
          <w:numId w:val="18"/>
        </w:numPr>
        <w:shd w:val="clear" w:color="auto" w:fill="auto"/>
        <w:tabs>
          <w:tab w:val="left" w:pos="993"/>
        </w:tabs>
        <w:spacing w:before="0" w:line="240" w:lineRule="auto"/>
        <w:ind w:left="0" w:right="20" w:firstLine="567"/>
        <w:contextualSpacing/>
        <w:rPr>
          <w:sz w:val="24"/>
          <w:szCs w:val="24"/>
        </w:rPr>
      </w:pPr>
      <w:r w:rsidRPr="00506CB4">
        <w:rPr>
          <w:sz w:val="24"/>
          <w:szCs w:val="24"/>
        </w:rPr>
        <w:t>Подрядчик обязан устранить недостатки за свой счет в срок, указанный Заказчиком в извещении.</w:t>
      </w:r>
    </w:p>
    <w:p w14:paraId="0C38734A" w14:textId="77777777" w:rsidR="00E211E8" w:rsidRDefault="00E211E8" w:rsidP="00E211E8">
      <w:pPr>
        <w:pStyle w:val="1"/>
        <w:shd w:val="clear" w:color="auto" w:fill="auto"/>
        <w:tabs>
          <w:tab w:val="left" w:pos="993"/>
        </w:tabs>
        <w:spacing w:before="0" w:line="240" w:lineRule="auto"/>
        <w:ind w:left="567" w:right="20"/>
        <w:contextualSpacing/>
        <w:rPr>
          <w:sz w:val="24"/>
          <w:szCs w:val="24"/>
        </w:rPr>
      </w:pPr>
    </w:p>
    <w:p w14:paraId="6CAB8A3D" w14:textId="77777777" w:rsidR="00506CB4" w:rsidRPr="00506CB4" w:rsidRDefault="00506CB4" w:rsidP="00506CB4">
      <w:pPr>
        <w:pStyle w:val="1"/>
        <w:numPr>
          <w:ilvl w:val="1"/>
          <w:numId w:val="18"/>
        </w:numPr>
        <w:shd w:val="clear" w:color="auto" w:fill="auto"/>
        <w:tabs>
          <w:tab w:val="left" w:pos="993"/>
        </w:tabs>
        <w:spacing w:before="0" w:line="240" w:lineRule="auto"/>
        <w:ind w:left="0" w:right="20" w:firstLine="567"/>
        <w:contextualSpacing/>
        <w:rPr>
          <w:b/>
          <w:sz w:val="24"/>
          <w:szCs w:val="24"/>
        </w:rPr>
      </w:pPr>
      <w:r w:rsidRPr="00506CB4">
        <w:rPr>
          <w:b/>
          <w:sz w:val="24"/>
          <w:szCs w:val="24"/>
        </w:rPr>
        <w:t>Особенности приемки скрытых работ:</w:t>
      </w:r>
    </w:p>
    <w:p w14:paraId="0BE33462"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 xml:space="preserve">Выполненные работы, полностью или частично скрываемые последующими работами и конструкциями, качество и точность которых невозможно определить после выполнения последующих работ (далее – скрытые работы) подлежат приемке Заказчиком перед производством последующих работ. </w:t>
      </w:r>
    </w:p>
    <w:p w14:paraId="265D4E92"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 xml:space="preserve">Подрядчик обязан письменно, не позднее, чем за 2 (Два) рабочих дня до начала приемки скрытых работ, уведомить Технического заказчика (Заказчика) о необходимости проведения приемки выполненных работ, подлежащих закрытию, с указанием даты приемки скрытых работ. </w:t>
      </w:r>
    </w:p>
    <w:p w14:paraId="649C0F01"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 xml:space="preserve">Готовность принимаемых скрытых работ подтверждается уполномоченными лицами в соответствии с порядком, установленным строительными нормами и правилами. По результатам приемки скрытых работ Подрядчик и Заказчик подписывают акт освидетельствования скрытых работ. </w:t>
      </w:r>
    </w:p>
    <w:p w14:paraId="51F87CA4"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Если представленные результаты скрытых работ, содержат отклонения от условий Договора, Заказчик составляет перечень замечаний к результатам выполненных работ и извещает Подрядчика о недостатках в срок, не позднее 2 (Двух) рабочих дней со дня их обнаружения.</w:t>
      </w:r>
    </w:p>
    <w:p w14:paraId="44D29344"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Извещение о выявленных недостатках направляется в адрес Подрядчика в порядке, указанном в пункте 6.</w:t>
      </w:r>
      <w:r w:rsidR="00756AF8">
        <w:rPr>
          <w:rFonts w:ascii="Times New Roman" w:hAnsi="Times New Roman" w:cs="Times New Roman"/>
        </w:rPr>
        <w:t>3</w:t>
      </w:r>
      <w:r w:rsidRPr="00506CB4">
        <w:rPr>
          <w:rFonts w:ascii="Times New Roman" w:hAnsi="Times New Roman" w:cs="Times New Roman"/>
        </w:rPr>
        <w:t xml:space="preserve"> Договора. Подрядчик обязан за свой счет и своими силами и (или) с привлечением третьих лиц в срок, установленный в извещении, устранить недостатки и повторно предъявить результат работ к приемке Заказчику.</w:t>
      </w:r>
    </w:p>
    <w:p w14:paraId="5D6882ED"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При наличии документального обоснования по согласованию с Заказчиком срок устранения недостатков, указанный в извещении может быть продлен.</w:t>
      </w:r>
    </w:p>
    <w:p w14:paraId="0D73952B" w14:textId="77777777" w:rsidR="00506CB4" w:rsidRDefault="00506CB4" w:rsidP="00506CB4">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общий журнал работ (форма № КС-6).</w:t>
      </w:r>
    </w:p>
    <w:p w14:paraId="262E48A5" w14:textId="77777777" w:rsidR="00506CB4" w:rsidRDefault="00506CB4" w:rsidP="00756AF8">
      <w:pPr>
        <w:pStyle w:val="a9"/>
        <w:numPr>
          <w:ilvl w:val="2"/>
          <w:numId w:val="18"/>
        </w:numPr>
        <w:tabs>
          <w:tab w:val="left" w:pos="1276"/>
        </w:tabs>
        <w:autoSpaceDE w:val="0"/>
        <w:autoSpaceDN w:val="0"/>
        <w:adjustRightInd w:val="0"/>
        <w:ind w:left="0" w:firstLine="567"/>
        <w:jc w:val="both"/>
        <w:rPr>
          <w:rFonts w:ascii="Times New Roman" w:hAnsi="Times New Roman" w:cs="Times New Roman"/>
        </w:rPr>
      </w:pPr>
      <w:r w:rsidRPr="00506CB4">
        <w:rPr>
          <w:rFonts w:ascii="Times New Roman" w:hAnsi="Times New Roman" w:cs="Times New Roman"/>
        </w:rPr>
        <w:t>В случае если закрытие скрытых работ произведено без надлежащего уведомления Заказчика и подписания Заказчиком актов освидетельствования скрытых работ, то по требованию Заказчика Подрядчик обязан за свой счет вскрыть любую часть скрытых работ, согласно указанию, а затем восстановить ее за свой счет.</w:t>
      </w:r>
    </w:p>
    <w:p w14:paraId="58A5BA5B" w14:textId="77777777" w:rsidR="00FB45FE" w:rsidRPr="00756AF8" w:rsidRDefault="00FB45FE" w:rsidP="00FB45FE">
      <w:pPr>
        <w:pStyle w:val="a9"/>
        <w:tabs>
          <w:tab w:val="left" w:pos="1276"/>
        </w:tabs>
        <w:autoSpaceDE w:val="0"/>
        <w:autoSpaceDN w:val="0"/>
        <w:adjustRightInd w:val="0"/>
        <w:ind w:left="567"/>
        <w:jc w:val="both"/>
        <w:rPr>
          <w:rFonts w:ascii="Times New Roman" w:hAnsi="Times New Roman" w:cs="Times New Roman"/>
        </w:rPr>
      </w:pPr>
    </w:p>
    <w:p w14:paraId="68EB1BC8" w14:textId="77777777" w:rsidR="00FB45FE" w:rsidRPr="00E211E8" w:rsidRDefault="00FB45FE" w:rsidP="00FB45FE">
      <w:pPr>
        <w:pStyle w:val="a9"/>
        <w:numPr>
          <w:ilvl w:val="0"/>
          <w:numId w:val="18"/>
        </w:numPr>
        <w:tabs>
          <w:tab w:val="num" w:pos="0"/>
          <w:tab w:val="left" w:pos="1440"/>
        </w:tabs>
        <w:autoSpaceDE w:val="0"/>
        <w:autoSpaceDN w:val="0"/>
        <w:adjustRightInd w:val="0"/>
        <w:jc w:val="center"/>
        <w:rPr>
          <w:rFonts w:ascii="Times New Roman" w:hAnsi="Times New Roman" w:cs="Times New Roman"/>
          <w:b/>
        </w:rPr>
      </w:pPr>
      <w:r w:rsidRPr="00E211E8">
        <w:rPr>
          <w:rFonts w:ascii="Times New Roman" w:hAnsi="Times New Roman" w:cs="Times New Roman"/>
          <w:b/>
        </w:rPr>
        <w:t>КАЧЕСТВО И БЕЗОПАСНОСТЬ РАБОТ. РЕЗУЛЬТАТЫ РАБОТ. ГАРАНТИЙНЫЕ ОБЯЗАТЕЛЬСТВА</w:t>
      </w:r>
    </w:p>
    <w:p w14:paraId="1E95C8FC" w14:textId="77777777" w:rsidR="00FB45FE"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Безопасность и качество, технические характеристики, результаты работ и иные показатели работ должны соответствовать Локальному сметному расчету 02-01-01  (Приложения 1 к настоящему Договору) и Техническим заданием (Приложение 2 к настоящему Договору) условиям Договора, требованиям действующего законодательства Российской Федерации, предъявляемым к работам соответствующего рода, в том числе требованиям Градостроительного кодекса Российской Федерации, Гражданского кодекса Российской Федерации, Федерального закона </w:t>
      </w:r>
      <w:r w:rsidRPr="00E211E8">
        <w:rPr>
          <w:rFonts w:ascii="Times New Roman" w:eastAsia="Calibri" w:hAnsi="Times New Roman" w:cs="Times New Roman"/>
        </w:rPr>
        <w:t xml:space="preserve">от 22.07.2008 № 123-ФЗ </w:t>
      </w:r>
      <w:r w:rsidRPr="00E211E8">
        <w:rPr>
          <w:rFonts w:ascii="Times New Roman" w:hAnsi="Times New Roman" w:cs="Times New Roman"/>
        </w:rPr>
        <w:t xml:space="preserve">«Технический регламент о требованиях пожарной безопасности», Федерального закона </w:t>
      </w:r>
      <w:r w:rsidRPr="00E211E8">
        <w:rPr>
          <w:rFonts w:ascii="Times New Roman" w:eastAsia="Calibri" w:hAnsi="Times New Roman" w:cs="Times New Roman"/>
        </w:rPr>
        <w:t xml:space="preserve">от 30.12.2009 № 384-ФЗ </w:t>
      </w:r>
      <w:r w:rsidRPr="00E211E8">
        <w:rPr>
          <w:rFonts w:ascii="Times New Roman" w:hAnsi="Times New Roman" w:cs="Times New Roman"/>
        </w:rPr>
        <w:t xml:space="preserve">«Технический регламент о безопасности зданий и сооружений», Федерального закона </w:t>
      </w:r>
      <w:r w:rsidRPr="00E211E8">
        <w:rPr>
          <w:rFonts w:ascii="Times New Roman" w:eastAsia="Calibri" w:hAnsi="Times New Roman" w:cs="Times New Roman"/>
        </w:rPr>
        <w:t xml:space="preserve">от 23.11.2009 № 261-ФЗ </w:t>
      </w:r>
      <w:r w:rsidRPr="00E211E8">
        <w:rPr>
          <w:rFonts w:ascii="Times New Roman" w:hAnsi="Times New Roman" w:cs="Times New Roman"/>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государственным стандартам, санитарно-гигиеническим, противопожарным нормам, </w:t>
      </w:r>
      <w:r w:rsidRPr="00E211E8">
        <w:rPr>
          <w:rFonts w:ascii="Times New Roman" w:hAnsi="Times New Roman" w:cs="Times New Roman"/>
        </w:rPr>
        <w:lastRenderedPageBreak/>
        <w:t>строительным нормам и правилам и другим нормам, действующим на территории Российской Федерации</w:t>
      </w:r>
      <w:r w:rsidRPr="00E211E8">
        <w:rPr>
          <w:rFonts w:ascii="Times New Roman" w:eastAsia="Calibri" w:hAnsi="Times New Roman" w:cs="Times New Roman"/>
        </w:rPr>
        <w:t>.</w:t>
      </w:r>
    </w:p>
    <w:p w14:paraId="734C32A7"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Подрядчик должен обеспечить поддержание и соблюдение в месте выполнения работ и прилегающей территории правил санитарии и правил благоустройства. При необходимости осуществить временные подсоединения коммуникаций на период выполнения работ, Подрядчик осуществляет такие подсоединения в установленном Заказчиком порядке. При этом Подрядчик обязан при выполнении работ сохранить существующие инженерные коммуникации и сети в исправном состоянии. В случае нарушения работоспособности существующих сетей и коммуникаций, Подрядчик обязан восстановить их работоспособность собственными силами и за свой счет.</w:t>
      </w:r>
    </w:p>
    <w:p w14:paraId="4D4018F8"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Подрядчик должен обеспечить соблюдение всеми участниками выполнения работ требований по безопасному ведению работ, охране окружающей среды, пожарной безопасности, защите зелёных насаждений, не превышению допустимого уровня шума при выполнении работ, сохранению в надлежащем виде земли в месте выполнения работ.</w:t>
      </w:r>
    </w:p>
    <w:p w14:paraId="2F0AB5F1"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Подрядчик (при необходимости) должен организовать и обеспечить изготовление, установку и монтаж конструктивных элементов (настилов, переходов и т.д.) в соответствии с требованиями нормативной документации, обеспечивающих безопасность проведения работ, как самих работников Подрядчика, так и лиц, оказавшихся в месте выполнения работ.</w:t>
      </w:r>
    </w:p>
    <w:p w14:paraId="48F29BD8"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Гарантийный срок составляет: не менее 24 (двадцати четырех) месяцев со дня подписания Подрядчиком и Заказчиком акта о приемке выполненных работ по форме № КС-2 без замечаний со стороны Заказчика. Результат работ должен в течение всего гарантийного срока соответствовать условиям Договора. Гарантия качества результата работ распространяется на все составляющие результата работ.</w:t>
      </w:r>
    </w:p>
    <w:p w14:paraId="1E517747"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Гарантийный срок на материалы, используемые при выполнении работ, должен быть не менее срока, установленного производителем. </w:t>
      </w:r>
    </w:p>
    <w:p w14:paraId="36598F0C"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24D1984D"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w:t>
      </w:r>
    </w:p>
    <w:p w14:paraId="17CC8CC1" w14:textId="77777777" w:rsidR="008D2D6A"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связанные с устранением недостатков (дефектов), оплачиваются Подрядчиком в течение 5 (Пяти) рабочих дней с даты получения соответствующего требования Заказчика.</w:t>
      </w:r>
    </w:p>
    <w:p w14:paraId="1D40863B" w14:textId="77777777" w:rsidR="00FB45FE" w:rsidRPr="00E211E8" w:rsidRDefault="00FB45FE" w:rsidP="00E211E8">
      <w:pPr>
        <w:pStyle w:val="a9"/>
        <w:numPr>
          <w:ilvl w:val="1"/>
          <w:numId w:val="18"/>
        </w:numPr>
        <w:tabs>
          <w:tab w:val="left" w:pos="851"/>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Подрядчик отвечает за недостатки, если не докажет, что недостатки возникли вследствие нарушения Заказчиком правил использования результата работ, либо действий третьих лиц, во время использования Заказчиком результата работ, либо обстоятельств непреодолимой силы. Все расходы, связанные с осуществлением гарантийных обязательств, несет Подрядчик.</w:t>
      </w:r>
    </w:p>
    <w:p w14:paraId="4F6A4F2A" w14:textId="77777777" w:rsidR="00FB45FE" w:rsidRPr="00E211E8" w:rsidRDefault="00FB45FE" w:rsidP="008D2D6A">
      <w:pPr>
        <w:pStyle w:val="a9"/>
        <w:tabs>
          <w:tab w:val="left" w:pos="1440"/>
        </w:tabs>
        <w:suppressAutoHyphens/>
        <w:autoSpaceDE w:val="0"/>
        <w:autoSpaceDN w:val="0"/>
        <w:adjustRightInd w:val="0"/>
        <w:ind w:left="360"/>
        <w:rPr>
          <w:rFonts w:ascii="Times New Roman" w:hAnsi="Times New Roman" w:cs="Times New Roman"/>
          <w:b/>
        </w:rPr>
      </w:pPr>
    </w:p>
    <w:p w14:paraId="3C6BCDE8" w14:textId="0853F74B" w:rsidR="00FB45FE" w:rsidRPr="00E211E8" w:rsidRDefault="00FB45FE" w:rsidP="00FB45FE">
      <w:pPr>
        <w:pStyle w:val="a9"/>
        <w:numPr>
          <w:ilvl w:val="0"/>
          <w:numId w:val="18"/>
        </w:numPr>
        <w:tabs>
          <w:tab w:val="left" w:pos="1440"/>
        </w:tabs>
        <w:suppressAutoHyphens/>
        <w:autoSpaceDE w:val="0"/>
        <w:autoSpaceDN w:val="0"/>
        <w:adjustRightInd w:val="0"/>
        <w:jc w:val="center"/>
        <w:rPr>
          <w:rFonts w:ascii="Times New Roman" w:hAnsi="Times New Roman" w:cs="Times New Roman"/>
          <w:b/>
        </w:rPr>
      </w:pPr>
      <w:r w:rsidRPr="00E211E8">
        <w:rPr>
          <w:rFonts w:ascii="Times New Roman" w:hAnsi="Times New Roman" w:cs="Times New Roman"/>
          <w:b/>
        </w:rPr>
        <w:t>ОТВЕТСТВЕННОСТЬ СТОРОН</w:t>
      </w:r>
      <w:r w:rsidR="001A4B9E">
        <w:rPr>
          <w:rFonts w:ascii="Times New Roman" w:hAnsi="Times New Roman" w:cs="Times New Roman"/>
          <w:b/>
        </w:rPr>
        <w:t xml:space="preserve"> </w:t>
      </w:r>
    </w:p>
    <w:p w14:paraId="0EC71A58" w14:textId="77777777" w:rsidR="008D2D6A" w:rsidRPr="00E211E8" w:rsidRDefault="00FB45FE" w:rsidP="00E211E8">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074A6C60" w14:textId="77777777" w:rsidR="008D2D6A" w:rsidRPr="00E211E8" w:rsidRDefault="00FB45FE" w:rsidP="00E211E8">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14:paraId="4D2C6083" w14:textId="77777777" w:rsidR="008D2D6A" w:rsidRPr="00E211E8" w:rsidRDefault="00FB45FE" w:rsidP="00E211E8">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w:t>
      </w:r>
      <w:r w:rsidRPr="00E211E8">
        <w:rPr>
          <w:rFonts w:ascii="Times New Roman" w:hAnsi="Times New Roman" w:cs="Times New Roman"/>
        </w:rPr>
        <w:lastRenderedPageBreak/>
        <w:t>(штрафов, пеней).</w:t>
      </w:r>
    </w:p>
    <w:p w14:paraId="3A7F5FED" w14:textId="77777777" w:rsidR="008D2D6A" w:rsidRPr="00E211E8" w:rsidRDefault="00FB45FE" w:rsidP="00E211E8">
      <w:pPr>
        <w:pStyle w:val="a9"/>
        <w:numPr>
          <w:ilvl w:val="1"/>
          <w:numId w:val="18"/>
        </w:numPr>
        <w:tabs>
          <w:tab w:val="left" w:pos="1134"/>
        </w:tabs>
        <w:autoSpaceDE w:val="0"/>
        <w:autoSpaceDN w:val="0"/>
        <w:adjustRightInd w:val="0"/>
        <w:ind w:left="0" w:firstLine="567"/>
        <w:jc w:val="both"/>
        <w:rPr>
          <w:rFonts w:ascii="Times New Roman" w:hAnsi="Times New Roman" w:cs="Times New Roman"/>
          <w:b/>
        </w:rPr>
      </w:pPr>
      <w:r w:rsidRPr="00E211E8">
        <w:rPr>
          <w:rFonts w:ascii="Times New Roman" w:hAnsi="Times New Roman" w:cs="Times New Roman"/>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такого обязательства. Размер пени составляет </w:t>
      </w:r>
      <w:r w:rsidRPr="00E211E8">
        <w:rPr>
          <w:rFonts w:ascii="Times New Roman" w:hAnsi="Times New Roman" w:cs="Times New Roman"/>
          <w:b/>
        </w:rPr>
        <w:t>одну трехсотую действующей на дату уплаты пеней ключевой ставки Центрального банка Российской Федерации от цены Договора.</w:t>
      </w:r>
    </w:p>
    <w:p w14:paraId="438FD4E0" w14:textId="77777777" w:rsidR="008D2D6A" w:rsidRPr="00E211E8" w:rsidRDefault="00FB45FE" w:rsidP="00E211E8">
      <w:pPr>
        <w:pStyle w:val="a9"/>
        <w:numPr>
          <w:ilvl w:val="1"/>
          <w:numId w:val="18"/>
        </w:numPr>
        <w:tabs>
          <w:tab w:val="left" w:pos="1134"/>
        </w:tabs>
        <w:autoSpaceDE w:val="0"/>
        <w:autoSpaceDN w:val="0"/>
        <w:adjustRightInd w:val="0"/>
        <w:ind w:left="0" w:firstLine="567"/>
        <w:jc w:val="both"/>
        <w:rPr>
          <w:rFonts w:ascii="Times New Roman" w:hAnsi="Times New Roman" w:cs="Times New Roman"/>
          <w:b/>
        </w:rPr>
      </w:pPr>
      <w:r w:rsidRPr="00E211E8">
        <w:rPr>
          <w:rFonts w:ascii="Times New Roman" w:hAnsi="Times New Roman" w:cs="Times New Roman"/>
        </w:rPr>
        <w:t xml:space="preserve">Штрафы начисляются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r w:rsidRPr="00E211E8">
        <w:rPr>
          <w:rFonts w:ascii="Times New Roman" w:hAnsi="Times New Roman" w:cs="Times New Roman"/>
          <w:b/>
        </w:rPr>
        <w:t>одну трехсотую действующей на дату уплаты пеней ключевой ставки Центрального банка Российской Федерации от цены Договора.</w:t>
      </w:r>
    </w:p>
    <w:p w14:paraId="7FE65DAD"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В случае просрочки исполнения Подрядчиком обязательств, предусмотренных Договор, а также в иных случаях неисполнения или ненадлежащего исполнения Подрядчиком обязательств, предусмотренных Договором, Заказчик вправе потребовать уплаты неустоек (штрафов, пеней). </w:t>
      </w:r>
    </w:p>
    <w:p w14:paraId="43A4C0EA"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такого обязательства. Размер пени составляет </w:t>
      </w:r>
      <w:r w:rsidRPr="00CE03C4">
        <w:rPr>
          <w:rFonts w:ascii="Times New Roman" w:hAnsi="Times New Roman" w:cs="Times New Roman"/>
          <w:b/>
        </w:rPr>
        <w:t>0,5 % от цены Договора.</w:t>
      </w:r>
    </w:p>
    <w:p w14:paraId="2289AFA5"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Штрафы начисляются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предусмотренных Договором. Размер штрафа составляет </w:t>
      </w:r>
      <w:r w:rsidRPr="00CE03C4">
        <w:rPr>
          <w:rFonts w:ascii="Times New Roman" w:hAnsi="Times New Roman" w:cs="Times New Roman"/>
          <w:b/>
        </w:rPr>
        <w:t>5 % от цены Договора.</w:t>
      </w:r>
    </w:p>
    <w:p w14:paraId="1724103B"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D8F5F41"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14:paraId="604626D0"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Уплата неустоек (штрафов, пеней) осуществляется на основании письменной претензии одной из Сторон.</w:t>
      </w:r>
    </w:p>
    <w:p w14:paraId="7E4BF078" w14:textId="77777777" w:rsidR="008D2D6A" w:rsidRPr="00E211E8" w:rsidRDefault="00FB45FE"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Заказчик вправе учитывать при расчете с Подрядчиком (вычитать из цены Договора) сумму в виде неустойки (штрафа, пени), подлежащую уплате Подрядчиком за неисполнение (ненадлежащее исполнение) обязательств, предусмотренных Договором.</w:t>
      </w:r>
    </w:p>
    <w:p w14:paraId="425535E9" w14:textId="77777777" w:rsidR="008D2D6A" w:rsidRPr="00E211E8" w:rsidRDefault="008D2D6A"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021179" w14:textId="77777777" w:rsidR="008D2D6A" w:rsidRPr="00E211E8" w:rsidRDefault="008D2D6A" w:rsidP="00CE03C4">
      <w:pPr>
        <w:pStyle w:val="a9"/>
        <w:numPr>
          <w:ilvl w:val="1"/>
          <w:numId w:val="18"/>
        </w:numPr>
        <w:tabs>
          <w:tab w:val="left" w:pos="1134"/>
        </w:tab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652307" w14:textId="77777777" w:rsidR="00FB45FE" w:rsidRPr="00E211E8" w:rsidRDefault="00FB45FE" w:rsidP="008D2D6A">
      <w:pPr>
        <w:pStyle w:val="a9"/>
        <w:tabs>
          <w:tab w:val="left" w:pos="540"/>
          <w:tab w:val="left" w:pos="1418"/>
        </w:tabs>
        <w:ind w:left="360"/>
        <w:jc w:val="both"/>
        <w:rPr>
          <w:rFonts w:ascii="Times New Roman" w:hAnsi="Times New Roman" w:cs="Times New Roman"/>
        </w:rPr>
      </w:pPr>
    </w:p>
    <w:p w14:paraId="6EFD95BD" w14:textId="77777777" w:rsidR="00FB45FE" w:rsidRPr="00E211E8" w:rsidRDefault="00FB45FE" w:rsidP="00FB45FE">
      <w:pPr>
        <w:pStyle w:val="a9"/>
        <w:numPr>
          <w:ilvl w:val="0"/>
          <w:numId w:val="18"/>
        </w:numPr>
        <w:tabs>
          <w:tab w:val="left" w:pos="540"/>
          <w:tab w:val="left" w:pos="1418"/>
        </w:tabs>
        <w:jc w:val="center"/>
        <w:rPr>
          <w:rFonts w:ascii="Times New Roman" w:hAnsi="Times New Roman" w:cs="Times New Roman"/>
          <w:b/>
          <w:snapToGrid w:val="0"/>
        </w:rPr>
      </w:pPr>
      <w:r w:rsidRPr="00E211E8">
        <w:rPr>
          <w:rFonts w:ascii="Times New Roman" w:hAnsi="Times New Roman" w:cs="Times New Roman"/>
          <w:b/>
          <w:snapToGrid w:val="0"/>
        </w:rPr>
        <w:t>ПОРЯДОК РАЗРЕШЕНИЯ СПОРОВ</w:t>
      </w:r>
    </w:p>
    <w:p w14:paraId="11665778" w14:textId="77777777" w:rsidR="008D2D6A"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xml:space="preserve">Все споры или разногласия, возникающие между Сторонами по Договору или в связи с ним, разрешаются в претензионном порядке. Срок рассмотрения претензии составляет 10 (Десять) </w:t>
      </w:r>
      <w:r w:rsidRPr="00E211E8">
        <w:rPr>
          <w:rFonts w:ascii="Times New Roman" w:hAnsi="Times New Roman" w:cs="Times New Roman"/>
        </w:rPr>
        <w:t xml:space="preserve">рабочих дней </w:t>
      </w:r>
      <w:r w:rsidRPr="00E211E8">
        <w:rPr>
          <w:rFonts w:ascii="Times New Roman" w:hAnsi="Times New Roman" w:cs="Times New Roman"/>
          <w:snapToGrid w:val="0"/>
        </w:rPr>
        <w:t xml:space="preserve">рабочих дней со дня ее получения. </w:t>
      </w:r>
    </w:p>
    <w:p w14:paraId="1E3647F9" w14:textId="77777777" w:rsidR="00FB45FE"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В случае невозможности разрешения разногласий в претензионном порядке, они подлежат рассмотрению в Арбитражном суде Томской области.</w:t>
      </w:r>
    </w:p>
    <w:p w14:paraId="2373E9D6" w14:textId="77777777" w:rsidR="00FB45FE" w:rsidRPr="00E211E8" w:rsidRDefault="00FB45FE" w:rsidP="008D2D6A">
      <w:pPr>
        <w:pStyle w:val="a9"/>
        <w:suppressAutoHyphens/>
        <w:autoSpaceDE w:val="0"/>
        <w:autoSpaceDN w:val="0"/>
        <w:adjustRightInd w:val="0"/>
        <w:ind w:left="360"/>
        <w:jc w:val="both"/>
        <w:rPr>
          <w:rFonts w:ascii="Times New Roman" w:hAnsi="Times New Roman" w:cs="Times New Roman"/>
          <w:snapToGrid w:val="0"/>
        </w:rPr>
      </w:pPr>
    </w:p>
    <w:p w14:paraId="30DE6A12" w14:textId="77777777" w:rsidR="00FB45FE" w:rsidRPr="00E211E8" w:rsidRDefault="00FB45FE" w:rsidP="008D2D6A">
      <w:pPr>
        <w:pStyle w:val="a9"/>
        <w:numPr>
          <w:ilvl w:val="0"/>
          <w:numId w:val="18"/>
        </w:numPr>
        <w:suppressAutoHyphens/>
        <w:autoSpaceDE w:val="0"/>
        <w:autoSpaceDN w:val="0"/>
        <w:adjustRightInd w:val="0"/>
        <w:jc w:val="center"/>
        <w:rPr>
          <w:rFonts w:ascii="Times New Roman" w:hAnsi="Times New Roman" w:cs="Times New Roman"/>
          <w:b/>
          <w:snapToGrid w:val="0"/>
        </w:rPr>
      </w:pPr>
      <w:r w:rsidRPr="00E211E8">
        <w:rPr>
          <w:rFonts w:ascii="Times New Roman" w:hAnsi="Times New Roman" w:cs="Times New Roman"/>
          <w:b/>
          <w:snapToGrid w:val="0"/>
        </w:rPr>
        <w:t>ПОРЯДОК ИЗМЕНЕНИЯ И РАСТОРЖЕНИЯ ДОГОВОРА</w:t>
      </w:r>
    </w:p>
    <w:p w14:paraId="5F97F846"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xml:space="preserve">Заказчик по согласованию с Подрядчиком при исполнении Договора вправе </w:t>
      </w:r>
      <w:r w:rsidRPr="00E211E8">
        <w:rPr>
          <w:rFonts w:ascii="Times New Roman" w:hAnsi="Times New Roman" w:cs="Times New Roman"/>
          <w:snapToGrid w:val="0"/>
        </w:rPr>
        <w:lastRenderedPageBreak/>
        <w:t>изменить условия Договора.</w:t>
      </w:r>
    </w:p>
    <w:p w14:paraId="641C770F" w14:textId="77777777" w:rsidR="00FB45FE"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 Российской Федерации включая следующие случаи:</w:t>
      </w:r>
    </w:p>
    <w:p w14:paraId="33106E4A" w14:textId="77777777" w:rsidR="00FB45FE" w:rsidRPr="00E211E8" w:rsidRDefault="00FB45FE" w:rsidP="00CE03C4">
      <w:pPr>
        <w:pStyle w:val="a9"/>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Подрядчик не приступает в установленный Договором срок к исполнению обязанностей по Договору или выполняет работы таким образом, что их окончание к сроку, предусмотренному Договором, становится явно невозможным, либо в ходе выполнения работ стало очевидным, что работы не будут оказаны надлежащим образом в срок, предусмотренный Договором;</w:t>
      </w:r>
    </w:p>
    <w:p w14:paraId="1863DFAE" w14:textId="77777777" w:rsidR="00FB45FE" w:rsidRPr="00E211E8" w:rsidRDefault="00FB45FE" w:rsidP="00CE03C4">
      <w:pPr>
        <w:pStyle w:val="a9"/>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Подрядчик нарушил условия выполнения работ и в назначенный Заказчиком для устранения нарушений разумный срок Подрядчик не устранил нарушения, либо если такие нарушения являются существенными и неустранимыми;</w:t>
      </w:r>
    </w:p>
    <w:p w14:paraId="4A88E509" w14:textId="77777777" w:rsidR="00FB45FE" w:rsidRPr="00E211E8" w:rsidRDefault="00FB45FE" w:rsidP="00CE03C4">
      <w:pPr>
        <w:pStyle w:val="a9"/>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неоднократного (два или более раза) или существенного нарушения срока (периода) выполнения работ;</w:t>
      </w:r>
    </w:p>
    <w:p w14:paraId="00C76769" w14:textId="77777777" w:rsidR="00FB45FE" w:rsidRPr="00E211E8" w:rsidRDefault="00FB45FE" w:rsidP="00CE03C4">
      <w:pPr>
        <w:pStyle w:val="a9"/>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непредставления документов или копий документов, предусмотренных Договором;</w:t>
      </w:r>
    </w:p>
    <w:p w14:paraId="7CD6D226" w14:textId="77777777" w:rsidR="00FB45FE" w:rsidRPr="00E211E8" w:rsidRDefault="00FB45FE" w:rsidP="00CE03C4">
      <w:pPr>
        <w:pStyle w:val="a9"/>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 в соответствии с разделом 11 Договора.</w:t>
      </w:r>
    </w:p>
    <w:p w14:paraId="5849060C" w14:textId="77777777" w:rsidR="00FB45FE" w:rsidRPr="00E211E8" w:rsidRDefault="00FB45FE" w:rsidP="00E211E8">
      <w:pPr>
        <w:pStyle w:val="a9"/>
        <w:suppressAutoHyphens/>
        <w:autoSpaceDE w:val="0"/>
        <w:autoSpaceDN w:val="0"/>
        <w:adjustRightInd w:val="0"/>
        <w:ind w:left="360"/>
        <w:jc w:val="both"/>
        <w:rPr>
          <w:rFonts w:ascii="Times New Roman" w:hAnsi="Times New Roman" w:cs="Times New Roman"/>
        </w:rPr>
      </w:pPr>
    </w:p>
    <w:p w14:paraId="0479E4B0" w14:textId="77777777" w:rsidR="00FB45FE" w:rsidRPr="00E211E8" w:rsidRDefault="00FB45FE" w:rsidP="00FB45FE">
      <w:pPr>
        <w:pStyle w:val="a9"/>
        <w:numPr>
          <w:ilvl w:val="0"/>
          <w:numId w:val="18"/>
        </w:numPr>
        <w:suppressAutoHyphens/>
        <w:autoSpaceDE w:val="0"/>
        <w:autoSpaceDN w:val="0"/>
        <w:adjustRightInd w:val="0"/>
        <w:jc w:val="center"/>
        <w:rPr>
          <w:rFonts w:ascii="Times New Roman" w:hAnsi="Times New Roman" w:cs="Times New Roman"/>
          <w:b/>
        </w:rPr>
      </w:pPr>
      <w:r w:rsidRPr="00E211E8">
        <w:rPr>
          <w:rFonts w:ascii="Times New Roman" w:hAnsi="Times New Roman" w:cs="Times New Roman"/>
          <w:b/>
        </w:rPr>
        <w:t>ОБСТОЯТЕЛЬСТВА НЕПРЕОДОЛИМОЙ СИЛЫ</w:t>
      </w:r>
    </w:p>
    <w:p w14:paraId="5346DDBF"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60B5CFDC"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При невыполнении или частичном невыполнении любой из Сторон обязательств по Договору вследствие наступления обстоятельств, указанных в пункте 11.1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39F42535"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66442683" w14:textId="77777777" w:rsidR="00FB45FE"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snapToGrid w:val="0"/>
        </w:rPr>
      </w:pPr>
      <w:r w:rsidRPr="00E211E8">
        <w:rPr>
          <w:rFonts w:ascii="Times New Roman" w:hAnsi="Times New Roman" w:cs="Times New Roman"/>
          <w:snapToGrid w:val="0"/>
        </w:rPr>
        <w:t>Неизвещение либо несвоевременное извещение другой стороны согласно пункту 11.3 Договора влечет за собой утрату права ссылаться на эти обстоятельства.</w:t>
      </w:r>
    </w:p>
    <w:p w14:paraId="5F865BA3" w14:textId="77777777" w:rsidR="00FB45FE" w:rsidRPr="00CE03C4" w:rsidRDefault="00FB45FE" w:rsidP="00CE03C4">
      <w:pPr>
        <w:suppressAutoHyphens/>
        <w:jc w:val="both"/>
        <w:rPr>
          <w:rFonts w:ascii="Times New Roman" w:hAnsi="Times New Roman" w:cs="Times New Roman"/>
        </w:rPr>
      </w:pPr>
    </w:p>
    <w:p w14:paraId="40765335" w14:textId="77777777" w:rsidR="00FB45FE" w:rsidRPr="00E211E8" w:rsidRDefault="00FB45FE" w:rsidP="00FB45FE">
      <w:pPr>
        <w:pStyle w:val="a9"/>
        <w:numPr>
          <w:ilvl w:val="0"/>
          <w:numId w:val="18"/>
        </w:numPr>
        <w:suppressAutoHyphens/>
        <w:autoSpaceDE w:val="0"/>
        <w:autoSpaceDN w:val="0"/>
        <w:adjustRightInd w:val="0"/>
        <w:jc w:val="center"/>
        <w:rPr>
          <w:rFonts w:ascii="Times New Roman" w:hAnsi="Times New Roman" w:cs="Times New Roman"/>
          <w:b/>
        </w:rPr>
      </w:pPr>
      <w:r w:rsidRPr="00E211E8">
        <w:rPr>
          <w:rFonts w:ascii="Times New Roman" w:hAnsi="Times New Roman" w:cs="Times New Roman"/>
          <w:b/>
        </w:rPr>
        <w:t>ПРОЧИЕ УСЛОВИЯ</w:t>
      </w:r>
    </w:p>
    <w:p w14:paraId="1662EDAD"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К отношениям Сторон, не урегулированным настоящим Договором, применяются нормы действующего гражданского законодательства Российской Федерации.</w:t>
      </w:r>
    </w:p>
    <w:p w14:paraId="6C44BC05"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Договор вступает в силу со дня его заключения и прекращает свое действие 31.</w:t>
      </w:r>
      <w:r w:rsidR="00E211E8" w:rsidRPr="00E211E8">
        <w:rPr>
          <w:rFonts w:ascii="Times New Roman" w:hAnsi="Times New Roman" w:cs="Times New Roman"/>
        </w:rPr>
        <w:t>12</w:t>
      </w:r>
      <w:r w:rsidRPr="00E211E8">
        <w:rPr>
          <w:rFonts w:ascii="Times New Roman" w:hAnsi="Times New Roman" w:cs="Times New Roman"/>
        </w:rPr>
        <w:t>.2022, но не ранее исполнения Сторонами своих обязательств по Договору в полном объеме.</w:t>
      </w:r>
    </w:p>
    <w:p w14:paraId="23EDF22C"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14:paraId="7A703A41"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 xml:space="preserve">Срок ответа на входящий документ в рамках Договора не может превышать 5 (пяти) рабочих дней со дня его получения, за исключением случая, предусмотренного пунктом 9.1 Договора. </w:t>
      </w:r>
    </w:p>
    <w:p w14:paraId="3E77B943"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120B1DAD"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bCs/>
        </w:rPr>
        <w:t xml:space="preserve">При исполнении Договора не допускается перемена Подрядчика, за исключением случая,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w:t>
      </w:r>
      <w:r w:rsidRPr="00E211E8">
        <w:rPr>
          <w:rFonts w:ascii="Times New Roman" w:hAnsi="Times New Roman" w:cs="Times New Roman"/>
          <w:bCs/>
        </w:rPr>
        <w:lastRenderedPageBreak/>
        <w:t>предусмотренные Договором, переходят к новому Заказчику</w:t>
      </w:r>
      <w:r w:rsidRPr="00E211E8">
        <w:rPr>
          <w:rFonts w:ascii="Times New Roman" w:hAnsi="Times New Roman" w:cs="Times New Roman"/>
        </w:rPr>
        <w:t>.</w:t>
      </w:r>
    </w:p>
    <w:p w14:paraId="4F7E439F" w14:textId="77777777" w:rsidR="00E211E8" w:rsidRPr="00E211E8" w:rsidRDefault="00E211E8"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rPr>
        <w:t>В</w:t>
      </w:r>
      <w:r w:rsidR="00FB45FE" w:rsidRPr="00E211E8">
        <w:rPr>
          <w:rFonts w:ascii="Times New Roman" w:hAnsi="Times New Roman" w:cs="Times New Roman"/>
        </w:rPr>
        <w:t xml:space="preserve">се </w:t>
      </w:r>
      <w:r w:rsidR="00FB45FE" w:rsidRPr="00E211E8">
        <w:rPr>
          <w:rFonts w:ascii="Times New Roman" w:hAnsi="Times New Roman" w:cs="Times New Roman"/>
          <w:bCs/>
        </w:rPr>
        <w:t>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9F5196E" w14:textId="77777777" w:rsidR="00E211E8" w:rsidRPr="00E211E8"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bCs/>
        </w:rPr>
        <w:t xml:space="preserve">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0ADD75AB" w14:textId="77777777" w:rsidR="00FB45FE" w:rsidRPr="00CE03C4" w:rsidRDefault="00FB45FE" w:rsidP="00CE03C4">
      <w:pPr>
        <w:pStyle w:val="a9"/>
        <w:numPr>
          <w:ilvl w:val="1"/>
          <w:numId w:val="18"/>
        </w:numPr>
        <w:tabs>
          <w:tab w:val="left" w:pos="1134"/>
        </w:tabs>
        <w:suppressAutoHyphens/>
        <w:autoSpaceDE w:val="0"/>
        <w:autoSpaceDN w:val="0"/>
        <w:adjustRightInd w:val="0"/>
        <w:ind w:left="0" w:firstLine="567"/>
        <w:jc w:val="both"/>
        <w:rPr>
          <w:rFonts w:ascii="Times New Roman" w:hAnsi="Times New Roman" w:cs="Times New Roman"/>
        </w:rPr>
      </w:pPr>
      <w:r w:rsidRPr="00E211E8">
        <w:rPr>
          <w:rFonts w:ascii="Times New Roman" w:hAnsi="Times New Roman" w:cs="Times New Roman"/>
          <w:bCs/>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CF7D964" w14:textId="77777777" w:rsidR="00CE03C4" w:rsidRPr="00E211E8" w:rsidRDefault="00CE03C4" w:rsidP="00CE03C4">
      <w:pPr>
        <w:pStyle w:val="a9"/>
        <w:tabs>
          <w:tab w:val="left" w:pos="1134"/>
        </w:tabs>
        <w:suppressAutoHyphens/>
        <w:autoSpaceDE w:val="0"/>
        <w:autoSpaceDN w:val="0"/>
        <w:adjustRightInd w:val="0"/>
        <w:ind w:left="567"/>
        <w:jc w:val="both"/>
        <w:rPr>
          <w:rFonts w:ascii="Times New Roman" w:hAnsi="Times New Roman" w:cs="Times New Roman"/>
        </w:rPr>
      </w:pPr>
    </w:p>
    <w:p w14:paraId="7B5BBAF9" w14:textId="77777777" w:rsidR="00CE03C4" w:rsidRPr="00CE03C4" w:rsidRDefault="00CE03C4" w:rsidP="00CE03C4">
      <w:pPr>
        <w:tabs>
          <w:tab w:val="left" w:pos="1440"/>
        </w:tabs>
        <w:autoSpaceDE w:val="0"/>
        <w:autoSpaceDN w:val="0"/>
        <w:adjustRightInd w:val="0"/>
        <w:jc w:val="center"/>
        <w:rPr>
          <w:rFonts w:ascii="Times New Roman" w:hAnsi="Times New Roman" w:cs="Times New Roman"/>
          <w:b/>
          <w:bCs/>
          <w:caps/>
        </w:rPr>
      </w:pPr>
      <w:r w:rsidRPr="00CE03C4">
        <w:rPr>
          <w:rFonts w:ascii="Times New Roman" w:hAnsi="Times New Roman" w:cs="Times New Roman"/>
          <w:b/>
          <w:bCs/>
          <w:caps/>
        </w:rPr>
        <w:t>13. ПРИЛОЖЕНИЯ К ДОГОВОРУ</w:t>
      </w:r>
    </w:p>
    <w:p w14:paraId="0920E729" w14:textId="77777777" w:rsidR="00CE03C4" w:rsidRPr="00CE03C4" w:rsidRDefault="00CE03C4" w:rsidP="00CE03C4">
      <w:pPr>
        <w:tabs>
          <w:tab w:val="left" w:pos="1440"/>
        </w:tabs>
        <w:autoSpaceDE w:val="0"/>
        <w:autoSpaceDN w:val="0"/>
        <w:adjustRightInd w:val="0"/>
        <w:rPr>
          <w:rFonts w:ascii="Times New Roman" w:hAnsi="Times New Roman" w:cs="Times New Roman"/>
          <w:bCs/>
        </w:rPr>
      </w:pPr>
      <w:r w:rsidRPr="00CE03C4">
        <w:rPr>
          <w:rFonts w:ascii="Times New Roman" w:hAnsi="Times New Roman" w:cs="Times New Roman"/>
          <w:bCs/>
        </w:rPr>
        <w:t>13.1. Приложения к Договору:</w:t>
      </w:r>
    </w:p>
    <w:p w14:paraId="4E50B762" w14:textId="77777777" w:rsidR="00CE03C4" w:rsidRPr="00CE03C4" w:rsidRDefault="00CE03C4" w:rsidP="00CE03C4">
      <w:pPr>
        <w:tabs>
          <w:tab w:val="left" w:pos="1440"/>
        </w:tabs>
        <w:autoSpaceDE w:val="0"/>
        <w:autoSpaceDN w:val="0"/>
        <w:adjustRightInd w:val="0"/>
        <w:rPr>
          <w:rFonts w:ascii="Times New Roman" w:hAnsi="Times New Roman" w:cs="Times New Roman"/>
          <w:bCs/>
        </w:rPr>
      </w:pPr>
      <w:r w:rsidRPr="00CE03C4">
        <w:rPr>
          <w:rFonts w:ascii="Times New Roman" w:hAnsi="Times New Roman" w:cs="Times New Roman"/>
          <w:bCs/>
        </w:rPr>
        <w:t>Приложение 1 – Сметная документация</w:t>
      </w:r>
    </w:p>
    <w:p w14:paraId="0997F9E1" w14:textId="77777777" w:rsidR="00CE03C4" w:rsidRPr="00CE03C4" w:rsidRDefault="00CE03C4" w:rsidP="00CE03C4">
      <w:pPr>
        <w:tabs>
          <w:tab w:val="left" w:pos="1440"/>
        </w:tabs>
        <w:autoSpaceDE w:val="0"/>
        <w:autoSpaceDN w:val="0"/>
        <w:adjustRightInd w:val="0"/>
        <w:rPr>
          <w:rFonts w:ascii="Times New Roman" w:hAnsi="Times New Roman" w:cs="Times New Roman"/>
          <w:bCs/>
        </w:rPr>
      </w:pPr>
      <w:r w:rsidRPr="00CE03C4">
        <w:rPr>
          <w:rFonts w:ascii="Times New Roman" w:hAnsi="Times New Roman" w:cs="Times New Roman"/>
          <w:bCs/>
        </w:rPr>
        <w:t>Приложение 2 – Техническое задание</w:t>
      </w:r>
    </w:p>
    <w:p w14:paraId="2659E6F6" w14:textId="77777777" w:rsidR="00CE03C4" w:rsidRPr="00170488" w:rsidRDefault="00CE03C4" w:rsidP="00CE03C4">
      <w:pPr>
        <w:tabs>
          <w:tab w:val="left" w:pos="1440"/>
        </w:tabs>
        <w:autoSpaceDE w:val="0"/>
        <w:autoSpaceDN w:val="0"/>
        <w:adjustRightInd w:val="0"/>
        <w:rPr>
          <w:rFonts w:ascii="Times New Roman" w:hAnsi="Times New Roman" w:cs="Times New Roman"/>
          <w:b/>
          <w:bCs/>
          <w:caps/>
          <w:color w:val="FF0000"/>
        </w:rPr>
      </w:pPr>
      <w:r w:rsidRPr="00170488">
        <w:rPr>
          <w:rFonts w:ascii="Times New Roman" w:hAnsi="Times New Roman" w:cs="Times New Roman"/>
          <w:b/>
          <w:bCs/>
          <w:caps/>
          <w:color w:val="FF0000"/>
        </w:rPr>
        <w:tab/>
      </w:r>
    </w:p>
    <w:p w14:paraId="61FE2403" w14:textId="77777777" w:rsidR="00CE03C4" w:rsidRPr="00CE03C4" w:rsidRDefault="00CE03C4" w:rsidP="00CE03C4">
      <w:pPr>
        <w:tabs>
          <w:tab w:val="left" w:pos="1440"/>
        </w:tabs>
        <w:autoSpaceDE w:val="0"/>
        <w:autoSpaceDN w:val="0"/>
        <w:adjustRightInd w:val="0"/>
        <w:jc w:val="center"/>
        <w:rPr>
          <w:rFonts w:ascii="Times New Roman" w:hAnsi="Times New Roman" w:cs="Times New Roman"/>
          <w:b/>
          <w:bCs/>
          <w:caps/>
        </w:rPr>
      </w:pPr>
      <w:r w:rsidRPr="00CE03C4">
        <w:rPr>
          <w:rFonts w:ascii="Times New Roman" w:hAnsi="Times New Roman" w:cs="Times New Roman"/>
          <w:b/>
          <w:bCs/>
          <w:caps/>
        </w:rPr>
        <w:t>14. АДРЕСА, РЕКВИЗИТЫ И ПОДПИСИ СТОРОН</w:t>
      </w:r>
    </w:p>
    <w:p w14:paraId="6DB86D37" w14:textId="77777777" w:rsidR="00CE03C4" w:rsidRPr="00CE03C4" w:rsidRDefault="00CE03C4" w:rsidP="00CE03C4">
      <w:pPr>
        <w:tabs>
          <w:tab w:val="left" w:pos="1440"/>
        </w:tabs>
        <w:autoSpaceDE w:val="0"/>
        <w:autoSpaceDN w:val="0"/>
        <w:adjustRightInd w:val="0"/>
        <w:rPr>
          <w:rFonts w:ascii="Times New Roman" w:hAnsi="Times New Roman" w:cs="Times New Roman"/>
          <w:b/>
          <w:bCs/>
          <w:caps/>
        </w:rPr>
      </w:pPr>
    </w:p>
    <w:p w14:paraId="5742C6EC" w14:textId="77777777" w:rsidR="00CE03C4" w:rsidRPr="00CE03C4" w:rsidRDefault="00CE03C4" w:rsidP="00CE03C4">
      <w:pPr>
        <w:tabs>
          <w:tab w:val="left" w:pos="1440"/>
        </w:tabs>
        <w:autoSpaceDE w:val="0"/>
        <w:autoSpaceDN w:val="0"/>
        <w:adjustRightInd w:val="0"/>
        <w:rPr>
          <w:rFonts w:ascii="Times New Roman" w:hAnsi="Times New Roman" w:cs="Times New Roman"/>
          <w:b/>
          <w:bCs/>
          <w:caps/>
        </w:rPr>
      </w:pPr>
      <w:r w:rsidRPr="00CE03C4">
        <w:rPr>
          <w:rFonts w:ascii="Times New Roman" w:hAnsi="Times New Roman" w:cs="Times New Roman"/>
          <w:b/>
          <w:bCs/>
          <w:caps/>
        </w:rPr>
        <w:t>ЗАКАЗЧИК</w:t>
      </w:r>
      <w:r w:rsidRPr="00CE03C4">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sidRPr="00CE03C4">
        <w:rPr>
          <w:rFonts w:ascii="Times New Roman" w:hAnsi="Times New Roman" w:cs="Times New Roman"/>
          <w:b/>
          <w:bCs/>
          <w:caps/>
        </w:rPr>
        <w:t>ПОДРЯДЧИК</w:t>
      </w:r>
    </w:p>
    <w:bookmarkEnd w:id="0"/>
    <w:p w14:paraId="37D633F6" w14:textId="2982CD69" w:rsidR="00E3715E" w:rsidRDefault="00E3715E">
      <w:pPr>
        <w:rPr>
          <w:rFonts w:ascii="Times New Roman" w:eastAsia="Times New Roman" w:hAnsi="Times New Roman" w:cs="Times New Roman"/>
          <w:kern w:val="24"/>
        </w:rPr>
      </w:pPr>
      <w:r>
        <w:rPr>
          <w:kern w:val="24"/>
        </w:rPr>
        <w:br w:type="page"/>
      </w:r>
    </w:p>
    <w:p w14:paraId="25E1CC7D" w14:textId="77777777" w:rsidR="00E3715E" w:rsidRPr="00E3715E" w:rsidRDefault="00E3715E" w:rsidP="00E3715E">
      <w:pPr>
        <w:widowControl/>
        <w:tabs>
          <w:tab w:val="left" w:pos="993"/>
        </w:tabs>
        <w:spacing w:line="200" w:lineRule="exact"/>
        <w:ind w:right="60"/>
        <w:contextualSpacing/>
        <w:jc w:val="right"/>
        <w:rPr>
          <w:rFonts w:ascii="Times New Roman" w:eastAsia="Times New Roman" w:hAnsi="Times New Roman" w:cs="Times New Roman"/>
          <w:color w:val="auto"/>
          <w:kern w:val="24"/>
        </w:rPr>
      </w:pPr>
      <w:r w:rsidRPr="00E3715E">
        <w:rPr>
          <w:rFonts w:ascii="Times New Roman" w:eastAsia="Times New Roman" w:hAnsi="Times New Roman" w:cs="Times New Roman"/>
          <w:color w:val="auto"/>
          <w:kern w:val="24"/>
        </w:rPr>
        <w:lastRenderedPageBreak/>
        <w:t>Приложение № 1 к договору</w:t>
      </w:r>
    </w:p>
    <w:p w14:paraId="626E9872" w14:textId="77777777" w:rsidR="00E3715E" w:rsidRPr="00E3715E" w:rsidRDefault="00E3715E" w:rsidP="00E3715E">
      <w:pPr>
        <w:widowControl/>
        <w:tabs>
          <w:tab w:val="left" w:pos="993"/>
        </w:tabs>
        <w:spacing w:line="200" w:lineRule="exact"/>
        <w:ind w:right="60"/>
        <w:contextualSpacing/>
        <w:jc w:val="right"/>
        <w:rPr>
          <w:rFonts w:ascii="Times New Roman" w:eastAsia="Times New Roman" w:hAnsi="Times New Roman" w:cs="Times New Roman"/>
          <w:color w:val="auto"/>
          <w:kern w:val="24"/>
        </w:rPr>
      </w:pPr>
    </w:p>
    <w:p w14:paraId="47DB40BB" w14:textId="77777777" w:rsidR="00E3715E" w:rsidRPr="00E3715E" w:rsidRDefault="00E3715E" w:rsidP="00E3715E">
      <w:pPr>
        <w:widowControl/>
        <w:tabs>
          <w:tab w:val="left" w:pos="993"/>
        </w:tabs>
        <w:spacing w:line="200" w:lineRule="exact"/>
        <w:ind w:right="60"/>
        <w:contextualSpacing/>
        <w:jc w:val="center"/>
        <w:rPr>
          <w:rFonts w:ascii="Times New Roman" w:eastAsia="Times New Roman" w:hAnsi="Times New Roman" w:cs="Times New Roman"/>
          <w:b/>
          <w:bCs/>
          <w:color w:val="auto"/>
          <w:kern w:val="24"/>
        </w:rPr>
      </w:pPr>
      <w:r w:rsidRPr="00E3715E">
        <w:rPr>
          <w:rFonts w:ascii="Times New Roman" w:eastAsia="Times New Roman" w:hAnsi="Times New Roman" w:cs="Times New Roman"/>
          <w:b/>
          <w:bCs/>
          <w:color w:val="auto"/>
          <w:kern w:val="24"/>
        </w:rPr>
        <w:t xml:space="preserve">Сметная документация </w:t>
      </w:r>
    </w:p>
    <w:p w14:paraId="414F0E51" w14:textId="77777777" w:rsidR="00E3715E" w:rsidRPr="00E3715E" w:rsidRDefault="00E3715E" w:rsidP="00E3715E">
      <w:pPr>
        <w:widowControl/>
        <w:tabs>
          <w:tab w:val="left" w:pos="993"/>
        </w:tabs>
        <w:spacing w:line="200" w:lineRule="exact"/>
        <w:ind w:right="60"/>
        <w:contextualSpacing/>
        <w:jc w:val="center"/>
        <w:rPr>
          <w:rFonts w:ascii="Times New Roman" w:eastAsia="Times New Roman" w:hAnsi="Times New Roman" w:cs="Times New Roman"/>
          <w:color w:val="auto"/>
          <w:kern w:val="24"/>
        </w:rPr>
      </w:pPr>
    </w:p>
    <w:p w14:paraId="10E4FEBD" w14:textId="77777777" w:rsidR="00E3715E" w:rsidRPr="00E3715E" w:rsidRDefault="00E3715E" w:rsidP="00E3715E">
      <w:pPr>
        <w:widowControl/>
        <w:tabs>
          <w:tab w:val="left" w:pos="993"/>
        </w:tabs>
        <w:spacing w:line="200" w:lineRule="exact"/>
        <w:ind w:right="60"/>
        <w:contextualSpacing/>
        <w:jc w:val="center"/>
        <w:rPr>
          <w:rFonts w:ascii="Times New Roman" w:eastAsia="Times New Roman" w:hAnsi="Times New Roman" w:cs="Times New Roman"/>
          <w:color w:val="auto"/>
          <w:kern w:val="24"/>
        </w:rPr>
      </w:pPr>
      <w:r w:rsidRPr="00E3715E">
        <w:rPr>
          <w:rFonts w:ascii="Times New Roman" w:eastAsia="Times New Roman" w:hAnsi="Times New Roman" w:cs="Times New Roman"/>
          <w:color w:val="auto"/>
          <w:kern w:val="24"/>
        </w:rPr>
        <w:t>Прилагается отдельным файлом</w:t>
      </w:r>
    </w:p>
    <w:p w14:paraId="3C0D4CD0" w14:textId="77777777" w:rsidR="00E3715E" w:rsidRPr="00E3715E" w:rsidRDefault="00E3715E" w:rsidP="00E3715E">
      <w:pPr>
        <w:widowControl/>
        <w:tabs>
          <w:tab w:val="left" w:pos="993"/>
        </w:tabs>
        <w:spacing w:line="200" w:lineRule="exact"/>
        <w:ind w:right="60"/>
        <w:contextualSpacing/>
        <w:jc w:val="center"/>
        <w:rPr>
          <w:rFonts w:ascii="Times New Roman" w:eastAsia="Times New Roman" w:hAnsi="Times New Roman" w:cs="Times New Roman"/>
          <w:color w:val="auto"/>
          <w:kern w:val="24"/>
        </w:rPr>
      </w:pPr>
    </w:p>
    <w:p w14:paraId="65488B39" w14:textId="77777777" w:rsidR="00E3715E" w:rsidRPr="00E3715E" w:rsidRDefault="00E3715E" w:rsidP="00E3715E">
      <w:pPr>
        <w:widowControl/>
        <w:tabs>
          <w:tab w:val="left" w:pos="993"/>
        </w:tabs>
        <w:spacing w:line="200" w:lineRule="exact"/>
        <w:ind w:right="60"/>
        <w:contextualSpacing/>
        <w:jc w:val="center"/>
        <w:rPr>
          <w:rFonts w:ascii="Times New Roman" w:eastAsia="Times New Roman" w:hAnsi="Times New Roman" w:cs="Times New Roman"/>
          <w:color w:val="auto"/>
          <w:kern w:val="24"/>
        </w:rPr>
      </w:pPr>
    </w:p>
    <w:p w14:paraId="2B11E45F" w14:textId="77777777" w:rsidR="00E3715E" w:rsidRPr="00E3715E" w:rsidRDefault="00E3715E" w:rsidP="00E3715E">
      <w:pPr>
        <w:widowControl/>
        <w:rPr>
          <w:rFonts w:ascii="Times New Roman" w:eastAsia="Times New Roman" w:hAnsi="Times New Roman" w:cs="Times New Roman"/>
          <w:color w:val="auto"/>
          <w:kern w:val="24"/>
        </w:rPr>
      </w:pPr>
      <w:r w:rsidRPr="00E3715E">
        <w:rPr>
          <w:rFonts w:ascii="Times New Roman" w:eastAsia="Times New Roman" w:hAnsi="Times New Roman" w:cs="Times New Roman"/>
          <w:color w:val="auto"/>
          <w:kern w:val="24"/>
        </w:rPr>
        <w:br w:type="page"/>
      </w:r>
    </w:p>
    <w:p w14:paraId="6872E21B" w14:textId="77777777" w:rsidR="00E3715E" w:rsidRPr="00E3715E" w:rsidRDefault="00E3715E" w:rsidP="00E3715E">
      <w:pPr>
        <w:widowControl/>
        <w:tabs>
          <w:tab w:val="left" w:pos="993"/>
        </w:tabs>
        <w:spacing w:line="200" w:lineRule="exact"/>
        <w:ind w:right="60"/>
        <w:contextualSpacing/>
        <w:jc w:val="right"/>
        <w:rPr>
          <w:rFonts w:ascii="Times New Roman" w:eastAsia="Times New Roman" w:hAnsi="Times New Roman" w:cs="Times New Roman"/>
          <w:color w:val="auto"/>
          <w:kern w:val="24"/>
        </w:rPr>
      </w:pPr>
      <w:r w:rsidRPr="00E3715E">
        <w:rPr>
          <w:rFonts w:ascii="Times New Roman" w:eastAsia="Times New Roman" w:hAnsi="Times New Roman" w:cs="Times New Roman"/>
          <w:color w:val="auto"/>
          <w:kern w:val="24"/>
        </w:rPr>
        <w:lastRenderedPageBreak/>
        <w:t>Приложение № 2 к договору</w:t>
      </w:r>
    </w:p>
    <w:p w14:paraId="1A591E98" w14:textId="77777777" w:rsidR="00E3715E" w:rsidRPr="00E3715E" w:rsidRDefault="00E3715E" w:rsidP="00E3715E">
      <w:pPr>
        <w:widowControl/>
        <w:tabs>
          <w:tab w:val="left" w:pos="993"/>
        </w:tabs>
        <w:spacing w:line="200" w:lineRule="exact"/>
        <w:ind w:right="60"/>
        <w:contextualSpacing/>
        <w:jc w:val="right"/>
        <w:rPr>
          <w:rFonts w:ascii="Times New Roman" w:eastAsia="Times New Roman" w:hAnsi="Times New Roman" w:cs="Times New Roman"/>
          <w:color w:val="auto"/>
          <w:kern w:val="24"/>
        </w:rPr>
      </w:pPr>
    </w:p>
    <w:p w14:paraId="67F77F90" w14:textId="77777777" w:rsidR="00E3715E" w:rsidRPr="00E3715E" w:rsidRDefault="00E3715E" w:rsidP="00E3715E">
      <w:pPr>
        <w:widowControl/>
        <w:jc w:val="center"/>
        <w:rPr>
          <w:rFonts w:ascii="Times New Roman" w:eastAsia="Times New Roman" w:hAnsi="Times New Roman" w:cs="Times New Roman"/>
          <w:b/>
          <w:color w:val="auto"/>
          <w:sz w:val="20"/>
          <w:szCs w:val="20"/>
        </w:rPr>
      </w:pPr>
      <w:r w:rsidRPr="00E3715E">
        <w:rPr>
          <w:rFonts w:ascii="Times New Roman" w:eastAsia="Times New Roman" w:hAnsi="Times New Roman" w:cs="Times New Roman"/>
          <w:b/>
          <w:color w:val="auto"/>
          <w:sz w:val="20"/>
          <w:szCs w:val="20"/>
        </w:rPr>
        <w:t>ТЕХНИЧЕСКОЕ ЗАДАНИЕ</w:t>
      </w:r>
    </w:p>
    <w:p w14:paraId="1CE5A90E" w14:textId="77777777" w:rsidR="00E3715E" w:rsidRPr="00E3715E" w:rsidRDefault="00E3715E" w:rsidP="00E3715E">
      <w:pPr>
        <w:widowControl/>
        <w:ind w:left="283"/>
        <w:jc w:val="center"/>
        <w:rPr>
          <w:rFonts w:ascii="Times New Roman" w:eastAsia="Times New Roman" w:hAnsi="Times New Roman" w:cs="Times New Roman"/>
          <w:b/>
          <w:color w:val="auto"/>
          <w:sz w:val="20"/>
          <w:szCs w:val="20"/>
        </w:rPr>
      </w:pPr>
      <w:r w:rsidRPr="00E3715E">
        <w:rPr>
          <w:rFonts w:ascii="Times New Roman" w:eastAsia="Times New Roman" w:hAnsi="Times New Roman" w:cs="Times New Roman"/>
          <w:b/>
          <w:color w:val="auto"/>
          <w:sz w:val="20"/>
          <w:szCs w:val="20"/>
        </w:rPr>
        <w:t xml:space="preserve">на </w:t>
      </w:r>
      <w:bookmarkStart w:id="5" w:name="_Hlk114664274"/>
      <w:r w:rsidRPr="00E3715E">
        <w:rPr>
          <w:rFonts w:ascii="Times New Roman" w:eastAsia="Times New Roman" w:hAnsi="Times New Roman" w:cs="Times New Roman"/>
          <w:b/>
          <w:color w:val="auto"/>
          <w:sz w:val="20"/>
          <w:szCs w:val="20"/>
        </w:rPr>
        <w:t>выполнение работ по текущему ремонту муниципальной библиотеки «Сказка», расположенной по адресу г. Томск, ул. Косарева, 25</w:t>
      </w:r>
      <w:bookmarkEnd w:id="5"/>
    </w:p>
    <w:tbl>
      <w:tblPr>
        <w:tblW w:w="10207" w:type="dxa"/>
        <w:tblLook w:val="0000" w:firstRow="0" w:lastRow="0" w:firstColumn="0" w:lastColumn="0" w:noHBand="0" w:noVBand="0"/>
      </w:tblPr>
      <w:tblGrid>
        <w:gridCol w:w="10207"/>
      </w:tblGrid>
      <w:tr w:rsidR="00E3715E" w:rsidRPr="00E3715E" w14:paraId="7462D2F0" w14:textId="77777777" w:rsidTr="00D34184">
        <w:trPr>
          <w:trHeight w:val="360"/>
        </w:trPr>
        <w:tc>
          <w:tcPr>
            <w:tcW w:w="10207"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29"/>
              <w:gridCol w:w="6548"/>
            </w:tblGrid>
            <w:tr w:rsidR="00E3715E" w:rsidRPr="00E3715E" w14:paraId="37F2DF53" w14:textId="77777777" w:rsidTr="00D34184">
              <w:trPr>
                <w:trHeight w:val="556"/>
              </w:trPr>
              <w:tc>
                <w:tcPr>
                  <w:tcW w:w="353" w:type="pct"/>
                  <w:tcBorders>
                    <w:top w:val="single" w:sz="4" w:space="0" w:color="auto"/>
                    <w:left w:val="single" w:sz="4" w:space="0" w:color="auto"/>
                    <w:bottom w:val="single" w:sz="4" w:space="0" w:color="auto"/>
                    <w:right w:val="single" w:sz="4" w:space="0" w:color="auto"/>
                  </w:tcBorders>
                </w:tcPr>
                <w:p w14:paraId="31934D96"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7B14429D" w14:textId="77777777" w:rsidR="00E3715E" w:rsidRPr="00E3715E" w:rsidRDefault="00E3715E" w:rsidP="00E3715E">
                  <w:pPr>
                    <w:widowControl/>
                    <w:jc w:val="center"/>
                    <w:rPr>
                      <w:rFonts w:ascii="Times New Roman" w:eastAsia="Times New Roman" w:hAnsi="Times New Roman" w:cs="Times New Roman"/>
                      <w:bCs/>
                      <w:color w:val="auto"/>
                      <w:sz w:val="20"/>
                      <w:szCs w:val="20"/>
                    </w:rPr>
                  </w:pPr>
                  <w:r w:rsidRPr="00E3715E">
                    <w:rPr>
                      <w:rFonts w:ascii="Times New Roman" w:eastAsia="Times New Roman" w:hAnsi="Times New Roman" w:cs="Times New Roman"/>
                      <w:bCs/>
                      <w:color w:val="auto"/>
                      <w:sz w:val="20"/>
                      <w:szCs w:val="20"/>
                    </w:rPr>
                    <w:t>Наименование товаров, работ, услуг</w:t>
                  </w:r>
                </w:p>
              </w:tc>
              <w:tc>
                <w:tcPr>
                  <w:tcW w:w="3280" w:type="pct"/>
                  <w:tcBorders>
                    <w:top w:val="single" w:sz="4" w:space="0" w:color="auto"/>
                    <w:left w:val="single" w:sz="4" w:space="0" w:color="auto"/>
                    <w:bottom w:val="single" w:sz="4" w:space="0" w:color="auto"/>
                    <w:right w:val="single" w:sz="4" w:space="0" w:color="auto"/>
                  </w:tcBorders>
                </w:tcPr>
                <w:p w14:paraId="534C7A0B" w14:textId="77777777" w:rsidR="00E3715E" w:rsidRPr="00E3715E" w:rsidRDefault="00E3715E" w:rsidP="00E3715E">
                  <w:pPr>
                    <w:widowControl/>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bCs/>
                      <w:color w:val="auto"/>
                      <w:sz w:val="20"/>
                      <w:szCs w:val="20"/>
                    </w:rPr>
                    <w:t>выполнение работ по текущему ремонту муниципальной библиотеки «Сказка», расположенной по адресу г. Томск, ул. Косарева, 25</w:t>
                  </w:r>
                </w:p>
              </w:tc>
            </w:tr>
            <w:tr w:rsidR="00E3715E" w:rsidRPr="00E3715E" w14:paraId="5ED906B2" w14:textId="77777777" w:rsidTr="00D34184">
              <w:tc>
                <w:tcPr>
                  <w:tcW w:w="353" w:type="pct"/>
                  <w:tcBorders>
                    <w:top w:val="single" w:sz="4" w:space="0" w:color="auto"/>
                    <w:left w:val="single" w:sz="4" w:space="0" w:color="auto"/>
                    <w:bottom w:val="single" w:sz="4" w:space="0" w:color="auto"/>
                    <w:right w:val="single" w:sz="4" w:space="0" w:color="auto"/>
                  </w:tcBorders>
                </w:tcPr>
                <w:p w14:paraId="7B6E3922"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4E92C037" w14:textId="77777777" w:rsidR="00E3715E" w:rsidRPr="00E3715E" w:rsidRDefault="00E3715E" w:rsidP="00E3715E">
                  <w:pPr>
                    <w:widowControl/>
                    <w:jc w:val="center"/>
                    <w:rPr>
                      <w:rFonts w:ascii="Times New Roman" w:eastAsia="Times New Roman" w:hAnsi="Times New Roman" w:cs="Times New Roman"/>
                      <w:bCs/>
                      <w:color w:val="auto"/>
                      <w:sz w:val="20"/>
                      <w:szCs w:val="20"/>
                    </w:rPr>
                  </w:pPr>
                  <w:r w:rsidRPr="00E3715E">
                    <w:rPr>
                      <w:rFonts w:ascii="Times New Roman" w:eastAsia="Times New Roman" w:hAnsi="Times New Roman" w:cs="Times New Roman"/>
                      <w:bCs/>
                      <w:color w:val="auto"/>
                      <w:sz w:val="20"/>
                      <w:szCs w:val="20"/>
                    </w:rPr>
                    <w:t>Место выполнения работ</w:t>
                  </w:r>
                </w:p>
              </w:tc>
              <w:tc>
                <w:tcPr>
                  <w:tcW w:w="3280" w:type="pct"/>
                  <w:tcBorders>
                    <w:top w:val="single" w:sz="4" w:space="0" w:color="auto"/>
                    <w:left w:val="single" w:sz="4" w:space="0" w:color="auto"/>
                    <w:bottom w:val="single" w:sz="4" w:space="0" w:color="auto"/>
                    <w:right w:val="single" w:sz="4" w:space="0" w:color="auto"/>
                  </w:tcBorders>
                </w:tcPr>
                <w:p w14:paraId="6EE4E95A" w14:textId="77777777" w:rsidR="00E3715E" w:rsidRPr="00E3715E" w:rsidRDefault="00E3715E" w:rsidP="00E3715E">
                  <w:pPr>
                    <w:widowControl/>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г.  Томск, ул. Косарева, 25</w:t>
                  </w:r>
                </w:p>
              </w:tc>
            </w:tr>
            <w:tr w:rsidR="00E3715E" w:rsidRPr="00E3715E" w14:paraId="606F4D76" w14:textId="77777777" w:rsidTr="00D34184">
              <w:tc>
                <w:tcPr>
                  <w:tcW w:w="353" w:type="pct"/>
                  <w:tcBorders>
                    <w:top w:val="single" w:sz="4" w:space="0" w:color="auto"/>
                    <w:left w:val="single" w:sz="4" w:space="0" w:color="auto"/>
                    <w:bottom w:val="single" w:sz="4" w:space="0" w:color="auto"/>
                    <w:right w:val="single" w:sz="4" w:space="0" w:color="auto"/>
                  </w:tcBorders>
                </w:tcPr>
                <w:p w14:paraId="46E2D52C"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0718D227" w14:textId="77777777" w:rsidR="00E3715E" w:rsidRPr="00A950BD" w:rsidRDefault="00E3715E" w:rsidP="00E3715E">
                  <w:pPr>
                    <w:widowControl/>
                    <w:jc w:val="center"/>
                    <w:rPr>
                      <w:rFonts w:ascii="Times New Roman" w:eastAsia="Times New Roman" w:hAnsi="Times New Roman" w:cs="Times New Roman"/>
                      <w:bCs/>
                      <w:color w:val="auto"/>
                      <w:sz w:val="20"/>
                      <w:szCs w:val="20"/>
                    </w:rPr>
                  </w:pPr>
                  <w:bookmarkStart w:id="6" w:name="_Hlk114818280"/>
                  <w:r w:rsidRPr="00A950BD">
                    <w:rPr>
                      <w:rFonts w:ascii="Times New Roman" w:eastAsia="Times New Roman" w:hAnsi="Times New Roman" w:cs="Times New Roman"/>
                      <w:bCs/>
                      <w:color w:val="auto"/>
                      <w:sz w:val="20"/>
                      <w:szCs w:val="20"/>
                    </w:rPr>
                    <w:t>Условия и сроки выполнения работ</w:t>
                  </w:r>
                  <w:bookmarkEnd w:id="6"/>
                </w:p>
              </w:tc>
              <w:tc>
                <w:tcPr>
                  <w:tcW w:w="3280" w:type="pct"/>
                  <w:tcBorders>
                    <w:top w:val="single" w:sz="4" w:space="0" w:color="auto"/>
                    <w:left w:val="single" w:sz="4" w:space="0" w:color="auto"/>
                    <w:bottom w:val="single" w:sz="4" w:space="0" w:color="auto"/>
                    <w:right w:val="single" w:sz="4" w:space="0" w:color="auto"/>
                  </w:tcBorders>
                </w:tcPr>
                <w:p w14:paraId="5E42DB7D" w14:textId="77777777" w:rsidR="00E3715E" w:rsidRPr="00A950BD" w:rsidRDefault="00E3715E" w:rsidP="00E3715E">
                  <w:pPr>
                    <w:widowControl/>
                    <w:jc w:val="both"/>
                    <w:rPr>
                      <w:rFonts w:ascii="Times New Roman" w:eastAsia="Times New Roman" w:hAnsi="Times New Roman" w:cs="Times New Roman"/>
                      <w:color w:val="auto"/>
                      <w:sz w:val="20"/>
                      <w:szCs w:val="20"/>
                    </w:rPr>
                  </w:pPr>
                  <w:bookmarkStart w:id="7" w:name="_Hlk114818290"/>
                  <w:r w:rsidRPr="00A950BD">
                    <w:rPr>
                      <w:rFonts w:ascii="Times New Roman" w:eastAsia="Times New Roman" w:hAnsi="Times New Roman" w:cs="Times New Roman"/>
                      <w:bCs/>
                      <w:color w:val="auto"/>
                      <w:sz w:val="20"/>
                      <w:szCs w:val="20"/>
                    </w:rPr>
                    <w:t>1) В течение 60-ти (шестидесяти) календарных дней с момента заключения договора.</w:t>
                  </w:r>
                  <w:r w:rsidRPr="00A950BD">
                    <w:rPr>
                      <w:rFonts w:ascii="Times New Roman" w:eastAsia="Times New Roman" w:hAnsi="Times New Roman" w:cs="Times New Roman"/>
                      <w:color w:val="auto"/>
                      <w:sz w:val="20"/>
                      <w:szCs w:val="20"/>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5EB2287" w14:textId="77777777" w:rsidR="00E3715E" w:rsidRPr="00A950BD" w:rsidRDefault="00E3715E" w:rsidP="00E3715E">
                  <w:pPr>
                    <w:widowControl/>
                    <w:jc w:val="both"/>
                    <w:outlineLvl w:val="0"/>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2) Подрядчик не позднее 2-х рабочих дней от даты заключения договора предоставляет Заказчику:</w:t>
                  </w:r>
                </w:p>
                <w:p w14:paraId="68985FE5" w14:textId="77777777" w:rsidR="00E3715E" w:rsidRPr="00A950BD" w:rsidRDefault="00E3715E" w:rsidP="00E3715E">
                  <w:pPr>
                    <w:widowControl/>
                    <w:jc w:val="both"/>
                    <w:outlineLvl w:val="0"/>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38A3BFA4" w14:textId="77777777" w:rsidR="00E3715E" w:rsidRPr="00A950BD" w:rsidRDefault="00E3715E" w:rsidP="00E3715E">
                  <w:pPr>
                    <w:widowControl/>
                    <w:jc w:val="both"/>
                    <w:outlineLvl w:val="0"/>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список машин и оборудования необходимых в производстве работ;</w:t>
                  </w:r>
                </w:p>
                <w:p w14:paraId="7CFBBC2F" w14:textId="77777777" w:rsidR="00E3715E" w:rsidRPr="00A950BD" w:rsidRDefault="00E3715E" w:rsidP="00E3715E">
                  <w:pPr>
                    <w:widowControl/>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список сотрудников необходимых для выполнения данных видов работ (допуск работников Подрядчика на территорию учреждения).</w:t>
                  </w:r>
                  <w:bookmarkEnd w:id="7"/>
                </w:p>
              </w:tc>
            </w:tr>
            <w:tr w:rsidR="00E3715E" w:rsidRPr="00E3715E" w14:paraId="2D095EBF" w14:textId="77777777" w:rsidTr="00D34184">
              <w:trPr>
                <w:trHeight w:val="1266"/>
              </w:trPr>
              <w:tc>
                <w:tcPr>
                  <w:tcW w:w="353" w:type="pct"/>
                  <w:tcBorders>
                    <w:top w:val="single" w:sz="4" w:space="0" w:color="auto"/>
                    <w:left w:val="single" w:sz="4" w:space="0" w:color="auto"/>
                    <w:bottom w:val="single" w:sz="4" w:space="0" w:color="auto"/>
                    <w:right w:val="single" w:sz="4" w:space="0" w:color="auto"/>
                  </w:tcBorders>
                </w:tcPr>
                <w:p w14:paraId="28FB8169"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53A04EF1" w14:textId="77777777" w:rsidR="00E3715E" w:rsidRPr="00E3715E" w:rsidRDefault="00E3715E" w:rsidP="00E3715E">
                  <w:pPr>
                    <w:widowControl/>
                    <w:jc w:val="center"/>
                    <w:rPr>
                      <w:rFonts w:ascii="Times New Roman" w:eastAsia="Times New Roman" w:hAnsi="Times New Roman" w:cs="Times New Roman"/>
                      <w:bCs/>
                      <w:color w:val="auto"/>
                      <w:sz w:val="20"/>
                      <w:szCs w:val="20"/>
                      <w:highlight w:val="green"/>
                    </w:rPr>
                  </w:pPr>
                  <w:r w:rsidRPr="00E3715E">
                    <w:rPr>
                      <w:rFonts w:ascii="Times New Roman" w:eastAsia="Times New Roman" w:hAnsi="Times New Roman" w:cs="Times New Roman"/>
                      <w:bCs/>
                      <w:color w:val="auto"/>
                      <w:sz w:val="20"/>
                      <w:szCs w:val="20"/>
                    </w:rPr>
                    <w:t>Общая характеристика объекта и краткое описание выполняемых работ</w:t>
                  </w:r>
                </w:p>
              </w:tc>
              <w:tc>
                <w:tcPr>
                  <w:tcW w:w="3280" w:type="pct"/>
                  <w:tcBorders>
                    <w:top w:val="single" w:sz="4" w:space="0" w:color="auto"/>
                    <w:left w:val="single" w:sz="4" w:space="0" w:color="auto"/>
                    <w:bottom w:val="single" w:sz="4" w:space="0" w:color="auto"/>
                    <w:right w:val="single" w:sz="4" w:space="0" w:color="auto"/>
                  </w:tcBorders>
                </w:tcPr>
                <w:p w14:paraId="48015D6D" w14:textId="77777777" w:rsidR="00E3715E" w:rsidRPr="00E3715E" w:rsidRDefault="00E3715E" w:rsidP="00E3715E">
                  <w:pPr>
                    <w:widowControl/>
                    <w:ind w:firstLine="316"/>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Объект представляет собой одноэтажное помещение, которое расположилось на первом этаже жилого дома. Общая площадь помещений-100,9 м.кв., высота помещений-3,3 м. Несущие стены кирпичные толщиной 640 мм, внутренние кирпичные 380 мм, перегородки толщиной 120 мм. Перекрытия в нежилом здании железобетонные плиты. Заполнение дверных проемов- металлическая входная и деревянные межкомнатные двери. Здание оборудовано центральными сетями электроснабжения, теплоснабжения, водоснабжения и канализации, а также системой пожарной сигнализации. Окна из ПВХ профилей одинарной конструкции с двумя стеклопакетами. Общее техническое состояние здания отражено в экспертном заключении ООО «СИБИРСКИЙ ЦЕНТР ИСЛЕДОВАНИЙ, КОНСУЛЬТАЦИЙ И ЭКСПЕРТИЗ» от 2021 года (приложение к настоящему техническому заданию).  </w:t>
                  </w:r>
                </w:p>
                <w:p w14:paraId="7769EB52" w14:textId="77777777" w:rsidR="00E3715E" w:rsidRPr="00E3715E" w:rsidRDefault="00E3715E" w:rsidP="00E3715E">
                  <w:pPr>
                    <w:widowControl/>
                    <w:ind w:firstLine="316"/>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В соответствии с настоящим техническим заданием, строго согласно разработанного проекта (приложение №… к техническому заданию) и сметной документацией (приложение №… к техническому заданию) выполнить комплекс работ по текущему ремонту объекта.  А именно произвести следующие виды работ: </w:t>
                  </w:r>
                </w:p>
                <w:p w14:paraId="3575A8FE"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демонтажные работы:</w:t>
                  </w:r>
                </w:p>
                <w:p w14:paraId="7DE0EA04"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разборка облицовки стен: из керамических глазурованных плиток в санузле;</w:t>
                  </w:r>
                </w:p>
                <w:p w14:paraId="387EA22D"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разборка кирпичных перегородок на отдельные кирпичи;</w:t>
                  </w:r>
                </w:p>
                <w:p w14:paraId="6D206299"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разборка покрытий полов из линолеума и релина;</w:t>
                  </w:r>
                </w:p>
                <w:p w14:paraId="0E738803"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затаривание строительного мусора в мешки;</w:t>
                  </w:r>
                </w:p>
                <w:p w14:paraId="01359B75"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ремонт фасада здания:</w:t>
                  </w:r>
                </w:p>
                <w:p w14:paraId="00998C1C"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и разборка наружных лесов трубчатых для кладки облицовки;</w:t>
                  </w:r>
                </w:p>
                <w:p w14:paraId="1DA0AEEB"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демонтаж существующих установленных элементов обшивки фасада здания;</w:t>
                  </w:r>
                </w:p>
                <w:p w14:paraId="38633ACF"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демонтаж существующих установленных вывесок, светильников;</w:t>
                  </w:r>
                </w:p>
                <w:p w14:paraId="51D3E2B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очистка поверхности фасада;</w:t>
                  </w:r>
                </w:p>
                <w:p w14:paraId="48AC6708"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утепление наружных стен фасада плитами минераловатными толщиной слоя согласно проекта;</w:t>
                  </w:r>
                </w:p>
                <w:p w14:paraId="18F989BB"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устройство изоляции изделиями из волокнистых и зернистых материалов с креплением на клее и дюбелями холодных поверхностей стен </w:t>
                  </w:r>
                </w:p>
                <w:p w14:paraId="38258D05"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согласно проекта и сметной документации;</w:t>
                  </w:r>
                </w:p>
                <w:p w14:paraId="139FDA9A"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ремонт крыльца главного входа:</w:t>
                  </w:r>
                </w:p>
                <w:p w14:paraId="7691FAFE"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демонтаж старой плитки с поверхности крыльца с отбивкой слабого и рыхлого бетона;</w:t>
                  </w:r>
                </w:p>
                <w:p w14:paraId="5956D33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пандуса для ММГ;</w:t>
                  </w:r>
                </w:p>
                <w:p w14:paraId="72F0CE72"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восстановление ступеней с устройством нового покрытия крыльца из противоскользящей плитки в объемах, согласно ведомости объемов </w:t>
                  </w:r>
                  <w:r w:rsidRPr="00E3715E">
                    <w:rPr>
                      <w:rFonts w:ascii="Times New Roman" w:eastAsia="Times New Roman" w:hAnsi="Times New Roman" w:cs="Times New Roman"/>
                      <w:color w:val="auto"/>
                      <w:sz w:val="20"/>
                      <w:szCs w:val="20"/>
                    </w:rPr>
                    <w:lastRenderedPageBreak/>
                    <w:t>работ и сметной документации;</w:t>
                  </w:r>
                </w:p>
                <w:p w14:paraId="1B2CEED7"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 монтаж каркасов рамных коробчатого сечения;</w:t>
                  </w:r>
                </w:p>
                <w:p w14:paraId="25D378A9"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устройство уличной площадки для мероприятий:</w:t>
                  </w:r>
                </w:p>
                <w:p w14:paraId="3CC8BAF8"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разработка грунта с погрузкой на автомобили-самосвалы экскаваторами с ковшом вместимостью: 0,4 (0,35-0,45) м3, группа грунтов 3;</w:t>
                  </w:r>
                </w:p>
                <w:p w14:paraId="7BB9922F"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перевозка грузов автомобилями-самосвалами грузоподъемностью 10 т работающих вне карьера на расстояние: I класс груза до 10 км;</w:t>
                  </w:r>
                </w:p>
                <w:p w14:paraId="192A09F7"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подстилающих и выравнивающих слоев оснований: из песчано-гравийной смеси, дресвы (песок природный для строительных: работ средний с крупностью зерен размером свыше 5 мм-до 5% по массе);</w:t>
                  </w:r>
                </w:p>
                <w:p w14:paraId="7CCD09FD"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бортовых камней бетонных: при других видах покрытий (Камни бортовые БР 100.20.8, бетон В22,5 (М300), объем 0,016 м3);</w:t>
                  </w:r>
                </w:p>
                <w:p w14:paraId="61053721"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покрытий из тротуарной плитки, количество плитки при укладке на 1 м2: 40 шт. (Плитка тротуарная BESSER: "ВОЛНА", размер 208х104х80 мм, серая).</w:t>
                  </w:r>
                </w:p>
                <w:p w14:paraId="2020CF85"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демонтаж металлических решёток с окон,</w:t>
                  </w:r>
                </w:p>
                <w:p w14:paraId="25C5F5B0"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демонтаж тамбура и межкомнатных перегородок для расширения пространства,</w:t>
                  </w:r>
                </w:p>
                <w:p w14:paraId="366F28A5"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ремонт системы отопления и водоснабжения:</w:t>
                  </w:r>
                </w:p>
                <w:p w14:paraId="61771543"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-прокладка трубопроводов отопления из стальных водогазопроводных неоцинкованных труб диаметром: 20 мм (7 стояков) Узлы укрупненные монтажные (трубопроводы) из стальных водогазопроводных неоцинкованных труб с гильзами для систем отопления диаметром 20 мм Вентиль проходной  ручной радиаторный: GP 3/4.-7 шт Кран шаровой со сгоном "Itap" для воды, пара, углеводородов и т.д., полный проход, никелированный, ВР-НР, размер 3/4.-7 шт.;</w:t>
                  </w:r>
                </w:p>
                <w:p w14:paraId="30778495"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радиаторов:  (радиатор алюминиевый секционный, количество секций 1, межосевое расстояние 500 мм, рабочее давление до 2 МПа, максимальная температура теплоносителя 135 °С, тепловая мощность 186 Вт)</w:t>
                  </w:r>
                </w:p>
                <w:p w14:paraId="7426086A"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расширение дверных проёмов,</w:t>
                  </w:r>
                </w:p>
                <w:p w14:paraId="721DC4DD"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установка наружных дверных блоков в объемах, согласно ведомости объемов работ и сметной документации:</w:t>
                  </w:r>
                </w:p>
                <w:p w14:paraId="7B1643F3"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металлических дверных блоков в готовые проемы размером 1300х2100 мм.;</w:t>
                  </w:r>
                </w:p>
                <w:p w14:paraId="2039B04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-установка блоков в наружных и внутренних дверных проемах, в каменных стенах, площадь проема до 3 м2 (блоки дверные по старым образцам с прямолинейным верхом, из массива древесины хвойных пород, филенчатые, однопольные, глухие, окрашенные эмалями, без скобяных приборов, площадь 2,1 м2) (комплект скобяных изделий для блоков входных дверей в помещение однопольных) (замок врезной оцинкованный с цилиндровым механизмом из латуни;</w:t>
                  </w:r>
                </w:p>
                <w:p w14:paraId="602B3B2C"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и крепление наличников (наличники из древесины тип Н-1, размер 13х74 мм);</w:t>
                  </w:r>
                </w:p>
                <w:p w14:paraId="758A0277"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монтаж перегородок: из алюминиевых сплавов сборно-разборных с остеклением (входная группа) (перегородки на алюминиевом каркасе комбинированные (стекло прозрачное 5 мм и ГКЛ с виниловым покрытием))</w:t>
                  </w:r>
                </w:p>
                <w:p w14:paraId="4A8D7642"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ремонт стен:</w:t>
                  </w:r>
                </w:p>
                <w:p w14:paraId="2FFE9287"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изоляция изделиями из волокнистых и зернистых материалов с креплением на клее и дюбелями холодных поверхностей: внутренних стен и перегородок (Дюбели распорные с металлическим стержнем, размер 10х120 мм-25 шт. Плиты минераловатные на синтетическом связующем Техно (ТУ 5762-043-17925162-2006), марки: ТЕХНОРУФ 60-0,4346 м3);</w:t>
                  </w:r>
                </w:p>
                <w:p w14:paraId="544802A2"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облицовка стен по одинарному металлическому каркасу из направляющих и стоечных профилей гипсокартонными листами в один слой: с оконным проемом (Лист гипсоволокнистый влагостойкий ГВЛВ, толщина 10 мм);</w:t>
                  </w:r>
                </w:p>
                <w:p w14:paraId="6999E687"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перегородок из гипсокартонных листов (ГКЛ) с одинарным металлическим каркасом и двухслойной обшивкой с обеих сторон: с одним дверным проемом ( сан. узел, лист гипсоволокнистый влагостойкий ГВЛВ, толщина 10 мм, плиты минераловатные (ТУ 5762-</w:t>
                  </w:r>
                  <w:r w:rsidRPr="00E3715E">
                    <w:rPr>
                      <w:rFonts w:ascii="Times New Roman" w:eastAsia="Times New Roman" w:hAnsi="Times New Roman" w:cs="Times New Roman"/>
                      <w:color w:val="auto"/>
                      <w:sz w:val="20"/>
                      <w:szCs w:val="20"/>
                    </w:rPr>
                    <w:lastRenderedPageBreak/>
                    <w:t>043-17925162-2006), марки: ТЕХНОРУФ 60)</w:t>
                  </w:r>
                </w:p>
                <w:p w14:paraId="502DB58A"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оклейка обоями стен по листовым материалам, гипсобетонным и гипсолитовым поверхностям: тиснеными и плотными (Стеклообои: TASSOGLAS, елочка)</w:t>
                  </w:r>
                </w:p>
                <w:p w14:paraId="049A4993"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(сан узел) (смесь сухая: для заделки швов (фуга) АТЛАС растворная для ручной работы) (Гранит керамический многоцветный полированный, размер 300х600х10 мм, 600х600х10 мм);</w:t>
                  </w:r>
                </w:p>
                <w:p w14:paraId="2E054918"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облицовка оконных и дверных откосов декоративным бумажно-слоистым пластиком или листами из синтетических материалов на клее (Лист гипсоволокнистый влагостойкий ГВЛВ, толщина 10 мм);</w:t>
                  </w:r>
                </w:p>
                <w:p w14:paraId="1BD1FC81"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шпатлевка при высококачественной окраске стен (откосы);</w:t>
                  </w:r>
                </w:p>
                <w:p w14:paraId="61D0B215"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окраска поливинилацетатными водоэмульсионными составами высококачественная: по сборным конструкциям стен, подготовленным под окраску (откосы); </w:t>
                  </w:r>
                </w:p>
                <w:p w14:paraId="1E4CCBF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подоконных досок из ПВХ: в каменных стенах толщиной свыше 0,51 м;</w:t>
                  </w:r>
                </w:p>
                <w:p w14:paraId="033876C8"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облицовка стен по готовому каркасу щитами-картинами из древесностружечных плит, покрытых эмалями (декоративные экраны на радиаторы отопления);</w:t>
                  </w:r>
                </w:p>
                <w:p w14:paraId="283179CD"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устройство потолков плитно-ячеистых по каркасу из оцинкованного профиля,</w:t>
                  </w:r>
                </w:p>
                <w:p w14:paraId="0D1A6839"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ремонт полового покрытия:</w:t>
                  </w:r>
                </w:p>
                <w:p w14:paraId="491D0668"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-демонтаж полового покрытия(линолиум);</w:t>
                  </w:r>
                </w:p>
                <w:p w14:paraId="798BAA5B"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стяжек: цементных толщиной 100 мм;</w:t>
                  </w:r>
                </w:p>
                <w:p w14:paraId="7E135872"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стяжек: из самовыравнивающейся смеси на цементной основе, толщиной 3 мм (выравнивающая смесь для полов Ветонит "400 ДюроБейс") (грунтовка воднодисперсионная CERESIT CT 17)</w:t>
                  </w:r>
                </w:p>
                <w:p w14:paraId="4735032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p w14:paraId="57C5CA4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(сан узел),</w:t>
                  </w:r>
                </w:p>
                <w:p w14:paraId="59ECDB1B"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сантехнические работы:</w:t>
                  </w:r>
                </w:p>
                <w:p w14:paraId="6E9E7D3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умывальников одиночных с подводкой холодной и горячей воды (умывальники полуфарфоровые и фарфоровые с краном настольным, кронштейнами, сифоном бутылочным латунным и выпуском, овальные со скрытыми установочными поверхностями без спинки, размер 550х480х150 мм);</w:t>
                  </w:r>
                </w:p>
                <w:p w14:paraId="5135873C"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унитазов: с бачком непосредственно присоединенным (унитаз-компакт «Комфорт»)</w:t>
                  </w:r>
                </w:p>
                <w:p w14:paraId="0D91D8C0"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установку поручней и оборудования для ММГ и в санитарной комнате,</w:t>
                  </w:r>
                </w:p>
                <w:p w14:paraId="2F34E9F6" w14:textId="77777777" w:rsidR="00E3715E" w:rsidRPr="00E3715E" w:rsidRDefault="00E3715E" w:rsidP="00E3715E">
                  <w:pPr>
                    <w:widowControl/>
                    <w:numPr>
                      <w:ilvl w:val="0"/>
                      <w:numId w:val="20"/>
                    </w:numPr>
                    <w:spacing w:after="60"/>
                    <w:ind w:left="0"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электромонтажные работы:</w:t>
                  </w:r>
                </w:p>
                <w:p w14:paraId="1C003C4A"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трубы гофрированной ПВХ для защиты проводов и кабелей по установленным конструкциям, по стенам, колоннам, потолкам, основанию пола (трубы гибкие гофрированные из ПВХ легкие с протяжкой, диаметр 20 мм)</w:t>
                  </w:r>
                </w:p>
                <w:p w14:paraId="5015A605"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затягивание провода в проложенные трубы и металлические рукава первого одножильного или многожильного в общей оплетке, суммарное сечение: до 2,5 мм2;</w:t>
                  </w:r>
                </w:p>
                <w:p w14:paraId="698EDE1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-установка кабеля силового с медными жилами ВВГнг 3х1,5-660;</w:t>
                  </w:r>
                </w:p>
                <w:p w14:paraId="28E9FA42"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коробок соединительного и ответвительного типа КОР-73 УЗ, электрических кабелей и проводов сечением до 4 мм2, прокладываемых в неметаллических трубах;</w:t>
                  </w:r>
                </w:p>
                <w:p w14:paraId="333285C7"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-установка розеток штепсельных утопленного типа при скрытой проводке (штепсельная розетка SCHUKO с защитой от детей 16A 250V~, слоновая кость (CD1520BFKI (503,27/1,2/10,01=))</w:t>
                  </w:r>
                </w:p>
                <w:p w14:paraId="3442E7EE"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xml:space="preserve">- установка выключателей одноклавишного утопленного типа при скрытой проводке (выключатель одноклавишный, слоновая кость безвинтовые зажимы 10АХ (672301) (188,01/1,2/10,01) </w:t>
                  </w:r>
                </w:p>
                <w:p w14:paraId="05C857A0"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-установка выключателей двухклавишных, слоновая кость безвинтовые зажимы 10АХ (672301) (234,56/1,2/10,01)</w:t>
                  </w:r>
                </w:p>
                <w:p w14:paraId="71D65782"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lastRenderedPageBreak/>
                    <w:t>-установка люстр и подвесов с количеством ламп до 5 Люстра TK LIGHTING 1626 Orbita Black (4529,87/1,2/10,01)</w:t>
                  </w:r>
                </w:p>
                <w:p w14:paraId="46E813E2"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светильников в подвесных потолках (Панель светодиодная WOLTA WLPC-40W/01 40Вт 6500К IP20 Опал (1910/1,2/10,01)</w:t>
                  </w:r>
                </w:p>
                <w:p w14:paraId="504F901B" w14:textId="77777777" w:rsidR="00E3715E" w:rsidRPr="00E3715E" w:rsidRDefault="00E3715E" w:rsidP="00E3715E">
                  <w:pPr>
                    <w:widowControl/>
                    <w:ind w:firstLine="316"/>
                    <w:contextualSpacing/>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 установка светильников, вне здания с лампами люминесцентными (Светильник ELEKTROSTANDARD 1630 Techno Led белый (3684,15/1,2/10,01))</w:t>
                  </w:r>
                </w:p>
                <w:p w14:paraId="17582ED5" w14:textId="77777777" w:rsidR="00E3715E" w:rsidRPr="00E3715E" w:rsidRDefault="00E3715E" w:rsidP="00E3715E">
                  <w:pPr>
                    <w:widowControl/>
                    <w:ind w:firstLine="316"/>
                    <w:jc w:val="both"/>
                    <w:rPr>
                      <w:rFonts w:ascii="Times New Roman" w:eastAsia="Times New Roman" w:hAnsi="Times New Roman" w:cs="Times New Roman"/>
                      <w:color w:val="auto"/>
                      <w:sz w:val="20"/>
                      <w:szCs w:val="20"/>
                    </w:rPr>
                  </w:pPr>
                  <w:r w:rsidRPr="00E3715E">
                    <w:rPr>
                      <w:rFonts w:ascii="Times New Roman" w:eastAsia="Times New Roman" w:hAnsi="Times New Roman" w:cs="Times New Roman"/>
                      <w:color w:val="auto"/>
                      <w:sz w:val="20"/>
                      <w:szCs w:val="20"/>
                    </w:rPr>
                    <w:t>Материалы для выполнения работ применять в соответствии с проектом и разработанной сметой.</w:t>
                  </w:r>
                </w:p>
              </w:tc>
            </w:tr>
            <w:tr w:rsidR="00E3715E" w:rsidRPr="00E3715E" w14:paraId="21E5BF33" w14:textId="77777777" w:rsidTr="00D34184">
              <w:tc>
                <w:tcPr>
                  <w:tcW w:w="353" w:type="pct"/>
                  <w:tcBorders>
                    <w:top w:val="single" w:sz="4" w:space="0" w:color="auto"/>
                    <w:left w:val="single" w:sz="4" w:space="0" w:color="auto"/>
                    <w:bottom w:val="single" w:sz="4" w:space="0" w:color="auto"/>
                    <w:right w:val="single" w:sz="4" w:space="0" w:color="auto"/>
                  </w:tcBorders>
                </w:tcPr>
                <w:p w14:paraId="5B849628"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08817565" w14:textId="77777777" w:rsidR="00E3715E" w:rsidRPr="00E3715E" w:rsidRDefault="00E3715E" w:rsidP="00E3715E">
                  <w:pPr>
                    <w:widowControl/>
                    <w:jc w:val="center"/>
                    <w:rPr>
                      <w:rFonts w:ascii="Times New Roman" w:eastAsia="Times New Roman" w:hAnsi="Times New Roman" w:cs="Times New Roman"/>
                      <w:bCs/>
                      <w:color w:val="auto"/>
                      <w:sz w:val="20"/>
                      <w:szCs w:val="20"/>
                    </w:rPr>
                  </w:pPr>
                  <w:r w:rsidRPr="00E3715E">
                    <w:rPr>
                      <w:rFonts w:ascii="Times New Roman" w:eastAsia="Times New Roman" w:hAnsi="Times New Roman" w:cs="Times New Roman"/>
                      <w:bCs/>
                      <w:color w:val="auto"/>
                      <w:sz w:val="20"/>
                      <w:szCs w:val="20"/>
                    </w:rPr>
                    <w:t>Общая площадь здания, м2</w:t>
                  </w:r>
                </w:p>
              </w:tc>
              <w:tc>
                <w:tcPr>
                  <w:tcW w:w="3280" w:type="pct"/>
                  <w:tcBorders>
                    <w:top w:val="single" w:sz="4" w:space="0" w:color="auto"/>
                    <w:left w:val="single" w:sz="4" w:space="0" w:color="auto"/>
                    <w:bottom w:val="single" w:sz="4" w:space="0" w:color="auto"/>
                    <w:right w:val="single" w:sz="4" w:space="0" w:color="auto"/>
                  </w:tcBorders>
                </w:tcPr>
                <w:p w14:paraId="698156A4" w14:textId="77777777" w:rsidR="00E3715E" w:rsidRPr="00E3715E" w:rsidRDefault="00E3715E" w:rsidP="00E3715E">
                  <w:pPr>
                    <w:widowControl/>
                    <w:jc w:val="both"/>
                    <w:rPr>
                      <w:rFonts w:ascii="Times New Roman" w:eastAsia="Times New Roman" w:hAnsi="Times New Roman" w:cs="Times New Roman"/>
                      <w:bCs/>
                      <w:color w:val="auto"/>
                      <w:sz w:val="20"/>
                      <w:szCs w:val="20"/>
                    </w:rPr>
                  </w:pPr>
                  <w:r w:rsidRPr="00E3715E">
                    <w:rPr>
                      <w:rFonts w:ascii="Times New Roman" w:eastAsia="Times New Roman" w:hAnsi="Times New Roman" w:cs="Times New Roman"/>
                      <w:bCs/>
                      <w:color w:val="auto"/>
                      <w:sz w:val="20"/>
                      <w:szCs w:val="20"/>
                    </w:rPr>
                    <w:t>100,9 м.кв.</w:t>
                  </w:r>
                </w:p>
              </w:tc>
            </w:tr>
            <w:tr w:rsidR="00E3715E" w:rsidRPr="00E3715E" w14:paraId="400D3A5D" w14:textId="77777777" w:rsidTr="00D34184">
              <w:tc>
                <w:tcPr>
                  <w:tcW w:w="353" w:type="pct"/>
                  <w:tcBorders>
                    <w:top w:val="single" w:sz="4" w:space="0" w:color="auto"/>
                    <w:left w:val="single" w:sz="4" w:space="0" w:color="auto"/>
                    <w:bottom w:val="single" w:sz="4" w:space="0" w:color="auto"/>
                    <w:right w:val="single" w:sz="4" w:space="0" w:color="auto"/>
                  </w:tcBorders>
                </w:tcPr>
                <w:p w14:paraId="05E4D768"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37285605" w14:textId="77777777" w:rsidR="00E3715E" w:rsidRPr="00A950BD" w:rsidRDefault="00E3715E" w:rsidP="00E3715E">
                  <w:pPr>
                    <w:widowControl/>
                    <w:jc w:val="center"/>
                    <w:rPr>
                      <w:rFonts w:ascii="Times New Roman" w:eastAsia="Times New Roman" w:hAnsi="Times New Roman" w:cs="Times New Roman"/>
                      <w:bCs/>
                      <w:color w:val="auto"/>
                      <w:sz w:val="20"/>
                      <w:szCs w:val="20"/>
                    </w:rPr>
                  </w:pPr>
                  <w:r w:rsidRPr="00A950BD">
                    <w:rPr>
                      <w:rFonts w:ascii="Times New Roman" w:eastAsia="Times New Roman" w:hAnsi="Times New Roman" w:cs="Times New Roman"/>
                      <w:bCs/>
                      <w:color w:val="auto"/>
                      <w:sz w:val="20"/>
                      <w:szCs w:val="20"/>
                    </w:rPr>
                    <w:t>Требования к качеству материалов (товаров)</w:t>
                  </w:r>
                </w:p>
              </w:tc>
              <w:tc>
                <w:tcPr>
                  <w:tcW w:w="3280" w:type="pct"/>
                  <w:tcBorders>
                    <w:top w:val="single" w:sz="4" w:space="0" w:color="auto"/>
                    <w:left w:val="single" w:sz="4" w:space="0" w:color="auto"/>
                    <w:bottom w:val="single" w:sz="4" w:space="0" w:color="auto"/>
                    <w:right w:val="single" w:sz="4" w:space="0" w:color="auto"/>
                  </w:tcBorders>
                </w:tcPr>
                <w:p w14:paraId="2178E239" w14:textId="77777777" w:rsidR="00E3715E" w:rsidRPr="00A950BD" w:rsidRDefault="00E3715E" w:rsidP="00E37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358B6778" w14:textId="77777777" w:rsidR="00E3715E" w:rsidRPr="00A950BD" w:rsidRDefault="00E3715E" w:rsidP="00E37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tc>
            </w:tr>
            <w:tr w:rsidR="00E3715E" w:rsidRPr="00E3715E" w14:paraId="7C5E862C" w14:textId="77777777" w:rsidTr="00D34184">
              <w:tc>
                <w:tcPr>
                  <w:tcW w:w="353" w:type="pct"/>
                  <w:tcBorders>
                    <w:top w:val="single" w:sz="4" w:space="0" w:color="auto"/>
                    <w:left w:val="single" w:sz="4" w:space="0" w:color="auto"/>
                    <w:bottom w:val="single" w:sz="4" w:space="0" w:color="auto"/>
                    <w:right w:val="single" w:sz="4" w:space="0" w:color="auto"/>
                  </w:tcBorders>
                </w:tcPr>
                <w:p w14:paraId="5684DE78"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425795E2" w14:textId="77777777" w:rsidR="00E3715E" w:rsidRPr="00A950BD" w:rsidRDefault="00E3715E" w:rsidP="00E3715E">
                  <w:pPr>
                    <w:widowControl/>
                    <w:jc w:val="center"/>
                    <w:rPr>
                      <w:rFonts w:ascii="Times New Roman" w:eastAsia="Times New Roman" w:hAnsi="Times New Roman" w:cs="Times New Roman"/>
                      <w:bCs/>
                      <w:color w:val="auto"/>
                      <w:sz w:val="20"/>
                      <w:szCs w:val="20"/>
                    </w:rPr>
                  </w:pPr>
                  <w:r w:rsidRPr="00A950BD">
                    <w:rPr>
                      <w:rFonts w:ascii="Times New Roman" w:eastAsia="Times New Roman" w:hAnsi="Times New Roman" w:cs="Times New Roman"/>
                      <w:bCs/>
                      <w:color w:val="auto"/>
                      <w:sz w:val="20"/>
                      <w:szCs w:val="20"/>
                    </w:rPr>
                    <w:t>Требования к качеству выполняемых работ надежности, гарантиям изготовителя, сертификации поставляемого оборудования и материалов</w:t>
                  </w:r>
                </w:p>
              </w:tc>
              <w:tc>
                <w:tcPr>
                  <w:tcW w:w="3280" w:type="pct"/>
                  <w:tcBorders>
                    <w:top w:val="single" w:sz="4" w:space="0" w:color="auto"/>
                    <w:left w:val="single" w:sz="4" w:space="0" w:color="auto"/>
                    <w:bottom w:val="single" w:sz="4" w:space="0" w:color="auto"/>
                    <w:right w:val="single" w:sz="4" w:space="0" w:color="auto"/>
                  </w:tcBorders>
                </w:tcPr>
                <w:p w14:paraId="351DD558"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xml:space="preserve">1) Работы должны быть выполнены в соответствии с </w:t>
                  </w:r>
                  <w:r w:rsidRPr="00A950BD">
                    <w:rPr>
                      <w:rFonts w:ascii="Times New Roman" w:eastAsia="SimSun" w:hAnsi="Times New Roman" w:cs="Times New Roman"/>
                      <w:color w:val="auto"/>
                      <w:sz w:val="20"/>
                      <w:szCs w:val="20"/>
                      <w:lang w:eastAsia="hi-IN" w:bidi="hi-IN"/>
                    </w:rPr>
                    <w:t xml:space="preserve">документацией, </w:t>
                  </w:r>
                  <w:r w:rsidRPr="00A950BD">
                    <w:rPr>
                      <w:rFonts w:ascii="Times New Roman" w:eastAsia="SimSun" w:hAnsi="Times New Roman" w:cs="Times New Roman"/>
                      <w:bCs/>
                      <w:color w:val="auto"/>
                      <w:sz w:val="20"/>
                      <w:szCs w:val="20"/>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48E6D6E" w14:textId="77777777" w:rsidR="00E3715E" w:rsidRPr="00A950BD" w:rsidRDefault="00E3715E" w:rsidP="00E3715E">
                  <w:pPr>
                    <w:widowControl/>
                    <w:shd w:val="clear" w:color="auto" w:fill="FFFFFF"/>
                    <w:jc w:val="both"/>
                    <w:textAlignment w:val="baseline"/>
                    <w:outlineLvl w:val="0"/>
                    <w:rPr>
                      <w:rFonts w:ascii="Times New Roman" w:eastAsia="Times New Roman" w:hAnsi="Times New Roman" w:cs="Times New Roman"/>
                      <w:bCs/>
                      <w:color w:val="auto"/>
                      <w:spacing w:val="2"/>
                      <w:sz w:val="20"/>
                      <w:szCs w:val="20"/>
                    </w:rPr>
                  </w:pPr>
                  <w:r w:rsidRPr="00A950BD">
                    <w:rPr>
                      <w:rFonts w:ascii="Times New Roman" w:eastAsia="SimSun" w:hAnsi="Times New Roman" w:cs="Times New Roman"/>
                      <w:bCs/>
                      <w:color w:val="auto"/>
                      <w:sz w:val="20"/>
                      <w:szCs w:val="20"/>
                      <w:lang w:eastAsia="hi-IN" w:bidi="hi-IN"/>
                    </w:rPr>
                    <w:t>- Федеральный закон №52-ФЗ от 30.03.99г. «</w:t>
                  </w:r>
                  <w:r w:rsidRPr="00A950BD">
                    <w:rPr>
                      <w:rFonts w:ascii="Times New Roman" w:eastAsia="Times New Roman" w:hAnsi="Times New Roman" w:cs="Times New Roman"/>
                      <w:bCs/>
                      <w:color w:val="auto"/>
                      <w:spacing w:val="2"/>
                      <w:sz w:val="20"/>
                      <w:szCs w:val="20"/>
                    </w:rPr>
                    <w:t>О санитарно-эпидемиологическом благополучии населения</w:t>
                  </w:r>
                  <w:r w:rsidRPr="00A950BD">
                    <w:rPr>
                      <w:rFonts w:ascii="Times New Roman" w:eastAsia="Times New Roman" w:hAnsi="Times New Roman" w:cs="Times New Roman"/>
                      <w:b/>
                      <w:bCs/>
                      <w:color w:val="auto"/>
                      <w:sz w:val="20"/>
                      <w:szCs w:val="20"/>
                      <w:shd w:val="clear" w:color="auto" w:fill="FFFFFF"/>
                    </w:rPr>
                    <w:t xml:space="preserve"> </w:t>
                  </w:r>
                  <w:r w:rsidRPr="00A950BD">
                    <w:rPr>
                      <w:rFonts w:ascii="Times New Roman" w:eastAsia="Times New Roman" w:hAnsi="Times New Roman" w:cs="Times New Roman"/>
                      <w:bCs/>
                      <w:color w:val="auto"/>
                      <w:sz w:val="20"/>
                      <w:szCs w:val="20"/>
                      <w:shd w:val="clear" w:color="auto" w:fill="FFFFFF"/>
                    </w:rPr>
                    <w:t>(с изменениями)</w:t>
                  </w:r>
                  <w:r w:rsidRPr="00A950BD">
                    <w:rPr>
                      <w:rFonts w:ascii="Times New Roman" w:eastAsia="Times New Roman" w:hAnsi="Times New Roman" w:cs="Times New Roman"/>
                      <w:bCs/>
                      <w:color w:val="auto"/>
                      <w:spacing w:val="2"/>
                      <w:sz w:val="20"/>
                      <w:szCs w:val="20"/>
                    </w:rPr>
                    <w:t>»;</w:t>
                  </w:r>
                </w:p>
                <w:p w14:paraId="7708F457" w14:textId="77777777" w:rsidR="00E3715E" w:rsidRPr="00A950BD" w:rsidRDefault="00E3715E" w:rsidP="00E3715E">
                  <w:pPr>
                    <w:widowControl/>
                    <w:shd w:val="clear" w:color="auto" w:fill="FFFFFF"/>
                    <w:jc w:val="both"/>
                    <w:textAlignment w:val="baseline"/>
                    <w:outlineLvl w:val="0"/>
                    <w:rPr>
                      <w:rFonts w:ascii="Times New Roman" w:eastAsia="Times New Roman" w:hAnsi="Times New Roman" w:cs="Times New Roman"/>
                      <w:bCs/>
                      <w:color w:val="auto"/>
                      <w:spacing w:val="2"/>
                      <w:sz w:val="20"/>
                      <w:szCs w:val="20"/>
                    </w:rPr>
                  </w:pPr>
                  <w:r w:rsidRPr="00A950BD">
                    <w:rPr>
                      <w:rFonts w:ascii="Times New Roman" w:eastAsia="SimSun" w:hAnsi="Times New Roman" w:cs="Times New Roman"/>
                      <w:bCs/>
                      <w:color w:val="auto"/>
                      <w:sz w:val="20"/>
                      <w:szCs w:val="20"/>
                      <w:lang w:eastAsia="hi-IN" w:bidi="hi-IN"/>
                    </w:rPr>
                    <w:t xml:space="preserve">- </w:t>
                  </w:r>
                  <w:r w:rsidRPr="00A950BD">
                    <w:rPr>
                      <w:rFonts w:ascii="Times New Roman" w:eastAsia="Times New Roman" w:hAnsi="Times New Roman" w:cs="Times New Roman"/>
                      <w:bCs/>
                      <w:color w:val="auto"/>
                      <w:spacing w:val="2"/>
                      <w:sz w:val="20"/>
                      <w:szCs w:val="20"/>
                    </w:rPr>
                    <w:t>Градостроительный кодекс Российской Федерации</w:t>
                  </w:r>
                  <w:r w:rsidRPr="00A950BD">
                    <w:rPr>
                      <w:rFonts w:ascii="Times New Roman" w:eastAsia="Times New Roman" w:hAnsi="Times New Roman" w:cs="Times New Roman"/>
                      <w:b/>
                      <w:bCs/>
                      <w:color w:val="auto"/>
                      <w:sz w:val="20"/>
                      <w:szCs w:val="20"/>
                      <w:shd w:val="clear" w:color="auto" w:fill="FFFFFF"/>
                    </w:rPr>
                    <w:t xml:space="preserve"> </w:t>
                  </w:r>
                  <w:r w:rsidRPr="00A950BD">
                    <w:rPr>
                      <w:rFonts w:ascii="Times New Roman" w:eastAsia="Times New Roman" w:hAnsi="Times New Roman" w:cs="Times New Roman"/>
                      <w:bCs/>
                      <w:color w:val="auto"/>
                      <w:sz w:val="20"/>
                      <w:szCs w:val="20"/>
                      <w:shd w:val="clear" w:color="auto" w:fill="FFFFFF"/>
                    </w:rPr>
                    <w:t>(с изменениями)</w:t>
                  </w:r>
                  <w:r w:rsidRPr="00A950BD">
                    <w:rPr>
                      <w:rFonts w:ascii="Times New Roman" w:eastAsia="Times New Roman" w:hAnsi="Times New Roman" w:cs="Times New Roman"/>
                      <w:bCs/>
                      <w:color w:val="auto"/>
                      <w:spacing w:val="2"/>
                      <w:sz w:val="20"/>
                      <w:szCs w:val="20"/>
                    </w:rPr>
                    <w:t>;</w:t>
                  </w:r>
                </w:p>
                <w:p w14:paraId="2D92B693"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707300BD"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Федеральном законе от 22.07.2008 № 123-ФЗ «Технический регламент о требованиях пожарной безопасности (последняя редакция)»;</w:t>
                  </w:r>
                </w:p>
                <w:p w14:paraId="06F03C9D"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СНиП 12-03-2001 «Безопасность труда в строительстве Часть 1. Общие требования»;</w:t>
                  </w:r>
                </w:p>
                <w:p w14:paraId="49520084"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СНиП 12-04-2002 «Безопасность труда в строительстве Часть 2. Строительное производство»;</w:t>
                  </w:r>
                </w:p>
                <w:p w14:paraId="69EAAB9B"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Федеральный закон от 21.12.1994 № 69-ФЗ «О пожарной безопасности» (с Изменениями);</w:t>
                  </w:r>
                </w:p>
                <w:p w14:paraId="6AC64979"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Федеральный закон от 27.12.2002 № 184-ФЗ «О техническом регулировании» (с Изменениями);</w:t>
                  </w:r>
                </w:p>
                <w:p w14:paraId="53FDA3F0" w14:textId="77777777" w:rsidR="00E3715E" w:rsidRPr="00A950BD" w:rsidRDefault="00E3715E" w:rsidP="00E3715E">
                  <w:pPr>
                    <w:widowControl/>
                    <w:jc w:val="both"/>
                    <w:textAlignment w:val="baseline"/>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shd w:val="clear" w:color="auto" w:fill="FFFFFF"/>
                    </w:rPr>
                    <w:t xml:space="preserve">- </w:t>
                  </w:r>
                  <w:r w:rsidRPr="00A950BD">
                    <w:rPr>
                      <w:rFonts w:ascii="Times New Roman" w:eastAsia="Times New Roman" w:hAnsi="Times New Roman" w:cs="Times New Roman"/>
                      <w:color w:val="auto"/>
                      <w:sz w:val="20"/>
                      <w:szCs w:val="20"/>
                    </w:rPr>
                    <w:t>Федеральным законом от 30.12.2009 № 384-ФЗ «</w:t>
                  </w:r>
                  <w:r w:rsidRPr="00A950BD">
                    <w:rPr>
                      <w:rFonts w:ascii="Times New Roman" w:eastAsia="Times New Roman" w:hAnsi="Times New Roman" w:cs="Times New Roman"/>
                      <w:bCs/>
                      <w:color w:val="auto"/>
                      <w:sz w:val="20"/>
                      <w:szCs w:val="20"/>
                      <w:shd w:val="clear" w:color="auto" w:fill="FFFFFF"/>
                    </w:rPr>
                    <w:t xml:space="preserve">Технический регламент о безопасности зданий и сооружений </w:t>
                  </w:r>
                  <w:r w:rsidRPr="00A950BD">
                    <w:rPr>
                      <w:rFonts w:ascii="Times New Roman" w:eastAsia="Times New Roman" w:hAnsi="Times New Roman" w:cs="Times New Roman"/>
                      <w:color w:val="auto"/>
                      <w:sz w:val="20"/>
                      <w:szCs w:val="20"/>
                      <w:shd w:val="clear" w:color="auto" w:fill="FFFFFF"/>
                    </w:rPr>
                    <w:t>(с изменениями)»;</w:t>
                  </w:r>
                </w:p>
                <w:p w14:paraId="44870721"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71.13330.2017 «Свод правил. Изоляционные и отделочные покрытия. Актуализированная редакция СНиП 3.04.01-87»;</w:t>
                  </w:r>
                </w:p>
                <w:p w14:paraId="0B2947C5"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118.13330.2022 «Свод правил. Общественные здания и сооружения. Актуализированная редакция СНиП 31-06-2009»;</w:t>
                  </w:r>
                </w:p>
                <w:p w14:paraId="49B30EAF"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70.13330.2012 «Свод правил. Несущие и ограждающие конструкции. Актуализированная редакция СНиП 3.03.01-87»;</w:t>
                  </w:r>
                </w:p>
                <w:p w14:paraId="7547194D"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29.13330.2011 «Свод правил. Полы Актуализированная редакция СНиП 2.03.13-88»;</w:t>
                  </w:r>
                </w:p>
                <w:p w14:paraId="43A294FC"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163.1325800.2014 «Свод правил. Конструкции с применением гипсокартонных и гипсоволокнистых листов. Правила проектирования и монтажа»;</w:t>
                  </w:r>
                </w:p>
                <w:p w14:paraId="4F3A64AF"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76.13330.2016 «Свод правил. Электротехнические устройства. Актуализированная редакция СНиП 3.05.06-85»;</w:t>
                  </w:r>
                </w:p>
                <w:p w14:paraId="0E355EF3"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ПУЭ «Правила устройства электроустановок»;</w:t>
                  </w:r>
                </w:p>
                <w:p w14:paraId="30884DCB"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52.13330.2016 «Свод правил. Естественное и искусственное освещение. Актуализированная редакция СНиП 23-05-95»;</w:t>
                  </w:r>
                </w:p>
                <w:p w14:paraId="781D4374"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lastRenderedPageBreak/>
                    <w:t>- СП 73.13330.2016 «Свод правил. Внутренние санитарно-технические системы зданий СНиП 3.05.01-85»;</w:t>
                  </w:r>
                </w:p>
                <w:p w14:paraId="15B1A9C3"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60.13330.2020 «Свод правил. Отопление, вентиляция и кондиционирование воздуха»;</w:t>
                  </w:r>
                </w:p>
                <w:p w14:paraId="5BCA519D"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59.13330.2020 «Свод правил. Доступность зданий и сооружений для маломобильных групп населения»;</w:t>
                  </w:r>
                </w:p>
                <w:p w14:paraId="7BA9E194"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 СП 45.13330.2017 «Свод правил. Земляные сооружения, основания и фундаменты. Актуализированная редакция СНиП 3.02.01-87»;</w:t>
                  </w:r>
                </w:p>
                <w:p w14:paraId="3F3FDA09" w14:textId="77777777" w:rsidR="00E3715E" w:rsidRPr="00A950BD" w:rsidRDefault="00E3715E" w:rsidP="00E3715E">
                  <w:pPr>
                    <w:widowControl/>
                    <w:autoSpaceDE w:val="0"/>
                    <w:autoSpaceDN w:val="0"/>
                    <w:adjustRightInd w:val="0"/>
                    <w:jc w:val="both"/>
                    <w:rPr>
                      <w:rFonts w:ascii="Times New Roman" w:eastAsia="Times New Roman" w:hAnsi="Times New Roman" w:cs="Times New Roman"/>
                      <w:color w:val="auto"/>
                      <w:sz w:val="20"/>
                      <w:szCs w:val="20"/>
                      <w:shd w:val="clear" w:color="auto" w:fill="FFFFFF"/>
                    </w:rPr>
                  </w:pPr>
                  <w:r w:rsidRPr="00A950BD">
                    <w:rPr>
                      <w:rFonts w:ascii="Times New Roman" w:eastAsia="Times New Roman" w:hAnsi="Times New Roman" w:cs="Times New Roman"/>
                      <w:bCs/>
                      <w:color w:val="auto"/>
                      <w:sz w:val="20"/>
                      <w:szCs w:val="20"/>
                      <w:shd w:val="clear" w:color="auto" w:fill="FFFFFF"/>
                    </w:rPr>
                    <w:t xml:space="preserve">- И иные </w:t>
                  </w:r>
                  <w:r w:rsidRPr="00A950BD">
                    <w:rPr>
                      <w:rFonts w:ascii="Times New Roman" w:eastAsia="SimSun" w:hAnsi="Times New Roman" w:cs="Times New Roman"/>
                      <w:bCs/>
                      <w:color w:val="auto"/>
                      <w:sz w:val="20"/>
                      <w:szCs w:val="20"/>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0F9C5B12" w14:textId="77777777" w:rsidR="00E3715E" w:rsidRPr="00A950BD" w:rsidRDefault="00E3715E" w:rsidP="00E3715E">
                  <w:pPr>
                    <w:widowControl/>
                    <w:autoSpaceDN w:val="0"/>
                    <w:jc w:val="both"/>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tc>
            </w:tr>
            <w:tr w:rsidR="00E3715E" w:rsidRPr="00E3715E" w14:paraId="081F99AF" w14:textId="77777777" w:rsidTr="00D34184">
              <w:tc>
                <w:tcPr>
                  <w:tcW w:w="353" w:type="pct"/>
                  <w:tcBorders>
                    <w:top w:val="single" w:sz="4" w:space="0" w:color="auto"/>
                    <w:left w:val="single" w:sz="4" w:space="0" w:color="auto"/>
                    <w:bottom w:val="single" w:sz="4" w:space="0" w:color="auto"/>
                    <w:right w:val="single" w:sz="4" w:space="0" w:color="auto"/>
                  </w:tcBorders>
                </w:tcPr>
                <w:p w14:paraId="514E2E82"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3F5B1A0D" w14:textId="77777777" w:rsidR="00E3715E" w:rsidRPr="00A950BD" w:rsidRDefault="00E3715E" w:rsidP="00E3715E">
                  <w:pPr>
                    <w:widowControl/>
                    <w:jc w:val="center"/>
                    <w:rPr>
                      <w:rFonts w:ascii="Times New Roman" w:eastAsia="Times New Roman" w:hAnsi="Times New Roman" w:cs="Times New Roman"/>
                      <w:bCs/>
                      <w:color w:val="auto"/>
                      <w:sz w:val="20"/>
                      <w:szCs w:val="20"/>
                    </w:rPr>
                  </w:pPr>
                  <w:r w:rsidRPr="00A950BD">
                    <w:rPr>
                      <w:rFonts w:ascii="Times New Roman" w:eastAsia="Times New Roman" w:hAnsi="Times New Roman" w:cs="Times New Roman"/>
                      <w:bCs/>
                      <w:color w:val="auto"/>
                      <w:sz w:val="20"/>
                      <w:szCs w:val="20"/>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tc>
              <w:tc>
                <w:tcPr>
                  <w:tcW w:w="3280" w:type="pct"/>
                  <w:tcBorders>
                    <w:top w:val="single" w:sz="4" w:space="0" w:color="auto"/>
                    <w:left w:val="single" w:sz="4" w:space="0" w:color="auto"/>
                    <w:bottom w:val="single" w:sz="4" w:space="0" w:color="auto"/>
                    <w:right w:val="single" w:sz="4" w:space="0" w:color="auto"/>
                  </w:tcBorders>
                </w:tcPr>
                <w:p w14:paraId="250342FC" w14:textId="77777777" w:rsidR="00E3715E" w:rsidRPr="00A950BD" w:rsidRDefault="00E3715E" w:rsidP="00E3715E">
                  <w:pPr>
                    <w:widowControl/>
                    <w:tabs>
                      <w:tab w:val="center" w:pos="567"/>
                    </w:tabs>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14:paraId="092D845C" w14:textId="77777777" w:rsidR="00E3715E" w:rsidRPr="00A950BD" w:rsidRDefault="00E3715E" w:rsidP="00E3715E">
                  <w:pPr>
                    <w:widowControl/>
                    <w:tabs>
                      <w:tab w:val="center" w:pos="567"/>
                    </w:tabs>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323B637D" w14:textId="77777777" w:rsidR="00E3715E" w:rsidRPr="00A950BD" w:rsidRDefault="00E3715E" w:rsidP="00E3715E">
                  <w:pPr>
                    <w:widowControl/>
                    <w:autoSpaceDN w:val="0"/>
                    <w:jc w:val="both"/>
                    <w:rPr>
                      <w:rFonts w:ascii="Times New Roman" w:eastAsia="Times New Roman" w:hAnsi="Times New Roman" w:cs="Times New Roman"/>
                      <w:color w:val="auto"/>
                      <w:sz w:val="20"/>
                      <w:szCs w:val="20"/>
                    </w:rPr>
                  </w:pPr>
                  <w:r w:rsidRPr="00A950BD">
                    <w:rPr>
                      <w:rFonts w:ascii="Times New Roman" w:eastAsia="Times New Roman" w:hAnsi="Times New Roman" w:cs="Times New Roman"/>
                      <w:color w:val="auto"/>
                      <w:sz w:val="20"/>
                      <w:szCs w:val="20"/>
                    </w:rPr>
                    <w:t>3) По завершению работ Подрядчик должен предоставить Заказчику:</w:t>
                  </w:r>
                </w:p>
                <w:p w14:paraId="2B647061" w14:textId="77777777" w:rsidR="00E3715E" w:rsidRPr="00A950BD" w:rsidRDefault="00E3715E" w:rsidP="00E3715E">
                  <w:pPr>
                    <w:widowControl/>
                    <w:rPr>
                      <w:rFonts w:ascii="Times New Roman" w:eastAsia="Arial" w:hAnsi="Times New Roman" w:cs="Times New Roman"/>
                      <w:color w:val="auto"/>
                      <w:sz w:val="20"/>
                      <w:szCs w:val="20"/>
                      <w:lang w:eastAsia="ar-SA"/>
                    </w:rPr>
                  </w:pPr>
                  <w:r w:rsidRPr="00A950BD">
                    <w:rPr>
                      <w:rFonts w:ascii="Times New Roman" w:eastAsia="Arial" w:hAnsi="Times New Roman" w:cs="Times New Roman"/>
                      <w:color w:val="auto"/>
                      <w:sz w:val="20"/>
                      <w:szCs w:val="20"/>
                      <w:lang w:eastAsia="ar-SA"/>
                    </w:rPr>
                    <w:t>- акты освидетельствования скрытых работ (в случае обнаружения скрытых работ) - на бумажном носителе в количестве 2-х экземпляров;</w:t>
                  </w:r>
                </w:p>
                <w:p w14:paraId="4737F508" w14:textId="77777777" w:rsidR="00E3715E" w:rsidRPr="00A950BD" w:rsidRDefault="00E3715E" w:rsidP="00E3715E">
                  <w:pPr>
                    <w:widowControl/>
                    <w:rPr>
                      <w:rFonts w:ascii="Times New Roman" w:eastAsia="Arial" w:hAnsi="Times New Roman" w:cs="Times New Roman"/>
                      <w:color w:val="auto"/>
                      <w:sz w:val="20"/>
                      <w:szCs w:val="20"/>
                      <w:lang w:eastAsia="ar-SA"/>
                    </w:rPr>
                  </w:pPr>
                  <w:r w:rsidRPr="00A950BD">
                    <w:rPr>
                      <w:rFonts w:ascii="Times New Roman" w:eastAsia="Arial" w:hAnsi="Times New Roman" w:cs="Times New Roman"/>
                      <w:color w:val="auto"/>
                      <w:sz w:val="20"/>
                      <w:szCs w:val="20"/>
                      <w:lang w:eastAsia="ar-SA"/>
                    </w:rPr>
                    <w:t xml:space="preserve">- сертификаты на материалы (заверенные копии) - на бумажном носителе в количестве </w:t>
                  </w:r>
                  <w:r w:rsidRPr="00A950BD">
                    <w:rPr>
                      <w:rFonts w:ascii="Times New Roman" w:eastAsia="Arial" w:hAnsi="Times New Roman" w:cs="Times New Roman"/>
                      <w:color w:val="auto"/>
                      <w:sz w:val="20"/>
                      <w:szCs w:val="20"/>
                      <w:shd w:val="clear" w:color="auto" w:fill="FFFFFF"/>
                      <w:lang w:eastAsia="ar-SA"/>
                    </w:rPr>
                    <w:t>1-го экземпляра;</w:t>
                  </w:r>
                </w:p>
                <w:p w14:paraId="48C00BCC" w14:textId="77777777" w:rsidR="00E3715E" w:rsidRPr="00A950BD" w:rsidRDefault="00E3715E" w:rsidP="00E3715E">
                  <w:pPr>
                    <w:widowControl/>
                    <w:rPr>
                      <w:rFonts w:ascii="Times New Roman" w:eastAsia="Arial" w:hAnsi="Times New Roman" w:cs="Times New Roman"/>
                      <w:color w:val="auto"/>
                      <w:sz w:val="20"/>
                      <w:szCs w:val="20"/>
                      <w:lang w:eastAsia="ar-SA"/>
                    </w:rPr>
                  </w:pPr>
                  <w:r w:rsidRPr="00A950BD">
                    <w:rPr>
                      <w:rFonts w:ascii="Times New Roman" w:eastAsia="Arial" w:hAnsi="Times New Roman" w:cs="Times New Roman"/>
                      <w:color w:val="auto"/>
                      <w:sz w:val="20"/>
                      <w:szCs w:val="20"/>
                      <w:lang w:eastAsia="ar-SA"/>
                    </w:rPr>
                    <w:t>- акт выполненных работ (КС-2) - на бумажном носителе в количестве 2-х.</w:t>
                  </w:r>
                </w:p>
                <w:p w14:paraId="0A916D6D" w14:textId="77777777" w:rsidR="00E3715E" w:rsidRPr="00A950BD" w:rsidRDefault="00E3715E" w:rsidP="00E3715E">
                  <w:pPr>
                    <w:widowControl/>
                    <w:jc w:val="both"/>
                    <w:textAlignment w:val="baseline"/>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xml:space="preserve">- журнал производства работ (КС-6) </w:t>
                  </w:r>
                  <w:r w:rsidRPr="00A950BD">
                    <w:rPr>
                      <w:rFonts w:ascii="Times New Roman" w:eastAsia="Times New Roman" w:hAnsi="Times New Roman" w:cs="Times New Roman"/>
                      <w:color w:val="auto"/>
                      <w:sz w:val="20"/>
                      <w:szCs w:val="20"/>
                    </w:rPr>
                    <w:t>- на бумажном носителе в количестве 2-х.</w:t>
                  </w:r>
                </w:p>
              </w:tc>
            </w:tr>
            <w:tr w:rsidR="00E3715E" w:rsidRPr="00E3715E" w14:paraId="3EAE2FC3" w14:textId="77777777" w:rsidTr="00D34184">
              <w:tc>
                <w:tcPr>
                  <w:tcW w:w="353" w:type="pct"/>
                  <w:tcBorders>
                    <w:top w:val="single" w:sz="4" w:space="0" w:color="auto"/>
                    <w:left w:val="single" w:sz="4" w:space="0" w:color="auto"/>
                    <w:bottom w:val="single" w:sz="4" w:space="0" w:color="auto"/>
                    <w:right w:val="single" w:sz="4" w:space="0" w:color="auto"/>
                  </w:tcBorders>
                </w:tcPr>
                <w:p w14:paraId="3F57930F"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1367" w:type="pct"/>
                  <w:tcBorders>
                    <w:top w:val="single" w:sz="4" w:space="0" w:color="auto"/>
                    <w:left w:val="single" w:sz="4" w:space="0" w:color="auto"/>
                    <w:bottom w:val="single" w:sz="4" w:space="0" w:color="auto"/>
                    <w:right w:val="single" w:sz="4" w:space="0" w:color="auto"/>
                  </w:tcBorders>
                </w:tcPr>
                <w:p w14:paraId="1DB1810A" w14:textId="77777777" w:rsidR="00E3715E" w:rsidRPr="00A950BD" w:rsidRDefault="00E3715E" w:rsidP="00E3715E">
                  <w:pPr>
                    <w:widowControl/>
                    <w:jc w:val="center"/>
                    <w:rPr>
                      <w:rFonts w:ascii="Times New Roman" w:eastAsia="Times New Roman" w:hAnsi="Times New Roman" w:cs="Times New Roman"/>
                      <w:bCs/>
                      <w:color w:val="auto"/>
                      <w:sz w:val="20"/>
                      <w:szCs w:val="20"/>
                    </w:rPr>
                  </w:pPr>
                  <w:r w:rsidRPr="00A950BD">
                    <w:rPr>
                      <w:rFonts w:ascii="Times New Roman" w:eastAsia="SimSun" w:hAnsi="Times New Roman" w:cs="Times New Roman"/>
                      <w:bCs/>
                      <w:color w:val="auto"/>
                      <w:sz w:val="20"/>
                      <w:szCs w:val="20"/>
                      <w:lang w:eastAsia="hi-IN" w:bidi="hi-IN"/>
                    </w:rPr>
                    <w:t>Требования по объёму гарантий качества работ</w:t>
                  </w:r>
                </w:p>
              </w:tc>
              <w:tc>
                <w:tcPr>
                  <w:tcW w:w="3280" w:type="pct"/>
                  <w:tcBorders>
                    <w:top w:val="single" w:sz="4" w:space="0" w:color="auto"/>
                    <w:left w:val="single" w:sz="4" w:space="0" w:color="auto"/>
                    <w:bottom w:val="single" w:sz="4" w:space="0" w:color="auto"/>
                    <w:right w:val="single" w:sz="4" w:space="0" w:color="auto"/>
                  </w:tcBorders>
                </w:tcPr>
                <w:p w14:paraId="3DB02743" w14:textId="77777777" w:rsidR="00E3715E" w:rsidRPr="00A950BD" w:rsidRDefault="00E3715E" w:rsidP="00E3715E">
                  <w:pPr>
                    <w:widowControl/>
                    <w:jc w:val="both"/>
                    <w:rPr>
                      <w:rFonts w:ascii="Times New Roman" w:eastAsia="SimSun" w:hAnsi="Times New Roman" w:cs="Times New Roman"/>
                      <w:b/>
                      <w:color w:val="auto"/>
                      <w:sz w:val="20"/>
                      <w:szCs w:val="20"/>
                      <w:lang w:eastAsia="hi-IN" w:bidi="hi-IN"/>
                    </w:rPr>
                  </w:pPr>
                  <w:r w:rsidRPr="00A950BD">
                    <w:rPr>
                      <w:rFonts w:ascii="Times New Roman" w:eastAsia="SimSun" w:hAnsi="Times New Roman" w:cs="Times New Roman"/>
                      <w:color w:val="auto"/>
                      <w:sz w:val="20"/>
                      <w:szCs w:val="20"/>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9DF0BE2"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CD7AF12"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3) При обнаружении в течение гарантийного срока недостатков (дефектов),</w:t>
                  </w:r>
                  <w:r w:rsidRPr="00A950BD">
                    <w:rPr>
                      <w:rFonts w:ascii="Times New Roman" w:eastAsia="Times New Roman" w:hAnsi="Times New Roman" w:cs="Times New Roman"/>
                      <w:color w:val="auto"/>
                      <w:sz w:val="20"/>
                      <w:szCs w:val="20"/>
                    </w:rPr>
                    <w:t xml:space="preserve"> </w:t>
                  </w:r>
                  <w:r w:rsidRPr="00A950BD">
                    <w:rPr>
                      <w:rFonts w:ascii="Times New Roman" w:eastAsia="SimSun" w:hAnsi="Times New Roman" w:cs="Times New Roman"/>
                      <w:color w:val="auto"/>
                      <w:sz w:val="20"/>
                      <w:szCs w:val="20"/>
                      <w:lang w:eastAsia="hi-IN" w:bidi="hi-IN"/>
                    </w:rPr>
                    <w:t>Заказчик должен заявить о них Подрядчику в разумный срок после их обнаружения.</w:t>
                  </w:r>
                </w:p>
                <w:p w14:paraId="29643ACE"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530AEA8"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7A910E3"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BF9B498"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65922D24" w14:textId="77777777" w:rsidR="00E3715E" w:rsidRPr="00A950BD" w:rsidRDefault="00E3715E" w:rsidP="00E3715E">
                  <w:pPr>
                    <w:widowControl/>
                    <w:jc w:val="both"/>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 xml:space="preserve">8) Подрядчик гарантирует возможность безопасного использования результата выполненных работ по назначению в течение всего </w:t>
                  </w:r>
                  <w:r w:rsidRPr="00A950BD">
                    <w:rPr>
                      <w:rFonts w:ascii="Times New Roman" w:eastAsia="SimSun" w:hAnsi="Times New Roman" w:cs="Times New Roman"/>
                      <w:bCs/>
                      <w:color w:val="auto"/>
                      <w:sz w:val="20"/>
                      <w:szCs w:val="20"/>
                      <w:lang w:eastAsia="hi-IN" w:bidi="hi-IN"/>
                    </w:rPr>
                    <w:lastRenderedPageBreak/>
                    <w:t>гарантийного срока.</w:t>
                  </w:r>
                </w:p>
                <w:p w14:paraId="33DABD15" w14:textId="77777777" w:rsidR="00E3715E" w:rsidRPr="00A950BD" w:rsidRDefault="00E3715E" w:rsidP="00E3715E">
                  <w:pPr>
                    <w:widowControl/>
                    <w:jc w:val="both"/>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14:paraId="6994A3E5" w14:textId="77777777" w:rsidR="00E3715E" w:rsidRPr="00A950BD" w:rsidRDefault="00E3715E" w:rsidP="00E3715E">
                  <w:pPr>
                    <w:widowControl/>
                    <w:jc w:val="both"/>
                    <w:rPr>
                      <w:rFonts w:ascii="Times New Roman" w:eastAsia="SimSun" w:hAnsi="Times New Roman" w:cs="Times New Roman"/>
                      <w:bCs/>
                      <w:color w:val="auto"/>
                      <w:sz w:val="20"/>
                      <w:szCs w:val="20"/>
                      <w:lang w:eastAsia="hi-IN" w:bidi="hi-IN"/>
                    </w:rPr>
                  </w:pPr>
                  <w:r w:rsidRPr="00A950BD">
                    <w:rPr>
                      <w:rFonts w:ascii="Times New Roman" w:eastAsia="SimSun" w:hAnsi="Times New Roman" w:cs="Times New Roman"/>
                      <w:bCs/>
                      <w:color w:val="auto"/>
                      <w:sz w:val="20"/>
                      <w:szCs w:val="20"/>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6607D29"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SimSun" w:hAnsi="Times New Roman" w:cs="Times New Roman"/>
                      <w:color w:val="auto"/>
                      <w:sz w:val="20"/>
                      <w:szCs w:val="20"/>
                      <w:lang w:eastAsia="hi-IN" w:bidi="hi-IN"/>
                    </w:rPr>
                    <w:t>11) В соответствии с условиями Договора гарантийный срок на выполненные работы – не менее 60-ти (шестидесяти) месяцев с даты подписания итогового Акта приёмки выполненных работ.</w:t>
                  </w:r>
                  <w:r w:rsidRPr="00A950BD">
                    <w:rPr>
                      <w:rFonts w:ascii="Times New Roman" w:eastAsia="Times New Roman" w:hAnsi="Times New Roman" w:cs="Times New Roman"/>
                      <w:bCs/>
                      <w:color w:val="auto"/>
                      <w:sz w:val="20"/>
                      <w:szCs w:val="20"/>
                    </w:rPr>
                    <w:t xml:space="preserve"> </w:t>
                  </w:r>
                </w:p>
              </w:tc>
            </w:tr>
            <w:tr w:rsidR="00E3715E" w:rsidRPr="00E3715E" w14:paraId="00E61ACF" w14:textId="77777777" w:rsidTr="00D34184">
              <w:tc>
                <w:tcPr>
                  <w:tcW w:w="353" w:type="pct"/>
                  <w:tcBorders>
                    <w:top w:val="single" w:sz="4" w:space="0" w:color="auto"/>
                    <w:left w:val="single" w:sz="4" w:space="0" w:color="auto"/>
                    <w:bottom w:val="single" w:sz="4" w:space="0" w:color="auto"/>
                    <w:right w:val="single" w:sz="4" w:space="0" w:color="auto"/>
                  </w:tcBorders>
                </w:tcPr>
                <w:p w14:paraId="3B6B2993" w14:textId="77777777" w:rsidR="00E3715E" w:rsidRPr="00E3715E" w:rsidRDefault="00E3715E" w:rsidP="00E3715E">
                  <w:pPr>
                    <w:widowControl/>
                    <w:numPr>
                      <w:ilvl w:val="0"/>
                      <w:numId w:val="19"/>
                    </w:numPr>
                    <w:spacing w:after="60"/>
                    <w:jc w:val="both"/>
                    <w:rPr>
                      <w:rFonts w:ascii="Times New Roman" w:eastAsia="Times New Roman" w:hAnsi="Times New Roman" w:cs="Times New Roman"/>
                      <w:bCs/>
                      <w:color w:val="auto"/>
                      <w:sz w:val="20"/>
                      <w:szCs w:val="20"/>
                    </w:rPr>
                  </w:pPr>
                </w:p>
              </w:tc>
              <w:tc>
                <w:tcPr>
                  <w:tcW w:w="4647" w:type="pct"/>
                  <w:gridSpan w:val="2"/>
                  <w:tcBorders>
                    <w:top w:val="single" w:sz="4" w:space="0" w:color="auto"/>
                    <w:left w:val="single" w:sz="4" w:space="0" w:color="auto"/>
                    <w:bottom w:val="single" w:sz="4" w:space="0" w:color="auto"/>
                    <w:right w:val="single" w:sz="4" w:space="0" w:color="auto"/>
                  </w:tcBorders>
                </w:tcPr>
                <w:p w14:paraId="1926CF29" w14:textId="77777777" w:rsidR="00E3715E" w:rsidRPr="00A950BD" w:rsidRDefault="00E3715E" w:rsidP="00E3715E">
                  <w:pPr>
                    <w:widowControl/>
                    <w:jc w:val="both"/>
                    <w:rPr>
                      <w:rFonts w:ascii="Times New Roman" w:eastAsia="SimSun" w:hAnsi="Times New Roman" w:cs="Times New Roman"/>
                      <w:color w:val="auto"/>
                      <w:sz w:val="20"/>
                      <w:szCs w:val="20"/>
                      <w:lang w:eastAsia="hi-IN" w:bidi="hi-IN"/>
                    </w:rPr>
                  </w:pPr>
                  <w:r w:rsidRPr="00A950BD">
                    <w:rPr>
                      <w:rFonts w:ascii="Times New Roman" w:eastAsia="Times New Roman" w:hAnsi="Times New Roman" w:cs="Times New Roman"/>
                      <w:color w:val="auto"/>
                      <w:sz w:val="18"/>
                      <w:szCs w:val="18"/>
                    </w:rPr>
                    <w:t xml:space="preserve">В случае если в </w:t>
                  </w:r>
                  <w:r w:rsidRPr="00A950BD">
                    <w:rPr>
                      <w:rFonts w:ascii="Times New Roman" w:eastAsia="Times New Roman" w:hAnsi="Times New Roman" w:cs="Times New Roman"/>
                      <w:b/>
                      <w:color w:val="FF0000"/>
                      <w:sz w:val="18"/>
                      <w:szCs w:val="18"/>
                    </w:rPr>
                    <w:t xml:space="preserve">сметной документации, настоящем техническом задании </w:t>
                  </w:r>
                  <w:r w:rsidRPr="00A950BD">
                    <w:rPr>
                      <w:rFonts w:ascii="Times New Roman" w:eastAsia="Times New Roman" w:hAnsi="Times New Roman" w:cs="Times New Roman"/>
                      <w:color w:val="auto"/>
                      <w:sz w:val="18"/>
                      <w:szCs w:val="18"/>
                    </w:rPr>
                    <w:t xml:space="preserve">применяются указания на товарный знак, не сопровождающийся словами «или эквивалент», то такие указания считать не действительными. В случае если в </w:t>
                  </w:r>
                  <w:r w:rsidRPr="00A950BD">
                    <w:rPr>
                      <w:rFonts w:ascii="Times New Roman" w:eastAsia="Times New Roman" w:hAnsi="Times New Roman" w:cs="Times New Roman"/>
                      <w:b/>
                      <w:color w:val="FF0000"/>
                      <w:sz w:val="18"/>
                      <w:szCs w:val="18"/>
                    </w:rPr>
                    <w:t xml:space="preserve">сметной документации, настоящем техническом задании </w:t>
                  </w:r>
                  <w:r w:rsidRPr="00A950BD">
                    <w:rPr>
                      <w:rFonts w:ascii="Times New Roman" w:eastAsia="Times New Roman" w:hAnsi="Times New Roman" w:cs="Times New Roman"/>
                      <w:color w:val="auto"/>
                      <w:sz w:val="18"/>
                      <w:szCs w:val="18"/>
                    </w:rPr>
                    <w:t xml:space="preserve">применяются указания на знаки обслуживания, фирменные и торговые наименования, патенты, полезные модели, промышленные </w:t>
                  </w:r>
                  <w:bookmarkStart w:id="8" w:name="_GoBack"/>
                  <w:bookmarkEnd w:id="8"/>
                  <w:r w:rsidRPr="00A950BD">
                    <w:rPr>
                      <w:rFonts w:ascii="Times New Roman" w:eastAsia="Times New Roman" w:hAnsi="Times New Roman" w:cs="Times New Roman"/>
                      <w:color w:val="auto"/>
                      <w:sz w:val="18"/>
                      <w:szCs w:val="18"/>
                    </w:rPr>
                    <w:t xml:space="preserve">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Pr="00A950BD">
                    <w:rPr>
                      <w:rFonts w:ascii="Times New Roman" w:eastAsia="Times New Roman" w:hAnsi="Times New Roman" w:cs="Times New Roman"/>
                      <w:b/>
                      <w:color w:val="FF0000"/>
                      <w:sz w:val="18"/>
                      <w:szCs w:val="18"/>
                    </w:rPr>
                    <w:t xml:space="preserve">сметной документации, настоящем техническом задании </w:t>
                  </w:r>
                  <w:r w:rsidRPr="00A950BD">
                    <w:rPr>
                      <w:rFonts w:ascii="Times New Roman" w:eastAsia="Times New Roman" w:hAnsi="Times New Roman" w:cs="Times New Roman"/>
                      <w:color w:val="auto"/>
                      <w:sz w:val="18"/>
                      <w:szCs w:val="18"/>
                    </w:rPr>
                    <w:t>установлены требования к участнику закупки – считать их недействительными.</w:t>
                  </w:r>
                </w:p>
              </w:tc>
            </w:tr>
          </w:tbl>
          <w:p w14:paraId="169F328C" w14:textId="77777777" w:rsidR="00E3715E" w:rsidRPr="00E3715E" w:rsidRDefault="00E3715E" w:rsidP="00E3715E">
            <w:pPr>
              <w:widowControl/>
              <w:jc w:val="both"/>
              <w:rPr>
                <w:rFonts w:ascii="Times New Roman" w:eastAsia="Times New Roman" w:hAnsi="Times New Roman" w:cs="Times New Roman"/>
                <w:b/>
                <w:bCs/>
                <w:color w:val="auto"/>
                <w:sz w:val="20"/>
                <w:szCs w:val="20"/>
              </w:rPr>
            </w:pPr>
          </w:p>
        </w:tc>
      </w:tr>
    </w:tbl>
    <w:p w14:paraId="0E4341BB" w14:textId="77777777" w:rsidR="00E3715E" w:rsidRPr="00E3715E" w:rsidRDefault="00E3715E" w:rsidP="00E3715E">
      <w:pPr>
        <w:widowControl/>
        <w:tabs>
          <w:tab w:val="left" w:pos="993"/>
        </w:tabs>
        <w:jc w:val="both"/>
        <w:rPr>
          <w:rFonts w:ascii="Times New Roman" w:eastAsia="Times New Roman" w:hAnsi="Times New Roman" w:cs="Times New Roman"/>
          <w:color w:val="auto"/>
          <w:sz w:val="20"/>
          <w:szCs w:val="20"/>
        </w:rPr>
      </w:pPr>
    </w:p>
    <w:p w14:paraId="1A0F0F10" w14:textId="77777777" w:rsidR="004F686A" w:rsidRPr="00E211E8" w:rsidRDefault="004F686A" w:rsidP="00CE03C4">
      <w:pPr>
        <w:pStyle w:val="1"/>
        <w:shd w:val="clear" w:color="auto" w:fill="auto"/>
        <w:tabs>
          <w:tab w:val="left" w:pos="993"/>
        </w:tabs>
        <w:spacing w:before="0" w:line="200" w:lineRule="exact"/>
        <w:ind w:right="60"/>
        <w:contextualSpacing/>
        <w:rPr>
          <w:kern w:val="24"/>
          <w:sz w:val="24"/>
          <w:szCs w:val="24"/>
        </w:rPr>
      </w:pPr>
    </w:p>
    <w:sectPr w:rsidR="004F686A" w:rsidRPr="00E211E8" w:rsidSect="00CE03C4">
      <w:type w:val="continuous"/>
      <w:pgSz w:w="11909" w:h="16838"/>
      <w:pgMar w:top="803" w:right="852" w:bottom="803"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0B0AA" w14:textId="77777777" w:rsidR="00225A22" w:rsidRDefault="00225A22">
      <w:r>
        <w:separator/>
      </w:r>
    </w:p>
  </w:endnote>
  <w:endnote w:type="continuationSeparator" w:id="0">
    <w:p w14:paraId="27D696FB" w14:textId="77777777" w:rsidR="00225A22" w:rsidRDefault="0022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16473"/>
      <w:docPartObj>
        <w:docPartGallery w:val="Page Numbers (Bottom of Page)"/>
        <w:docPartUnique/>
      </w:docPartObj>
    </w:sdtPr>
    <w:sdtEndPr/>
    <w:sdtContent>
      <w:p w14:paraId="71AEBA9F" w14:textId="5777FF4D" w:rsidR="00684669" w:rsidRDefault="00684669">
        <w:pPr>
          <w:pStyle w:val="af"/>
          <w:jc w:val="right"/>
        </w:pPr>
        <w:r w:rsidRPr="00E211E8">
          <w:rPr>
            <w:rFonts w:ascii="Times New Roman" w:hAnsi="Times New Roman" w:cs="Times New Roman"/>
            <w:sz w:val="18"/>
            <w:szCs w:val="18"/>
          </w:rPr>
          <w:fldChar w:fldCharType="begin"/>
        </w:r>
        <w:r w:rsidRPr="00E211E8">
          <w:rPr>
            <w:rFonts w:ascii="Times New Roman" w:hAnsi="Times New Roman" w:cs="Times New Roman"/>
            <w:sz w:val="18"/>
            <w:szCs w:val="18"/>
          </w:rPr>
          <w:instrText>PAGE   \* MERGEFORMAT</w:instrText>
        </w:r>
        <w:r w:rsidRPr="00E211E8">
          <w:rPr>
            <w:rFonts w:ascii="Times New Roman" w:hAnsi="Times New Roman" w:cs="Times New Roman"/>
            <w:sz w:val="18"/>
            <w:szCs w:val="18"/>
          </w:rPr>
          <w:fldChar w:fldCharType="separate"/>
        </w:r>
        <w:r w:rsidR="00A950BD">
          <w:rPr>
            <w:rFonts w:ascii="Times New Roman" w:hAnsi="Times New Roman" w:cs="Times New Roman"/>
            <w:noProof/>
            <w:sz w:val="18"/>
            <w:szCs w:val="18"/>
          </w:rPr>
          <w:t>18</w:t>
        </w:r>
        <w:r w:rsidRPr="00E211E8">
          <w:rPr>
            <w:rFonts w:ascii="Times New Roman" w:hAnsi="Times New Roman" w:cs="Times New Roman"/>
            <w:sz w:val="18"/>
            <w:szCs w:val="18"/>
          </w:rPr>
          <w:fldChar w:fldCharType="end"/>
        </w:r>
      </w:p>
    </w:sdtContent>
  </w:sdt>
  <w:p w14:paraId="573A4E83" w14:textId="77777777" w:rsidR="00684669" w:rsidRDefault="0068466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AD26" w14:textId="77777777" w:rsidR="00225A22" w:rsidRDefault="00225A22"/>
  </w:footnote>
  <w:footnote w:type="continuationSeparator" w:id="0">
    <w:p w14:paraId="0965104D" w14:textId="77777777" w:rsidR="00225A22" w:rsidRDefault="00225A22"/>
  </w:footnote>
  <w:footnote w:id="1">
    <w:p w14:paraId="1CCDF5E4" w14:textId="77777777" w:rsidR="00684669" w:rsidRPr="00690841" w:rsidRDefault="00684669" w:rsidP="00C34C3E">
      <w:pPr>
        <w:pStyle w:val="aa"/>
        <w:ind w:firstLine="567"/>
        <w:jc w:val="both"/>
        <w:rPr>
          <w:sz w:val="16"/>
          <w:szCs w:val="16"/>
        </w:rPr>
      </w:pPr>
      <w:r w:rsidRPr="00690841">
        <w:rPr>
          <w:rStyle w:val="ac"/>
          <w:sz w:val="16"/>
          <w:szCs w:val="16"/>
        </w:rPr>
        <w:footnoteRef/>
      </w:r>
      <w:r w:rsidRPr="00690841">
        <w:rPr>
          <w:sz w:val="16"/>
          <w:szCs w:val="16"/>
        </w:rPr>
        <w:t xml:space="preserve"> Условие включается в пункт при необходимости.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5C66"/>
    <w:multiLevelType w:val="multilevel"/>
    <w:tmpl w:val="1A7EC1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AC5E85"/>
    <w:multiLevelType w:val="multilevel"/>
    <w:tmpl w:val="C70CA1CC"/>
    <w:lvl w:ilvl="0">
      <w:start w:val="3"/>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21AE58D6"/>
    <w:multiLevelType w:val="multilevel"/>
    <w:tmpl w:val="7BB67334"/>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11446"/>
    <w:multiLevelType w:val="multilevel"/>
    <w:tmpl w:val="F788D4F6"/>
    <w:lvl w:ilvl="0">
      <w:start w:val="4"/>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457381"/>
    <w:multiLevelType w:val="multilevel"/>
    <w:tmpl w:val="AB1825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A139F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62449CA"/>
    <w:multiLevelType w:val="hybridMultilevel"/>
    <w:tmpl w:val="02829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481F18"/>
    <w:multiLevelType w:val="multilevel"/>
    <w:tmpl w:val="621677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117548"/>
    <w:multiLevelType w:val="multilevel"/>
    <w:tmpl w:val="C70CA1CC"/>
    <w:lvl w:ilvl="0">
      <w:start w:val="3"/>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4B0963CA"/>
    <w:multiLevelType w:val="multilevel"/>
    <w:tmpl w:val="C27456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C32B02"/>
    <w:multiLevelType w:val="multilevel"/>
    <w:tmpl w:val="46B4E31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703A28"/>
    <w:multiLevelType w:val="multilevel"/>
    <w:tmpl w:val="11CAB9D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427562"/>
    <w:multiLevelType w:val="multilevel"/>
    <w:tmpl w:val="621677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FA7FC1"/>
    <w:multiLevelType w:val="multilevel"/>
    <w:tmpl w:val="7DD272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9F5C4A"/>
    <w:multiLevelType w:val="multilevel"/>
    <w:tmpl w:val="7C460674"/>
    <w:lvl w:ilvl="0">
      <w:start w:val="10"/>
      <w:numFmt w:val="decimal"/>
      <w:lvlText w:val="9.%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86C39"/>
    <w:multiLevelType w:val="multilevel"/>
    <w:tmpl w:val="5224A31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3C69A8"/>
    <w:multiLevelType w:val="multilevel"/>
    <w:tmpl w:val="33B63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D102B"/>
    <w:multiLevelType w:val="hybridMultilevel"/>
    <w:tmpl w:val="8FF64FB0"/>
    <w:lvl w:ilvl="0" w:tplc="650AB992">
      <w:start w:val="1"/>
      <w:numFmt w:val="decimal"/>
      <w:lvlText w:val="%1."/>
      <w:lvlJc w:val="left"/>
      <w:pPr>
        <w:ind w:left="502" w:hanging="360"/>
      </w:pPr>
      <w:rPr>
        <w:rFonts w:cs="Times New Roman"/>
        <w:b w:val="0"/>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18" w15:restartNumberingAfterBreak="0">
    <w:nsid w:val="600F79C8"/>
    <w:multiLevelType w:val="hybridMultilevel"/>
    <w:tmpl w:val="4C000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F73A3D"/>
    <w:multiLevelType w:val="multilevel"/>
    <w:tmpl w:val="E50456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12"/>
  </w:num>
  <w:num w:numId="4">
    <w:abstractNumId w:val="0"/>
  </w:num>
  <w:num w:numId="5">
    <w:abstractNumId w:val="15"/>
  </w:num>
  <w:num w:numId="6">
    <w:abstractNumId w:val="2"/>
  </w:num>
  <w:num w:numId="7">
    <w:abstractNumId w:val="11"/>
  </w:num>
  <w:num w:numId="8">
    <w:abstractNumId w:val="13"/>
  </w:num>
  <w:num w:numId="9">
    <w:abstractNumId w:val="14"/>
  </w:num>
  <w:num w:numId="10">
    <w:abstractNumId w:val="6"/>
  </w:num>
  <w:num w:numId="11">
    <w:abstractNumId w:val="5"/>
  </w:num>
  <w:num w:numId="12">
    <w:abstractNumId w:val="7"/>
  </w:num>
  <w:num w:numId="13">
    <w:abstractNumId w:val="1"/>
  </w:num>
  <w:num w:numId="14">
    <w:abstractNumId w:val="8"/>
  </w:num>
  <w:num w:numId="15">
    <w:abstractNumId w:val="3"/>
  </w:num>
  <w:num w:numId="16">
    <w:abstractNumId w:val="10"/>
  </w:num>
  <w:num w:numId="17">
    <w:abstractNumId w:val="19"/>
  </w:num>
  <w:num w:numId="18">
    <w:abstractNumId w:val="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6A"/>
    <w:rsid w:val="00090C9B"/>
    <w:rsid w:val="00170488"/>
    <w:rsid w:val="001A4B9E"/>
    <w:rsid w:val="00204B51"/>
    <w:rsid w:val="00225A22"/>
    <w:rsid w:val="002E3CDE"/>
    <w:rsid w:val="002F0558"/>
    <w:rsid w:val="00340588"/>
    <w:rsid w:val="00362272"/>
    <w:rsid w:val="00382743"/>
    <w:rsid w:val="00495EC2"/>
    <w:rsid w:val="004F686A"/>
    <w:rsid w:val="00506CB4"/>
    <w:rsid w:val="00546135"/>
    <w:rsid w:val="00554BD2"/>
    <w:rsid w:val="00554F6D"/>
    <w:rsid w:val="00583902"/>
    <w:rsid w:val="005A7398"/>
    <w:rsid w:val="00684669"/>
    <w:rsid w:val="00690841"/>
    <w:rsid w:val="006B558F"/>
    <w:rsid w:val="00756AF8"/>
    <w:rsid w:val="007A4514"/>
    <w:rsid w:val="007E7115"/>
    <w:rsid w:val="00802A28"/>
    <w:rsid w:val="00804397"/>
    <w:rsid w:val="008241C9"/>
    <w:rsid w:val="00873690"/>
    <w:rsid w:val="008741A6"/>
    <w:rsid w:val="008C547C"/>
    <w:rsid w:val="008D2D6A"/>
    <w:rsid w:val="009032EF"/>
    <w:rsid w:val="00912913"/>
    <w:rsid w:val="00A266B3"/>
    <w:rsid w:val="00A950BD"/>
    <w:rsid w:val="00C34C3E"/>
    <w:rsid w:val="00C47E55"/>
    <w:rsid w:val="00C77BBF"/>
    <w:rsid w:val="00CA0892"/>
    <w:rsid w:val="00CA7453"/>
    <w:rsid w:val="00CE03C4"/>
    <w:rsid w:val="00CE2486"/>
    <w:rsid w:val="00D268A4"/>
    <w:rsid w:val="00DB1CF1"/>
    <w:rsid w:val="00DC6EFF"/>
    <w:rsid w:val="00DD7C40"/>
    <w:rsid w:val="00E211E8"/>
    <w:rsid w:val="00E30A31"/>
    <w:rsid w:val="00E3715E"/>
    <w:rsid w:val="00E71524"/>
    <w:rsid w:val="00FB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5B8A"/>
  <w15:docId w15:val="{313E0119-EAA7-4FFB-A1E6-F5E6DF40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227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2272"/>
    <w:rPr>
      <w:color w:val="0066CC"/>
      <w:u w:val="single"/>
    </w:rPr>
  </w:style>
  <w:style w:type="character" w:customStyle="1" w:styleId="2">
    <w:name w:val="Основной текст (2)_"/>
    <w:basedOn w:val="a0"/>
    <w:link w:val="20"/>
    <w:rsid w:val="00362272"/>
    <w:rPr>
      <w:rFonts w:ascii="Times New Roman" w:eastAsia="Times New Roman" w:hAnsi="Times New Roman" w:cs="Times New Roman"/>
      <w:b/>
      <w:bCs/>
      <w:i w:val="0"/>
      <w:iCs w:val="0"/>
      <w:smallCaps w:val="0"/>
      <w:strike w:val="0"/>
      <w:sz w:val="16"/>
      <w:szCs w:val="16"/>
      <w:u w:val="none"/>
    </w:rPr>
  </w:style>
  <w:style w:type="character" w:customStyle="1" w:styleId="2Exact">
    <w:name w:val="Основной текст (2) Exact"/>
    <w:basedOn w:val="a0"/>
    <w:rsid w:val="00362272"/>
    <w:rPr>
      <w:rFonts w:ascii="Times New Roman" w:eastAsia="Times New Roman" w:hAnsi="Times New Roman" w:cs="Times New Roman"/>
      <w:b/>
      <w:bCs/>
      <w:i w:val="0"/>
      <w:iCs w:val="0"/>
      <w:smallCaps w:val="0"/>
      <w:strike w:val="0"/>
      <w:spacing w:val="8"/>
      <w:sz w:val="15"/>
      <w:szCs w:val="15"/>
      <w:u w:val="none"/>
    </w:rPr>
  </w:style>
  <w:style w:type="character" w:customStyle="1" w:styleId="a4">
    <w:name w:val="Основной текст_"/>
    <w:basedOn w:val="a0"/>
    <w:link w:val="1"/>
    <w:rsid w:val="0036227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 + Полужирный"/>
    <w:basedOn w:val="a4"/>
    <w:rsid w:val="0036227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
    <w:name w:val="Основной текст (3)_"/>
    <w:basedOn w:val="a0"/>
    <w:link w:val="30"/>
    <w:rsid w:val="00362272"/>
    <w:rPr>
      <w:rFonts w:ascii="Times New Roman" w:eastAsia="Times New Roman" w:hAnsi="Times New Roman" w:cs="Times New Roman"/>
      <w:b/>
      <w:bCs/>
      <w:i w:val="0"/>
      <w:iCs w:val="0"/>
      <w:smallCaps w:val="0"/>
      <w:strike w:val="0"/>
      <w:sz w:val="20"/>
      <w:szCs w:val="20"/>
      <w:u w:val="none"/>
    </w:rPr>
  </w:style>
  <w:style w:type="character" w:customStyle="1" w:styleId="21">
    <w:name w:val="Заголовок №2_"/>
    <w:basedOn w:val="a0"/>
    <w:link w:val="22"/>
    <w:rsid w:val="00362272"/>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 + Малые прописные"/>
    <w:basedOn w:val="a4"/>
    <w:rsid w:val="00362272"/>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10">
    <w:name w:val="Заголовок №1_"/>
    <w:basedOn w:val="a0"/>
    <w:link w:val="11"/>
    <w:rsid w:val="00362272"/>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sid w:val="00362272"/>
    <w:rPr>
      <w:rFonts w:ascii="Bookman Old Style" w:eastAsia="Bookman Old Style" w:hAnsi="Bookman Old Style" w:cs="Bookman Old Style"/>
      <w:b/>
      <w:bCs/>
      <w:i w:val="0"/>
      <w:iCs w:val="0"/>
      <w:smallCaps w:val="0"/>
      <w:strike w:val="0"/>
      <w:sz w:val="35"/>
      <w:szCs w:val="35"/>
      <w:u w:val="none"/>
    </w:rPr>
  </w:style>
  <w:style w:type="character" w:customStyle="1" w:styleId="5">
    <w:name w:val="Основной текст (5)_"/>
    <w:basedOn w:val="a0"/>
    <w:link w:val="50"/>
    <w:rsid w:val="00362272"/>
    <w:rPr>
      <w:rFonts w:ascii="Times New Roman" w:eastAsia="Times New Roman" w:hAnsi="Times New Roman" w:cs="Times New Roman"/>
      <w:b w:val="0"/>
      <w:bCs w:val="0"/>
      <w:i w:val="0"/>
      <w:iCs w:val="0"/>
      <w:smallCaps w:val="0"/>
      <w:strike w:val="0"/>
      <w:spacing w:val="-10"/>
      <w:sz w:val="8"/>
      <w:szCs w:val="8"/>
      <w:u w:val="none"/>
      <w:lang w:val="en-US"/>
    </w:rPr>
  </w:style>
  <w:style w:type="character" w:customStyle="1" w:styleId="50pt">
    <w:name w:val="Основной текст (5) + Интервал 0 pt"/>
    <w:basedOn w:val="5"/>
    <w:rsid w:val="0036227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1pt">
    <w:name w:val="Основной текст + Интервал 1 pt"/>
    <w:basedOn w:val="a4"/>
    <w:rsid w:val="0036227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3Exact">
    <w:name w:val="Основной текст (3) Exact"/>
    <w:basedOn w:val="a0"/>
    <w:rsid w:val="00362272"/>
    <w:rPr>
      <w:rFonts w:ascii="Times New Roman" w:eastAsia="Times New Roman" w:hAnsi="Times New Roman" w:cs="Times New Roman"/>
      <w:b/>
      <w:bCs/>
      <w:i w:val="0"/>
      <w:iCs w:val="0"/>
      <w:smallCaps w:val="0"/>
      <w:strike w:val="0"/>
      <w:spacing w:val="4"/>
      <w:sz w:val="19"/>
      <w:szCs w:val="19"/>
      <w:u w:val="none"/>
    </w:rPr>
  </w:style>
  <w:style w:type="character" w:customStyle="1" w:styleId="Exact">
    <w:name w:val="Подпись к картинке Exact"/>
    <w:basedOn w:val="a0"/>
    <w:link w:val="a7"/>
    <w:rsid w:val="00362272"/>
    <w:rPr>
      <w:rFonts w:ascii="Times New Roman" w:eastAsia="Times New Roman" w:hAnsi="Times New Roman" w:cs="Times New Roman"/>
      <w:b/>
      <w:bCs/>
      <w:i w:val="0"/>
      <w:iCs w:val="0"/>
      <w:smallCaps w:val="0"/>
      <w:strike w:val="0"/>
      <w:spacing w:val="4"/>
      <w:sz w:val="19"/>
      <w:szCs w:val="19"/>
      <w:u w:val="none"/>
    </w:rPr>
  </w:style>
  <w:style w:type="paragraph" w:customStyle="1" w:styleId="20">
    <w:name w:val="Основной текст (2)"/>
    <w:basedOn w:val="a"/>
    <w:link w:val="2"/>
    <w:rsid w:val="00362272"/>
    <w:pPr>
      <w:shd w:val="clear" w:color="auto" w:fill="FFFFFF"/>
      <w:spacing w:after="60" w:line="0" w:lineRule="atLeast"/>
    </w:pPr>
    <w:rPr>
      <w:rFonts w:ascii="Times New Roman" w:eastAsia="Times New Roman" w:hAnsi="Times New Roman" w:cs="Times New Roman"/>
      <w:b/>
      <w:bCs/>
      <w:sz w:val="16"/>
      <w:szCs w:val="16"/>
    </w:rPr>
  </w:style>
  <w:style w:type="paragraph" w:customStyle="1" w:styleId="1">
    <w:name w:val="Основной текст1"/>
    <w:basedOn w:val="a"/>
    <w:link w:val="a4"/>
    <w:rsid w:val="00362272"/>
    <w:pPr>
      <w:shd w:val="clear" w:color="auto" w:fill="FFFFFF"/>
      <w:spacing w:before="300" w:line="254" w:lineRule="exact"/>
      <w:jc w:val="both"/>
    </w:pPr>
    <w:rPr>
      <w:rFonts w:ascii="Times New Roman" w:eastAsia="Times New Roman" w:hAnsi="Times New Roman" w:cs="Times New Roman"/>
      <w:sz w:val="20"/>
      <w:szCs w:val="20"/>
    </w:rPr>
  </w:style>
  <w:style w:type="paragraph" w:customStyle="1" w:styleId="30">
    <w:name w:val="Основной текст (3)"/>
    <w:basedOn w:val="a"/>
    <w:link w:val="3"/>
    <w:rsid w:val="00362272"/>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22">
    <w:name w:val="Заголовок №2"/>
    <w:basedOn w:val="a"/>
    <w:link w:val="21"/>
    <w:rsid w:val="00362272"/>
    <w:pPr>
      <w:shd w:val="clear" w:color="auto" w:fill="FFFFFF"/>
      <w:spacing w:before="180" w:line="250" w:lineRule="exact"/>
      <w:jc w:val="center"/>
      <w:outlineLvl w:val="1"/>
    </w:pPr>
    <w:rPr>
      <w:rFonts w:ascii="Times New Roman" w:eastAsia="Times New Roman" w:hAnsi="Times New Roman" w:cs="Times New Roman"/>
      <w:b/>
      <w:bCs/>
      <w:sz w:val="20"/>
      <w:szCs w:val="20"/>
    </w:rPr>
  </w:style>
  <w:style w:type="paragraph" w:customStyle="1" w:styleId="11">
    <w:name w:val="Заголовок №1"/>
    <w:basedOn w:val="a"/>
    <w:link w:val="10"/>
    <w:rsid w:val="00362272"/>
    <w:pPr>
      <w:shd w:val="clear" w:color="auto" w:fill="FFFFFF"/>
      <w:spacing w:before="240" w:line="254" w:lineRule="exact"/>
      <w:jc w:val="center"/>
      <w:outlineLvl w:val="0"/>
    </w:pPr>
    <w:rPr>
      <w:rFonts w:ascii="Times New Roman" w:eastAsia="Times New Roman" w:hAnsi="Times New Roman" w:cs="Times New Roman"/>
      <w:b/>
      <w:bCs/>
      <w:sz w:val="20"/>
      <w:szCs w:val="20"/>
    </w:rPr>
  </w:style>
  <w:style w:type="paragraph" w:customStyle="1" w:styleId="40">
    <w:name w:val="Основной текст (4)"/>
    <w:basedOn w:val="a"/>
    <w:link w:val="4"/>
    <w:rsid w:val="00362272"/>
    <w:pPr>
      <w:shd w:val="clear" w:color="auto" w:fill="FFFFFF"/>
      <w:spacing w:line="0" w:lineRule="atLeast"/>
      <w:jc w:val="center"/>
    </w:pPr>
    <w:rPr>
      <w:rFonts w:ascii="Bookman Old Style" w:eastAsia="Bookman Old Style" w:hAnsi="Bookman Old Style" w:cs="Bookman Old Style"/>
      <w:b/>
      <w:bCs/>
      <w:sz w:val="35"/>
      <w:szCs w:val="35"/>
    </w:rPr>
  </w:style>
  <w:style w:type="paragraph" w:customStyle="1" w:styleId="50">
    <w:name w:val="Основной текст (5)"/>
    <w:basedOn w:val="a"/>
    <w:link w:val="5"/>
    <w:rsid w:val="00362272"/>
    <w:pPr>
      <w:shd w:val="clear" w:color="auto" w:fill="FFFFFF"/>
      <w:spacing w:after="240" w:line="0" w:lineRule="atLeast"/>
      <w:jc w:val="both"/>
    </w:pPr>
    <w:rPr>
      <w:rFonts w:ascii="Times New Roman" w:eastAsia="Times New Roman" w:hAnsi="Times New Roman" w:cs="Times New Roman"/>
      <w:spacing w:val="-10"/>
      <w:sz w:val="8"/>
      <w:szCs w:val="8"/>
      <w:lang w:val="en-US"/>
    </w:rPr>
  </w:style>
  <w:style w:type="paragraph" w:customStyle="1" w:styleId="a7">
    <w:name w:val="Подпись к картинке"/>
    <w:basedOn w:val="a"/>
    <w:link w:val="Exact"/>
    <w:rsid w:val="00362272"/>
    <w:pPr>
      <w:shd w:val="clear" w:color="auto" w:fill="FFFFFF"/>
      <w:spacing w:line="0" w:lineRule="atLeast"/>
    </w:pPr>
    <w:rPr>
      <w:rFonts w:ascii="Times New Roman" w:eastAsia="Times New Roman" w:hAnsi="Times New Roman" w:cs="Times New Roman"/>
      <w:b/>
      <w:bCs/>
      <w:spacing w:val="4"/>
      <w:sz w:val="19"/>
      <w:szCs w:val="19"/>
    </w:rPr>
  </w:style>
  <w:style w:type="paragraph" w:styleId="a8">
    <w:name w:val="No Spacing"/>
    <w:uiPriority w:val="1"/>
    <w:qFormat/>
    <w:rsid w:val="00802A28"/>
    <w:rPr>
      <w:color w:val="000000"/>
    </w:rPr>
  </w:style>
  <w:style w:type="paragraph" w:styleId="a9">
    <w:name w:val="List Paragraph"/>
    <w:basedOn w:val="a"/>
    <w:uiPriority w:val="34"/>
    <w:qFormat/>
    <w:rsid w:val="00C34C3E"/>
    <w:pPr>
      <w:ind w:left="720"/>
      <w:contextualSpacing/>
    </w:pPr>
  </w:style>
  <w:style w:type="paragraph" w:styleId="aa">
    <w:name w:val="footnote text"/>
    <w:aliases w:val="Текст сноски Знак Знак,Текст сноски Знак Знак Знак Знак"/>
    <w:basedOn w:val="a"/>
    <w:link w:val="ab"/>
    <w:uiPriority w:val="99"/>
    <w:qFormat/>
    <w:rsid w:val="00C34C3E"/>
    <w:pPr>
      <w:widowControl/>
    </w:pPr>
    <w:rPr>
      <w:rFonts w:ascii="Times New Roman" w:eastAsia="Times New Roman" w:hAnsi="Times New Roman" w:cs="Times New Roman"/>
      <w:color w:val="auto"/>
      <w:sz w:val="20"/>
      <w:szCs w:val="20"/>
    </w:rPr>
  </w:style>
  <w:style w:type="character" w:customStyle="1" w:styleId="ab">
    <w:name w:val="Текст сноски Знак"/>
    <w:aliases w:val="Текст сноски Знак Знак Знак,Текст сноски Знак Знак Знак Знак Знак"/>
    <w:basedOn w:val="a0"/>
    <w:link w:val="aa"/>
    <w:uiPriority w:val="99"/>
    <w:rsid w:val="00C34C3E"/>
    <w:rPr>
      <w:rFonts w:ascii="Times New Roman" w:eastAsia="Times New Roman" w:hAnsi="Times New Roman" w:cs="Times New Roman"/>
      <w:sz w:val="20"/>
      <w:szCs w:val="20"/>
    </w:rPr>
  </w:style>
  <w:style w:type="character" w:styleId="ac">
    <w:name w:val="footnote reference"/>
    <w:aliases w:val="Знак сноски-FN,SUPERS,Знак сноски 1,Ciae niinee-FN"/>
    <w:basedOn w:val="a0"/>
    <w:qFormat/>
    <w:rsid w:val="00C34C3E"/>
    <w:rPr>
      <w:rFonts w:cs="Times New Roman"/>
      <w:vertAlign w:val="superscript"/>
    </w:rPr>
  </w:style>
  <w:style w:type="paragraph" w:customStyle="1" w:styleId="12">
    <w:name w:val="Абзац списка1"/>
    <w:basedOn w:val="a"/>
    <w:uiPriority w:val="99"/>
    <w:rsid w:val="00E71524"/>
    <w:pPr>
      <w:suppressAutoHyphens/>
      <w:ind w:left="720"/>
    </w:pPr>
    <w:rPr>
      <w:rFonts w:ascii="Arial" w:eastAsia="Times New Roman" w:hAnsi="Arial" w:cs="Times New Roman"/>
      <w:color w:val="auto"/>
      <w:kern w:val="2"/>
      <w:sz w:val="18"/>
      <w:szCs w:val="18"/>
      <w:lang w:eastAsia="ar-SA"/>
    </w:rPr>
  </w:style>
  <w:style w:type="paragraph" w:styleId="ad">
    <w:name w:val="header"/>
    <w:basedOn w:val="a"/>
    <w:link w:val="ae"/>
    <w:uiPriority w:val="99"/>
    <w:unhideWhenUsed/>
    <w:rsid w:val="00E211E8"/>
    <w:pPr>
      <w:tabs>
        <w:tab w:val="center" w:pos="4677"/>
        <w:tab w:val="right" w:pos="9355"/>
      </w:tabs>
    </w:pPr>
  </w:style>
  <w:style w:type="character" w:customStyle="1" w:styleId="ae">
    <w:name w:val="Верхний колонтитул Знак"/>
    <w:basedOn w:val="a0"/>
    <w:link w:val="ad"/>
    <w:uiPriority w:val="99"/>
    <w:rsid w:val="00E211E8"/>
    <w:rPr>
      <w:color w:val="000000"/>
    </w:rPr>
  </w:style>
  <w:style w:type="paragraph" w:styleId="af">
    <w:name w:val="footer"/>
    <w:basedOn w:val="a"/>
    <w:link w:val="af0"/>
    <w:uiPriority w:val="99"/>
    <w:unhideWhenUsed/>
    <w:rsid w:val="00E211E8"/>
    <w:pPr>
      <w:tabs>
        <w:tab w:val="center" w:pos="4677"/>
        <w:tab w:val="right" w:pos="9355"/>
      </w:tabs>
    </w:pPr>
  </w:style>
  <w:style w:type="character" w:customStyle="1" w:styleId="af0">
    <w:name w:val="Нижний колонтитул Знак"/>
    <w:basedOn w:val="a0"/>
    <w:link w:val="af"/>
    <w:uiPriority w:val="99"/>
    <w:rsid w:val="00E211E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98D6-AA63-4024-AB40-369E57DF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8434</Words>
  <Characters>48075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Лидия</dc:creator>
  <cp:lastModifiedBy>Белых Лидия</cp:lastModifiedBy>
  <cp:revision>6</cp:revision>
  <dcterms:created xsi:type="dcterms:W3CDTF">2022-09-21T05:33:00Z</dcterms:created>
  <dcterms:modified xsi:type="dcterms:W3CDTF">2022-09-26T12:37:00Z</dcterms:modified>
</cp:coreProperties>
</file>