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55" w:rsidRPr="006D58EA" w:rsidRDefault="00C76655" w:rsidP="00270F9F">
      <w:pPr>
        <w:jc w:val="center"/>
        <w:rPr>
          <w:b/>
          <w:sz w:val="18"/>
          <w:szCs w:val="18"/>
        </w:rPr>
      </w:pPr>
    </w:p>
    <w:p w:rsidR="0018450B" w:rsidRPr="0018450B" w:rsidRDefault="0018450B" w:rsidP="0018450B">
      <w:pPr>
        <w:tabs>
          <w:tab w:val="left" w:pos="4200"/>
        </w:tabs>
        <w:autoSpaceDE w:val="0"/>
        <w:autoSpaceDN w:val="0"/>
        <w:adjustRightInd w:val="0"/>
        <w:spacing w:line="276" w:lineRule="auto"/>
        <w:jc w:val="right"/>
        <w:rPr>
          <w:szCs w:val="24"/>
        </w:rPr>
      </w:pPr>
      <w:r w:rsidRPr="0018450B">
        <w:rPr>
          <w:szCs w:val="24"/>
        </w:rPr>
        <w:t xml:space="preserve">УТВЕРЖДАЮ </w:t>
      </w:r>
    </w:p>
    <w:p w:rsidR="0018450B" w:rsidRPr="0018450B" w:rsidRDefault="0018450B" w:rsidP="0018450B">
      <w:pPr>
        <w:tabs>
          <w:tab w:val="left" w:pos="4200"/>
        </w:tabs>
        <w:autoSpaceDE w:val="0"/>
        <w:autoSpaceDN w:val="0"/>
        <w:adjustRightInd w:val="0"/>
        <w:spacing w:line="276" w:lineRule="auto"/>
        <w:jc w:val="right"/>
        <w:rPr>
          <w:szCs w:val="24"/>
        </w:rPr>
      </w:pPr>
      <w:r w:rsidRPr="0018450B">
        <w:rPr>
          <w:szCs w:val="24"/>
        </w:rPr>
        <w:t>Директор</w:t>
      </w:r>
    </w:p>
    <w:p w:rsidR="0018450B" w:rsidRPr="0018450B" w:rsidRDefault="0018450B" w:rsidP="0018450B">
      <w:pPr>
        <w:tabs>
          <w:tab w:val="left" w:pos="4200"/>
        </w:tabs>
        <w:autoSpaceDE w:val="0"/>
        <w:autoSpaceDN w:val="0"/>
        <w:adjustRightInd w:val="0"/>
        <w:spacing w:line="276" w:lineRule="auto"/>
        <w:jc w:val="right"/>
        <w:rPr>
          <w:szCs w:val="24"/>
        </w:rPr>
      </w:pPr>
      <w:r w:rsidRPr="0018450B">
        <w:rPr>
          <w:szCs w:val="24"/>
        </w:rPr>
        <w:t>Санкт-Петербургского государственного унитарного предприятия «Московский парк Победы»</w:t>
      </w:r>
    </w:p>
    <w:p w:rsidR="0018450B" w:rsidRPr="0018450B" w:rsidRDefault="0018450B" w:rsidP="0018450B">
      <w:pPr>
        <w:tabs>
          <w:tab w:val="left" w:pos="4200"/>
        </w:tabs>
        <w:autoSpaceDE w:val="0"/>
        <w:autoSpaceDN w:val="0"/>
        <w:adjustRightInd w:val="0"/>
        <w:spacing w:line="276" w:lineRule="auto"/>
        <w:jc w:val="right"/>
        <w:rPr>
          <w:szCs w:val="24"/>
        </w:rPr>
      </w:pPr>
    </w:p>
    <w:p w:rsidR="0018450B" w:rsidRPr="0018450B" w:rsidRDefault="0018450B" w:rsidP="0018450B">
      <w:pPr>
        <w:tabs>
          <w:tab w:val="left" w:pos="4200"/>
        </w:tabs>
        <w:autoSpaceDE w:val="0"/>
        <w:autoSpaceDN w:val="0"/>
        <w:adjustRightInd w:val="0"/>
        <w:spacing w:line="276" w:lineRule="auto"/>
        <w:jc w:val="right"/>
        <w:rPr>
          <w:szCs w:val="24"/>
        </w:rPr>
      </w:pPr>
      <w:r w:rsidRPr="0018450B">
        <w:rPr>
          <w:szCs w:val="24"/>
        </w:rPr>
        <w:t xml:space="preserve">___________________ П.П. </w:t>
      </w:r>
      <w:proofErr w:type="spellStart"/>
      <w:r w:rsidRPr="0018450B">
        <w:rPr>
          <w:szCs w:val="24"/>
        </w:rPr>
        <w:t>Ганиш</w:t>
      </w:r>
      <w:proofErr w:type="spellEnd"/>
    </w:p>
    <w:p w:rsidR="0018450B" w:rsidRPr="0018450B" w:rsidRDefault="0018450B" w:rsidP="0018450B">
      <w:pPr>
        <w:tabs>
          <w:tab w:val="left" w:pos="4200"/>
        </w:tabs>
        <w:autoSpaceDE w:val="0"/>
        <w:autoSpaceDN w:val="0"/>
        <w:adjustRightInd w:val="0"/>
        <w:spacing w:line="276" w:lineRule="auto"/>
        <w:jc w:val="right"/>
        <w:rPr>
          <w:szCs w:val="24"/>
        </w:rPr>
      </w:pPr>
    </w:p>
    <w:p w:rsidR="003E326C" w:rsidRPr="00112665" w:rsidRDefault="00A8531F" w:rsidP="003E326C">
      <w:pPr>
        <w:tabs>
          <w:tab w:val="left" w:pos="4200"/>
        </w:tabs>
        <w:autoSpaceDE w:val="0"/>
        <w:autoSpaceDN w:val="0"/>
        <w:adjustRightInd w:val="0"/>
        <w:spacing w:line="276" w:lineRule="auto"/>
        <w:jc w:val="right"/>
        <w:rPr>
          <w:szCs w:val="24"/>
        </w:rPr>
      </w:pPr>
      <w:r w:rsidRPr="00112665">
        <w:rPr>
          <w:szCs w:val="24"/>
        </w:rPr>
        <w:t>«</w:t>
      </w:r>
      <w:r w:rsidR="005A010E">
        <w:rPr>
          <w:szCs w:val="24"/>
        </w:rPr>
        <w:t>1</w:t>
      </w:r>
      <w:r w:rsidR="00665D40">
        <w:rPr>
          <w:szCs w:val="24"/>
        </w:rPr>
        <w:t>0</w:t>
      </w:r>
      <w:r w:rsidR="001A7594" w:rsidRPr="00112665">
        <w:rPr>
          <w:szCs w:val="24"/>
        </w:rPr>
        <w:t xml:space="preserve">» </w:t>
      </w:r>
      <w:r w:rsidR="00665D40">
        <w:rPr>
          <w:szCs w:val="24"/>
        </w:rPr>
        <w:t xml:space="preserve">октября </w:t>
      </w:r>
      <w:r w:rsidR="003E326C" w:rsidRPr="00112665">
        <w:rPr>
          <w:szCs w:val="24"/>
        </w:rPr>
        <w:t xml:space="preserve"> 202</w:t>
      </w:r>
      <w:r w:rsidR="005A010E">
        <w:rPr>
          <w:szCs w:val="24"/>
        </w:rPr>
        <w:t xml:space="preserve">2 </w:t>
      </w:r>
      <w:r w:rsidR="003E326C" w:rsidRPr="00112665">
        <w:rPr>
          <w:szCs w:val="24"/>
        </w:rPr>
        <w:t>г.</w:t>
      </w:r>
    </w:p>
    <w:p w:rsidR="003E326C" w:rsidRDefault="003E326C" w:rsidP="00270F9F">
      <w:pPr>
        <w:jc w:val="center"/>
        <w:rPr>
          <w:b/>
          <w:sz w:val="20"/>
        </w:rPr>
      </w:pPr>
    </w:p>
    <w:p w:rsidR="003E326C" w:rsidRDefault="003E326C" w:rsidP="00270F9F">
      <w:pPr>
        <w:jc w:val="center"/>
        <w:rPr>
          <w:b/>
          <w:sz w:val="20"/>
        </w:rPr>
      </w:pPr>
    </w:p>
    <w:p w:rsidR="003E326C" w:rsidRDefault="003E326C" w:rsidP="00270F9F">
      <w:pPr>
        <w:jc w:val="center"/>
        <w:rPr>
          <w:b/>
          <w:sz w:val="20"/>
        </w:rPr>
      </w:pPr>
    </w:p>
    <w:p w:rsidR="00BC2A3B" w:rsidRPr="00B828DD" w:rsidRDefault="00FA4518" w:rsidP="00270F9F">
      <w:pPr>
        <w:jc w:val="center"/>
        <w:rPr>
          <w:b/>
          <w:sz w:val="22"/>
          <w:szCs w:val="22"/>
        </w:rPr>
      </w:pPr>
      <w:r w:rsidRPr="00B828DD">
        <w:rPr>
          <w:b/>
          <w:sz w:val="22"/>
          <w:szCs w:val="22"/>
        </w:rPr>
        <w:t xml:space="preserve">ИЗВЕЩЕНИЕ </w:t>
      </w:r>
      <w:r w:rsidR="007F746A" w:rsidRPr="00B828DD">
        <w:rPr>
          <w:b/>
          <w:sz w:val="22"/>
          <w:szCs w:val="22"/>
        </w:rPr>
        <w:t>№</w:t>
      </w:r>
      <w:r w:rsidR="007B22FA">
        <w:rPr>
          <w:b/>
          <w:sz w:val="22"/>
          <w:szCs w:val="22"/>
        </w:rPr>
        <w:t>__</w:t>
      </w:r>
    </w:p>
    <w:p w:rsidR="00F861FA" w:rsidRPr="00B828DD" w:rsidRDefault="009A30E3" w:rsidP="00270F9F">
      <w:pPr>
        <w:jc w:val="center"/>
        <w:rPr>
          <w:b/>
          <w:sz w:val="22"/>
          <w:szCs w:val="22"/>
        </w:rPr>
      </w:pPr>
      <w:r w:rsidRPr="00B828DD">
        <w:rPr>
          <w:b/>
          <w:sz w:val="22"/>
          <w:szCs w:val="22"/>
        </w:rPr>
        <w:t>о</w:t>
      </w:r>
      <w:r w:rsidR="00AD0492" w:rsidRPr="00B828DD">
        <w:rPr>
          <w:b/>
          <w:sz w:val="22"/>
          <w:szCs w:val="22"/>
        </w:rPr>
        <w:t xml:space="preserve"> проведении </w:t>
      </w:r>
      <w:r w:rsidR="00F861FA" w:rsidRPr="00B828DD">
        <w:rPr>
          <w:b/>
          <w:sz w:val="22"/>
          <w:szCs w:val="22"/>
        </w:rPr>
        <w:t xml:space="preserve">закупки способом </w:t>
      </w:r>
    </w:p>
    <w:p w:rsidR="00AD0492" w:rsidRPr="00B828DD" w:rsidRDefault="00AD0492" w:rsidP="00270F9F">
      <w:pPr>
        <w:jc w:val="center"/>
        <w:rPr>
          <w:b/>
          <w:sz w:val="22"/>
          <w:szCs w:val="22"/>
        </w:rPr>
      </w:pPr>
      <w:r w:rsidRPr="00B828DD">
        <w:rPr>
          <w:b/>
          <w:sz w:val="22"/>
          <w:szCs w:val="22"/>
        </w:rPr>
        <w:t>запроса котировок в электронной форме</w:t>
      </w:r>
    </w:p>
    <w:p w:rsidR="009648F8" w:rsidRPr="00B828DD" w:rsidRDefault="009648F8" w:rsidP="00270F9F">
      <w:pPr>
        <w:tabs>
          <w:tab w:val="left" w:pos="709"/>
        </w:tabs>
        <w:ind w:firstLine="284"/>
        <w:jc w:val="both"/>
        <w:rPr>
          <w:sz w:val="22"/>
          <w:szCs w:val="22"/>
        </w:rPr>
      </w:pP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7"/>
        <w:gridCol w:w="3185"/>
        <w:gridCol w:w="6538"/>
      </w:tblGrid>
      <w:tr w:rsidR="008F5AD6"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jc w:val="center"/>
              <w:rPr>
                <w:b/>
                <w:szCs w:val="22"/>
                <w:lang w:eastAsia="en-US"/>
              </w:rPr>
            </w:pPr>
            <w:r w:rsidRPr="00B828DD">
              <w:rPr>
                <w:b/>
                <w:sz w:val="22"/>
                <w:szCs w:val="22"/>
                <w:lang w:eastAsia="en-US"/>
              </w:rPr>
              <w:t xml:space="preserve">№ </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251F39" w:rsidP="00270F9F">
            <w:pPr>
              <w:jc w:val="center"/>
              <w:rPr>
                <w:b/>
                <w:szCs w:val="22"/>
                <w:lang w:eastAsia="en-US"/>
              </w:rPr>
            </w:pPr>
            <w:r w:rsidRPr="00B828DD">
              <w:rPr>
                <w:b/>
                <w:sz w:val="22"/>
                <w:szCs w:val="22"/>
                <w:lang w:eastAsia="en-US"/>
              </w:rPr>
              <w:t>Наименование</w:t>
            </w:r>
          </w:p>
        </w:tc>
        <w:tc>
          <w:tcPr>
            <w:tcW w:w="3128" w:type="pct"/>
            <w:tcBorders>
              <w:top w:val="single" w:sz="4" w:space="0" w:color="auto"/>
              <w:left w:val="single" w:sz="4" w:space="0" w:color="auto"/>
              <w:bottom w:val="single" w:sz="4" w:space="0" w:color="auto"/>
              <w:right w:val="single" w:sz="4" w:space="0" w:color="auto"/>
            </w:tcBorders>
          </w:tcPr>
          <w:p w:rsidR="008F5AD6" w:rsidRPr="00B828DD" w:rsidRDefault="008F5AD6" w:rsidP="00251F39">
            <w:pPr>
              <w:jc w:val="center"/>
              <w:rPr>
                <w:b/>
                <w:szCs w:val="22"/>
                <w:lang w:eastAsia="en-US"/>
              </w:rPr>
            </w:pPr>
            <w:r w:rsidRPr="00B828DD">
              <w:rPr>
                <w:b/>
                <w:sz w:val="22"/>
                <w:szCs w:val="22"/>
                <w:lang w:eastAsia="en-US"/>
              </w:rPr>
              <w:t>Содержание</w:t>
            </w:r>
            <w:r w:rsidR="008F5B1F" w:rsidRPr="00B828DD">
              <w:rPr>
                <w:b/>
                <w:sz w:val="22"/>
                <w:szCs w:val="22"/>
                <w:lang w:eastAsia="en-US"/>
              </w:rPr>
              <w:t xml:space="preserve"> </w:t>
            </w:r>
          </w:p>
        </w:tc>
      </w:tr>
      <w:tr w:rsidR="00C635D2"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C635D2" w:rsidRPr="00B828DD" w:rsidRDefault="00C635D2" w:rsidP="00270F9F">
            <w:pPr>
              <w:rPr>
                <w:b/>
                <w:szCs w:val="22"/>
                <w:lang w:eastAsia="en-US"/>
              </w:rPr>
            </w:pPr>
            <w:r w:rsidRPr="00B828DD">
              <w:rPr>
                <w:b/>
                <w:sz w:val="22"/>
                <w:szCs w:val="22"/>
                <w:lang w:eastAsia="en-US"/>
              </w:rPr>
              <w:t>1</w:t>
            </w:r>
            <w:r w:rsidR="00B509BA"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C635D2" w:rsidRPr="00B828DD" w:rsidRDefault="00C635D2" w:rsidP="00270F9F">
            <w:pPr>
              <w:rPr>
                <w:b/>
                <w:szCs w:val="22"/>
                <w:lang w:eastAsia="en-US"/>
              </w:rPr>
            </w:pPr>
            <w:r w:rsidRPr="00B828DD">
              <w:rPr>
                <w:b/>
                <w:sz w:val="22"/>
                <w:szCs w:val="22"/>
                <w:lang w:eastAsia="en-US"/>
              </w:rPr>
              <w:t>Способ закупки</w:t>
            </w:r>
          </w:p>
        </w:tc>
        <w:tc>
          <w:tcPr>
            <w:tcW w:w="3128" w:type="pct"/>
            <w:tcBorders>
              <w:top w:val="single" w:sz="4" w:space="0" w:color="auto"/>
              <w:left w:val="single" w:sz="4" w:space="0" w:color="auto"/>
              <w:bottom w:val="single" w:sz="4" w:space="0" w:color="auto"/>
              <w:right w:val="single" w:sz="4" w:space="0" w:color="auto"/>
            </w:tcBorders>
          </w:tcPr>
          <w:p w:rsidR="00814A6A" w:rsidRPr="00B828DD" w:rsidRDefault="00C635D2" w:rsidP="00270F9F">
            <w:pPr>
              <w:jc w:val="both"/>
              <w:rPr>
                <w:b/>
                <w:szCs w:val="22"/>
                <w:lang w:eastAsia="en-US"/>
              </w:rPr>
            </w:pPr>
            <w:r w:rsidRPr="00B828DD">
              <w:rPr>
                <w:sz w:val="22"/>
                <w:szCs w:val="22"/>
              </w:rPr>
              <w:t>Запрос</w:t>
            </w:r>
            <w:r w:rsidR="008F5B1F" w:rsidRPr="00B828DD">
              <w:rPr>
                <w:sz w:val="22"/>
                <w:szCs w:val="22"/>
              </w:rPr>
              <w:t xml:space="preserve"> котировок в электронной форме</w:t>
            </w:r>
            <w:r w:rsidR="0018784D" w:rsidRPr="00B828DD">
              <w:rPr>
                <w:sz w:val="22"/>
                <w:szCs w:val="22"/>
              </w:rPr>
              <w:t>.</w:t>
            </w:r>
          </w:p>
        </w:tc>
      </w:tr>
      <w:tr w:rsidR="008F5B1F" w:rsidRPr="00B828DD"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8F5B1F" w:rsidRPr="00B828DD" w:rsidRDefault="008F5B1F" w:rsidP="009F05B4">
            <w:pPr>
              <w:tabs>
                <w:tab w:val="left" w:pos="652"/>
              </w:tabs>
              <w:jc w:val="both"/>
              <w:rPr>
                <w:b/>
                <w:szCs w:val="22"/>
                <w:lang w:eastAsia="en-US"/>
              </w:rPr>
            </w:pPr>
            <w:r w:rsidRPr="00B828DD">
              <w:rPr>
                <w:b/>
                <w:sz w:val="22"/>
                <w:szCs w:val="22"/>
                <w:lang w:eastAsia="en-US"/>
              </w:rPr>
              <w:t xml:space="preserve">2. </w:t>
            </w:r>
            <w:r w:rsidRPr="00B828DD">
              <w:rPr>
                <w:b/>
                <w:sz w:val="22"/>
                <w:szCs w:val="22"/>
              </w:rPr>
              <w:t>Наименование, место нахождения, почтовый адрес, адрес электронной почты, номер контактного т</w:t>
            </w:r>
            <w:r w:rsidR="009F05B4" w:rsidRPr="00B828DD">
              <w:rPr>
                <w:b/>
                <w:sz w:val="22"/>
                <w:szCs w:val="22"/>
              </w:rPr>
              <w:t>елефона, ответственное лицо З</w:t>
            </w:r>
            <w:r w:rsidRPr="00B828DD">
              <w:rPr>
                <w:b/>
                <w:sz w:val="22"/>
                <w:szCs w:val="22"/>
              </w:rPr>
              <w:t xml:space="preserve">аказчика, специализированной организации, оператора электронной площадки </w:t>
            </w:r>
            <w:r w:rsidR="009F05B4" w:rsidRPr="00B828DD">
              <w:rPr>
                <w:b/>
                <w:sz w:val="22"/>
                <w:szCs w:val="22"/>
              </w:rPr>
              <w:t>З</w:t>
            </w:r>
            <w:r w:rsidRPr="00B828DD">
              <w:rPr>
                <w:b/>
                <w:sz w:val="22"/>
                <w:szCs w:val="22"/>
              </w:rPr>
              <w:t>аказчика</w:t>
            </w:r>
          </w:p>
        </w:tc>
      </w:tr>
      <w:tr w:rsidR="008F5AD6" w:rsidRPr="00B828DD" w:rsidTr="00184CCF">
        <w:trPr>
          <w:trHeight w:val="510"/>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B1F" w:rsidP="00270F9F">
            <w:pPr>
              <w:tabs>
                <w:tab w:val="left" w:pos="652"/>
              </w:tabs>
              <w:rPr>
                <w:b/>
                <w:szCs w:val="22"/>
                <w:lang w:eastAsia="en-US"/>
              </w:rPr>
            </w:pPr>
            <w:r w:rsidRPr="00B828DD">
              <w:rPr>
                <w:b/>
                <w:sz w:val="22"/>
                <w:szCs w:val="22"/>
                <w:lang w:eastAsia="en-US"/>
              </w:rPr>
              <w:t>2.1.</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shd w:val="clear" w:color="auto" w:fill="FFFFFF"/>
              <w:rPr>
                <w:szCs w:val="22"/>
              </w:rPr>
            </w:pPr>
            <w:r w:rsidRPr="00B828DD">
              <w:rPr>
                <w:sz w:val="22"/>
                <w:szCs w:val="22"/>
              </w:rPr>
              <w:t>Наименование</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rsidR="008F5AD6" w:rsidRDefault="000F0F70" w:rsidP="00AA567A">
            <w:pPr>
              <w:tabs>
                <w:tab w:val="left" w:pos="709"/>
              </w:tabs>
              <w:jc w:val="both"/>
              <w:rPr>
                <w:szCs w:val="22"/>
                <w:lang w:eastAsia="en-US"/>
              </w:rPr>
            </w:pPr>
            <w:bookmarkStart w:id="0" w:name="_Hlk93070629"/>
            <w:r w:rsidRPr="000F0F70">
              <w:rPr>
                <w:sz w:val="22"/>
                <w:szCs w:val="22"/>
                <w:lang w:eastAsia="en-US"/>
              </w:rPr>
              <w:t>Санкт-Петербургское государственное унитарное предприятие «Московский парк Победы»</w:t>
            </w:r>
            <w:bookmarkEnd w:id="0"/>
          </w:p>
          <w:p w:rsidR="000F0F70" w:rsidRPr="00B828DD" w:rsidRDefault="000F0F70" w:rsidP="00AA567A">
            <w:pPr>
              <w:tabs>
                <w:tab w:val="left" w:pos="709"/>
              </w:tabs>
              <w:jc w:val="both"/>
              <w:rPr>
                <w:szCs w:val="22"/>
                <w:lang w:eastAsia="en-US"/>
              </w:rPr>
            </w:pPr>
            <w:r>
              <w:rPr>
                <w:sz w:val="22"/>
                <w:szCs w:val="22"/>
                <w:lang w:eastAsia="en-US"/>
              </w:rPr>
              <w:t>(</w:t>
            </w:r>
            <w:r w:rsidRPr="000F0F70">
              <w:rPr>
                <w:sz w:val="22"/>
                <w:szCs w:val="22"/>
                <w:lang w:eastAsia="en-US"/>
              </w:rPr>
              <w:t>СПб ГУП «Московский парк Победы»)</w:t>
            </w:r>
          </w:p>
        </w:tc>
      </w:tr>
      <w:tr w:rsidR="008F5AD6"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B1F" w:rsidP="00270F9F">
            <w:pPr>
              <w:tabs>
                <w:tab w:val="left" w:pos="652"/>
              </w:tabs>
              <w:rPr>
                <w:b/>
                <w:szCs w:val="22"/>
                <w:lang w:eastAsia="en-US"/>
              </w:rPr>
            </w:pPr>
            <w:r w:rsidRPr="00B828DD">
              <w:rPr>
                <w:b/>
                <w:sz w:val="22"/>
                <w:szCs w:val="22"/>
                <w:lang w:eastAsia="en-US"/>
              </w:rPr>
              <w:t>2.2.</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shd w:val="clear" w:color="auto" w:fill="FFFFFF"/>
              <w:rPr>
                <w:szCs w:val="22"/>
              </w:rPr>
            </w:pPr>
            <w:r w:rsidRPr="00B828DD">
              <w:rPr>
                <w:sz w:val="22"/>
                <w:szCs w:val="22"/>
              </w:rPr>
              <w:t>Место нахождения</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rsidR="008F5AD6" w:rsidRPr="00B828DD" w:rsidRDefault="000F0F70" w:rsidP="00AA567A">
            <w:pPr>
              <w:keepNext/>
              <w:keepLines/>
              <w:widowControl w:val="0"/>
              <w:suppressLineNumbers/>
              <w:suppressAutoHyphens/>
              <w:jc w:val="both"/>
              <w:rPr>
                <w:szCs w:val="22"/>
                <w:lang w:eastAsia="en-US"/>
              </w:rPr>
            </w:pPr>
            <w:r w:rsidRPr="000F0F70">
              <w:rPr>
                <w:sz w:val="22"/>
                <w:szCs w:val="22"/>
                <w:lang w:eastAsia="en-US"/>
              </w:rPr>
              <w:t xml:space="preserve">196105, </w:t>
            </w:r>
            <w:bookmarkStart w:id="1" w:name="_Hlk93070596"/>
            <w:r w:rsidRPr="000F0F70">
              <w:rPr>
                <w:sz w:val="22"/>
                <w:szCs w:val="22"/>
                <w:lang w:eastAsia="en-US"/>
              </w:rPr>
              <w:t>Санкт-Петербург</w:t>
            </w:r>
            <w:bookmarkEnd w:id="1"/>
            <w:r w:rsidRPr="000F0F70">
              <w:rPr>
                <w:sz w:val="22"/>
                <w:szCs w:val="22"/>
                <w:lang w:eastAsia="en-US"/>
              </w:rPr>
              <w:t>, ул. Кузнецовская, д. 25</w:t>
            </w:r>
          </w:p>
        </w:tc>
      </w:tr>
      <w:tr w:rsidR="008F5AD6"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B1F" w:rsidP="00270F9F">
            <w:pPr>
              <w:tabs>
                <w:tab w:val="left" w:pos="652"/>
              </w:tabs>
              <w:rPr>
                <w:b/>
                <w:szCs w:val="22"/>
                <w:lang w:eastAsia="en-US"/>
              </w:rPr>
            </w:pPr>
            <w:r w:rsidRPr="00B828DD">
              <w:rPr>
                <w:b/>
                <w:sz w:val="22"/>
                <w:szCs w:val="22"/>
                <w:lang w:eastAsia="en-US"/>
              </w:rPr>
              <w:t>2.3.</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shd w:val="clear" w:color="auto" w:fill="FFFFFF"/>
              <w:rPr>
                <w:szCs w:val="22"/>
              </w:rPr>
            </w:pPr>
            <w:r w:rsidRPr="00B828DD">
              <w:rPr>
                <w:sz w:val="22"/>
                <w:szCs w:val="22"/>
              </w:rPr>
              <w:t>Почтовый адрес</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rsidR="008F5AD6" w:rsidRPr="00B828DD" w:rsidRDefault="000F0F70" w:rsidP="00AA567A">
            <w:pPr>
              <w:keepNext/>
              <w:keepLines/>
              <w:widowControl w:val="0"/>
              <w:suppressLineNumbers/>
              <w:suppressAutoHyphens/>
              <w:jc w:val="both"/>
              <w:rPr>
                <w:szCs w:val="22"/>
                <w:lang w:eastAsia="en-US"/>
              </w:rPr>
            </w:pPr>
            <w:r w:rsidRPr="000F0F70">
              <w:rPr>
                <w:sz w:val="22"/>
                <w:szCs w:val="22"/>
                <w:lang w:eastAsia="en-US"/>
              </w:rPr>
              <w:t>196105, Санкт-Петербург, ул. Кузнецовская, д. 25</w:t>
            </w:r>
          </w:p>
        </w:tc>
      </w:tr>
      <w:tr w:rsidR="008F5AD6"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B1F" w:rsidP="00270F9F">
            <w:pPr>
              <w:tabs>
                <w:tab w:val="left" w:pos="652"/>
              </w:tabs>
              <w:rPr>
                <w:b/>
                <w:szCs w:val="22"/>
                <w:lang w:eastAsia="en-US"/>
              </w:rPr>
            </w:pPr>
            <w:bookmarkStart w:id="2" w:name="_Hlk500349454"/>
            <w:r w:rsidRPr="00B828DD">
              <w:rPr>
                <w:b/>
                <w:sz w:val="22"/>
                <w:szCs w:val="22"/>
                <w:lang w:eastAsia="en-US"/>
              </w:rPr>
              <w:t>2.4.</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shd w:val="clear" w:color="auto" w:fill="FFFFFF"/>
              <w:rPr>
                <w:szCs w:val="22"/>
              </w:rPr>
            </w:pPr>
            <w:r w:rsidRPr="00B828DD">
              <w:rPr>
                <w:sz w:val="22"/>
                <w:szCs w:val="22"/>
              </w:rPr>
              <w:t>Адрес электронной почты</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rsidR="008F5AD6" w:rsidRPr="00B828DD" w:rsidRDefault="00836AA3" w:rsidP="00270F9F">
            <w:pPr>
              <w:jc w:val="both"/>
              <w:rPr>
                <w:szCs w:val="22"/>
                <w:lang w:eastAsia="en-US"/>
              </w:rPr>
            </w:pPr>
            <w:hyperlink r:id="rId8" w:history="1">
              <w:r w:rsidR="000F0F70" w:rsidRPr="00014821">
                <w:rPr>
                  <w:rStyle w:val="a7"/>
                  <w:sz w:val="22"/>
                  <w:szCs w:val="22"/>
                  <w:lang w:eastAsia="en-US"/>
                </w:rPr>
                <w:t>spbpark@mail.ru</w:t>
              </w:r>
            </w:hyperlink>
            <w:r w:rsidR="000F0F70">
              <w:rPr>
                <w:sz w:val="22"/>
                <w:szCs w:val="22"/>
                <w:lang w:eastAsia="en-US"/>
              </w:rPr>
              <w:t xml:space="preserve"> </w:t>
            </w:r>
          </w:p>
        </w:tc>
      </w:tr>
      <w:bookmarkEnd w:id="2"/>
      <w:tr w:rsidR="008F5AD6"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B1F" w:rsidP="00270F9F">
            <w:pPr>
              <w:tabs>
                <w:tab w:val="left" w:pos="652"/>
              </w:tabs>
              <w:rPr>
                <w:b/>
                <w:szCs w:val="22"/>
                <w:lang w:eastAsia="en-US"/>
              </w:rPr>
            </w:pPr>
            <w:r w:rsidRPr="00B828DD">
              <w:rPr>
                <w:b/>
                <w:sz w:val="22"/>
                <w:szCs w:val="22"/>
                <w:lang w:eastAsia="en-US"/>
              </w:rPr>
              <w:t>2.5.</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shd w:val="clear" w:color="auto" w:fill="FFFFFF"/>
              <w:rPr>
                <w:szCs w:val="22"/>
              </w:rPr>
            </w:pPr>
            <w:r w:rsidRPr="00B828DD">
              <w:rPr>
                <w:sz w:val="22"/>
                <w:szCs w:val="22"/>
              </w:rPr>
              <w:t>Номер контактного телефона/факса</w:t>
            </w:r>
            <w:r w:rsidR="004208A8" w:rsidRPr="00B828DD">
              <w:rPr>
                <w:sz w:val="22"/>
                <w:szCs w:val="22"/>
              </w:rPr>
              <w:t xml:space="preserve"> </w:t>
            </w:r>
            <w:r w:rsidR="0017265D" w:rsidRPr="00B828DD">
              <w:rPr>
                <w:sz w:val="22"/>
                <w:szCs w:val="22"/>
              </w:rPr>
              <w:t>З</w:t>
            </w:r>
            <w:r w:rsidR="004208A8"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rsidR="008F5AD6" w:rsidRPr="00B828DD" w:rsidRDefault="003E326C" w:rsidP="00270F9F">
            <w:pPr>
              <w:keepNext/>
              <w:keepLines/>
              <w:widowControl w:val="0"/>
              <w:suppressLineNumbers/>
              <w:suppressAutoHyphens/>
              <w:rPr>
                <w:color w:val="000000"/>
                <w:szCs w:val="22"/>
              </w:rPr>
            </w:pPr>
            <w:r w:rsidRPr="00B828DD">
              <w:rPr>
                <w:color w:val="000000"/>
                <w:sz w:val="22"/>
                <w:szCs w:val="22"/>
              </w:rPr>
              <w:t xml:space="preserve">тел.  </w:t>
            </w:r>
            <w:r w:rsidR="000F0F70" w:rsidRPr="000F0F70">
              <w:rPr>
                <w:color w:val="000000"/>
                <w:sz w:val="22"/>
                <w:szCs w:val="22"/>
              </w:rPr>
              <w:t>(812) 388-08-81</w:t>
            </w:r>
          </w:p>
        </w:tc>
      </w:tr>
      <w:tr w:rsidR="00184CCF"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184CCF" w:rsidRPr="00B828DD" w:rsidRDefault="00184CCF" w:rsidP="00184CCF">
            <w:pPr>
              <w:tabs>
                <w:tab w:val="left" w:pos="652"/>
              </w:tabs>
              <w:rPr>
                <w:b/>
                <w:szCs w:val="22"/>
                <w:lang w:eastAsia="en-US"/>
              </w:rPr>
            </w:pPr>
            <w:r w:rsidRPr="00B828DD">
              <w:rPr>
                <w:b/>
                <w:sz w:val="22"/>
                <w:szCs w:val="22"/>
                <w:lang w:val="en-US" w:eastAsia="en-US"/>
              </w:rPr>
              <w:t>2</w:t>
            </w:r>
            <w:r w:rsidRPr="00B828DD">
              <w:rPr>
                <w:b/>
                <w:sz w:val="22"/>
                <w:szCs w:val="22"/>
                <w:lang w:eastAsia="en-US"/>
              </w:rPr>
              <w:t>.6.</w:t>
            </w:r>
          </w:p>
        </w:tc>
        <w:tc>
          <w:tcPr>
            <w:tcW w:w="1524" w:type="pct"/>
            <w:tcBorders>
              <w:top w:val="single" w:sz="4" w:space="0" w:color="auto"/>
              <w:left w:val="single" w:sz="4" w:space="0" w:color="auto"/>
              <w:bottom w:val="single" w:sz="4" w:space="0" w:color="auto"/>
              <w:right w:val="single" w:sz="4" w:space="0" w:color="auto"/>
            </w:tcBorders>
          </w:tcPr>
          <w:p w:rsidR="00184CCF" w:rsidRPr="00184CCF" w:rsidRDefault="00184CCF" w:rsidP="00184CCF">
            <w:pPr>
              <w:shd w:val="clear" w:color="auto" w:fill="FFFFFF"/>
              <w:rPr>
                <w:szCs w:val="22"/>
              </w:rPr>
            </w:pPr>
            <w:r w:rsidRPr="00184CCF">
              <w:rPr>
                <w:color w:val="000000"/>
                <w:sz w:val="22"/>
                <w:szCs w:val="22"/>
                <w:bdr w:val="none" w:sz="0" w:space="0" w:color="auto" w:frame="1"/>
              </w:rPr>
              <w:t>Ф.И.О. контактного лица по процедуре</w:t>
            </w:r>
          </w:p>
        </w:tc>
        <w:tc>
          <w:tcPr>
            <w:tcW w:w="3128" w:type="pct"/>
            <w:tcBorders>
              <w:top w:val="single" w:sz="4" w:space="0" w:color="auto"/>
              <w:left w:val="single" w:sz="4" w:space="0" w:color="auto"/>
              <w:bottom w:val="single" w:sz="4" w:space="0" w:color="auto"/>
              <w:right w:val="single" w:sz="4" w:space="0" w:color="auto"/>
            </w:tcBorders>
          </w:tcPr>
          <w:p w:rsidR="00184CCF" w:rsidRPr="00184CCF" w:rsidRDefault="0016203D" w:rsidP="00184CCF">
            <w:pPr>
              <w:keepNext/>
              <w:keepLines/>
              <w:widowControl w:val="0"/>
              <w:suppressLineNumbers/>
              <w:suppressAutoHyphens/>
              <w:rPr>
                <w:szCs w:val="22"/>
              </w:rPr>
            </w:pPr>
            <w:r w:rsidRPr="0016203D">
              <w:rPr>
                <w:sz w:val="22"/>
                <w:szCs w:val="22"/>
              </w:rPr>
              <w:t xml:space="preserve">Дубинцов Виктор Евгеньевич Тел. (812) 388-08-81 </w:t>
            </w:r>
          </w:p>
        </w:tc>
      </w:tr>
      <w:tr w:rsidR="008F5B1F" w:rsidRPr="00B828DD"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8F5B1F" w:rsidRPr="00B828DD" w:rsidRDefault="008F5B1F" w:rsidP="00270F9F">
            <w:pPr>
              <w:rPr>
                <w:b/>
                <w:szCs w:val="22"/>
              </w:rPr>
            </w:pPr>
            <w:r w:rsidRPr="00B828DD">
              <w:rPr>
                <w:b/>
                <w:sz w:val="22"/>
                <w:szCs w:val="22"/>
              </w:rPr>
              <w:t>3. Адрес электронной площадки в информационно-телекоммуникационной сети «Интернет»</w:t>
            </w:r>
          </w:p>
        </w:tc>
      </w:tr>
      <w:tr w:rsidR="004208A8"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4208A8" w:rsidRPr="00B828DD" w:rsidRDefault="008F5B1F" w:rsidP="00270F9F">
            <w:pPr>
              <w:tabs>
                <w:tab w:val="left" w:pos="652"/>
              </w:tabs>
              <w:rPr>
                <w:b/>
                <w:szCs w:val="22"/>
                <w:lang w:eastAsia="en-US"/>
              </w:rPr>
            </w:pPr>
            <w:r w:rsidRPr="00B828DD">
              <w:rPr>
                <w:b/>
                <w:sz w:val="22"/>
                <w:szCs w:val="22"/>
                <w:lang w:eastAsia="en-US"/>
              </w:rPr>
              <w:t>3.1.</w:t>
            </w:r>
          </w:p>
        </w:tc>
        <w:tc>
          <w:tcPr>
            <w:tcW w:w="1524" w:type="pct"/>
            <w:tcBorders>
              <w:top w:val="single" w:sz="4" w:space="0" w:color="auto"/>
              <w:left w:val="single" w:sz="4" w:space="0" w:color="auto"/>
              <w:bottom w:val="single" w:sz="4" w:space="0" w:color="auto"/>
              <w:right w:val="single" w:sz="4" w:space="0" w:color="auto"/>
            </w:tcBorders>
          </w:tcPr>
          <w:p w:rsidR="004208A8" w:rsidRPr="00B828DD" w:rsidRDefault="009F0D5A" w:rsidP="00270F9F">
            <w:pPr>
              <w:rPr>
                <w:szCs w:val="22"/>
              </w:rPr>
            </w:pPr>
            <w:r w:rsidRPr="00B828DD">
              <w:rPr>
                <w:sz w:val="22"/>
                <w:szCs w:val="22"/>
              </w:rPr>
              <w:t>Адрес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rsidR="004208A8" w:rsidRPr="00B828DD" w:rsidRDefault="00CD2584" w:rsidP="00270F9F">
            <w:pPr>
              <w:rPr>
                <w:szCs w:val="22"/>
              </w:rPr>
            </w:pPr>
            <w:r w:rsidRPr="00B828DD">
              <w:rPr>
                <w:sz w:val="22"/>
                <w:szCs w:val="22"/>
              </w:rPr>
              <w:t xml:space="preserve"> </w:t>
            </w:r>
            <w:hyperlink r:id="rId9" w:history="1">
              <w:r w:rsidR="0004689A" w:rsidRPr="00C5265D">
                <w:rPr>
                  <w:rStyle w:val="a7"/>
                  <w:sz w:val="22"/>
                  <w:szCs w:val="22"/>
                </w:rPr>
                <w:t>https://etp-region.ru</w:t>
              </w:r>
            </w:hyperlink>
            <w:r w:rsidR="0004689A">
              <w:rPr>
                <w:sz w:val="22"/>
                <w:szCs w:val="22"/>
              </w:rPr>
              <w:t xml:space="preserve"> </w:t>
            </w:r>
          </w:p>
        </w:tc>
      </w:tr>
      <w:tr w:rsidR="009F0D5A"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9F0D5A" w:rsidRPr="00B828DD" w:rsidRDefault="008F5B1F" w:rsidP="00270F9F">
            <w:pPr>
              <w:tabs>
                <w:tab w:val="left" w:pos="652"/>
              </w:tabs>
              <w:rPr>
                <w:b/>
                <w:szCs w:val="22"/>
                <w:lang w:eastAsia="en-US"/>
              </w:rPr>
            </w:pPr>
            <w:r w:rsidRPr="00B828DD">
              <w:rPr>
                <w:b/>
                <w:sz w:val="22"/>
                <w:szCs w:val="22"/>
                <w:lang w:eastAsia="en-US"/>
              </w:rPr>
              <w:t>3.2.</w:t>
            </w:r>
          </w:p>
        </w:tc>
        <w:tc>
          <w:tcPr>
            <w:tcW w:w="1524" w:type="pct"/>
            <w:tcBorders>
              <w:top w:val="single" w:sz="4" w:space="0" w:color="auto"/>
              <w:left w:val="single" w:sz="4" w:space="0" w:color="auto"/>
              <w:bottom w:val="single" w:sz="4" w:space="0" w:color="auto"/>
              <w:right w:val="single" w:sz="4" w:space="0" w:color="auto"/>
            </w:tcBorders>
          </w:tcPr>
          <w:p w:rsidR="009F0D5A" w:rsidRPr="00B828DD" w:rsidRDefault="009F0D5A" w:rsidP="00270F9F">
            <w:pPr>
              <w:rPr>
                <w:szCs w:val="22"/>
              </w:rPr>
            </w:pPr>
            <w:r w:rsidRPr="00B828DD">
              <w:rPr>
                <w:sz w:val="22"/>
                <w:szCs w:val="22"/>
              </w:rPr>
              <w:t>Наименование оператора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rsidR="009F0D5A" w:rsidRPr="00B828DD" w:rsidRDefault="00F97135" w:rsidP="00BB261C">
            <w:pPr>
              <w:jc w:val="both"/>
              <w:rPr>
                <w:szCs w:val="22"/>
                <w:highlight w:val="yellow"/>
              </w:rPr>
            </w:pPr>
            <w:r w:rsidRPr="00B828DD">
              <w:rPr>
                <w:sz w:val="22"/>
                <w:szCs w:val="22"/>
              </w:rPr>
              <w:t xml:space="preserve">ООО </w:t>
            </w:r>
            <w:r w:rsidRPr="0004689A">
              <w:rPr>
                <w:sz w:val="22"/>
                <w:szCs w:val="22"/>
              </w:rPr>
              <w:t>«</w:t>
            </w:r>
            <w:r w:rsidR="0004689A" w:rsidRPr="0004689A">
              <w:rPr>
                <w:sz w:val="22"/>
                <w:szCs w:val="22"/>
              </w:rPr>
              <w:t>РЕГИОН</w:t>
            </w:r>
            <w:r w:rsidRPr="0004689A">
              <w:rPr>
                <w:sz w:val="22"/>
                <w:szCs w:val="22"/>
              </w:rPr>
              <w:t>»</w:t>
            </w:r>
          </w:p>
        </w:tc>
      </w:tr>
      <w:tr w:rsidR="00AA2B02" w:rsidRPr="00B828DD" w:rsidTr="005D6D6A">
        <w:trPr>
          <w:jc w:val="center"/>
        </w:trPr>
        <w:tc>
          <w:tcPr>
            <w:tcW w:w="5000" w:type="pct"/>
            <w:gridSpan w:val="3"/>
            <w:tcBorders>
              <w:top w:val="single" w:sz="4" w:space="0" w:color="auto"/>
              <w:left w:val="single" w:sz="4" w:space="0" w:color="auto"/>
              <w:right w:val="single" w:sz="4" w:space="0" w:color="auto"/>
            </w:tcBorders>
          </w:tcPr>
          <w:p w:rsidR="00AA2B02" w:rsidRPr="00B828DD" w:rsidRDefault="00AA2B02" w:rsidP="00270F9F">
            <w:pPr>
              <w:rPr>
                <w:b/>
                <w:szCs w:val="22"/>
                <w:lang w:eastAsia="en-US"/>
              </w:rPr>
            </w:pPr>
            <w:r w:rsidRPr="00B828DD">
              <w:rPr>
                <w:b/>
                <w:sz w:val="22"/>
                <w:szCs w:val="22"/>
                <w:lang w:eastAsia="en-US"/>
              </w:rPr>
              <w:t>4.  Краткое изложение условий договора</w:t>
            </w:r>
          </w:p>
        </w:tc>
      </w:tr>
      <w:tr w:rsidR="00DE3534" w:rsidRPr="00B828DD" w:rsidTr="00184CCF">
        <w:trPr>
          <w:jc w:val="center"/>
        </w:trPr>
        <w:tc>
          <w:tcPr>
            <w:tcW w:w="348" w:type="pct"/>
            <w:vMerge w:val="restart"/>
            <w:tcBorders>
              <w:left w:val="single" w:sz="4" w:space="0" w:color="auto"/>
              <w:right w:val="single" w:sz="4" w:space="0" w:color="auto"/>
            </w:tcBorders>
          </w:tcPr>
          <w:p w:rsidR="00DE3534" w:rsidRPr="00B828DD" w:rsidRDefault="00DE3534" w:rsidP="00270F9F">
            <w:pPr>
              <w:tabs>
                <w:tab w:val="left" w:pos="652"/>
              </w:tabs>
              <w:rPr>
                <w:b/>
                <w:szCs w:val="22"/>
                <w:lang w:eastAsia="en-US"/>
              </w:rPr>
            </w:pPr>
            <w:bookmarkStart w:id="3" w:name="_Hlk518588560"/>
            <w:r w:rsidRPr="00B828DD">
              <w:rPr>
                <w:b/>
                <w:sz w:val="22"/>
                <w:szCs w:val="22"/>
                <w:lang w:eastAsia="en-US"/>
              </w:rPr>
              <w:t>4.1.</w:t>
            </w:r>
          </w:p>
        </w:tc>
        <w:tc>
          <w:tcPr>
            <w:tcW w:w="1524" w:type="pct"/>
            <w:tcBorders>
              <w:top w:val="single" w:sz="4" w:space="0" w:color="auto"/>
              <w:left w:val="single" w:sz="4" w:space="0" w:color="auto"/>
              <w:bottom w:val="single" w:sz="4" w:space="0" w:color="auto"/>
              <w:right w:val="single" w:sz="4" w:space="0" w:color="auto"/>
            </w:tcBorders>
          </w:tcPr>
          <w:p w:rsidR="00DE3534" w:rsidRPr="00B828DD" w:rsidRDefault="00DE3534" w:rsidP="00270F9F">
            <w:pPr>
              <w:rPr>
                <w:szCs w:val="22"/>
                <w:lang w:eastAsia="en-US"/>
              </w:rPr>
            </w:pPr>
            <w:r w:rsidRPr="00B828DD">
              <w:rPr>
                <w:sz w:val="22"/>
                <w:szCs w:val="22"/>
                <w:lang w:eastAsia="en-US"/>
              </w:rPr>
              <w:t xml:space="preserve"> Предмет до</w:t>
            </w:r>
            <w:r w:rsidRPr="00267F0A">
              <w:rPr>
                <w:sz w:val="22"/>
                <w:szCs w:val="22"/>
                <w:lang w:eastAsia="en-US"/>
              </w:rPr>
              <w:t>говора</w:t>
            </w:r>
          </w:p>
        </w:tc>
        <w:tc>
          <w:tcPr>
            <w:tcW w:w="3128" w:type="pct"/>
            <w:tcBorders>
              <w:top w:val="single" w:sz="4" w:space="0" w:color="auto"/>
              <w:left w:val="single" w:sz="4" w:space="0" w:color="auto"/>
              <w:bottom w:val="single" w:sz="4" w:space="0" w:color="auto"/>
              <w:right w:val="single" w:sz="4" w:space="0" w:color="auto"/>
            </w:tcBorders>
          </w:tcPr>
          <w:p w:rsidR="00273BCE" w:rsidRPr="00B828DD" w:rsidRDefault="005A010E" w:rsidP="0016203D">
            <w:pPr>
              <w:suppressAutoHyphens/>
              <w:jc w:val="both"/>
              <w:rPr>
                <w:szCs w:val="22"/>
              </w:rPr>
            </w:pPr>
            <w:r w:rsidRPr="005A010E">
              <w:rPr>
                <w:szCs w:val="22"/>
              </w:rPr>
              <w:t>Поставка горюче-смазочных материалов (ГСМ) с использованием пластиковых карт через сеть АЗС</w:t>
            </w:r>
          </w:p>
        </w:tc>
      </w:tr>
      <w:tr w:rsidR="00465E8E" w:rsidRPr="00B828DD" w:rsidTr="00184CCF">
        <w:trPr>
          <w:jc w:val="center"/>
        </w:trPr>
        <w:tc>
          <w:tcPr>
            <w:tcW w:w="348" w:type="pct"/>
            <w:vMerge/>
            <w:tcBorders>
              <w:left w:val="single" w:sz="4" w:space="0" w:color="auto"/>
              <w:right w:val="single" w:sz="4" w:space="0" w:color="auto"/>
            </w:tcBorders>
          </w:tcPr>
          <w:p w:rsidR="00465E8E" w:rsidRPr="00B828DD" w:rsidRDefault="00465E8E" w:rsidP="00270F9F">
            <w:pPr>
              <w:tabs>
                <w:tab w:val="left" w:pos="652"/>
              </w:tabs>
              <w:rPr>
                <w:b/>
                <w:szCs w:val="22"/>
                <w:lang w:eastAsia="en-US"/>
              </w:rPr>
            </w:pPr>
          </w:p>
        </w:tc>
        <w:tc>
          <w:tcPr>
            <w:tcW w:w="1524" w:type="pct"/>
            <w:tcBorders>
              <w:top w:val="single" w:sz="4" w:space="0" w:color="auto"/>
              <w:left w:val="single" w:sz="4" w:space="0" w:color="auto"/>
              <w:bottom w:val="single" w:sz="4" w:space="0" w:color="auto"/>
              <w:right w:val="single" w:sz="4" w:space="0" w:color="auto"/>
            </w:tcBorders>
          </w:tcPr>
          <w:p w:rsidR="00465E8E" w:rsidRPr="00B828DD" w:rsidRDefault="0081077F" w:rsidP="00270F9F">
            <w:pPr>
              <w:jc w:val="both"/>
              <w:rPr>
                <w:szCs w:val="22"/>
              </w:rPr>
            </w:pPr>
            <w:r w:rsidRPr="00B828DD">
              <w:rPr>
                <w:sz w:val="22"/>
                <w:szCs w:val="22"/>
              </w:rPr>
              <w:t>О</w:t>
            </w:r>
            <w:r w:rsidR="00A61F9A" w:rsidRPr="00B828DD">
              <w:rPr>
                <w:sz w:val="22"/>
                <w:szCs w:val="22"/>
              </w:rPr>
              <w:t xml:space="preserve">писание предмета </w:t>
            </w:r>
            <w:r w:rsidRPr="00B828DD">
              <w:rPr>
                <w:sz w:val="22"/>
                <w:szCs w:val="22"/>
              </w:rPr>
              <w:t xml:space="preserve">и объема </w:t>
            </w:r>
            <w:r w:rsidR="00A61F9A" w:rsidRPr="00B828DD">
              <w:rPr>
                <w:sz w:val="22"/>
                <w:szCs w:val="22"/>
              </w:rPr>
              <w:t>закупки</w:t>
            </w:r>
            <w:r w:rsidRPr="00B828DD">
              <w:rPr>
                <w:sz w:val="22"/>
                <w:szCs w:val="22"/>
              </w:rPr>
              <w:t xml:space="preserve"> </w:t>
            </w:r>
          </w:p>
        </w:tc>
        <w:tc>
          <w:tcPr>
            <w:tcW w:w="3128" w:type="pct"/>
            <w:tcBorders>
              <w:top w:val="single" w:sz="4" w:space="0" w:color="auto"/>
              <w:left w:val="single" w:sz="4" w:space="0" w:color="auto"/>
              <w:bottom w:val="single" w:sz="4" w:space="0" w:color="auto"/>
              <w:right w:val="single" w:sz="4" w:space="0" w:color="auto"/>
            </w:tcBorders>
          </w:tcPr>
          <w:p w:rsidR="00465E8E" w:rsidRPr="00B828DD" w:rsidRDefault="00B6648A" w:rsidP="00566B55">
            <w:pPr>
              <w:jc w:val="both"/>
              <w:rPr>
                <w:szCs w:val="22"/>
                <w:highlight w:val="yellow"/>
              </w:rPr>
            </w:pPr>
            <w:r>
              <w:rPr>
                <w:sz w:val="22"/>
                <w:szCs w:val="22"/>
              </w:rPr>
              <w:t>В соответствии с П</w:t>
            </w:r>
            <w:r w:rsidR="00465E8E" w:rsidRPr="00B828DD">
              <w:rPr>
                <w:sz w:val="22"/>
                <w:szCs w:val="22"/>
              </w:rPr>
              <w:t>риложением № 2 к настоящему Из</w:t>
            </w:r>
            <w:r w:rsidR="00422EAA" w:rsidRPr="00B828DD">
              <w:rPr>
                <w:sz w:val="22"/>
                <w:szCs w:val="22"/>
              </w:rPr>
              <w:t>вещению - «Техническое задание»</w:t>
            </w:r>
            <w:r w:rsidR="008738B9" w:rsidRPr="00B828DD">
              <w:rPr>
                <w:sz w:val="22"/>
                <w:szCs w:val="22"/>
              </w:rPr>
              <w:t>.</w:t>
            </w:r>
          </w:p>
        </w:tc>
      </w:tr>
      <w:bookmarkEnd w:id="3"/>
      <w:tr w:rsidR="006B4BC2" w:rsidRPr="00B828DD" w:rsidTr="00184CCF">
        <w:trPr>
          <w:jc w:val="center"/>
        </w:trPr>
        <w:tc>
          <w:tcPr>
            <w:tcW w:w="348" w:type="pct"/>
            <w:tcBorders>
              <w:left w:val="single" w:sz="4" w:space="0" w:color="auto"/>
              <w:right w:val="single" w:sz="4" w:space="0" w:color="auto"/>
            </w:tcBorders>
          </w:tcPr>
          <w:p w:rsidR="006B4BC2" w:rsidRPr="00B828DD" w:rsidRDefault="00AA2B02" w:rsidP="00270F9F">
            <w:pPr>
              <w:tabs>
                <w:tab w:val="left" w:pos="652"/>
              </w:tabs>
              <w:rPr>
                <w:b/>
                <w:szCs w:val="22"/>
                <w:lang w:eastAsia="en-US"/>
              </w:rPr>
            </w:pPr>
            <w:r w:rsidRPr="00B828DD">
              <w:rPr>
                <w:b/>
                <w:sz w:val="22"/>
                <w:szCs w:val="22"/>
                <w:lang w:eastAsia="en-US"/>
              </w:rPr>
              <w:t>4.</w:t>
            </w:r>
            <w:r w:rsidR="0081077F" w:rsidRPr="00B828DD">
              <w:rPr>
                <w:b/>
                <w:sz w:val="22"/>
                <w:szCs w:val="22"/>
                <w:lang w:eastAsia="en-US"/>
              </w:rPr>
              <w:t>2</w:t>
            </w:r>
            <w:r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6B4BC2" w:rsidRPr="00B828DD" w:rsidRDefault="001F1FAC" w:rsidP="00050CFB">
            <w:pPr>
              <w:shd w:val="clear" w:color="auto" w:fill="FFFFFF"/>
              <w:rPr>
                <w:szCs w:val="22"/>
                <w:lang w:eastAsia="en-US"/>
              </w:rPr>
            </w:pPr>
            <w:r w:rsidRPr="00B828DD">
              <w:rPr>
                <w:sz w:val="22"/>
                <w:szCs w:val="22"/>
                <w:lang w:eastAsia="en-US"/>
              </w:rPr>
              <w:t xml:space="preserve">Место </w:t>
            </w:r>
            <w:r w:rsidR="00267F0A">
              <w:rPr>
                <w:sz w:val="22"/>
                <w:szCs w:val="22"/>
                <w:lang w:eastAsia="en-US"/>
              </w:rPr>
              <w:t>поставки</w:t>
            </w:r>
          </w:p>
        </w:tc>
        <w:tc>
          <w:tcPr>
            <w:tcW w:w="3128" w:type="pct"/>
            <w:tcBorders>
              <w:top w:val="single" w:sz="4" w:space="0" w:color="auto"/>
              <w:left w:val="single" w:sz="4" w:space="0" w:color="auto"/>
              <w:bottom w:val="single" w:sz="4" w:space="0" w:color="auto"/>
              <w:right w:val="single" w:sz="4" w:space="0" w:color="auto"/>
            </w:tcBorders>
          </w:tcPr>
          <w:p w:rsidR="002C11D5" w:rsidRPr="00267F0A" w:rsidRDefault="00267F0A" w:rsidP="0016203D">
            <w:pPr>
              <w:jc w:val="both"/>
              <w:rPr>
                <w:szCs w:val="22"/>
                <w:lang w:eastAsia="en-US"/>
              </w:rPr>
            </w:pPr>
            <w:r w:rsidRPr="00267F0A">
              <w:rPr>
                <w:sz w:val="22"/>
                <w:szCs w:val="22"/>
                <w:lang w:eastAsia="en-US"/>
              </w:rPr>
              <w:t>через сеть Автозаправочных станций Поставщика на территории г. Санкт-Петербург (Обязательное наличие не менее 1 (одной) АЗС в Московском районе Санкт-Петербурга на расстоянии, не превышающем 5 км от места базирования автотранспорта Заказчика (г. Санкт-Петербург, ул. Кузнецовская, 25).</w:t>
            </w:r>
          </w:p>
        </w:tc>
      </w:tr>
      <w:tr w:rsidR="006B4BC2" w:rsidRPr="00B828DD" w:rsidTr="00184CCF">
        <w:trPr>
          <w:jc w:val="center"/>
        </w:trPr>
        <w:tc>
          <w:tcPr>
            <w:tcW w:w="348" w:type="pct"/>
            <w:tcBorders>
              <w:left w:val="single" w:sz="4" w:space="0" w:color="auto"/>
              <w:right w:val="single" w:sz="4" w:space="0" w:color="auto"/>
            </w:tcBorders>
          </w:tcPr>
          <w:p w:rsidR="006B4BC2" w:rsidRPr="00B828DD" w:rsidRDefault="0081077F" w:rsidP="00270F9F">
            <w:pPr>
              <w:tabs>
                <w:tab w:val="left" w:pos="652"/>
              </w:tabs>
              <w:rPr>
                <w:b/>
                <w:szCs w:val="22"/>
                <w:lang w:eastAsia="en-US"/>
              </w:rPr>
            </w:pPr>
            <w:r w:rsidRPr="00B828DD">
              <w:rPr>
                <w:b/>
                <w:sz w:val="22"/>
                <w:szCs w:val="22"/>
                <w:lang w:eastAsia="en-US"/>
              </w:rPr>
              <w:t>4.3</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6B4BC2" w:rsidRPr="00B828DD" w:rsidRDefault="001F1FAC" w:rsidP="00D009E3">
            <w:pPr>
              <w:shd w:val="clear" w:color="auto" w:fill="FFFFFF"/>
              <w:rPr>
                <w:szCs w:val="22"/>
                <w:lang w:eastAsia="en-US"/>
              </w:rPr>
            </w:pPr>
            <w:r w:rsidRPr="00B828DD">
              <w:rPr>
                <w:sz w:val="22"/>
                <w:szCs w:val="22"/>
                <w:lang w:eastAsia="en-US"/>
              </w:rPr>
              <w:t xml:space="preserve">Срок </w:t>
            </w:r>
            <w:r w:rsidR="00267F0A">
              <w:rPr>
                <w:sz w:val="22"/>
                <w:szCs w:val="22"/>
                <w:lang w:eastAsia="en-US"/>
              </w:rPr>
              <w:t>поставки</w:t>
            </w:r>
          </w:p>
        </w:tc>
        <w:tc>
          <w:tcPr>
            <w:tcW w:w="3128" w:type="pct"/>
            <w:tcBorders>
              <w:top w:val="single" w:sz="4" w:space="0" w:color="auto"/>
              <w:left w:val="single" w:sz="4" w:space="0" w:color="auto"/>
              <w:bottom w:val="single" w:sz="4" w:space="0" w:color="auto"/>
              <w:right w:val="single" w:sz="4" w:space="0" w:color="auto"/>
            </w:tcBorders>
          </w:tcPr>
          <w:p w:rsidR="006B4BC2" w:rsidRPr="004F3D9C" w:rsidRDefault="00267F0A" w:rsidP="00743C7B">
            <w:pPr>
              <w:jc w:val="both"/>
              <w:rPr>
                <w:rFonts w:eastAsia="Calibri"/>
                <w:b/>
                <w:szCs w:val="22"/>
              </w:rPr>
            </w:pPr>
            <w:r w:rsidRPr="004F3D9C">
              <w:rPr>
                <w:rFonts w:eastAsia="Calibri"/>
                <w:b/>
                <w:szCs w:val="22"/>
              </w:rPr>
              <w:t>с момента заключения договора по 3</w:t>
            </w:r>
            <w:r w:rsidR="00743C7B">
              <w:rPr>
                <w:rFonts w:eastAsia="Calibri"/>
                <w:b/>
                <w:szCs w:val="22"/>
              </w:rPr>
              <w:t>1</w:t>
            </w:r>
            <w:r w:rsidRPr="004F3D9C">
              <w:rPr>
                <w:rFonts w:eastAsia="Calibri"/>
                <w:b/>
                <w:szCs w:val="22"/>
              </w:rPr>
              <w:t>.0</w:t>
            </w:r>
            <w:r w:rsidR="00743C7B">
              <w:rPr>
                <w:rFonts w:eastAsia="Calibri"/>
                <w:b/>
                <w:szCs w:val="22"/>
              </w:rPr>
              <w:t>3</w:t>
            </w:r>
            <w:r w:rsidRPr="004F3D9C">
              <w:rPr>
                <w:rFonts w:eastAsia="Calibri"/>
                <w:b/>
                <w:szCs w:val="22"/>
              </w:rPr>
              <w:t>.202</w:t>
            </w:r>
            <w:r w:rsidR="00743C7B">
              <w:rPr>
                <w:rFonts w:eastAsia="Calibri"/>
                <w:b/>
                <w:szCs w:val="22"/>
              </w:rPr>
              <w:t>3</w:t>
            </w:r>
            <w:r w:rsidRPr="004F3D9C">
              <w:rPr>
                <w:rFonts w:eastAsia="Calibri"/>
                <w:b/>
                <w:szCs w:val="22"/>
              </w:rPr>
              <w:t xml:space="preserve"> года.</w:t>
            </w:r>
          </w:p>
        </w:tc>
      </w:tr>
      <w:tr w:rsidR="00C0790C" w:rsidRPr="00B828DD" w:rsidTr="00184CCF">
        <w:trPr>
          <w:trHeight w:val="1752"/>
          <w:jc w:val="center"/>
        </w:trPr>
        <w:tc>
          <w:tcPr>
            <w:tcW w:w="348" w:type="pct"/>
            <w:tcBorders>
              <w:left w:val="single" w:sz="4" w:space="0" w:color="auto"/>
              <w:right w:val="single" w:sz="4" w:space="0" w:color="auto"/>
            </w:tcBorders>
          </w:tcPr>
          <w:p w:rsidR="00C0790C" w:rsidRPr="00B828DD" w:rsidRDefault="0081077F" w:rsidP="00270F9F">
            <w:pPr>
              <w:tabs>
                <w:tab w:val="left" w:pos="652"/>
              </w:tabs>
              <w:rPr>
                <w:b/>
                <w:szCs w:val="22"/>
                <w:lang w:eastAsia="en-US"/>
              </w:rPr>
            </w:pPr>
            <w:r w:rsidRPr="00B828DD">
              <w:rPr>
                <w:b/>
                <w:sz w:val="22"/>
                <w:szCs w:val="22"/>
                <w:lang w:eastAsia="en-US"/>
              </w:rPr>
              <w:t>4.4</w:t>
            </w:r>
            <w:r w:rsidR="00C0790C" w:rsidRPr="00B828DD">
              <w:rPr>
                <w:b/>
                <w:sz w:val="22"/>
                <w:szCs w:val="22"/>
                <w:lang w:eastAsia="en-US"/>
              </w:rPr>
              <w:t>.</w:t>
            </w:r>
          </w:p>
          <w:p w:rsidR="00C0790C" w:rsidRPr="00B828DD" w:rsidRDefault="00C0790C" w:rsidP="00270F9F">
            <w:pPr>
              <w:tabs>
                <w:tab w:val="left" w:pos="652"/>
              </w:tabs>
              <w:rPr>
                <w:b/>
                <w:szCs w:val="22"/>
                <w:lang w:eastAsia="en-US"/>
              </w:rPr>
            </w:pPr>
          </w:p>
        </w:tc>
        <w:tc>
          <w:tcPr>
            <w:tcW w:w="1524" w:type="pct"/>
            <w:tcBorders>
              <w:top w:val="single" w:sz="4" w:space="0" w:color="auto"/>
              <w:left w:val="single" w:sz="4" w:space="0" w:color="auto"/>
              <w:right w:val="single" w:sz="4" w:space="0" w:color="auto"/>
            </w:tcBorders>
            <w:shd w:val="clear" w:color="auto" w:fill="auto"/>
          </w:tcPr>
          <w:p w:rsidR="00C0790C" w:rsidRPr="00B828DD" w:rsidRDefault="00C0790C" w:rsidP="0034028B">
            <w:pPr>
              <w:shd w:val="clear" w:color="auto" w:fill="FFFFFF"/>
              <w:rPr>
                <w:szCs w:val="22"/>
                <w:lang w:eastAsia="en-US"/>
              </w:rPr>
            </w:pPr>
            <w:r w:rsidRPr="00B828DD">
              <w:rPr>
                <w:sz w:val="22"/>
                <w:szCs w:val="22"/>
                <w:lang w:eastAsia="en-US"/>
              </w:rPr>
              <w:t>Начальн</w:t>
            </w:r>
            <w:r w:rsidR="00592F90" w:rsidRPr="00B828DD">
              <w:rPr>
                <w:sz w:val="22"/>
                <w:szCs w:val="22"/>
                <w:lang w:eastAsia="en-US"/>
              </w:rPr>
              <w:t>ая (максимальная) цена договора</w:t>
            </w:r>
            <w:r w:rsidR="000D49FB" w:rsidRPr="00B828DD">
              <w:rPr>
                <w:sz w:val="22"/>
                <w:szCs w:val="22"/>
                <w:lang w:eastAsia="en-US"/>
              </w:rPr>
              <w:t xml:space="preserve"> (НМЦД)</w:t>
            </w:r>
          </w:p>
        </w:tc>
        <w:tc>
          <w:tcPr>
            <w:tcW w:w="3128" w:type="pct"/>
            <w:tcBorders>
              <w:top w:val="single" w:sz="4" w:space="0" w:color="auto"/>
              <w:left w:val="single" w:sz="4" w:space="0" w:color="auto"/>
              <w:right w:val="single" w:sz="4" w:space="0" w:color="auto"/>
            </w:tcBorders>
            <w:shd w:val="clear" w:color="auto" w:fill="auto"/>
          </w:tcPr>
          <w:p w:rsidR="00E669A2" w:rsidRPr="00184CCF" w:rsidRDefault="005A010E" w:rsidP="00270F9F">
            <w:pPr>
              <w:contextualSpacing/>
              <w:jc w:val="both"/>
              <w:rPr>
                <w:b/>
                <w:bCs/>
                <w:color w:val="000000"/>
                <w:szCs w:val="22"/>
              </w:rPr>
            </w:pPr>
            <w:r w:rsidRPr="005A010E">
              <w:rPr>
                <w:b/>
                <w:bCs/>
                <w:color w:val="000000"/>
                <w:sz w:val="22"/>
                <w:szCs w:val="22"/>
              </w:rPr>
              <w:t xml:space="preserve">1 </w:t>
            </w:r>
            <w:r w:rsidR="00665D40">
              <w:rPr>
                <w:b/>
                <w:bCs/>
                <w:color w:val="000000"/>
                <w:sz w:val="22"/>
                <w:szCs w:val="22"/>
              </w:rPr>
              <w:t>244</w:t>
            </w:r>
            <w:r w:rsidRPr="005A010E">
              <w:rPr>
                <w:b/>
                <w:bCs/>
                <w:color w:val="000000"/>
                <w:sz w:val="22"/>
                <w:szCs w:val="22"/>
              </w:rPr>
              <w:t xml:space="preserve"> </w:t>
            </w:r>
            <w:r w:rsidR="00665D40">
              <w:rPr>
                <w:b/>
                <w:bCs/>
                <w:color w:val="000000"/>
                <w:sz w:val="22"/>
                <w:szCs w:val="22"/>
              </w:rPr>
              <w:t>64</w:t>
            </w:r>
            <w:r w:rsidR="004F3D9C">
              <w:rPr>
                <w:b/>
                <w:bCs/>
                <w:color w:val="000000"/>
                <w:sz w:val="22"/>
                <w:szCs w:val="22"/>
              </w:rPr>
              <w:t>0</w:t>
            </w:r>
            <w:r w:rsidRPr="005A010E">
              <w:rPr>
                <w:b/>
                <w:bCs/>
                <w:color w:val="000000"/>
                <w:sz w:val="22"/>
                <w:szCs w:val="22"/>
              </w:rPr>
              <w:t>,00</w:t>
            </w:r>
            <w:r w:rsidRPr="005A010E">
              <w:rPr>
                <w:color w:val="000000"/>
                <w:sz w:val="22"/>
                <w:szCs w:val="22"/>
              </w:rPr>
              <w:t xml:space="preserve"> </w:t>
            </w:r>
            <w:r w:rsidR="00E669A2" w:rsidRPr="00184CCF">
              <w:rPr>
                <w:b/>
                <w:bCs/>
                <w:sz w:val="22"/>
                <w:szCs w:val="22"/>
              </w:rPr>
              <w:t>(</w:t>
            </w:r>
            <w:r>
              <w:rPr>
                <w:b/>
                <w:bCs/>
                <w:sz w:val="22"/>
                <w:szCs w:val="22"/>
              </w:rPr>
              <w:t xml:space="preserve">Один миллион </w:t>
            </w:r>
            <w:r w:rsidR="00135AF9">
              <w:rPr>
                <w:b/>
                <w:bCs/>
                <w:sz w:val="22"/>
                <w:szCs w:val="22"/>
              </w:rPr>
              <w:t>двести</w:t>
            </w:r>
            <w:r w:rsidR="000B0A15">
              <w:rPr>
                <w:b/>
                <w:bCs/>
                <w:sz w:val="22"/>
                <w:szCs w:val="22"/>
              </w:rPr>
              <w:t xml:space="preserve"> </w:t>
            </w:r>
            <w:r w:rsidR="00135AF9">
              <w:rPr>
                <w:b/>
                <w:bCs/>
                <w:sz w:val="22"/>
                <w:szCs w:val="22"/>
              </w:rPr>
              <w:t>сорок</w:t>
            </w:r>
            <w:r w:rsidR="004F3D9C">
              <w:rPr>
                <w:b/>
                <w:bCs/>
                <w:sz w:val="22"/>
                <w:szCs w:val="22"/>
              </w:rPr>
              <w:t xml:space="preserve"> </w:t>
            </w:r>
            <w:r w:rsidR="00135AF9">
              <w:rPr>
                <w:b/>
                <w:bCs/>
                <w:sz w:val="22"/>
                <w:szCs w:val="22"/>
              </w:rPr>
              <w:t>четыре</w:t>
            </w:r>
            <w:r w:rsidR="004F3D9C">
              <w:rPr>
                <w:b/>
                <w:bCs/>
                <w:sz w:val="22"/>
                <w:szCs w:val="22"/>
              </w:rPr>
              <w:t xml:space="preserve"> тысячи </w:t>
            </w:r>
            <w:r w:rsidR="00135AF9">
              <w:rPr>
                <w:b/>
                <w:bCs/>
                <w:sz w:val="22"/>
                <w:szCs w:val="22"/>
              </w:rPr>
              <w:t>шестьсот</w:t>
            </w:r>
            <w:r w:rsidR="004F3D9C">
              <w:rPr>
                <w:b/>
                <w:bCs/>
                <w:sz w:val="22"/>
                <w:szCs w:val="22"/>
              </w:rPr>
              <w:t xml:space="preserve"> </w:t>
            </w:r>
            <w:r w:rsidR="00135AF9">
              <w:rPr>
                <w:b/>
                <w:bCs/>
                <w:sz w:val="22"/>
                <w:szCs w:val="22"/>
              </w:rPr>
              <w:t>сорок</w:t>
            </w:r>
            <w:r w:rsidR="00E669A2" w:rsidRPr="00184CCF">
              <w:rPr>
                <w:b/>
                <w:bCs/>
                <w:sz w:val="22"/>
                <w:szCs w:val="22"/>
              </w:rPr>
              <w:t>) рубл</w:t>
            </w:r>
            <w:r w:rsidR="0018450B">
              <w:rPr>
                <w:b/>
                <w:bCs/>
                <w:sz w:val="22"/>
                <w:szCs w:val="22"/>
              </w:rPr>
              <w:t>ей</w:t>
            </w:r>
            <w:r w:rsidR="00E669A2" w:rsidRPr="00184CCF">
              <w:rPr>
                <w:b/>
                <w:bCs/>
                <w:sz w:val="22"/>
                <w:szCs w:val="22"/>
              </w:rPr>
              <w:t xml:space="preserve"> </w:t>
            </w:r>
            <w:r w:rsidR="000B0A15">
              <w:rPr>
                <w:b/>
                <w:bCs/>
                <w:sz w:val="22"/>
                <w:szCs w:val="22"/>
              </w:rPr>
              <w:t>0</w:t>
            </w:r>
            <w:r w:rsidR="0018450B">
              <w:rPr>
                <w:b/>
                <w:bCs/>
                <w:sz w:val="22"/>
                <w:szCs w:val="22"/>
              </w:rPr>
              <w:t>0</w:t>
            </w:r>
            <w:r w:rsidR="00E669A2" w:rsidRPr="00184CCF">
              <w:rPr>
                <w:b/>
                <w:bCs/>
                <w:sz w:val="22"/>
                <w:szCs w:val="22"/>
              </w:rPr>
              <w:t xml:space="preserve"> коп.</w:t>
            </w:r>
          </w:p>
          <w:p w:rsidR="00C0790C" w:rsidRPr="00B828DD" w:rsidRDefault="00C0790C" w:rsidP="00270F9F">
            <w:pPr>
              <w:contextualSpacing/>
              <w:jc w:val="both"/>
              <w:rPr>
                <w:color w:val="000000"/>
                <w:szCs w:val="22"/>
              </w:rPr>
            </w:pPr>
            <w:r w:rsidRPr="00B828DD">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w:t>
            </w:r>
            <w:r w:rsidR="000D49FB" w:rsidRPr="00B828DD">
              <w:rPr>
                <w:color w:val="000000"/>
                <w:sz w:val="22"/>
                <w:szCs w:val="22"/>
              </w:rPr>
              <w:t>Д</w:t>
            </w:r>
            <w:r w:rsidRPr="00B828DD">
              <w:rPr>
                <w:color w:val="000000"/>
                <w:sz w:val="22"/>
                <w:szCs w:val="22"/>
              </w:rPr>
              <w:t xml:space="preserve"> представлено в Приложении 1 к </w:t>
            </w:r>
            <w:r w:rsidR="00E669A2" w:rsidRPr="00B828DD">
              <w:rPr>
                <w:color w:val="000000"/>
                <w:sz w:val="22"/>
                <w:szCs w:val="22"/>
              </w:rPr>
              <w:t xml:space="preserve">настоящему </w:t>
            </w:r>
            <w:r w:rsidRPr="00B828DD">
              <w:rPr>
                <w:color w:val="000000"/>
                <w:sz w:val="22"/>
                <w:szCs w:val="22"/>
              </w:rPr>
              <w:t>Извещению.</w:t>
            </w:r>
          </w:p>
          <w:p w:rsidR="004E5E9F" w:rsidRPr="00B828DD" w:rsidRDefault="00C0790C" w:rsidP="00270F9F">
            <w:pPr>
              <w:contextualSpacing/>
              <w:jc w:val="both"/>
              <w:rPr>
                <w:kern w:val="2"/>
                <w:szCs w:val="22"/>
                <w:lang w:bidi="hi-IN"/>
              </w:rPr>
            </w:pPr>
            <w:r w:rsidRPr="00B828DD">
              <w:rPr>
                <w:kern w:val="2"/>
                <w:sz w:val="22"/>
                <w:szCs w:val="22"/>
                <w:lang w:bidi="hi-IN"/>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w:t>
            </w:r>
            <w:r w:rsidR="00E72569" w:rsidRPr="00B828DD">
              <w:rPr>
                <w:kern w:val="2"/>
                <w:sz w:val="22"/>
                <w:szCs w:val="22"/>
                <w:lang w:bidi="hi-IN"/>
              </w:rPr>
              <w:t>й, связанных с оплатой договора</w:t>
            </w:r>
            <w:r w:rsidR="008738B9" w:rsidRPr="00B828DD">
              <w:rPr>
                <w:kern w:val="2"/>
                <w:sz w:val="22"/>
                <w:szCs w:val="22"/>
                <w:lang w:bidi="hi-IN"/>
              </w:rPr>
              <w:t>.</w:t>
            </w:r>
          </w:p>
        </w:tc>
      </w:tr>
      <w:tr w:rsidR="006B4BC2" w:rsidRPr="00B828DD" w:rsidTr="00184CCF">
        <w:trPr>
          <w:trHeight w:val="562"/>
          <w:jc w:val="center"/>
        </w:trPr>
        <w:tc>
          <w:tcPr>
            <w:tcW w:w="348" w:type="pct"/>
            <w:tcBorders>
              <w:left w:val="single" w:sz="4" w:space="0" w:color="auto"/>
              <w:right w:val="single" w:sz="4" w:space="0" w:color="auto"/>
            </w:tcBorders>
          </w:tcPr>
          <w:p w:rsidR="006B4BC2" w:rsidRPr="00B828DD" w:rsidRDefault="0081077F" w:rsidP="00270F9F">
            <w:pPr>
              <w:tabs>
                <w:tab w:val="left" w:pos="652"/>
              </w:tabs>
              <w:rPr>
                <w:b/>
                <w:szCs w:val="22"/>
                <w:lang w:eastAsia="en-US"/>
              </w:rPr>
            </w:pPr>
            <w:r w:rsidRPr="00B828DD">
              <w:rPr>
                <w:b/>
                <w:sz w:val="22"/>
                <w:szCs w:val="22"/>
                <w:lang w:eastAsia="en-US"/>
              </w:rPr>
              <w:lastRenderedPageBreak/>
              <w:t>4.5</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6B4BC2" w:rsidRPr="00B828DD" w:rsidRDefault="006B4BC2" w:rsidP="00270F9F">
            <w:pPr>
              <w:shd w:val="clear" w:color="auto" w:fill="FFFFFF"/>
              <w:rPr>
                <w:szCs w:val="22"/>
                <w:lang w:eastAsia="en-US"/>
              </w:rPr>
            </w:pPr>
            <w:r w:rsidRPr="00B828DD">
              <w:rPr>
                <w:sz w:val="22"/>
                <w:szCs w:val="22"/>
                <w:lang w:eastAsia="en-US"/>
              </w:rPr>
              <w:t>Порядок формирования начальной (максимальной) цены договора</w:t>
            </w:r>
          </w:p>
        </w:tc>
        <w:tc>
          <w:tcPr>
            <w:tcW w:w="3128" w:type="pct"/>
            <w:tcBorders>
              <w:top w:val="single" w:sz="4" w:space="0" w:color="auto"/>
              <w:left w:val="single" w:sz="4" w:space="0" w:color="auto"/>
              <w:bottom w:val="single" w:sz="4" w:space="0" w:color="auto"/>
              <w:right w:val="single" w:sz="4" w:space="0" w:color="auto"/>
            </w:tcBorders>
          </w:tcPr>
          <w:p w:rsidR="006B4BC2" w:rsidRPr="00B828DD" w:rsidRDefault="00E669A2" w:rsidP="00CB3F85">
            <w:pPr>
              <w:tabs>
                <w:tab w:val="left" w:pos="0"/>
              </w:tabs>
              <w:jc w:val="both"/>
              <w:rPr>
                <w:szCs w:val="22"/>
              </w:rPr>
            </w:pPr>
            <w:r w:rsidRPr="00B828DD">
              <w:rPr>
                <w:sz w:val="22"/>
                <w:szCs w:val="22"/>
              </w:rPr>
              <w:t>Цена д</w:t>
            </w:r>
            <w:r w:rsidR="004E5E9F" w:rsidRPr="00B828DD">
              <w:rPr>
                <w:sz w:val="22"/>
                <w:szCs w:val="22"/>
              </w:rPr>
              <w:t xml:space="preserve">оговора </w:t>
            </w:r>
            <w:r w:rsidRPr="00B828DD">
              <w:rPr>
                <w:sz w:val="22"/>
                <w:szCs w:val="22"/>
              </w:rPr>
              <w:t xml:space="preserve">включает в себя стоимость </w:t>
            </w:r>
            <w:r w:rsidR="000436CC" w:rsidRPr="000436CC">
              <w:rPr>
                <w:sz w:val="22"/>
                <w:szCs w:val="22"/>
              </w:rPr>
              <w:t xml:space="preserve">всех затрат </w:t>
            </w:r>
            <w:r w:rsidR="00267F0A">
              <w:rPr>
                <w:sz w:val="22"/>
                <w:szCs w:val="22"/>
              </w:rPr>
              <w:t>Поставщика</w:t>
            </w:r>
            <w:r w:rsidR="000436CC" w:rsidRPr="000436CC">
              <w:rPr>
                <w:sz w:val="22"/>
                <w:szCs w:val="22"/>
              </w:rPr>
              <w:t>, необходимых для исполнения обязательств из Договора, включая расходы, которые прямо не вытекают из Договора, но непосредственно связаны с его исполнением.</w:t>
            </w:r>
          </w:p>
        </w:tc>
      </w:tr>
      <w:tr w:rsidR="006B4BC2" w:rsidRPr="00B828DD" w:rsidTr="00184CCF">
        <w:trPr>
          <w:jc w:val="center"/>
        </w:trPr>
        <w:tc>
          <w:tcPr>
            <w:tcW w:w="348" w:type="pct"/>
            <w:tcBorders>
              <w:left w:val="single" w:sz="4" w:space="0" w:color="auto"/>
              <w:right w:val="single" w:sz="4" w:space="0" w:color="auto"/>
            </w:tcBorders>
          </w:tcPr>
          <w:p w:rsidR="006B4BC2" w:rsidRPr="00B828DD" w:rsidRDefault="00DA3EDC" w:rsidP="00270F9F">
            <w:pPr>
              <w:tabs>
                <w:tab w:val="left" w:pos="652"/>
              </w:tabs>
              <w:rPr>
                <w:b/>
                <w:szCs w:val="22"/>
                <w:lang w:eastAsia="en-US"/>
              </w:rPr>
            </w:pPr>
            <w:bookmarkStart w:id="4" w:name="_Hlk518588637"/>
            <w:r w:rsidRPr="00B828DD">
              <w:rPr>
                <w:b/>
                <w:sz w:val="22"/>
                <w:szCs w:val="22"/>
                <w:lang w:eastAsia="en-US"/>
              </w:rPr>
              <w:t>4.6</w:t>
            </w:r>
            <w:r w:rsidR="00B82891"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6B4BC2" w:rsidRPr="00B828DD" w:rsidRDefault="006B4BC2" w:rsidP="00DF04B6">
            <w:pPr>
              <w:pStyle w:val="ConsPlusNormal"/>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Информация о валюте, используемой для формирования цены договора и расчетов с </w:t>
            </w:r>
            <w:r w:rsidR="004E5E9F" w:rsidRPr="00B828DD">
              <w:rPr>
                <w:rFonts w:ascii="Times New Roman" w:hAnsi="Times New Roman" w:cs="Times New Roman"/>
                <w:sz w:val="22"/>
                <w:szCs w:val="22"/>
                <w:lang w:eastAsia="en-US"/>
              </w:rPr>
              <w:t>Поставщиком</w:t>
            </w:r>
          </w:p>
        </w:tc>
        <w:tc>
          <w:tcPr>
            <w:tcW w:w="3128" w:type="pct"/>
            <w:tcBorders>
              <w:top w:val="single" w:sz="4" w:space="0" w:color="auto"/>
              <w:left w:val="single" w:sz="4" w:space="0" w:color="auto"/>
              <w:bottom w:val="single" w:sz="4" w:space="0" w:color="auto"/>
              <w:right w:val="single" w:sz="4" w:space="0" w:color="auto"/>
            </w:tcBorders>
          </w:tcPr>
          <w:p w:rsidR="006B4BC2" w:rsidRPr="00B828DD" w:rsidRDefault="006B4BC2" w:rsidP="00270F9F">
            <w:pPr>
              <w:rPr>
                <w:szCs w:val="22"/>
              </w:rPr>
            </w:pPr>
            <w:r w:rsidRPr="00B828DD">
              <w:rPr>
                <w:sz w:val="22"/>
                <w:szCs w:val="22"/>
              </w:rPr>
              <w:t>Российский рубль</w:t>
            </w:r>
            <w:r w:rsidR="008738B9" w:rsidRPr="00B828DD">
              <w:rPr>
                <w:sz w:val="22"/>
                <w:szCs w:val="22"/>
              </w:rPr>
              <w:t>.</w:t>
            </w:r>
          </w:p>
        </w:tc>
      </w:tr>
      <w:bookmarkEnd w:id="4"/>
      <w:tr w:rsidR="006B4BC2" w:rsidRPr="00B828DD" w:rsidTr="00184CCF">
        <w:trPr>
          <w:trHeight w:val="48"/>
          <w:jc w:val="center"/>
        </w:trPr>
        <w:tc>
          <w:tcPr>
            <w:tcW w:w="348" w:type="pct"/>
            <w:tcBorders>
              <w:left w:val="single" w:sz="4" w:space="0" w:color="auto"/>
              <w:right w:val="single" w:sz="4" w:space="0" w:color="auto"/>
            </w:tcBorders>
          </w:tcPr>
          <w:p w:rsidR="006B4BC2" w:rsidRPr="00B828DD" w:rsidRDefault="00DA3EDC" w:rsidP="00270F9F">
            <w:pPr>
              <w:tabs>
                <w:tab w:val="left" w:pos="652"/>
              </w:tabs>
              <w:rPr>
                <w:b/>
                <w:szCs w:val="22"/>
                <w:lang w:eastAsia="en-US"/>
              </w:rPr>
            </w:pPr>
            <w:r w:rsidRPr="00B828DD">
              <w:rPr>
                <w:b/>
                <w:sz w:val="22"/>
                <w:szCs w:val="22"/>
                <w:lang w:eastAsia="en-US"/>
              </w:rPr>
              <w:t>4.7</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6B4BC2" w:rsidRPr="00B828DD" w:rsidRDefault="006B4BC2" w:rsidP="004E5E9F">
            <w:pPr>
              <w:shd w:val="clear" w:color="auto" w:fill="FFFFFF"/>
              <w:rPr>
                <w:szCs w:val="22"/>
                <w:lang w:eastAsia="en-US"/>
              </w:rPr>
            </w:pPr>
            <w:r w:rsidRPr="00B828DD">
              <w:rPr>
                <w:sz w:val="22"/>
                <w:szCs w:val="22"/>
                <w:lang w:eastAsia="en-US"/>
              </w:rPr>
              <w:t>Форма, сроки</w:t>
            </w:r>
            <w:r w:rsidRPr="00267F0A">
              <w:rPr>
                <w:sz w:val="22"/>
                <w:szCs w:val="22"/>
                <w:lang w:eastAsia="en-US"/>
              </w:rPr>
              <w:t xml:space="preserve"> и порядок оплаты </w:t>
            </w:r>
            <w:r w:rsidR="004E5E9F" w:rsidRPr="00267F0A">
              <w:rPr>
                <w:sz w:val="22"/>
                <w:szCs w:val="22"/>
                <w:lang w:eastAsia="en-US"/>
              </w:rPr>
              <w:t>товара</w:t>
            </w:r>
          </w:p>
        </w:tc>
        <w:tc>
          <w:tcPr>
            <w:tcW w:w="3128" w:type="pct"/>
            <w:tcBorders>
              <w:top w:val="single" w:sz="4" w:space="0" w:color="auto"/>
              <w:left w:val="single" w:sz="4" w:space="0" w:color="auto"/>
              <w:bottom w:val="single" w:sz="4" w:space="0" w:color="auto"/>
              <w:right w:val="single" w:sz="4" w:space="0" w:color="auto"/>
            </w:tcBorders>
          </w:tcPr>
          <w:p w:rsidR="009C50D4" w:rsidRPr="00267F0A" w:rsidRDefault="00267F0A" w:rsidP="00E669A2">
            <w:pPr>
              <w:jc w:val="both"/>
              <w:rPr>
                <w:color w:val="000000"/>
                <w:szCs w:val="22"/>
                <w:shd w:val="clear" w:color="auto" w:fill="FFFFFF"/>
              </w:rPr>
            </w:pPr>
            <w:r w:rsidRPr="00267F0A">
              <w:rPr>
                <w:color w:val="000000"/>
                <w:sz w:val="22"/>
                <w:szCs w:val="22"/>
                <w:shd w:val="clear" w:color="auto" w:fill="FFFFFF"/>
              </w:rPr>
              <w:t>Оплата Товаров производится Заказчиком на условиях  предварительной оплаты самостоятельно. При этом Заказчик,  осуществляя платежи, указывает в платежных поручениях номер Договора, по которому осуществляется оплата.</w:t>
            </w:r>
          </w:p>
        </w:tc>
      </w:tr>
      <w:tr w:rsidR="00AA2B02" w:rsidRPr="00B828DD" w:rsidTr="005D6D6A">
        <w:trPr>
          <w:trHeight w:val="190"/>
          <w:jc w:val="center"/>
        </w:trPr>
        <w:tc>
          <w:tcPr>
            <w:tcW w:w="5000" w:type="pct"/>
            <w:gridSpan w:val="3"/>
            <w:tcBorders>
              <w:left w:val="single" w:sz="4" w:space="0" w:color="auto"/>
              <w:right w:val="single" w:sz="4" w:space="0" w:color="auto"/>
            </w:tcBorders>
          </w:tcPr>
          <w:p w:rsidR="00AA2B02" w:rsidRPr="00B828DD" w:rsidRDefault="00E716C4" w:rsidP="00270F9F">
            <w:pPr>
              <w:jc w:val="both"/>
              <w:rPr>
                <w:b/>
                <w:bCs/>
                <w:color w:val="00000A"/>
                <w:szCs w:val="22"/>
                <w:lang w:eastAsia="zh-CN"/>
              </w:rPr>
            </w:pPr>
            <w:r w:rsidRPr="00B828DD">
              <w:rPr>
                <w:b/>
                <w:bCs/>
                <w:color w:val="00000A"/>
                <w:sz w:val="22"/>
                <w:szCs w:val="22"/>
                <w:lang w:eastAsia="zh-CN"/>
              </w:rPr>
              <w:t>5</w:t>
            </w:r>
            <w:r w:rsidR="00AA2B02" w:rsidRPr="00B828DD">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B828DD" w:rsidTr="00184CCF">
        <w:trPr>
          <w:trHeight w:val="274"/>
          <w:jc w:val="center"/>
        </w:trPr>
        <w:tc>
          <w:tcPr>
            <w:tcW w:w="348" w:type="pct"/>
            <w:tcBorders>
              <w:left w:val="single" w:sz="4" w:space="0" w:color="auto"/>
              <w:right w:val="single" w:sz="4" w:space="0" w:color="auto"/>
            </w:tcBorders>
          </w:tcPr>
          <w:p w:rsidR="00060334" w:rsidRPr="00B828DD" w:rsidRDefault="00E716C4" w:rsidP="00270F9F">
            <w:pPr>
              <w:rPr>
                <w:b/>
                <w:bCs/>
                <w:color w:val="00000A"/>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.1. </w:t>
            </w:r>
          </w:p>
        </w:tc>
        <w:tc>
          <w:tcPr>
            <w:tcW w:w="1524" w:type="pct"/>
            <w:tcBorders>
              <w:left w:val="single" w:sz="4" w:space="0" w:color="auto"/>
              <w:right w:val="single" w:sz="4" w:space="0" w:color="auto"/>
            </w:tcBorders>
          </w:tcPr>
          <w:p w:rsidR="00060334" w:rsidRPr="00B828DD" w:rsidRDefault="0017265D" w:rsidP="00270F9F">
            <w:pPr>
              <w:rPr>
                <w:bCs/>
                <w:color w:val="00000A"/>
                <w:szCs w:val="22"/>
                <w:lang w:eastAsia="zh-CN"/>
              </w:rPr>
            </w:pPr>
            <w:r w:rsidRPr="00B828DD">
              <w:rPr>
                <w:bCs/>
                <w:color w:val="00000A"/>
                <w:sz w:val="22"/>
                <w:szCs w:val="22"/>
                <w:lang w:eastAsia="zh-CN"/>
              </w:rPr>
              <w:t>Порядок подачи заявок на участие в закупке</w:t>
            </w:r>
          </w:p>
        </w:tc>
        <w:tc>
          <w:tcPr>
            <w:tcW w:w="3128" w:type="pct"/>
            <w:tcBorders>
              <w:left w:val="single" w:sz="4" w:space="0" w:color="auto"/>
              <w:right w:val="single" w:sz="4" w:space="0" w:color="auto"/>
            </w:tcBorders>
          </w:tcPr>
          <w:p w:rsidR="0017265D" w:rsidRPr="00B828DD" w:rsidRDefault="0017265D" w:rsidP="00270F9F">
            <w:pPr>
              <w:jc w:val="both"/>
              <w:rPr>
                <w:bCs/>
                <w:color w:val="00000A"/>
                <w:szCs w:val="22"/>
                <w:lang w:eastAsia="zh-CN"/>
              </w:rPr>
            </w:pPr>
            <w:r w:rsidRPr="00B828DD">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sidR="0004689A" w:rsidRPr="0004689A">
              <w:rPr>
                <w:rStyle w:val="a7"/>
                <w:bCs/>
                <w:sz w:val="22"/>
                <w:szCs w:val="22"/>
                <w:lang w:eastAsia="zh-CN"/>
              </w:rPr>
              <w:t>https://etp-region.ru</w:t>
            </w:r>
            <w:r w:rsidR="00E01615" w:rsidRPr="00B828DD">
              <w:rPr>
                <w:rStyle w:val="a7"/>
                <w:bCs/>
                <w:sz w:val="22"/>
                <w:szCs w:val="22"/>
                <w:u w:val="none"/>
                <w:lang w:eastAsia="zh-CN"/>
              </w:rPr>
              <w:t xml:space="preserve"> </w:t>
            </w:r>
            <w:r w:rsidRPr="00B828DD">
              <w:rPr>
                <w:bCs/>
                <w:color w:val="00000A"/>
                <w:sz w:val="22"/>
                <w:szCs w:val="22"/>
                <w:lang w:eastAsia="zh-CN"/>
              </w:rPr>
              <w:t xml:space="preserve">в сети «Интернет» в </w:t>
            </w:r>
            <w:r w:rsidR="008D1ABF" w:rsidRPr="00B828DD">
              <w:rPr>
                <w:bCs/>
                <w:color w:val="00000A"/>
                <w:sz w:val="22"/>
                <w:szCs w:val="22"/>
                <w:lang w:eastAsia="zh-CN"/>
              </w:rPr>
              <w:t>соответствии с регламентом этого сайта и требованиями Положения</w:t>
            </w:r>
            <w:r w:rsidR="003E1A39" w:rsidRPr="00B828DD">
              <w:rPr>
                <w:bCs/>
                <w:color w:val="00000A"/>
                <w:sz w:val="22"/>
                <w:szCs w:val="22"/>
                <w:lang w:eastAsia="zh-CN"/>
              </w:rPr>
              <w:t xml:space="preserve"> о закупке</w:t>
            </w:r>
            <w:r w:rsidR="008D1ABF" w:rsidRPr="00B828DD">
              <w:rPr>
                <w:bCs/>
                <w:color w:val="00000A"/>
                <w:sz w:val="22"/>
                <w:szCs w:val="22"/>
                <w:lang w:eastAsia="zh-CN"/>
              </w:rPr>
              <w:t xml:space="preserve"> Заказчика, размещенного</w:t>
            </w:r>
            <w:r w:rsidRPr="00B828DD">
              <w:rPr>
                <w:bCs/>
                <w:color w:val="00000A"/>
                <w:sz w:val="22"/>
                <w:szCs w:val="22"/>
                <w:lang w:eastAsia="zh-CN"/>
              </w:rPr>
              <w:t xml:space="preserve"> на официальном сайте в ЕИС</w:t>
            </w:r>
            <w:r w:rsidR="008D1ABF" w:rsidRPr="00B828DD">
              <w:rPr>
                <w:bCs/>
                <w:color w:val="00000A"/>
                <w:sz w:val="22"/>
                <w:szCs w:val="22"/>
                <w:lang w:eastAsia="zh-CN"/>
              </w:rPr>
              <w:t>.</w:t>
            </w:r>
          </w:p>
          <w:p w:rsidR="00274CF3" w:rsidRPr="00B828DD" w:rsidRDefault="00274CF3" w:rsidP="00270F9F">
            <w:pPr>
              <w:jc w:val="both"/>
              <w:rPr>
                <w:bCs/>
                <w:color w:val="00000A"/>
                <w:szCs w:val="22"/>
                <w:lang w:eastAsia="zh-CN"/>
              </w:rPr>
            </w:pPr>
          </w:p>
          <w:p w:rsidR="0017265D" w:rsidRPr="00B828DD" w:rsidRDefault="0017265D" w:rsidP="00270F9F">
            <w:pPr>
              <w:tabs>
                <w:tab w:val="left" w:pos="142"/>
                <w:tab w:val="left" w:pos="426"/>
              </w:tabs>
              <w:jc w:val="both"/>
              <w:rPr>
                <w:rFonts w:eastAsiaTheme="minorEastAsia"/>
                <w:szCs w:val="22"/>
              </w:rPr>
            </w:pPr>
            <w:r w:rsidRPr="00B828DD">
              <w:rPr>
                <w:b/>
                <w:bCs/>
                <w:color w:val="000000"/>
                <w:sz w:val="22"/>
                <w:szCs w:val="22"/>
              </w:rPr>
              <w:t xml:space="preserve">Порядок подачи </w:t>
            </w:r>
            <w:r w:rsidRPr="00B828DD">
              <w:rPr>
                <w:rFonts w:eastAsiaTheme="minorEastAsia"/>
                <w:b/>
                <w:sz w:val="22"/>
                <w:szCs w:val="22"/>
              </w:rPr>
              <w:t>заявок:</w:t>
            </w:r>
          </w:p>
          <w:p w:rsidR="001A7594" w:rsidRDefault="001A7594" w:rsidP="005E190A">
            <w:pPr>
              <w:pStyle w:val="Style12"/>
              <w:spacing w:line="240" w:lineRule="auto"/>
              <w:ind w:firstLine="0"/>
              <w:rPr>
                <w:rFonts w:eastAsiaTheme="minorEastAsia"/>
                <w:szCs w:val="22"/>
              </w:rPr>
            </w:pPr>
            <w:r w:rsidRPr="001A7594">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rsidR="005E190A" w:rsidRPr="00B828DD" w:rsidRDefault="0017265D" w:rsidP="005E190A">
            <w:pPr>
              <w:pStyle w:val="Style12"/>
              <w:spacing w:line="240" w:lineRule="auto"/>
              <w:ind w:firstLine="0"/>
              <w:rPr>
                <w:color w:val="000000"/>
                <w:szCs w:val="22"/>
              </w:rPr>
            </w:pPr>
            <w:r w:rsidRPr="00B828DD">
              <w:rPr>
                <w:rFonts w:eastAsiaTheme="minorEastAsia"/>
                <w:sz w:val="22"/>
                <w:szCs w:val="22"/>
              </w:rPr>
              <w:t>Участник</w:t>
            </w:r>
            <w:r w:rsidR="00326C93" w:rsidRPr="00B828DD">
              <w:rPr>
                <w:rFonts w:eastAsiaTheme="minorEastAsia"/>
                <w:sz w:val="22"/>
                <w:szCs w:val="22"/>
              </w:rPr>
              <w:t xml:space="preserve"> </w:t>
            </w:r>
            <w:r w:rsidR="007D0ED4" w:rsidRPr="00B828DD">
              <w:rPr>
                <w:rFonts w:eastAsiaTheme="minorEastAsia"/>
                <w:sz w:val="22"/>
                <w:szCs w:val="22"/>
              </w:rPr>
              <w:t xml:space="preserve">закупки </w:t>
            </w:r>
            <w:r w:rsidRPr="00B828DD">
              <w:rPr>
                <w:rFonts w:eastAsiaTheme="minorEastAsia"/>
                <w:sz w:val="22"/>
                <w:szCs w:val="22"/>
              </w:rPr>
              <w:t xml:space="preserve">подает заявку на участие в запросе котировок </w:t>
            </w:r>
            <w:r w:rsidR="008D1ABF" w:rsidRPr="00B828DD">
              <w:rPr>
                <w:rFonts w:eastAsiaTheme="minorEastAsia"/>
                <w:sz w:val="22"/>
                <w:szCs w:val="22"/>
              </w:rPr>
              <w:t>согласно прилагаемой форме</w:t>
            </w:r>
            <w:r w:rsidR="00D47248" w:rsidRPr="00B828DD">
              <w:rPr>
                <w:rFonts w:eastAsiaTheme="minorEastAsia"/>
                <w:sz w:val="22"/>
                <w:szCs w:val="22"/>
              </w:rPr>
              <w:t xml:space="preserve"> </w:t>
            </w:r>
            <w:r w:rsidR="00326C93" w:rsidRPr="00B828DD">
              <w:rPr>
                <w:rFonts w:eastAsiaTheme="minorEastAsia"/>
                <w:i/>
                <w:sz w:val="22"/>
                <w:szCs w:val="22"/>
              </w:rPr>
              <w:t xml:space="preserve">(Приложение </w:t>
            </w:r>
            <w:r w:rsidR="00FC3734" w:rsidRPr="00B828DD">
              <w:rPr>
                <w:rFonts w:eastAsiaTheme="minorEastAsia"/>
                <w:i/>
                <w:sz w:val="22"/>
                <w:szCs w:val="22"/>
              </w:rPr>
              <w:t xml:space="preserve">3 </w:t>
            </w:r>
            <w:r w:rsidR="00326C93" w:rsidRPr="00B828DD">
              <w:rPr>
                <w:rFonts w:eastAsiaTheme="minorEastAsia"/>
                <w:i/>
                <w:sz w:val="22"/>
                <w:szCs w:val="22"/>
              </w:rPr>
              <w:t>к Извещению)</w:t>
            </w:r>
            <w:r w:rsidRPr="00B828DD">
              <w:rPr>
                <w:rFonts w:eastAsiaTheme="minorEastAsia"/>
                <w:sz w:val="22"/>
                <w:szCs w:val="22"/>
              </w:rPr>
              <w:t xml:space="preserve"> с применением функционала электронной торговой площадки </w:t>
            </w:r>
            <w:r w:rsidR="0004689A" w:rsidRPr="0004689A">
              <w:rPr>
                <w:rStyle w:val="a7"/>
                <w:rFonts w:eastAsiaTheme="minorEastAsia"/>
                <w:sz w:val="22"/>
                <w:szCs w:val="22"/>
              </w:rPr>
              <w:t>https://etp-region.ru</w:t>
            </w:r>
            <w:r w:rsidR="001A7594">
              <w:rPr>
                <w:rFonts w:eastAsiaTheme="minorEastAsia"/>
                <w:sz w:val="22"/>
                <w:szCs w:val="22"/>
              </w:rPr>
              <w:t xml:space="preserve"> </w:t>
            </w:r>
            <w:r w:rsidR="00ED783A" w:rsidRPr="00B828DD">
              <w:rPr>
                <w:rFonts w:eastAsiaTheme="minorEastAsia"/>
                <w:sz w:val="22"/>
                <w:szCs w:val="22"/>
              </w:rPr>
              <w:t>,</w:t>
            </w:r>
            <w:r w:rsidRPr="00B828DD">
              <w:rPr>
                <w:rFonts w:eastAsiaTheme="minorEastAsia"/>
                <w:sz w:val="22"/>
                <w:szCs w:val="22"/>
              </w:rPr>
              <w:t xml:space="preserve"> прикрепляет </w:t>
            </w:r>
            <w:r w:rsidR="00ED783A" w:rsidRPr="00B828DD">
              <w:rPr>
                <w:rFonts w:eastAsiaTheme="minorEastAsia"/>
                <w:sz w:val="22"/>
                <w:szCs w:val="22"/>
              </w:rPr>
              <w:t xml:space="preserve">требуемые извещением о закупке </w:t>
            </w:r>
            <w:r w:rsidRPr="00B828DD">
              <w:rPr>
                <w:rFonts w:eastAsiaTheme="minorEastAsia"/>
                <w:sz w:val="22"/>
                <w:szCs w:val="22"/>
              </w:rPr>
              <w:t>документы</w:t>
            </w:r>
            <w:r w:rsidR="00352924" w:rsidRPr="00B828DD">
              <w:rPr>
                <w:rFonts w:eastAsiaTheme="minorEastAsia"/>
                <w:sz w:val="22"/>
                <w:szCs w:val="22"/>
              </w:rPr>
              <w:t xml:space="preserve"> в электронной форме</w:t>
            </w:r>
            <w:r w:rsidRPr="00B828DD">
              <w:rPr>
                <w:rFonts w:eastAsiaTheme="minorEastAsia"/>
                <w:sz w:val="22"/>
                <w:szCs w:val="22"/>
              </w:rPr>
              <w:t xml:space="preserve">, </w:t>
            </w:r>
            <w:r w:rsidR="00ED783A" w:rsidRPr="00B828DD">
              <w:rPr>
                <w:rFonts w:eastAsiaTheme="minorEastAsia"/>
                <w:sz w:val="22"/>
                <w:szCs w:val="22"/>
              </w:rPr>
              <w:t xml:space="preserve">подписанные </w:t>
            </w:r>
            <w:r w:rsidR="00326C93" w:rsidRPr="00B828DD">
              <w:rPr>
                <w:sz w:val="22"/>
                <w:szCs w:val="22"/>
              </w:rPr>
              <w:t>усиленной квалифицирован</w:t>
            </w:r>
            <w:r w:rsidR="00147EC3" w:rsidRPr="00B828DD">
              <w:rPr>
                <w:sz w:val="22"/>
                <w:szCs w:val="22"/>
              </w:rPr>
              <w:t xml:space="preserve">ной электронной подписью (далее – </w:t>
            </w:r>
            <w:r w:rsidR="00326C93" w:rsidRPr="00B828DD">
              <w:rPr>
                <w:sz w:val="22"/>
                <w:szCs w:val="22"/>
              </w:rPr>
              <w:t xml:space="preserve">электронная подпись) лица, имеющего право действовать от имени Участника </w:t>
            </w:r>
            <w:r w:rsidR="00326C93" w:rsidRPr="00B828DD">
              <w:rPr>
                <w:bCs/>
                <w:color w:val="00000A"/>
                <w:sz w:val="22"/>
                <w:szCs w:val="22"/>
                <w:lang w:eastAsia="zh-CN"/>
              </w:rPr>
              <w:t>запроса котировок в электронной форме</w:t>
            </w:r>
            <w:r w:rsidR="00326C93" w:rsidRPr="00B828DD">
              <w:rPr>
                <w:color w:val="000000"/>
                <w:sz w:val="22"/>
                <w:szCs w:val="22"/>
              </w:rPr>
              <w:t>.</w:t>
            </w:r>
            <w:r w:rsidR="00205647" w:rsidRPr="00B828DD">
              <w:rPr>
                <w:color w:val="000000"/>
                <w:sz w:val="22"/>
                <w:szCs w:val="22"/>
              </w:rPr>
              <w:t xml:space="preserve"> </w:t>
            </w:r>
          </w:p>
          <w:p w:rsidR="00326C93" w:rsidRPr="00B828DD" w:rsidRDefault="00326C93" w:rsidP="005E190A">
            <w:pPr>
              <w:pStyle w:val="Style12"/>
              <w:spacing w:line="240" w:lineRule="auto"/>
              <w:ind w:firstLine="0"/>
              <w:rPr>
                <w:bCs/>
                <w:color w:val="00000A"/>
                <w:szCs w:val="22"/>
                <w:lang w:eastAsia="zh-CN"/>
              </w:rPr>
            </w:pPr>
            <w:r w:rsidRPr="00B828DD">
              <w:rPr>
                <w:rFonts w:eastAsiaTheme="minorEastAsia"/>
                <w:sz w:val="22"/>
                <w:szCs w:val="22"/>
              </w:rPr>
              <w:t xml:space="preserve">Участник </w:t>
            </w:r>
            <w:r w:rsidR="007D0ED4" w:rsidRPr="00B828DD">
              <w:rPr>
                <w:bCs/>
                <w:color w:val="00000A"/>
                <w:sz w:val="22"/>
                <w:szCs w:val="22"/>
                <w:lang w:eastAsia="zh-CN"/>
              </w:rPr>
              <w:t>закупки</w:t>
            </w:r>
            <w:r w:rsidRPr="00B828DD">
              <w:rPr>
                <w:rFonts w:eastAsiaTheme="minorEastAsia"/>
                <w:sz w:val="22"/>
                <w:szCs w:val="22"/>
              </w:rPr>
              <w:t xml:space="preserve"> имеет право подать только одну заявку </w:t>
            </w:r>
            <w:r w:rsidR="007D0ED4" w:rsidRPr="00B828DD">
              <w:rPr>
                <w:rFonts w:eastAsiaTheme="minorEastAsia"/>
                <w:sz w:val="22"/>
                <w:szCs w:val="22"/>
              </w:rPr>
              <w:t>на участие в запросе котировок</w:t>
            </w:r>
            <w:r w:rsidR="00FA33DA" w:rsidRPr="00B828DD">
              <w:rPr>
                <w:rFonts w:eastAsiaTheme="minorEastAsia"/>
                <w:sz w:val="22"/>
                <w:szCs w:val="22"/>
              </w:rPr>
              <w:t xml:space="preserve">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r w:rsidR="007D0ED4" w:rsidRPr="00B828DD">
              <w:rPr>
                <w:rFonts w:eastAsiaTheme="minorEastAsia"/>
                <w:sz w:val="22"/>
                <w:szCs w:val="22"/>
              </w:rPr>
              <w:t>.</w:t>
            </w:r>
            <w:r w:rsidRPr="00B828DD">
              <w:rPr>
                <w:rFonts w:eastAsiaTheme="minorEastAsia"/>
                <w:sz w:val="22"/>
                <w:szCs w:val="22"/>
              </w:rPr>
              <w:t xml:space="preserve"> В случае подачи участником нескольких заявок все они б</w:t>
            </w:r>
            <w:r w:rsidR="00592F90" w:rsidRPr="00B828DD">
              <w:rPr>
                <w:rFonts w:eastAsiaTheme="minorEastAsia"/>
                <w:sz w:val="22"/>
                <w:szCs w:val="22"/>
              </w:rPr>
              <w:t xml:space="preserve">удут отклонены без рассмотрения </w:t>
            </w:r>
            <w:r w:rsidRPr="00B828DD">
              <w:rPr>
                <w:rFonts w:eastAsiaTheme="minorEastAsia"/>
                <w:sz w:val="22"/>
                <w:szCs w:val="22"/>
              </w:rPr>
              <w:t>по существу.</w:t>
            </w:r>
          </w:p>
        </w:tc>
      </w:tr>
      <w:tr w:rsidR="00326C93" w:rsidRPr="00B828DD" w:rsidTr="00184CCF">
        <w:trPr>
          <w:trHeight w:val="190"/>
          <w:jc w:val="center"/>
        </w:trPr>
        <w:tc>
          <w:tcPr>
            <w:tcW w:w="348" w:type="pct"/>
            <w:tcBorders>
              <w:left w:val="single" w:sz="4" w:space="0" w:color="auto"/>
              <w:right w:val="single" w:sz="4" w:space="0" w:color="auto"/>
            </w:tcBorders>
          </w:tcPr>
          <w:p w:rsidR="00326C93" w:rsidRPr="00B828DD" w:rsidRDefault="00E716C4" w:rsidP="00270F9F">
            <w:pPr>
              <w:rPr>
                <w:b/>
                <w:bCs/>
                <w:color w:val="00000A"/>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.2. </w:t>
            </w:r>
          </w:p>
        </w:tc>
        <w:tc>
          <w:tcPr>
            <w:tcW w:w="1524" w:type="pct"/>
            <w:tcBorders>
              <w:left w:val="single" w:sz="4" w:space="0" w:color="auto"/>
              <w:right w:val="single" w:sz="4" w:space="0" w:color="auto"/>
            </w:tcBorders>
          </w:tcPr>
          <w:p w:rsidR="00326C93" w:rsidRPr="00B828DD" w:rsidRDefault="00326C93" w:rsidP="00270F9F">
            <w:pPr>
              <w:rPr>
                <w:bCs/>
                <w:color w:val="00000A"/>
                <w:szCs w:val="22"/>
                <w:lang w:eastAsia="zh-CN"/>
              </w:rPr>
            </w:pPr>
            <w:r w:rsidRPr="00B828DD">
              <w:rPr>
                <w:bCs/>
                <w:color w:val="00000A"/>
                <w:sz w:val="22"/>
                <w:szCs w:val="22"/>
                <w:lang w:eastAsia="zh-CN"/>
              </w:rPr>
              <w:t xml:space="preserve">Внесение изменений </w:t>
            </w:r>
            <w:r w:rsidR="004652F0" w:rsidRPr="00B828DD">
              <w:rPr>
                <w:bCs/>
                <w:color w:val="00000A"/>
                <w:sz w:val="22"/>
                <w:szCs w:val="22"/>
                <w:lang w:eastAsia="zh-CN"/>
              </w:rPr>
              <w:t>и отзыв заявки на участие в закупке</w:t>
            </w:r>
          </w:p>
        </w:tc>
        <w:tc>
          <w:tcPr>
            <w:tcW w:w="3128" w:type="pct"/>
            <w:tcBorders>
              <w:left w:val="single" w:sz="4" w:space="0" w:color="auto"/>
              <w:right w:val="single" w:sz="4" w:space="0" w:color="auto"/>
            </w:tcBorders>
          </w:tcPr>
          <w:p w:rsidR="00326C93" w:rsidRPr="00B828DD" w:rsidRDefault="00FA33DA" w:rsidP="00FB33A2">
            <w:pPr>
              <w:tabs>
                <w:tab w:val="left" w:pos="142"/>
                <w:tab w:val="left" w:pos="426"/>
              </w:tabs>
              <w:jc w:val="both"/>
              <w:rPr>
                <w:rFonts w:eastAsiaTheme="minorEastAsia"/>
                <w:szCs w:val="22"/>
              </w:rPr>
            </w:pPr>
            <w:r w:rsidRPr="00B828DD">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w:t>
            </w:r>
            <w:r w:rsidR="00326C93" w:rsidRPr="00B828DD">
              <w:rPr>
                <w:rFonts w:eastAsiaTheme="minorEastAsia"/>
                <w:sz w:val="22"/>
                <w:szCs w:val="22"/>
              </w:rPr>
              <w:t>в соответствии с рег</w:t>
            </w:r>
            <w:r w:rsidR="00592F90" w:rsidRPr="00B828DD">
              <w:rPr>
                <w:rFonts w:eastAsiaTheme="minorEastAsia"/>
                <w:sz w:val="22"/>
                <w:szCs w:val="22"/>
              </w:rPr>
              <w:t>ламентами и инструкциями, а так</w:t>
            </w:r>
            <w:r w:rsidR="00326C93" w:rsidRPr="00B828DD">
              <w:rPr>
                <w:rFonts w:eastAsiaTheme="minorEastAsia"/>
                <w:sz w:val="22"/>
                <w:szCs w:val="22"/>
              </w:rPr>
              <w:t>же с использованием функционала электронной площадки</w:t>
            </w:r>
            <w:r w:rsidR="006869D7" w:rsidRPr="00B828DD">
              <w:rPr>
                <w:rFonts w:eastAsiaTheme="minorEastAsia"/>
                <w:sz w:val="22"/>
                <w:szCs w:val="22"/>
              </w:rPr>
              <w:t xml:space="preserve"> </w:t>
            </w:r>
            <w:r w:rsidR="0004689A" w:rsidRPr="0004689A">
              <w:rPr>
                <w:rStyle w:val="a7"/>
                <w:rFonts w:eastAsiaTheme="minorEastAsia"/>
                <w:sz w:val="22"/>
                <w:szCs w:val="22"/>
              </w:rPr>
              <w:t>https://etp-region.ru</w:t>
            </w:r>
            <w:r w:rsidR="00326C93" w:rsidRPr="00B828DD">
              <w:rPr>
                <w:rFonts w:eastAsiaTheme="minorEastAsia"/>
                <w:sz w:val="22"/>
                <w:szCs w:val="22"/>
              </w:rPr>
              <w:t>.</w:t>
            </w:r>
          </w:p>
        </w:tc>
      </w:tr>
      <w:tr w:rsidR="004652F0" w:rsidRPr="00B828DD" w:rsidTr="00184CCF">
        <w:trPr>
          <w:trHeight w:val="190"/>
          <w:jc w:val="center"/>
        </w:trPr>
        <w:tc>
          <w:tcPr>
            <w:tcW w:w="348" w:type="pct"/>
            <w:tcBorders>
              <w:left w:val="single" w:sz="4" w:space="0" w:color="auto"/>
              <w:right w:val="single" w:sz="4" w:space="0" w:color="auto"/>
            </w:tcBorders>
            <w:shd w:val="clear" w:color="auto" w:fill="auto"/>
          </w:tcPr>
          <w:p w:rsidR="004652F0" w:rsidRPr="00B828DD" w:rsidRDefault="00E716C4" w:rsidP="00270F9F">
            <w:pPr>
              <w:rPr>
                <w:b/>
                <w:bCs/>
                <w:color w:val="00000A"/>
                <w:szCs w:val="22"/>
                <w:lang w:eastAsia="zh-CN"/>
              </w:rPr>
            </w:pPr>
            <w:r w:rsidRPr="00B828DD">
              <w:rPr>
                <w:b/>
                <w:bCs/>
                <w:color w:val="00000A"/>
                <w:sz w:val="22"/>
                <w:szCs w:val="22"/>
                <w:lang w:eastAsia="zh-CN"/>
              </w:rPr>
              <w:t>5</w:t>
            </w:r>
            <w:r w:rsidR="00AA2B02" w:rsidRPr="00B828DD">
              <w:rPr>
                <w:b/>
                <w:bCs/>
                <w:color w:val="00000A"/>
                <w:sz w:val="22"/>
                <w:szCs w:val="22"/>
                <w:lang w:eastAsia="zh-CN"/>
              </w:rPr>
              <w:t>.3.</w:t>
            </w:r>
          </w:p>
        </w:tc>
        <w:tc>
          <w:tcPr>
            <w:tcW w:w="1524" w:type="pct"/>
            <w:tcBorders>
              <w:left w:val="single" w:sz="4" w:space="0" w:color="auto"/>
              <w:right w:val="single" w:sz="4" w:space="0" w:color="auto"/>
            </w:tcBorders>
            <w:shd w:val="clear" w:color="auto" w:fill="auto"/>
          </w:tcPr>
          <w:p w:rsidR="004652F0" w:rsidRPr="00B828DD" w:rsidRDefault="004652F0" w:rsidP="00270F9F">
            <w:pPr>
              <w:shd w:val="clear" w:color="auto" w:fill="FFFFFF"/>
              <w:rPr>
                <w:szCs w:val="22"/>
                <w:lang w:eastAsia="en-US"/>
              </w:rPr>
            </w:pPr>
            <w:r w:rsidRPr="00B828DD">
              <w:rPr>
                <w:sz w:val="22"/>
                <w:szCs w:val="22"/>
                <w:lang w:eastAsia="en-US"/>
              </w:rPr>
              <w:t>Дата начала срока подачи заявок на участие в закупке</w:t>
            </w:r>
          </w:p>
        </w:tc>
        <w:tc>
          <w:tcPr>
            <w:tcW w:w="3128" w:type="pct"/>
            <w:tcBorders>
              <w:left w:val="single" w:sz="4" w:space="0" w:color="auto"/>
              <w:right w:val="single" w:sz="4" w:space="0" w:color="auto"/>
            </w:tcBorders>
            <w:shd w:val="clear" w:color="auto" w:fill="auto"/>
          </w:tcPr>
          <w:p w:rsidR="004652F0" w:rsidRPr="00B828DD" w:rsidRDefault="005A010E" w:rsidP="0036307E">
            <w:pPr>
              <w:shd w:val="clear" w:color="auto" w:fill="FFFFFF"/>
              <w:rPr>
                <w:b/>
                <w:szCs w:val="22"/>
                <w:lang w:eastAsia="en-US"/>
              </w:rPr>
            </w:pPr>
            <w:r>
              <w:rPr>
                <w:b/>
                <w:sz w:val="22"/>
                <w:szCs w:val="22"/>
                <w:lang w:eastAsia="en-US"/>
              </w:rPr>
              <w:t>1</w:t>
            </w:r>
            <w:r w:rsidR="0036307E">
              <w:rPr>
                <w:b/>
                <w:sz w:val="22"/>
                <w:szCs w:val="22"/>
                <w:lang w:eastAsia="en-US"/>
              </w:rPr>
              <w:t>2</w:t>
            </w:r>
            <w:r w:rsidR="00FC3734" w:rsidRPr="00B828DD">
              <w:rPr>
                <w:b/>
                <w:sz w:val="22"/>
                <w:szCs w:val="22"/>
                <w:lang w:eastAsia="en-US"/>
              </w:rPr>
              <w:t xml:space="preserve"> </w:t>
            </w:r>
            <w:r w:rsidR="0036307E">
              <w:rPr>
                <w:b/>
                <w:sz w:val="22"/>
                <w:szCs w:val="22"/>
                <w:lang w:eastAsia="en-US"/>
              </w:rPr>
              <w:t>октября</w:t>
            </w:r>
            <w:r w:rsidR="00F9235D">
              <w:rPr>
                <w:b/>
                <w:sz w:val="22"/>
                <w:szCs w:val="22"/>
                <w:lang w:eastAsia="en-US"/>
              </w:rPr>
              <w:t xml:space="preserve"> </w:t>
            </w:r>
            <w:r w:rsidR="00352D81" w:rsidRPr="00B828DD">
              <w:rPr>
                <w:b/>
                <w:sz w:val="22"/>
                <w:szCs w:val="22"/>
                <w:lang w:eastAsia="en-US"/>
              </w:rPr>
              <w:t>202</w:t>
            </w:r>
            <w:r>
              <w:rPr>
                <w:b/>
                <w:sz w:val="22"/>
                <w:szCs w:val="22"/>
                <w:lang w:eastAsia="en-US"/>
              </w:rPr>
              <w:t>2</w:t>
            </w:r>
            <w:r w:rsidR="00FC3734" w:rsidRPr="00B828DD">
              <w:rPr>
                <w:b/>
                <w:sz w:val="22"/>
                <w:szCs w:val="22"/>
                <w:lang w:eastAsia="en-US"/>
              </w:rPr>
              <w:t xml:space="preserve"> года</w:t>
            </w:r>
            <w:r w:rsidR="009D4868" w:rsidRPr="00B828DD">
              <w:rPr>
                <w:b/>
                <w:sz w:val="22"/>
                <w:szCs w:val="22"/>
                <w:lang w:eastAsia="en-US"/>
              </w:rPr>
              <w:t>.</w:t>
            </w:r>
          </w:p>
        </w:tc>
      </w:tr>
      <w:tr w:rsidR="004652F0" w:rsidRPr="00B828DD" w:rsidTr="00184CCF">
        <w:trPr>
          <w:trHeight w:val="190"/>
          <w:jc w:val="center"/>
        </w:trPr>
        <w:tc>
          <w:tcPr>
            <w:tcW w:w="348" w:type="pct"/>
            <w:tcBorders>
              <w:left w:val="single" w:sz="4" w:space="0" w:color="auto"/>
              <w:right w:val="single" w:sz="4" w:space="0" w:color="auto"/>
            </w:tcBorders>
            <w:shd w:val="clear" w:color="auto" w:fill="auto"/>
          </w:tcPr>
          <w:p w:rsidR="004652F0" w:rsidRPr="00B828DD" w:rsidRDefault="00E716C4" w:rsidP="00270F9F">
            <w:pPr>
              <w:rPr>
                <w:b/>
                <w:bCs/>
                <w:color w:val="00000A"/>
                <w:szCs w:val="22"/>
                <w:lang w:eastAsia="zh-CN"/>
              </w:rPr>
            </w:pPr>
            <w:r w:rsidRPr="00B828DD">
              <w:rPr>
                <w:b/>
                <w:bCs/>
                <w:color w:val="00000A"/>
                <w:sz w:val="22"/>
                <w:szCs w:val="22"/>
                <w:lang w:eastAsia="zh-CN"/>
              </w:rPr>
              <w:t>5</w:t>
            </w:r>
            <w:r w:rsidR="00AA2B02" w:rsidRPr="00B828DD">
              <w:rPr>
                <w:b/>
                <w:bCs/>
                <w:color w:val="00000A"/>
                <w:sz w:val="22"/>
                <w:szCs w:val="22"/>
                <w:lang w:eastAsia="zh-CN"/>
              </w:rPr>
              <w:t>.</w:t>
            </w:r>
            <w:r w:rsidR="00EB4205" w:rsidRPr="00B828DD">
              <w:rPr>
                <w:b/>
                <w:bCs/>
                <w:color w:val="00000A"/>
                <w:sz w:val="22"/>
                <w:szCs w:val="22"/>
                <w:lang w:eastAsia="zh-CN"/>
              </w:rPr>
              <w:t>4.1</w:t>
            </w:r>
            <w:r w:rsidR="00AA2B02" w:rsidRPr="00B828DD">
              <w:rPr>
                <w:b/>
                <w:bCs/>
                <w:color w:val="00000A"/>
                <w:sz w:val="22"/>
                <w:szCs w:val="22"/>
                <w:lang w:eastAsia="zh-CN"/>
              </w:rPr>
              <w:t>.</w:t>
            </w:r>
          </w:p>
        </w:tc>
        <w:tc>
          <w:tcPr>
            <w:tcW w:w="1524" w:type="pct"/>
            <w:tcBorders>
              <w:left w:val="single" w:sz="4" w:space="0" w:color="auto"/>
              <w:right w:val="single" w:sz="4" w:space="0" w:color="auto"/>
            </w:tcBorders>
            <w:shd w:val="clear" w:color="auto" w:fill="auto"/>
          </w:tcPr>
          <w:p w:rsidR="004652F0" w:rsidRPr="00B828DD" w:rsidRDefault="004652F0" w:rsidP="00270F9F">
            <w:pPr>
              <w:shd w:val="clear" w:color="auto" w:fill="FFFFFF"/>
              <w:rPr>
                <w:szCs w:val="22"/>
                <w:lang w:eastAsia="en-US"/>
              </w:rPr>
            </w:pPr>
            <w:r w:rsidRPr="00B828DD">
              <w:rPr>
                <w:sz w:val="22"/>
                <w:szCs w:val="22"/>
                <w:lang w:eastAsia="en-US"/>
              </w:rPr>
              <w:t>Дата и время окончания срока подачи заявок на участие в закупке</w:t>
            </w:r>
          </w:p>
        </w:tc>
        <w:tc>
          <w:tcPr>
            <w:tcW w:w="3128" w:type="pct"/>
            <w:tcBorders>
              <w:left w:val="single" w:sz="4" w:space="0" w:color="auto"/>
              <w:right w:val="single" w:sz="4" w:space="0" w:color="auto"/>
            </w:tcBorders>
            <w:shd w:val="clear" w:color="auto" w:fill="auto"/>
          </w:tcPr>
          <w:p w:rsidR="004652F0" w:rsidRPr="00B828DD" w:rsidRDefault="0036307E" w:rsidP="00270F9F">
            <w:pPr>
              <w:shd w:val="clear" w:color="auto" w:fill="FFFFFF"/>
              <w:rPr>
                <w:b/>
                <w:szCs w:val="22"/>
              </w:rPr>
            </w:pPr>
            <w:r>
              <w:rPr>
                <w:b/>
                <w:sz w:val="22"/>
                <w:szCs w:val="22"/>
                <w:lang w:eastAsia="en-US"/>
              </w:rPr>
              <w:t>20</w:t>
            </w:r>
            <w:r w:rsidR="00FC3734" w:rsidRPr="00B828DD">
              <w:rPr>
                <w:b/>
                <w:sz w:val="22"/>
                <w:szCs w:val="22"/>
                <w:lang w:eastAsia="en-US"/>
              </w:rPr>
              <w:t xml:space="preserve"> </w:t>
            </w:r>
            <w:r>
              <w:rPr>
                <w:b/>
                <w:sz w:val="22"/>
                <w:szCs w:val="22"/>
                <w:lang w:eastAsia="en-US"/>
              </w:rPr>
              <w:t>октября</w:t>
            </w:r>
            <w:r w:rsidR="00A208A7" w:rsidRPr="00B828DD">
              <w:rPr>
                <w:b/>
                <w:sz w:val="22"/>
                <w:szCs w:val="22"/>
                <w:lang w:eastAsia="en-US"/>
              </w:rPr>
              <w:t xml:space="preserve"> </w:t>
            </w:r>
            <w:r w:rsidR="00D45078" w:rsidRPr="00B828DD">
              <w:rPr>
                <w:b/>
                <w:sz w:val="22"/>
                <w:szCs w:val="22"/>
                <w:lang w:eastAsia="en-US"/>
              </w:rPr>
              <w:t>2</w:t>
            </w:r>
            <w:r w:rsidR="00352D81" w:rsidRPr="00B828DD">
              <w:rPr>
                <w:b/>
                <w:sz w:val="22"/>
                <w:szCs w:val="22"/>
                <w:lang w:eastAsia="en-US"/>
              </w:rPr>
              <w:t>02</w:t>
            </w:r>
            <w:r w:rsidR="002E425F">
              <w:rPr>
                <w:b/>
                <w:sz w:val="22"/>
                <w:szCs w:val="22"/>
                <w:lang w:eastAsia="en-US"/>
              </w:rPr>
              <w:t>2</w:t>
            </w:r>
            <w:r w:rsidR="0061281B" w:rsidRPr="00B828DD">
              <w:rPr>
                <w:b/>
                <w:sz w:val="22"/>
                <w:szCs w:val="22"/>
                <w:lang w:eastAsia="en-US"/>
              </w:rPr>
              <w:t xml:space="preserve"> года </w:t>
            </w:r>
            <w:r>
              <w:rPr>
                <w:b/>
                <w:sz w:val="22"/>
                <w:szCs w:val="22"/>
                <w:lang w:eastAsia="en-US"/>
              </w:rPr>
              <w:t>10</w:t>
            </w:r>
            <w:r w:rsidR="00EB5D30" w:rsidRPr="00B828DD">
              <w:rPr>
                <w:b/>
                <w:sz w:val="22"/>
                <w:szCs w:val="22"/>
                <w:lang w:eastAsia="en-US"/>
              </w:rPr>
              <w:t>.</w:t>
            </w:r>
            <w:r w:rsidR="00034C3C" w:rsidRPr="00B828DD">
              <w:rPr>
                <w:b/>
                <w:sz w:val="22"/>
                <w:szCs w:val="22"/>
                <w:lang w:eastAsia="en-US"/>
              </w:rPr>
              <w:t>00</w:t>
            </w:r>
            <w:r w:rsidR="00EB5D30" w:rsidRPr="00B828DD">
              <w:rPr>
                <w:b/>
                <w:sz w:val="22"/>
                <w:szCs w:val="22"/>
                <w:lang w:eastAsia="en-US"/>
              </w:rPr>
              <w:t xml:space="preserve"> </w:t>
            </w:r>
            <w:r w:rsidR="006677E0" w:rsidRPr="00B828DD">
              <w:rPr>
                <w:b/>
                <w:sz w:val="22"/>
                <w:szCs w:val="22"/>
                <w:lang w:eastAsia="en-US"/>
              </w:rPr>
              <w:t xml:space="preserve">часов </w:t>
            </w:r>
            <w:r w:rsidR="00BA1944" w:rsidRPr="00B828DD">
              <w:rPr>
                <w:b/>
                <w:sz w:val="22"/>
                <w:szCs w:val="22"/>
              </w:rPr>
              <w:t>(по московскому времени)</w:t>
            </w:r>
            <w:r w:rsidR="009D4868" w:rsidRPr="00B828DD">
              <w:rPr>
                <w:b/>
                <w:sz w:val="22"/>
                <w:szCs w:val="22"/>
              </w:rPr>
              <w:t>.</w:t>
            </w:r>
          </w:p>
          <w:p w:rsidR="004652F0" w:rsidRPr="00B828DD" w:rsidRDefault="004652F0" w:rsidP="00270F9F">
            <w:pPr>
              <w:keepNext/>
              <w:keepLines/>
              <w:rPr>
                <w:b/>
                <w:szCs w:val="22"/>
              </w:rPr>
            </w:pPr>
          </w:p>
        </w:tc>
      </w:tr>
      <w:tr w:rsidR="00A3298A" w:rsidRPr="00B828DD" w:rsidTr="00184CCF">
        <w:trPr>
          <w:trHeight w:val="190"/>
          <w:jc w:val="center"/>
        </w:trPr>
        <w:tc>
          <w:tcPr>
            <w:tcW w:w="348" w:type="pct"/>
            <w:tcBorders>
              <w:left w:val="single" w:sz="4" w:space="0" w:color="auto"/>
              <w:right w:val="single" w:sz="4" w:space="0" w:color="auto"/>
            </w:tcBorders>
            <w:shd w:val="clear" w:color="auto" w:fill="auto"/>
          </w:tcPr>
          <w:p w:rsidR="00A3298A" w:rsidRPr="00B828DD" w:rsidRDefault="00E716C4" w:rsidP="00270F9F">
            <w:pPr>
              <w:rPr>
                <w:b/>
                <w:bCs/>
                <w:color w:val="00000A"/>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EB4205" w:rsidRPr="00B828DD">
              <w:rPr>
                <w:b/>
                <w:bCs/>
                <w:color w:val="00000A"/>
                <w:sz w:val="22"/>
                <w:szCs w:val="22"/>
                <w:lang w:eastAsia="zh-CN"/>
              </w:rPr>
              <w:t>4</w:t>
            </w:r>
            <w:r w:rsidR="00A3298A" w:rsidRPr="00B828DD">
              <w:rPr>
                <w:b/>
                <w:bCs/>
                <w:color w:val="00000A"/>
                <w:sz w:val="22"/>
                <w:szCs w:val="22"/>
                <w:lang w:eastAsia="zh-CN"/>
              </w:rPr>
              <w:t>.</w:t>
            </w:r>
            <w:r w:rsidR="00EB4205" w:rsidRPr="00B828DD">
              <w:rPr>
                <w:b/>
                <w:bCs/>
                <w:color w:val="00000A"/>
                <w:sz w:val="22"/>
                <w:szCs w:val="22"/>
                <w:lang w:eastAsia="zh-CN"/>
              </w:rPr>
              <w:t>2.</w:t>
            </w:r>
          </w:p>
        </w:tc>
        <w:tc>
          <w:tcPr>
            <w:tcW w:w="1524" w:type="pct"/>
            <w:tcBorders>
              <w:left w:val="single" w:sz="4" w:space="0" w:color="auto"/>
              <w:right w:val="single" w:sz="4" w:space="0" w:color="auto"/>
            </w:tcBorders>
            <w:shd w:val="clear" w:color="auto" w:fill="auto"/>
          </w:tcPr>
          <w:p w:rsidR="00A3298A" w:rsidRPr="00B828DD" w:rsidRDefault="00F843E9" w:rsidP="00270F9F">
            <w:pPr>
              <w:shd w:val="clear" w:color="auto" w:fill="FFFFFF"/>
              <w:rPr>
                <w:szCs w:val="22"/>
                <w:lang w:eastAsia="en-US"/>
              </w:rPr>
            </w:pPr>
            <w:r w:rsidRPr="00B828DD">
              <w:rPr>
                <w:sz w:val="22"/>
                <w:szCs w:val="22"/>
                <w:lang w:eastAsia="en-US"/>
              </w:rPr>
              <w:t>М</w:t>
            </w:r>
            <w:r w:rsidR="00A3298A" w:rsidRPr="00B828DD">
              <w:rPr>
                <w:sz w:val="22"/>
                <w:szCs w:val="22"/>
                <w:lang w:eastAsia="en-US"/>
              </w:rPr>
              <w:t>есто рассмотрения заявок на участие в закупке</w:t>
            </w:r>
          </w:p>
        </w:tc>
        <w:tc>
          <w:tcPr>
            <w:tcW w:w="3128" w:type="pct"/>
            <w:tcBorders>
              <w:left w:val="single" w:sz="4" w:space="0" w:color="auto"/>
              <w:right w:val="single" w:sz="4" w:space="0" w:color="auto"/>
            </w:tcBorders>
            <w:shd w:val="clear" w:color="auto" w:fill="auto"/>
          </w:tcPr>
          <w:p w:rsidR="00A3298A" w:rsidRPr="002E425F" w:rsidRDefault="002E425F" w:rsidP="00251B66">
            <w:pPr>
              <w:shd w:val="clear" w:color="auto" w:fill="FFFFFF"/>
              <w:rPr>
                <w:bCs/>
                <w:iCs/>
                <w:szCs w:val="22"/>
                <w:lang w:eastAsia="en-US"/>
              </w:rPr>
            </w:pPr>
            <w:r w:rsidRPr="002E425F">
              <w:rPr>
                <w:bCs/>
                <w:iCs/>
                <w:sz w:val="22"/>
                <w:szCs w:val="22"/>
                <w:lang w:eastAsia="en-US"/>
              </w:rPr>
              <w:t>196105, Санкт-Петербург, ул. Кузнецовская, д. 25</w:t>
            </w:r>
          </w:p>
        </w:tc>
      </w:tr>
      <w:tr w:rsidR="00A3298A" w:rsidRPr="00B828DD" w:rsidTr="00184CCF">
        <w:trPr>
          <w:trHeight w:val="452"/>
          <w:jc w:val="center"/>
        </w:trPr>
        <w:tc>
          <w:tcPr>
            <w:tcW w:w="348" w:type="pct"/>
            <w:tcBorders>
              <w:left w:val="single" w:sz="4" w:space="0" w:color="auto"/>
              <w:right w:val="single" w:sz="4" w:space="0" w:color="auto"/>
            </w:tcBorders>
            <w:shd w:val="clear" w:color="auto" w:fill="auto"/>
          </w:tcPr>
          <w:p w:rsidR="00A3298A" w:rsidRPr="00B828DD" w:rsidRDefault="00E716C4" w:rsidP="00270F9F">
            <w:pPr>
              <w:rPr>
                <w:b/>
                <w:bCs/>
                <w:color w:val="00000A"/>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EB4205" w:rsidRPr="00B828DD">
              <w:rPr>
                <w:b/>
                <w:bCs/>
                <w:color w:val="00000A"/>
                <w:sz w:val="22"/>
                <w:szCs w:val="22"/>
                <w:lang w:eastAsia="zh-CN"/>
              </w:rPr>
              <w:t>5</w:t>
            </w:r>
            <w:r w:rsidR="00A3298A" w:rsidRPr="00B828DD">
              <w:rPr>
                <w:b/>
                <w:bCs/>
                <w:color w:val="00000A"/>
                <w:sz w:val="22"/>
                <w:szCs w:val="22"/>
                <w:lang w:eastAsia="zh-CN"/>
              </w:rPr>
              <w:t xml:space="preserve">. </w:t>
            </w:r>
          </w:p>
        </w:tc>
        <w:tc>
          <w:tcPr>
            <w:tcW w:w="1524" w:type="pct"/>
            <w:tcBorders>
              <w:left w:val="single" w:sz="4" w:space="0" w:color="auto"/>
              <w:right w:val="single" w:sz="4" w:space="0" w:color="auto"/>
            </w:tcBorders>
            <w:shd w:val="clear" w:color="auto" w:fill="auto"/>
          </w:tcPr>
          <w:p w:rsidR="00A3298A" w:rsidRPr="00B828DD" w:rsidRDefault="000A132B" w:rsidP="00270F9F">
            <w:pPr>
              <w:shd w:val="clear" w:color="auto" w:fill="FFFFFF"/>
              <w:rPr>
                <w:szCs w:val="22"/>
                <w:lang w:eastAsia="en-US"/>
              </w:rPr>
            </w:pPr>
            <w:r w:rsidRPr="00B828DD">
              <w:rPr>
                <w:sz w:val="22"/>
                <w:szCs w:val="22"/>
                <w:lang w:eastAsia="en-US"/>
              </w:rPr>
              <w:t>Дата рассмотрения заявок на участие в запросе котировок, дата подведения итогов запроса котировок</w:t>
            </w:r>
          </w:p>
        </w:tc>
        <w:tc>
          <w:tcPr>
            <w:tcW w:w="3128" w:type="pct"/>
            <w:tcBorders>
              <w:left w:val="single" w:sz="4" w:space="0" w:color="auto"/>
              <w:right w:val="single" w:sz="4" w:space="0" w:color="auto"/>
            </w:tcBorders>
            <w:shd w:val="clear" w:color="auto" w:fill="auto"/>
          </w:tcPr>
          <w:p w:rsidR="00A3298A" w:rsidRPr="00B828DD" w:rsidRDefault="00024454" w:rsidP="0036307E">
            <w:pPr>
              <w:shd w:val="clear" w:color="auto" w:fill="FFFFFF"/>
              <w:rPr>
                <w:szCs w:val="22"/>
                <w:lang w:eastAsia="en-US"/>
              </w:rPr>
            </w:pPr>
            <w:r w:rsidRPr="00B828DD">
              <w:rPr>
                <w:sz w:val="22"/>
                <w:szCs w:val="22"/>
                <w:lang w:eastAsia="en-US"/>
              </w:rPr>
              <w:t xml:space="preserve">Рассмотрение заявок и подведение итогов </w:t>
            </w:r>
            <w:r w:rsidR="0036307E">
              <w:rPr>
                <w:b/>
                <w:sz w:val="22"/>
                <w:szCs w:val="22"/>
                <w:lang w:eastAsia="en-US"/>
              </w:rPr>
              <w:t>20</w:t>
            </w:r>
            <w:r w:rsidR="0036307E" w:rsidRPr="00B828DD">
              <w:rPr>
                <w:b/>
                <w:sz w:val="22"/>
                <w:szCs w:val="22"/>
                <w:lang w:eastAsia="en-US"/>
              </w:rPr>
              <w:t xml:space="preserve"> </w:t>
            </w:r>
            <w:r w:rsidR="0036307E">
              <w:rPr>
                <w:b/>
                <w:sz w:val="22"/>
                <w:szCs w:val="22"/>
                <w:lang w:eastAsia="en-US"/>
              </w:rPr>
              <w:t>октября</w:t>
            </w:r>
            <w:r w:rsidR="0036307E" w:rsidRPr="00B828DD">
              <w:rPr>
                <w:b/>
                <w:sz w:val="22"/>
                <w:szCs w:val="22"/>
                <w:lang w:eastAsia="en-US"/>
              </w:rPr>
              <w:t xml:space="preserve"> 202</w:t>
            </w:r>
            <w:r w:rsidR="0036307E">
              <w:rPr>
                <w:b/>
                <w:sz w:val="22"/>
                <w:szCs w:val="22"/>
                <w:lang w:eastAsia="en-US"/>
              </w:rPr>
              <w:t>2</w:t>
            </w:r>
            <w:r w:rsidR="0036307E" w:rsidRPr="00B828DD">
              <w:rPr>
                <w:b/>
                <w:sz w:val="22"/>
                <w:szCs w:val="22"/>
                <w:lang w:eastAsia="en-US"/>
              </w:rPr>
              <w:t xml:space="preserve"> года </w:t>
            </w:r>
            <w:r w:rsidR="0036307E">
              <w:rPr>
                <w:b/>
                <w:sz w:val="22"/>
                <w:szCs w:val="22"/>
                <w:lang w:eastAsia="en-US"/>
              </w:rPr>
              <w:t>12</w:t>
            </w:r>
            <w:r w:rsidR="0036307E" w:rsidRPr="00B828DD">
              <w:rPr>
                <w:b/>
                <w:sz w:val="22"/>
                <w:szCs w:val="22"/>
                <w:lang w:eastAsia="en-US"/>
              </w:rPr>
              <w:t>.00 часов</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03325C">
            <w:pPr>
              <w:rPr>
                <w:b/>
                <w:bCs/>
                <w:color w:val="00000A"/>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03325C" w:rsidRPr="00B828DD">
              <w:rPr>
                <w:b/>
                <w:bCs/>
                <w:color w:val="00000A"/>
                <w:sz w:val="22"/>
                <w:szCs w:val="22"/>
                <w:lang w:eastAsia="zh-CN"/>
              </w:rPr>
              <w:t>6</w:t>
            </w:r>
            <w:r w:rsidR="00A3298A" w:rsidRPr="00B828DD">
              <w:rPr>
                <w:b/>
                <w:bCs/>
                <w:color w:val="00000A"/>
                <w:sz w:val="22"/>
                <w:szCs w:val="22"/>
                <w:lang w:eastAsia="zh-CN"/>
              </w:rPr>
              <w:t>.</w:t>
            </w:r>
          </w:p>
        </w:tc>
        <w:tc>
          <w:tcPr>
            <w:tcW w:w="1524" w:type="pct"/>
            <w:tcBorders>
              <w:left w:val="single" w:sz="4" w:space="0" w:color="auto"/>
              <w:right w:val="single" w:sz="4" w:space="0" w:color="auto"/>
            </w:tcBorders>
          </w:tcPr>
          <w:p w:rsidR="00A3298A" w:rsidRPr="00B828DD" w:rsidRDefault="00A3298A" w:rsidP="00270F9F">
            <w:pPr>
              <w:shd w:val="clear" w:color="auto" w:fill="FFFFFF"/>
              <w:rPr>
                <w:szCs w:val="22"/>
                <w:lang w:eastAsia="en-US"/>
              </w:rPr>
            </w:pPr>
            <w:r w:rsidRPr="00B828DD">
              <w:rPr>
                <w:sz w:val="22"/>
                <w:szCs w:val="22"/>
                <w:lang w:eastAsia="en-US"/>
              </w:rPr>
              <w:t>Порядок подведения итогов закупки</w:t>
            </w:r>
          </w:p>
        </w:tc>
        <w:tc>
          <w:tcPr>
            <w:tcW w:w="3128" w:type="pct"/>
            <w:tcBorders>
              <w:left w:val="single" w:sz="4" w:space="0" w:color="auto"/>
              <w:right w:val="single" w:sz="4" w:space="0" w:color="auto"/>
            </w:tcBorders>
          </w:tcPr>
          <w:p w:rsidR="00A3298A" w:rsidRPr="00B828DD" w:rsidRDefault="00A3298A" w:rsidP="00270F9F">
            <w:pPr>
              <w:pBdr>
                <w:top w:val="nil"/>
                <w:left w:val="nil"/>
                <w:bottom w:val="nil"/>
                <w:right w:val="nil"/>
                <w:between w:val="nil"/>
              </w:pBdr>
              <w:tabs>
                <w:tab w:val="left" w:pos="284"/>
                <w:tab w:val="left" w:pos="851"/>
                <w:tab w:val="left" w:pos="993"/>
              </w:tabs>
              <w:contextualSpacing/>
              <w:jc w:val="both"/>
              <w:rPr>
                <w:rFonts w:eastAsiaTheme="minorEastAsia"/>
                <w:color w:val="000000"/>
                <w:szCs w:val="22"/>
              </w:rPr>
            </w:pPr>
            <w:r w:rsidRPr="00B828DD">
              <w:rPr>
                <w:rFonts w:eastAsiaTheme="minorEastAsia"/>
                <w:color w:val="000000"/>
                <w:sz w:val="22"/>
                <w:szCs w:val="22"/>
              </w:rPr>
              <w:t xml:space="preserve">После предоставления оператором электронной площадки </w:t>
            </w:r>
            <w:r w:rsidR="00C77FDF" w:rsidRPr="00C77FDF">
              <w:rPr>
                <w:rStyle w:val="a7"/>
                <w:rFonts w:eastAsiaTheme="minorEastAsia"/>
                <w:sz w:val="22"/>
                <w:szCs w:val="22"/>
              </w:rPr>
              <w:t>https://etp-region.ru</w:t>
            </w:r>
            <w:r w:rsidR="001A7594">
              <w:rPr>
                <w:rFonts w:eastAsiaTheme="minorEastAsia"/>
                <w:color w:val="000000"/>
                <w:sz w:val="22"/>
                <w:szCs w:val="22"/>
              </w:rPr>
              <w:t xml:space="preserve"> </w:t>
            </w:r>
            <w:r w:rsidRPr="00B828DD">
              <w:rPr>
                <w:rFonts w:eastAsiaTheme="minorEastAsia"/>
                <w:color w:val="000000"/>
                <w:sz w:val="22"/>
                <w:szCs w:val="22"/>
              </w:rPr>
              <w:t xml:space="preserve"> доступа к заявкам, </w:t>
            </w:r>
            <w:r w:rsidR="00986BF5" w:rsidRPr="00B828DD">
              <w:rPr>
                <w:rFonts w:eastAsiaTheme="minorEastAsia"/>
                <w:color w:val="000000"/>
                <w:sz w:val="22"/>
                <w:szCs w:val="22"/>
              </w:rPr>
              <w:t>комиссия по закупке</w:t>
            </w:r>
            <w:r w:rsidRPr="00B828DD">
              <w:rPr>
                <w:rFonts w:eastAsiaTheme="minorEastAsia"/>
                <w:color w:val="000000"/>
                <w:sz w:val="22"/>
                <w:szCs w:val="22"/>
              </w:rPr>
              <w:t xml:space="preserve">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w:t>
            </w:r>
            <w:r w:rsidR="00FB33A2" w:rsidRPr="00B828DD">
              <w:rPr>
                <w:rFonts w:eastAsiaTheme="minorEastAsia"/>
                <w:color w:val="000000"/>
                <w:sz w:val="22"/>
                <w:szCs w:val="22"/>
              </w:rPr>
              <w:t>унктом 5</w:t>
            </w:r>
            <w:r w:rsidRPr="00B828DD">
              <w:rPr>
                <w:rFonts w:eastAsiaTheme="minorEastAsia"/>
                <w:color w:val="000000"/>
                <w:sz w:val="22"/>
                <w:szCs w:val="22"/>
              </w:rPr>
              <w:t>.</w:t>
            </w:r>
            <w:r w:rsidR="001A7594">
              <w:rPr>
                <w:rFonts w:eastAsiaTheme="minorEastAsia"/>
                <w:color w:val="000000"/>
                <w:sz w:val="22"/>
                <w:szCs w:val="22"/>
              </w:rPr>
              <w:t>7</w:t>
            </w:r>
            <w:r w:rsidRPr="00B828DD">
              <w:rPr>
                <w:rFonts w:eastAsiaTheme="minorEastAsia"/>
                <w:color w:val="000000"/>
                <w:sz w:val="22"/>
                <w:szCs w:val="22"/>
              </w:rPr>
              <w:t>. настоящего раздела Извещения.</w:t>
            </w:r>
          </w:p>
          <w:p w:rsidR="00144418" w:rsidRPr="00B828DD" w:rsidRDefault="00144418" w:rsidP="00270F9F">
            <w:pPr>
              <w:jc w:val="both"/>
              <w:rPr>
                <w:rFonts w:eastAsiaTheme="minorEastAsia"/>
                <w:color w:val="000000"/>
                <w:szCs w:val="22"/>
              </w:rPr>
            </w:pPr>
            <w:r w:rsidRPr="00B828DD">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w:t>
            </w:r>
            <w:r w:rsidR="006677E0" w:rsidRPr="00B828DD">
              <w:rPr>
                <w:rFonts w:eastAsiaTheme="minorEastAsia"/>
                <w:b/>
                <w:color w:val="000000"/>
                <w:sz w:val="22"/>
                <w:szCs w:val="22"/>
              </w:rPr>
              <w:t>предложение о более низкой цене договора</w:t>
            </w:r>
            <w:r w:rsidRPr="00B828DD">
              <w:rPr>
                <w:rFonts w:eastAsiaTheme="minorEastAsia"/>
                <w:color w:val="000000"/>
                <w:sz w:val="22"/>
                <w:szCs w:val="22"/>
              </w:rPr>
              <w:t xml:space="preserve">. </w:t>
            </w:r>
          </w:p>
          <w:p w:rsidR="00144418" w:rsidRPr="00B828DD" w:rsidRDefault="00144418" w:rsidP="00270F9F">
            <w:pPr>
              <w:jc w:val="both"/>
              <w:rPr>
                <w:rFonts w:eastAsiaTheme="minorEastAsia"/>
                <w:color w:val="000000"/>
                <w:szCs w:val="22"/>
              </w:rPr>
            </w:pPr>
            <w:r w:rsidRPr="00B828DD">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A3298A" w:rsidRPr="00B828DD" w:rsidRDefault="00A3298A" w:rsidP="00270F9F">
            <w:pPr>
              <w:pBdr>
                <w:top w:val="nil"/>
                <w:left w:val="nil"/>
                <w:bottom w:val="nil"/>
                <w:right w:val="nil"/>
                <w:between w:val="nil"/>
              </w:pBdr>
              <w:tabs>
                <w:tab w:val="left" w:pos="284"/>
                <w:tab w:val="left" w:pos="851"/>
                <w:tab w:val="left" w:pos="993"/>
              </w:tabs>
              <w:contextualSpacing/>
              <w:jc w:val="both"/>
              <w:rPr>
                <w:szCs w:val="22"/>
                <w:lang w:eastAsia="en-US"/>
              </w:rPr>
            </w:pPr>
            <w:r w:rsidRPr="00B828DD">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03325C">
            <w:pPr>
              <w:rPr>
                <w:b/>
                <w:bCs/>
                <w:color w:val="00000A"/>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1A7594">
              <w:rPr>
                <w:b/>
                <w:bCs/>
                <w:color w:val="00000A"/>
                <w:sz w:val="22"/>
                <w:szCs w:val="22"/>
                <w:lang w:eastAsia="zh-CN"/>
              </w:rPr>
              <w:t>7</w:t>
            </w:r>
            <w:r w:rsidR="00A3298A" w:rsidRPr="00B828DD">
              <w:rPr>
                <w:b/>
                <w:bCs/>
                <w:color w:val="00000A"/>
                <w:sz w:val="22"/>
                <w:szCs w:val="22"/>
                <w:lang w:eastAsia="zh-CN"/>
              </w:rPr>
              <w:t xml:space="preserve">. </w:t>
            </w:r>
          </w:p>
        </w:tc>
        <w:tc>
          <w:tcPr>
            <w:tcW w:w="1524" w:type="pct"/>
            <w:tcBorders>
              <w:left w:val="single" w:sz="4" w:space="0" w:color="auto"/>
              <w:right w:val="single" w:sz="4" w:space="0" w:color="auto"/>
            </w:tcBorders>
          </w:tcPr>
          <w:p w:rsidR="00A3298A" w:rsidRPr="00B828DD" w:rsidRDefault="00A3298A" w:rsidP="00270F9F">
            <w:pPr>
              <w:tabs>
                <w:tab w:val="left" w:pos="284"/>
                <w:tab w:val="left" w:pos="851"/>
              </w:tabs>
              <w:contextualSpacing/>
              <w:rPr>
                <w:rFonts w:eastAsiaTheme="minorEastAsia"/>
                <w:szCs w:val="22"/>
              </w:rPr>
            </w:pPr>
            <w:r w:rsidRPr="00B828DD">
              <w:rPr>
                <w:rFonts w:eastAsiaTheme="minorEastAsia"/>
                <w:sz w:val="22"/>
                <w:szCs w:val="22"/>
              </w:rPr>
              <w:t>Порядок рассмотрения, оценки и сопоставления заявок на участие в закупке</w:t>
            </w:r>
          </w:p>
        </w:tc>
        <w:tc>
          <w:tcPr>
            <w:tcW w:w="3128" w:type="pct"/>
            <w:tcBorders>
              <w:left w:val="single" w:sz="4" w:space="0" w:color="auto"/>
              <w:right w:val="single" w:sz="4" w:space="0" w:color="auto"/>
            </w:tcBorders>
          </w:tcPr>
          <w:p w:rsidR="00A3298A" w:rsidRPr="00B828DD" w:rsidRDefault="00925F1B" w:rsidP="00270F9F">
            <w:pPr>
              <w:tabs>
                <w:tab w:val="left" w:pos="268"/>
              </w:tabs>
              <w:jc w:val="both"/>
              <w:rPr>
                <w:bCs/>
                <w:szCs w:val="22"/>
                <w:lang w:eastAsia="en-US"/>
              </w:rPr>
            </w:pPr>
            <w:r w:rsidRPr="00B828DD">
              <w:rPr>
                <w:bCs/>
                <w:sz w:val="22"/>
                <w:szCs w:val="22"/>
                <w:lang w:eastAsia="en-US"/>
              </w:rPr>
              <w:t>Комиссия по закупке</w:t>
            </w:r>
            <w:r w:rsidR="00A3298A" w:rsidRPr="00B828DD">
              <w:rPr>
                <w:bCs/>
                <w:sz w:val="22"/>
                <w:szCs w:val="22"/>
                <w:lang w:eastAsia="en-US"/>
              </w:rPr>
              <w:t xml:space="preserve"> рассматривает заявки на участие в закупке на соответствие требо</w:t>
            </w:r>
            <w:r w:rsidR="00C1319F" w:rsidRPr="00B828DD">
              <w:rPr>
                <w:bCs/>
                <w:sz w:val="22"/>
                <w:szCs w:val="22"/>
                <w:lang w:eastAsia="en-US"/>
              </w:rPr>
              <w:t>ваниям, установленным разделом 7</w:t>
            </w:r>
            <w:r w:rsidR="00A3298A" w:rsidRPr="00B828DD">
              <w:rPr>
                <w:bCs/>
                <w:sz w:val="22"/>
                <w:szCs w:val="22"/>
                <w:lang w:eastAsia="en-US"/>
              </w:rPr>
              <w:t xml:space="preserve"> Извещения, и соответствие участников закупки требованиям, установле</w:t>
            </w:r>
            <w:r w:rsidR="00C1319F" w:rsidRPr="00B828DD">
              <w:rPr>
                <w:bCs/>
                <w:sz w:val="22"/>
                <w:szCs w:val="22"/>
                <w:lang w:eastAsia="en-US"/>
              </w:rPr>
              <w:t>нным в соответствии с пунктами 6.1. и 6.2. раздела 6</w:t>
            </w:r>
            <w:r w:rsidR="00A3298A" w:rsidRPr="00B828DD">
              <w:rPr>
                <w:bCs/>
                <w:sz w:val="22"/>
                <w:szCs w:val="22"/>
                <w:lang w:eastAsia="en-US"/>
              </w:rPr>
              <w:t xml:space="preserve"> Извещения в целях определения допуска к дальнейшему участию в закупке заявок, </w:t>
            </w:r>
            <w:r w:rsidR="00354BF1" w:rsidRPr="00B828DD">
              <w:rPr>
                <w:bCs/>
                <w:sz w:val="22"/>
                <w:szCs w:val="22"/>
                <w:lang w:eastAsia="en-US"/>
              </w:rPr>
              <w:t xml:space="preserve">поданных участниками и </w:t>
            </w:r>
            <w:r w:rsidR="00A3298A" w:rsidRPr="00B828DD">
              <w:rPr>
                <w:bCs/>
                <w:sz w:val="22"/>
                <w:szCs w:val="22"/>
                <w:lang w:eastAsia="en-US"/>
              </w:rPr>
              <w:t>отвечающих требованиям на</w:t>
            </w:r>
            <w:r w:rsidR="001A7594">
              <w:rPr>
                <w:bCs/>
                <w:sz w:val="22"/>
                <w:szCs w:val="22"/>
                <w:lang w:eastAsia="en-US"/>
              </w:rPr>
              <w:t>стоящего Извещения, и отклонения</w:t>
            </w:r>
            <w:r w:rsidR="00A3298A" w:rsidRPr="00B828DD">
              <w:rPr>
                <w:bCs/>
                <w:sz w:val="22"/>
                <w:szCs w:val="22"/>
                <w:lang w:eastAsia="en-US"/>
              </w:rPr>
              <w:t xml:space="preserve"> заявок</w:t>
            </w:r>
            <w:r w:rsidR="004D4302" w:rsidRPr="00B828DD">
              <w:rPr>
                <w:bCs/>
                <w:sz w:val="22"/>
                <w:szCs w:val="22"/>
                <w:lang w:eastAsia="en-US"/>
              </w:rPr>
              <w:t>, не соответствующих</w:t>
            </w:r>
            <w:r w:rsidR="00A3298A" w:rsidRPr="00B828DD">
              <w:rPr>
                <w:bCs/>
                <w:sz w:val="22"/>
                <w:szCs w:val="22"/>
                <w:lang w:eastAsia="en-US"/>
              </w:rPr>
              <w:t xml:space="preserve"> указанным требованиям.</w:t>
            </w:r>
          </w:p>
          <w:p w:rsidR="004E1F13" w:rsidRPr="00B828DD" w:rsidRDefault="004E1F13" w:rsidP="00270F9F">
            <w:pPr>
              <w:tabs>
                <w:tab w:val="left" w:pos="268"/>
              </w:tabs>
              <w:jc w:val="both"/>
              <w:outlineLvl w:val="1"/>
              <w:rPr>
                <w:bCs/>
                <w:kern w:val="36"/>
                <w:szCs w:val="22"/>
              </w:rPr>
            </w:pPr>
            <w:bookmarkStart w:id="5" w:name="_Ref401221543"/>
            <w:r w:rsidRPr="00B828DD">
              <w:rPr>
                <w:bCs/>
                <w:kern w:val="36"/>
                <w:sz w:val="22"/>
                <w:szCs w:val="22"/>
              </w:rPr>
              <w:t>Заявка участника запроса котировок отклоняется комиссий в случае:</w:t>
            </w:r>
          </w:p>
          <w:bookmarkEnd w:id="5"/>
          <w:p w:rsidR="00144418" w:rsidRPr="00B828DD" w:rsidRDefault="00144418" w:rsidP="00110D7F">
            <w:pPr>
              <w:pStyle w:val="a8"/>
              <w:numPr>
                <w:ilvl w:val="0"/>
                <w:numId w:val="15"/>
              </w:numPr>
              <w:tabs>
                <w:tab w:val="left" w:pos="268"/>
                <w:tab w:val="left" w:pos="410"/>
              </w:tabs>
              <w:ind w:left="0" w:firstLine="0"/>
              <w:jc w:val="both"/>
              <w:rPr>
                <w:bCs/>
                <w:kern w:val="36"/>
                <w:szCs w:val="22"/>
              </w:rPr>
            </w:pPr>
            <w:r w:rsidRPr="00B828DD">
              <w:rPr>
                <w:bCs/>
                <w:kern w:val="36"/>
                <w:szCs w:val="22"/>
              </w:rPr>
              <w:t xml:space="preserve">непредставления документов и (или) информации, </w:t>
            </w:r>
            <w:r w:rsidR="00C54806" w:rsidRPr="00B828DD">
              <w:rPr>
                <w:bCs/>
                <w:kern w:val="36"/>
                <w:szCs w:val="22"/>
              </w:rPr>
              <w:t>предусмотренных пунктом 7.3</w:t>
            </w:r>
            <w:r w:rsidR="00A52569" w:rsidRPr="00B828DD">
              <w:rPr>
                <w:bCs/>
                <w:kern w:val="36"/>
                <w:szCs w:val="22"/>
              </w:rPr>
              <w:t xml:space="preserve"> </w:t>
            </w:r>
            <w:r w:rsidR="00C54806" w:rsidRPr="00B828DD">
              <w:rPr>
                <w:bCs/>
                <w:kern w:val="36"/>
                <w:szCs w:val="22"/>
              </w:rPr>
              <w:t>Извещения</w:t>
            </w:r>
            <w:r w:rsidRPr="00B828DD">
              <w:rPr>
                <w:bCs/>
                <w:kern w:val="36"/>
                <w:szCs w:val="22"/>
              </w:rPr>
              <w:t>, или представления недостоверной информации.</w:t>
            </w:r>
          </w:p>
          <w:p w:rsidR="00144418" w:rsidRPr="00B828DD" w:rsidRDefault="00144418" w:rsidP="00110D7F">
            <w:pPr>
              <w:pStyle w:val="a8"/>
              <w:numPr>
                <w:ilvl w:val="0"/>
                <w:numId w:val="15"/>
              </w:numPr>
              <w:tabs>
                <w:tab w:val="left" w:pos="268"/>
                <w:tab w:val="left" w:pos="410"/>
              </w:tabs>
              <w:ind w:left="0" w:firstLine="0"/>
              <w:jc w:val="both"/>
              <w:rPr>
                <w:bCs/>
                <w:kern w:val="36"/>
                <w:szCs w:val="22"/>
              </w:rPr>
            </w:pPr>
            <w:bookmarkStart w:id="6" w:name="sub_21242"/>
            <w:r w:rsidRPr="00B828DD">
              <w:rPr>
                <w:bCs/>
                <w:kern w:val="36"/>
                <w:szCs w:val="22"/>
              </w:rPr>
              <w:t xml:space="preserve">несоответствия </w:t>
            </w:r>
            <w:r w:rsidR="00667E49" w:rsidRPr="00B828DD">
              <w:rPr>
                <w:bCs/>
                <w:kern w:val="36"/>
                <w:szCs w:val="22"/>
              </w:rPr>
              <w:t xml:space="preserve">представленной </w:t>
            </w:r>
            <w:r w:rsidRPr="00B828DD">
              <w:rPr>
                <w:bCs/>
                <w:kern w:val="36"/>
                <w:szCs w:val="22"/>
              </w:rPr>
              <w:t>информации</w:t>
            </w:r>
            <w:r w:rsidR="00667E49" w:rsidRPr="00B828DD">
              <w:rPr>
                <w:bCs/>
                <w:kern w:val="36"/>
                <w:szCs w:val="22"/>
              </w:rPr>
              <w:t xml:space="preserve"> требованиям</w:t>
            </w:r>
            <w:r w:rsidRPr="00B828DD">
              <w:rPr>
                <w:bCs/>
                <w:kern w:val="36"/>
                <w:szCs w:val="22"/>
              </w:rPr>
              <w:t>, предусмотренн</w:t>
            </w:r>
            <w:r w:rsidR="00667E49" w:rsidRPr="00B828DD">
              <w:rPr>
                <w:bCs/>
                <w:kern w:val="36"/>
                <w:szCs w:val="22"/>
              </w:rPr>
              <w:t>ым</w:t>
            </w:r>
            <w:r w:rsidRPr="00B828DD">
              <w:rPr>
                <w:bCs/>
                <w:kern w:val="36"/>
                <w:szCs w:val="22"/>
              </w:rPr>
              <w:t xml:space="preserve"> </w:t>
            </w:r>
            <w:r w:rsidR="00C54806" w:rsidRPr="00B828DD">
              <w:rPr>
                <w:bCs/>
                <w:kern w:val="36"/>
                <w:szCs w:val="22"/>
              </w:rPr>
              <w:t>пунктом 7.3</w:t>
            </w:r>
            <w:r w:rsidRPr="00B828DD">
              <w:rPr>
                <w:bCs/>
                <w:kern w:val="36"/>
                <w:szCs w:val="22"/>
              </w:rPr>
              <w:t xml:space="preserve"> </w:t>
            </w:r>
            <w:r w:rsidR="00E72222" w:rsidRPr="00B828DD">
              <w:rPr>
                <w:bCs/>
                <w:kern w:val="36"/>
                <w:szCs w:val="22"/>
              </w:rPr>
              <w:t xml:space="preserve">раздела 7 </w:t>
            </w:r>
            <w:r w:rsidR="002B0E9C" w:rsidRPr="00B828DD">
              <w:rPr>
                <w:bCs/>
                <w:kern w:val="36"/>
                <w:szCs w:val="22"/>
              </w:rPr>
              <w:t>И</w:t>
            </w:r>
            <w:r w:rsidRPr="00B828DD">
              <w:rPr>
                <w:bCs/>
                <w:kern w:val="36"/>
                <w:szCs w:val="22"/>
              </w:rPr>
              <w:t>звещения о проведении запроса котировок.</w:t>
            </w:r>
          </w:p>
          <w:p w:rsidR="00144418" w:rsidRPr="00B828DD" w:rsidRDefault="00144418" w:rsidP="00110D7F">
            <w:pPr>
              <w:pStyle w:val="a8"/>
              <w:numPr>
                <w:ilvl w:val="0"/>
                <w:numId w:val="15"/>
              </w:numPr>
              <w:tabs>
                <w:tab w:val="left" w:pos="268"/>
                <w:tab w:val="left" w:pos="410"/>
              </w:tabs>
              <w:ind w:left="0" w:firstLine="0"/>
              <w:jc w:val="both"/>
              <w:rPr>
                <w:bCs/>
                <w:kern w:val="36"/>
                <w:szCs w:val="22"/>
              </w:rPr>
            </w:pPr>
            <w:bookmarkStart w:id="7" w:name="sub_21243"/>
            <w:bookmarkEnd w:id="6"/>
            <w:r w:rsidRPr="00B828DD">
              <w:rPr>
                <w:bCs/>
                <w:szCs w:val="22"/>
                <w:lang w:eastAsia="en-US"/>
              </w:rPr>
              <w:t xml:space="preserve">в случае несоответствия участника закупки требованиям, установленным </w:t>
            </w:r>
            <w:r w:rsidRPr="00B828DD">
              <w:rPr>
                <w:bCs/>
                <w:kern w:val="36"/>
                <w:szCs w:val="22"/>
              </w:rPr>
              <w:t>извещением о проведении запроса котировок в электронной форме.</w:t>
            </w:r>
          </w:p>
          <w:bookmarkEnd w:id="7"/>
          <w:p w:rsidR="00A3298A" w:rsidRPr="00B828DD" w:rsidRDefault="00144418" w:rsidP="00270F9F">
            <w:pPr>
              <w:pStyle w:val="a8"/>
              <w:tabs>
                <w:tab w:val="left" w:pos="268"/>
                <w:tab w:val="left" w:pos="410"/>
              </w:tabs>
              <w:ind w:left="0"/>
              <w:jc w:val="both"/>
              <w:rPr>
                <w:bCs/>
                <w:kern w:val="36"/>
                <w:szCs w:val="22"/>
              </w:rPr>
            </w:pPr>
            <w:r w:rsidRPr="00B828DD">
              <w:rPr>
                <w:bCs/>
                <w:kern w:val="36"/>
                <w:szCs w:val="22"/>
              </w:rPr>
              <w:t>Отклонение заявки на участие в запросе котировок по иным основаниям не допускается.</w:t>
            </w:r>
          </w:p>
          <w:p w:rsidR="00FD6501" w:rsidRPr="00B828DD" w:rsidRDefault="00FD6501" w:rsidP="00024DCD">
            <w:pPr>
              <w:tabs>
                <w:tab w:val="left" w:pos="3828"/>
              </w:tabs>
              <w:jc w:val="both"/>
              <w:rPr>
                <w:spacing w:val="2"/>
                <w:szCs w:val="22"/>
                <w:shd w:val="clear" w:color="auto" w:fill="FFFFFF"/>
              </w:rPr>
            </w:pPr>
            <w:r w:rsidRPr="00B828DD">
              <w:rPr>
                <w:sz w:val="22"/>
                <w:szCs w:val="22"/>
              </w:rPr>
              <w:t xml:space="preserve">При этом </w:t>
            </w:r>
            <w:r w:rsidRPr="00B828DD">
              <w:rPr>
                <w:spacing w:val="2"/>
                <w:sz w:val="22"/>
                <w:szCs w:val="22"/>
                <w:shd w:val="clear" w:color="auto" w:fill="FFFFFF"/>
              </w:rPr>
              <w:t xml:space="preserve">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w:t>
            </w:r>
            <w:r w:rsidR="00992163" w:rsidRPr="00B828DD">
              <w:rPr>
                <w:spacing w:val="2"/>
                <w:sz w:val="22"/>
                <w:szCs w:val="22"/>
                <w:shd w:val="clear" w:color="auto" w:fill="FFFFFF"/>
              </w:rPr>
              <w:t>а</w:t>
            </w:r>
            <w:r w:rsidRPr="00B828DD">
              <w:rPr>
                <w:spacing w:val="2"/>
                <w:sz w:val="22"/>
                <w:szCs w:val="22"/>
                <w:shd w:val="clear" w:color="auto" w:fill="FFFFFF"/>
              </w:rPr>
              <w:t xml:space="preserve"> договор заключается по цене договора, предложенной участником в заявке на участие в закупке.</w:t>
            </w:r>
          </w:p>
        </w:tc>
      </w:tr>
      <w:tr w:rsidR="001A7594" w:rsidRPr="00B828DD" w:rsidTr="00184CCF">
        <w:trPr>
          <w:trHeight w:val="190"/>
          <w:jc w:val="center"/>
        </w:trPr>
        <w:tc>
          <w:tcPr>
            <w:tcW w:w="348" w:type="pct"/>
            <w:tcBorders>
              <w:left w:val="single" w:sz="4" w:space="0" w:color="auto"/>
              <w:right w:val="single" w:sz="4" w:space="0" w:color="auto"/>
            </w:tcBorders>
          </w:tcPr>
          <w:p w:rsidR="001A7594" w:rsidRPr="00B828DD" w:rsidRDefault="001A7594" w:rsidP="001A7594">
            <w:pPr>
              <w:rPr>
                <w:b/>
                <w:bCs/>
                <w:color w:val="00000A"/>
                <w:szCs w:val="22"/>
                <w:lang w:eastAsia="zh-CN"/>
              </w:rPr>
            </w:pPr>
            <w:r>
              <w:rPr>
                <w:b/>
                <w:bCs/>
                <w:color w:val="00000A"/>
                <w:sz w:val="22"/>
                <w:szCs w:val="22"/>
                <w:lang w:eastAsia="zh-CN"/>
              </w:rPr>
              <w:t>5.8.</w:t>
            </w:r>
          </w:p>
        </w:tc>
        <w:tc>
          <w:tcPr>
            <w:tcW w:w="1524" w:type="pct"/>
            <w:tcBorders>
              <w:left w:val="single" w:sz="4" w:space="0" w:color="auto"/>
              <w:right w:val="single" w:sz="4" w:space="0" w:color="auto"/>
            </w:tcBorders>
          </w:tcPr>
          <w:p w:rsidR="001A7594" w:rsidRPr="00B828DD" w:rsidRDefault="001A7594" w:rsidP="001A7594">
            <w:pPr>
              <w:jc w:val="both"/>
              <w:rPr>
                <w:szCs w:val="22"/>
                <w:lang w:eastAsia="en-US"/>
              </w:rPr>
            </w:pPr>
            <w:r w:rsidRPr="00B828DD">
              <w:rPr>
                <w:sz w:val="22"/>
                <w:szCs w:val="22"/>
                <w:lang w:eastAsia="en-US"/>
              </w:rPr>
              <w:t>Условия допуска к участию в закупке</w:t>
            </w:r>
          </w:p>
        </w:tc>
        <w:tc>
          <w:tcPr>
            <w:tcW w:w="3128" w:type="pct"/>
            <w:tcBorders>
              <w:left w:val="single" w:sz="4" w:space="0" w:color="auto"/>
              <w:right w:val="single" w:sz="4" w:space="0" w:color="auto"/>
            </w:tcBorders>
          </w:tcPr>
          <w:p w:rsidR="001A7594" w:rsidRPr="00B828DD" w:rsidRDefault="001A7594" w:rsidP="001A7594">
            <w:pPr>
              <w:pStyle w:val="af4"/>
              <w:tabs>
                <w:tab w:val="left" w:pos="254"/>
                <w:tab w:val="left" w:pos="428"/>
              </w:tabs>
              <w:ind w:left="35"/>
              <w:jc w:val="both"/>
              <w:rPr>
                <w:rFonts w:ascii="Times New Roman" w:hAnsi="Times New Roman" w:cs="Times New Roman"/>
                <w:sz w:val="22"/>
                <w:szCs w:val="22"/>
              </w:rPr>
            </w:pPr>
            <w:r w:rsidRPr="00B828DD">
              <w:rPr>
                <w:rFonts w:ascii="Times New Roman" w:hAnsi="Times New Roman" w:cs="Times New Roman"/>
                <w:sz w:val="22"/>
                <w:szCs w:val="22"/>
              </w:rPr>
              <w:t>Соответствие участника закупки требованиям, установленным</w:t>
            </w:r>
            <w:r>
              <w:rPr>
                <w:rFonts w:ascii="Times New Roman" w:hAnsi="Times New Roman" w:cs="Times New Roman"/>
                <w:sz w:val="22"/>
                <w:szCs w:val="22"/>
              </w:rPr>
              <w:t xml:space="preserve"> настоящим</w:t>
            </w:r>
            <w:r w:rsidRPr="00B828DD">
              <w:rPr>
                <w:rFonts w:ascii="Times New Roman" w:hAnsi="Times New Roman" w:cs="Times New Roman"/>
                <w:sz w:val="22"/>
                <w:szCs w:val="22"/>
              </w:rPr>
              <w:t xml:space="preserve"> Извещением о проведении запроса котировок в электронной форме</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270F9F">
            <w:pPr>
              <w:rPr>
                <w:b/>
                <w:bCs/>
                <w:color w:val="00000A"/>
                <w:szCs w:val="22"/>
                <w:lang w:eastAsia="zh-CN"/>
              </w:rPr>
            </w:pPr>
            <w:r w:rsidRPr="00B828DD">
              <w:rPr>
                <w:b/>
                <w:bCs/>
                <w:color w:val="00000A"/>
                <w:sz w:val="22"/>
                <w:szCs w:val="22"/>
                <w:lang w:eastAsia="zh-CN"/>
              </w:rPr>
              <w:t>5</w:t>
            </w:r>
            <w:r w:rsidR="001A7594">
              <w:rPr>
                <w:b/>
                <w:bCs/>
                <w:color w:val="00000A"/>
                <w:sz w:val="22"/>
                <w:szCs w:val="22"/>
                <w:lang w:eastAsia="zh-CN"/>
              </w:rPr>
              <w:t>.9</w:t>
            </w:r>
            <w:r w:rsidR="00A3298A" w:rsidRPr="00B828DD">
              <w:rPr>
                <w:b/>
                <w:bCs/>
                <w:color w:val="00000A"/>
                <w:sz w:val="22"/>
                <w:szCs w:val="22"/>
                <w:lang w:eastAsia="zh-CN"/>
              </w:rPr>
              <w:t>.</w:t>
            </w:r>
          </w:p>
        </w:tc>
        <w:tc>
          <w:tcPr>
            <w:tcW w:w="1524" w:type="pct"/>
            <w:tcBorders>
              <w:left w:val="single" w:sz="4" w:space="0" w:color="auto"/>
              <w:right w:val="single" w:sz="4" w:space="0" w:color="auto"/>
            </w:tcBorders>
          </w:tcPr>
          <w:p w:rsidR="00A3298A" w:rsidRPr="00B828DD" w:rsidRDefault="00A3298A" w:rsidP="00270F9F">
            <w:pPr>
              <w:shd w:val="clear" w:color="auto" w:fill="FFFFFF"/>
              <w:rPr>
                <w:szCs w:val="22"/>
                <w:lang w:eastAsia="en-US"/>
              </w:rPr>
            </w:pPr>
            <w:r w:rsidRPr="00B828DD">
              <w:rPr>
                <w:sz w:val="22"/>
                <w:szCs w:val="22"/>
                <w:lang w:eastAsia="en-US"/>
              </w:rPr>
              <w:t xml:space="preserve">Последствия признания запроса котировок несостоявшимся </w:t>
            </w:r>
          </w:p>
        </w:tc>
        <w:tc>
          <w:tcPr>
            <w:tcW w:w="3128" w:type="pct"/>
            <w:tcBorders>
              <w:left w:val="single" w:sz="4" w:space="0" w:color="auto"/>
              <w:right w:val="single" w:sz="4" w:space="0" w:color="auto"/>
            </w:tcBorders>
          </w:tcPr>
          <w:p w:rsidR="00533D5C" w:rsidRPr="00B828DD" w:rsidRDefault="00533D5C" w:rsidP="00270F9F">
            <w:pPr>
              <w:jc w:val="both"/>
              <w:rPr>
                <w:rFonts w:eastAsiaTheme="minorEastAsia"/>
                <w:color w:val="000000"/>
                <w:szCs w:val="22"/>
              </w:rPr>
            </w:pPr>
            <w:r w:rsidRPr="00B828DD">
              <w:rPr>
                <w:rFonts w:eastAsiaTheme="minorEastAsia"/>
                <w:color w:val="000000"/>
                <w:sz w:val="22"/>
                <w:szCs w:val="22"/>
              </w:rPr>
              <w:t>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r w:rsidR="00714307" w:rsidRPr="00B828DD">
              <w:rPr>
                <w:rFonts w:eastAsiaTheme="minorEastAsia"/>
                <w:color w:val="000000"/>
                <w:sz w:val="22"/>
                <w:szCs w:val="22"/>
              </w:rPr>
              <w:t>.</w:t>
            </w:r>
          </w:p>
          <w:p w:rsidR="00523BB0" w:rsidRPr="00B828DD" w:rsidRDefault="00523BB0" w:rsidP="00270F9F">
            <w:pPr>
              <w:jc w:val="both"/>
              <w:rPr>
                <w:rFonts w:eastAsiaTheme="minorEastAsia"/>
                <w:color w:val="000000"/>
                <w:szCs w:val="22"/>
              </w:rPr>
            </w:pPr>
            <w:r w:rsidRPr="00B828DD">
              <w:rPr>
                <w:rFonts w:eastAsiaTheme="minorEastAsia"/>
                <w:color w:val="000000"/>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rsidR="00523BB0" w:rsidRPr="00B828DD" w:rsidRDefault="00523BB0" w:rsidP="00270F9F">
            <w:pPr>
              <w:jc w:val="both"/>
              <w:rPr>
                <w:rFonts w:eastAsiaTheme="minorEastAsia"/>
                <w:color w:val="000000"/>
                <w:szCs w:val="22"/>
              </w:rPr>
            </w:pPr>
            <w:r w:rsidRPr="00B828DD">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w:t>
            </w:r>
            <w:r w:rsidR="008C78E6" w:rsidRPr="00B828DD">
              <w:rPr>
                <w:rFonts w:eastAsiaTheme="minorEastAsia"/>
                <w:color w:val="000000"/>
                <w:sz w:val="22"/>
                <w:szCs w:val="22"/>
              </w:rPr>
              <w:t>тся в соответствии с разделом 1</w:t>
            </w:r>
            <w:r w:rsidR="00C1319F" w:rsidRPr="00B828DD">
              <w:rPr>
                <w:rFonts w:eastAsiaTheme="minorEastAsia"/>
                <w:color w:val="000000"/>
                <w:sz w:val="22"/>
                <w:szCs w:val="22"/>
              </w:rPr>
              <w:t>0</w:t>
            </w:r>
            <w:r w:rsidRPr="00B828DD">
              <w:rPr>
                <w:rFonts w:eastAsiaTheme="minorEastAsia"/>
                <w:color w:val="000000"/>
                <w:sz w:val="22"/>
                <w:szCs w:val="22"/>
              </w:rPr>
              <w:t xml:space="preserve"> настоящего Извещения.</w:t>
            </w:r>
          </w:p>
          <w:p w:rsidR="00A3298A" w:rsidRPr="00B828DD" w:rsidRDefault="00523BB0" w:rsidP="00270F9F">
            <w:pPr>
              <w:jc w:val="both"/>
              <w:rPr>
                <w:rFonts w:eastAsiaTheme="minorEastAsia"/>
                <w:color w:val="000000"/>
                <w:szCs w:val="22"/>
              </w:rPr>
            </w:pPr>
            <w:r w:rsidRPr="00B828DD">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w:t>
            </w:r>
            <w:r w:rsidR="009F05B4" w:rsidRPr="00B828DD">
              <w:rPr>
                <w:rFonts w:eastAsiaTheme="minorEastAsia"/>
                <w:color w:val="000000"/>
                <w:sz w:val="22"/>
                <w:szCs w:val="22"/>
              </w:rPr>
              <w:t>онился от заключения договора, З</w:t>
            </w:r>
            <w:r w:rsidRPr="00B828DD">
              <w:rPr>
                <w:rFonts w:eastAsiaTheme="minorEastAsia"/>
                <w:color w:val="000000"/>
                <w:sz w:val="22"/>
                <w:szCs w:val="22"/>
              </w:rPr>
              <w:t>аказчик вправе провести новую или повторную закупку.</w:t>
            </w:r>
          </w:p>
          <w:p w:rsidR="00533D5C" w:rsidRPr="00B828DD" w:rsidRDefault="00533D5C" w:rsidP="00533D5C">
            <w:pPr>
              <w:jc w:val="both"/>
              <w:rPr>
                <w:rFonts w:eastAsiaTheme="minorEastAsia"/>
                <w:color w:val="000000"/>
                <w:szCs w:val="22"/>
              </w:rPr>
            </w:pPr>
            <w:r w:rsidRPr="00B828DD">
              <w:rPr>
                <w:rFonts w:eastAsiaTheme="minorEastAsia"/>
                <w:color w:val="000000"/>
                <w:sz w:val="22"/>
                <w:szCs w:val="22"/>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tc>
      </w:tr>
      <w:tr w:rsidR="00BC30BA" w:rsidRPr="00B828DD" w:rsidTr="00184CCF">
        <w:trPr>
          <w:trHeight w:val="190"/>
          <w:jc w:val="center"/>
        </w:trPr>
        <w:tc>
          <w:tcPr>
            <w:tcW w:w="348" w:type="pct"/>
            <w:tcBorders>
              <w:left w:val="single" w:sz="4" w:space="0" w:color="auto"/>
              <w:right w:val="single" w:sz="4" w:space="0" w:color="auto"/>
            </w:tcBorders>
          </w:tcPr>
          <w:p w:rsidR="00BC30BA" w:rsidRPr="00B828DD" w:rsidRDefault="00E716C4" w:rsidP="0003325C">
            <w:pPr>
              <w:rPr>
                <w:b/>
                <w:bCs/>
                <w:color w:val="00000A"/>
                <w:szCs w:val="22"/>
                <w:lang w:eastAsia="zh-CN"/>
              </w:rPr>
            </w:pPr>
            <w:r w:rsidRPr="00B828DD">
              <w:rPr>
                <w:b/>
                <w:bCs/>
                <w:color w:val="00000A"/>
                <w:sz w:val="22"/>
                <w:szCs w:val="22"/>
                <w:lang w:eastAsia="zh-CN"/>
              </w:rPr>
              <w:t>5</w:t>
            </w:r>
            <w:r w:rsidR="001A7594">
              <w:rPr>
                <w:b/>
                <w:bCs/>
                <w:color w:val="00000A"/>
                <w:sz w:val="22"/>
                <w:szCs w:val="22"/>
                <w:lang w:eastAsia="zh-CN"/>
              </w:rPr>
              <w:t>.10</w:t>
            </w:r>
            <w:r w:rsidR="00BC30BA" w:rsidRPr="00B828DD">
              <w:rPr>
                <w:b/>
                <w:bCs/>
                <w:color w:val="00000A"/>
                <w:sz w:val="22"/>
                <w:szCs w:val="22"/>
                <w:lang w:eastAsia="zh-CN"/>
              </w:rPr>
              <w:t>.</w:t>
            </w:r>
          </w:p>
        </w:tc>
        <w:tc>
          <w:tcPr>
            <w:tcW w:w="1524" w:type="pct"/>
            <w:tcBorders>
              <w:left w:val="single" w:sz="4" w:space="0" w:color="auto"/>
              <w:right w:val="single" w:sz="4" w:space="0" w:color="auto"/>
            </w:tcBorders>
          </w:tcPr>
          <w:p w:rsidR="00BC30BA" w:rsidRPr="00B828DD" w:rsidRDefault="00BC30BA" w:rsidP="00270F9F">
            <w:pPr>
              <w:shd w:val="clear" w:color="auto" w:fill="FFFFFF"/>
              <w:rPr>
                <w:szCs w:val="22"/>
                <w:lang w:eastAsia="en-US"/>
              </w:rPr>
            </w:pPr>
            <w:r w:rsidRPr="00B828DD">
              <w:rPr>
                <w:sz w:val="22"/>
                <w:szCs w:val="22"/>
                <w:lang w:eastAsia="en-US"/>
              </w:rPr>
              <w:t>Обеспечение заявки</w:t>
            </w:r>
          </w:p>
        </w:tc>
        <w:tc>
          <w:tcPr>
            <w:tcW w:w="3128" w:type="pct"/>
            <w:tcBorders>
              <w:left w:val="single" w:sz="4" w:space="0" w:color="auto"/>
              <w:right w:val="single" w:sz="4" w:space="0" w:color="auto"/>
            </w:tcBorders>
          </w:tcPr>
          <w:p w:rsidR="00BC30BA" w:rsidRPr="00B828DD" w:rsidRDefault="0054670B" w:rsidP="00D8475F">
            <w:pPr>
              <w:tabs>
                <w:tab w:val="center" w:pos="3235"/>
              </w:tabs>
              <w:jc w:val="both"/>
              <w:rPr>
                <w:rFonts w:eastAsiaTheme="minorEastAsia"/>
                <w:color w:val="000000"/>
                <w:szCs w:val="22"/>
              </w:rPr>
            </w:pPr>
            <w:r>
              <w:rPr>
                <w:bCs/>
                <w:iCs/>
              </w:rPr>
              <w:t>Не требуется</w:t>
            </w:r>
          </w:p>
        </w:tc>
      </w:tr>
      <w:tr w:rsidR="00A3298A" w:rsidRPr="00B828DD" w:rsidTr="005D6D6A">
        <w:trPr>
          <w:trHeight w:val="190"/>
          <w:jc w:val="center"/>
        </w:trPr>
        <w:tc>
          <w:tcPr>
            <w:tcW w:w="5000" w:type="pct"/>
            <w:gridSpan w:val="3"/>
            <w:tcBorders>
              <w:left w:val="single" w:sz="4" w:space="0" w:color="auto"/>
              <w:right w:val="single" w:sz="4" w:space="0" w:color="auto"/>
            </w:tcBorders>
          </w:tcPr>
          <w:p w:rsidR="00A3298A" w:rsidRPr="00B828DD" w:rsidRDefault="00E716C4" w:rsidP="00270F9F">
            <w:pPr>
              <w:rPr>
                <w:b/>
                <w:szCs w:val="22"/>
                <w:lang w:eastAsia="en-US"/>
              </w:rPr>
            </w:pPr>
            <w:r w:rsidRPr="00B828DD">
              <w:rPr>
                <w:b/>
                <w:sz w:val="22"/>
                <w:szCs w:val="22"/>
                <w:lang w:eastAsia="en-US"/>
              </w:rPr>
              <w:t>6</w:t>
            </w:r>
            <w:r w:rsidR="00A3298A" w:rsidRPr="00B828DD">
              <w:rPr>
                <w:b/>
                <w:sz w:val="22"/>
                <w:szCs w:val="22"/>
                <w:lang w:eastAsia="en-US"/>
              </w:rPr>
              <w:t>. Требования к участникам закупки</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270F9F">
            <w:pPr>
              <w:rPr>
                <w:b/>
                <w:szCs w:val="22"/>
                <w:lang w:eastAsia="en-US"/>
              </w:rPr>
            </w:pPr>
            <w:r w:rsidRPr="00B828DD">
              <w:rPr>
                <w:b/>
                <w:sz w:val="22"/>
                <w:szCs w:val="22"/>
                <w:lang w:eastAsia="en-US"/>
              </w:rPr>
              <w:t>6</w:t>
            </w:r>
            <w:r w:rsidR="00A3298A" w:rsidRPr="00B828DD">
              <w:rPr>
                <w:b/>
                <w:sz w:val="22"/>
                <w:szCs w:val="22"/>
                <w:lang w:eastAsia="en-US"/>
              </w:rPr>
              <w:t xml:space="preserve">.1. </w:t>
            </w:r>
          </w:p>
        </w:tc>
        <w:tc>
          <w:tcPr>
            <w:tcW w:w="1524" w:type="pct"/>
            <w:tcBorders>
              <w:left w:val="single" w:sz="4" w:space="0" w:color="auto"/>
              <w:right w:val="single" w:sz="4" w:space="0" w:color="auto"/>
            </w:tcBorders>
          </w:tcPr>
          <w:p w:rsidR="00A3298A" w:rsidRPr="00B828DD" w:rsidRDefault="00A3298A" w:rsidP="00270F9F">
            <w:pPr>
              <w:rPr>
                <w:szCs w:val="22"/>
                <w:lang w:eastAsia="en-US"/>
              </w:rPr>
            </w:pPr>
            <w:r w:rsidRPr="00B828DD">
              <w:rPr>
                <w:sz w:val="22"/>
                <w:szCs w:val="22"/>
                <w:lang w:eastAsia="en-US"/>
              </w:rPr>
              <w:t>Единые требования к участникам закупки</w:t>
            </w:r>
          </w:p>
        </w:tc>
        <w:tc>
          <w:tcPr>
            <w:tcW w:w="3128" w:type="pct"/>
            <w:tcBorders>
              <w:left w:val="single" w:sz="4" w:space="0" w:color="auto"/>
              <w:right w:val="single" w:sz="4" w:space="0" w:color="auto"/>
            </w:tcBorders>
          </w:tcPr>
          <w:p w:rsidR="000F0F70" w:rsidRPr="000F0F70" w:rsidRDefault="007B22FA" w:rsidP="000F0F70">
            <w:pPr>
              <w:pStyle w:val="af4"/>
              <w:tabs>
                <w:tab w:val="left" w:pos="428"/>
              </w:tabs>
              <w:jc w:val="both"/>
              <w:rPr>
                <w:rFonts w:ascii="Times New Roman" w:hAnsi="Times New Roman" w:cs="Times New Roman"/>
                <w:sz w:val="22"/>
                <w:szCs w:val="22"/>
              </w:rPr>
            </w:pPr>
            <w:r>
              <w:t xml:space="preserve"> </w:t>
            </w:r>
            <w:r w:rsidR="000F0F70" w:rsidRPr="000F0F70">
              <w:rPr>
                <w:rFonts w:ascii="Times New Roman" w:hAnsi="Times New Roman" w:cs="Times New Roman"/>
                <w:sz w:val="22"/>
                <w:szCs w:val="22"/>
              </w:rPr>
              <w:t>участник закупки должен соответствовать требованиям законодательства РФ к лицам,</w:t>
            </w:r>
            <w:r w:rsidR="000F0F70">
              <w:rPr>
                <w:rFonts w:ascii="Times New Roman" w:hAnsi="Times New Roman" w:cs="Times New Roman"/>
                <w:sz w:val="22"/>
                <w:szCs w:val="22"/>
              </w:rPr>
              <w:t xml:space="preserve"> </w:t>
            </w:r>
            <w:r w:rsidR="000F0F70" w:rsidRPr="000F0F70">
              <w:rPr>
                <w:rFonts w:ascii="Times New Roman" w:hAnsi="Times New Roman" w:cs="Times New Roman"/>
                <w:sz w:val="22"/>
                <w:szCs w:val="22"/>
              </w:rPr>
              <w:t>осуществляющим поставки товаров, выполнение работ, оказание услуг, которые являются</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предметом закупки;</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участник закупки должен отвечать требованиям документации о закупке;</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участник закупки не находится в процессе ликвидации (для участника - юридического</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лица), не признан по решению арбитражного суда несостоятельным (банкротом) (для</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участника - как юридического, так и физического лица);</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на день подачи заявки деятельность участника закупки не приостановлена в порядке,</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предусмотренном Кодексом РФ об административных правонарушениях;</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у участника закупки отсутствует недоимка по налогам, сборам, задолженность по иным</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обязательным платежам в бюджеты бюджетной системы РФ за прошедший календарный</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год, размер которых превышает 25 процентов от балансовой стоимости активов участника</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закупки по данным бухгалтерской отчетности за последний отчетный период;</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сведения об участнике закупки отсутствуют в реестрах недобросовестных поставщиков,</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ведение которых предусмотрено Законом N 223-ФЗ и Законом N 44-ФЗ;</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участник закупки обладает исключительными правами на интеллектуальную</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собственность либо правами на использование интеллектуальной собственности в объеме,</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достаточном для исполнения договора. Данное требование предъявляется, если в связи с</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исполнением договора Заказчик приобретает права на интеллектуальную собственность</w:t>
            </w:r>
          </w:p>
          <w:p w:rsidR="00A3298A"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либо исполнение договора предполагает ее использование.</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270F9F">
            <w:pPr>
              <w:rPr>
                <w:b/>
                <w:szCs w:val="22"/>
                <w:lang w:eastAsia="en-US"/>
              </w:rPr>
            </w:pPr>
            <w:r w:rsidRPr="00B828DD">
              <w:rPr>
                <w:b/>
                <w:sz w:val="22"/>
                <w:szCs w:val="22"/>
                <w:lang w:eastAsia="en-US"/>
              </w:rPr>
              <w:t>6</w:t>
            </w:r>
            <w:r w:rsidR="00A3298A" w:rsidRPr="00B828DD">
              <w:rPr>
                <w:b/>
                <w:sz w:val="22"/>
                <w:szCs w:val="22"/>
                <w:lang w:eastAsia="en-US"/>
              </w:rPr>
              <w:t xml:space="preserve">.2. </w:t>
            </w:r>
          </w:p>
        </w:tc>
        <w:tc>
          <w:tcPr>
            <w:tcW w:w="1524" w:type="pct"/>
            <w:tcBorders>
              <w:left w:val="single" w:sz="4" w:space="0" w:color="auto"/>
              <w:right w:val="single" w:sz="4" w:space="0" w:color="auto"/>
            </w:tcBorders>
          </w:tcPr>
          <w:p w:rsidR="00A3298A" w:rsidRPr="00B828DD" w:rsidRDefault="00A3298A" w:rsidP="00270F9F">
            <w:pPr>
              <w:rPr>
                <w:szCs w:val="22"/>
                <w:lang w:eastAsia="en-US"/>
              </w:rPr>
            </w:pPr>
            <w:r w:rsidRPr="00B828DD">
              <w:rPr>
                <w:sz w:val="22"/>
                <w:szCs w:val="22"/>
                <w:lang w:eastAsia="en-US"/>
              </w:rPr>
              <w:t>Дополнительные требования к участникам закупки</w:t>
            </w:r>
          </w:p>
        </w:tc>
        <w:tc>
          <w:tcPr>
            <w:tcW w:w="3128" w:type="pct"/>
            <w:tcBorders>
              <w:left w:val="single" w:sz="4" w:space="0" w:color="auto"/>
              <w:right w:val="single" w:sz="4" w:space="0" w:color="auto"/>
            </w:tcBorders>
          </w:tcPr>
          <w:p w:rsidR="00455994" w:rsidRPr="00B828DD" w:rsidRDefault="00284440" w:rsidP="00455994">
            <w:pPr>
              <w:pStyle w:val="af4"/>
              <w:tabs>
                <w:tab w:val="left" w:pos="428"/>
              </w:tabs>
              <w:jc w:val="both"/>
              <w:rPr>
                <w:rFonts w:ascii="Times New Roman" w:hAnsi="Times New Roman" w:cs="Times New Roman"/>
                <w:sz w:val="22"/>
                <w:szCs w:val="22"/>
              </w:rPr>
            </w:pPr>
            <w:r w:rsidRPr="00B828DD">
              <w:rPr>
                <w:rFonts w:ascii="Times New Roman" w:hAnsi="Times New Roman" w:cs="Times New Roman"/>
                <w:sz w:val="22"/>
                <w:szCs w:val="22"/>
              </w:rPr>
              <w:t>Не установлены</w:t>
            </w:r>
            <w:r w:rsidR="008738B9" w:rsidRPr="00B828DD">
              <w:rPr>
                <w:rFonts w:ascii="Times New Roman" w:hAnsi="Times New Roman" w:cs="Times New Roman"/>
                <w:sz w:val="22"/>
                <w:szCs w:val="22"/>
              </w:rPr>
              <w:t>.</w:t>
            </w:r>
          </w:p>
        </w:tc>
      </w:tr>
      <w:tr w:rsidR="00A3298A" w:rsidRPr="00B828DD" w:rsidTr="005D6D6A">
        <w:trPr>
          <w:trHeight w:val="190"/>
          <w:jc w:val="center"/>
        </w:trPr>
        <w:tc>
          <w:tcPr>
            <w:tcW w:w="5000" w:type="pct"/>
            <w:gridSpan w:val="3"/>
            <w:tcBorders>
              <w:left w:val="single" w:sz="4" w:space="0" w:color="auto"/>
              <w:right w:val="single" w:sz="4" w:space="0" w:color="auto"/>
            </w:tcBorders>
          </w:tcPr>
          <w:p w:rsidR="00A3298A" w:rsidRPr="00B828DD" w:rsidRDefault="00A3298A" w:rsidP="00110D7F">
            <w:pPr>
              <w:pStyle w:val="af4"/>
              <w:numPr>
                <w:ilvl w:val="0"/>
                <w:numId w:val="22"/>
              </w:numPr>
              <w:tabs>
                <w:tab w:val="left" w:pos="343"/>
                <w:tab w:val="left" w:pos="2705"/>
              </w:tabs>
              <w:rPr>
                <w:rFonts w:ascii="Times New Roman" w:hAnsi="Times New Roman" w:cs="Times New Roman"/>
                <w:b/>
                <w:sz w:val="22"/>
                <w:szCs w:val="22"/>
              </w:rPr>
            </w:pPr>
            <w:r w:rsidRPr="00B828DD">
              <w:rPr>
                <w:rFonts w:ascii="Times New Roman" w:hAnsi="Times New Roman" w:cs="Times New Roman"/>
                <w:b/>
                <w:sz w:val="22"/>
                <w:szCs w:val="22"/>
              </w:rPr>
              <w:t>Требования к содержанию, форме, оформлению и составу заявки на участие в закупке</w:t>
            </w:r>
            <w:r w:rsidRPr="00B828DD">
              <w:rPr>
                <w:rFonts w:ascii="Times New Roman" w:hAnsi="Times New Roman" w:cs="Times New Roman"/>
                <w:b/>
                <w:sz w:val="22"/>
                <w:szCs w:val="22"/>
                <w:lang w:eastAsia="en-US"/>
              </w:rPr>
              <w:t xml:space="preserve"> </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E716C4">
            <w:pPr>
              <w:jc w:val="both"/>
              <w:rPr>
                <w:b/>
                <w:szCs w:val="22"/>
                <w:lang w:eastAsia="en-US"/>
              </w:rPr>
            </w:pPr>
            <w:r w:rsidRPr="00B828DD">
              <w:rPr>
                <w:b/>
                <w:sz w:val="22"/>
                <w:szCs w:val="22"/>
                <w:lang w:eastAsia="en-US"/>
              </w:rPr>
              <w:t>7.1.</w:t>
            </w:r>
          </w:p>
        </w:tc>
        <w:tc>
          <w:tcPr>
            <w:tcW w:w="1524" w:type="pct"/>
            <w:tcBorders>
              <w:left w:val="single" w:sz="4" w:space="0" w:color="auto"/>
              <w:right w:val="single" w:sz="4" w:space="0" w:color="auto"/>
            </w:tcBorders>
          </w:tcPr>
          <w:p w:rsidR="00A3298A" w:rsidRPr="00B828DD" w:rsidRDefault="00A3298A" w:rsidP="00270F9F">
            <w:pPr>
              <w:pStyle w:val="a8"/>
              <w:ind w:left="-25" w:firstLine="25"/>
              <w:jc w:val="both"/>
              <w:rPr>
                <w:szCs w:val="22"/>
              </w:rPr>
            </w:pPr>
            <w:r w:rsidRPr="00B828DD">
              <w:rPr>
                <w:szCs w:val="22"/>
                <w:lang w:eastAsia="en-US"/>
              </w:rPr>
              <w:t>Форма котировочной заявки</w:t>
            </w:r>
          </w:p>
        </w:tc>
        <w:tc>
          <w:tcPr>
            <w:tcW w:w="3128" w:type="pct"/>
            <w:tcBorders>
              <w:left w:val="single" w:sz="4" w:space="0" w:color="auto"/>
              <w:right w:val="single" w:sz="4" w:space="0" w:color="auto"/>
            </w:tcBorders>
          </w:tcPr>
          <w:p w:rsidR="00A3298A" w:rsidRPr="00B828DD" w:rsidRDefault="00A3298A" w:rsidP="003D6A79">
            <w:pPr>
              <w:pStyle w:val="a8"/>
              <w:ind w:left="0"/>
              <w:jc w:val="both"/>
              <w:rPr>
                <w:b/>
                <w:szCs w:val="22"/>
              </w:rPr>
            </w:pPr>
            <w:r w:rsidRPr="00B828DD">
              <w:rPr>
                <w:bCs/>
                <w:szCs w:val="22"/>
                <w:lang w:eastAsia="en-US"/>
              </w:rPr>
              <w:t xml:space="preserve">Заявка оформляется </w:t>
            </w:r>
            <w:r w:rsidR="000672DF" w:rsidRPr="00B828DD">
              <w:rPr>
                <w:bCs/>
                <w:szCs w:val="22"/>
                <w:lang w:eastAsia="en-US"/>
              </w:rPr>
              <w:t>по</w:t>
            </w:r>
            <w:r w:rsidR="00B70E63" w:rsidRPr="00B828DD">
              <w:rPr>
                <w:bCs/>
                <w:szCs w:val="22"/>
                <w:lang w:eastAsia="en-US"/>
              </w:rPr>
              <w:t xml:space="preserve"> </w:t>
            </w:r>
            <w:r w:rsidR="003D6A79" w:rsidRPr="00B828DD">
              <w:rPr>
                <w:bCs/>
                <w:szCs w:val="22"/>
                <w:lang w:eastAsia="en-US"/>
              </w:rPr>
              <w:t xml:space="preserve">форме, указанной в </w:t>
            </w:r>
            <w:r w:rsidRPr="00B828DD">
              <w:rPr>
                <w:bCs/>
                <w:i/>
                <w:szCs w:val="22"/>
                <w:lang w:eastAsia="en-US"/>
              </w:rPr>
              <w:t>При</w:t>
            </w:r>
            <w:r w:rsidR="003D6A79" w:rsidRPr="00B828DD">
              <w:rPr>
                <w:bCs/>
                <w:i/>
                <w:szCs w:val="22"/>
                <w:lang w:eastAsia="en-US"/>
              </w:rPr>
              <w:t>ложении</w:t>
            </w:r>
            <w:r w:rsidRPr="00B828DD">
              <w:rPr>
                <w:bCs/>
                <w:i/>
                <w:szCs w:val="22"/>
                <w:lang w:eastAsia="en-US"/>
              </w:rPr>
              <w:t xml:space="preserve"> 3 к Извещению</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E716C4">
            <w:pPr>
              <w:rPr>
                <w:b/>
                <w:szCs w:val="22"/>
                <w:lang w:eastAsia="en-US"/>
              </w:rPr>
            </w:pPr>
            <w:r w:rsidRPr="00B828DD">
              <w:rPr>
                <w:b/>
                <w:sz w:val="22"/>
                <w:szCs w:val="22"/>
                <w:lang w:eastAsia="en-US"/>
              </w:rPr>
              <w:t>7.2.</w:t>
            </w:r>
          </w:p>
        </w:tc>
        <w:tc>
          <w:tcPr>
            <w:tcW w:w="1524" w:type="pct"/>
            <w:tcBorders>
              <w:left w:val="single" w:sz="4" w:space="0" w:color="auto"/>
              <w:right w:val="single" w:sz="4" w:space="0" w:color="auto"/>
            </w:tcBorders>
          </w:tcPr>
          <w:p w:rsidR="00A3298A" w:rsidRPr="00B828DD" w:rsidRDefault="00A3298A" w:rsidP="00270F9F">
            <w:pPr>
              <w:pStyle w:val="a8"/>
              <w:ind w:left="-25" w:firstLine="25"/>
              <w:jc w:val="left"/>
              <w:rPr>
                <w:szCs w:val="22"/>
                <w:lang w:eastAsia="en-US"/>
              </w:rPr>
            </w:pPr>
            <w:r w:rsidRPr="00B828DD">
              <w:rPr>
                <w:szCs w:val="22"/>
                <w:lang w:eastAsia="en-US"/>
              </w:rPr>
              <w:t xml:space="preserve">Требования к оформлению </w:t>
            </w:r>
          </w:p>
        </w:tc>
        <w:tc>
          <w:tcPr>
            <w:tcW w:w="3128" w:type="pct"/>
            <w:tcBorders>
              <w:left w:val="single" w:sz="4" w:space="0" w:color="auto"/>
              <w:right w:val="single" w:sz="4" w:space="0" w:color="auto"/>
            </w:tcBorders>
          </w:tcPr>
          <w:p w:rsidR="00A3298A" w:rsidRPr="00B828DD" w:rsidRDefault="00A3298A" w:rsidP="00270F9F">
            <w:pPr>
              <w:pStyle w:val="a8"/>
              <w:ind w:left="0"/>
              <w:jc w:val="both"/>
              <w:rPr>
                <w:bCs/>
                <w:szCs w:val="22"/>
                <w:lang w:eastAsia="en-US"/>
              </w:rPr>
            </w:pPr>
            <w:r w:rsidRPr="00B828DD">
              <w:rPr>
                <w:bCs/>
                <w:szCs w:val="22"/>
              </w:rPr>
              <w:t xml:space="preserve">Инструкция по заполнению заявки представлена </w:t>
            </w:r>
            <w:r w:rsidRPr="00B828DD">
              <w:rPr>
                <w:bCs/>
                <w:i/>
                <w:szCs w:val="22"/>
              </w:rPr>
              <w:t>в Приложении 4 к Извещению</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E716C4">
            <w:pPr>
              <w:rPr>
                <w:b/>
                <w:szCs w:val="22"/>
                <w:lang w:eastAsia="en-US"/>
              </w:rPr>
            </w:pPr>
            <w:r w:rsidRPr="00B828DD">
              <w:rPr>
                <w:b/>
                <w:sz w:val="22"/>
                <w:szCs w:val="22"/>
                <w:lang w:eastAsia="en-US"/>
              </w:rPr>
              <w:t>7.3.</w:t>
            </w:r>
          </w:p>
        </w:tc>
        <w:tc>
          <w:tcPr>
            <w:tcW w:w="1524" w:type="pct"/>
            <w:tcBorders>
              <w:left w:val="single" w:sz="4" w:space="0" w:color="auto"/>
              <w:right w:val="single" w:sz="4" w:space="0" w:color="auto"/>
            </w:tcBorders>
          </w:tcPr>
          <w:p w:rsidR="00A3298A" w:rsidRPr="00B828DD" w:rsidRDefault="00A3298A" w:rsidP="00270F9F">
            <w:pPr>
              <w:pStyle w:val="a8"/>
              <w:ind w:left="-25" w:firstLine="25"/>
              <w:jc w:val="left"/>
              <w:rPr>
                <w:szCs w:val="22"/>
                <w:lang w:eastAsia="en-US"/>
              </w:rPr>
            </w:pPr>
            <w:r w:rsidRPr="00B828DD">
              <w:rPr>
                <w:szCs w:val="22"/>
                <w:lang w:eastAsia="en-US"/>
              </w:rPr>
              <w:t>Содержание и состав заявки</w:t>
            </w:r>
          </w:p>
        </w:tc>
        <w:tc>
          <w:tcPr>
            <w:tcW w:w="3128" w:type="pct"/>
            <w:tcBorders>
              <w:left w:val="single" w:sz="4" w:space="0" w:color="auto"/>
              <w:right w:val="single" w:sz="4" w:space="0" w:color="auto"/>
            </w:tcBorders>
          </w:tcPr>
          <w:p w:rsidR="00A3298A" w:rsidRPr="00B828DD" w:rsidRDefault="00A3298A" w:rsidP="00270F9F">
            <w:pPr>
              <w:tabs>
                <w:tab w:val="left" w:pos="0"/>
              </w:tabs>
              <w:jc w:val="both"/>
              <w:rPr>
                <w:szCs w:val="22"/>
              </w:rPr>
            </w:pPr>
            <w:r w:rsidRPr="00B828DD">
              <w:rPr>
                <w:sz w:val="22"/>
                <w:szCs w:val="22"/>
              </w:rPr>
              <w:t>Заявка на участие в закупке должна содержать:</w:t>
            </w:r>
          </w:p>
          <w:p w:rsidR="00A3298A" w:rsidRPr="00B828DD" w:rsidRDefault="00A3298A" w:rsidP="00110D7F">
            <w:pPr>
              <w:pStyle w:val="a8"/>
              <w:numPr>
                <w:ilvl w:val="0"/>
                <w:numId w:val="7"/>
              </w:numPr>
              <w:tabs>
                <w:tab w:val="left" w:pos="0"/>
                <w:tab w:val="left" w:pos="220"/>
              </w:tabs>
              <w:ind w:hanging="720"/>
              <w:jc w:val="both"/>
              <w:rPr>
                <w:szCs w:val="22"/>
              </w:rPr>
            </w:pPr>
            <w:r w:rsidRPr="00B828DD">
              <w:rPr>
                <w:szCs w:val="22"/>
              </w:rPr>
              <w:t>информацию об участнике закупки</w:t>
            </w:r>
            <w:r w:rsidR="001A7594">
              <w:rPr>
                <w:szCs w:val="22"/>
              </w:rPr>
              <w:t>*</w:t>
            </w:r>
          </w:p>
          <w:p w:rsidR="00A3298A" w:rsidRPr="00B828DD" w:rsidRDefault="00A3298A" w:rsidP="00270F9F">
            <w:pPr>
              <w:tabs>
                <w:tab w:val="left" w:pos="0"/>
              </w:tabs>
              <w:jc w:val="both"/>
              <w:rPr>
                <w:i/>
                <w:szCs w:val="22"/>
              </w:rPr>
            </w:pPr>
            <w:r w:rsidRPr="00B828DD">
              <w:rPr>
                <w:i/>
                <w:sz w:val="22"/>
                <w:szCs w:val="22"/>
                <w:u w:val="single"/>
              </w:rPr>
              <w:t>для юридического лица:</w:t>
            </w:r>
          </w:p>
          <w:p w:rsidR="003D6A79" w:rsidRPr="00B828DD" w:rsidRDefault="003D6A79" w:rsidP="00270F9F">
            <w:pPr>
              <w:tabs>
                <w:tab w:val="left" w:pos="0"/>
              </w:tabs>
              <w:jc w:val="both"/>
              <w:rPr>
                <w:szCs w:val="22"/>
              </w:rPr>
            </w:pPr>
            <w:r w:rsidRPr="00B828DD">
              <w:rPr>
                <w:sz w:val="22"/>
                <w:szCs w:val="22"/>
              </w:rPr>
              <w:t xml:space="preserve">наименование, фирменное наименование (при наличии); </w:t>
            </w:r>
          </w:p>
          <w:p w:rsidR="003D6A79" w:rsidRPr="00B828DD" w:rsidRDefault="003D6A79" w:rsidP="00270F9F">
            <w:pPr>
              <w:tabs>
                <w:tab w:val="left" w:pos="0"/>
              </w:tabs>
              <w:jc w:val="both"/>
              <w:rPr>
                <w:szCs w:val="22"/>
              </w:rPr>
            </w:pPr>
            <w:r w:rsidRPr="00B828DD">
              <w:rPr>
                <w:sz w:val="22"/>
                <w:szCs w:val="22"/>
              </w:rPr>
              <w:t xml:space="preserve">адрес места нахождения, почтовый адрес; </w:t>
            </w:r>
          </w:p>
          <w:p w:rsidR="003D6A79" w:rsidRPr="00B828DD" w:rsidRDefault="003D6A79" w:rsidP="003D6A79">
            <w:pPr>
              <w:tabs>
                <w:tab w:val="left" w:pos="0"/>
              </w:tabs>
              <w:jc w:val="both"/>
              <w:rPr>
                <w:szCs w:val="22"/>
              </w:rPr>
            </w:pPr>
            <w:r w:rsidRPr="00B828DD">
              <w:rPr>
                <w:sz w:val="22"/>
                <w:szCs w:val="22"/>
              </w:rPr>
              <w:t>контактные данные участника (номер телефона, электронный адрес, ФИО контактного лица);</w:t>
            </w:r>
          </w:p>
          <w:p w:rsidR="003D6A79" w:rsidRPr="00B828DD" w:rsidRDefault="003D6A79" w:rsidP="00270F9F">
            <w:pPr>
              <w:tabs>
                <w:tab w:val="left" w:pos="0"/>
              </w:tabs>
              <w:jc w:val="both"/>
              <w:rPr>
                <w:szCs w:val="22"/>
              </w:rPr>
            </w:pPr>
            <w:r w:rsidRPr="00B828DD">
              <w:rPr>
                <w:sz w:val="22"/>
                <w:szCs w:val="22"/>
              </w:rPr>
              <w:t xml:space="preserve">идентификационный номер налогоплательщика участника </w:t>
            </w:r>
            <w:r w:rsidR="0010544B" w:rsidRPr="00B828DD">
              <w:rPr>
                <w:sz w:val="22"/>
                <w:szCs w:val="22"/>
              </w:rPr>
              <w:t xml:space="preserve">(ИНН) </w:t>
            </w:r>
            <w:r w:rsidRPr="00B828DD">
              <w:rPr>
                <w:sz w:val="22"/>
                <w:szCs w:val="22"/>
              </w:rPr>
              <w:t>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rsidR="00A3298A" w:rsidRPr="00B828DD" w:rsidRDefault="00A3298A" w:rsidP="00270F9F">
            <w:pPr>
              <w:tabs>
                <w:tab w:val="left" w:pos="0"/>
              </w:tabs>
              <w:jc w:val="both"/>
              <w:rPr>
                <w:szCs w:val="22"/>
              </w:rPr>
            </w:pPr>
            <w:r w:rsidRPr="00B828DD">
              <w:rPr>
                <w:sz w:val="22"/>
                <w:szCs w:val="22"/>
              </w:rPr>
              <w:t>банковские реквизиты;</w:t>
            </w:r>
          </w:p>
          <w:p w:rsidR="00A3298A" w:rsidRPr="00B828DD" w:rsidRDefault="00A3298A" w:rsidP="00270F9F">
            <w:pPr>
              <w:tabs>
                <w:tab w:val="left" w:pos="0"/>
              </w:tabs>
              <w:jc w:val="both"/>
              <w:rPr>
                <w:i/>
                <w:szCs w:val="22"/>
              </w:rPr>
            </w:pPr>
            <w:r w:rsidRPr="00B828DD">
              <w:rPr>
                <w:i/>
                <w:sz w:val="22"/>
                <w:szCs w:val="22"/>
                <w:u w:val="single"/>
              </w:rPr>
              <w:t xml:space="preserve">для физического лица, в </w:t>
            </w:r>
            <w:r w:rsidR="003B6976" w:rsidRPr="00B828DD">
              <w:rPr>
                <w:i/>
                <w:sz w:val="22"/>
                <w:szCs w:val="22"/>
                <w:u w:val="single"/>
              </w:rPr>
              <w:t>т.</w:t>
            </w:r>
            <w:r w:rsidRPr="00B828DD">
              <w:rPr>
                <w:i/>
                <w:sz w:val="22"/>
                <w:szCs w:val="22"/>
                <w:u w:val="single"/>
              </w:rPr>
              <w:t>ч. индивидуального предпринимателя</w:t>
            </w:r>
            <w:r w:rsidRPr="00B828DD">
              <w:rPr>
                <w:i/>
                <w:sz w:val="22"/>
                <w:szCs w:val="22"/>
              </w:rPr>
              <w:t>:</w:t>
            </w:r>
          </w:p>
          <w:p w:rsidR="00A3298A" w:rsidRPr="00B828DD" w:rsidRDefault="00A3298A" w:rsidP="00270F9F">
            <w:pPr>
              <w:tabs>
                <w:tab w:val="left" w:pos="0"/>
              </w:tabs>
              <w:jc w:val="both"/>
              <w:rPr>
                <w:szCs w:val="22"/>
              </w:rPr>
            </w:pPr>
            <w:r w:rsidRPr="00B828DD">
              <w:rPr>
                <w:sz w:val="22"/>
                <w:szCs w:val="22"/>
              </w:rPr>
              <w:t xml:space="preserve">фамилия, имя, отчество (при наличии); </w:t>
            </w:r>
          </w:p>
          <w:p w:rsidR="00EB5FE6" w:rsidRPr="00B828DD" w:rsidRDefault="00EB5FE6" w:rsidP="00270F9F">
            <w:pPr>
              <w:tabs>
                <w:tab w:val="left" w:pos="0"/>
              </w:tabs>
              <w:jc w:val="both"/>
              <w:rPr>
                <w:szCs w:val="22"/>
              </w:rPr>
            </w:pPr>
            <w:r w:rsidRPr="00B828DD">
              <w:rPr>
                <w:sz w:val="22"/>
                <w:szCs w:val="22"/>
              </w:rPr>
              <w:t>паспортные данные;</w:t>
            </w:r>
          </w:p>
          <w:p w:rsidR="00A3298A" w:rsidRPr="00B828DD" w:rsidRDefault="00A3298A" w:rsidP="00270F9F">
            <w:pPr>
              <w:tabs>
                <w:tab w:val="left" w:pos="0"/>
              </w:tabs>
              <w:jc w:val="both"/>
              <w:rPr>
                <w:szCs w:val="22"/>
              </w:rPr>
            </w:pPr>
            <w:r w:rsidRPr="00B828DD">
              <w:rPr>
                <w:sz w:val="22"/>
                <w:szCs w:val="22"/>
              </w:rPr>
              <w:t xml:space="preserve">сведения о месте </w:t>
            </w:r>
            <w:r w:rsidR="00974E25" w:rsidRPr="00B828DD">
              <w:rPr>
                <w:sz w:val="22"/>
                <w:szCs w:val="22"/>
              </w:rPr>
              <w:t>жительства</w:t>
            </w:r>
            <w:r w:rsidRPr="00B828DD">
              <w:rPr>
                <w:sz w:val="22"/>
                <w:szCs w:val="22"/>
              </w:rPr>
              <w:t xml:space="preserve"> (указывается </w:t>
            </w:r>
            <w:r w:rsidRPr="00B828DD">
              <w:rPr>
                <w:sz w:val="22"/>
                <w:szCs w:val="22"/>
                <w:u w:val="single"/>
              </w:rPr>
              <w:t>для индивидуальных предпринимателей</w:t>
            </w:r>
            <w:r w:rsidRPr="00B828DD">
              <w:rPr>
                <w:sz w:val="22"/>
                <w:szCs w:val="22"/>
              </w:rPr>
              <w:t xml:space="preserve">: на основании документов, содержащих информацию о месте регистрации / </w:t>
            </w:r>
            <w:r w:rsidRPr="00B828DD">
              <w:rPr>
                <w:sz w:val="22"/>
                <w:szCs w:val="22"/>
                <w:u w:val="single"/>
              </w:rPr>
              <w:t>для физ. лиц:</w:t>
            </w:r>
            <w:r w:rsidRPr="00B828DD">
              <w:rPr>
                <w:sz w:val="22"/>
                <w:szCs w:val="22"/>
              </w:rPr>
              <w:t xml:space="preserve"> на основании документов, удостоверяющих личность); </w:t>
            </w:r>
          </w:p>
          <w:p w:rsidR="00A3298A" w:rsidRPr="00B828DD" w:rsidRDefault="00A3298A" w:rsidP="00270F9F">
            <w:pPr>
              <w:tabs>
                <w:tab w:val="left" w:pos="0"/>
              </w:tabs>
              <w:jc w:val="both"/>
              <w:rPr>
                <w:szCs w:val="22"/>
              </w:rPr>
            </w:pPr>
            <w:r w:rsidRPr="00B828DD">
              <w:rPr>
                <w:sz w:val="22"/>
                <w:szCs w:val="22"/>
              </w:rPr>
              <w:t>идентификационный номер налогоплательщика</w:t>
            </w:r>
            <w:r w:rsidRPr="00B828DD">
              <w:rPr>
                <w:snapToGrid w:val="0"/>
                <w:sz w:val="22"/>
                <w:szCs w:val="22"/>
              </w:rPr>
              <w:t xml:space="preserve"> (</w:t>
            </w:r>
            <w:r w:rsidRPr="00B828DD">
              <w:rPr>
                <w:sz w:val="22"/>
                <w:szCs w:val="22"/>
              </w:rPr>
              <w:t>ИНН)</w:t>
            </w:r>
          </w:p>
          <w:p w:rsidR="00A3298A" w:rsidRPr="00B828DD" w:rsidRDefault="00A3298A" w:rsidP="00270F9F">
            <w:pPr>
              <w:tabs>
                <w:tab w:val="left" w:pos="0"/>
              </w:tabs>
              <w:jc w:val="both"/>
              <w:rPr>
                <w:szCs w:val="22"/>
              </w:rPr>
            </w:pPr>
            <w:r w:rsidRPr="00B828DD">
              <w:rPr>
                <w:sz w:val="22"/>
                <w:szCs w:val="22"/>
              </w:rPr>
              <w:t>банковские реквизиты;</w:t>
            </w:r>
          </w:p>
          <w:p w:rsidR="00A3298A" w:rsidRPr="00B828DD" w:rsidRDefault="00A3298A" w:rsidP="00270F9F">
            <w:pPr>
              <w:tabs>
                <w:tab w:val="left" w:pos="0"/>
              </w:tabs>
              <w:jc w:val="both"/>
              <w:rPr>
                <w:szCs w:val="22"/>
              </w:rPr>
            </w:pPr>
            <w:r w:rsidRPr="00B828DD">
              <w:rPr>
                <w:sz w:val="22"/>
                <w:szCs w:val="22"/>
              </w:rPr>
              <w:t>контактные данные участника (номер телефона, электронный адрес);</w:t>
            </w:r>
          </w:p>
          <w:p w:rsidR="00A3298A" w:rsidRPr="00B828DD" w:rsidRDefault="00A3298A" w:rsidP="00270F9F">
            <w:pPr>
              <w:tabs>
                <w:tab w:val="left" w:pos="0"/>
              </w:tabs>
              <w:jc w:val="both"/>
              <w:rPr>
                <w:szCs w:val="22"/>
              </w:rPr>
            </w:pPr>
            <w:r w:rsidRPr="00B828DD">
              <w:rPr>
                <w:sz w:val="22"/>
                <w:szCs w:val="22"/>
              </w:rPr>
              <w:t>согласие на обработку персональных данных</w:t>
            </w:r>
            <w:r w:rsidR="00CA20C0">
              <w:rPr>
                <w:sz w:val="22"/>
                <w:szCs w:val="22"/>
              </w:rPr>
              <w:t>; ***</w:t>
            </w:r>
            <w:r w:rsidRPr="00B828DD">
              <w:rPr>
                <w:sz w:val="22"/>
                <w:szCs w:val="22"/>
              </w:rPr>
              <w:t xml:space="preserve"> </w:t>
            </w:r>
          </w:p>
          <w:p w:rsidR="007B0B16" w:rsidRPr="00B828DD" w:rsidRDefault="00A3298A" w:rsidP="00270F9F">
            <w:pPr>
              <w:pStyle w:val="ConsPlusNormal"/>
              <w:tabs>
                <w:tab w:val="left" w:pos="0"/>
              </w:tabs>
              <w:jc w:val="both"/>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2) </w:t>
            </w:r>
            <w:r w:rsidR="007B0B16" w:rsidRPr="00B828DD">
              <w:rPr>
                <w:rFonts w:ascii="Times New Roman" w:hAnsi="Times New Roman" w:cs="Times New Roman"/>
                <w:sz w:val="22"/>
                <w:szCs w:val="22"/>
                <w:lang w:eastAsia="en-US"/>
              </w:rPr>
              <w:t>Согласие участн</w:t>
            </w:r>
            <w:r w:rsidR="00F21DCE" w:rsidRPr="00B828DD">
              <w:rPr>
                <w:rFonts w:ascii="Times New Roman" w:hAnsi="Times New Roman" w:cs="Times New Roman"/>
                <w:sz w:val="22"/>
                <w:szCs w:val="22"/>
                <w:lang w:eastAsia="en-US"/>
              </w:rPr>
              <w:t>ика закуп</w:t>
            </w:r>
            <w:r w:rsidR="005A26FE" w:rsidRPr="00B828DD">
              <w:rPr>
                <w:rFonts w:ascii="Times New Roman" w:hAnsi="Times New Roman" w:cs="Times New Roman"/>
                <w:sz w:val="22"/>
                <w:szCs w:val="22"/>
                <w:lang w:eastAsia="en-US"/>
              </w:rPr>
              <w:t>ки</w:t>
            </w:r>
            <w:r w:rsidR="00F21DCE" w:rsidRPr="00B828DD">
              <w:rPr>
                <w:rFonts w:ascii="Times New Roman" w:hAnsi="Times New Roman" w:cs="Times New Roman"/>
                <w:sz w:val="22"/>
                <w:szCs w:val="22"/>
                <w:lang w:eastAsia="en-US"/>
              </w:rPr>
              <w:t xml:space="preserve"> на </w:t>
            </w:r>
            <w:r w:rsidR="002E425F">
              <w:rPr>
                <w:rFonts w:ascii="Times New Roman" w:hAnsi="Times New Roman" w:cs="Times New Roman"/>
                <w:sz w:val="22"/>
                <w:szCs w:val="22"/>
                <w:lang w:eastAsia="en-US"/>
              </w:rPr>
              <w:t>оказание услуг</w:t>
            </w:r>
            <w:r w:rsidR="00F21DCE" w:rsidRPr="00B828DD">
              <w:rPr>
                <w:rFonts w:ascii="Times New Roman" w:hAnsi="Times New Roman" w:cs="Times New Roman"/>
                <w:sz w:val="22"/>
                <w:szCs w:val="22"/>
                <w:lang w:eastAsia="en-US"/>
              </w:rPr>
              <w:t xml:space="preserve"> </w:t>
            </w:r>
            <w:r w:rsidR="007B0B16" w:rsidRPr="00B828DD">
              <w:rPr>
                <w:rFonts w:ascii="Times New Roman" w:hAnsi="Times New Roman" w:cs="Times New Roman"/>
                <w:sz w:val="22"/>
                <w:szCs w:val="22"/>
                <w:lang w:eastAsia="en-US"/>
              </w:rPr>
              <w:t>на условиях, предусмотренных настоящим извещением и не подлежащи</w:t>
            </w:r>
            <w:r w:rsidR="00CF335C" w:rsidRPr="00B828DD">
              <w:rPr>
                <w:rFonts w:ascii="Times New Roman" w:hAnsi="Times New Roman" w:cs="Times New Roman"/>
                <w:sz w:val="22"/>
                <w:szCs w:val="22"/>
                <w:lang w:eastAsia="en-US"/>
              </w:rPr>
              <w:t>м</w:t>
            </w:r>
            <w:r w:rsidR="007B0B16" w:rsidRPr="00B828DD">
              <w:rPr>
                <w:rFonts w:ascii="Times New Roman" w:hAnsi="Times New Roman" w:cs="Times New Roman"/>
                <w:sz w:val="22"/>
                <w:szCs w:val="22"/>
                <w:lang w:eastAsia="en-US"/>
              </w:rPr>
              <w:t xml:space="preserve"> изменению по результатам проведения запроса котировок</w:t>
            </w:r>
            <w:r w:rsidR="00CA20C0">
              <w:rPr>
                <w:rFonts w:ascii="Times New Roman" w:hAnsi="Times New Roman" w:cs="Times New Roman"/>
                <w:sz w:val="22"/>
                <w:szCs w:val="22"/>
                <w:lang w:eastAsia="en-US"/>
              </w:rPr>
              <w:t>; *</w:t>
            </w:r>
            <w:r w:rsidR="001A7594">
              <w:rPr>
                <w:rFonts w:ascii="Times New Roman" w:hAnsi="Times New Roman" w:cs="Times New Roman"/>
                <w:sz w:val="22"/>
                <w:szCs w:val="22"/>
                <w:lang w:eastAsia="en-US"/>
              </w:rPr>
              <w:t xml:space="preserve"> </w:t>
            </w:r>
          </w:p>
          <w:p w:rsidR="00CA20C0" w:rsidRDefault="007B0B16" w:rsidP="00270F9F">
            <w:pPr>
              <w:pStyle w:val="ConsPlusNormal"/>
              <w:tabs>
                <w:tab w:val="left" w:pos="0"/>
              </w:tabs>
              <w:jc w:val="both"/>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3) </w:t>
            </w:r>
            <w:r w:rsidR="00CF335C" w:rsidRPr="00B828DD">
              <w:rPr>
                <w:rFonts w:ascii="Times New Roman" w:hAnsi="Times New Roman" w:cs="Times New Roman"/>
                <w:sz w:val="22"/>
                <w:szCs w:val="22"/>
                <w:lang w:eastAsia="en-US"/>
              </w:rPr>
              <w:t>п</w:t>
            </w:r>
            <w:r w:rsidRPr="00B828DD">
              <w:rPr>
                <w:rFonts w:ascii="Times New Roman" w:hAnsi="Times New Roman" w:cs="Times New Roman"/>
                <w:sz w:val="22"/>
                <w:szCs w:val="22"/>
                <w:lang w:eastAsia="en-US"/>
              </w:rPr>
              <w:t>редложение участника закуп</w:t>
            </w:r>
            <w:r w:rsidR="00346D65" w:rsidRPr="00B828DD">
              <w:rPr>
                <w:rFonts w:ascii="Times New Roman" w:hAnsi="Times New Roman" w:cs="Times New Roman"/>
                <w:sz w:val="22"/>
                <w:szCs w:val="22"/>
                <w:lang w:eastAsia="en-US"/>
              </w:rPr>
              <w:t>ки</w:t>
            </w:r>
            <w:r w:rsidRPr="00B828DD">
              <w:rPr>
                <w:rFonts w:ascii="Times New Roman" w:hAnsi="Times New Roman" w:cs="Times New Roman"/>
                <w:sz w:val="22"/>
                <w:szCs w:val="22"/>
                <w:lang w:eastAsia="en-US"/>
              </w:rPr>
              <w:t xml:space="preserve"> о цене договора</w:t>
            </w:r>
            <w:r w:rsidR="00CA20C0">
              <w:rPr>
                <w:rFonts w:ascii="Times New Roman" w:hAnsi="Times New Roman" w:cs="Times New Roman"/>
                <w:sz w:val="22"/>
                <w:szCs w:val="22"/>
                <w:lang w:eastAsia="en-US"/>
              </w:rPr>
              <w:t>; *</w:t>
            </w:r>
            <w:r w:rsidRPr="00B828DD">
              <w:rPr>
                <w:rFonts w:ascii="Times New Roman" w:hAnsi="Times New Roman" w:cs="Times New Roman"/>
                <w:sz w:val="22"/>
                <w:szCs w:val="22"/>
                <w:lang w:eastAsia="en-US"/>
              </w:rPr>
              <w:t xml:space="preserve"> </w:t>
            </w:r>
            <w:r w:rsidR="00A3298A" w:rsidRPr="00B828DD">
              <w:rPr>
                <w:rFonts w:ascii="Times New Roman" w:hAnsi="Times New Roman" w:cs="Times New Roman"/>
                <w:sz w:val="22"/>
                <w:szCs w:val="22"/>
                <w:lang w:eastAsia="en-US"/>
              </w:rPr>
              <w:t xml:space="preserve"> </w:t>
            </w:r>
          </w:p>
          <w:p w:rsidR="00A3298A" w:rsidRPr="00B828DD" w:rsidRDefault="007B0B16" w:rsidP="00270F9F">
            <w:pPr>
              <w:pStyle w:val="ConsPlusNormal"/>
              <w:tabs>
                <w:tab w:val="left" w:pos="0"/>
              </w:tabs>
              <w:jc w:val="both"/>
              <w:rPr>
                <w:rFonts w:ascii="Times New Roman" w:hAnsi="Times New Roman" w:cs="Times New Roman"/>
                <w:sz w:val="22"/>
                <w:szCs w:val="22"/>
              </w:rPr>
            </w:pPr>
            <w:r w:rsidRPr="00B828DD">
              <w:rPr>
                <w:rFonts w:ascii="Times New Roman" w:hAnsi="Times New Roman" w:cs="Times New Roman"/>
                <w:sz w:val="22"/>
                <w:szCs w:val="22"/>
                <w:lang w:eastAsia="en-US"/>
              </w:rPr>
              <w:t>4</w:t>
            </w:r>
            <w:r w:rsidR="00A3298A" w:rsidRPr="00B828DD">
              <w:rPr>
                <w:rFonts w:ascii="Times New Roman" w:hAnsi="Times New Roman" w:cs="Times New Roman"/>
                <w:sz w:val="22"/>
                <w:szCs w:val="22"/>
                <w:lang w:eastAsia="en-US"/>
              </w:rPr>
              <w:t xml:space="preserve">) декларацию соответствия участника закупки требованиям, установленным к участникам закупки </w:t>
            </w:r>
            <w:r w:rsidR="00132D8F" w:rsidRPr="00B828DD">
              <w:rPr>
                <w:rFonts w:ascii="Times New Roman" w:hAnsi="Times New Roman" w:cs="Times New Roman"/>
                <w:sz w:val="22"/>
                <w:szCs w:val="22"/>
              </w:rPr>
              <w:t>согласно пункт</w:t>
            </w:r>
            <w:r w:rsidR="00C84F3C" w:rsidRPr="00B828DD">
              <w:rPr>
                <w:rFonts w:ascii="Times New Roman" w:hAnsi="Times New Roman" w:cs="Times New Roman"/>
                <w:sz w:val="22"/>
                <w:szCs w:val="22"/>
              </w:rPr>
              <w:t>у</w:t>
            </w:r>
            <w:r w:rsidR="00132D8F" w:rsidRPr="00B828DD">
              <w:rPr>
                <w:rFonts w:ascii="Times New Roman" w:hAnsi="Times New Roman" w:cs="Times New Roman"/>
                <w:sz w:val="22"/>
                <w:szCs w:val="22"/>
              </w:rPr>
              <w:t xml:space="preserve"> 6</w:t>
            </w:r>
            <w:r w:rsidR="004342D8" w:rsidRPr="00B828DD">
              <w:rPr>
                <w:rFonts w:ascii="Times New Roman" w:hAnsi="Times New Roman" w:cs="Times New Roman"/>
                <w:sz w:val="22"/>
                <w:szCs w:val="22"/>
              </w:rPr>
              <w:t>.1.</w:t>
            </w:r>
            <w:r w:rsidR="00132D8F" w:rsidRPr="00B828DD">
              <w:rPr>
                <w:rFonts w:ascii="Times New Roman" w:hAnsi="Times New Roman" w:cs="Times New Roman"/>
                <w:sz w:val="22"/>
                <w:szCs w:val="22"/>
              </w:rPr>
              <w:t xml:space="preserve"> раздела 6</w:t>
            </w:r>
            <w:r w:rsidR="00A3298A" w:rsidRPr="00B828DD">
              <w:rPr>
                <w:rFonts w:ascii="Times New Roman" w:hAnsi="Times New Roman" w:cs="Times New Roman"/>
                <w:sz w:val="22"/>
                <w:szCs w:val="22"/>
              </w:rPr>
              <w:t xml:space="preserve"> Извещения</w:t>
            </w:r>
            <w:r w:rsidR="00CA20C0">
              <w:rPr>
                <w:rFonts w:ascii="Times New Roman" w:hAnsi="Times New Roman" w:cs="Times New Roman"/>
                <w:sz w:val="22"/>
                <w:szCs w:val="22"/>
              </w:rPr>
              <w:t>; **</w:t>
            </w:r>
          </w:p>
          <w:p w:rsidR="00A3298A" w:rsidRPr="00B828DD" w:rsidRDefault="00C84F3C" w:rsidP="00270F9F">
            <w:pPr>
              <w:pStyle w:val="ConsPlusNormal"/>
              <w:tabs>
                <w:tab w:val="left" w:pos="0"/>
              </w:tabs>
              <w:jc w:val="both"/>
              <w:rPr>
                <w:rFonts w:ascii="Times New Roman" w:hAnsi="Times New Roman" w:cs="Times New Roman"/>
                <w:sz w:val="22"/>
                <w:szCs w:val="22"/>
              </w:rPr>
            </w:pPr>
            <w:r w:rsidRPr="00B828DD">
              <w:rPr>
                <w:rFonts w:ascii="Times New Roman" w:hAnsi="Times New Roman" w:cs="Times New Roman"/>
                <w:sz w:val="22"/>
                <w:szCs w:val="22"/>
              </w:rPr>
              <w:t>5</w:t>
            </w:r>
            <w:r w:rsidR="00A3298A" w:rsidRPr="00B828DD">
              <w:rPr>
                <w:rFonts w:ascii="Times New Roman" w:hAnsi="Times New Roman" w:cs="Times New Roman"/>
                <w:sz w:val="22"/>
                <w:szCs w:val="22"/>
              </w:rPr>
              <w:t>) документы, подтверждающие соответствие участника закупки установленным Извещением требованиям</w:t>
            </w:r>
            <w:r w:rsidR="00764A1B" w:rsidRPr="00B828DD">
              <w:rPr>
                <w:rFonts w:ascii="Times New Roman" w:hAnsi="Times New Roman" w:cs="Times New Roman"/>
                <w:sz w:val="22"/>
                <w:szCs w:val="22"/>
              </w:rPr>
              <w:t>, в соответствии с пунктом</w:t>
            </w:r>
            <w:r w:rsidR="00516C28" w:rsidRPr="00B828DD">
              <w:rPr>
                <w:rFonts w:ascii="Times New Roman" w:hAnsi="Times New Roman" w:cs="Times New Roman"/>
                <w:sz w:val="22"/>
                <w:szCs w:val="22"/>
              </w:rPr>
              <w:t xml:space="preserve"> </w:t>
            </w:r>
            <w:r w:rsidR="00132D8F" w:rsidRPr="00B828DD">
              <w:rPr>
                <w:rFonts w:ascii="Times New Roman" w:hAnsi="Times New Roman" w:cs="Times New Roman"/>
                <w:sz w:val="22"/>
                <w:szCs w:val="22"/>
              </w:rPr>
              <w:t>7</w:t>
            </w:r>
            <w:r w:rsidR="00810E79" w:rsidRPr="00B828DD">
              <w:rPr>
                <w:rFonts w:ascii="Times New Roman" w:hAnsi="Times New Roman" w:cs="Times New Roman"/>
                <w:sz w:val="22"/>
                <w:szCs w:val="22"/>
              </w:rPr>
              <w:t>.4</w:t>
            </w:r>
            <w:r w:rsidR="00516C28" w:rsidRPr="00B828DD">
              <w:rPr>
                <w:rFonts w:ascii="Times New Roman" w:hAnsi="Times New Roman" w:cs="Times New Roman"/>
                <w:sz w:val="22"/>
                <w:szCs w:val="22"/>
              </w:rPr>
              <w:t xml:space="preserve">. </w:t>
            </w:r>
            <w:r w:rsidR="00CA20C0">
              <w:rPr>
                <w:rFonts w:ascii="Times New Roman" w:hAnsi="Times New Roman" w:cs="Times New Roman"/>
                <w:sz w:val="22"/>
                <w:szCs w:val="22"/>
              </w:rPr>
              <w:t>настоящего раздела Извещения;</w:t>
            </w:r>
            <w:r w:rsidR="00A3298A" w:rsidRPr="00B828DD">
              <w:rPr>
                <w:rFonts w:ascii="Times New Roman" w:hAnsi="Times New Roman" w:cs="Times New Roman"/>
                <w:sz w:val="22"/>
                <w:szCs w:val="22"/>
              </w:rPr>
              <w:t xml:space="preserve"> </w:t>
            </w:r>
          </w:p>
          <w:p w:rsidR="00A3298A" w:rsidRDefault="00C84F3C" w:rsidP="00C17D7A">
            <w:pPr>
              <w:pStyle w:val="ConsPlusNormal"/>
              <w:tabs>
                <w:tab w:val="left" w:pos="0"/>
              </w:tabs>
              <w:jc w:val="both"/>
              <w:rPr>
                <w:rFonts w:ascii="Times New Roman" w:hAnsi="Times New Roman" w:cs="Times New Roman"/>
                <w:sz w:val="22"/>
                <w:szCs w:val="22"/>
                <w:shd w:val="clear" w:color="auto" w:fill="FFFFFF"/>
              </w:rPr>
            </w:pPr>
            <w:r w:rsidRPr="00B828DD">
              <w:rPr>
                <w:rFonts w:ascii="Times New Roman" w:hAnsi="Times New Roman" w:cs="Times New Roman"/>
                <w:sz w:val="22"/>
                <w:szCs w:val="22"/>
              </w:rPr>
              <w:t>6</w:t>
            </w:r>
            <w:r w:rsidR="00A3298A" w:rsidRPr="00B828DD">
              <w:rPr>
                <w:rFonts w:ascii="Times New Roman" w:hAnsi="Times New Roman" w:cs="Times New Roman"/>
                <w:sz w:val="22"/>
                <w:szCs w:val="22"/>
              </w:rPr>
              <w:t xml:space="preserve">) </w:t>
            </w:r>
            <w:r w:rsidR="00565B8D" w:rsidRPr="00B828DD">
              <w:rPr>
                <w:rFonts w:ascii="Times New Roman" w:hAnsi="Times New Roman" w:cs="Times New Roman"/>
                <w:sz w:val="22"/>
                <w:szCs w:val="22"/>
                <w:lang w:eastAsia="en-US"/>
              </w:rPr>
              <w:t>указание (декларирование) наименования страны про</w:t>
            </w:r>
            <w:r w:rsidR="00C17D7A" w:rsidRPr="00B828DD">
              <w:rPr>
                <w:rFonts w:ascii="Times New Roman" w:hAnsi="Times New Roman" w:cs="Times New Roman"/>
                <w:sz w:val="22"/>
                <w:szCs w:val="22"/>
                <w:lang w:eastAsia="en-US"/>
              </w:rPr>
              <w:t xml:space="preserve">исхождения поставляемых товаров, документы, подтверждающие страну (страны) происхождения товара (товаров) для предоставления приоритета в соответствии с </w:t>
            </w:r>
            <w:r w:rsidR="00C17D7A" w:rsidRPr="00B828DD">
              <w:rPr>
                <w:rFonts w:ascii="Times New Roman" w:hAnsi="Times New Roman" w:cs="Times New Roman"/>
                <w:sz w:val="22"/>
                <w:szCs w:val="22"/>
                <w:shd w:val="clear" w:color="auto" w:fill="FFFFFF"/>
              </w:rPr>
              <w:t>Постановлением Правительства от 16.09.2016 г. № 925</w:t>
            </w:r>
            <w:r w:rsidR="00CA20C0">
              <w:rPr>
                <w:rFonts w:ascii="Times New Roman" w:hAnsi="Times New Roman" w:cs="Times New Roman"/>
                <w:sz w:val="22"/>
                <w:szCs w:val="22"/>
                <w:shd w:val="clear" w:color="auto" w:fill="FFFFFF"/>
              </w:rPr>
              <w:t>*</w:t>
            </w:r>
          </w:p>
          <w:p w:rsidR="00CA20C0" w:rsidRDefault="00CA20C0" w:rsidP="00C17D7A">
            <w:pPr>
              <w:pStyle w:val="ConsPlusNormal"/>
              <w:tabs>
                <w:tab w:val="left" w:pos="0"/>
              </w:tabs>
              <w:jc w:val="both"/>
              <w:rPr>
                <w:rFonts w:ascii="Times New Roman" w:hAnsi="Times New Roman" w:cs="Times New Roman"/>
                <w:sz w:val="22"/>
                <w:szCs w:val="22"/>
                <w:shd w:val="clear" w:color="auto" w:fill="FFFFFF"/>
              </w:rPr>
            </w:pPr>
          </w:p>
          <w:p w:rsid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xml:space="preserve">* </w:t>
            </w:r>
            <w:r w:rsidRPr="00CA20C0">
              <w:rPr>
                <w:rFonts w:ascii="Times New Roman" w:hAnsi="Times New Roman" w:cs="Times New Roman"/>
                <w:b/>
                <w:i/>
                <w:sz w:val="22"/>
                <w:szCs w:val="22"/>
              </w:rPr>
              <w:t>Указанные документы необходимо предоставить в форме котировочной заявки (Приложение № 3 к настоящему Извещению)</w:t>
            </w:r>
          </w:p>
          <w:p w:rsid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1 к котировочной заявке</w:t>
            </w:r>
          </w:p>
          <w:p w:rsidR="00CA20C0" w:rsidRP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2 к котировочной заявке</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0A6608" w:rsidP="000A6608">
            <w:pPr>
              <w:rPr>
                <w:b/>
                <w:szCs w:val="22"/>
                <w:lang w:eastAsia="en-US"/>
              </w:rPr>
            </w:pPr>
            <w:r w:rsidRPr="00B828DD">
              <w:rPr>
                <w:b/>
                <w:sz w:val="22"/>
                <w:szCs w:val="22"/>
                <w:lang w:eastAsia="en-US"/>
              </w:rPr>
              <w:t>7.4.</w:t>
            </w:r>
          </w:p>
        </w:tc>
        <w:tc>
          <w:tcPr>
            <w:tcW w:w="1524" w:type="pct"/>
            <w:tcBorders>
              <w:left w:val="single" w:sz="4" w:space="0" w:color="auto"/>
              <w:right w:val="single" w:sz="4" w:space="0" w:color="auto"/>
            </w:tcBorders>
          </w:tcPr>
          <w:p w:rsidR="00A3298A" w:rsidRPr="00B828DD" w:rsidRDefault="00A3298A" w:rsidP="00270F9F">
            <w:pPr>
              <w:rPr>
                <w:szCs w:val="22"/>
                <w:lang w:eastAsia="en-US"/>
              </w:rPr>
            </w:pPr>
            <w:r w:rsidRPr="00B828DD">
              <w:rPr>
                <w:sz w:val="22"/>
                <w:szCs w:val="22"/>
                <w:lang w:eastAsia="en-US"/>
              </w:rPr>
              <w:t>Перечень документов, предоставляемых участником закупки для подтверждения их соответствия установленным требованиям</w:t>
            </w:r>
          </w:p>
        </w:tc>
        <w:tc>
          <w:tcPr>
            <w:tcW w:w="3128" w:type="pct"/>
            <w:tcBorders>
              <w:left w:val="single" w:sz="4" w:space="0" w:color="auto"/>
              <w:right w:val="single" w:sz="4" w:space="0" w:color="auto"/>
            </w:tcBorders>
          </w:tcPr>
          <w:p w:rsidR="0010544B" w:rsidRPr="00B828DD" w:rsidRDefault="0010544B" w:rsidP="00110D7F">
            <w:pPr>
              <w:pStyle w:val="aa"/>
              <w:numPr>
                <w:ilvl w:val="0"/>
                <w:numId w:val="5"/>
              </w:numPr>
              <w:tabs>
                <w:tab w:val="left" w:pos="353"/>
              </w:tabs>
              <w:spacing w:before="0"/>
              <w:ind w:left="0" w:firstLine="70"/>
              <w:jc w:val="both"/>
              <w:rPr>
                <w:szCs w:val="22"/>
              </w:rPr>
            </w:pPr>
            <w:r w:rsidRPr="00B828DD">
              <w:rPr>
                <w:sz w:val="22"/>
                <w:szCs w:val="22"/>
                <w:shd w:val="clear" w:color="auto" w:fill="FFFFFF"/>
              </w:rPr>
              <w:t xml:space="preserve">Полученная не ранее чем за шесть месяцев до дня размещения в единой информационной системе извещения о проведении запроса котировок в электронной форме выписка из Единого государственного реестра юридических лиц (для юридического лица), полученная не ранее чем за шесть месяцев до дня размещения в единой информационной системе извещения о проведении запроса котировок выписка из Единого государственного реестра индивидуальных предпринимателей (для индивидуального предпринимателя). </w:t>
            </w:r>
          </w:p>
          <w:p w:rsidR="00A3298A" w:rsidRPr="00B828DD" w:rsidRDefault="00A3298A" w:rsidP="0010544B">
            <w:pPr>
              <w:pStyle w:val="aa"/>
              <w:tabs>
                <w:tab w:val="left" w:pos="353"/>
              </w:tabs>
              <w:spacing w:before="0"/>
              <w:jc w:val="both"/>
              <w:rPr>
                <w:szCs w:val="22"/>
              </w:rPr>
            </w:pPr>
            <w:r w:rsidRPr="00B828DD">
              <w:rPr>
                <w:sz w:val="22"/>
                <w:szCs w:val="22"/>
                <w:shd w:val="clear" w:color="auto" w:fill="FFFFFF"/>
              </w:rPr>
              <w:t xml:space="preserve">Допускается предоставление выписки, сформированной в формате PDF, содержащей усиленную квалифицированную электронную подпись должностного лица Федеральной налоговой службы (далее </w:t>
            </w:r>
            <w:r w:rsidR="000A6608" w:rsidRPr="00B828DD">
              <w:rPr>
                <w:sz w:val="22"/>
                <w:szCs w:val="22"/>
                <w:shd w:val="clear" w:color="auto" w:fill="FFFFFF"/>
              </w:rPr>
              <w:t>–</w:t>
            </w:r>
            <w:r w:rsidRPr="00B828DD">
              <w:rPr>
                <w:sz w:val="22"/>
                <w:szCs w:val="22"/>
                <w:shd w:val="clear" w:color="auto" w:fill="FFFFFF"/>
              </w:rPr>
              <w:t xml:space="preserve"> ФНС) и ее визуализацию, в том числе при распечатывании выписки. Такой документ признается </w:t>
            </w:r>
            <w:r w:rsidRPr="00B828DD">
              <w:rPr>
                <w:color w:val="22272F"/>
                <w:sz w:val="22"/>
                <w:szCs w:val="22"/>
                <w:shd w:val="clear" w:color="auto" w:fill="FFFFFF"/>
              </w:rPr>
              <w:t xml:space="preserve">равнозначным документу на бумажном носителе, подписанному собственноручной подписью и заверенному печатью (часть 3 статьи 6 </w:t>
            </w:r>
            <w:r w:rsidRPr="00B828DD">
              <w:rPr>
                <w:sz w:val="22"/>
                <w:szCs w:val="22"/>
              </w:rPr>
              <w:t>Федерального закона от 06.04.2011 № 63-Ф</w:t>
            </w:r>
            <w:r w:rsidR="002B0E9C" w:rsidRPr="00B828DD">
              <w:rPr>
                <w:sz w:val="22"/>
                <w:szCs w:val="22"/>
              </w:rPr>
              <w:t>З «Об электронной подписи»).</w:t>
            </w:r>
          </w:p>
          <w:p w:rsidR="00A3298A" w:rsidRPr="00B828DD" w:rsidRDefault="007B5DA2" w:rsidP="00110D7F">
            <w:pPr>
              <w:pStyle w:val="af4"/>
              <w:numPr>
                <w:ilvl w:val="0"/>
                <w:numId w:val="5"/>
              </w:numPr>
              <w:tabs>
                <w:tab w:val="left" w:pos="254"/>
                <w:tab w:val="left" w:pos="353"/>
              </w:tabs>
              <w:ind w:left="0" w:firstLine="70"/>
              <w:jc w:val="both"/>
              <w:rPr>
                <w:rFonts w:ascii="Times New Roman" w:hAnsi="Times New Roman" w:cs="Times New Roman"/>
                <w:sz w:val="22"/>
                <w:szCs w:val="22"/>
              </w:rPr>
            </w:pPr>
            <w:r w:rsidRPr="00B828DD">
              <w:rPr>
                <w:rFonts w:ascii="Times New Roman" w:hAnsi="Times New Roman" w:cs="Times New Roman"/>
                <w:sz w:val="22"/>
                <w:szCs w:val="22"/>
              </w:rPr>
              <w:t>Копии у</w:t>
            </w:r>
            <w:r w:rsidR="00A3298A" w:rsidRPr="00B828DD">
              <w:rPr>
                <w:rFonts w:ascii="Times New Roman" w:hAnsi="Times New Roman" w:cs="Times New Roman"/>
                <w:sz w:val="22"/>
                <w:szCs w:val="22"/>
              </w:rPr>
              <w:t>чредительны</w:t>
            </w:r>
            <w:r w:rsidRPr="00B828DD">
              <w:rPr>
                <w:rFonts w:ascii="Times New Roman" w:hAnsi="Times New Roman" w:cs="Times New Roman"/>
                <w:sz w:val="22"/>
                <w:szCs w:val="22"/>
              </w:rPr>
              <w:t>х</w:t>
            </w:r>
            <w:r w:rsidR="00A909B8" w:rsidRPr="00B828DD">
              <w:rPr>
                <w:rFonts w:ascii="Times New Roman" w:hAnsi="Times New Roman" w:cs="Times New Roman"/>
                <w:sz w:val="22"/>
                <w:szCs w:val="22"/>
              </w:rPr>
              <w:t xml:space="preserve"> документов</w:t>
            </w:r>
            <w:r w:rsidR="00A3298A" w:rsidRPr="00B828DD">
              <w:rPr>
                <w:rFonts w:ascii="Times New Roman" w:hAnsi="Times New Roman" w:cs="Times New Roman"/>
                <w:sz w:val="22"/>
                <w:szCs w:val="22"/>
              </w:rPr>
              <w:t xml:space="preserve"> (для </w:t>
            </w:r>
            <w:r w:rsidRPr="00B828DD">
              <w:rPr>
                <w:rFonts w:ascii="Times New Roman" w:hAnsi="Times New Roman" w:cs="Times New Roman"/>
                <w:sz w:val="22"/>
                <w:szCs w:val="22"/>
              </w:rPr>
              <w:t>ю</w:t>
            </w:r>
            <w:r w:rsidR="002B0E9C" w:rsidRPr="00B828DD">
              <w:rPr>
                <w:rFonts w:ascii="Times New Roman" w:hAnsi="Times New Roman" w:cs="Times New Roman"/>
                <w:sz w:val="22"/>
                <w:szCs w:val="22"/>
              </w:rPr>
              <w:t>ридических лиц).</w:t>
            </w:r>
            <w:r w:rsidR="00A3298A" w:rsidRPr="00B828DD">
              <w:rPr>
                <w:rFonts w:ascii="Times New Roman" w:hAnsi="Times New Roman" w:cs="Times New Roman"/>
                <w:sz w:val="22"/>
                <w:szCs w:val="22"/>
              </w:rPr>
              <w:t xml:space="preserve"> </w:t>
            </w:r>
          </w:p>
          <w:p w:rsidR="006B605A" w:rsidRPr="00B828DD" w:rsidRDefault="00974E25" w:rsidP="00577903">
            <w:pPr>
              <w:pStyle w:val="af4"/>
              <w:numPr>
                <w:ilvl w:val="0"/>
                <w:numId w:val="5"/>
              </w:numPr>
              <w:tabs>
                <w:tab w:val="left" w:pos="254"/>
                <w:tab w:val="left" w:pos="353"/>
              </w:tabs>
              <w:ind w:left="0" w:firstLine="70"/>
              <w:jc w:val="both"/>
              <w:rPr>
                <w:rFonts w:ascii="Times New Roman" w:hAnsi="Times New Roman" w:cs="Times New Roman"/>
                <w:sz w:val="22"/>
                <w:szCs w:val="22"/>
              </w:rPr>
            </w:pPr>
            <w:r w:rsidRPr="00B828DD">
              <w:rPr>
                <w:rFonts w:ascii="Times New Roman" w:hAnsi="Times New Roman" w:cs="Times New Roman"/>
                <w:sz w:val="22"/>
                <w:szCs w:val="22"/>
              </w:rPr>
              <w:t>Копии документов, удостоверяющих личность (для физического лица, не являющегося индивидуальным предпринимателем)</w:t>
            </w:r>
            <w:r w:rsidR="002B0E9C" w:rsidRPr="00B828DD">
              <w:rPr>
                <w:rFonts w:ascii="Times New Roman" w:hAnsi="Times New Roman" w:cs="Times New Roman"/>
                <w:sz w:val="22"/>
                <w:szCs w:val="22"/>
              </w:rPr>
              <w:t>.</w:t>
            </w:r>
          </w:p>
          <w:p w:rsidR="007B5DA2" w:rsidRPr="00B828DD" w:rsidRDefault="007B5DA2" w:rsidP="00110D7F">
            <w:pPr>
              <w:pStyle w:val="af4"/>
              <w:numPr>
                <w:ilvl w:val="0"/>
                <w:numId w:val="5"/>
              </w:numPr>
              <w:tabs>
                <w:tab w:val="left" w:pos="254"/>
                <w:tab w:val="left" w:pos="353"/>
              </w:tabs>
              <w:ind w:left="0" w:firstLine="68"/>
              <w:jc w:val="both"/>
              <w:rPr>
                <w:rFonts w:ascii="Times New Roman" w:hAnsi="Times New Roman" w:cs="Times New Roman"/>
                <w:sz w:val="22"/>
                <w:szCs w:val="22"/>
              </w:rPr>
            </w:pPr>
            <w:r w:rsidRPr="00B828DD">
              <w:rPr>
                <w:rFonts w:ascii="Times New Roman" w:hAnsi="Times New Roman" w:cs="Times New Roman"/>
                <w:sz w:val="22"/>
                <w:szCs w:val="22"/>
              </w:rPr>
              <w:t>Н</w:t>
            </w:r>
            <w:r w:rsidR="00974E25" w:rsidRPr="00B828DD">
              <w:rPr>
                <w:rFonts w:ascii="Times New Roman" w:hAnsi="Times New Roman" w:cs="Times New Roman"/>
                <w:sz w:val="22"/>
                <w:szCs w:val="22"/>
              </w:rPr>
              <w:t xml:space="preserve">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w:t>
            </w:r>
            <w:r w:rsidRPr="00B828DD">
              <w:rPr>
                <w:rFonts w:ascii="Times New Roman" w:hAnsi="Times New Roman" w:cs="Times New Roman"/>
                <w:sz w:val="22"/>
                <w:szCs w:val="22"/>
              </w:rPr>
              <w:t>ЕИС</w:t>
            </w:r>
            <w:r w:rsidR="00974E25" w:rsidRPr="00B828DD">
              <w:rPr>
                <w:rFonts w:ascii="Times New Roman" w:hAnsi="Times New Roman" w:cs="Times New Roman"/>
                <w:sz w:val="22"/>
                <w:szCs w:val="22"/>
              </w:rPr>
              <w:t xml:space="preserve"> </w:t>
            </w:r>
            <w:r w:rsidRPr="00B828DD">
              <w:rPr>
                <w:rFonts w:ascii="Times New Roman" w:hAnsi="Times New Roman" w:cs="Times New Roman"/>
                <w:sz w:val="22"/>
                <w:szCs w:val="22"/>
              </w:rPr>
              <w:t xml:space="preserve">настоящего </w:t>
            </w:r>
            <w:r w:rsidR="00974E25" w:rsidRPr="00B828DD">
              <w:rPr>
                <w:rFonts w:ascii="Times New Roman" w:hAnsi="Times New Roman" w:cs="Times New Roman"/>
                <w:sz w:val="22"/>
                <w:szCs w:val="22"/>
              </w:rPr>
              <w:t>извещения</w:t>
            </w:r>
            <w:r w:rsidR="002B0E9C" w:rsidRPr="00B828DD">
              <w:rPr>
                <w:rFonts w:ascii="Times New Roman" w:hAnsi="Times New Roman" w:cs="Times New Roman"/>
                <w:sz w:val="22"/>
                <w:szCs w:val="22"/>
              </w:rPr>
              <w:t>.</w:t>
            </w:r>
          </w:p>
          <w:p w:rsidR="007B5DA2" w:rsidRPr="00B828DD" w:rsidRDefault="002B0E9C" w:rsidP="00110D7F">
            <w:pPr>
              <w:pStyle w:val="af4"/>
              <w:numPr>
                <w:ilvl w:val="0"/>
                <w:numId w:val="5"/>
              </w:numPr>
              <w:tabs>
                <w:tab w:val="left" w:pos="254"/>
                <w:tab w:val="left" w:pos="353"/>
              </w:tabs>
              <w:ind w:left="0" w:firstLine="70"/>
              <w:jc w:val="both"/>
              <w:rPr>
                <w:rFonts w:ascii="Times New Roman" w:hAnsi="Times New Roman" w:cs="Times New Roman"/>
                <w:sz w:val="22"/>
                <w:szCs w:val="22"/>
              </w:rPr>
            </w:pPr>
            <w:r w:rsidRPr="00B828DD">
              <w:rPr>
                <w:rFonts w:ascii="Times New Roman" w:hAnsi="Times New Roman" w:cs="Times New Roman"/>
                <w:sz w:val="22"/>
                <w:szCs w:val="22"/>
              </w:rPr>
              <w:t>Д</w:t>
            </w:r>
            <w:r w:rsidR="007B5DA2" w:rsidRPr="00B828DD">
              <w:rPr>
                <w:rFonts w:ascii="Times New Roman" w:hAnsi="Times New Roman" w:cs="Times New Roman"/>
                <w:sz w:val="22"/>
                <w:szCs w:val="22"/>
              </w:rPr>
              <w:t xml:space="preserve">окументы, подтверждающие полномочия лица на осуществление действий от имени участника запроса котировок </w:t>
            </w:r>
            <w:r w:rsidR="000A6608" w:rsidRPr="00B828DD">
              <w:rPr>
                <w:rFonts w:ascii="Times New Roman" w:hAnsi="Times New Roman" w:cs="Times New Roman"/>
                <w:sz w:val="22"/>
                <w:szCs w:val="22"/>
              </w:rPr>
              <w:t>–</w:t>
            </w:r>
            <w:r w:rsidR="007B5DA2" w:rsidRPr="00B828DD">
              <w:rPr>
                <w:rFonts w:ascii="Times New Roman" w:hAnsi="Times New Roman" w:cs="Times New Roman"/>
                <w:sz w:val="22"/>
                <w:szCs w:val="22"/>
              </w:rPr>
              <w:t xml:space="preserve">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w:t>
            </w:r>
            <w:r w:rsidRPr="00B828DD">
              <w:rPr>
                <w:rFonts w:ascii="Times New Roman" w:hAnsi="Times New Roman" w:cs="Times New Roman"/>
                <w:sz w:val="22"/>
                <w:szCs w:val="22"/>
              </w:rPr>
              <w:t>рждающий полномочия такого лица.</w:t>
            </w:r>
          </w:p>
          <w:p w:rsidR="00A3298A" w:rsidRPr="00B828DD" w:rsidRDefault="0010544B" w:rsidP="00013913">
            <w:pPr>
              <w:pStyle w:val="af4"/>
              <w:tabs>
                <w:tab w:val="left" w:pos="254"/>
                <w:tab w:val="left" w:pos="353"/>
              </w:tabs>
              <w:ind w:firstLine="79"/>
              <w:jc w:val="both"/>
              <w:rPr>
                <w:rFonts w:ascii="Times New Roman" w:hAnsi="Times New Roman" w:cs="Times New Roman"/>
                <w:sz w:val="22"/>
                <w:szCs w:val="22"/>
              </w:rPr>
            </w:pPr>
            <w:r w:rsidRPr="00B828DD">
              <w:rPr>
                <w:rFonts w:ascii="Times New Roman" w:hAnsi="Times New Roman" w:cs="Times New Roman"/>
                <w:sz w:val="22"/>
                <w:szCs w:val="22"/>
              </w:rPr>
              <w:t xml:space="preserve">6. </w:t>
            </w:r>
            <w:r w:rsidR="002B0E9C" w:rsidRPr="00B828DD">
              <w:rPr>
                <w:rFonts w:ascii="Times New Roman" w:hAnsi="Times New Roman" w:cs="Times New Roman"/>
                <w:sz w:val="22"/>
                <w:szCs w:val="22"/>
              </w:rPr>
              <w:t>Р</w:t>
            </w:r>
            <w:r w:rsidR="007B5DA2" w:rsidRPr="00B828DD">
              <w:rPr>
                <w:rFonts w:ascii="Times New Roman" w:hAnsi="Times New Roman" w:cs="Times New Roman"/>
                <w:sz w:val="22"/>
                <w:szCs w:val="22"/>
              </w:rPr>
              <w:t xml:space="preserve">ешение об одобрении или о совершении сделки (в том числе крупной) либо копию такого решения </w:t>
            </w:r>
            <w:r w:rsidR="000A6608" w:rsidRPr="00B828DD">
              <w:rPr>
                <w:rFonts w:ascii="Times New Roman" w:hAnsi="Times New Roman" w:cs="Times New Roman"/>
                <w:sz w:val="22"/>
                <w:szCs w:val="22"/>
              </w:rPr>
              <w:t>–</w:t>
            </w:r>
            <w:r w:rsidR="007B5DA2" w:rsidRPr="00B828DD">
              <w:rPr>
                <w:rFonts w:ascii="Times New Roman" w:hAnsi="Times New Roman" w:cs="Times New Roman"/>
                <w:sz w:val="22"/>
                <w:szCs w:val="22"/>
              </w:rPr>
              <w:t xml:space="preserve">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w:t>
            </w:r>
            <w:r w:rsidR="002B0E9C" w:rsidRPr="00B828DD">
              <w:rPr>
                <w:rFonts w:ascii="Times New Roman" w:hAnsi="Times New Roman" w:cs="Times New Roman"/>
                <w:sz w:val="22"/>
                <w:szCs w:val="22"/>
              </w:rPr>
              <w:t>б одобрении или о ее совершении.</w:t>
            </w:r>
          </w:p>
          <w:p w:rsidR="0010544B" w:rsidRPr="00B828DD" w:rsidRDefault="0010544B" w:rsidP="006610DA">
            <w:pPr>
              <w:pStyle w:val="af4"/>
              <w:tabs>
                <w:tab w:val="left" w:pos="254"/>
                <w:tab w:val="left" w:pos="353"/>
              </w:tabs>
              <w:ind w:firstLine="79"/>
              <w:jc w:val="both"/>
              <w:rPr>
                <w:rFonts w:ascii="Times New Roman" w:hAnsi="Times New Roman" w:cs="Times New Roman"/>
                <w:sz w:val="22"/>
                <w:szCs w:val="22"/>
                <w:highlight w:val="yellow"/>
              </w:rPr>
            </w:pPr>
            <w:r w:rsidRPr="00B828DD">
              <w:rPr>
                <w:rFonts w:ascii="Times New Roman" w:hAnsi="Times New Roman" w:cs="Times New Roman"/>
                <w:sz w:val="22"/>
                <w:szCs w:val="22"/>
              </w:rPr>
              <w:t>7. 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w:t>
            </w:r>
            <w:r w:rsidR="006610DA" w:rsidRPr="00B828DD">
              <w:rPr>
                <w:rFonts w:ascii="Times New Roman" w:hAnsi="Times New Roman" w:cs="Times New Roman"/>
                <w:sz w:val="22"/>
                <w:szCs w:val="22"/>
              </w:rPr>
              <w:t xml:space="preserve"> или о ее совершении (в случаях установления такого обеспечения в соответствии с </w:t>
            </w:r>
            <w:r w:rsidRPr="00B828DD">
              <w:rPr>
                <w:rFonts w:ascii="Times New Roman" w:hAnsi="Times New Roman" w:cs="Times New Roman"/>
                <w:sz w:val="22"/>
                <w:szCs w:val="22"/>
              </w:rPr>
              <w:t>п. 5.10 раздела 5</w:t>
            </w:r>
            <w:r w:rsidR="007B5F8C" w:rsidRPr="00B828DD">
              <w:rPr>
                <w:rFonts w:ascii="Times New Roman" w:hAnsi="Times New Roman" w:cs="Times New Roman"/>
                <w:sz w:val="22"/>
                <w:szCs w:val="22"/>
              </w:rPr>
              <w:t xml:space="preserve"> и разделом 11</w:t>
            </w:r>
            <w:r w:rsidRPr="00B828DD">
              <w:rPr>
                <w:rFonts w:ascii="Times New Roman" w:hAnsi="Times New Roman" w:cs="Times New Roman"/>
                <w:sz w:val="22"/>
                <w:szCs w:val="22"/>
              </w:rPr>
              <w:t xml:space="preserve"> настоящего Извещения).</w:t>
            </w:r>
          </w:p>
        </w:tc>
      </w:tr>
      <w:tr w:rsidR="00BC0AD5" w:rsidRPr="00B828DD" w:rsidTr="00184CCF">
        <w:trPr>
          <w:trHeight w:val="190"/>
          <w:jc w:val="center"/>
        </w:trPr>
        <w:tc>
          <w:tcPr>
            <w:tcW w:w="348" w:type="pct"/>
            <w:tcBorders>
              <w:left w:val="single" w:sz="4" w:space="0" w:color="auto"/>
              <w:right w:val="single" w:sz="4" w:space="0" w:color="auto"/>
            </w:tcBorders>
          </w:tcPr>
          <w:p w:rsidR="00BC0AD5" w:rsidRPr="00B828DD" w:rsidRDefault="00736FA9" w:rsidP="000A6608">
            <w:pPr>
              <w:rPr>
                <w:b/>
                <w:szCs w:val="22"/>
                <w:lang w:eastAsia="en-US"/>
              </w:rPr>
            </w:pPr>
            <w:r w:rsidRPr="00B828DD">
              <w:rPr>
                <w:b/>
                <w:sz w:val="22"/>
                <w:szCs w:val="22"/>
                <w:lang w:eastAsia="en-US"/>
              </w:rPr>
              <w:t>7.5.</w:t>
            </w:r>
          </w:p>
        </w:tc>
        <w:tc>
          <w:tcPr>
            <w:tcW w:w="1524" w:type="pct"/>
            <w:tcBorders>
              <w:left w:val="single" w:sz="4" w:space="0" w:color="auto"/>
              <w:right w:val="single" w:sz="4" w:space="0" w:color="auto"/>
            </w:tcBorders>
          </w:tcPr>
          <w:p w:rsidR="00BC0AD5" w:rsidRPr="00B828DD" w:rsidRDefault="00BC0AD5" w:rsidP="00270F9F">
            <w:pPr>
              <w:jc w:val="both"/>
              <w:rPr>
                <w:rFonts w:eastAsia="Calibri"/>
                <w:szCs w:val="22"/>
                <w:lang w:eastAsia="hi-IN" w:bidi="hi-IN"/>
              </w:rPr>
            </w:pPr>
            <w:r w:rsidRPr="00B828DD">
              <w:rPr>
                <w:rFonts w:eastAsia="Calibri"/>
                <w:sz w:val="22"/>
                <w:szCs w:val="22"/>
                <w:lang w:eastAsia="hi-IN" w:bidi="hi-IN"/>
              </w:rPr>
              <w:t>Преференции</w:t>
            </w:r>
          </w:p>
        </w:tc>
        <w:tc>
          <w:tcPr>
            <w:tcW w:w="3128" w:type="pct"/>
            <w:tcBorders>
              <w:left w:val="single" w:sz="4" w:space="0" w:color="auto"/>
              <w:right w:val="single" w:sz="4" w:space="0" w:color="auto"/>
            </w:tcBorders>
          </w:tcPr>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Приоритет предоставляется в соответствии с Постановлением Правительства от 16.09.2016 г. № 925 и Положением о закупке.</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Отсутствие указания страны 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 xml:space="preserve">Национальность (государственная принадлежность) участника закупки определяется заказчиком на основании представленных в </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 xml:space="preserve">составе заявки документов (в том числе на основании выписки из </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Приоритет не предоставляется в случаях, если:</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1) закупка признана несостоявшейся и договор заключается с единственным участником закупки;</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2) в заявках на участие в закупке не содержится предложений о поставке товаров российского происхождения;</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3) в заявках на участие в закупке не содержится предложений о поставке товаров иностранного происхождения;</w:t>
            </w:r>
          </w:p>
          <w:p w:rsidR="004402CD" w:rsidRPr="00B828DD"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4)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tc>
      </w:tr>
      <w:tr w:rsidR="00A3298A" w:rsidRPr="00B828DD" w:rsidTr="005D6D6A">
        <w:trPr>
          <w:trHeight w:val="335"/>
          <w:jc w:val="center"/>
        </w:trPr>
        <w:tc>
          <w:tcPr>
            <w:tcW w:w="5000" w:type="pct"/>
            <w:gridSpan w:val="3"/>
            <w:tcBorders>
              <w:left w:val="single" w:sz="4" w:space="0" w:color="auto"/>
              <w:right w:val="single" w:sz="4" w:space="0" w:color="auto"/>
            </w:tcBorders>
          </w:tcPr>
          <w:p w:rsidR="00A3298A" w:rsidRPr="00B828DD" w:rsidRDefault="00A3298A" w:rsidP="00110D7F">
            <w:pPr>
              <w:pStyle w:val="a8"/>
              <w:widowControl w:val="0"/>
              <w:numPr>
                <w:ilvl w:val="0"/>
                <w:numId w:val="6"/>
              </w:numPr>
              <w:tabs>
                <w:tab w:val="left" w:pos="326"/>
              </w:tabs>
              <w:ind w:left="0" w:firstLine="0"/>
              <w:jc w:val="both"/>
              <w:rPr>
                <w:b/>
                <w:szCs w:val="22"/>
              </w:rPr>
            </w:pPr>
            <w:r w:rsidRPr="00B828DD">
              <w:rPr>
                <w:b/>
                <w:szCs w:val="22"/>
              </w:rPr>
              <w:t xml:space="preserve">Форма, порядок, дата и время окончания срока предоставления участникам закупки разъяснений положений </w:t>
            </w:r>
            <w:r w:rsidR="003B34D4" w:rsidRPr="00B828DD">
              <w:rPr>
                <w:b/>
                <w:szCs w:val="22"/>
              </w:rPr>
              <w:t>извещения</w:t>
            </w:r>
            <w:r w:rsidRPr="00B828DD">
              <w:rPr>
                <w:b/>
                <w:szCs w:val="22"/>
              </w:rPr>
              <w:t xml:space="preserve"> о закупке</w:t>
            </w:r>
          </w:p>
        </w:tc>
      </w:tr>
      <w:tr w:rsidR="00A3298A" w:rsidRPr="00B828DD" w:rsidTr="00184CCF">
        <w:trPr>
          <w:jc w:val="center"/>
        </w:trPr>
        <w:tc>
          <w:tcPr>
            <w:tcW w:w="348" w:type="pct"/>
            <w:tcBorders>
              <w:left w:val="single" w:sz="4" w:space="0" w:color="auto"/>
              <w:bottom w:val="single" w:sz="4" w:space="0" w:color="auto"/>
              <w:right w:val="single" w:sz="4" w:space="0" w:color="auto"/>
            </w:tcBorders>
          </w:tcPr>
          <w:p w:rsidR="00A3298A" w:rsidRPr="00B828DD" w:rsidRDefault="000A6608" w:rsidP="00270F9F">
            <w:pPr>
              <w:rPr>
                <w:b/>
                <w:szCs w:val="22"/>
              </w:rPr>
            </w:pPr>
            <w:r w:rsidRPr="00B828DD">
              <w:rPr>
                <w:b/>
                <w:sz w:val="22"/>
                <w:szCs w:val="22"/>
              </w:rPr>
              <w:t>8</w:t>
            </w:r>
            <w:r w:rsidR="00A3298A" w:rsidRPr="00B828DD">
              <w:rPr>
                <w:b/>
                <w:sz w:val="22"/>
                <w:szCs w:val="22"/>
              </w:rPr>
              <w:t>.1.</w:t>
            </w:r>
          </w:p>
          <w:p w:rsidR="00A3298A" w:rsidRPr="00B828DD" w:rsidRDefault="00A3298A" w:rsidP="00270F9F">
            <w:pPr>
              <w:rPr>
                <w:b/>
                <w:szCs w:val="22"/>
              </w:rPr>
            </w:pP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120AD6" w:rsidP="003B34D4">
            <w:pPr>
              <w:rPr>
                <w:szCs w:val="22"/>
              </w:rPr>
            </w:pPr>
            <w:r w:rsidRPr="00B828DD">
              <w:rPr>
                <w:sz w:val="22"/>
                <w:szCs w:val="22"/>
              </w:rPr>
              <w:t>Форма,</w:t>
            </w:r>
            <w:r w:rsidR="00A3298A" w:rsidRPr="00B828DD">
              <w:rPr>
                <w:sz w:val="22"/>
                <w:szCs w:val="22"/>
              </w:rPr>
              <w:t xml:space="preserve"> порядок</w:t>
            </w:r>
            <w:r w:rsidR="00592F90" w:rsidRPr="00B828DD">
              <w:rPr>
                <w:sz w:val="22"/>
                <w:szCs w:val="22"/>
              </w:rPr>
              <w:t>, дата и время окончания срока</w:t>
            </w:r>
            <w:r w:rsidR="00A3298A" w:rsidRPr="00B828DD">
              <w:rPr>
                <w:sz w:val="22"/>
                <w:szCs w:val="22"/>
              </w:rPr>
              <w:t xml:space="preserve"> предоставления участникам закупки разъяснений положений </w:t>
            </w:r>
            <w:r w:rsidR="003B34D4" w:rsidRPr="00B828DD">
              <w:rPr>
                <w:sz w:val="22"/>
                <w:szCs w:val="22"/>
              </w:rPr>
              <w:t>извещения</w:t>
            </w:r>
            <w:r w:rsidR="00A3298A" w:rsidRPr="00B828DD">
              <w:rPr>
                <w:sz w:val="22"/>
                <w:szCs w:val="22"/>
              </w:rPr>
              <w:t xml:space="preserve"> о закупке</w:t>
            </w:r>
          </w:p>
        </w:tc>
        <w:tc>
          <w:tcPr>
            <w:tcW w:w="3128" w:type="pct"/>
            <w:tcBorders>
              <w:top w:val="single" w:sz="4" w:space="0" w:color="auto"/>
              <w:left w:val="single" w:sz="4" w:space="0" w:color="auto"/>
              <w:bottom w:val="single" w:sz="4" w:space="0" w:color="auto"/>
              <w:right w:val="single" w:sz="4" w:space="0" w:color="auto"/>
            </w:tcBorders>
          </w:tcPr>
          <w:p w:rsidR="009C702B" w:rsidRPr="00B828DD" w:rsidRDefault="009C702B" w:rsidP="00270F9F">
            <w:pPr>
              <w:tabs>
                <w:tab w:val="left" w:pos="284"/>
                <w:tab w:val="left" w:pos="851"/>
              </w:tabs>
              <w:jc w:val="both"/>
              <w:rPr>
                <w:szCs w:val="22"/>
              </w:rPr>
            </w:pPr>
            <w:r w:rsidRPr="00B828DD">
              <w:rPr>
                <w:sz w:val="22"/>
                <w:szCs w:val="22"/>
              </w:rPr>
              <w:t>Любой (потенциальный) участник закупки в срок не позднее</w:t>
            </w:r>
            <w:r w:rsidR="00561EA2" w:rsidRPr="00B828DD">
              <w:rPr>
                <w:sz w:val="22"/>
                <w:szCs w:val="22"/>
              </w:rPr>
              <w:t>,</w:t>
            </w:r>
            <w:r w:rsidRPr="00B828DD">
              <w:rPr>
                <w:sz w:val="22"/>
                <w:szCs w:val="22"/>
              </w:rPr>
              <w:t xml:space="preserve"> чем за 3 (</w:t>
            </w:r>
            <w:r w:rsidR="006C4EE4" w:rsidRPr="00B828DD">
              <w:rPr>
                <w:sz w:val="22"/>
                <w:szCs w:val="22"/>
              </w:rPr>
              <w:t>Т</w:t>
            </w:r>
            <w:r w:rsidRPr="00B828DD">
              <w:rPr>
                <w:sz w:val="22"/>
                <w:szCs w:val="22"/>
              </w:rPr>
              <w:t>ри) рабочих дня до даты окончания срока подачи заявок на участие в закупке вправе подать запрос на разъяснение положе</w:t>
            </w:r>
            <w:r w:rsidR="00592F90" w:rsidRPr="00B828DD">
              <w:rPr>
                <w:sz w:val="22"/>
                <w:szCs w:val="22"/>
              </w:rPr>
              <w:t xml:space="preserve">ний извещения об осуществлении </w:t>
            </w:r>
            <w:r w:rsidRPr="00B828DD">
              <w:rPr>
                <w:sz w:val="22"/>
                <w:szCs w:val="22"/>
              </w:rPr>
              <w:t>закупки. При этом потенциальный участник закупки вправе направить не более чем три запроса о даче разъяснений положений данн</w:t>
            </w:r>
            <w:r w:rsidR="00E86EBB" w:rsidRPr="00B828DD">
              <w:rPr>
                <w:sz w:val="22"/>
                <w:szCs w:val="22"/>
              </w:rPr>
              <w:t>ого</w:t>
            </w:r>
            <w:r w:rsidRPr="00B828DD">
              <w:rPr>
                <w:sz w:val="22"/>
                <w:szCs w:val="22"/>
              </w:rPr>
              <w:t xml:space="preserve"> </w:t>
            </w:r>
            <w:r w:rsidR="00E86EBB" w:rsidRPr="00B828DD">
              <w:rPr>
                <w:sz w:val="22"/>
                <w:szCs w:val="22"/>
              </w:rPr>
              <w:t>извещения</w:t>
            </w:r>
            <w:r w:rsidRPr="00B828DD">
              <w:rPr>
                <w:sz w:val="22"/>
                <w:szCs w:val="22"/>
              </w:rPr>
              <w:t xml:space="preserve"> в отношении одной закупки.</w:t>
            </w:r>
          </w:p>
          <w:p w:rsidR="00A3298A" w:rsidRPr="00B828DD" w:rsidRDefault="00A3298A" w:rsidP="00270F9F">
            <w:pPr>
              <w:tabs>
                <w:tab w:val="left" w:pos="284"/>
                <w:tab w:val="left" w:pos="851"/>
              </w:tabs>
              <w:jc w:val="both"/>
              <w:rPr>
                <w:bCs/>
                <w:color w:val="00000A"/>
                <w:szCs w:val="22"/>
                <w:lang w:eastAsia="zh-CN"/>
              </w:rPr>
            </w:pPr>
            <w:r w:rsidRPr="00B828DD">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00C77FDF" w:rsidRPr="00C77FDF">
              <w:rPr>
                <w:rStyle w:val="a7"/>
                <w:bCs/>
                <w:sz w:val="22"/>
                <w:szCs w:val="22"/>
                <w:lang w:eastAsia="zh-CN"/>
              </w:rPr>
              <w:t>https://etp-region.ru</w:t>
            </w:r>
            <w:r w:rsidR="00333172" w:rsidRPr="00B828DD">
              <w:rPr>
                <w:bCs/>
                <w:color w:val="00000A"/>
                <w:sz w:val="22"/>
                <w:szCs w:val="22"/>
                <w:lang w:eastAsia="zh-CN"/>
              </w:rPr>
              <w:t xml:space="preserve">. </w:t>
            </w:r>
          </w:p>
          <w:p w:rsidR="009C702B" w:rsidRPr="00B828DD" w:rsidRDefault="009C702B" w:rsidP="009C702B">
            <w:pPr>
              <w:jc w:val="both"/>
              <w:rPr>
                <w:szCs w:val="22"/>
              </w:rPr>
            </w:pPr>
            <w:r w:rsidRPr="00B828DD">
              <w:rPr>
                <w:sz w:val="22"/>
                <w:szCs w:val="22"/>
              </w:rPr>
              <w:t>Данн</w:t>
            </w:r>
            <w:r w:rsidR="009F05B4" w:rsidRPr="00B828DD">
              <w:rPr>
                <w:sz w:val="22"/>
                <w:szCs w:val="22"/>
              </w:rPr>
              <w:t>ый запрос направляется в адрес З</w:t>
            </w:r>
            <w:r w:rsidRPr="00B828DD">
              <w:rPr>
                <w:sz w:val="22"/>
                <w:szCs w:val="22"/>
              </w:rPr>
              <w:t>аказчика в письменной форме или посредством программно-аппаратных средств электронной площадки.</w:t>
            </w:r>
          </w:p>
          <w:p w:rsidR="009C702B" w:rsidRPr="00B828DD" w:rsidRDefault="009C702B" w:rsidP="009C702B">
            <w:pPr>
              <w:jc w:val="both"/>
              <w:rPr>
                <w:szCs w:val="22"/>
              </w:rPr>
            </w:pPr>
            <w:r w:rsidRPr="00B828DD">
              <w:rPr>
                <w:sz w:val="22"/>
                <w:szCs w:val="22"/>
              </w:rPr>
              <w:t>В течение трех рабочих д</w:t>
            </w:r>
            <w:r w:rsidR="009F05B4" w:rsidRPr="00B828DD">
              <w:rPr>
                <w:sz w:val="22"/>
                <w:szCs w:val="22"/>
              </w:rPr>
              <w:t>ней со дня поступления запроса З</w:t>
            </w:r>
            <w:r w:rsidRPr="00B828DD">
              <w:rPr>
                <w:sz w:val="22"/>
                <w:szCs w:val="22"/>
              </w:rPr>
              <w:t>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rsidR="00A3298A" w:rsidRPr="00B828DD" w:rsidRDefault="009C702B" w:rsidP="009C702B">
            <w:pPr>
              <w:pStyle w:val="ConsPlusNormal"/>
              <w:jc w:val="both"/>
              <w:rPr>
                <w:rFonts w:ascii="Times New Roman" w:hAnsi="Times New Roman" w:cs="Times New Roman"/>
                <w:sz w:val="22"/>
                <w:szCs w:val="22"/>
              </w:rPr>
            </w:pPr>
            <w:r w:rsidRPr="00B828DD">
              <w:rPr>
                <w:rFonts w:ascii="Times New Roman" w:hAnsi="Times New Roman" w:cs="Times New Roman"/>
                <w:sz w:val="22"/>
                <w:szCs w:val="22"/>
              </w:rPr>
              <w:t xml:space="preserve">Разъяснения положений </w:t>
            </w:r>
            <w:r w:rsidR="003B34D4" w:rsidRPr="00B828DD">
              <w:rPr>
                <w:rFonts w:ascii="Times New Roman" w:hAnsi="Times New Roman" w:cs="Times New Roman"/>
                <w:sz w:val="22"/>
                <w:szCs w:val="22"/>
              </w:rPr>
              <w:t xml:space="preserve">извещения </w:t>
            </w:r>
            <w:r w:rsidR="009F05B4" w:rsidRPr="00B828DD">
              <w:rPr>
                <w:rFonts w:ascii="Times New Roman" w:hAnsi="Times New Roman" w:cs="Times New Roman"/>
                <w:sz w:val="22"/>
                <w:szCs w:val="22"/>
              </w:rPr>
              <w:t>о закупке, предоставленные З</w:t>
            </w:r>
            <w:r w:rsidRPr="00B828DD">
              <w:rPr>
                <w:rFonts w:ascii="Times New Roman" w:hAnsi="Times New Roman" w:cs="Times New Roman"/>
                <w:sz w:val="22"/>
                <w:szCs w:val="22"/>
              </w:rPr>
              <w:t>аказчиком, не должны изменять ее суть и существенные условия проекта договора.</w:t>
            </w:r>
          </w:p>
          <w:p w:rsidR="006610DA" w:rsidRPr="00B828DD" w:rsidRDefault="00A3298A" w:rsidP="00034C3C">
            <w:pPr>
              <w:jc w:val="both"/>
              <w:rPr>
                <w:szCs w:val="22"/>
              </w:rPr>
            </w:pPr>
            <w:r w:rsidRPr="00B828DD">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w:t>
            </w:r>
            <w:r w:rsidR="006610DA" w:rsidRPr="00B828DD">
              <w:rPr>
                <w:sz w:val="22"/>
                <w:szCs w:val="22"/>
              </w:rPr>
              <w:t xml:space="preserve"> лицом при направлении запроса.</w:t>
            </w:r>
          </w:p>
        </w:tc>
      </w:tr>
      <w:tr w:rsidR="00A3298A" w:rsidRPr="00B828DD" w:rsidTr="005D6D6A">
        <w:trPr>
          <w:jc w:val="center"/>
        </w:trPr>
        <w:tc>
          <w:tcPr>
            <w:tcW w:w="5000" w:type="pct"/>
            <w:gridSpan w:val="3"/>
            <w:tcBorders>
              <w:left w:val="single" w:sz="4" w:space="0" w:color="auto"/>
              <w:bottom w:val="single" w:sz="4" w:space="0" w:color="auto"/>
              <w:right w:val="single" w:sz="4" w:space="0" w:color="auto"/>
            </w:tcBorders>
          </w:tcPr>
          <w:p w:rsidR="00A3298A" w:rsidRPr="00B828DD" w:rsidRDefault="00A3298A" w:rsidP="00110D7F">
            <w:pPr>
              <w:pStyle w:val="a8"/>
              <w:numPr>
                <w:ilvl w:val="0"/>
                <w:numId w:val="6"/>
              </w:numPr>
              <w:tabs>
                <w:tab w:val="left" w:pos="284"/>
                <w:tab w:val="left" w:pos="851"/>
              </w:tabs>
              <w:ind w:left="0" w:firstLine="0"/>
              <w:jc w:val="both"/>
              <w:rPr>
                <w:b/>
                <w:szCs w:val="22"/>
              </w:rPr>
            </w:pPr>
            <w:r w:rsidRPr="00B828DD">
              <w:rPr>
                <w:b/>
                <w:szCs w:val="22"/>
              </w:rPr>
              <w:t>Внесение изменений в извещение о закупке и отказа от проведения закупки</w:t>
            </w:r>
          </w:p>
        </w:tc>
      </w:tr>
      <w:tr w:rsidR="00A3298A" w:rsidRPr="00B828DD" w:rsidTr="00184CCF">
        <w:trPr>
          <w:jc w:val="center"/>
        </w:trPr>
        <w:tc>
          <w:tcPr>
            <w:tcW w:w="348" w:type="pct"/>
            <w:tcBorders>
              <w:left w:val="single" w:sz="4" w:space="0" w:color="auto"/>
              <w:bottom w:val="single" w:sz="4" w:space="0" w:color="auto"/>
              <w:right w:val="single" w:sz="4" w:space="0" w:color="auto"/>
            </w:tcBorders>
          </w:tcPr>
          <w:p w:rsidR="00A3298A" w:rsidRPr="00B828DD" w:rsidRDefault="000A6608" w:rsidP="00270F9F">
            <w:pPr>
              <w:rPr>
                <w:b/>
                <w:szCs w:val="22"/>
              </w:rPr>
            </w:pPr>
            <w:r w:rsidRPr="00B828DD">
              <w:rPr>
                <w:b/>
                <w:sz w:val="22"/>
                <w:szCs w:val="22"/>
              </w:rPr>
              <w:t>9</w:t>
            </w:r>
            <w:r w:rsidR="00A3298A" w:rsidRPr="00B828D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szCs w:val="22"/>
              </w:rPr>
            </w:pPr>
            <w:r w:rsidRPr="00B828DD">
              <w:rPr>
                <w:sz w:val="22"/>
                <w:szCs w:val="22"/>
              </w:rPr>
              <w:t>Порядок внесения Заказчиком изменений в извещение о проведении закупки</w:t>
            </w:r>
          </w:p>
        </w:tc>
        <w:tc>
          <w:tcPr>
            <w:tcW w:w="3128" w:type="pct"/>
            <w:tcBorders>
              <w:top w:val="single" w:sz="4" w:space="0" w:color="auto"/>
              <w:left w:val="single" w:sz="4" w:space="0" w:color="auto"/>
              <w:bottom w:val="single" w:sz="4" w:space="0" w:color="auto"/>
              <w:right w:val="single" w:sz="4" w:space="0" w:color="auto"/>
            </w:tcBorders>
          </w:tcPr>
          <w:p w:rsidR="00FD24E4" w:rsidRPr="00B828DD" w:rsidRDefault="00FD24E4" w:rsidP="00270F9F">
            <w:pPr>
              <w:suppressAutoHyphens/>
              <w:autoSpaceDE w:val="0"/>
              <w:autoSpaceDN w:val="0"/>
              <w:adjustRightInd w:val="0"/>
              <w:jc w:val="both"/>
              <w:rPr>
                <w:szCs w:val="22"/>
                <w:lang w:eastAsia="ar-SA"/>
              </w:rPr>
            </w:pPr>
            <w:r w:rsidRPr="00B828DD">
              <w:rPr>
                <w:sz w:val="22"/>
                <w:szCs w:val="22"/>
                <w:lang w:eastAsia="ar-SA"/>
              </w:rPr>
              <w:t xml:space="preserve">Заказчик по собственной инициативе либо в связи с </w:t>
            </w:r>
            <w:r w:rsidR="00A71859" w:rsidRPr="00B828DD">
              <w:rPr>
                <w:sz w:val="22"/>
                <w:szCs w:val="22"/>
                <w:lang w:eastAsia="ar-SA"/>
              </w:rPr>
              <w:t>поступившим в его адрес запросом</w:t>
            </w:r>
            <w:r w:rsidRPr="00B828DD">
              <w:rPr>
                <w:sz w:val="22"/>
                <w:szCs w:val="22"/>
                <w:lang w:eastAsia="ar-SA"/>
              </w:rPr>
              <w:t xml:space="preserve"> на разъяснение положений </w:t>
            </w:r>
            <w:r w:rsidR="00015A5E" w:rsidRPr="00B828DD">
              <w:rPr>
                <w:sz w:val="22"/>
                <w:szCs w:val="22"/>
                <w:lang w:eastAsia="ar-SA"/>
              </w:rPr>
              <w:t>извещения</w:t>
            </w:r>
            <w:r w:rsidRPr="00B828DD">
              <w:rPr>
                <w:sz w:val="22"/>
                <w:szCs w:val="22"/>
                <w:lang w:eastAsia="ar-SA"/>
              </w:rPr>
              <w:t xml:space="preserve"> о закупке вправе принять решение о внесении изменений в извещение об осуществлении закупки. Решение о внесении соответствующих изменений может быть принято </w:t>
            </w:r>
            <w:r w:rsidR="00561EA2" w:rsidRPr="00B828DD">
              <w:rPr>
                <w:sz w:val="22"/>
                <w:szCs w:val="22"/>
                <w:lang w:eastAsia="ar-SA"/>
              </w:rPr>
              <w:t>З</w:t>
            </w:r>
            <w:r w:rsidRPr="00B828DD">
              <w:rPr>
                <w:sz w:val="22"/>
                <w:szCs w:val="22"/>
                <w:lang w:eastAsia="ar-SA"/>
              </w:rPr>
              <w:t>аказчиком в срок не позднее</w:t>
            </w:r>
            <w:r w:rsidR="00E86EBB" w:rsidRPr="00B828DD">
              <w:rPr>
                <w:sz w:val="22"/>
                <w:szCs w:val="22"/>
                <w:lang w:eastAsia="ar-SA"/>
              </w:rPr>
              <w:t>,</w:t>
            </w:r>
            <w:r w:rsidRPr="00B828DD">
              <w:rPr>
                <w:sz w:val="22"/>
                <w:szCs w:val="22"/>
                <w:lang w:eastAsia="ar-SA"/>
              </w:rPr>
              <w:t xml:space="preserve"> чем за два дня до даты окончания срока подачи заявок на участие в закупке.</w:t>
            </w:r>
          </w:p>
          <w:p w:rsidR="00FD24E4" w:rsidRPr="00B828DD" w:rsidRDefault="00FD24E4" w:rsidP="00270F9F">
            <w:pPr>
              <w:suppressAutoHyphens/>
              <w:autoSpaceDE w:val="0"/>
              <w:autoSpaceDN w:val="0"/>
              <w:adjustRightInd w:val="0"/>
              <w:jc w:val="both"/>
              <w:rPr>
                <w:szCs w:val="22"/>
                <w:lang w:eastAsia="ar-SA"/>
              </w:rPr>
            </w:pPr>
            <w:r w:rsidRPr="00B828DD">
              <w:rPr>
                <w:sz w:val="22"/>
                <w:szCs w:val="22"/>
                <w:lang w:eastAsia="ar-SA"/>
              </w:rPr>
              <w:t>Изменение объекта закупки и увеличение размера обеспечения заявки на участие (при наличии) в закупке не допускаются.</w:t>
            </w:r>
          </w:p>
          <w:p w:rsidR="00FD24E4" w:rsidRPr="00B828DD" w:rsidRDefault="00FD24E4" w:rsidP="00270F9F">
            <w:pPr>
              <w:suppressAutoHyphens/>
              <w:autoSpaceDE w:val="0"/>
              <w:autoSpaceDN w:val="0"/>
              <w:adjustRightInd w:val="0"/>
              <w:jc w:val="both"/>
              <w:rPr>
                <w:szCs w:val="22"/>
                <w:lang w:eastAsia="ar-SA"/>
              </w:rPr>
            </w:pPr>
            <w:r w:rsidRPr="00B828DD">
              <w:rPr>
                <w:sz w:val="22"/>
                <w:szCs w:val="22"/>
                <w:lang w:eastAsia="ar-SA"/>
              </w:rPr>
              <w:t xml:space="preserve">В течение трех дней с даты принятия </w:t>
            </w:r>
            <w:r w:rsidR="00F664D0" w:rsidRPr="00B828DD">
              <w:rPr>
                <w:sz w:val="22"/>
                <w:szCs w:val="22"/>
                <w:lang w:eastAsia="ar-SA"/>
              </w:rPr>
              <w:t>З</w:t>
            </w:r>
            <w:r w:rsidRPr="00B828DD">
              <w:rPr>
                <w:sz w:val="22"/>
                <w:szCs w:val="22"/>
                <w:lang w:eastAsia="ar-SA"/>
              </w:rPr>
              <w:t>аказчиком решения о внесении изменений в извещение об осуществлении закупки у</w:t>
            </w:r>
            <w:r w:rsidR="00F664D0" w:rsidRPr="00B828DD">
              <w:rPr>
                <w:sz w:val="22"/>
                <w:szCs w:val="22"/>
                <w:lang w:eastAsia="ar-SA"/>
              </w:rPr>
              <w:t>казанные изменения размещаются З</w:t>
            </w:r>
            <w:r w:rsidRPr="00B828DD">
              <w:rPr>
                <w:sz w:val="22"/>
                <w:szCs w:val="22"/>
                <w:lang w:eastAsia="ar-SA"/>
              </w:rPr>
              <w:t>аказчиком в единой информаци</w:t>
            </w:r>
            <w:r w:rsidR="00F664D0" w:rsidRPr="00B828DD">
              <w:rPr>
                <w:sz w:val="22"/>
                <w:szCs w:val="22"/>
                <w:lang w:eastAsia="ar-SA"/>
              </w:rPr>
              <w:t>онной системе. В данном случае З</w:t>
            </w:r>
            <w:r w:rsidRPr="00B828DD">
              <w:rPr>
                <w:sz w:val="22"/>
                <w:szCs w:val="22"/>
                <w:lang w:eastAsia="ar-SA"/>
              </w:rPr>
              <w:t>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rsidR="00FD24E4" w:rsidRPr="00B828DD" w:rsidRDefault="00FD24E4" w:rsidP="00270F9F">
            <w:pPr>
              <w:jc w:val="both"/>
              <w:rPr>
                <w:szCs w:val="22"/>
                <w:lang w:eastAsia="ar-SA"/>
              </w:rPr>
            </w:pPr>
            <w:r w:rsidRPr="00B828DD">
              <w:rPr>
                <w:sz w:val="22"/>
                <w:szCs w:val="22"/>
                <w:lang w:eastAsia="ar-SA"/>
              </w:rPr>
              <w:t xml:space="preserve">Заказчик не несет ответственности в </w:t>
            </w:r>
            <w:r w:rsidR="00347D79" w:rsidRPr="00B828DD">
              <w:rPr>
                <w:sz w:val="22"/>
                <w:szCs w:val="22"/>
                <w:lang w:eastAsia="ar-SA"/>
              </w:rPr>
              <w:t xml:space="preserve">случае </w:t>
            </w:r>
            <w:proofErr w:type="spellStart"/>
            <w:r w:rsidR="00347D79" w:rsidRPr="00B828DD">
              <w:rPr>
                <w:sz w:val="22"/>
                <w:szCs w:val="22"/>
                <w:lang w:eastAsia="ar-SA"/>
              </w:rPr>
              <w:t>неознакомления</w:t>
            </w:r>
            <w:proofErr w:type="spellEnd"/>
            <w:r w:rsidR="00347D79" w:rsidRPr="00B828DD">
              <w:rPr>
                <w:sz w:val="22"/>
                <w:szCs w:val="22"/>
                <w:lang w:eastAsia="ar-SA"/>
              </w:rPr>
              <w:t xml:space="preserve"> «потенциальными»</w:t>
            </w:r>
            <w:r w:rsidRPr="00B828DD">
              <w:rPr>
                <w:sz w:val="22"/>
                <w:szCs w:val="22"/>
                <w:lang w:eastAsia="ar-SA"/>
              </w:rPr>
              <w:t xml:space="preserve">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w:t>
            </w:r>
            <w:r w:rsidR="009F05B4" w:rsidRPr="00B828DD">
              <w:rPr>
                <w:sz w:val="22"/>
                <w:szCs w:val="22"/>
                <w:lang w:eastAsia="ar-SA"/>
              </w:rPr>
              <w:t>, поданные до принятия З</w:t>
            </w:r>
            <w:r w:rsidRPr="00B828DD">
              <w:rPr>
                <w:sz w:val="22"/>
                <w:szCs w:val="22"/>
                <w:lang w:eastAsia="ar-SA"/>
              </w:rPr>
              <w:t>аказчиком указанного решения.</w:t>
            </w:r>
          </w:p>
          <w:p w:rsidR="00A3298A" w:rsidRPr="00B828DD" w:rsidRDefault="00A3298A" w:rsidP="00270F9F">
            <w:pPr>
              <w:jc w:val="both"/>
              <w:rPr>
                <w:b/>
                <w:szCs w:val="22"/>
              </w:rPr>
            </w:pPr>
            <w:r w:rsidRPr="00B828DD">
              <w:rPr>
                <w:sz w:val="22"/>
                <w:szCs w:val="22"/>
              </w:rPr>
              <w:t>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площадке, направляет увед</w:t>
            </w:r>
            <w:r w:rsidR="001A5B3C" w:rsidRPr="00B828DD">
              <w:rPr>
                <w:sz w:val="22"/>
                <w:szCs w:val="22"/>
              </w:rPr>
              <w:t>омление об указанных изменениях</w:t>
            </w:r>
            <w:r w:rsidRPr="00B828DD">
              <w:rPr>
                <w:sz w:val="22"/>
                <w:szCs w:val="22"/>
              </w:rPr>
              <w:t xml:space="preserve">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направлении запроса</w:t>
            </w:r>
            <w:r w:rsidR="0017455C" w:rsidRPr="00B828DD">
              <w:rPr>
                <w:sz w:val="22"/>
                <w:szCs w:val="22"/>
              </w:rPr>
              <w:t>.</w:t>
            </w:r>
            <w:r w:rsidRPr="00B828DD">
              <w:rPr>
                <w:b/>
                <w:sz w:val="22"/>
                <w:szCs w:val="22"/>
              </w:rPr>
              <w:t xml:space="preserve"> </w:t>
            </w:r>
          </w:p>
        </w:tc>
      </w:tr>
      <w:tr w:rsidR="00A3298A" w:rsidRPr="00B828DD" w:rsidTr="00184CCF">
        <w:trPr>
          <w:jc w:val="center"/>
        </w:trPr>
        <w:tc>
          <w:tcPr>
            <w:tcW w:w="348" w:type="pct"/>
            <w:tcBorders>
              <w:left w:val="single" w:sz="4" w:space="0" w:color="auto"/>
              <w:right w:val="single" w:sz="4" w:space="0" w:color="auto"/>
            </w:tcBorders>
          </w:tcPr>
          <w:p w:rsidR="00A3298A" w:rsidRPr="00B828DD" w:rsidRDefault="000A6608" w:rsidP="00270F9F">
            <w:pPr>
              <w:rPr>
                <w:b/>
                <w:szCs w:val="22"/>
              </w:rPr>
            </w:pPr>
            <w:r w:rsidRPr="00B828DD">
              <w:rPr>
                <w:b/>
                <w:sz w:val="22"/>
                <w:szCs w:val="22"/>
              </w:rPr>
              <w:t>9</w:t>
            </w:r>
            <w:r w:rsidR="00A3298A" w:rsidRPr="00B828DD">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szCs w:val="22"/>
              </w:rPr>
            </w:pPr>
            <w:r w:rsidRPr="00B828DD">
              <w:rPr>
                <w:sz w:val="22"/>
                <w:szCs w:val="22"/>
              </w:rPr>
              <w:t>Отказ Заказчика от проведения закупки</w:t>
            </w:r>
          </w:p>
        </w:tc>
        <w:tc>
          <w:tcPr>
            <w:tcW w:w="3128" w:type="pct"/>
            <w:tcBorders>
              <w:top w:val="single" w:sz="4" w:space="0" w:color="auto"/>
              <w:left w:val="single" w:sz="4" w:space="0" w:color="auto"/>
              <w:bottom w:val="single" w:sz="4" w:space="0" w:color="auto"/>
              <w:right w:val="single" w:sz="4" w:space="0" w:color="auto"/>
            </w:tcBorders>
          </w:tcPr>
          <w:p w:rsidR="00FD24E4" w:rsidRPr="00B828DD" w:rsidRDefault="00FD24E4" w:rsidP="00270F9F">
            <w:pPr>
              <w:jc w:val="both"/>
              <w:rPr>
                <w:szCs w:val="22"/>
              </w:rPr>
            </w:pPr>
            <w:r w:rsidRPr="00B828DD">
              <w:rPr>
                <w:sz w:val="22"/>
                <w:szCs w:val="22"/>
              </w:rPr>
              <w:t>Заказчик вправе принять решение об отмене закупки в любой момент до окончания срока подачи заявок на участие в закупке.</w:t>
            </w:r>
          </w:p>
          <w:p w:rsidR="00FD24E4" w:rsidRPr="00B828DD" w:rsidRDefault="00E453B6" w:rsidP="00270F9F">
            <w:pPr>
              <w:jc w:val="both"/>
              <w:rPr>
                <w:szCs w:val="22"/>
              </w:rPr>
            </w:pPr>
            <w:r w:rsidRPr="00B828DD">
              <w:rPr>
                <w:sz w:val="22"/>
                <w:szCs w:val="22"/>
              </w:rPr>
              <w:t>Решение об отмене закупки З</w:t>
            </w:r>
            <w:r w:rsidR="00FD24E4" w:rsidRPr="00B828DD">
              <w:rPr>
                <w:sz w:val="22"/>
                <w:szCs w:val="22"/>
              </w:rPr>
              <w:t>аказчик размещает в единой информационной системе в день его принятия.</w:t>
            </w:r>
          </w:p>
          <w:p w:rsidR="00FD24E4" w:rsidRPr="00B828DD" w:rsidRDefault="00FD24E4" w:rsidP="00270F9F">
            <w:pPr>
              <w:jc w:val="both"/>
              <w:rPr>
                <w:szCs w:val="22"/>
              </w:rPr>
            </w:pPr>
            <w:r w:rsidRPr="00B828DD">
              <w:rPr>
                <w:sz w:val="22"/>
                <w:szCs w:val="22"/>
              </w:rPr>
              <w:t>По истечении указанного срока отмены за</w:t>
            </w:r>
            <w:r w:rsidR="00115B5B" w:rsidRPr="00B828DD">
              <w:rPr>
                <w:sz w:val="22"/>
                <w:szCs w:val="22"/>
              </w:rPr>
              <w:t>купки и до заключения договора З</w:t>
            </w:r>
            <w:r w:rsidRPr="00B828DD">
              <w:rPr>
                <w:sz w:val="22"/>
                <w:szCs w:val="22"/>
              </w:rPr>
              <w:t>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FD24E4" w:rsidRPr="00B828DD" w:rsidRDefault="00115B5B" w:rsidP="00270F9F">
            <w:pPr>
              <w:jc w:val="both"/>
              <w:rPr>
                <w:szCs w:val="22"/>
              </w:rPr>
            </w:pPr>
            <w:r w:rsidRPr="00B828DD">
              <w:rPr>
                <w:sz w:val="22"/>
                <w:szCs w:val="22"/>
              </w:rPr>
              <w:t>В случае отмены закупки З</w:t>
            </w:r>
            <w:r w:rsidR="00FD24E4" w:rsidRPr="00B828DD">
              <w:rPr>
                <w:sz w:val="22"/>
                <w:szCs w:val="22"/>
              </w:rPr>
              <w:t>аказчик не несет ответственности и каких-либо обязательств перед участниками закупки</w:t>
            </w:r>
            <w:r w:rsidRPr="00B828DD">
              <w:rPr>
                <w:sz w:val="22"/>
                <w:szCs w:val="22"/>
              </w:rPr>
              <w:t>, подавшими заявки до принятия З</w:t>
            </w:r>
            <w:r w:rsidR="00FD24E4" w:rsidRPr="00B828DD">
              <w:rPr>
                <w:sz w:val="22"/>
                <w:szCs w:val="22"/>
              </w:rPr>
              <w:t>аказчиком данного решения.</w:t>
            </w:r>
          </w:p>
          <w:p w:rsidR="00A3298A" w:rsidRPr="00B828DD" w:rsidRDefault="00A3298A" w:rsidP="00270F9F">
            <w:pPr>
              <w:jc w:val="both"/>
              <w:rPr>
                <w:szCs w:val="22"/>
              </w:rPr>
            </w:pPr>
            <w:r w:rsidRPr="00B828DD">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A3298A" w:rsidRPr="00B828DD" w:rsidTr="005D6D6A">
        <w:trPr>
          <w:jc w:val="center"/>
        </w:trPr>
        <w:tc>
          <w:tcPr>
            <w:tcW w:w="5000" w:type="pct"/>
            <w:gridSpan w:val="3"/>
            <w:tcBorders>
              <w:left w:val="single" w:sz="4" w:space="0" w:color="auto"/>
              <w:right w:val="single" w:sz="4" w:space="0" w:color="auto"/>
            </w:tcBorders>
          </w:tcPr>
          <w:p w:rsidR="00A3298A" w:rsidRPr="00B828DD" w:rsidRDefault="00A3298A" w:rsidP="00110D7F">
            <w:pPr>
              <w:pStyle w:val="a8"/>
              <w:numPr>
                <w:ilvl w:val="0"/>
                <w:numId w:val="6"/>
              </w:numPr>
              <w:tabs>
                <w:tab w:val="left" w:pos="238"/>
                <w:tab w:val="left" w:pos="423"/>
              </w:tabs>
              <w:ind w:left="0" w:firstLine="0"/>
              <w:jc w:val="both"/>
              <w:rPr>
                <w:b/>
                <w:szCs w:val="22"/>
              </w:rPr>
            </w:pPr>
            <w:r w:rsidRPr="00B828DD">
              <w:rPr>
                <w:b/>
                <w:szCs w:val="22"/>
              </w:rPr>
              <w:t>Порядок заключения договора</w:t>
            </w:r>
          </w:p>
        </w:tc>
      </w:tr>
      <w:tr w:rsidR="00A3298A" w:rsidRPr="00B828DD" w:rsidTr="00184CCF">
        <w:trPr>
          <w:jc w:val="center"/>
        </w:trPr>
        <w:tc>
          <w:tcPr>
            <w:tcW w:w="348" w:type="pct"/>
            <w:tcBorders>
              <w:left w:val="single" w:sz="4" w:space="0" w:color="auto"/>
              <w:right w:val="single" w:sz="4" w:space="0" w:color="auto"/>
            </w:tcBorders>
          </w:tcPr>
          <w:p w:rsidR="00A3298A" w:rsidRPr="00B828DD" w:rsidRDefault="00A3298A" w:rsidP="00742949">
            <w:pPr>
              <w:rPr>
                <w:b/>
                <w:szCs w:val="22"/>
              </w:rPr>
            </w:pPr>
            <w:r w:rsidRPr="00B828DD">
              <w:rPr>
                <w:b/>
                <w:sz w:val="22"/>
                <w:szCs w:val="22"/>
              </w:rPr>
              <w:t>1</w:t>
            </w:r>
            <w:r w:rsidR="000A6608" w:rsidRPr="00B828DD">
              <w:rPr>
                <w:b/>
                <w:sz w:val="22"/>
                <w:szCs w:val="22"/>
              </w:rPr>
              <w:t>0</w:t>
            </w:r>
            <w:r w:rsidRPr="00B828DD">
              <w:rPr>
                <w:b/>
                <w:sz w:val="22"/>
                <w:szCs w:val="22"/>
              </w:rPr>
              <w:t xml:space="preserve">.1. </w:t>
            </w: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szCs w:val="22"/>
              </w:rPr>
            </w:pPr>
            <w:r w:rsidRPr="00B828DD">
              <w:rPr>
                <w:sz w:val="22"/>
                <w:szCs w:val="22"/>
              </w:rPr>
              <w:t>Проект договора</w:t>
            </w:r>
          </w:p>
        </w:tc>
        <w:tc>
          <w:tcPr>
            <w:tcW w:w="3128"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i/>
                <w:szCs w:val="22"/>
              </w:rPr>
            </w:pPr>
            <w:r w:rsidRPr="00B828DD">
              <w:rPr>
                <w:i/>
                <w:sz w:val="22"/>
                <w:szCs w:val="22"/>
              </w:rPr>
              <w:t>Приложение 5 «Проект договора»</w:t>
            </w:r>
            <w:r w:rsidR="005A0F76" w:rsidRPr="00B828DD">
              <w:rPr>
                <w:i/>
                <w:sz w:val="22"/>
                <w:szCs w:val="22"/>
              </w:rPr>
              <w:t>.</w:t>
            </w:r>
          </w:p>
        </w:tc>
      </w:tr>
      <w:tr w:rsidR="00A3298A" w:rsidRPr="00B828DD" w:rsidTr="00184CCF">
        <w:trPr>
          <w:jc w:val="center"/>
        </w:trPr>
        <w:tc>
          <w:tcPr>
            <w:tcW w:w="348" w:type="pct"/>
            <w:tcBorders>
              <w:left w:val="single" w:sz="4" w:space="0" w:color="auto"/>
              <w:right w:val="single" w:sz="4" w:space="0" w:color="auto"/>
            </w:tcBorders>
          </w:tcPr>
          <w:p w:rsidR="00A3298A" w:rsidRPr="00B828DD" w:rsidRDefault="000A6608" w:rsidP="00270F9F">
            <w:pPr>
              <w:rPr>
                <w:b/>
                <w:szCs w:val="22"/>
              </w:rPr>
            </w:pPr>
            <w:r w:rsidRPr="00B828DD">
              <w:rPr>
                <w:b/>
                <w:sz w:val="22"/>
                <w:szCs w:val="22"/>
              </w:rPr>
              <w:t>10</w:t>
            </w:r>
            <w:r w:rsidR="00A3298A" w:rsidRPr="00B828DD">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szCs w:val="22"/>
              </w:rPr>
            </w:pPr>
            <w:r w:rsidRPr="00B828DD">
              <w:rPr>
                <w:sz w:val="22"/>
                <w:szCs w:val="22"/>
              </w:rPr>
              <w:t>Срок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rsidR="00A3298A" w:rsidRPr="00B828DD" w:rsidRDefault="003F6E5B" w:rsidP="00115B5B">
            <w:pPr>
              <w:pStyle w:val="31"/>
              <w:tabs>
                <w:tab w:val="left" w:pos="311"/>
                <w:tab w:val="left" w:pos="1134"/>
              </w:tabs>
              <w:spacing w:line="240" w:lineRule="auto"/>
              <w:ind w:left="0" w:firstLine="0"/>
              <w:rPr>
                <w:rFonts w:eastAsiaTheme="minorEastAsia"/>
                <w:color w:val="000000"/>
                <w:sz w:val="22"/>
                <w:szCs w:val="22"/>
              </w:rPr>
            </w:pPr>
            <w:r w:rsidRPr="00B828DD">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r w:rsidR="00A3298A" w:rsidRPr="00B828DD">
              <w:rPr>
                <w:rFonts w:eastAsiaTheme="minorEastAsia"/>
                <w:color w:val="000000"/>
                <w:sz w:val="22"/>
                <w:szCs w:val="22"/>
              </w:rPr>
              <w:t>.</w:t>
            </w:r>
          </w:p>
        </w:tc>
      </w:tr>
      <w:tr w:rsidR="00DA0E58" w:rsidRPr="00B828DD" w:rsidTr="00184CCF">
        <w:trPr>
          <w:jc w:val="center"/>
        </w:trPr>
        <w:tc>
          <w:tcPr>
            <w:tcW w:w="348" w:type="pct"/>
            <w:tcBorders>
              <w:left w:val="single" w:sz="4" w:space="0" w:color="auto"/>
              <w:right w:val="single" w:sz="4" w:space="0" w:color="auto"/>
            </w:tcBorders>
          </w:tcPr>
          <w:p w:rsidR="00DA0E58" w:rsidRPr="00B828DD" w:rsidRDefault="000A6608" w:rsidP="00270F9F">
            <w:pPr>
              <w:rPr>
                <w:b/>
                <w:szCs w:val="22"/>
              </w:rPr>
            </w:pPr>
            <w:r w:rsidRPr="00B828DD">
              <w:rPr>
                <w:b/>
                <w:sz w:val="22"/>
                <w:szCs w:val="22"/>
              </w:rPr>
              <w:t>10</w:t>
            </w:r>
            <w:r w:rsidR="00DA0E58" w:rsidRPr="00B828DD">
              <w:rPr>
                <w:b/>
                <w:sz w:val="22"/>
                <w:szCs w:val="22"/>
              </w:rPr>
              <w:t>.3.</w:t>
            </w:r>
          </w:p>
        </w:tc>
        <w:tc>
          <w:tcPr>
            <w:tcW w:w="1524" w:type="pct"/>
            <w:tcBorders>
              <w:top w:val="single" w:sz="4" w:space="0" w:color="auto"/>
              <w:left w:val="single" w:sz="4" w:space="0" w:color="auto"/>
              <w:right w:val="single" w:sz="4" w:space="0" w:color="auto"/>
            </w:tcBorders>
          </w:tcPr>
          <w:p w:rsidR="00DA0E58" w:rsidRPr="00B828DD" w:rsidRDefault="00DA0E58" w:rsidP="00270F9F">
            <w:pPr>
              <w:rPr>
                <w:szCs w:val="22"/>
              </w:rPr>
            </w:pPr>
            <w:r w:rsidRPr="00B828DD">
              <w:rPr>
                <w:sz w:val="22"/>
                <w:szCs w:val="22"/>
              </w:rPr>
              <w:t>Порядок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rsidR="00DA0E58" w:rsidRPr="00B828DD" w:rsidRDefault="00DA0E58" w:rsidP="00270F9F">
            <w:pPr>
              <w:pBdr>
                <w:top w:val="nil"/>
                <w:left w:val="nil"/>
                <w:bottom w:val="nil"/>
                <w:right w:val="nil"/>
                <w:between w:val="nil"/>
              </w:pBdr>
              <w:jc w:val="both"/>
              <w:rPr>
                <w:szCs w:val="22"/>
              </w:rPr>
            </w:pPr>
            <w:r w:rsidRPr="00B828DD">
              <w:rPr>
                <w:sz w:val="22"/>
                <w:szCs w:val="22"/>
              </w:rPr>
              <w:t xml:space="preserve">1. </w:t>
            </w:r>
            <w:r w:rsidR="00C71BA0" w:rsidRPr="00B828DD">
              <w:rPr>
                <w:sz w:val="22"/>
                <w:szCs w:val="22"/>
              </w:rPr>
              <w:t xml:space="preserve">Договор по результатам закупки заключается с использованием программно-аппаратных средств электронной площадки и подписывается электронной подписью лица, имеющего право действовать от имени участника закупки, с которым заключается договор, и Заказчика. </w:t>
            </w:r>
            <w:r w:rsidR="00C71BA0" w:rsidRPr="00B828DD">
              <w:rPr>
                <w:bCs/>
                <w:sz w:val="22"/>
                <w:szCs w:val="22"/>
              </w:rPr>
              <w:t>При этом документооборот между Заказчиком, и участниками закупки, с которым заключается договор, осуществляется через электронную площадку.</w:t>
            </w:r>
            <w:r w:rsidR="00C71BA0" w:rsidRPr="00B828DD">
              <w:rPr>
                <w:sz w:val="22"/>
                <w:szCs w:val="22"/>
              </w:rPr>
              <w:t xml:space="preserve"> </w:t>
            </w:r>
            <w:r w:rsidRPr="00B828DD">
              <w:rPr>
                <w:sz w:val="22"/>
                <w:szCs w:val="22"/>
              </w:rPr>
              <w:t xml:space="preserve">Договор заключается по результатам осуществления закупки на условиях, предусмотренных извещением об осуществлении закупки, </w:t>
            </w:r>
            <w:r w:rsidR="006C652C" w:rsidRPr="00B828DD">
              <w:rPr>
                <w:sz w:val="22"/>
                <w:szCs w:val="22"/>
              </w:rPr>
              <w:t xml:space="preserve">заявкой </w:t>
            </w:r>
            <w:r w:rsidRPr="00B828DD">
              <w:rPr>
                <w:sz w:val="22"/>
                <w:szCs w:val="22"/>
              </w:rPr>
              <w:t>участника закупки, с которым заключается такой договор.</w:t>
            </w:r>
            <w:r w:rsidR="0037325D" w:rsidRPr="00B828DD">
              <w:rPr>
                <w:sz w:val="22"/>
                <w:szCs w:val="22"/>
              </w:rPr>
              <w:t xml:space="preserve"> </w:t>
            </w:r>
          </w:p>
          <w:p w:rsidR="00DA0E58" w:rsidRPr="00B828DD" w:rsidRDefault="006610DA" w:rsidP="00270F9F">
            <w:pPr>
              <w:jc w:val="both"/>
              <w:rPr>
                <w:szCs w:val="22"/>
              </w:rPr>
            </w:pPr>
            <w:bookmarkStart w:id="8" w:name="p2686"/>
            <w:bookmarkEnd w:id="8"/>
            <w:r w:rsidRPr="00B828DD">
              <w:rPr>
                <w:sz w:val="22"/>
                <w:szCs w:val="22"/>
              </w:rPr>
              <w:t>2</w:t>
            </w:r>
            <w:r w:rsidR="00DA0E58" w:rsidRPr="00B828DD">
              <w:rPr>
                <w:sz w:val="22"/>
                <w:szCs w:val="22"/>
              </w:rPr>
              <w:t>. В течение пяти дней со дня размещения в ЕИС протокола, составленного по итогам закупки,</w:t>
            </w:r>
            <w:r w:rsidR="00115B5B" w:rsidRPr="00B828DD">
              <w:rPr>
                <w:sz w:val="22"/>
                <w:szCs w:val="22"/>
              </w:rPr>
              <w:t xml:space="preserve"> З</w:t>
            </w:r>
            <w:r w:rsidR="00DA0E58" w:rsidRPr="00B828DD">
              <w:rPr>
                <w:sz w:val="22"/>
                <w:szCs w:val="22"/>
              </w:rPr>
              <w:t>аказчик передает участнику закупки,</w:t>
            </w:r>
            <w:r w:rsidR="00C71BA0" w:rsidRPr="00B828DD">
              <w:rPr>
                <w:sz w:val="22"/>
                <w:szCs w:val="22"/>
              </w:rPr>
              <w:t xml:space="preserve"> с которым заключается договор проект</w:t>
            </w:r>
            <w:r w:rsidR="00A2121F" w:rsidRPr="00B828DD">
              <w:rPr>
                <w:sz w:val="22"/>
                <w:szCs w:val="22"/>
              </w:rPr>
              <w:t xml:space="preserve"> договора. Участник закупки</w:t>
            </w:r>
            <w:r w:rsidR="00DA0E58" w:rsidRPr="00B828DD">
              <w:rPr>
                <w:sz w:val="22"/>
                <w:szCs w:val="22"/>
              </w:rPr>
              <w:t xml:space="preserve"> в течение п</w:t>
            </w:r>
            <w:r w:rsidR="007E4C82" w:rsidRPr="00B828DD">
              <w:rPr>
                <w:sz w:val="22"/>
                <w:szCs w:val="22"/>
              </w:rPr>
              <w:t xml:space="preserve">яти дней со дня получения </w:t>
            </w:r>
            <w:r w:rsidR="00A2121F" w:rsidRPr="00B828DD">
              <w:rPr>
                <w:sz w:val="22"/>
                <w:szCs w:val="22"/>
              </w:rPr>
              <w:t xml:space="preserve">проекта договора </w:t>
            </w:r>
            <w:r w:rsidR="007E4C82" w:rsidRPr="00B828DD">
              <w:rPr>
                <w:sz w:val="22"/>
                <w:szCs w:val="22"/>
              </w:rPr>
              <w:t>должен подписа</w:t>
            </w:r>
            <w:r w:rsidR="00A2121F" w:rsidRPr="00B828DD">
              <w:rPr>
                <w:sz w:val="22"/>
                <w:szCs w:val="22"/>
              </w:rPr>
              <w:t xml:space="preserve">ть его </w:t>
            </w:r>
            <w:r w:rsidR="007E4C82" w:rsidRPr="00B828DD">
              <w:rPr>
                <w:sz w:val="22"/>
                <w:szCs w:val="22"/>
              </w:rPr>
              <w:t>и переда</w:t>
            </w:r>
            <w:r w:rsidR="00A2121F" w:rsidRPr="00B828DD">
              <w:rPr>
                <w:sz w:val="22"/>
                <w:szCs w:val="22"/>
              </w:rPr>
              <w:t>ть</w:t>
            </w:r>
            <w:r w:rsidR="00DA0E58" w:rsidRPr="00B828DD">
              <w:rPr>
                <w:sz w:val="22"/>
                <w:szCs w:val="22"/>
              </w:rPr>
              <w:t xml:space="preserve"> </w:t>
            </w:r>
            <w:r w:rsidR="00EE2540" w:rsidRPr="00B828DD">
              <w:rPr>
                <w:sz w:val="22"/>
                <w:szCs w:val="22"/>
              </w:rPr>
              <w:t>З</w:t>
            </w:r>
            <w:r w:rsidR="00DA0E58" w:rsidRPr="00B828DD">
              <w:rPr>
                <w:sz w:val="22"/>
                <w:szCs w:val="22"/>
              </w:rPr>
              <w:t>аказчику</w:t>
            </w:r>
            <w:r w:rsidR="00742949" w:rsidRPr="00B828DD">
              <w:rPr>
                <w:sz w:val="22"/>
                <w:szCs w:val="22"/>
              </w:rPr>
              <w:t>.</w:t>
            </w:r>
          </w:p>
          <w:p w:rsidR="00DA0E58" w:rsidRPr="00B828DD" w:rsidRDefault="007B5F8C" w:rsidP="00270F9F">
            <w:pPr>
              <w:jc w:val="both"/>
              <w:rPr>
                <w:szCs w:val="22"/>
              </w:rPr>
            </w:pPr>
            <w:r w:rsidRPr="00B828DD">
              <w:rPr>
                <w:sz w:val="22"/>
                <w:szCs w:val="22"/>
              </w:rPr>
              <w:t>3</w:t>
            </w:r>
            <w:r w:rsidR="00DA0E58" w:rsidRPr="00B828DD">
              <w:rPr>
                <w:sz w:val="22"/>
                <w:szCs w:val="22"/>
              </w:rPr>
              <w:t>. Заказчик в трехдневный срок со дня получения от участника закупки, с которым заключается договор (но не ранее минимального срока, установленного дл</w:t>
            </w:r>
            <w:r w:rsidR="00AB482C" w:rsidRPr="00B828DD">
              <w:rPr>
                <w:sz w:val="22"/>
                <w:szCs w:val="22"/>
              </w:rPr>
              <w:t>я заключения договора пунктом 10</w:t>
            </w:r>
            <w:r w:rsidR="00337CD4" w:rsidRPr="00B828DD">
              <w:rPr>
                <w:sz w:val="22"/>
                <w:szCs w:val="22"/>
              </w:rPr>
              <w:t>.2</w:t>
            </w:r>
            <w:r w:rsidR="00DA0E58" w:rsidRPr="00B828DD">
              <w:rPr>
                <w:sz w:val="22"/>
                <w:szCs w:val="22"/>
              </w:rPr>
              <w:t xml:space="preserve"> раздела </w:t>
            </w:r>
            <w:r w:rsidR="00337CD4" w:rsidRPr="00B828DD">
              <w:rPr>
                <w:sz w:val="22"/>
                <w:szCs w:val="22"/>
              </w:rPr>
              <w:t xml:space="preserve">10 </w:t>
            </w:r>
            <w:r w:rsidR="00DA0E58" w:rsidRPr="00B828DD">
              <w:rPr>
                <w:sz w:val="22"/>
                <w:szCs w:val="22"/>
              </w:rPr>
              <w:t xml:space="preserve">Извещения), подписывает </w:t>
            </w:r>
            <w:r w:rsidR="007E4C82" w:rsidRPr="00B828DD">
              <w:rPr>
                <w:sz w:val="22"/>
                <w:szCs w:val="22"/>
              </w:rPr>
              <w:t>договор</w:t>
            </w:r>
            <w:r w:rsidR="00DA0E58" w:rsidRPr="00B828DD">
              <w:rPr>
                <w:sz w:val="22"/>
                <w:szCs w:val="22"/>
              </w:rPr>
              <w:t xml:space="preserve"> и возвращает </w:t>
            </w:r>
            <w:r w:rsidR="009508A5" w:rsidRPr="00B828DD">
              <w:rPr>
                <w:sz w:val="22"/>
                <w:szCs w:val="22"/>
              </w:rPr>
              <w:t xml:space="preserve">подписанный договор </w:t>
            </w:r>
            <w:r w:rsidR="00DA0E58" w:rsidRPr="00B828DD">
              <w:rPr>
                <w:sz w:val="22"/>
                <w:szCs w:val="22"/>
              </w:rPr>
              <w:t>участнику закупки.</w:t>
            </w:r>
          </w:p>
          <w:p w:rsidR="00DA0E58" w:rsidRPr="00B828DD" w:rsidRDefault="007B5F8C" w:rsidP="00270F9F">
            <w:pPr>
              <w:jc w:val="both"/>
              <w:rPr>
                <w:szCs w:val="22"/>
              </w:rPr>
            </w:pPr>
            <w:r w:rsidRPr="00B828DD">
              <w:rPr>
                <w:sz w:val="22"/>
                <w:szCs w:val="22"/>
              </w:rPr>
              <w:t>4</w:t>
            </w:r>
            <w:r w:rsidR="00DA0E58" w:rsidRPr="00B828DD">
              <w:rPr>
                <w:sz w:val="22"/>
                <w:szCs w:val="22"/>
              </w:rPr>
              <w:t>.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rsidR="00DA0E58" w:rsidRPr="00B828DD" w:rsidRDefault="00DA0E58" w:rsidP="00270F9F">
            <w:pPr>
              <w:jc w:val="both"/>
              <w:rPr>
                <w:szCs w:val="22"/>
              </w:rPr>
            </w:pPr>
            <w:r w:rsidRPr="00B828DD">
              <w:rPr>
                <w:sz w:val="22"/>
                <w:szCs w:val="22"/>
              </w:rPr>
              <w:t>Протокол разногласий составляется в письменной форме. Подписанный участником закупки, с которым заключается договор, протокол разногла</w:t>
            </w:r>
            <w:r w:rsidR="00E95452" w:rsidRPr="00B828DD">
              <w:rPr>
                <w:sz w:val="22"/>
                <w:szCs w:val="22"/>
              </w:rPr>
              <w:t>сий в тот же день направляется З</w:t>
            </w:r>
            <w:r w:rsidRPr="00B828DD">
              <w:rPr>
                <w:sz w:val="22"/>
                <w:szCs w:val="22"/>
              </w:rPr>
              <w:t>аказчику.</w:t>
            </w:r>
          </w:p>
          <w:p w:rsidR="00DA0E58" w:rsidRPr="00B828DD" w:rsidRDefault="00DA0E58" w:rsidP="00270F9F">
            <w:pPr>
              <w:jc w:val="both"/>
              <w:rPr>
                <w:szCs w:val="22"/>
              </w:rPr>
            </w:pPr>
            <w:r w:rsidRPr="00B828DD">
              <w:rPr>
                <w:sz w:val="22"/>
                <w:szCs w:val="22"/>
              </w:rPr>
              <w:t>Заказчик рассматривает протокол разногласий в течение двух дней со дня его получения.</w:t>
            </w:r>
          </w:p>
          <w:p w:rsidR="00DA0E58" w:rsidRPr="00B828DD" w:rsidRDefault="00DA0E58" w:rsidP="00270F9F">
            <w:pPr>
              <w:jc w:val="both"/>
              <w:rPr>
                <w:szCs w:val="22"/>
              </w:rPr>
            </w:pPr>
            <w:r w:rsidRPr="00B828DD">
              <w:rPr>
                <w:sz w:val="22"/>
                <w:szCs w:val="22"/>
              </w:rPr>
              <w:t xml:space="preserve">Если замечания участника закупки, с которым заключается договор, </w:t>
            </w:r>
            <w:r w:rsidR="00E95452" w:rsidRPr="00B828DD">
              <w:rPr>
                <w:sz w:val="22"/>
                <w:szCs w:val="22"/>
              </w:rPr>
              <w:t>учтены полностью или частично, З</w:t>
            </w:r>
            <w:r w:rsidRPr="00B828DD">
              <w:rPr>
                <w:sz w:val="22"/>
                <w:szCs w:val="22"/>
              </w:rPr>
              <w:t>аказчик в тот же день вносит изменения в проект договора и повторно направля</w:t>
            </w:r>
            <w:r w:rsidR="00E95452" w:rsidRPr="00B828DD">
              <w:rPr>
                <w:sz w:val="22"/>
                <w:szCs w:val="22"/>
              </w:rPr>
              <w:t>ет его участнику. Вместе с тем З</w:t>
            </w:r>
            <w:r w:rsidRPr="00B828DD">
              <w:rPr>
                <w:sz w:val="22"/>
                <w:szCs w:val="22"/>
              </w:rPr>
              <w:t>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rsidR="00DA0E58" w:rsidRPr="00B828DD" w:rsidRDefault="00DA0E58" w:rsidP="00270F9F">
            <w:pPr>
              <w:jc w:val="both"/>
              <w:rPr>
                <w:szCs w:val="22"/>
              </w:rPr>
            </w:pPr>
            <w:r w:rsidRPr="00B828DD">
              <w:rPr>
                <w:sz w:val="22"/>
                <w:szCs w:val="22"/>
              </w:rPr>
              <w:t>После урегулирования разногласий подписание договора осуществляется в установленном порядке и в установленные сроки.</w:t>
            </w:r>
          </w:p>
          <w:p w:rsidR="00DA0E58" w:rsidRPr="00B828DD" w:rsidRDefault="007B5F8C" w:rsidP="00270F9F">
            <w:pPr>
              <w:jc w:val="both"/>
              <w:rPr>
                <w:szCs w:val="22"/>
              </w:rPr>
            </w:pPr>
            <w:r w:rsidRPr="00B828DD">
              <w:rPr>
                <w:sz w:val="22"/>
                <w:szCs w:val="22"/>
              </w:rPr>
              <w:t>5</w:t>
            </w:r>
            <w:r w:rsidR="00DA0E58" w:rsidRPr="00B828DD">
              <w:rPr>
                <w:sz w:val="22"/>
                <w:szCs w:val="22"/>
              </w:rPr>
              <w:t>. В случае, когда при заключении договора изменяются количество, объем, цена закупаемых товаров, работ, услуг или сроки исполнения договора</w:t>
            </w:r>
            <w:r w:rsidR="005C4563" w:rsidRPr="00B828DD">
              <w:rPr>
                <w:sz w:val="22"/>
                <w:szCs w:val="22"/>
              </w:rPr>
              <w:t>,</w:t>
            </w:r>
            <w:r w:rsidR="00DA0E58" w:rsidRPr="00B828DD">
              <w:rPr>
                <w:sz w:val="22"/>
                <w:szCs w:val="22"/>
              </w:rPr>
              <w:t xml:space="preserve"> по сравнению с указанными в изв</w:t>
            </w:r>
            <w:r w:rsidR="00794817" w:rsidRPr="00B828DD">
              <w:rPr>
                <w:sz w:val="22"/>
                <w:szCs w:val="22"/>
              </w:rPr>
              <w:t>ещении об осуществлении закупки</w:t>
            </w:r>
            <w:r w:rsidR="00DA0E58" w:rsidRPr="00B828DD">
              <w:rPr>
                <w:sz w:val="22"/>
                <w:szCs w:val="22"/>
              </w:rPr>
              <w:t>, информация об этом размещается в единой информационной системе в течение десяти дней со дня внесения соответствующих изменений.</w:t>
            </w:r>
          </w:p>
          <w:p w:rsidR="00DA0E58" w:rsidRPr="00B828DD" w:rsidRDefault="007B5F8C" w:rsidP="00270F9F">
            <w:pPr>
              <w:jc w:val="both"/>
              <w:rPr>
                <w:szCs w:val="22"/>
              </w:rPr>
            </w:pPr>
            <w:r w:rsidRPr="00B828DD">
              <w:rPr>
                <w:sz w:val="22"/>
                <w:szCs w:val="22"/>
              </w:rPr>
              <w:t>6</w:t>
            </w:r>
            <w:r w:rsidR="00DA0E58" w:rsidRPr="00B828DD">
              <w:rPr>
                <w:sz w:val="22"/>
                <w:szCs w:val="22"/>
              </w:rPr>
              <w:t>. Заказчик обязан отказаться от заключения договора с участником закупки, с которым заключается д</w:t>
            </w:r>
            <w:r w:rsidR="00E95452" w:rsidRPr="00B828DD">
              <w:rPr>
                <w:sz w:val="22"/>
                <w:szCs w:val="22"/>
              </w:rPr>
              <w:t>оговор, если до его подписания З</w:t>
            </w:r>
            <w:r w:rsidR="00DA0E58" w:rsidRPr="00B828DD">
              <w:rPr>
                <w:sz w:val="22"/>
                <w:szCs w:val="22"/>
              </w:rPr>
              <w:t>аказчиком установлен факт несоответствия этого участника закупки требованиям, предусмотренным настоящим Извещением,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
          <w:p w:rsidR="00DA0E58" w:rsidRPr="00B828DD" w:rsidRDefault="00DA0E58" w:rsidP="00270F9F">
            <w:pPr>
              <w:jc w:val="both"/>
              <w:rPr>
                <w:szCs w:val="22"/>
              </w:rPr>
            </w:pPr>
            <w:r w:rsidRPr="00B828DD">
              <w:rPr>
                <w:sz w:val="22"/>
                <w:szCs w:val="22"/>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w:t>
            </w:r>
            <w:r w:rsidR="00E95452" w:rsidRPr="00B828DD">
              <w:rPr>
                <w:sz w:val="22"/>
                <w:szCs w:val="22"/>
              </w:rPr>
              <w:t>а информация о лице, с которым З</w:t>
            </w:r>
            <w:r w:rsidRPr="00B828DD">
              <w:rPr>
                <w:sz w:val="22"/>
                <w:szCs w:val="22"/>
              </w:rPr>
              <w:t xml:space="preserve">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w:t>
            </w:r>
            <w:r w:rsidR="00E95452" w:rsidRPr="00B828DD">
              <w:rPr>
                <w:sz w:val="22"/>
                <w:szCs w:val="22"/>
              </w:rPr>
              <w:t>иная информация (на усмотрение З</w:t>
            </w:r>
            <w:r w:rsidRPr="00B828DD">
              <w:rPr>
                <w:sz w:val="22"/>
                <w:szCs w:val="22"/>
              </w:rPr>
              <w:t>аказчика).</w:t>
            </w:r>
          </w:p>
          <w:p w:rsidR="00DA0E58" w:rsidRPr="00B828DD" w:rsidRDefault="00DA0E58" w:rsidP="00270F9F">
            <w:pPr>
              <w:jc w:val="both"/>
              <w:rPr>
                <w:szCs w:val="22"/>
              </w:rPr>
            </w:pPr>
            <w:r w:rsidRPr="00B828DD">
              <w:rPr>
                <w:sz w:val="22"/>
                <w:szCs w:val="22"/>
              </w:rPr>
              <w:t>Протокол отказа от заключения договора в день его составления направляетс</w:t>
            </w:r>
            <w:r w:rsidR="00E95452" w:rsidRPr="00B828DD">
              <w:rPr>
                <w:sz w:val="22"/>
                <w:szCs w:val="22"/>
              </w:rPr>
              <w:t>я в адрес участника, с которым З</w:t>
            </w:r>
            <w:r w:rsidRPr="00B828DD">
              <w:rPr>
                <w:sz w:val="22"/>
                <w:szCs w:val="22"/>
              </w:rPr>
              <w:t>аказчик отказывается заключить договор, а также размещается в единой информационной системе.</w:t>
            </w:r>
          </w:p>
          <w:p w:rsidR="00DA0E58" w:rsidRPr="00B828DD" w:rsidRDefault="007B5F8C" w:rsidP="00270F9F">
            <w:pPr>
              <w:jc w:val="both"/>
              <w:rPr>
                <w:szCs w:val="22"/>
              </w:rPr>
            </w:pPr>
            <w:r w:rsidRPr="00B828DD">
              <w:rPr>
                <w:sz w:val="22"/>
                <w:szCs w:val="22"/>
              </w:rPr>
              <w:t>7</w:t>
            </w:r>
            <w:r w:rsidR="00E95452" w:rsidRPr="00B828DD">
              <w:rPr>
                <w:sz w:val="22"/>
                <w:szCs w:val="22"/>
              </w:rPr>
              <w:t>. В этом случае З</w:t>
            </w:r>
            <w:r w:rsidR="00DA0E58" w:rsidRPr="00B828DD">
              <w:rPr>
                <w:sz w:val="22"/>
                <w:szCs w:val="22"/>
              </w:rPr>
              <w:t>аказчик вправе заключить договор с участником закупки, заявке которого присвоен второй номер.</w:t>
            </w:r>
          </w:p>
          <w:p w:rsidR="00DA0E58" w:rsidRPr="00B828DD" w:rsidRDefault="00DA0E58" w:rsidP="00270F9F">
            <w:pPr>
              <w:jc w:val="both"/>
              <w:rPr>
                <w:szCs w:val="22"/>
              </w:rPr>
            </w:pPr>
            <w:r w:rsidRPr="00B828DD">
              <w:rPr>
                <w:sz w:val="22"/>
                <w:szCs w:val="22"/>
              </w:rPr>
              <w:t>Участник з</w:t>
            </w:r>
            <w:r w:rsidR="00E95452" w:rsidRPr="00B828DD">
              <w:rPr>
                <w:sz w:val="22"/>
                <w:szCs w:val="22"/>
              </w:rPr>
              <w:t>акупки, не направивший в адрес З</w:t>
            </w:r>
            <w:r w:rsidRPr="00B828DD">
              <w:rPr>
                <w:sz w:val="22"/>
                <w:szCs w:val="22"/>
              </w:rPr>
              <w:t>ака</w:t>
            </w:r>
            <w:r w:rsidR="00CC40E2" w:rsidRPr="00B828DD">
              <w:rPr>
                <w:sz w:val="22"/>
                <w:szCs w:val="22"/>
              </w:rPr>
              <w:t xml:space="preserve">зчика </w:t>
            </w:r>
            <w:r w:rsidR="00EE4E63" w:rsidRPr="00B828DD">
              <w:rPr>
                <w:sz w:val="22"/>
                <w:szCs w:val="22"/>
              </w:rPr>
              <w:t xml:space="preserve">подписанный со своей стороны проект договора </w:t>
            </w:r>
            <w:r w:rsidR="00CC40E2" w:rsidRPr="00B828DD">
              <w:rPr>
                <w:sz w:val="22"/>
                <w:szCs w:val="22"/>
              </w:rPr>
              <w:t xml:space="preserve">в установленный </w:t>
            </w:r>
            <w:r w:rsidR="00205DE7" w:rsidRPr="00B828DD">
              <w:rPr>
                <w:sz w:val="22"/>
                <w:szCs w:val="22"/>
              </w:rPr>
              <w:t>под</w:t>
            </w:r>
            <w:r w:rsidR="007B5F8C" w:rsidRPr="00B828DD">
              <w:rPr>
                <w:sz w:val="22"/>
                <w:szCs w:val="22"/>
              </w:rPr>
              <w:t>пунктом 2</w:t>
            </w:r>
            <w:r w:rsidRPr="00B828DD">
              <w:rPr>
                <w:sz w:val="22"/>
                <w:szCs w:val="22"/>
              </w:rPr>
              <w:t xml:space="preserve"> </w:t>
            </w:r>
            <w:r w:rsidR="00DA56B7" w:rsidRPr="00B828DD">
              <w:rPr>
                <w:sz w:val="22"/>
                <w:szCs w:val="22"/>
              </w:rPr>
              <w:t>пункта</w:t>
            </w:r>
            <w:r w:rsidR="00205DE7" w:rsidRPr="00B828DD">
              <w:rPr>
                <w:sz w:val="22"/>
                <w:szCs w:val="22"/>
              </w:rPr>
              <w:t xml:space="preserve"> 10.3</w:t>
            </w:r>
            <w:r w:rsidRPr="00B828DD">
              <w:rPr>
                <w:sz w:val="22"/>
                <w:szCs w:val="22"/>
              </w:rPr>
              <w:t xml:space="preserve"> </w:t>
            </w:r>
            <w:r w:rsidR="00DA56B7" w:rsidRPr="00B828DD">
              <w:rPr>
                <w:sz w:val="22"/>
                <w:szCs w:val="22"/>
              </w:rPr>
              <w:t xml:space="preserve">раздела 10 </w:t>
            </w:r>
            <w:r w:rsidRPr="00B828DD">
              <w:rPr>
                <w:sz w:val="22"/>
                <w:szCs w:val="22"/>
              </w:rPr>
              <w:t>срок, считается уклонившимся от заключения договора.</w:t>
            </w:r>
          </w:p>
          <w:p w:rsidR="00DA0E58" w:rsidRPr="00B828DD" w:rsidRDefault="00DA0E58" w:rsidP="00270F9F">
            <w:pPr>
              <w:jc w:val="both"/>
              <w:rPr>
                <w:szCs w:val="22"/>
              </w:rPr>
            </w:pPr>
            <w:r w:rsidRPr="00B828DD">
              <w:rPr>
                <w:sz w:val="22"/>
                <w:szCs w:val="22"/>
              </w:rPr>
              <w:t>При уклонении участника закупки, с которым заключае</w:t>
            </w:r>
            <w:r w:rsidR="00AF65B1" w:rsidRPr="00B828DD">
              <w:rPr>
                <w:sz w:val="22"/>
                <w:szCs w:val="22"/>
              </w:rPr>
              <w:t>тся договор</w:t>
            </w:r>
            <w:r w:rsidR="00FE759C" w:rsidRPr="00B828DD">
              <w:rPr>
                <w:sz w:val="22"/>
                <w:szCs w:val="22"/>
              </w:rPr>
              <w:t xml:space="preserve"> от его подписания З</w:t>
            </w:r>
            <w:r w:rsidR="00592F90" w:rsidRPr="00B828DD">
              <w:rPr>
                <w:sz w:val="22"/>
                <w:szCs w:val="22"/>
              </w:rPr>
              <w:t xml:space="preserve">аказчик вправе </w:t>
            </w:r>
            <w:r w:rsidRPr="00B828DD">
              <w:rPr>
                <w:sz w:val="22"/>
                <w:szCs w:val="22"/>
              </w:rPr>
              <w:t>заключить договор с участником закупки, заявке которого присвоен второй номер.</w:t>
            </w:r>
          </w:p>
          <w:p w:rsidR="00DA0E58" w:rsidRPr="00B828DD" w:rsidRDefault="00DA0E58" w:rsidP="00270F9F">
            <w:pPr>
              <w:jc w:val="both"/>
              <w:rPr>
                <w:szCs w:val="22"/>
              </w:rPr>
            </w:pPr>
            <w:r w:rsidRPr="00B828DD">
              <w:rPr>
                <w:sz w:val="22"/>
                <w:szCs w:val="22"/>
              </w:rPr>
              <w:t>Проект договора</w:t>
            </w:r>
            <w:r w:rsidR="009D0053" w:rsidRPr="00B828DD">
              <w:rPr>
                <w:sz w:val="22"/>
                <w:szCs w:val="22"/>
              </w:rPr>
              <w:t>,</w:t>
            </w:r>
            <w:r w:rsidRPr="00B828DD">
              <w:rPr>
                <w:sz w:val="22"/>
                <w:szCs w:val="22"/>
              </w:rPr>
              <w:t xml:space="preserve"> в случае согласия участника закупки, заявке которого присвоен второй номер, заключить договор составляется путем включения в проект договора условий его исполнения, предложенных этим участником закупки.</w:t>
            </w:r>
          </w:p>
          <w:p w:rsidR="00DA0E58" w:rsidRPr="00B828DD" w:rsidRDefault="00DA0E58" w:rsidP="00270F9F">
            <w:pPr>
              <w:jc w:val="both"/>
              <w:rPr>
                <w:szCs w:val="22"/>
              </w:rPr>
            </w:pPr>
            <w:r w:rsidRPr="00B828DD">
              <w:rPr>
                <w:sz w:val="22"/>
                <w:szCs w:val="22"/>
              </w:rPr>
              <w:t xml:space="preserve">Проект договора подлежит направлению этому участнику закупки, подписанию сторонами договора в порядке и сроки, которые установлены </w:t>
            </w:r>
            <w:r w:rsidR="00205DE7" w:rsidRPr="00B828DD">
              <w:rPr>
                <w:sz w:val="22"/>
                <w:szCs w:val="22"/>
              </w:rPr>
              <w:t>под</w:t>
            </w:r>
            <w:r w:rsidR="00CC40E2" w:rsidRPr="00B828DD">
              <w:rPr>
                <w:sz w:val="22"/>
                <w:szCs w:val="22"/>
              </w:rPr>
              <w:t xml:space="preserve">пунктом </w:t>
            </w:r>
            <w:r w:rsidR="007B5F8C" w:rsidRPr="00B828DD">
              <w:rPr>
                <w:sz w:val="22"/>
                <w:szCs w:val="22"/>
              </w:rPr>
              <w:t>2</w:t>
            </w:r>
            <w:r w:rsidRPr="00B828DD">
              <w:rPr>
                <w:sz w:val="22"/>
                <w:szCs w:val="22"/>
              </w:rPr>
              <w:t xml:space="preserve"> </w:t>
            </w:r>
            <w:r w:rsidR="009D0053" w:rsidRPr="00B828DD">
              <w:rPr>
                <w:sz w:val="22"/>
                <w:szCs w:val="22"/>
              </w:rPr>
              <w:t xml:space="preserve">пункта </w:t>
            </w:r>
            <w:r w:rsidR="00205DE7" w:rsidRPr="00B828DD">
              <w:rPr>
                <w:sz w:val="22"/>
                <w:szCs w:val="22"/>
              </w:rPr>
              <w:t>10.3</w:t>
            </w:r>
            <w:r w:rsidR="009D0053" w:rsidRPr="00B828DD">
              <w:rPr>
                <w:sz w:val="22"/>
                <w:szCs w:val="22"/>
              </w:rPr>
              <w:t xml:space="preserve"> раздела 10</w:t>
            </w:r>
            <w:r w:rsidRPr="00B828DD">
              <w:rPr>
                <w:sz w:val="22"/>
                <w:szCs w:val="22"/>
              </w:rPr>
              <w:t xml:space="preserve">. При этом предельный срок для подписания договора определен </w:t>
            </w:r>
            <w:r w:rsidR="006C652C" w:rsidRPr="00B828DD">
              <w:rPr>
                <w:sz w:val="22"/>
                <w:szCs w:val="22"/>
              </w:rPr>
              <w:t xml:space="preserve">пунктом </w:t>
            </w:r>
            <w:hyperlink r:id="rId10" w:anchor="sub_255" w:history="1">
              <w:r w:rsidR="00AB482C" w:rsidRPr="00B828DD">
                <w:rPr>
                  <w:sz w:val="22"/>
                  <w:szCs w:val="22"/>
                </w:rPr>
                <w:t>10</w:t>
              </w:r>
              <w:r w:rsidRPr="00B828DD">
                <w:rPr>
                  <w:sz w:val="22"/>
                  <w:szCs w:val="22"/>
                </w:rPr>
                <w:t>.2</w:t>
              </w:r>
            </w:hyperlink>
            <w:r w:rsidRPr="00B828DD">
              <w:rPr>
                <w:sz w:val="22"/>
                <w:szCs w:val="22"/>
              </w:rPr>
              <w:t xml:space="preserve"> настоящего раздела.</w:t>
            </w:r>
          </w:p>
          <w:p w:rsidR="00DA0E58" w:rsidRPr="00B828DD" w:rsidRDefault="00DA0E58" w:rsidP="00DA0E58">
            <w:pPr>
              <w:jc w:val="both"/>
              <w:rPr>
                <w:szCs w:val="22"/>
              </w:rPr>
            </w:pPr>
            <w:proofErr w:type="spellStart"/>
            <w:r w:rsidRPr="00B828DD">
              <w:rPr>
                <w:sz w:val="22"/>
                <w:szCs w:val="22"/>
              </w:rPr>
              <w:t>Непредоставление</w:t>
            </w:r>
            <w:proofErr w:type="spellEnd"/>
            <w:r w:rsidRPr="00B828DD">
              <w:rPr>
                <w:sz w:val="22"/>
                <w:szCs w:val="22"/>
              </w:rPr>
              <w:t xml:space="preserve">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rsidR="0037325D" w:rsidRPr="00B828DD" w:rsidRDefault="0037325D" w:rsidP="00DA0E58">
            <w:pPr>
              <w:jc w:val="both"/>
              <w:rPr>
                <w:b/>
                <w:szCs w:val="22"/>
              </w:rPr>
            </w:pPr>
            <w:r w:rsidRPr="00B828DD">
              <w:rPr>
                <w:sz w:val="22"/>
                <w:szCs w:val="22"/>
              </w:rPr>
              <w:t>Стороны вправе сделать копию такого договора на бумажном носителе и заверить ее соответствующим образом</w:t>
            </w:r>
            <w:r w:rsidR="00205DE7" w:rsidRPr="00B828DD">
              <w:rPr>
                <w:sz w:val="22"/>
                <w:szCs w:val="22"/>
              </w:rPr>
              <w:t>.</w:t>
            </w:r>
          </w:p>
        </w:tc>
      </w:tr>
      <w:tr w:rsidR="006602AF" w:rsidRPr="00B828DD" w:rsidTr="00184CCF">
        <w:trPr>
          <w:jc w:val="center"/>
        </w:trPr>
        <w:tc>
          <w:tcPr>
            <w:tcW w:w="348" w:type="pct"/>
            <w:tcBorders>
              <w:left w:val="single" w:sz="4" w:space="0" w:color="auto"/>
              <w:right w:val="single" w:sz="4" w:space="0" w:color="auto"/>
            </w:tcBorders>
          </w:tcPr>
          <w:p w:rsidR="006602AF" w:rsidRPr="00B828DD" w:rsidRDefault="006602AF" w:rsidP="00110D7F">
            <w:pPr>
              <w:pStyle w:val="a8"/>
              <w:numPr>
                <w:ilvl w:val="0"/>
                <w:numId w:val="6"/>
              </w:numPr>
              <w:ind w:hanging="688"/>
              <w:jc w:val="left"/>
              <w:rPr>
                <w:szCs w:val="22"/>
              </w:rPr>
            </w:pPr>
          </w:p>
        </w:tc>
        <w:tc>
          <w:tcPr>
            <w:tcW w:w="1524" w:type="pct"/>
            <w:tcBorders>
              <w:left w:val="single" w:sz="4" w:space="0" w:color="auto"/>
              <w:right w:val="single" w:sz="4" w:space="0" w:color="auto"/>
            </w:tcBorders>
          </w:tcPr>
          <w:p w:rsidR="006602AF" w:rsidRPr="006602AF" w:rsidRDefault="006602AF" w:rsidP="006602AF">
            <w:pPr>
              <w:rPr>
                <w:szCs w:val="22"/>
              </w:rPr>
            </w:pPr>
            <w:r w:rsidRPr="006602AF">
              <w:rPr>
                <w:b/>
                <w:sz w:val="22"/>
                <w:szCs w:val="22"/>
              </w:rPr>
              <w:t xml:space="preserve">Обеспечение исполнения договора </w:t>
            </w:r>
          </w:p>
        </w:tc>
        <w:tc>
          <w:tcPr>
            <w:tcW w:w="3128" w:type="pct"/>
            <w:tcBorders>
              <w:left w:val="single" w:sz="4" w:space="0" w:color="auto"/>
              <w:right w:val="single" w:sz="4" w:space="0" w:color="auto"/>
            </w:tcBorders>
          </w:tcPr>
          <w:p w:rsidR="003345AE" w:rsidRDefault="00C51CC8" w:rsidP="003345AE">
            <w:pPr>
              <w:widowControl w:val="0"/>
              <w:jc w:val="both"/>
              <w:rPr>
                <w:szCs w:val="22"/>
              </w:rPr>
            </w:pPr>
            <w:r>
              <w:rPr>
                <w:szCs w:val="22"/>
              </w:rPr>
              <w:t xml:space="preserve">Обеспечивается внесением денежных средств в размере 2% от </w:t>
            </w:r>
            <w:r>
              <w:rPr>
                <w:rFonts w:ascii="Arial" w:hAnsi="Arial" w:cs="Arial"/>
                <w:color w:val="000000"/>
                <w:sz w:val="13"/>
                <w:szCs w:val="13"/>
                <w:shd w:val="clear" w:color="auto" w:fill="FFFFFF"/>
              </w:rPr>
              <w:t xml:space="preserve"> </w:t>
            </w:r>
            <w:r w:rsidRPr="00C51CC8">
              <w:rPr>
                <w:szCs w:val="22"/>
              </w:rPr>
              <w:t>начальной (максимальной) цены</w:t>
            </w:r>
            <w:r w:rsidR="003345AE">
              <w:rPr>
                <w:szCs w:val="22"/>
              </w:rPr>
              <w:t>.</w:t>
            </w:r>
          </w:p>
          <w:p w:rsidR="003345AE" w:rsidRPr="0095085F" w:rsidRDefault="003345AE" w:rsidP="003345AE">
            <w:pPr>
              <w:widowControl w:val="0"/>
              <w:jc w:val="both"/>
              <w:rPr>
                <w:szCs w:val="24"/>
              </w:rPr>
            </w:pPr>
            <w:r w:rsidRPr="0095085F">
              <w:rPr>
                <w:szCs w:val="24"/>
              </w:rPr>
              <w:t xml:space="preserve">Обеспечение предоставляется до момента заключения договора. Исполнение договора может обеспечиваться </w:t>
            </w:r>
            <w:r>
              <w:rPr>
                <w:szCs w:val="24"/>
              </w:rPr>
              <w:t>независимой</w:t>
            </w:r>
            <w:r w:rsidRPr="0095085F">
              <w:rPr>
                <w:szCs w:val="24"/>
              </w:rPr>
              <w:t xml:space="preserve"> гарантией или внесением денежных средств на счет, указанный заказчиком в строке 15 Информационной карты. Способ обеспечения исполнения договора определяется победителем электронного аукциона или иным участником, с которым заключается договор при уклонении победителя от подписания договора, самостоятельно. </w:t>
            </w:r>
          </w:p>
          <w:p w:rsidR="003345AE" w:rsidRPr="0095085F" w:rsidRDefault="003345AE" w:rsidP="003345AE">
            <w:pPr>
              <w:widowControl w:val="0"/>
              <w:jc w:val="both"/>
              <w:rPr>
                <w:szCs w:val="24"/>
              </w:rPr>
            </w:pPr>
            <w:r w:rsidRPr="0095085F">
              <w:rPr>
                <w:szCs w:val="24"/>
              </w:rPr>
              <w:t>В качестве обеспечения исполнения договора принимаются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345AE" w:rsidRPr="00334741" w:rsidRDefault="003345AE" w:rsidP="003345AE">
            <w:pPr>
              <w:widowControl w:val="0"/>
              <w:jc w:val="both"/>
              <w:rPr>
                <w:szCs w:val="24"/>
              </w:rPr>
            </w:pPr>
            <w:r w:rsidRPr="00334741">
              <w:rPr>
                <w:szCs w:val="24"/>
              </w:rPr>
              <w:t xml:space="preserve">В случае обеспечения исполнения договора предоставлением </w:t>
            </w:r>
            <w:r>
              <w:rPr>
                <w:szCs w:val="24"/>
              </w:rPr>
              <w:t>независимой</w:t>
            </w:r>
            <w:r w:rsidRPr="00334741">
              <w:rPr>
                <w:szCs w:val="24"/>
              </w:rPr>
              <w:t xml:space="preserve"> гарантии она должна отвечать следующим требованиям:</w:t>
            </w:r>
          </w:p>
          <w:p w:rsidR="003345AE" w:rsidRPr="00334741" w:rsidRDefault="003345AE" w:rsidP="003345AE">
            <w:pPr>
              <w:widowControl w:val="0"/>
              <w:jc w:val="both"/>
              <w:rPr>
                <w:szCs w:val="24"/>
              </w:rPr>
            </w:pPr>
            <w:r w:rsidRPr="00334741">
              <w:rPr>
                <w:szCs w:val="24"/>
              </w:rPr>
              <w:t>- быть безотзывной;</w:t>
            </w:r>
          </w:p>
          <w:p w:rsidR="003345AE" w:rsidRPr="00334741" w:rsidRDefault="003345AE" w:rsidP="003345AE">
            <w:pPr>
              <w:widowControl w:val="0"/>
              <w:jc w:val="both"/>
              <w:rPr>
                <w:szCs w:val="24"/>
              </w:rPr>
            </w:pPr>
            <w:r w:rsidRPr="00334741">
              <w:rPr>
                <w:szCs w:val="24"/>
              </w:rPr>
              <w:t xml:space="preserve">-  срок действия </w:t>
            </w:r>
            <w:r>
              <w:rPr>
                <w:szCs w:val="24"/>
              </w:rPr>
              <w:t>независимой</w:t>
            </w:r>
            <w:r w:rsidRPr="00334741">
              <w:rPr>
                <w:szCs w:val="24"/>
              </w:rPr>
              <w:t xml:space="preserve"> гарантии должен превышать срок действия договора не менее чем на один месяц</w:t>
            </w:r>
            <w:r>
              <w:rPr>
                <w:szCs w:val="24"/>
              </w:rPr>
              <w:t>.</w:t>
            </w:r>
            <w:r w:rsidRPr="00334741">
              <w:rPr>
                <w:szCs w:val="24"/>
              </w:rPr>
              <w:t xml:space="preserve">  </w:t>
            </w:r>
          </w:p>
          <w:p w:rsidR="003345AE" w:rsidRPr="00334741" w:rsidRDefault="003345AE" w:rsidP="003345AE">
            <w:pPr>
              <w:widowControl w:val="0"/>
              <w:jc w:val="both"/>
              <w:rPr>
                <w:szCs w:val="24"/>
              </w:rPr>
            </w:pPr>
            <w:r w:rsidRPr="00334741">
              <w:rPr>
                <w:szCs w:val="24"/>
              </w:rPr>
              <w:t>- должна быть выдана банком, соответствующим требованиям действующего законодательства РФ;</w:t>
            </w:r>
          </w:p>
          <w:p w:rsidR="003345AE" w:rsidRPr="00334741" w:rsidRDefault="003345AE" w:rsidP="003345AE">
            <w:pPr>
              <w:widowControl w:val="0"/>
              <w:jc w:val="both"/>
              <w:rPr>
                <w:szCs w:val="24"/>
              </w:rPr>
            </w:pPr>
            <w:r w:rsidRPr="00334741">
              <w:rPr>
                <w:szCs w:val="24"/>
              </w:rPr>
              <w:t>- сумма гарантии должна быть не менее суммы обеспечения исполнения договора;</w:t>
            </w:r>
          </w:p>
          <w:p w:rsidR="003345AE" w:rsidRPr="00334741" w:rsidRDefault="003345AE" w:rsidP="003345AE">
            <w:pPr>
              <w:widowControl w:val="0"/>
              <w:jc w:val="both"/>
              <w:rPr>
                <w:szCs w:val="24"/>
              </w:rPr>
            </w:pPr>
            <w:r w:rsidRPr="00334741">
              <w:rPr>
                <w:szCs w:val="24"/>
              </w:rPr>
              <w:t>- 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заключен такой договор;</w:t>
            </w:r>
          </w:p>
          <w:p w:rsidR="003345AE" w:rsidRPr="00334741" w:rsidRDefault="003345AE" w:rsidP="003345AE">
            <w:pPr>
              <w:widowControl w:val="0"/>
              <w:jc w:val="both"/>
              <w:rPr>
                <w:szCs w:val="24"/>
              </w:rPr>
            </w:pPr>
            <w:r w:rsidRPr="00334741">
              <w:rPr>
                <w:szCs w:val="24"/>
              </w:rPr>
              <w:t>- обязанность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rsidR="003345AE" w:rsidRPr="00334741" w:rsidRDefault="003345AE" w:rsidP="003345AE">
            <w:pPr>
              <w:widowControl w:val="0"/>
              <w:jc w:val="both"/>
              <w:rPr>
                <w:szCs w:val="24"/>
              </w:rPr>
            </w:pPr>
            <w:r w:rsidRPr="00334741">
              <w:rPr>
                <w:szCs w:val="24"/>
              </w:rPr>
              <w:t>- порядок и сроки возврата обеспечения исполнения договора;</w:t>
            </w:r>
          </w:p>
          <w:p w:rsidR="003345AE" w:rsidRPr="00334741" w:rsidRDefault="003345AE" w:rsidP="003345AE">
            <w:pPr>
              <w:widowControl w:val="0"/>
              <w:jc w:val="both"/>
              <w:rPr>
                <w:szCs w:val="24"/>
              </w:rPr>
            </w:pPr>
            <w:r w:rsidRPr="00334741">
              <w:rPr>
                <w:szCs w:val="24"/>
              </w:rPr>
              <w:t>- обязательства по договору, надлежащее исполнение которых должно быть обеспечено;</w:t>
            </w:r>
          </w:p>
          <w:p w:rsidR="003345AE" w:rsidRPr="00334741" w:rsidRDefault="003345AE" w:rsidP="003345AE">
            <w:pPr>
              <w:widowControl w:val="0"/>
              <w:jc w:val="both"/>
              <w:rPr>
                <w:szCs w:val="24"/>
              </w:rPr>
            </w:pPr>
            <w:r w:rsidRPr="00334741">
              <w:rPr>
                <w:szCs w:val="24"/>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Pr>
                <w:szCs w:val="24"/>
              </w:rPr>
              <w:t>независимой</w:t>
            </w:r>
            <w:r w:rsidRPr="00334741">
              <w:rPr>
                <w:szCs w:val="24"/>
              </w:rPr>
              <w:t xml:space="preserve"> гарантии, направленное до окончания срока ее действия;</w:t>
            </w:r>
          </w:p>
          <w:p w:rsidR="003345AE" w:rsidRPr="00334741" w:rsidRDefault="003345AE" w:rsidP="003345AE">
            <w:pPr>
              <w:widowControl w:val="0"/>
              <w:jc w:val="both"/>
              <w:rPr>
                <w:szCs w:val="24"/>
              </w:rPr>
            </w:pPr>
            <w:r w:rsidRPr="00334741">
              <w:rPr>
                <w:szCs w:val="24"/>
              </w:rPr>
              <w:t>-обязанность гаранта уплатить бенефициару неустойку в размере 0,1% денежной суммы, подлежащей уплате, за каждый календарный день просрочки.</w:t>
            </w:r>
          </w:p>
          <w:p w:rsidR="003345AE" w:rsidRPr="0095085F" w:rsidRDefault="003345AE" w:rsidP="003345AE">
            <w:pPr>
              <w:widowControl w:val="0"/>
              <w:jc w:val="both"/>
              <w:rPr>
                <w:szCs w:val="24"/>
              </w:rPr>
            </w:pPr>
            <w:r w:rsidRPr="0095085F">
              <w:rPr>
                <w:szCs w:val="24"/>
              </w:rPr>
              <w:t xml:space="preserve">Безотзывная </w:t>
            </w:r>
            <w:r>
              <w:rPr>
                <w:szCs w:val="24"/>
              </w:rPr>
              <w:t>независимая</w:t>
            </w:r>
            <w:r w:rsidRPr="0095085F">
              <w:rPr>
                <w:szCs w:val="24"/>
              </w:rPr>
              <w:t xml:space="preserve"> гарантия должна обеспечивать исполнение всех обязательств Принципала по договору, включая обязательства по уплате неустоек (штрафов, пени), предусмотренных договором, любых убытков, которые понес Заказчик вследствие неисполнения и/или ненадлежащего исполнения Принципалом обязательств по договору.</w:t>
            </w:r>
          </w:p>
          <w:p w:rsidR="006602AF" w:rsidRDefault="003345AE" w:rsidP="003345AE">
            <w:pPr>
              <w:jc w:val="both"/>
              <w:rPr>
                <w:szCs w:val="22"/>
              </w:rPr>
            </w:pPr>
            <w:r w:rsidRPr="0095085F">
              <w:rPr>
                <w:szCs w:val="24"/>
              </w:rPr>
              <w:t>Если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Если при проведении закупки участником, с которым заключается договор, предложена цена договора, которая на двадцать пять и более процентов ниже начальной (максимальной) цены договора (или цена единицы продукции, которая на двадцать пять и более процентов ниже начальной (максимальной) цены единицы продукции),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и (или) извещении о проведении закупки, но не менее чем в размере аванса (если договором предусмотрена выплата аванса) (Антидемпинговые меры).</w:t>
            </w:r>
          </w:p>
          <w:p w:rsidR="003345AE" w:rsidRDefault="003345AE" w:rsidP="003345AE">
            <w:pPr>
              <w:jc w:val="both"/>
              <w:rPr>
                <w:szCs w:val="22"/>
              </w:rPr>
            </w:pPr>
          </w:p>
          <w:p w:rsidR="003345AE" w:rsidRDefault="003345AE" w:rsidP="003345AE">
            <w:pPr>
              <w:jc w:val="both"/>
              <w:rPr>
                <w:szCs w:val="22"/>
              </w:rPr>
            </w:pPr>
            <w:r w:rsidRPr="0095085F">
              <w:rPr>
                <w:szCs w:val="24"/>
              </w:rPr>
              <w:t>Реквизиты заказчика для внесения обеспечения исполнения договора</w:t>
            </w:r>
            <w:r>
              <w:rPr>
                <w:szCs w:val="24"/>
              </w:rPr>
              <w:t>:</w:t>
            </w:r>
          </w:p>
          <w:p w:rsidR="003345AE" w:rsidRPr="00A02161" w:rsidRDefault="003345AE" w:rsidP="003345AE">
            <w:pPr>
              <w:outlineLvl w:val="0"/>
              <w:rPr>
                <w:szCs w:val="28"/>
              </w:rPr>
            </w:pPr>
            <w:r w:rsidRPr="00A02161">
              <w:rPr>
                <w:szCs w:val="28"/>
              </w:rPr>
              <w:t>Северо-Западный банк ПАО Сбербанк, Северо-Западный банк СБ РФ</w:t>
            </w:r>
          </w:p>
          <w:p w:rsidR="003345AE" w:rsidRPr="001A3F0A" w:rsidRDefault="003345AE" w:rsidP="003345AE">
            <w:pPr>
              <w:outlineLvl w:val="0"/>
              <w:rPr>
                <w:b/>
                <w:szCs w:val="28"/>
              </w:rPr>
            </w:pPr>
            <w:r w:rsidRPr="001A3F0A">
              <w:rPr>
                <w:b/>
                <w:szCs w:val="28"/>
              </w:rPr>
              <w:t xml:space="preserve">Р/счет 40602810655160101008  </w:t>
            </w:r>
          </w:p>
          <w:p w:rsidR="003345AE" w:rsidRPr="00A02161" w:rsidRDefault="003345AE" w:rsidP="003345AE">
            <w:pPr>
              <w:rPr>
                <w:szCs w:val="28"/>
              </w:rPr>
            </w:pPr>
            <w:r w:rsidRPr="00A02161">
              <w:rPr>
                <w:szCs w:val="28"/>
              </w:rPr>
              <w:t>К/счет 30101810500000000653</w:t>
            </w:r>
          </w:p>
          <w:p w:rsidR="003345AE" w:rsidRPr="006602AF" w:rsidRDefault="003345AE" w:rsidP="003345AE">
            <w:pPr>
              <w:rPr>
                <w:szCs w:val="22"/>
              </w:rPr>
            </w:pPr>
            <w:r w:rsidRPr="00A02161">
              <w:rPr>
                <w:szCs w:val="28"/>
              </w:rPr>
              <w:t>БИК 044030653</w:t>
            </w:r>
          </w:p>
        </w:tc>
      </w:tr>
      <w:tr w:rsidR="006602AF" w:rsidRPr="00B828DD" w:rsidTr="006602AF">
        <w:trPr>
          <w:jc w:val="center"/>
        </w:trPr>
        <w:tc>
          <w:tcPr>
            <w:tcW w:w="348" w:type="pct"/>
            <w:tcBorders>
              <w:left w:val="single" w:sz="4" w:space="0" w:color="auto"/>
              <w:right w:val="single" w:sz="4" w:space="0" w:color="auto"/>
            </w:tcBorders>
          </w:tcPr>
          <w:p w:rsidR="006602AF" w:rsidRPr="00B828DD" w:rsidRDefault="006602AF" w:rsidP="00B009F9">
            <w:pPr>
              <w:pStyle w:val="a8"/>
              <w:numPr>
                <w:ilvl w:val="0"/>
                <w:numId w:val="6"/>
              </w:numPr>
              <w:ind w:hanging="708"/>
              <w:jc w:val="both"/>
              <w:rPr>
                <w:szCs w:val="22"/>
              </w:rPr>
            </w:pPr>
          </w:p>
        </w:tc>
        <w:tc>
          <w:tcPr>
            <w:tcW w:w="4652" w:type="pct"/>
            <w:gridSpan w:val="2"/>
            <w:tcBorders>
              <w:left w:val="single" w:sz="4" w:space="0" w:color="auto"/>
              <w:right w:val="single" w:sz="4" w:space="0" w:color="auto"/>
            </w:tcBorders>
          </w:tcPr>
          <w:p w:rsidR="006602AF" w:rsidRPr="006602AF" w:rsidRDefault="006602AF" w:rsidP="006602AF">
            <w:pPr>
              <w:jc w:val="both"/>
              <w:rPr>
                <w:szCs w:val="22"/>
              </w:rPr>
            </w:pPr>
            <w:r w:rsidRPr="006602AF">
              <w:rPr>
                <w:b/>
                <w:sz w:val="22"/>
                <w:szCs w:val="22"/>
              </w:rPr>
              <w:t>Изменение условий договора</w:t>
            </w:r>
          </w:p>
        </w:tc>
      </w:tr>
      <w:tr w:rsidR="00A3298A" w:rsidRPr="00B828DD" w:rsidTr="00184CCF">
        <w:trPr>
          <w:jc w:val="center"/>
        </w:trPr>
        <w:tc>
          <w:tcPr>
            <w:tcW w:w="348" w:type="pct"/>
            <w:tcBorders>
              <w:left w:val="single" w:sz="4" w:space="0" w:color="auto"/>
              <w:right w:val="single" w:sz="4" w:space="0" w:color="auto"/>
            </w:tcBorders>
          </w:tcPr>
          <w:p w:rsidR="00A3298A" w:rsidRPr="00B828DD" w:rsidRDefault="000A6608" w:rsidP="00270F9F">
            <w:pPr>
              <w:rPr>
                <w:b/>
                <w:szCs w:val="22"/>
              </w:rPr>
            </w:pPr>
            <w:r w:rsidRPr="00B828DD">
              <w:rPr>
                <w:b/>
                <w:sz w:val="22"/>
                <w:szCs w:val="22"/>
              </w:rPr>
              <w:t>12</w:t>
            </w:r>
            <w:r w:rsidR="00A3298A" w:rsidRPr="00B828D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szCs w:val="22"/>
                <w:highlight w:val="yellow"/>
              </w:rPr>
            </w:pPr>
            <w:r w:rsidRPr="00B828DD">
              <w:rPr>
                <w:sz w:val="22"/>
                <w:szCs w:val="22"/>
              </w:rPr>
              <w:t>Условия и порядок изменения условий договора при его заключении</w:t>
            </w:r>
            <w:r w:rsidR="00386C33" w:rsidRPr="00B828DD">
              <w:rPr>
                <w:sz w:val="22"/>
                <w:szCs w:val="22"/>
              </w:rPr>
              <w:t xml:space="preserve"> и исполнении</w:t>
            </w:r>
          </w:p>
        </w:tc>
        <w:tc>
          <w:tcPr>
            <w:tcW w:w="3128" w:type="pct"/>
            <w:tcBorders>
              <w:top w:val="single" w:sz="4" w:space="0" w:color="auto"/>
              <w:left w:val="single" w:sz="4" w:space="0" w:color="auto"/>
              <w:bottom w:val="single" w:sz="4" w:space="0" w:color="auto"/>
              <w:right w:val="single" w:sz="4" w:space="0" w:color="auto"/>
            </w:tcBorders>
          </w:tcPr>
          <w:p w:rsidR="005F0D02" w:rsidRPr="00B828DD" w:rsidRDefault="005F0D02" w:rsidP="00B62C82">
            <w:pPr>
              <w:jc w:val="both"/>
              <w:rPr>
                <w:szCs w:val="22"/>
              </w:rPr>
            </w:pPr>
            <w:r w:rsidRPr="00B828DD">
              <w:rPr>
                <w:sz w:val="22"/>
                <w:szCs w:val="22"/>
              </w:rPr>
              <w:t xml:space="preserve">Изменение условий договора допускается в случаях, предусмотренных </w:t>
            </w:r>
            <w:hyperlink r:id="rId11" w:history="1">
              <w:r w:rsidRPr="00B828DD">
                <w:rPr>
                  <w:sz w:val="22"/>
                  <w:szCs w:val="22"/>
                </w:rPr>
                <w:t>гражданским законодательством</w:t>
              </w:r>
            </w:hyperlink>
            <w:r w:rsidRPr="00B828DD">
              <w:rPr>
                <w:sz w:val="22"/>
                <w:szCs w:val="22"/>
              </w:rPr>
              <w:t xml:space="preserve"> Российской Федерации.</w:t>
            </w:r>
          </w:p>
          <w:p w:rsidR="00475573" w:rsidRPr="00B828DD" w:rsidRDefault="00475573" w:rsidP="00B62C82">
            <w:pPr>
              <w:jc w:val="both"/>
              <w:rPr>
                <w:szCs w:val="22"/>
              </w:rPr>
            </w:pPr>
            <w:r w:rsidRPr="00B828DD">
              <w:rPr>
                <w:sz w:val="22"/>
                <w:szCs w:val="22"/>
              </w:rPr>
              <w:t>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w:t>
            </w:r>
            <w:r w:rsidR="008327DB" w:rsidRPr="00B828DD">
              <w:rPr>
                <w:sz w:val="22"/>
                <w:szCs w:val="22"/>
              </w:rPr>
              <w:t xml:space="preserve"> и (или) документации о закупке</w:t>
            </w:r>
            <w:r w:rsidRPr="00B828DD">
              <w:rPr>
                <w:sz w:val="22"/>
                <w:szCs w:val="22"/>
              </w:rPr>
              <w:t xml:space="preserve"> в соответствии с </w:t>
            </w:r>
            <w:hyperlink r:id="rId12" w:history="1">
              <w:r w:rsidRPr="00B828DD">
                <w:rPr>
                  <w:sz w:val="22"/>
                  <w:szCs w:val="22"/>
                </w:rPr>
                <w:t>гражданским законодательством</w:t>
              </w:r>
            </w:hyperlink>
            <w:r w:rsidRPr="00B828DD">
              <w:rPr>
                <w:sz w:val="22"/>
                <w:szCs w:val="22"/>
              </w:rPr>
              <w:t xml:space="preserve"> Российской Федерации, в частности в следующих случаях:</w:t>
            </w:r>
          </w:p>
          <w:p w:rsidR="00475573" w:rsidRPr="00B828DD" w:rsidRDefault="00475573" w:rsidP="00110D7F">
            <w:pPr>
              <w:pStyle w:val="a8"/>
              <w:numPr>
                <w:ilvl w:val="0"/>
                <w:numId w:val="16"/>
              </w:numPr>
              <w:tabs>
                <w:tab w:val="left" w:pos="275"/>
              </w:tabs>
              <w:ind w:left="0" w:firstLine="220"/>
              <w:jc w:val="both"/>
              <w:rPr>
                <w:szCs w:val="22"/>
              </w:rPr>
            </w:pPr>
            <w:bookmarkStart w:id="9" w:name="sub_2721"/>
            <w:r w:rsidRPr="00B828DD">
              <w:rPr>
                <w:szCs w:val="22"/>
              </w:rPr>
              <w:t xml:space="preserve">При снижении цены договора без изменения предусмотренных договором количества товаров или </w:t>
            </w:r>
            <w:r w:rsidR="00351867" w:rsidRPr="00B828DD">
              <w:rPr>
                <w:szCs w:val="22"/>
              </w:rPr>
              <w:t xml:space="preserve">качества поставляемых товаров </w:t>
            </w:r>
            <w:r w:rsidRPr="00B828DD">
              <w:rPr>
                <w:szCs w:val="22"/>
              </w:rPr>
              <w:t>и иных условий договора.</w:t>
            </w:r>
          </w:p>
          <w:p w:rsidR="00A261D7" w:rsidRPr="00B828DD" w:rsidRDefault="00475573" w:rsidP="00110D7F">
            <w:pPr>
              <w:pStyle w:val="a8"/>
              <w:numPr>
                <w:ilvl w:val="0"/>
                <w:numId w:val="16"/>
              </w:numPr>
              <w:tabs>
                <w:tab w:val="left" w:pos="275"/>
              </w:tabs>
              <w:ind w:left="0" w:firstLine="220"/>
              <w:jc w:val="both"/>
              <w:rPr>
                <w:szCs w:val="22"/>
              </w:rPr>
            </w:pPr>
            <w:bookmarkStart w:id="10" w:name="sub_2722"/>
            <w:bookmarkEnd w:id="9"/>
            <w:r w:rsidRPr="00B828DD">
              <w:rPr>
                <w:szCs w:val="22"/>
              </w:rPr>
              <w:t xml:space="preserve">При уменьшении потребности </w:t>
            </w:r>
            <w:r w:rsidR="00B62C82" w:rsidRPr="00B828DD">
              <w:rPr>
                <w:szCs w:val="22"/>
              </w:rPr>
              <w:t>З</w:t>
            </w:r>
            <w:r w:rsidR="00351867" w:rsidRPr="00B828DD">
              <w:rPr>
                <w:szCs w:val="22"/>
              </w:rPr>
              <w:t>аказчика в товарах</w:t>
            </w:r>
            <w:r w:rsidRPr="00B828DD">
              <w:rPr>
                <w:szCs w:val="22"/>
              </w:rPr>
              <w:t xml:space="preserve"> на поставку, которых заключен договор.</w:t>
            </w:r>
            <w:bookmarkEnd w:id="10"/>
          </w:p>
          <w:p w:rsidR="00475573" w:rsidRPr="00B828DD" w:rsidRDefault="00475573" w:rsidP="00B62C82">
            <w:pPr>
              <w:pStyle w:val="a8"/>
              <w:tabs>
                <w:tab w:val="left" w:pos="275"/>
              </w:tabs>
              <w:ind w:left="0"/>
              <w:jc w:val="both"/>
              <w:rPr>
                <w:szCs w:val="22"/>
              </w:rPr>
            </w:pPr>
            <w:r w:rsidRPr="00B828DD">
              <w:rPr>
                <w:szCs w:val="22"/>
              </w:rPr>
              <w:t>В данном случае стороны обязаны уменьшить цену договора исходя из цены единицы товара</w:t>
            </w:r>
            <w:r w:rsidR="00351867" w:rsidRPr="00B828DD">
              <w:rPr>
                <w:szCs w:val="22"/>
              </w:rPr>
              <w:t xml:space="preserve">. Цена единицы товара </w:t>
            </w:r>
            <w:r w:rsidRPr="00B828DD">
              <w:rPr>
                <w:szCs w:val="22"/>
              </w:rPr>
              <w:t xml:space="preserve">должна определяться как частное от деления первоначальной цены договора на предусмотренные в договоре </w:t>
            </w:r>
            <w:r w:rsidR="00351867" w:rsidRPr="00B828DD">
              <w:rPr>
                <w:szCs w:val="22"/>
              </w:rPr>
              <w:t>количество такого товара</w:t>
            </w:r>
            <w:r w:rsidRPr="00B828DD">
              <w:rPr>
                <w:szCs w:val="22"/>
              </w:rPr>
              <w:t>.</w:t>
            </w:r>
          </w:p>
          <w:p w:rsidR="007B5F8C" w:rsidRPr="00B828DD" w:rsidRDefault="007B5F8C" w:rsidP="002F46EA">
            <w:pPr>
              <w:jc w:val="both"/>
              <w:rPr>
                <w:szCs w:val="22"/>
              </w:rPr>
            </w:pPr>
            <w:r w:rsidRPr="00B828DD">
              <w:rPr>
                <w:sz w:val="22"/>
                <w:szCs w:val="22"/>
              </w:rPr>
              <w:t>Изменения и дополнения к договору имеют силу только в том случае, если они оформлены в письменном виде и подписаны обеими сторонами</w:t>
            </w:r>
          </w:p>
          <w:p w:rsidR="00024DCD" w:rsidRPr="00B828DD" w:rsidRDefault="000B2E37" w:rsidP="002F46EA">
            <w:pPr>
              <w:jc w:val="both"/>
              <w:rPr>
                <w:szCs w:val="22"/>
              </w:rPr>
            </w:pPr>
            <w:r w:rsidRPr="00B828DD">
              <w:rPr>
                <w:sz w:val="22"/>
                <w:szCs w:val="22"/>
              </w:rPr>
              <w:t>При испол</w:t>
            </w:r>
            <w:r w:rsidR="002F46EA" w:rsidRPr="00B828DD">
              <w:rPr>
                <w:sz w:val="22"/>
                <w:szCs w:val="22"/>
              </w:rPr>
              <w:t>нении договора по согласованию З</w:t>
            </w:r>
            <w:r w:rsidRPr="00B828DD">
              <w:rPr>
                <w:sz w:val="22"/>
                <w:szCs w:val="22"/>
              </w:rPr>
              <w:t>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tc>
      </w:tr>
      <w:tr w:rsidR="00A3298A" w:rsidRPr="00B828DD" w:rsidTr="005D6D6A">
        <w:trPr>
          <w:jc w:val="center"/>
        </w:trPr>
        <w:tc>
          <w:tcPr>
            <w:tcW w:w="5000" w:type="pct"/>
            <w:gridSpan w:val="3"/>
            <w:tcBorders>
              <w:left w:val="single" w:sz="4" w:space="0" w:color="auto"/>
              <w:right w:val="single" w:sz="4" w:space="0" w:color="auto"/>
            </w:tcBorders>
          </w:tcPr>
          <w:p w:rsidR="00A3298A" w:rsidRPr="00B828DD" w:rsidRDefault="00A3298A" w:rsidP="00B009F9">
            <w:pPr>
              <w:pStyle w:val="a8"/>
              <w:numPr>
                <w:ilvl w:val="0"/>
                <w:numId w:val="6"/>
              </w:numPr>
              <w:ind w:hanging="720"/>
              <w:jc w:val="both"/>
              <w:rPr>
                <w:szCs w:val="22"/>
              </w:rPr>
            </w:pPr>
            <w:r w:rsidRPr="00B828DD">
              <w:rPr>
                <w:b/>
                <w:szCs w:val="22"/>
              </w:rPr>
              <w:t>Расторжение договора</w:t>
            </w:r>
          </w:p>
        </w:tc>
      </w:tr>
      <w:tr w:rsidR="009710A0" w:rsidRPr="00B828DD" w:rsidTr="00184CCF">
        <w:trPr>
          <w:trHeight w:val="704"/>
          <w:jc w:val="center"/>
        </w:trPr>
        <w:tc>
          <w:tcPr>
            <w:tcW w:w="348" w:type="pct"/>
            <w:tcBorders>
              <w:left w:val="single" w:sz="4" w:space="0" w:color="auto"/>
              <w:right w:val="single" w:sz="4" w:space="0" w:color="auto"/>
            </w:tcBorders>
          </w:tcPr>
          <w:p w:rsidR="009710A0" w:rsidRPr="00B828DD" w:rsidRDefault="004441C9" w:rsidP="00270F9F">
            <w:pPr>
              <w:rPr>
                <w:b/>
                <w:szCs w:val="22"/>
              </w:rPr>
            </w:pPr>
            <w:r w:rsidRPr="00B828DD">
              <w:rPr>
                <w:b/>
                <w:sz w:val="22"/>
                <w:szCs w:val="22"/>
              </w:rPr>
              <w:t>13</w:t>
            </w:r>
            <w:r w:rsidR="009710A0" w:rsidRPr="00B828D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rsidR="009710A0" w:rsidRPr="00B828DD" w:rsidRDefault="009710A0" w:rsidP="00270F9F">
            <w:pPr>
              <w:rPr>
                <w:szCs w:val="22"/>
              </w:rPr>
            </w:pPr>
            <w:r w:rsidRPr="00B828DD">
              <w:rPr>
                <w:sz w:val="22"/>
                <w:szCs w:val="22"/>
              </w:rPr>
              <w:t xml:space="preserve">Основания и порядок расторжения договора </w:t>
            </w:r>
          </w:p>
          <w:p w:rsidR="009710A0" w:rsidRPr="00B828DD" w:rsidRDefault="009710A0" w:rsidP="00270F9F">
            <w:pPr>
              <w:rPr>
                <w:szCs w:val="22"/>
              </w:rPr>
            </w:pPr>
          </w:p>
        </w:tc>
        <w:tc>
          <w:tcPr>
            <w:tcW w:w="3128" w:type="pct"/>
            <w:tcBorders>
              <w:top w:val="single" w:sz="4" w:space="0" w:color="auto"/>
              <w:left w:val="single" w:sz="4" w:space="0" w:color="auto"/>
              <w:bottom w:val="single" w:sz="4" w:space="0" w:color="auto"/>
              <w:right w:val="single" w:sz="4" w:space="0" w:color="auto"/>
            </w:tcBorders>
          </w:tcPr>
          <w:p w:rsidR="009710A0" w:rsidRPr="00B828DD" w:rsidRDefault="009710A0" w:rsidP="00E453B6">
            <w:pPr>
              <w:autoSpaceDE w:val="0"/>
              <w:autoSpaceDN w:val="0"/>
              <w:adjustRightInd w:val="0"/>
              <w:jc w:val="both"/>
              <w:rPr>
                <w:bCs/>
                <w:szCs w:val="22"/>
              </w:rPr>
            </w:pPr>
            <w:bookmarkStart w:id="11" w:name="sub_281"/>
            <w:r w:rsidRPr="00B828DD">
              <w:rPr>
                <w:bCs/>
                <w:sz w:val="22"/>
                <w:szCs w:val="22"/>
              </w:rPr>
              <w:t xml:space="preserve">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13" w:history="1">
              <w:r w:rsidRPr="00B828DD">
                <w:rPr>
                  <w:bCs/>
                  <w:sz w:val="22"/>
                  <w:szCs w:val="22"/>
                </w:rPr>
                <w:t>гражданским законодательством</w:t>
              </w:r>
            </w:hyperlink>
            <w:r w:rsidRPr="00B828DD">
              <w:rPr>
                <w:bCs/>
                <w:sz w:val="22"/>
                <w:szCs w:val="22"/>
              </w:rPr>
              <w:t xml:space="preserve"> Российской Федерации.</w:t>
            </w:r>
          </w:p>
          <w:p w:rsidR="007B5F8C" w:rsidRPr="00B828DD" w:rsidRDefault="007B5F8C" w:rsidP="007B5F8C">
            <w:pPr>
              <w:autoSpaceDE w:val="0"/>
              <w:autoSpaceDN w:val="0"/>
              <w:adjustRightInd w:val="0"/>
              <w:jc w:val="both"/>
              <w:rPr>
                <w:bCs/>
                <w:szCs w:val="22"/>
              </w:rPr>
            </w:pPr>
            <w:bookmarkStart w:id="12" w:name="sub_283"/>
            <w:bookmarkEnd w:id="11"/>
            <w:r w:rsidRPr="00B828DD">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rsidR="007B5F8C" w:rsidRPr="00B828DD" w:rsidRDefault="007B5F8C" w:rsidP="007B5F8C">
            <w:pPr>
              <w:autoSpaceDE w:val="0"/>
              <w:autoSpaceDN w:val="0"/>
              <w:adjustRightInd w:val="0"/>
              <w:jc w:val="both"/>
              <w:rPr>
                <w:bCs/>
                <w:szCs w:val="22"/>
              </w:rPr>
            </w:pPr>
            <w:r w:rsidRPr="00B828DD">
              <w:rPr>
                <w:bCs/>
                <w:sz w:val="22"/>
                <w:szCs w:val="22"/>
              </w:rPr>
              <w:t>Условия расторжения договора определены в проекте договора.</w:t>
            </w:r>
          </w:p>
          <w:p w:rsidR="009710A0" w:rsidRPr="00B828DD" w:rsidRDefault="009710A0" w:rsidP="00E453B6">
            <w:pPr>
              <w:autoSpaceDE w:val="0"/>
              <w:autoSpaceDN w:val="0"/>
              <w:adjustRightInd w:val="0"/>
              <w:jc w:val="both"/>
              <w:rPr>
                <w:bCs/>
                <w:szCs w:val="22"/>
              </w:rPr>
            </w:pPr>
            <w:r w:rsidRPr="00B828DD">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w:t>
            </w:r>
            <w:r w:rsidR="00E453B6" w:rsidRPr="00B828DD">
              <w:rPr>
                <w:bCs/>
                <w:sz w:val="22"/>
                <w:szCs w:val="22"/>
              </w:rPr>
              <w:t>и и заключения с ним договора, З</w:t>
            </w:r>
            <w:r w:rsidRPr="00B828DD">
              <w:rPr>
                <w:bCs/>
                <w:sz w:val="22"/>
                <w:szCs w:val="22"/>
              </w:rPr>
              <w:t>аказчик вправе расторгнуть такой договор на любом этапе его исполнения.</w:t>
            </w:r>
            <w:bookmarkEnd w:id="12"/>
          </w:p>
        </w:tc>
      </w:tr>
      <w:tr w:rsidR="006602AF" w:rsidRPr="00B828DD" w:rsidTr="00184CCF">
        <w:trPr>
          <w:trHeight w:val="704"/>
          <w:jc w:val="center"/>
        </w:trPr>
        <w:tc>
          <w:tcPr>
            <w:tcW w:w="348" w:type="pct"/>
            <w:tcBorders>
              <w:left w:val="single" w:sz="4" w:space="0" w:color="auto"/>
              <w:right w:val="single" w:sz="4" w:space="0" w:color="auto"/>
            </w:tcBorders>
          </w:tcPr>
          <w:p w:rsidR="006602AF" w:rsidRPr="00497C84" w:rsidRDefault="006602AF" w:rsidP="006602AF">
            <w:pPr>
              <w:pStyle w:val="a8"/>
              <w:numPr>
                <w:ilvl w:val="0"/>
                <w:numId w:val="6"/>
              </w:numPr>
              <w:tabs>
                <w:tab w:val="left" w:pos="447"/>
                <w:tab w:val="left" w:pos="873"/>
              </w:tabs>
              <w:ind w:left="22" w:firstLine="0"/>
              <w:jc w:val="left"/>
              <w:rPr>
                <w:b/>
                <w:szCs w:val="22"/>
              </w:rPr>
            </w:pPr>
            <w:r>
              <w:rPr>
                <w:b/>
                <w:szCs w:val="22"/>
              </w:rPr>
              <w:t xml:space="preserve">    </w:t>
            </w:r>
          </w:p>
        </w:tc>
        <w:tc>
          <w:tcPr>
            <w:tcW w:w="1524" w:type="pct"/>
            <w:tcBorders>
              <w:left w:val="single" w:sz="4" w:space="0" w:color="auto"/>
              <w:right w:val="single" w:sz="4" w:space="0" w:color="auto"/>
            </w:tcBorders>
          </w:tcPr>
          <w:p w:rsidR="006602AF" w:rsidRPr="006602AF" w:rsidRDefault="006602AF" w:rsidP="006602AF">
            <w:pPr>
              <w:tabs>
                <w:tab w:val="left" w:pos="447"/>
                <w:tab w:val="left" w:pos="873"/>
              </w:tabs>
              <w:ind w:left="22"/>
              <w:rPr>
                <w:b/>
                <w:szCs w:val="22"/>
              </w:rPr>
            </w:pPr>
            <w:r w:rsidRPr="006602AF">
              <w:rPr>
                <w:b/>
                <w:sz w:val="22"/>
                <w:szCs w:val="22"/>
              </w:rPr>
              <w:t>Срок, место и порядок предоставления документации о закупке</w:t>
            </w:r>
          </w:p>
        </w:tc>
        <w:tc>
          <w:tcPr>
            <w:tcW w:w="3128" w:type="pct"/>
            <w:tcBorders>
              <w:top w:val="single" w:sz="4" w:space="0" w:color="auto"/>
              <w:left w:val="single" w:sz="4" w:space="0" w:color="auto"/>
              <w:bottom w:val="single" w:sz="4" w:space="0" w:color="auto"/>
              <w:right w:val="single" w:sz="4" w:space="0" w:color="auto"/>
            </w:tcBorders>
          </w:tcPr>
          <w:p w:rsidR="006602AF" w:rsidRPr="00B828DD" w:rsidRDefault="006602AF" w:rsidP="001A7594">
            <w:pPr>
              <w:tabs>
                <w:tab w:val="left" w:pos="151"/>
              </w:tabs>
              <w:autoSpaceDE w:val="0"/>
              <w:autoSpaceDN w:val="0"/>
              <w:adjustRightInd w:val="0"/>
              <w:jc w:val="both"/>
              <w:rPr>
                <w:bCs/>
                <w:szCs w:val="22"/>
              </w:rPr>
            </w:pPr>
            <w:r w:rsidRPr="00497C84">
              <w:rPr>
                <w:bCs/>
                <w:sz w:val="22"/>
                <w:szCs w:val="22"/>
              </w:rPr>
              <w:t xml:space="preserve">Участник закупки может самостоятельно скачать документацию на сайте </w:t>
            </w:r>
            <w:r>
              <w:rPr>
                <w:bCs/>
                <w:sz w:val="22"/>
                <w:szCs w:val="22"/>
              </w:rPr>
              <w:t xml:space="preserve">ЕИС </w:t>
            </w:r>
            <w:hyperlink r:id="rId14" w:history="1">
              <w:r w:rsidRPr="009A489E">
                <w:rPr>
                  <w:rStyle w:val="a7"/>
                  <w:bCs/>
                  <w:sz w:val="22"/>
                  <w:szCs w:val="22"/>
                  <w:lang w:val="en-US"/>
                </w:rPr>
                <w:t>www</w:t>
              </w:r>
              <w:r w:rsidRPr="009A489E">
                <w:rPr>
                  <w:rStyle w:val="a7"/>
                  <w:bCs/>
                  <w:sz w:val="22"/>
                  <w:szCs w:val="22"/>
                </w:rPr>
                <w:t>.zakupki.gov.ru</w:t>
              </w:r>
            </w:hyperlink>
            <w:r>
              <w:rPr>
                <w:bCs/>
                <w:sz w:val="22"/>
                <w:szCs w:val="22"/>
              </w:rPr>
              <w:t xml:space="preserve"> </w:t>
            </w:r>
            <w:r w:rsidRPr="00497C84">
              <w:rPr>
                <w:bCs/>
                <w:sz w:val="22"/>
                <w:szCs w:val="22"/>
              </w:rPr>
              <w:t xml:space="preserve">и на ЭТП </w:t>
            </w:r>
            <w:r w:rsidR="00C77FDF" w:rsidRPr="00C77FDF">
              <w:rPr>
                <w:rStyle w:val="a7"/>
                <w:bCs/>
                <w:sz w:val="22"/>
                <w:szCs w:val="22"/>
              </w:rPr>
              <w:t>https://etp-region.ru</w:t>
            </w:r>
          </w:p>
        </w:tc>
      </w:tr>
    </w:tbl>
    <w:p w:rsidR="00FA4518" w:rsidRPr="00B828DD" w:rsidRDefault="00FA4518" w:rsidP="00270F9F">
      <w:pPr>
        <w:rPr>
          <w:sz w:val="22"/>
          <w:szCs w:val="22"/>
        </w:rPr>
        <w:sectPr w:rsidR="00FA4518" w:rsidRPr="00B828DD" w:rsidSect="00EF3E6D">
          <w:footerReference w:type="default" r:id="rId15"/>
          <w:type w:val="continuous"/>
          <w:pgSz w:w="11906" w:h="16838"/>
          <w:pgMar w:top="568" w:right="566" w:bottom="709" w:left="851" w:header="709" w:footer="198" w:gutter="0"/>
          <w:cols w:space="708"/>
          <w:docGrid w:linePitch="360"/>
        </w:sectPr>
      </w:pPr>
    </w:p>
    <w:p w:rsidR="0068613B" w:rsidRPr="00B828DD" w:rsidRDefault="00232BEA" w:rsidP="00B828DD">
      <w:pPr>
        <w:ind w:left="12191"/>
        <w:jc w:val="right"/>
        <w:rPr>
          <w:b/>
          <w:sz w:val="22"/>
          <w:szCs w:val="22"/>
        </w:rPr>
      </w:pPr>
      <w:r w:rsidRPr="00B828DD">
        <w:rPr>
          <w:b/>
          <w:sz w:val="22"/>
          <w:szCs w:val="22"/>
        </w:rPr>
        <w:t xml:space="preserve">Приложение </w:t>
      </w:r>
      <w:r w:rsidR="00515426" w:rsidRPr="00B828DD">
        <w:rPr>
          <w:b/>
          <w:sz w:val="22"/>
          <w:szCs w:val="22"/>
        </w:rPr>
        <w:t>1</w:t>
      </w:r>
      <w:r w:rsidRPr="00B828DD">
        <w:rPr>
          <w:b/>
          <w:sz w:val="22"/>
          <w:szCs w:val="22"/>
        </w:rPr>
        <w:t xml:space="preserve"> </w:t>
      </w:r>
      <w:r w:rsidR="0068613B" w:rsidRPr="00B828DD">
        <w:rPr>
          <w:b/>
          <w:sz w:val="22"/>
          <w:szCs w:val="22"/>
        </w:rPr>
        <w:t>к И</w:t>
      </w:r>
      <w:r w:rsidRPr="00B828DD">
        <w:rPr>
          <w:b/>
          <w:sz w:val="22"/>
          <w:szCs w:val="22"/>
        </w:rPr>
        <w:t>звещению</w:t>
      </w:r>
    </w:p>
    <w:p w:rsidR="00B828DD" w:rsidRPr="00B828DD" w:rsidRDefault="0068613B" w:rsidP="00B828DD">
      <w:pPr>
        <w:ind w:left="12191"/>
        <w:jc w:val="right"/>
        <w:rPr>
          <w:b/>
          <w:sz w:val="22"/>
          <w:szCs w:val="22"/>
        </w:rPr>
      </w:pPr>
      <w:r w:rsidRPr="00B828DD">
        <w:rPr>
          <w:b/>
          <w:sz w:val="22"/>
          <w:szCs w:val="22"/>
        </w:rPr>
        <w:t>о проведении запроса котировок</w:t>
      </w:r>
      <w:r w:rsidR="00B828DD" w:rsidRPr="00B828DD">
        <w:rPr>
          <w:b/>
          <w:sz w:val="22"/>
          <w:szCs w:val="22"/>
        </w:rPr>
        <w:t xml:space="preserve"> в электронной форме</w:t>
      </w:r>
    </w:p>
    <w:p w:rsidR="00C02BDB" w:rsidRPr="00B828DD" w:rsidRDefault="00C02BDB" w:rsidP="00B828DD">
      <w:pPr>
        <w:ind w:left="12191"/>
        <w:jc w:val="right"/>
        <w:rPr>
          <w:b/>
          <w:sz w:val="22"/>
          <w:szCs w:val="22"/>
        </w:rPr>
      </w:pPr>
    </w:p>
    <w:p w:rsidR="00F12B62" w:rsidRDefault="00F12B62" w:rsidP="00F12B62">
      <w:pPr>
        <w:tabs>
          <w:tab w:val="center" w:pos="7159"/>
          <w:tab w:val="left" w:pos="10650"/>
        </w:tabs>
        <w:autoSpaceDE w:val="0"/>
        <w:autoSpaceDN w:val="0"/>
        <w:spacing w:after="200" w:line="276" w:lineRule="auto"/>
        <w:ind w:left="-567" w:right="-315"/>
        <w:jc w:val="center"/>
        <w:rPr>
          <w:bCs/>
          <w:sz w:val="26"/>
          <w:szCs w:val="26"/>
        </w:rPr>
      </w:pPr>
      <w:r w:rsidRPr="00F12B62">
        <w:rPr>
          <w:bCs/>
          <w:sz w:val="26"/>
          <w:szCs w:val="26"/>
        </w:rPr>
        <w:t>Обоснование начальной (максимальной) цены договора</w:t>
      </w:r>
    </w:p>
    <w:p w:rsidR="00184CCF" w:rsidRPr="00F12B62" w:rsidRDefault="00184CCF" w:rsidP="00F12B62">
      <w:pPr>
        <w:tabs>
          <w:tab w:val="center" w:pos="7159"/>
          <w:tab w:val="left" w:pos="10650"/>
        </w:tabs>
        <w:autoSpaceDE w:val="0"/>
        <w:autoSpaceDN w:val="0"/>
        <w:spacing w:after="200" w:line="276" w:lineRule="auto"/>
        <w:ind w:left="-567" w:right="-315"/>
        <w:jc w:val="center"/>
        <w:rPr>
          <w:bCs/>
          <w:sz w:val="26"/>
          <w:szCs w:val="26"/>
        </w:rPr>
      </w:pPr>
      <w:r>
        <w:rPr>
          <w:bCs/>
          <w:sz w:val="26"/>
          <w:szCs w:val="26"/>
        </w:rPr>
        <w:t>Прилагается отдельным файлом</w:t>
      </w:r>
    </w:p>
    <w:p w:rsidR="00F12B62" w:rsidRPr="00691729" w:rsidRDefault="00F12B62" w:rsidP="00F12B62">
      <w:pPr>
        <w:ind w:firstLine="709"/>
        <w:jc w:val="center"/>
        <w:rPr>
          <w:b/>
          <w:szCs w:val="24"/>
        </w:rPr>
      </w:pPr>
    </w:p>
    <w:p w:rsidR="00F12B62" w:rsidRPr="00691729" w:rsidRDefault="00F12B62" w:rsidP="00F12B62">
      <w:pPr>
        <w:jc w:val="both"/>
        <w:rPr>
          <w:szCs w:val="24"/>
        </w:rPr>
      </w:pPr>
    </w:p>
    <w:p w:rsidR="00F841B2" w:rsidRDefault="00F841B2" w:rsidP="00270F9F">
      <w:pPr>
        <w:ind w:right="281"/>
        <w:jc w:val="right"/>
        <w:rPr>
          <w:b/>
          <w:sz w:val="18"/>
          <w:szCs w:val="18"/>
        </w:rPr>
        <w:sectPr w:rsidR="00F841B2" w:rsidSect="00F841B2">
          <w:pgSz w:w="16838" w:h="11906" w:orient="landscape" w:code="9"/>
          <w:pgMar w:top="851" w:right="709" w:bottom="851" w:left="680" w:header="720" w:footer="176" w:gutter="0"/>
          <w:cols w:space="720"/>
          <w:docGrid w:linePitch="326"/>
        </w:sectPr>
      </w:pPr>
    </w:p>
    <w:p w:rsidR="00A4443C" w:rsidRPr="00B828DD" w:rsidRDefault="00A4443C" w:rsidP="00B828DD">
      <w:pPr>
        <w:ind w:left="6379"/>
        <w:jc w:val="right"/>
        <w:rPr>
          <w:b/>
          <w:sz w:val="22"/>
        </w:rPr>
      </w:pPr>
      <w:bookmarkStart w:id="13" w:name="OLE_LINK1"/>
      <w:bookmarkStart w:id="14" w:name="OLE_LINK2"/>
      <w:bookmarkStart w:id="15" w:name="OLE_LINK3"/>
      <w:r w:rsidRPr="00B828DD">
        <w:rPr>
          <w:b/>
          <w:sz w:val="22"/>
        </w:rPr>
        <w:t xml:space="preserve">Приложение </w:t>
      </w:r>
      <w:r w:rsidR="00B6648A">
        <w:rPr>
          <w:b/>
          <w:sz w:val="22"/>
        </w:rPr>
        <w:t xml:space="preserve">№ </w:t>
      </w:r>
      <w:r w:rsidRPr="00B828DD">
        <w:rPr>
          <w:b/>
          <w:sz w:val="22"/>
        </w:rPr>
        <w:t xml:space="preserve">2 к Извещению </w:t>
      </w:r>
    </w:p>
    <w:p w:rsidR="00B828DD" w:rsidRPr="00B828DD" w:rsidRDefault="00024DCD" w:rsidP="00B828DD">
      <w:pPr>
        <w:ind w:left="6379"/>
        <w:jc w:val="right"/>
        <w:rPr>
          <w:b/>
          <w:sz w:val="22"/>
        </w:rPr>
      </w:pPr>
      <w:r w:rsidRPr="00B828DD">
        <w:rPr>
          <w:b/>
          <w:sz w:val="22"/>
        </w:rPr>
        <w:t xml:space="preserve">о проведении запроса </w:t>
      </w:r>
      <w:r w:rsidR="000819C2" w:rsidRPr="00B828DD">
        <w:rPr>
          <w:b/>
          <w:sz w:val="22"/>
        </w:rPr>
        <w:t xml:space="preserve">котировок </w:t>
      </w:r>
      <w:r w:rsidR="00B828DD" w:rsidRPr="00B828DD">
        <w:rPr>
          <w:b/>
          <w:sz w:val="22"/>
        </w:rPr>
        <w:t>в электронной форме</w:t>
      </w:r>
    </w:p>
    <w:p w:rsidR="000819C2" w:rsidRPr="00B828DD" w:rsidRDefault="000819C2" w:rsidP="008353C9">
      <w:pPr>
        <w:ind w:left="6379"/>
        <w:jc w:val="right"/>
        <w:rPr>
          <w:b/>
          <w:sz w:val="22"/>
        </w:rPr>
      </w:pPr>
    </w:p>
    <w:p w:rsidR="00A4443C" w:rsidRPr="006D58EA" w:rsidRDefault="00A4443C" w:rsidP="00270F9F">
      <w:pPr>
        <w:jc w:val="right"/>
        <w:rPr>
          <w:b/>
          <w:sz w:val="18"/>
          <w:szCs w:val="18"/>
        </w:rPr>
      </w:pPr>
    </w:p>
    <w:bookmarkEnd w:id="13"/>
    <w:bookmarkEnd w:id="14"/>
    <w:bookmarkEnd w:id="15"/>
    <w:p w:rsidR="008A42A3" w:rsidRPr="004D09F1" w:rsidRDefault="008A42A3" w:rsidP="008A42A3">
      <w:pPr>
        <w:pStyle w:val="a8"/>
        <w:tabs>
          <w:tab w:val="left" w:pos="567"/>
          <w:tab w:val="left" w:pos="2440"/>
        </w:tabs>
        <w:autoSpaceDE w:val="0"/>
        <w:autoSpaceDN w:val="0"/>
        <w:adjustRightInd w:val="0"/>
        <w:jc w:val="both"/>
        <w:rPr>
          <w:rFonts w:eastAsia="Calibri"/>
          <w:b/>
          <w:sz w:val="18"/>
          <w:szCs w:val="18"/>
          <w:lang w:eastAsia="en-US"/>
        </w:rPr>
      </w:pPr>
    </w:p>
    <w:p w:rsidR="003A1AB2" w:rsidRPr="008353C9" w:rsidRDefault="00461C65" w:rsidP="005D6D6A">
      <w:pPr>
        <w:shd w:val="clear" w:color="auto" w:fill="FFFFFF"/>
        <w:ind w:left="709" w:firstLine="207"/>
        <w:jc w:val="both"/>
        <w:rPr>
          <w:rFonts w:eastAsia="Calibri"/>
          <w:szCs w:val="24"/>
          <w:lang w:eastAsia="en-US"/>
        </w:rPr>
      </w:pPr>
      <w:r w:rsidRPr="008353C9">
        <w:rPr>
          <w:color w:val="000000"/>
          <w:szCs w:val="24"/>
          <w:lang w:eastAsia="zh-CN"/>
        </w:rPr>
        <w:t xml:space="preserve"> </w:t>
      </w:r>
    </w:p>
    <w:p w:rsidR="00B32CA3" w:rsidRDefault="00461C65" w:rsidP="00B32CA3">
      <w:pPr>
        <w:jc w:val="center"/>
        <w:rPr>
          <w:b/>
          <w:bCs/>
          <w:szCs w:val="24"/>
        </w:rPr>
      </w:pPr>
      <w:r w:rsidRPr="008353C9">
        <w:rPr>
          <w:b/>
          <w:bCs/>
          <w:szCs w:val="24"/>
        </w:rPr>
        <w:t>Техническое задание</w:t>
      </w:r>
    </w:p>
    <w:p w:rsidR="00184CCF" w:rsidRDefault="00184CCF" w:rsidP="00B32CA3">
      <w:pPr>
        <w:jc w:val="center"/>
        <w:rPr>
          <w:b/>
          <w:bCs/>
          <w:szCs w:val="24"/>
        </w:rPr>
      </w:pPr>
      <w:r>
        <w:rPr>
          <w:b/>
          <w:bCs/>
          <w:szCs w:val="24"/>
        </w:rPr>
        <w:t>Прилагается отдельным файлом</w:t>
      </w: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445776" w:rsidRPr="00B828DD" w:rsidRDefault="000943AE" w:rsidP="00B32CA3">
      <w:pPr>
        <w:jc w:val="center"/>
        <w:rPr>
          <w:b/>
          <w:sz w:val="22"/>
          <w:szCs w:val="22"/>
        </w:rPr>
      </w:pPr>
      <w:r w:rsidRPr="00B828DD">
        <w:rPr>
          <w:b/>
          <w:sz w:val="22"/>
          <w:szCs w:val="22"/>
        </w:rPr>
        <w:t xml:space="preserve"> </w:t>
      </w:r>
    </w:p>
    <w:p w:rsidR="00E03277" w:rsidRPr="00B828DD" w:rsidRDefault="00E03277" w:rsidP="00B828DD">
      <w:pPr>
        <w:ind w:left="6521"/>
        <w:jc w:val="right"/>
        <w:rPr>
          <w:b/>
          <w:sz w:val="22"/>
          <w:szCs w:val="22"/>
        </w:rPr>
      </w:pPr>
      <w:r w:rsidRPr="00B828DD">
        <w:rPr>
          <w:b/>
          <w:sz w:val="22"/>
          <w:szCs w:val="22"/>
        </w:rPr>
        <w:t>к Извещению о проведении запроса котировок в электронной форме</w:t>
      </w:r>
    </w:p>
    <w:p w:rsidR="00C76655" w:rsidRPr="00B828DD" w:rsidRDefault="00C76655" w:rsidP="00B828DD">
      <w:pPr>
        <w:jc w:val="right"/>
        <w:rPr>
          <w:b/>
          <w:sz w:val="22"/>
          <w:szCs w:val="22"/>
        </w:rPr>
      </w:pPr>
    </w:p>
    <w:p w:rsidR="00CF37CD" w:rsidRPr="00B828DD" w:rsidRDefault="00CF37CD" w:rsidP="00B828DD">
      <w:pPr>
        <w:jc w:val="right"/>
        <w:rPr>
          <w:b/>
          <w:sz w:val="22"/>
          <w:szCs w:val="22"/>
        </w:rPr>
      </w:pPr>
    </w:p>
    <w:p w:rsidR="006C4FAD" w:rsidRPr="00B828DD" w:rsidRDefault="00AF7A31" w:rsidP="00B828DD">
      <w:pPr>
        <w:jc w:val="right"/>
        <w:rPr>
          <w:b/>
          <w:sz w:val="22"/>
          <w:szCs w:val="22"/>
        </w:rPr>
      </w:pPr>
      <w:r w:rsidRPr="00B828DD">
        <w:rPr>
          <w:b/>
          <w:sz w:val="22"/>
          <w:szCs w:val="22"/>
        </w:rPr>
        <w:t xml:space="preserve">                                                            </w:t>
      </w:r>
      <w:r w:rsidR="006C4FAD" w:rsidRPr="00B828DD">
        <w:rPr>
          <w:b/>
          <w:sz w:val="22"/>
          <w:szCs w:val="22"/>
        </w:rPr>
        <w:t>Форма котировочной заявки</w:t>
      </w:r>
    </w:p>
    <w:p w:rsidR="00AF7A31" w:rsidRPr="00024DCD" w:rsidRDefault="00AF7A31" w:rsidP="00AF7A31">
      <w:pPr>
        <w:jc w:val="right"/>
        <w:rPr>
          <w:b/>
          <w:sz w:val="20"/>
        </w:rPr>
      </w:pPr>
    </w:p>
    <w:p w:rsidR="00AF7A31" w:rsidRPr="00024DCD" w:rsidRDefault="00AF7A31" w:rsidP="00AF7A31">
      <w:pPr>
        <w:jc w:val="right"/>
        <w:rPr>
          <w:b/>
          <w:sz w:val="20"/>
        </w:rPr>
      </w:pPr>
    </w:p>
    <w:p w:rsidR="006C4FAD" w:rsidRPr="00B828DD" w:rsidRDefault="006C4FAD"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 xml:space="preserve">ЗАЯВКА НА УЧАСТИЕ В ЗАПРОСЕ КОТИРОВОК </w:t>
      </w:r>
      <w:r w:rsidR="005627B6" w:rsidRPr="00B828DD">
        <w:rPr>
          <w:rFonts w:ascii="Times New Roman" w:hAnsi="Times New Roman"/>
          <w:b/>
          <w:sz w:val="22"/>
          <w:szCs w:val="22"/>
        </w:rPr>
        <w:t>В</w:t>
      </w:r>
      <w:r w:rsidR="00CB3142" w:rsidRPr="00B828DD">
        <w:rPr>
          <w:rFonts w:ascii="Times New Roman" w:hAnsi="Times New Roman"/>
          <w:b/>
          <w:sz w:val="22"/>
          <w:szCs w:val="22"/>
        </w:rPr>
        <w:t xml:space="preserve"> </w:t>
      </w:r>
      <w:r w:rsidR="005627B6" w:rsidRPr="00B828DD">
        <w:rPr>
          <w:rFonts w:ascii="Times New Roman" w:hAnsi="Times New Roman"/>
          <w:b/>
          <w:sz w:val="22"/>
          <w:szCs w:val="22"/>
        </w:rPr>
        <w:t>ЭЛЕКТРОННОЙ ФОРМЕ</w:t>
      </w:r>
    </w:p>
    <w:p w:rsidR="00A30BD9" w:rsidRPr="00B828DD" w:rsidRDefault="00A30BD9" w:rsidP="00270F9F">
      <w:pPr>
        <w:autoSpaceDE w:val="0"/>
        <w:autoSpaceDN w:val="0"/>
        <w:adjustRightInd w:val="0"/>
        <w:jc w:val="right"/>
        <w:rPr>
          <w:sz w:val="22"/>
          <w:szCs w:val="22"/>
        </w:rPr>
      </w:pPr>
    </w:p>
    <w:p w:rsidR="00FA309A" w:rsidRPr="00B828DD" w:rsidRDefault="00FA309A" w:rsidP="00270F9F">
      <w:pPr>
        <w:autoSpaceDE w:val="0"/>
        <w:autoSpaceDN w:val="0"/>
        <w:adjustRightInd w:val="0"/>
        <w:jc w:val="right"/>
        <w:rPr>
          <w:sz w:val="22"/>
          <w:szCs w:val="22"/>
        </w:rPr>
      </w:pPr>
      <w:r w:rsidRPr="00B828DD">
        <w:rPr>
          <w:sz w:val="22"/>
          <w:szCs w:val="22"/>
        </w:rPr>
        <w:t>«___» ______________ 20___г.</w:t>
      </w:r>
    </w:p>
    <w:p w:rsidR="00CF37CD" w:rsidRPr="00B828DD" w:rsidRDefault="00CF37CD" w:rsidP="00270F9F">
      <w:pPr>
        <w:pStyle w:val="90"/>
        <w:tabs>
          <w:tab w:val="left" w:pos="708"/>
        </w:tabs>
        <w:spacing w:before="0" w:line="240" w:lineRule="auto"/>
        <w:ind w:left="1584" w:hanging="1584"/>
        <w:rPr>
          <w:rFonts w:ascii="Times New Roman" w:hAnsi="Times New Roman" w:cs="Times New Roman"/>
          <w:i w:val="0"/>
          <w:sz w:val="22"/>
          <w:szCs w:val="22"/>
        </w:rPr>
      </w:pPr>
    </w:p>
    <w:p w:rsidR="00E03277" w:rsidRPr="00B828DD" w:rsidRDefault="00E03277" w:rsidP="00270F9F">
      <w:pPr>
        <w:pStyle w:val="90"/>
        <w:tabs>
          <w:tab w:val="left" w:pos="708"/>
        </w:tabs>
        <w:spacing w:before="0" w:line="240" w:lineRule="auto"/>
        <w:ind w:left="1584" w:hanging="1584"/>
        <w:rPr>
          <w:rFonts w:ascii="Times New Roman" w:eastAsiaTheme="minorHAnsi" w:hAnsi="Times New Roman" w:cs="Times New Roman"/>
          <w:b/>
          <w:i w:val="0"/>
          <w:iCs w:val="0"/>
          <w:color w:val="auto"/>
          <w:sz w:val="22"/>
          <w:szCs w:val="22"/>
        </w:rPr>
      </w:pPr>
      <w:r w:rsidRPr="00B828DD">
        <w:rPr>
          <w:rFonts w:ascii="Times New Roman" w:hAnsi="Times New Roman" w:cs="Times New Roman"/>
          <w:b/>
          <w:i w:val="0"/>
          <w:sz w:val="22"/>
          <w:szCs w:val="22"/>
        </w:rPr>
        <w:t>1</w:t>
      </w:r>
      <w:r w:rsidRPr="00B828DD">
        <w:rPr>
          <w:rFonts w:ascii="Times New Roman" w:eastAsiaTheme="minorHAnsi" w:hAnsi="Times New Roman" w:cs="Times New Roman"/>
          <w:b/>
          <w:i w:val="0"/>
          <w:iCs w:val="0"/>
          <w:color w:val="auto"/>
          <w:sz w:val="22"/>
          <w:szCs w:val="22"/>
        </w:rPr>
        <w:t xml:space="preserve">. Информация об участнике </w:t>
      </w:r>
      <w:r w:rsidR="00C12ED6" w:rsidRPr="00B828DD">
        <w:rPr>
          <w:rFonts w:ascii="Times New Roman" w:eastAsiaTheme="minorHAnsi" w:hAnsi="Times New Roman" w:cs="Times New Roman"/>
          <w:b/>
          <w:i w:val="0"/>
          <w:iCs w:val="0"/>
          <w:color w:val="auto"/>
          <w:sz w:val="22"/>
          <w:szCs w:val="22"/>
        </w:rPr>
        <w:t>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
        <w:gridCol w:w="5858"/>
        <w:gridCol w:w="3316"/>
      </w:tblGrid>
      <w:tr w:rsidR="00E16C62" w:rsidRPr="00B828DD" w:rsidTr="00E16C62">
        <w:trPr>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szCs w:val="22"/>
              </w:rPr>
            </w:pPr>
            <w:r w:rsidRPr="00B828DD">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szCs w:val="22"/>
              </w:rPr>
            </w:pPr>
            <w:r w:rsidRPr="00B828DD">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szCs w:val="22"/>
              </w:rPr>
            </w:pPr>
            <w:r w:rsidRPr="00B828DD">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trHeight w:val="239"/>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rStyle w:val="aff3"/>
                <w:szCs w:val="22"/>
              </w:rPr>
            </w:pPr>
            <w:r w:rsidRPr="00B828DD">
              <w:rPr>
                <w:rStyle w:val="aff3"/>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rStyle w:val="aff3"/>
                <w:szCs w:val="22"/>
              </w:rPr>
            </w:pPr>
            <w:r w:rsidRPr="00B828DD">
              <w:rPr>
                <w:rStyle w:val="aff3"/>
                <w:sz w:val="22"/>
                <w:szCs w:val="22"/>
              </w:rPr>
              <w:t>5</w:t>
            </w:r>
          </w:p>
        </w:tc>
        <w:tc>
          <w:tcPr>
            <w:tcW w:w="3083" w:type="pct"/>
            <w:tcBorders>
              <w:top w:val="single" w:sz="4" w:space="0" w:color="auto"/>
              <w:left w:val="single" w:sz="4" w:space="0" w:color="auto"/>
              <w:bottom w:val="single" w:sz="4" w:space="0" w:color="auto"/>
              <w:right w:val="single" w:sz="4" w:space="0" w:color="auto"/>
            </w:tcBorders>
          </w:tcPr>
          <w:p w:rsidR="00E16C62" w:rsidRPr="00B828DD" w:rsidRDefault="00EA1FBA" w:rsidP="00EA1FBA">
            <w:pPr>
              <w:jc w:val="both"/>
              <w:rPr>
                <w:szCs w:val="22"/>
              </w:rPr>
            </w:pPr>
            <w:r w:rsidRPr="00B828DD">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A1FBA" w:rsidRPr="00B828DD"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ind w:right="-244"/>
              <w:rPr>
                <w:rStyle w:val="aff3"/>
                <w:szCs w:val="22"/>
              </w:rPr>
            </w:pPr>
            <w:r w:rsidRPr="00B828DD">
              <w:rPr>
                <w:rStyle w:val="aff3"/>
                <w:sz w:val="22"/>
                <w:szCs w:val="22"/>
              </w:rPr>
              <w:t>6</w:t>
            </w:r>
          </w:p>
        </w:tc>
        <w:tc>
          <w:tcPr>
            <w:tcW w:w="3083"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jc w:val="both"/>
              <w:rPr>
                <w:szCs w:val="22"/>
              </w:rPr>
            </w:pPr>
            <w:r w:rsidRPr="00B828DD">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rPr>
                <w:szCs w:val="22"/>
              </w:rPr>
            </w:pPr>
          </w:p>
        </w:tc>
      </w:tr>
      <w:tr w:rsidR="00EA1FBA" w:rsidRPr="00B828DD"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ind w:right="-244"/>
              <w:rPr>
                <w:rStyle w:val="aff3"/>
                <w:szCs w:val="22"/>
              </w:rPr>
            </w:pPr>
            <w:r w:rsidRPr="00B828DD">
              <w:rPr>
                <w:rStyle w:val="aff3"/>
                <w:sz w:val="22"/>
                <w:szCs w:val="22"/>
              </w:rPr>
              <w:t>7</w:t>
            </w:r>
          </w:p>
        </w:tc>
        <w:tc>
          <w:tcPr>
            <w:tcW w:w="3083"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jc w:val="both"/>
              <w:rPr>
                <w:szCs w:val="22"/>
              </w:rPr>
            </w:pPr>
            <w:r w:rsidRPr="00B828DD">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rPr>
                <w:szCs w:val="22"/>
              </w:rPr>
            </w:pPr>
          </w:p>
        </w:tc>
      </w:tr>
      <w:tr w:rsidR="00EA1FBA" w:rsidRPr="00B828DD"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ind w:right="-244"/>
              <w:rPr>
                <w:rStyle w:val="aff3"/>
                <w:szCs w:val="22"/>
              </w:rPr>
            </w:pPr>
            <w:r w:rsidRPr="00B828DD">
              <w:rPr>
                <w:rStyle w:val="aff3"/>
                <w:sz w:val="22"/>
                <w:szCs w:val="22"/>
              </w:rPr>
              <w:t>8</w:t>
            </w:r>
          </w:p>
        </w:tc>
        <w:tc>
          <w:tcPr>
            <w:tcW w:w="3083"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jc w:val="both"/>
              <w:rPr>
                <w:szCs w:val="22"/>
              </w:rPr>
            </w:pPr>
            <w:r w:rsidRPr="00B828DD">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rPr>
                <w:szCs w:val="22"/>
              </w:rPr>
            </w:pPr>
          </w:p>
        </w:tc>
      </w:tr>
      <w:tr w:rsidR="00E16C62" w:rsidRPr="00B828DD"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A1FBA" w:rsidP="00270F9F">
            <w:pPr>
              <w:ind w:right="-244"/>
              <w:rPr>
                <w:szCs w:val="22"/>
              </w:rPr>
            </w:pPr>
            <w:r w:rsidRPr="00B828DD">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A1FBA" w:rsidP="00270F9F">
            <w:pPr>
              <w:ind w:right="-244"/>
              <w:rPr>
                <w:szCs w:val="22"/>
              </w:rPr>
            </w:pPr>
            <w:r w:rsidRPr="00B828DD">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rsidR="00E16C62" w:rsidRPr="00B828DD" w:rsidRDefault="00E16C62" w:rsidP="007F3358">
            <w:pPr>
              <w:rPr>
                <w:szCs w:val="22"/>
              </w:rPr>
            </w:pPr>
            <w:r w:rsidRPr="00B828DD">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A1FBA" w:rsidP="00270F9F">
            <w:pPr>
              <w:ind w:right="-244"/>
              <w:rPr>
                <w:szCs w:val="22"/>
              </w:rPr>
            </w:pPr>
            <w:r w:rsidRPr="00B828DD">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r w:rsidRPr="00B828DD">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A1FBA" w:rsidP="00270F9F">
            <w:pPr>
              <w:ind w:right="-244"/>
              <w:rPr>
                <w:szCs w:val="22"/>
              </w:rPr>
            </w:pPr>
            <w:r w:rsidRPr="00B828DD">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rsidR="00E16C62" w:rsidRPr="00B828DD" w:rsidRDefault="002D56F4" w:rsidP="00270F9F">
            <w:pPr>
              <w:rPr>
                <w:szCs w:val="22"/>
              </w:rPr>
            </w:pPr>
            <w:r w:rsidRPr="00B828DD">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2D56F4" w:rsidRPr="00B828DD" w:rsidTr="00AB314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rsidR="002D56F4" w:rsidRPr="00B828DD" w:rsidRDefault="002D56F4" w:rsidP="00270F9F">
            <w:pPr>
              <w:ind w:right="-244"/>
              <w:rPr>
                <w:rStyle w:val="aff3"/>
                <w:szCs w:val="22"/>
              </w:rPr>
            </w:pPr>
          </w:p>
        </w:tc>
        <w:tc>
          <w:tcPr>
            <w:tcW w:w="3083" w:type="pct"/>
          </w:tcPr>
          <w:p w:rsidR="002D56F4" w:rsidRPr="00B828DD" w:rsidRDefault="002D56F4" w:rsidP="00AB3147">
            <w:pPr>
              <w:jc w:val="both"/>
              <w:rPr>
                <w:szCs w:val="22"/>
              </w:rPr>
            </w:pPr>
            <w:r w:rsidRPr="00B828DD">
              <w:rPr>
                <w:sz w:val="22"/>
                <w:szCs w:val="22"/>
              </w:rPr>
              <w:t>номер телефона</w:t>
            </w:r>
          </w:p>
        </w:tc>
      </w:tr>
      <w:tr w:rsidR="00FB151D" w:rsidRPr="00B828DD" w:rsidTr="00FB151D">
        <w:trPr>
          <w:trHeight w:val="285"/>
          <w:jc w:val="center"/>
        </w:trPr>
        <w:tc>
          <w:tcPr>
            <w:tcW w:w="172" w:type="pct"/>
            <w:vMerge/>
            <w:tcBorders>
              <w:left w:val="single" w:sz="4" w:space="0" w:color="auto"/>
              <w:right w:val="single" w:sz="4" w:space="0" w:color="auto"/>
            </w:tcBorders>
          </w:tcPr>
          <w:p w:rsidR="00FB151D" w:rsidRPr="00B828DD" w:rsidRDefault="00FB151D" w:rsidP="00270F9F">
            <w:pPr>
              <w:ind w:right="-244"/>
              <w:rPr>
                <w:rStyle w:val="aff3"/>
                <w:szCs w:val="22"/>
              </w:rPr>
            </w:pPr>
          </w:p>
        </w:tc>
        <w:tc>
          <w:tcPr>
            <w:tcW w:w="3083" w:type="pct"/>
            <w:tcBorders>
              <w:top w:val="single" w:sz="4" w:space="0" w:color="auto"/>
              <w:left w:val="single" w:sz="4" w:space="0" w:color="auto"/>
              <w:right w:val="single" w:sz="4" w:space="0" w:color="auto"/>
            </w:tcBorders>
          </w:tcPr>
          <w:p w:rsidR="00FB151D" w:rsidRPr="00B828DD" w:rsidRDefault="00FB151D" w:rsidP="00AB3147">
            <w:pPr>
              <w:jc w:val="both"/>
              <w:rPr>
                <w:szCs w:val="22"/>
              </w:rPr>
            </w:pPr>
            <w:r w:rsidRPr="00B828DD">
              <w:rPr>
                <w:sz w:val="22"/>
                <w:szCs w:val="22"/>
              </w:rPr>
              <w:t>электронный адрес</w:t>
            </w:r>
          </w:p>
        </w:tc>
        <w:tc>
          <w:tcPr>
            <w:tcW w:w="1745" w:type="pct"/>
            <w:tcBorders>
              <w:top w:val="single" w:sz="4" w:space="0" w:color="auto"/>
              <w:left w:val="single" w:sz="4" w:space="0" w:color="auto"/>
              <w:right w:val="single" w:sz="4" w:space="0" w:color="auto"/>
            </w:tcBorders>
          </w:tcPr>
          <w:p w:rsidR="00FB151D" w:rsidRPr="00B828DD" w:rsidRDefault="00FB151D" w:rsidP="00270F9F">
            <w:pPr>
              <w:rPr>
                <w:szCs w:val="22"/>
              </w:rPr>
            </w:pPr>
          </w:p>
        </w:tc>
      </w:tr>
      <w:tr w:rsidR="002D56F4" w:rsidRPr="00B828DD" w:rsidTr="00E16C62">
        <w:trPr>
          <w:trHeight w:val="148"/>
          <w:jc w:val="center"/>
        </w:trPr>
        <w:tc>
          <w:tcPr>
            <w:tcW w:w="172" w:type="pct"/>
            <w:tcBorders>
              <w:top w:val="single" w:sz="4" w:space="0" w:color="auto"/>
              <w:left w:val="single" w:sz="4" w:space="0" w:color="auto"/>
              <w:bottom w:val="single" w:sz="4" w:space="0" w:color="auto"/>
              <w:right w:val="single" w:sz="4" w:space="0" w:color="auto"/>
            </w:tcBorders>
          </w:tcPr>
          <w:p w:rsidR="002D56F4" w:rsidRPr="00B828DD" w:rsidRDefault="00FB151D" w:rsidP="00270F9F">
            <w:pPr>
              <w:ind w:right="-244"/>
              <w:rPr>
                <w:rStyle w:val="aff3"/>
                <w:szCs w:val="22"/>
              </w:rPr>
            </w:pPr>
            <w:r w:rsidRPr="00B828DD">
              <w:rPr>
                <w:rStyle w:val="aff3"/>
                <w:sz w:val="22"/>
                <w:szCs w:val="22"/>
              </w:rPr>
              <w:t>13</w:t>
            </w:r>
          </w:p>
        </w:tc>
        <w:tc>
          <w:tcPr>
            <w:tcW w:w="3083" w:type="pct"/>
            <w:tcBorders>
              <w:top w:val="single" w:sz="4" w:space="0" w:color="auto"/>
              <w:left w:val="single" w:sz="4" w:space="0" w:color="auto"/>
              <w:bottom w:val="single" w:sz="4" w:space="0" w:color="auto"/>
              <w:right w:val="single" w:sz="4" w:space="0" w:color="auto"/>
            </w:tcBorders>
          </w:tcPr>
          <w:p w:rsidR="002D56F4" w:rsidRPr="00B828DD" w:rsidRDefault="002D56F4" w:rsidP="00270F9F">
            <w:pPr>
              <w:jc w:val="both"/>
              <w:rPr>
                <w:szCs w:val="22"/>
              </w:rPr>
            </w:pPr>
            <w:r w:rsidRPr="00B828DD">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rsidR="002D56F4" w:rsidRPr="00B828DD" w:rsidRDefault="002D56F4" w:rsidP="00270F9F">
            <w:pPr>
              <w:rPr>
                <w:szCs w:val="22"/>
              </w:rPr>
            </w:pPr>
          </w:p>
        </w:tc>
      </w:tr>
    </w:tbl>
    <w:p w:rsidR="00F12B62" w:rsidRPr="00B828DD" w:rsidRDefault="00F12B62" w:rsidP="00F12B62">
      <w:pPr>
        <w:pStyle w:val="90"/>
        <w:tabs>
          <w:tab w:val="left" w:pos="708"/>
        </w:tabs>
        <w:spacing w:before="0" w:line="240" w:lineRule="auto"/>
        <w:rPr>
          <w:rFonts w:ascii="Times New Roman" w:hAnsi="Times New Roman" w:cs="Times New Roman"/>
          <w:color w:val="auto"/>
          <w:sz w:val="22"/>
          <w:szCs w:val="22"/>
        </w:rPr>
      </w:pPr>
    </w:p>
    <w:p w:rsidR="00E16C62" w:rsidRPr="00B828DD" w:rsidRDefault="00F12B62" w:rsidP="00F12B62">
      <w:pPr>
        <w:pStyle w:val="90"/>
        <w:tabs>
          <w:tab w:val="left" w:pos="708"/>
        </w:tabs>
        <w:spacing w:before="0" w:line="240" w:lineRule="auto"/>
        <w:rPr>
          <w:rFonts w:ascii="Times New Roman" w:hAnsi="Times New Roman" w:cs="Times New Roman"/>
          <w:color w:val="auto"/>
          <w:sz w:val="22"/>
          <w:szCs w:val="22"/>
        </w:rPr>
      </w:pPr>
      <w:r w:rsidRPr="00B828DD">
        <w:rPr>
          <w:rFonts w:ascii="Times New Roman" w:hAnsi="Times New Roman" w:cs="Times New Roman"/>
          <w:color w:val="auto"/>
          <w:sz w:val="22"/>
          <w:szCs w:val="22"/>
        </w:rPr>
        <w:t>или</w:t>
      </w:r>
    </w:p>
    <w:p w:rsidR="00F12B62" w:rsidRPr="00B828DD" w:rsidRDefault="00F12B62" w:rsidP="00F12B62">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
        <w:gridCol w:w="5801"/>
        <w:gridCol w:w="3307"/>
      </w:tblGrid>
      <w:tr w:rsidR="00E16C62" w:rsidRPr="00B828DD" w:rsidTr="00024DCD">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i/>
                <w:szCs w:val="22"/>
              </w:rPr>
            </w:pPr>
            <w:r w:rsidRPr="00B828DD">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trHeight w:val="159"/>
          <w:jc w:val="center"/>
        </w:trPr>
        <w:tc>
          <w:tcPr>
            <w:tcW w:w="166" w:type="pct"/>
            <w:vMerge w:val="restart"/>
            <w:tcBorders>
              <w:top w:val="single" w:sz="4" w:space="0" w:color="auto"/>
              <w:left w:val="single" w:sz="4" w:space="0" w:color="auto"/>
              <w:right w:val="single" w:sz="4" w:space="0" w:color="auto"/>
            </w:tcBorders>
            <w:hideMark/>
          </w:tcPr>
          <w:p w:rsidR="00E16C62" w:rsidRPr="00B828DD" w:rsidRDefault="00E16C62" w:rsidP="00270F9F">
            <w:pPr>
              <w:jc w:val="both"/>
              <w:rPr>
                <w:szCs w:val="22"/>
              </w:rPr>
            </w:pPr>
            <w:r w:rsidRPr="00B828DD">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rPr>
                <w:szCs w:val="22"/>
              </w:rPr>
            </w:pPr>
            <w:r w:rsidRPr="00B828DD">
              <w:rPr>
                <w:sz w:val="22"/>
                <w:szCs w:val="22"/>
              </w:rPr>
              <w:t>Паспортные данные:</w:t>
            </w:r>
          </w:p>
        </w:tc>
      </w:tr>
      <w:tr w:rsidR="00E16C62" w:rsidRPr="00B828DD" w:rsidTr="00024DCD">
        <w:trPr>
          <w:trHeight w:val="131"/>
          <w:jc w:val="center"/>
        </w:trPr>
        <w:tc>
          <w:tcPr>
            <w:tcW w:w="166" w:type="pct"/>
            <w:vMerge/>
            <w:tcBorders>
              <w:left w:val="single" w:sz="4" w:space="0" w:color="auto"/>
              <w:right w:val="single" w:sz="4" w:space="0" w:color="auto"/>
            </w:tcBorders>
          </w:tcPr>
          <w:p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trHeight w:val="192"/>
          <w:jc w:val="center"/>
        </w:trPr>
        <w:tc>
          <w:tcPr>
            <w:tcW w:w="166" w:type="pct"/>
            <w:vMerge/>
            <w:tcBorders>
              <w:left w:val="single" w:sz="4" w:space="0" w:color="auto"/>
              <w:right w:val="single" w:sz="4" w:space="0" w:color="auto"/>
            </w:tcBorders>
          </w:tcPr>
          <w:p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trHeight w:val="109"/>
          <w:jc w:val="center"/>
        </w:trPr>
        <w:tc>
          <w:tcPr>
            <w:tcW w:w="166" w:type="pct"/>
            <w:vMerge/>
            <w:tcBorders>
              <w:left w:val="single" w:sz="4" w:space="0" w:color="auto"/>
              <w:bottom w:val="single" w:sz="4" w:space="0" w:color="auto"/>
              <w:right w:val="single" w:sz="4" w:space="0" w:color="auto"/>
            </w:tcBorders>
          </w:tcPr>
          <w:p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rsidR="00E16C62" w:rsidRPr="00B828DD" w:rsidRDefault="00974E25" w:rsidP="00270F9F">
            <w:pPr>
              <w:tabs>
                <w:tab w:val="left" w:pos="142"/>
              </w:tabs>
              <w:jc w:val="both"/>
              <w:rPr>
                <w:szCs w:val="22"/>
              </w:rPr>
            </w:pPr>
            <w:r w:rsidRPr="00B828DD">
              <w:rPr>
                <w:sz w:val="22"/>
                <w:szCs w:val="22"/>
              </w:rPr>
              <w:t>сведения о месте жительства</w:t>
            </w:r>
            <w:r w:rsidR="00E16C62" w:rsidRPr="00B828DD">
              <w:rPr>
                <w:sz w:val="22"/>
                <w:szCs w:val="22"/>
              </w:rPr>
              <w:t xml:space="preserve"> (указывается </w:t>
            </w:r>
            <w:r w:rsidR="00E16C62" w:rsidRPr="00B828DD">
              <w:rPr>
                <w:sz w:val="22"/>
                <w:szCs w:val="22"/>
                <w:u w:val="single"/>
              </w:rPr>
              <w:t>для индивидуальных предпринимателей</w:t>
            </w:r>
            <w:r w:rsidR="00E16C62" w:rsidRPr="00B828DD">
              <w:rPr>
                <w:sz w:val="22"/>
                <w:szCs w:val="22"/>
              </w:rPr>
              <w:t xml:space="preserve">: на основании документов, содержащих информацию о месте регистрации / </w:t>
            </w:r>
            <w:r w:rsidR="00E16C62" w:rsidRPr="00B828DD">
              <w:rPr>
                <w:sz w:val="22"/>
                <w:szCs w:val="22"/>
                <w:u w:val="single"/>
              </w:rPr>
              <w:t>для физ. лиц:</w:t>
            </w:r>
            <w:r w:rsidR="00E16C62" w:rsidRPr="00B828DD">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szCs w:val="22"/>
              </w:rPr>
            </w:pPr>
            <w:r w:rsidRPr="00B828DD">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831685">
            <w:pPr>
              <w:rPr>
                <w:szCs w:val="22"/>
              </w:rPr>
            </w:pPr>
            <w:r w:rsidRPr="00B828DD">
              <w:rPr>
                <w:sz w:val="22"/>
                <w:szCs w:val="22"/>
              </w:rPr>
              <w:t>Режим налогообложения в соответствии с Налоговым Кодексом РФ</w:t>
            </w:r>
            <w:r w:rsidR="000D1A38" w:rsidRPr="00B828DD">
              <w:rPr>
                <w:rStyle w:val="afa"/>
                <w:sz w:val="22"/>
                <w:szCs w:val="22"/>
              </w:rPr>
              <w:t>1</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szCs w:val="22"/>
              </w:rPr>
            </w:pPr>
            <w:r w:rsidRPr="00B828DD">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r w:rsidRPr="00B828DD">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199"/>
          <w:jc w:val="center"/>
        </w:trPr>
        <w:tc>
          <w:tcPr>
            <w:tcW w:w="166" w:type="pct"/>
            <w:vMerge w:val="restart"/>
            <w:tcBorders>
              <w:top w:val="single" w:sz="4" w:space="0" w:color="auto"/>
              <w:left w:val="single" w:sz="4" w:space="0" w:color="auto"/>
              <w:right w:val="single" w:sz="4" w:space="0" w:color="auto"/>
            </w:tcBorders>
          </w:tcPr>
          <w:p w:rsidR="00E16C62" w:rsidRPr="00B828DD" w:rsidRDefault="00E16C62" w:rsidP="00270F9F">
            <w:pPr>
              <w:jc w:val="both"/>
              <w:rPr>
                <w:szCs w:val="22"/>
              </w:rPr>
            </w:pPr>
            <w:r w:rsidRPr="00B828DD">
              <w:rPr>
                <w:sz w:val="22"/>
                <w:szCs w:val="22"/>
              </w:rPr>
              <w:t>8</w:t>
            </w:r>
          </w:p>
          <w:p w:rsidR="00E16C62" w:rsidRPr="00B828DD" w:rsidRDefault="00E16C62" w:rsidP="00270F9F">
            <w:pPr>
              <w:jc w:val="both"/>
              <w:rPr>
                <w:szCs w:val="22"/>
              </w:rPr>
            </w:pPr>
          </w:p>
        </w:tc>
        <w:tc>
          <w:tcPr>
            <w:tcW w:w="4834" w:type="pct"/>
            <w:gridSpan w:val="2"/>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r w:rsidRPr="00B828DD">
              <w:rPr>
                <w:sz w:val="22"/>
                <w:szCs w:val="22"/>
              </w:rPr>
              <w:t>контактные данные участника</w:t>
            </w:r>
          </w:p>
        </w:tc>
      </w:tr>
      <w:tr w:rsidR="00E16C62" w:rsidRPr="00B828DD" w:rsidTr="00024DCD">
        <w:trPr>
          <w:cantSplit/>
          <w:trHeight w:val="223"/>
          <w:jc w:val="center"/>
        </w:trPr>
        <w:tc>
          <w:tcPr>
            <w:tcW w:w="166" w:type="pct"/>
            <w:vMerge/>
            <w:tcBorders>
              <w:left w:val="single" w:sz="4" w:space="0" w:color="auto"/>
              <w:right w:val="single" w:sz="4" w:space="0" w:color="auto"/>
            </w:tcBorders>
          </w:tcPr>
          <w:p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185"/>
          <w:jc w:val="center"/>
        </w:trPr>
        <w:tc>
          <w:tcPr>
            <w:tcW w:w="166" w:type="pct"/>
            <w:vMerge/>
            <w:tcBorders>
              <w:left w:val="single" w:sz="4" w:space="0" w:color="auto"/>
              <w:bottom w:val="single" w:sz="4" w:space="0" w:color="auto"/>
              <w:right w:val="single" w:sz="4" w:space="0" w:color="auto"/>
            </w:tcBorders>
          </w:tcPr>
          <w:p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bl>
    <w:p w:rsidR="007A2F6B" w:rsidRDefault="007A2F6B" w:rsidP="00270F9F">
      <w:pPr>
        <w:tabs>
          <w:tab w:val="left" w:pos="284"/>
        </w:tabs>
        <w:jc w:val="both"/>
        <w:rPr>
          <w:sz w:val="22"/>
          <w:szCs w:val="22"/>
        </w:rPr>
      </w:pPr>
    </w:p>
    <w:p w:rsidR="00B6648A" w:rsidRDefault="00B6648A" w:rsidP="00270F9F">
      <w:pPr>
        <w:tabs>
          <w:tab w:val="left" w:pos="284"/>
        </w:tabs>
        <w:jc w:val="both"/>
        <w:rPr>
          <w:sz w:val="22"/>
          <w:szCs w:val="22"/>
        </w:rPr>
      </w:pPr>
    </w:p>
    <w:p w:rsidR="00B6648A" w:rsidRPr="00B828DD" w:rsidRDefault="00B6648A" w:rsidP="00270F9F">
      <w:pPr>
        <w:tabs>
          <w:tab w:val="left" w:pos="284"/>
        </w:tabs>
        <w:jc w:val="both"/>
        <w:rPr>
          <w:sz w:val="22"/>
          <w:szCs w:val="22"/>
        </w:rPr>
      </w:pPr>
    </w:p>
    <w:p w:rsidR="004070FE" w:rsidRPr="00B828DD" w:rsidRDefault="004C06EA" w:rsidP="00270F9F">
      <w:pPr>
        <w:tabs>
          <w:tab w:val="left" w:pos="284"/>
        </w:tabs>
        <w:jc w:val="both"/>
        <w:rPr>
          <w:sz w:val="22"/>
          <w:szCs w:val="22"/>
        </w:rPr>
      </w:pPr>
      <w:r w:rsidRPr="00B6648A">
        <w:rPr>
          <w:b/>
          <w:sz w:val="22"/>
          <w:szCs w:val="22"/>
        </w:rPr>
        <w:t>2.</w:t>
      </w:r>
      <w:r w:rsidRPr="00B828DD">
        <w:rPr>
          <w:sz w:val="22"/>
          <w:szCs w:val="22"/>
        </w:rPr>
        <w:t xml:space="preserve"> </w:t>
      </w:r>
      <w:r w:rsidR="006C4FAD" w:rsidRPr="00B828DD">
        <w:rPr>
          <w:sz w:val="22"/>
          <w:szCs w:val="22"/>
        </w:rPr>
        <w:t>Изучив извещение о проведении запроса котировок</w:t>
      </w:r>
      <w:r w:rsidR="00E03277" w:rsidRPr="00B828DD">
        <w:rPr>
          <w:sz w:val="22"/>
          <w:szCs w:val="22"/>
        </w:rPr>
        <w:t xml:space="preserve"> в</w:t>
      </w:r>
      <w:r w:rsidR="00D92945" w:rsidRPr="00B828DD">
        <w:rPr>
          <w:sz w:val="22"/>
          <w:szCs w:val="22"/>
        </w:rPr>
        <w:t xml:space="preserve"> электронной форме __________________</w:t>
      </w:r>
      <w:r w:rsidR="00FB151D" w:rsidRPr="00B828DD">
        <w:rPr>
          <w:sz w:val="22"/>
          <w:szCs w:val="22"/>
        </w:rPr>
        <w:t>___</w:t>
      </w:r>
      <w:r w:rsidR="003C41E4" w:rsidRPr="00B828DD">
        <w:rPr>
          <w:sz w:val="22"/>
          <w:szCs w:val="22"/>
        </w:rPr>
        <w:t>_</w:t>
      </w:r>
      <w:r w:rsidR="00B6648A">
        <w:rPr>
          <w:sz w:val="22"/>
          <w:szCs w:val="22"/>
        </w:rPr>
        <w:t>________________________________________________</w:t>
      </w:r>
      <w:r w:rsidR="003C41E4" w:rsidRPr="00B828DD">
        <w:rPr>
          <w:sz w:val="22"/>
          <w:szCs w:val="22"/>
        </w:rPr>
        <w:t>___</w:t>
      </w:r>
      <w:r w:rsidR="00024DCD" w:rsidRPr="00B828DD">
        <w:rPr>
          <w:sz w:val="22"/>
          <w:szCs w:val="22"/>
        </w:rPr>
        <w:t>___________</w:t>
      </w:r>
      <w:r w:rsidR="00883490" w:rsidRPr="00B828DD">
        <w:rPr>
          <w:sz w:val="22"/>
          <w:szCs w:val="22"/>
        </w:rPr>
        <w:t>,</w:t>
      </w:r>
    </w:p>
    <w:p w:rsidR="00883490" w:rsidRPr="00B828DD" w:rsidRDefault="004070FE" w:rsidP="00B6648A">
      <w:pPr>
        <w:tabs>
          <w:tab w:val="left" w:pos="284"/>
        </w:tabs>
        <w:jc w:val="center"/>
        <w:rPr>
          <w:i/>
          <w:sz w:val="22"/>
          <w:szCs w:val="22"/>
        </w:rPr>
      </w:pPr>
      <w:r w:rsidRPr="00B828DD">
        <w:rPr>
          <w:i/>
          <w:sz w:val="22"/>
          <w:szCs w:val="22"/>
        </w:rPr>
        <w:t>(наименование предмета закупки)</w:t>
      </w:r>
      <w:r w:rsidR="00883490" w:rsidRPr="00B828DD">
        <w:rPr>
          <w:sz w:val="22"/>
          <w:szCs w:val="22"/>
        </w:rPr>
        <w:t xml:space="preserve"> </w:t>
      </w:r>
      <w:r w:rsidR="00AA73F3" w:rsidRPr="00B828DD">
        <w:rPr>
          <w:sz w:val="22"/>
          <w:szCs w:val="22"/>
        </w:rPr>
        <w:t>__________________________________________________________</w:t>
      </w:r>
      <w:r w:rsidR="005D6D6A" w:rsidRPr="00B828DD">
        <w:rPr>
          <w:sz w:val="22"/>
          <w:szCs w:val="22"/>
        </w:rPr>
        <w:t>_________</w:t>
      </w:r>
      <w:r w:rsidR="00B6648A">
        <w:rPr>
          <w:sz w:val="22"/>
          <w:szCs w:val="22"/>
        </w:rPr>
        <w:t>__________________</w:t>
      </w:r>
    </w:p>
    <w:p w:rsidR="00AA73F3" w:rsidRDefault="003C41E4" w:rsidP="00B6648A">
      <w:pPr>
        <w:pStyle w:val="a8"/>
        <w:tabs>
          <w:tab w:val="left" w:pos="284"/>
        </w:tabs>
        <w:ind w:left="0"/>
        <w:rPr>
          <w:i/>
          <w:szCs w:val="22"/>
        </w:rPr>
      </w:pPr>
      <w:r w:rsidRPr="00B828DD">
        <w:rPr>
          <w:i/>
          <w:szCs w:val="22"/>
        </w:rPr>
        <w:t>(</w:t>
      </w:r>
      <w:r w:rsidR="00D92945" w:rsidRPr="00B828DD">
        <w:rPr>
          <w:i/>
          <w:szCs w:val="22"/>
        </w:rPr>
        <w:t xml:space="preserve">указывается </w:t>
      </w:r>
      <w:r w:rsidRPr="00B828DD">
        <w:rPr>
          <w:i/>
          <w:szCs w:val="22"/>
        </w:rPr>
        <w:t>наименование</w:t>
      </w:r>
      <w:r w:rsidR="00883490" w:rsidRPr="00B828DD">
        <w:rPr>
          <w:i/>
          <w:szCs w:val="22"/>
        </w:rPr>
        <w:t xml:space="preserve"> (полное, сокращенное), фирменное наименование (при наличии) участника закупки)</w:t>
      </w:r>
    </w:p>
    <w:p w:rsidR="00B6648A" w:rsidRPr="00B828DD" w:rsidRDefault="00B6648A" w:rsidP="00B6648A">
      <w:pPr>
        <w:pStyle w:val="a8"/>
        <w:tabs>
          <w:tab w:val="left" w:pos="284"/>
        </w:tabs>
        <w:ind w:left="0"/>
        <w:rPr>
          <w:b/>
          <w:szCs w:val="22"/>
        </w:rPr>
      </w:pPr>
    </w:p>
    <w:p w:rsidR="003C41E4" w:rsidRPr="00B828DD" w:rsidRDefault="00AA73F3" w:rsidP="00AA73F3">
      <w:pPr>
        <w:pStyle w:val="a8"/>
        <w:tabs>
          <w:tab w:val="left" w:pos="284"/>
        </w:tabs>
        <w:ind w:left="0"/>
        <w:jc w:val="both"/>
        <w:rPr>
          <w:b/>
          <w:szCs w:val="22"/>
        </w:rPr>
      </w:pPr>
      <w:r w:rsidRPr="00B828DD">
        <w:rPr>
          <w:b/>
          <w:szCs w:val="22"/>
        </w:rPr>
        <w:t>СОГЛАСЕН исполнить в полном объеме и в</w:t>
      </w:r>
      <w:r w:rsidRPr="00B828DD">
        <w:rPr>
          <w:b/>
          <w:i/>
          <w:szCs w:val="22"/>
        </w:rPr>
        <w:t xml:space="preserve"> </w:t>
      </w:r>
      <w:r w:rsidR="006C4FAD" w:rsidRPr="00B828DD">
        <w:rPr>
          <w:b/>
          <w:szCs w:val="22"/>
        </w:rPr>
        <w:t xml:space="preserve">установленные сроки </w:t>
      </w:r>
      <w:r w:rsidR="004070FE" w:rsidRPr="00B828DD">
        <w:rPr>
          <w:b/>
          <w:szCs w:val="22"/>
        </w:rPr>
        <w:t xml:space="preserve">выполнить </w:t>
      </w:r>
      <w:r w:rsidR="006C4FAD" w:rsidRPr="00B828DD">
        <w:rPr>
          <w:b/>
          <w:szCs w:val="22"/>
        </w:rPr>
        <w:t>все условия договора,</w:t>
      </w:r>
      <w:r w:rsidR="006C4FAD" w:rsidRPr="00B828DD">
        <w:rPr>
          <w:szCs w:val="22"/>
        </w:rPr>
        <w:t xml:space="preserve"> указанные в </w:t>
      </w:r>
      <w:r w:rsidR="00E03277" w:rsidRPr="00B828DD">
        <w:rPr>
          <w:szCs w:val="22"/>
        </w:rPr>
        <w:t>И</w:t>
      </w:r>
      <w:r w:rsidR="006C4FAD" w:rsidRPr="00B828DD">
        <w:rPr>
          <w:szCs w:val="22"/>
        </w:rPr>
        <w:t>звещении о проведении запроса котировок</w:t>
      </w:r>
      <w:r w:rsidR="00E03277" w:rsidRPr="00B828DD">
        <w:rPr>
          <w:szCs w:val="22"/>
        </w:rPr>
        <w:t xml:space="preserve"> в электронной форме</w:t>
      </w:r>
      <w:r w:rsidR="006C4FAD" w:rsidRPr="00B828DD">
        <w:rPr>
          <w:szCs w:val="22"/>
        </w:rPr>
        <w:t xml:space="preserve"> (</w:t>
      </w:r>
      <w:r w:rsidR="004233DA" w:rsidRPr="00B828DD">
        <w:rPr>
          <w:szCs w:val="22"/>
        </w:rPr>
        <w:t>приложениях</w:t>
      </w:r>
      <w:r w:rsidR="006C4FAD" w:rsidRPr="00B828DD">
        <w:rPr>
          <w:szCs w:val="22"/>
        </w:rPr>
        <w:t xml:space="preserve">, проекте договора) №__________ </w:t>
      </w:r>
      <w:r w:rsidR="006C4FAD" w:rsidRPr="00B828DD">
        <w:rPr>
          <w:b/>
          <w:szCs w:val="22"/>
        </w:rPr>
        <w:t>(номер извещения на официальном сайте</w:t>
      </w:r>
      <w:r w:rsidR="00810F9B" w:rsidRPr="00B828DD">
        <w:rPr>
          <w:b/>
          <w:szCs w:val="22"/>
        </w:rPr>
        <w:t xml:space="preserve"> (http://zakupki.gov.ru)</w:t>
      </w:r>
      <w:r w:rsidR="006C4FAD" w:rsidRPr="00B828DD">
        <w:rPr>
          <w:b/>
          <w:szCs w:val="22"/>
        </w:rPr>
        <w:t xml:space="preserve"> </w:t>
      </w:r>
      <w:r w:rsidR="00CF3452" w:rsidRPr="00B828DD">
        <w:rPr>
          <w:szCs w:val="22"/>
        </w:rPr>
        <w:t>от "____" ___________ 202</w:t>
      </w:r>
      <w:r w:rsidR="006C4FAD" w:rsidRPr="00B828DD">
        <w:rPr>
          <w:szCs w:val="22"/>
        </w:rPr>
        <w:t xml:space="preserve">__ г. </w:t>
      </w:r>
      <w:r w:rsidR="006C4FAD" w:rsidRPr="00B828DD">
        <w:rPr>
          <w:b/>
          <w:szCs w:val="22"/>
        </w:rPr>
        <w:t>(дата размещения извещения на официальном сайте)</w:t>
      </w:r>
      <w:r w:rsidR="003C41E4" w:rsidRPr="00B828DD">
        <w:rPr>
          <w:b/>
          <w:szCs w:val="22"/>
        </w:rPr>
        <w:t>.</w:t>
      </w:r>
    </w:p>
    <w:p w:rsidR="00C474E1" w:rsidRPr="00B828DD" w:rsidRDefault="00C474E1" w:rsidP="00AA73F3">
      <w:pPr>
        <w:pStyle w:val="a8"/>
        <w:tabs>
          <w:tab w:val="left" w:pos="284"/>
        </w:tabs>
        <w:ind w:left="0"/>
        <w:jc w:val="both"/>
        <w:rPr>
          <w:b/>
          <w:szCs w:val="22"/>
        </w:rPr>
      </w:pPr>
    </w:p>
    <w:p w:rsidR="00C474E1" w:rsidRPr="00B828DD" w:rsidRDefault="00C474E1" w:rsidP="00AA73F3">
      <w:pPr>
        <w:pStyle w:val="a8"/>
        <w:tabs>
          <w:tab w:val="left" w:pos="284"/>
        </w:tabs>
        <w:ind w:left="0"/>
        <w:jc w:val="both"/>
        <w:rPr>
          <w:b/>
          <w:szCs w:val="22"/>
        </w:rPr>
      </w:pPr>
    </w:p>
    <w:p w:rsidR="00243719" w:rsidRPr="00B828DD" w:rsidRDefault="00541737" w:rsidP="00110D7F">
      <w:pPr>
        <w:pStyle w:val="a8"/>
        <w:numPr>
          <w:ilvl w:val="0"/>
          <w:numId w:val="4"/>
        </w:numPr>
        <w:tabs>
          <w:tab w:val="left" w:pos="284"/>
        </w:tabs>
        <w:ind w:left="0" w:firstLine="0"/>
        <w:jc w:val="both"/>
        <w:rPr>
          <w:b/>
          <w:szCs w:val="22"/>
        </w:rPr>
      </w:pPr>
      <w:r w:rsidRPr="00B828DD">
        <w:rPr>
          <w:b/>
          <w:szCs w:val="22"/>
        </w:rPr>
        <w:t>Предложение участника закупки о цене договора:</w:t>
      </w:r>
    </w:p>
    <w:p w:rsidR="00541737" w:rsidRPr="00B828DD" w:rsidRDefault="00541737" w:rsidP="00541737">
      <w:pPr>
        <w:pStyle w:val="a8"/>
        <w:tabs>
          <w:tab w:val="left" w:pos="284"/>
        </w:tabs>
        <w:ind w:left="0"/>
        <w:jc w:val="both"/>
        <w:rPr>
          <w:b/>
          <w:szCs w:val="22"/>
        </w:rPr>
      </w:pPr>
    </w:p>
    <w:p w:rsidR="00541737" w:rsidRPr="00B828DD" w:rsidRDefault="00541737" w:rsidP="00541737">
      <w:pPr>
        <w:pStyle w:val="a8"/>
        <w:tabs>
          <w:tab w:val="left" w:pos="284"/>
        </w:tabs>
        <w:ind w:left="0"/>
        <w:jc w:val="both"/>
        <w:rPr>
          <w:szCs w:val="22"/>
        </w:rPr>
      </w:pPr>
      <w:r w:rsidRPr="00B828DD">
        <w:rPr>
          <w:szCs w:val="22"/>
        </w:rPr>
        <w:t>Цена договора с учётом всех обязательных затрат и платежей составляет</w:t>
      </w:r>
      <w:r w:rsidR="0077294B" w:rsidRPr="00B828DD">
        <w:rPr>
          <w:szCs w:val="22"/>
        </w:rPr>
        <w:t xml:space="preserve"> _____________(_________</w:t>
      </w:r>
      <w:r w:rsidR="0062481E" w:rsidRPr="00B828DD">
        <w:rPr>
          <w:szCs w:val="22"/>
        </w:rPr>
        <w:t>__) рублей ___ коп.</w:t>
      </w:r>
      <w:r w:rsidR="00EA684F" w:rsidRPr="00B828DD">
        <w:rPr>
          <w:szCs w:val="22"/>
        </w:rPr>
        <w:t>,</w:t>
      </w:r>
      <w:r w:rsidR="00B6648A">
        <w:rPr>
          <w:szCs w:val="22"/>
        </w:rPr>
        <w:t xml:space="preserve"> НДС___% / НДС не облагается.</w:t>
      </w:r>
    </w:p>
    <w:p w:rsidR="0033788F" w:rsidRPr="00B828DD" w:rsidRDefault="0033788F" w:rsidP="00CF37CD">
      <w:pPr>
        <w:rPr>
          <w:b/>
          <w:bCs/>
          <w:sz w:val="22"/>
          <w:szCs w:val="22"/>
        </w:rPr>
      </w:pPr>
    </w:p>
    <w:p w:rsidR="00C43D75" w:rsidRPr="00B828DD" w:rsidRDefault="0033788F" w:rsidP="00C43D75">
      <w:pPr>
        <w:rPr>
          <w:b/>
          <w:bCs/>
          <w:sz w:val="22"/>
          <w:szCs w:val="22"/>
        </w:rPr>
      </w:pPr>
      <w:r w:rsidRPr="00B828DD">
        <w:rPr>
          <w:b/>
          <w:bCs/>
          <w:sz w:val="22"/>
          <w:szCs w:val="22"/>
        </w:rPr>
        <w:t xml:space="preserve">2.2 </w:t>
      </w:r>
      <w:r w:rsidR="005F3F57" w:rsidRPr="00B828DD">
        <w:rPr>
          <w:b/>
          <w:bCs/>
          <w:sz w:val="22"/>
          <w:szCs w:val="22"/>
        </w:rPr>
        <w:t>Информация о</w:t>
      </w:r>
      <w:r w:rsidR="0099719B">
        <w:rPr>
          <w:b/>
          <w:bCs/>
          <w:sz w:val="22"/>
          <w:szCs w:val="22"/>
        </w:rPr>
        <w:t xml:space="preserve"> товаре</w:t>
      </w:r>
      <w:r w:rsidR="00C43D75" w:rsidRPr="00B828DD">
        <w:rPr>
          <w:b/>
          <w:bCs/>
          <w:sz w:val="22"/>
          <w:szCs w:val="22"/>
        </w:rPr>
        <w:t>:</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1"/>
        <w:gridCol w:w="1743"/>
        <w:gridCol w:w="1742"/>
        <w:gridCol w:w="1307"/>
        <w:gridCol w:w="1597"/>
        <w:gridCol w:w="1440"/>
      </w:tblGrid>
      <w:tr w:rsidR="00592C8A" w:rsidRPr="00B828DD" w:rsidTr="00592C8A">
        <w:trPr>
          <w:trHeight w:val="971"/>
        </w:trPr>
        <w:tc>
          <w:tcPr>
            <w:tcW w:w="1700" w:type="dxa"/>
            <w:vMerge w:val="restart"/>
            <w:tcBorders>
              <w:top w:val="single" w:sz="4" w:space="0" w:color="000000"/>
              <w:left w:val="single" w:sz="4" w:space="0" w:color="000000"/>
              <w:right w:val="single" w:sz="4" w:space="0" w:color="000000"/>
            </w:tcBorders>
            <w:vAlign w:val="center"/>
            <w:hideMark/>
          </w:tcPr>
          <w:p w:rsidR="00EA28D6" w:rsidRDefault="00592C8A" w:rsidP="000909EC">
            <w:pPr>
              <w:jc w:val="center"/>
              <w:rPr>
                <w:b/>
                <w:bCs/>
                <w:szCs w:val="22"/>
              </w:rPr>
            </w:pPr>
            <w:r w:rsidRPr="00B828DD">
              <w:rPr>
                <w:b/>
                <w:bCs/>
                <w:sz w:val="22"/>
                <w:szCs w:val="22"/>
              </w:rPr>
              <w:t>Наименование товара</w:t>
            </w:r>
            <w:r w:rsidR="00EA28D6">
              <w:rPr>
                <w:b/>
                <w:bCs/>
                <w:sz w:val="22"/>
                <w:szCs w:val="22"/>
              </w:rPr>
              <w:t>/работ/</w:t>
            </w:r>
          </w:p>
          <w:p w:rsidR="00592C8A" w:rsidRPr="00B828DD" w:rsidRDefault="00EA28D6" w:rsidP="000909EC">
            <w:pPr>
              <w:jc w:val="center"/>
              <w:rPr>
                <w:b/>
                <w:bCs/>
                <w:szCs w:val="22"/>
              </w:rPr>
            </w:pPr>
            <w:r>
              <w:rPr>
                <w:b/>
                <w:bCs/>
                <w:sz w:val="22"/>
                <w:szCs w:val="22"/>
              </w:rPr>
              <w:t>услуг</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jc w:val="center"/>
              <w:rPr>
                <w:b/>
                <w:bCs/>
                <w:szCs w:val="22"/>
              </w:rPr>
            </w:pPr>
            <w:r w:rsidRPr="00B828DD">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rsidR="00592C8A" w:rsidRPr="00B828DD" w:rsidRDefault="00592C8A" w:rsidP="000909EC">
            <w:pPr>
              <w:jc w:val="center"/>
              <w:rPr>
                <w:b/>
                <w:bCs/>
                <w:szCs w:val="22"/>
              </w:rPr>
            </w:pPr>
            <w:r w:rsidRPr="00B828DD">
              <w:rPr>
                <w:b/>
                <w:bCs/>
                <w:sz w:val="22"/>
                <w:szCs w:val="22"/>
              </w:rPr>
              <w:t xml:space="preserve">Наименование страны происхождения </w:t>
            </w:r>
          </w:p>
          <w:p w:rsidR="00592C8A" w:rsidRPr="00B828DD" w:rsidRDefault="00592C8A" w:rsidP="00AC6D22">
            <w:pPr>
              <w:ind w:right="-112"/>
              <w:jc w:val="center"/>
              <w:rPr>
                <w:b/>
                <w:bCs/>
                <w:szCs w:val="22"/>
              </w:rPr>
            </w:pPr>
          </w:p>
        </w:tc>
        <w:tc>
          <w:tcPr>
            <w:tcW w:w="1559" w:type="dxa"/>
            <w:vMerge w:val="restart"/>
            <w:tcBorders>
              <w:top w:val="single" w:sz="4" w:space="0" w:color="000000"/>
              <w:left w:val="single" w:sz="4" w:space="0" w:color="000000"/>
              <w:right w:val="single" w:sz="4" w:space="0" w:color="000000"/>
            </w:tcBorders>
            <w:vAlign w:val="center"/>
          </w:tcPr>
          <w:p w:rsidR="00592C8A" w:rsidRPr="00B828DD" w:rsidRDefault="00592C8A" w:rsidP="000909EC">
            <w:pPr>
              <w:jc w:val="center"/>
              <w:rPr>
                <w:b/>
                <w:bCs/>
                <w:szCs w:val="22"/>
              </w:rPr>
            </w:pPr>
            <w:r w:rsidRPr="00B828DD">
              <w:rPr>
                <w:b/>
                <w:bCs/>
                <w:sz w:val="22"/>
                <w:szCs w:val="22"/>
              </w:rPr>
              <w:t>Цена за единицу товара</w:t>
            </w:r>
          </w:p>
          <w:p w:rsidR="00592C8A" w:rsidRPr="00B828DD" w:rsidRDefault="00592C8A" w:rsidP="000909EC">
            <w:pPr>
              <w:jc w:val="center"/>
              <w:rPr>
                <w:b/>
                <w:bCs/>
                <w:szCs w:val="22"/>
              </w:rPr>
            </w:pPr>
            <w:r w:rsidRPr="00B828DD">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rsidR="00592C8A" w:rsidRPr="00B828DD" w:rsidRDefault="00592C8A" w:rsidP="000909EC">
            <w:pPr>
              <w:jc w:val="center"/>
              <w:rPr>
                <w:b/>
                <w:bCs/>
                <w:szCs w:val="22"/>
              </w:rPr>
            </w:pPr>
            <w:r w:rsidRPr="00B828DD">
              <w:rPr>
                <w:b/>
                <w:bCs/>
                <w:sz w:val="22"/>
                <w:szCs w:val="22"/>
              </w:rPr>
              <w:t>Сумма в рублях</w:t>
            </w:r>
          </w:p>
          <w:p w:rsidR="00592C8A" w:rsidRPr="00B828DD" w:rsidRDefault="00592C8A" w:rsidP="000909EC">
            <w:pPr>
              <w:jc w:val="center"/>
              <w:rPr>
                <w:b/>
                <w:bCs/>
                <w:szCs w:val="22"/>
              </w:rPr>
            </w:pPr>
            <w:r w:rsidRPr="00B828DD">
              <w:rPr>
                <w:b/>
                <w:bCs/>
                <w:sz w:val="22"/>
                <w:szCs w:val="22"/>
              </w:rPr>
              <w:t>(в т.ч. НДС/</w:t>
            </w:r>
          </w:p>
          <w:p w:rsidR="00592C8A" w:rsidRPr="00B828DD" w:rsidRDefault="00592C8A" w:rsidP="000909EC">
            <w:pPr>
              <w:jc w:val="center"/>
              <w:rPr>
                <w:b/>
                <w:bCs/>
                <w:szCs w:val="22"/>
              </w:rPr>
            </w:pPr>
            <w:r w:rsidRPr="00B828DD">
              <w:rPr>
                <w:b/>
                <w:bCs/>
                <w:sz w:val="22"/>
                <w:szCs w:val="22"/>
              </w:rPr>
              <w:t>НДС не облагается)</w:t>
            </w:r>
          </w:p>
        </w:tc>
      </w:tr>
      <w:tr w:rsidR="00592C8A" w:rsidRPr="00B828DD" w:rsidTr="00592C8A">
        <w:trPr>
          <w:trHeight w:val="500"/>
        </w:trPr>
        <w:tc>
          <w:tcPr>
            <w:tcW w:w="1700" w:type="dxa"/>
            <w:vMerge/>
            <w:tcBorders>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592C8A" w:rsidRPr="00B6648A" w:rsidRDefault="00592C8A" w:rsidP="00B6648A">
            <w:pPr>
              <w:jc w:val="center"/>
              <w:rPr>
                <w:bCs/>
                <w:szCs w:val="22"/>
              </w:rPr>
            </w:pPr>
            <w:r w:rsidRPr="00B6648A">
              <w:rPr>
                <w:bCs/>
                <w:sz w:val="22"/>
                <w:szCs w:val="22"/>
              </w:rPr>
              <w:t xml:space="preserve">Наименование </w:t>
            </w:r>
            <w:r>
              <w:rPr>
                <w:bCs/>
                <w:sz w:val="22"/>
                <w:szCs w:val="22"/>
              </w:rPr>
              <w:t>характеристики</w:t>
            </w:r>
            <w:r w:rsidRPr="00B6648A">
              <w:rPr>
                <w:bCs/>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592C8A" w:rsidRPr="00B6648A" w:rsidRDefault="00592C8A" w:rsidP="00B6648A">
            <w:pPr>
              <w:jc w:val="center"/>
              <w:rPr>
                <w:bCs/>
                <w:szCs w:val="22"/>
              </w:rPr>
            </w:pPr>
            <w:r w:rsidRPr="00B6648A">
              <w:rPr>
                <w:bCs/>
                <w:sz w:val="22"/>
                <w:szCs w:val="22"/>
              </w:rPr>
              <w:t xml:space="preserve">Значение </w:t>
            </w:r>
            <w:r>
              <w:rPr>
                <w:bCs/>
                <w:sz w:val="22"/>
                <w:szCs w:val="22"/>
              </w:rPr>
              <w:t>характеристики</w:t>
            </w:r>
            <w:r w:rsidRPr="00B6648A">
              <w:rPr>
                <w:bCs/>
                <w:sz w:val="22"/>
                <w:szCs w:val="22"/>
              </w:rPr>
              <w:t>**</w:t>
            </w:r>
          </w:p>
        </w:tc>
        <w:tc>
          <w:tcPr>
            <w:tcW w:w="1276" w:type="dxa"/>
            <w:vMerge/>
            <w:tcBorders>
              <w:left w:val="single" w:sz="4" w:space="0" w:color="000000"/>
              <w:right w:val="single" w:sz="4" w:space="0" w:color="000000"/>
            </w:tcBorders>
            <w:vAlign w:val="center"/>
          </w:tcPr>
          <w:p w:rsidR="00592C8A" w:rsidRPr="00B828DD" w:rsidRDefault="00592C8A" w:rsidP="000909EC">
            <w:pPr>
              <w:rPr>
                <w:b/>
                <w:bCs/>
                <w:szCs w:val="22"/>
              </w:rPr>
            </w:pPr>
          </w:p>
        </w:tc>
        <w:tc>
          <w:tcPr>
            <w:tcW w:w="1559" w:type="dxa"/>
            <w:vMerge/>
            <w:tcBorders>
              <w:left w:val="single" w:sz="4" w:space="0" w:color="000000"/>
              <w:right w:val="single" w:sz="4" w:space="0" w:color="000000"/>
            </w:tcBorders>
            <w:vAlign w:val="center"/>
          </w:tcPr>
          <w:p w:rsidR="00592C8A" w:rsidRPr="00B828DD" w:rsidRDefault="00592C8A" w:rsidP="000909EC">
            <w:pPr>
              <w:rPr>
                <w:b/>
                <w:bCs/>
                <w:szCs w:val="22"/>
              </w:rPr>
            </w:pPr>
          </w:p>
        </w:tc>
        <w:tc>
          <w:tcPr>
            <w:tcW w:w="1406" w:type="dxa"/>
            <w:vMerge/>
            <w:tcBorders>
              <w:left w:val="single" w:sz="4" w:space="0" w:color="000000"/>
              <w:right w:val="single" w:sz="4" w:space="0" w:color="000000"/>
            </w:tcBorders>
            <w:vAlign w:val="center"/>
          </w:tcPr>
          <w:p w:rsidR="00592C8A" w:rsidRPr="00B828DD" w:rsidRDefault="00592C8A" w:rsidP="000909EC">
            <w:pPr>
              <w:rPr>
                <w:b/>
                <w:bCs/>
                <w:szCs w:val="22"/>
              </w:rPr>
            </w:pPr>
          </w:p>
        </w:tc>
      </w:tr>
      <w:tr w:rsidR="00592C8A" w:rsidRPr="00B828DD"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rsidR="00592C8A" w:rsidRPr="00691729" w:rsidRDefault="00592C8A" w:rsidP="000909EC">
            <w:pPr>
              <w:rPr>
                <w:bCs/>
                <w:szCs w:val="22"/>
              </w:rPr>
            </w:pPr>
          </w:p>
        </w:tc>
        <w:tc>
          <w:tcPr>
            <w:tcW w:w="1702"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701"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r>
      <w:tr w:rsidR="00592C8A" w:rsidRPr="00B828DD"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rsidR="00592C8A" w:rsidRDefault="00592C8A" w:rsidP="000909EC">
            <w:pPr>
              <w:rPr>
                <w:bCs/>
                <w:szCs w:val="22"/>
              </w:rPr>
            </w:pPr>
          </w:p>
        </w:tc>
        <w:tc>
          <w:tcPr>
            <w:tcW w:w="1702"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701"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r>
      <w:tr w:rsidR="00592C8A" w:rsidRPr="00B828DD"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rsidR="00592C8A" w:rsidRDefault="00592C8A" w:rsidP="000909EC">
            <w:pPr>
              <w:rPr>
                <w:bCs/>
                <w:szCs w:val="22"/>
              </w:rPr>
            </w:pPr>
          </w:p>
        </w:tc>
        <w:tc>
          <w:tcPr>
            <w:tcW w:w="1702"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701"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r>
    </w:tbl>
    <w:p w:rsidR="00AC6D22" w:rsidRPr="00B828DD" w:rsidRDefault="00AC6D22" w:rsidP="00AC6D22">
      <w:pPr>
        <w:ind w:left="-851"/>
        <w:rPr>
          <w:bCs/>
          <w:sz w:val="22"/>
          <w:szCs w:val="22"/>
        </w:rPr>
      </w:pPr>
    </w:p>
    <w:p w:rsidR="0023636A" w:rsidRPr="00B828DD" w:rsidRDefault="000909EC" w:rsidP="007204B7">
      <w:pPr>
        <w:jc w:val="both"/>
        <w:rPr>
          <w:bCs/>
          <w:sz w:val="22"/>
          <w:szCs w:val="22"/>
        </w:rPr>
      </w:pPr>
      <w:r w:rsidRPr="00B828DD">
        <w:rPr>
          <w:bCs/>
          <w:sz w:val="22"/>
          <w:szCs w:val="22"/>
        </w:rPr>
        <w:t>*</w:t>
      </w:r>
      <w:r w:rsidR="0023636A" w:rsidRPr="00B828DD">
        <w:rPr>
          <w:sz w:val="22"/>
          <w:szCs w:val="22"/>
        </w:rPr>
        <w:t xml:space="preserve"> </w:t>
      </w:r>
      <w:r w:rsidR="0023636A" w:rsidRPr="00B828DD">
        <w:rPr>
          <w:bCs/>
          <w:sz w:val="22"/>
          <w:szCs w:val="22"/>
        </w:rPr>
        <w:t>Столбец «</w:t>
      </w:r>
      <w:r w:rsidR="00B6648A">
        <w:rPr>
          <w:bCs/>
          <w:sz w:val="22"/>
          <w:szCs w:val="22"/>
        </w:rPr>
        <w:t>Наименование характеристики</w:t>
      </w:r>
      <w:r w:rsidR="0023636A" w:rsidRPr="00B828DD">
        <w:rPr>
          <w:bCs/>
          <w:sz w:val="22"/>
          <w:szCs w:val="22"/>
        </w:rPr>
        <w:t>» изменению не подлежит</w:t>
      </w:r>
    </w:p>
    <w:p w:rsidR="00C43D75" w:rsidRPr="00B828DD" w:rsidRDefault="0023636A" w:rsidP="007204B7">
      <w:pPr>
        <w:jc w:val="both"/>
        <w:rPr>
          <w:bCs/>
          <w:sz w:val="22"/>
          <w:szCs w:val="22"/>
        </w:rPr>
      </w:pPr>
      <w:r w:rsidRPr="00B828DD">
        <w:rPr>
          <w:bCs/>
          <w:sz w:val="22"/>
          <w:szCs w:val="22"/>
        </w:rPr>
        <w:t xml:space="preserve">** В столбце «Значение </w:t>
      </w:r>
      <w:r w:rsidR="00B6648A">
        <w:rPr>
          <w:bCs/>
          <w:sz w:val="22"/>
          <w:szCs w:val="22"/>
        </w:rPr>
        <w:t>характеристики</w:t>
      </w:r>
      <w:r w:rsidRPr="00B828DD">
        <w:rPr>
          <w:bCs/>
          <w:sz w:val="22"/>
          <w:szCs w:val="22"/>
        </w:rPr>
        <w:t xml:space="preserve">» участник закупки указывает четко значения показателей предлагаемого к поставке товара, не допускается использование слов: «не менее», «не более», «не ниже», </w:t>
      </w:r>
      <w:r w:rsidR="000909EC" w:rsidRPr="00B828DD">
        <w:rPr>
          <w:bCs/>
          <w:sz w:val="22"/>
          <w:szCs w:val="22"/>
        </w:rPr>
        <w:t>«от», «до»</w:t>
      </w:r>
      <w:r w:rsidR="007204B7">
        <w:rPr>
          <w:bCs/>
          <w:sz w:val="22"/>
          <w:szCs w:val="22"/>
        </w:rPr>
        <w:t xml:space="preserve"> и т.п</w:t>
      </w:r>
      <w:r w:rsidR="000909EC" w:rsidRPr="00B828DD">
        <w:rPr>
          <w:bCs/>
          <w:sz w:val="22"/>
          <w:szCs w:val="22"/>
        </w:rPr>
        <w:t>.</w:t>
      </w:r>
      <w:r w:rsidRPr="00B828DD">
        <w:rPr>
          <w:sz w:val="22"/>
          <w:szCs w:val="22"/>
        </w:rPr>
        <w:t xml:space="preserve"> </w:t>
      </w:r>
    </w:p>
    <w:p w:rsidR="00E44748" w:rsidRPr="00B828DD" w:rsidRDefault="00E44748" w:rsidP="00CF37CD">
      <w:pPr>
        <w:rPr>
          <w:bCs/>
          <w:sz w:val="22"/>
          <w:szCs w:val="22"/>
        </w:rPr>
      </w:pPr>
    </w:p>
    <w:p w:rsidR="00D6646E" w:rsidRPr="00B828DD" w:rsidRDefault="00D6646E" w:rsidP="00CF37CD">
      <w:pPr>
        <w:rPr>
          <w:b/>
          <w:bCs/>
          <w:sz w:val="22"/>
          <w:szCs w:val="22"/>
        </w:rPr>
      </w:pPr>
    </w:p>
    <w:p w:rsidR="00EA5DD2" w:rsidRPr="00B828DD" w:rsidRDefault="00EA5DD2" w:rsidP="00CF37CD">
      <w:pPr>
        <w:rPr>
          <w:b/>
          <w:bCs/>
          <w:sz w:val="22"/>
          <w:szCs w:val="22"/>
        </w:rPr>
      </w:pPr>
    </w:p>
    <w:p w:rsidR="007A6719" w:rsidRPr="00B828DD" w:rsidRDefault="007A6719" w:rsidP="00CF37CD">
      <w:pPr>
        <w:rPr>
          <w:b/>
          <w:bCs/>
          <w:sz w:val="22"/>
          <w:szCs w:val="22"/>
        </w:rPr>
      </w:pPr>
    </w:p>
    <w:p w:rsidR="00691729" w:rsidRDefault="00691729" w:rsidP="00CF37CD">
      <w:pPr>
        <w:ind w:firstLine="709"/>
        <w:jc w:val="both"/>
        <w:rPr>
          <w:sz w:val="22"/>
          <w:szCs w:val="22"/>
        </w:rPr>
      </w:pPr>
    </w:p>
    <w:p w:rsidR="00592C8A" w:rsidRDefault="00592C8A" w:rsidP="00CF37CD">
      <w:pPr>
        <w:ind w:firstLine="709"/>
        <w:jc w:val="both"/>
        <w:rPr>
          <w:sz w:val="22"/>
          <w:szCs w:val="22"/>
        </w:rPr>
      </w:pPr>
    </w:p>
    <w:p w:rsidR="00691729" w:rsidRDefault="00691729" w:rsidP="00CF37CD">
      <w:pPr>
        <w:ind w:firstLine="709"/>
        <w:jc w:val="both"/>
        <w:rPr>
          <w:sz w:val="22"/>
          <w:szCs w:val="22"/>
        </w:rPr>
      </w:pPr>
    </w:p>
    <w:p w:rsidR="00691729" w:rsidRDefault="00691729" w:rsidP="00CF37CD">
      <w:pPr>
        <w:ind w:firstLine="709"/>
        <w:jc w:val="both"/>
        <w:rPr>
          <w:sz w:val="22"/>
          <w:szCs w:val="22"/>
        </w:rPr>
      </w:pPr>
    </w:p>
    <w:p w:rsidR="00CF37CD" w:rsidRPr="00B828DD" w:rsidRDefault="00CF37CD" w:rsidP="00CF37CD">
      <w:pPr>
        <w:ind w:firstLine="709"/>
        <w:jc w:val="both"/>
        <w:rPr>
          <w:sz w:val="22"/>
          <w:szCs w:val="22"/>
        </w:rPr>
      </w:pPr>
      <w:r w:rsidRPr="00B828DD">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371"/>
        <w:gridCol w:w="1560"/>
      </w:tblGrid>
      <w:tr w:rsidR="00CF37CD" w:rsidRPr="00B828DD" w:rsidTr="00C03AC4">
        <w:trPr>
          <w:tblHeader/>
        </w:trPr>
        <w:tc>
          <w:tcPr>
            <w:tcW w:w="567" w:type="dxa"/>
            <w:vAlign w:val="center"/>
          </w:tcPr>
          <w:p w:rsidR="00CF37CD" w:rsidRPr="00B828DD" w:rsidRDefault="00CF37CD" w:rsidP="00A074C2">
            <w:pPr>
              <w:widowControl w:val="0"/>
              <w:adjustRightInd w:val="0"/>
              <w:jc w:val="both"/>
              <w:textAlignment w:val="baseline"/>
              <w:rPr>
                <w:szCs w:val="22"/>
              </w:rPr>
            </w:pPr>
            <w:r w:rsidRPr="00B828DD">
              <w:rPr>
                <w:sz w:val="22"/>
                <w:szCs w:val="22"/>
              </w:rPr>
              <w:t>№</w:t>
            </w:r>
          </w:p>
          <w:p w:rsidR="00CF37CD" w:rsidRPr="00B828DD" w:rsidRDefault="00CF37CD" w:rsidP="00A074C2">
            <w:pPr>
              <w:widowControl w:val="0"/>
              <w:adjustRightInd w:val="0"/>
              <w:jc w:val="both"/>
              <w:textAlignment w:val="baseline"/>
              <w:rPr>
                <w:szCs w:val="22"/>
              </w:rPr>
            </w:pPr>
            <w:proofErr w:type="spellStart"/>
            <w:r w:rsidRPr="00B828DD">
              <w:rPr>
                <w:sz w:val="22"/>
                <w:szCs w:val="22"/>
              </w:rPr>
              <w:t>п</w:t>
            </w:r>
            <w:proofErr w:type="spellEnd"/>
            <w:r w:rsidRPr="00B828DD">
              <w:rPr>
                <w:sz w:val="22"/>
                <w:szCs w:val="22"/>
              </w:rPr>
              <w:t>/</w:t>
            </w:r>
            <w:proofErr w:type="spellStart"/>
            <w:r w:rsidRPr="00B828DD">
              <w:rPr>
                <w:sz w:val="22"/>
                <w:szCs w:val="22"/>
              </w:rPr>
              <w:t>п</w:t>
            </w:r>
            <w:proofErr w:type="spellEnd"/>
          </w:p>
        </w:tc>
        <w:tc>
          <w:tcPr>
            <w:tcW w:w="7371" w:type="dxa"/>
            <w:vAlign w:val="center"/>
          </w:tcPr>
          <w:p w:rsidR="00CF37CD" w:rsidRPr="00B828DD" w:rsidRDefault="00CF37CD" w:rsidP="00C03AC4">
            <w:pPr>
              <w:widowControl w:val="0"/>
              <w:adjustRightInd w:val="0"/>
              <w:jc w:val="center"/>
              <w:textAlignment w:val="baseline"/>
              <w:rPr>
                <w:szCs w:val="22"/>
              </w:rPr>
            </w:pPr>
            <w:r w:rsidRPr="00B828DD">
              <w:rPr>
                <w:sz w:val="22"/>
                <w:szCs w:val="22"/>
              </w:rPr>
              <w:t>Наименование документа</w:t>
            </w:r>
          </w:p>
        </w:tc>
        <w:tc>
          <w:tcPr>
            <w:tcW w:w="1560" w:type="dxa"/>
            <w:vAlign w:val="center"/>
          </w:tcPr>
          <w:p w:rsidR="00CF37CD" w:rsidRPr="00B828DD" w:rsidRDefault="00CF37CD" w:rsidP="00C03AC4">
            <w:pPr>
              <w:widowControl w:val="0"/>
              <w:adjustRightInd w:val="0"/>
              <w:jc w:val="center"/>
              <w:textAlignment w:val="baseline"/>
              <w:rPr>
                <w:szCs w:val="22"/>
              </w:rPr>
            </w:pPr>
            <w:r w:rsidRPr="00B828DD">
              <w:rPr>
                <w:sz w:val="22"/>
                <w:szCs w:val="22"/>
              </w:rPr>
              <w:t>Количество страниц</w:t>
            </w:r>
          </w:p>
        </w:tc>
      </w:tr>
      <w:tr w:rsidR="00CF37CD" w:rsidRPr="00B828DD" w:rsidTr="00C03AC4">
        <w:tc>
          <w:tcPr>
            <w:tcW w:w="567" w:type="dxa"/>
            <w:vAlign w:val="center"/>
          </w:tcPr>
          <w:p w:rsidR="00CF37CD" w:rsidRPr="00B828DD" w:rsidRDefault="00CF37CD" w:rsidP="00110D7F">
            <w:pPr>
              <w:numPr>
                <w:ilvl w:val="0"/>
                <w:numId w:val="3"/>
              </w:numPr>
              <w:tabs>
                <w:tab w:val="left" w:pos="284"/>
              </w:tabs>
              <w:jc w:val="both"/>
              <w:rPr>
                <w:i/>
                <w:szCs w:val="22"/>
              </w:rPr>
            </w:pPr>
          </w:p>
        </w:tc>
        <w:tc>
          <w:tcPr>
            <w:tcW w:w="7371" w:type="dxa"/>
          </w:tcPr>
          <w:p w:rsidR="00CF37CD" w:rsidRPr="00B828DD" w:rsidRDefault="00CF37CD" w:rsidP="00A074C2">
            <w:pPr>
              <w:widowControl w:val="0"/>
              <w:adjustRightInd w:val="0"/>
              <w:jc w:val="both"/>
              <w:textAlignment w:val="baseline"/>
              <w:rPr>
                <w:i/>
                <w:szCs w:val="22"/>
              </w:rPr>
            </w:pPr>
          </w:p>
        </w:tc>
        <w:tc>
          <w:tcPr>
            <w:tcW w:w="1560" w:type="dxa"/>
          </w:tcPr>
          <w:p w:rsidR="00CF37CD" w:rsidRPr="00B828DD" w:rsidRDefault="00CF37CD" w:rsidP="00A074C2">
            <w:pPr>
              <w:widowControl w:val="0"/>
              <w:adjustRightInd w:val="0"/>
              <w:jc w:val="both"/>
              <w:textAlignment w:val="baseline"/>
              <w:rPr>
                <w:i/>
                <w:szCs w:val="22"/>
              </w:rPr>
            </w:pPr>
          </w:p>
        </w:tc>
      </w:tr>
      <w:tr w:rsidR="00CF37CD" w:rsidRPr="00B828DD" w:rsidTr="00C03AC4">
        <w:tc>
          <w:tcPr>
            <w:tcW w:w="567" w:type="dxa"/>
            <w:vAlign w:val="center"/>
          </w:tcPr>
          <w:p w:rsidR="00CF37CD" w:rsidRPr="00B828DD" w:rsidRDefault="00CF37CD" w:rsidP="00A074C2">
            <w:pPr>
              <w:tabs>
                <w:tab w:val="left" w:pos="284"/>
              </w:tabs>
              <w:jc w:val="both"/>
              <w:rPr>
                <w:szCs w:val="22"/>
              </w:rPr>
            </w:pPr>
            <w:r w:rsidRPr="00B828DD">
              <w:rPr>
                <w:sz w:val="22"/>
                <w:szCs w:val="22"/>
              </w:rPr>
              <w:t>…</w:t>
            </w:r>
          </w:p>
        </w:tc>
        <w:tc>
          <w:tcPr>
            <w:tcW w:w="7371" w:type="dxa"/>
          </w:tcPr>
          <w:p w:rsidR="00CF37CD" w:rsidRPr="00B828DD" w:rsidRDefault="00CF37CD" w:rsidP="00A074C2">
            <w:pPr>
              <w:widowControl w:val="0"/>
              <w:adjustRightInd w:val="0"/>
              <w:jc w:val="both"/>
              <w:textAlignment w:val="baseline"/>
              <w:rPr>
                <w:szCs w:val="22"/>
              </w:rPr>
            </w:pPr>
          </w:p>
        </w:tc>
        <w:tc>
          <w:tcPr>
            <w:tcW w:w="1560" w:type="dxa"/>
          </w:tcPr>
          <w:p w:rsidR="00CF37CD" w:rsidRPr="00B828DD" w:rsidRDefault="00CF37CD" w:rsidP="00A074C2">
            <w:pPr>
              <w:widowControl w:val="0"/>
              <w:adjustRightInd w:val="0"/>
              <w:jc w:val="both"/>
              <w:textAlignment w:val="baseline"/>
              <w:rPr>
                <w:szCs w:val="22"/>
              </w:rPr>
            </w:pPr>
          </w:p>
        </w:tc>
      </w:tr>
    </w:tbl>
    <w:p w:rsidR="00DA681F" w:rsidRPr="00B828DD" w:rsidRDefault="00AB401A" w:rsidP="00CF37CD">
      <w:pPr>
        <w:autoSpaceDE w:val="0"/>
        <w:autoSpaceDN w:val="0"/>
        <w:jc w:val="both"/>
        <w:rPr>
          <w:bCs/>
          <w:snapToGrid w:val="0"/>
          <w:sz w:val="22"/>
          <w:szCs w:val="22"/>
        </w:rPr>
      </w:pPr>
      <w:r w:rsidRPr="00B828DD">
        <w:rPr>
          <w:bCs/>
          <w:snapToGrid w:val="0"/>
          <w:sz w:val="22"/>
          <w:szCs w:val="22"/>
        </w:rPr>
        <w:t>(</w:t>
      </w:r>
      <w:r w:rsidRPr="00B828DD">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rsidR="00DA681F" w:rsidRPr="00B828DD" w:rsidRDefault="00DA681F" w:rsidP="00CF37CD">
      <w:pPr>
        <w:autoSpaceDE w:val="0"/>
        <w:autoSpaceDN w:val="0"/>
        <w:jc w:val="both"/>
        <w:rPr>
          <w:bCs/>
          <w:snapToGrid w:val="0"/>
          <w:sz w:val="22"/>
          <w:szCs w:val="22"/>
        </w:rPr>
      </w:pPr>
    </w:p>
    <w:p w:rsidR="00DA681F" w:rsidRPr="00B828DD" w:rsidRDefault="00DA681F" w:rsidP="00CF37CD">
      <w:pPr>
        <w:autoSpaceDE w:val="0"/>
        <w:autoSpaceDN w:val="0"/>
        <w:jc w:val="both"/>
        <w:rPr>
          <w:bCs/>
          <w:snapToGrid w:val="0"/>
          <w:sz w:val="22"/>
          <w:szCs w:val="22"/>
        </w:rPr>
      </w:pPr>
      <w:r w:rsidRPr="00B828DD">
        <w:rPr>
          <w:bCs/>
          <w:snapToGrid w:val="0"/>
          <w:sz w:val="22"/>
          <w:szCs w:val="22"/>
        </w:rPr>
        <w:t>Приложения к котировочной заявке:</w:t>
      </w:r>
    </w:p>
    <w:p w:rsidR="005D2735" w:rsidRPr="00B828DD" w:rsidRDefault="005D2735" w:rsidP="00CF37CD">
      <w:pPr>
        <w:autoSpaceDE w:val="0"/>
        <w:autoSpaceDN w:val="0"/>
        <w:jc w:val="both"/>
        <w:rPr>
          <w:bCs/>
          <w:snapToGrid w:val="0"/>
          <w:sz w:val="22"/>
          <w:szCs w:val="22"/>
        </w:rPr>
      </w:pPr>
    </w:p>
    <w:p w:rsidR="00DA681F" w:rsidRPr="00B828DD" w:rsidRDefault="00DA681F" w:rsidP="00DA681F">
      <w:pPr>
        <w:jc w:val="both"/>
        <w:rPr>
          <w:sz w:val="22"/>
          <w:szCs w:val="22"/>
        </w:rPr>
      </w:pPr>
      <w:r w:rsidRPr="00B828DD">
        <w:rPr>
          <w:bCs/>
          <w:snapToGrid w:val="0"/>
          <w:sz w:val="22"/>
          <w:szCs w:val="22"/>
        </w:rPr>
        <w:t>Приложение</w:t>
      </w:r>
      <w:r w:rsidR="00B6648A">
        <w:rPr>
          <w:bCs/>
          <w:snapToGrid w:val="0"/>
          <w:sz w:val="22"/>
          <w:szCs w:val="22"/>
        </w:rPr>
        <w:t xml:space="preserve"> №</w:t>
      </w:r>
      <w:r w:rsidRPr="00B828DD">
        <w:rPr>
          <w:bCs/>
          <w:snapToGrid w:val="0"/>
          <w:sz w:val="22"/>
          <w:szCs w:val="22"/>
        </w:rPr>
        <w:t xml:space="preserve"> 1- </w:t>
      </w:r>
      <w:r w:rsidRPr="00B828DD">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r w:rsidR="005D2735" w:rsidRPr="00B828DD">
        <w:rPr>
          <w:sz w:val="22"/>
          <w:szCs w:val="22"/>
        </w:rPr>
        <w:t>.</w:t>
      </w:r>
    </w:p>
    <w:p w:rsidR="00DA681F" w:rsidRPr="00B828DD" w:rsidRDefault="005D2735" w:rsidP="00A72522">
      <w:pPr>
        <w:pStyle w:val="12"/>
        <w:spacing w:line="240" w:lineRule="auto"/>
        <w:ind w:firstLine="0"/>
        <w:rPr>
          <w:rFonts w:ascii="Times New Roman" w:hAnsi="Times New Roman"/>
          <w:b/>
          <w:sz w:val="22"/>
          <w:szCs w:val="22"/>
        </w:rPr>
      </w:pPr>
      <w:r w:rsidRPr="00B828DD">
        <w:rPr>
          <w:rFonts w:ascii="Times New Roman" w:hAnsi="Times New Roman"/>
          <w:bCs/>
          <w:snapToGrid w:val="0"/>
          <w:sz w:val="22"/>
          <w:szCs w:val="22"/>
        </w:rPr>
        <w:t xml:space="preserve">Приложение </w:t>
      </w:r>
      <w:r w:rsidR="00B6648A">
        <w:rPr>
          <w:rFonts w:ascii="Times New Roman" w:hAnsi="Times New Roman"/>
          <w:bCs/>
          <w:snapToGrid w:val="0"/>
          <w:sz w:val="22"/>
          <w:szCs w:val="22"/>
        </w:rPr>
        <w:t xml:space="preserve">№ </w:t>
      </w:r>
      <w:r w:rsidRPr="00B828DD">
        <w:rPr>
          <w:rFonts w:ascii="Times New Roman" w:hAnsi="Times New Roman"/>
          <w:bCs/>
          <w:snapToGrid w:val="0"/>
          <w:sz w:val="22"/>
          <w:szCs w:val="22"/>
        </w:rPr>
        <w:t>2</w:t>
      </w:r>
      <w:r w:rsidR="00B828DD">
        <w:rPr>
          <w:rFonts w:ascii="Times New Roman" w:hAnsi="Times New Roman"/>
          <w:bCs/>
          <w:snapToGrid w:val="0"/>
          <w:sz w:val="22"/>
          <w:szCs w:val="22"/>
        </w:rPr>
        <w:t xml:space="preserve"> </w:t>
      </w:r>
      <w:r w:rsidRPr="00B828DD">
        <w:rPr>
          <w:rFonts w:ascii="Times New Roman" w:hAnsi="Times New Roman"/>
          <w:bCs/>
          <w:snapToGrid w:val="0"/>
          <w:sz w:val="22"/>
          <w:szCs w:val="22"/>
        </w:rPr>
        <w:t xml:space="preserve">- </w:t>
      </w:r>
      <w:r w:rsidRPr="00B828DD">
        <w:rPr>
          <w:rFonts w:ascii="Times New Roman" w:hAnsi="Times New Roman"/>
          <w:sz w:val="22"/>
          <w:szCs w:val="22"/>
        </w:rPr>
        <w:t>Согласие на обр</w:t>
      </w:r>
      <w:r w:rsidR="0023636A" w:rsidRPr="00B828DD">
        <w:rPr>
          <w:rFonts w:ascii="Times New Roman" w:hAnsi="Times New Roman"/>
          <w:sz w:val="22"/>
          <w:szCs w:val="22"/>
        </w:rPr>
        <w:t>аботку персональных данных (для физических лиц)</w:t>
      </w:r>
    </w:p>
    <w:p w:rsidR="00DA681F" w:rsidRPr="00B828DD" w:rsidRDefault="00DA681F" w:rsidP="00CF37CD">
      <w:pPr>
        <w:autoSpaceDE w:val="0"/>
        <w:autoSpaceDN w:val="0"/>
        <w:jc w:val="both"/>
        <w:rPr>
          <w:bCs/>
          <w:snapToGrid w:val="0"/>
          <w:sz w:val="22"/>
          <w:szCs w:val="22"/>
        </w:rPr>
      </w:pPr>
    </w:p>
    <w:p w:rsidR="00CF37CD" w:rsidRPr="00B828DD" w:rsidRDefault="00CF37CD" w:rsidP="00CF37CD">
      <w:pPr>
        <w:autoSpaceDE w:val="0"/>
        <w:autoSpaceDN w:val="0"/>
        <w:jc w:val="both"/>
        <w:rPr>
          <w:bCs/>
          <w:snapToGrid w:val="0"/>
          <w:sz w:val="22"/>
          <w:szCs w:val="22"/>
        </w:rPr>
      </w:pPr>
      <w:r w:rsidRPr="00B828DD">
        <w:rPr>
          <w:bCs/>
          <w:snapToGrid w:val="0"/>
          <w:sz w:val="22"/>
          <w:szCs w:val="22"/>
        </w:rPr>
        <w:t>____</w:t>
      </w:r>
      <w:r w:rsidR="002153D3" w:rsidRPr="00B828DD">
        <w:rPr>
          <w:bCs/>
          <w:snapToGrid w:val="0"/>
          <w:sz w:val="22"/>
          <w:szCs w:val="22"/>
        </w:rPr>
        <w:t>_______________________________</w:t>
      </w:r>
      <w:r w:rsidRPr="00B828DD">
        <w:rPr>
          <w:bCs/>
          <w:snapToGrid w:val="0"/>
          <w:sz w:val="22"/>
          <w:szCs w:val="22"/>
        </w:rPr>
        <w:t>__</w:t>
      </w:r>
      <w:r w:rsidRPr="00B828DD">
        <w:rPr>
          <w:bCs/>
          <w:snapToGrid w:val="0"/>
          <w:sz w:val="22"/>
          <w:szCs w:val="22"/>
        </w:rPr>
        <w:tab/>
      </w:r>
      <w:r w:rsidRPr="00B828DD">
        <w:rPr>
          <w:bCs/>
          <w:snapToGrid w:val="0"/>
          <w:sz w:val="22"/>
          <w:szCs w:val="22"/>
        </w:rPr>
        <w:tab/>
        <w:t xml:space="preserve">                 ______________________________</w:t>
      </w:r>
    </w:p>
    <w:p w:rsidR="00CF37CD" w:rsidRPr="00B828DD" w:rsidRDefault="00CF37CD" w:rsidP="00CF37CD">
      <w:pPr>
        <w:overflowPunct w:val="0"/>
        <w:autoSpaceDE w:val="0"/>
        <w:autoSpaceDN w:val="0"/>
        <w:adjustRightInd w:val="0"/>
        <w:jc w:val="both"/>
        <w:rPr>
          <w:b/>
          <w:i/>
          <w:sz w:val="22"/>
          <w:szCs w:val="22"/>
          <w:vertAlign w:val="superscript"/>
        </w:rPr>
      </w:pPr>
      <w:r w:rsidRPr="00B828DD">
        <w:rPr>
          <w:b/>
          <w:i/>
          <w:sz w:val="22"/>
          <w:szCs w:val="22"/>
          <w:vertAlign w:val="superscript"/>
        </w:rPr>
        <w:t>(Подпись уполномоченного</w:t>
      </w:r>
      <w:r w:rsidR="00592F90" w:rsidRPr="00B828DD">
        <w:rPr>
          <w:b/>
          <w:i/>
          <w:sz w:val="22"/>
          <w:szCs w:val="22"/>
          <w:vertAlign w:val="superscript"/>
        </w:rPr>
        <w:t xml:space="preserve"> представителя участника закупки</w:t>
      </w:r>
      <w:r w:rsidRPr="00B828DD">
        <w:rPr>
          <w:b/>
          <w:i/>
          <w:sz w:val="22"/>
          <w:szCs w:val="22"/>
          <w:vertAlign w:val="superscript"/>
        </w:rPr>
        <w:t xml:space="preserve"> )</w:t>
      </w:r>
      <w:r w:rsidRPr="00B828DD">
        <w:rPr>
          <w:bCs/>
          <w:snapToGrid w:val="0"/>
          <w:sz w:val="22"/>
          <w:szCs w:val="22"/>
        </w:rPr>
        <w:tab/>
      </w:r>
      <w:r w:rsidRPr="00B828DD">
        <w:rPr>
          <w:bCs/>
          <w:snapToGrid w:val="0"/>
          <w:sz w:val="22"/>
          <w:szCs w:val="22"/>
        </w:rPr>
        <w:tab/>
        <w:t xml:space="preserve">                               </w:t>
      </w:r>
      <w:r w:rsidR="00592F90" w:rsidRPr="00B828DD">
        <w:rPr>
          <w:bCs/>
          <w:snapToGrid w:val="0"/>
          <w:sz w:val="22"/>
          <w:szCs w:val="22"/>
        </w:rPr>
        <w:t xml:space="preserve">      </w:t>
      </w:r>
      <w:r w:rsidRPr="00B828DD">
        <w:rPr>
          <w:b/>
          <w:i/>
          <w:sz w:val="22"/>
          <w:szCs w:val="22"/>
          <w:vertAlign w:val="superscript"/>
        </w:rPr>
        <w:t>(</w:t>
      </w:r>
      <w:r w:rsidR="00745696" w:rsidRPr="00B828DD">
        <w:rPr>
          <w:b/>
          <w:i/>
          <w:sz w:val="22"/>
          <w:szCs w:val="22"/>
          <w:vertAlign w:val="superscript"/>
        </w:rPr>
        <w:t xml:space="preserve">Ф.И.О, </w:t>
      </w:r>
      <w:r w:rsidRPr="00B828DD">
        <w:rPr>
          <w:b/>
          <w:i/>
          <w:sz w:val="22"/>
          <w:szCs w:val="22"/>
          <w:vertAlign w:val="superscript"/>
        </w:rPr>
        <w:t>должность)</w:t>
      </w:r>
    </w:p>
    <w:p w:rsidR="00CF37CD" w:rsidRPr="00B828DD" w:rsidRDefault="00CF37CD" w:rsidP="00CF37CD">
      <w:pPr>
        <w:overflowPunct w:val="0"/>
        <w:autoSpaceDE w:val="0"/>
        <w:autoSpaceDN w:val="0"/>
        <w:adjustRightInd w:val="0"/>
        <w:jc w:val="both"/>
        <w:rPr>
          <w:sz w:val="22"/>
          <w:szCs w:val="22"/>
        </w:rPr>
      </w:pPr>
      <w:r w:rsidRPr="00B828DD">
        <w:rPr>
          <w:sz w:val="22"/>
          <w:szCs w:val="22"/>
        </w:rPr>
        <w:t>М.П.</w:t>
      </w:r>
    </w:p>
    <w:p w:rsidR="00D21506" w:rsidRPr="00B828DD" w:rsidRDefault="00D21506" w:rsidP="00C54C73">
      <w:pPr>
        <w:overflowPunct w:val="0"/>
        <w:autoSpaceDE w:val="0"/>
        <w:autoSpaceDN w:val="0"/>
        <w:adjustRightInd w:val="0"/>
        <w:jc w:val="both"/>
        <w:rPr>
          <w:sz w:val="22"/>
          <w:szCs w:val="22"/>
        </w:rPr>
      </w:pPr>
    </w:p>
    <w:p w:rsidR="00C54C73" w:rsidRPr="00B828DD" w:rsidRDefault="00CF37CD" w:rsidP="00C54C73">
      <w:pPr>
        <w:overflowPunct w:val="0"/>
        <w:autoSpaceDE w:val="0"/>
        <w:autoSpaceDN w:val="0"/>
        <w:adjustRightInd w:val="0"/>
        <w:jc w:val="both"/>
        <w:rPr>
          <w:sz w:val="22"/>
          <w:szCs w:val="22"/>
        </w:rPr>
      </w:pPr>
      <w:r w:rsidRPr="00B828DD">
        <w:rPr>
          <w:sz w:val="22"/>
          <w:szCs w:val="22"/>
        </w:rPr>
        <w:t xml:space="preserve">Я, _____________ </w:t>
      </w:r>
      <w:r w:rsidRPr="00B828DD">
        <w:rPr>
          <w:b/>
          <w:i/>
          <w:sz w:val="22"/>
          <w:szCs w:val="22"/>
        </w:rPr>
        <w:t>(указывается ФИО уполномоченного представителя участника закупки, подписавшего настоящую заявку)</w:t>
      </w:r>
      <w:r w:rsidRPr="00B828DD">
        <w:rPr>
          <w:sz w:val="22"/>
          <w:szCs w:val="22"/>
        </w:rPr>
        <w:t xml:space="preserve"> настоящим подтверждаю, что обладаю полномочиями на подписание заявки от имени _____________ </w:t>
      </w:r>
      <w:r w:rsidRPr="00B828DD">
        <w:rPr>
          <w:b/>
          <w:i/>
          <w:sz w:val="22"/>
          <w:szCs w:val="22"/>
        </w:rPr>
        <w:t>(наименование участника закупки)</w:t>
      </w:r>
      <w:r w:rsidRPr="00B828DD">
        <w:rPr>
          <w:sz w:val="22"/>
          <w:szCs w:val="22"/>
        </w:rPr>
        <w:t xml:space="preserve"> и несу ответственность за все действия, возникшие на основании заявки </w:t>
      </w:r>
      <w:r w:rsidR="000F3651" w:rsidRPr="00B828DD">
        <w:rPr>
          <w:sz w:val="22"/>
          <w:szCs w:val="22"/>
        </w:rPr>
        <w:t>на участие в закупке, подписанной от моего имени</w:t>
      </w:r>
      <w:r w:rsidR="002E3AA4" w:rsidRPr="00B828DD">
        <w:rPr>
          <w:sz w:val="22"/>
          <w:szCs w:val="22"/>
        </w:rPr>
        <w:t xml:space="preserve">. </w:t>
      </w:r>
    </w:p>
    <w:p w:rsidR="00CB29DB" w:rsidRPr="00B828DD" w:rsidRDefault="00CB29DB" w:rsidP="00C54C73">
      <w:pPr>
        <w:overflowPunct w:val="0"/>
        <w:autoSpaceDE w:val="0"/>
        <w:autoSpaceDN w:val="0"/>
        <w:adjustRightInd w:val="0"/>
        <w:jc w:val="right"/>
        <w:rPr>
          <w:b/>
          <w:sz w:val="22"/>
          <w:szCs w:val="22"/>
        </w:rPr>
      </w:pPr>
    </w:p>
    <w:p w:rsidR="00C54C73" w:rsidRDefault="00C54C73" w:rsidP="00C54C73">
      <w:pPr>
        <w:overflowPunct w:val="0"/>
        <w:autoSpaceDE w:val="0"/>
        <w:autoSpaceDN w:val="0"/>
        <w:adjustRightInd w:val="0"/>
        <w:jc w:val="right"/>
        <w:rPr>
          <w:b/>
          <w:sz w:val="18"/>
          <w:szCs w:val="18"/>
        </w:rPr>
      </w:pPr>
    </w:p>
    <w:p w:rsidR="007A6719" w:rsidRDefault="007A6719" w:rsidP="00C54C73">
      <w:pPr>
        <w:overflowPunct w:val="0"/>
        <w:autoSpaceDE w:val="0"/>
        <w:autoSpaceDN w:val="0"/>
        <w:adjustRightInd w:val="0"/>
        <w:jc w:val="right"/>
        <w:rPr>
          <w:b/>
          <w:sz w:val="18"/>
          <w:szCs w:val="18"/>
        </w:rPr>
      </w:pPr>
    </w:p>
    <w:p w:rsidR="007A6719" w:rsidRDefault="007A6719" w:rsidP="00C54C73">
      <w:pPr>
        <w:overflowPunct w:val="0"/>
        <w:autoSpaceDE w:val="0"/>
        <w:autoSpaceDN w:val="0"/>
        <w:adjustRightInd w:val="0"/>
        <w:jc w:val="right"/>
        <w:rPr>
          <w:b/>
          <w:sz w:val="18"/>
          <w:szCs w:val="18"/>
        </w:rPr>
      </w:pPr>
    </w:p>
    <w:p w:rsidR="007A6719" w:rsidRDefault="007A6719" w:rsidP="00C54C73">
      <w:pPr>
        <w:overflowPunct w:val="0"/>
        <w:autoSpaceDE w:val="0"/>
        <w:autoSpaceDN w:val="0"/>
        <w:adjustRightInd w:val="0"/>
        <w:jc w:val="right"/>
        <w:rPr>
          <w:b/>
          <w:sz w:val="18"/>
          <w:szCs w:val="18"/>
        </w:rPr>
      </w:pPr>
    </w:p>
    <w:p w:rsidR="007A6719" w:rsidRDefault="007A6719" w:rsidP="00C54C73">
      <w:pPr>
        <w:overflowPunct w:val="0"/>
        <w:autoSpaceDE w:val="0"/>
        <w:autoSpaceDN w:val="0"/>
        <w:adjustRightInd w:val="0"/>
        <w:jc w:val="right"/>
        <w:rPr>
          <w:b/>
          <w:sz w:val="18"/>
          <w:szCs w:val="18"/>
        </w:rPr>
      </w:pPr>
    </w:p>
    <w:p w:rsidR="0082375E" w:rsidRDefault="0082375E"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DA681F" w:rsidRPr="00B828DD" w:rsidRDefault="00DA681F" w:rsidP="00B828DD">
      <w:pPr>
        <w:tabs>
          <w:tab w:val="left" w:pos="1560"/>
        </w:tabs>
        <w:overflowPunct w:val="0"/>
        <w:autoSpaceDE w:val="0"/>
        <w:autoSpaceDN w:val="0"/>
        <w:adjustRightInd w:val="0"/>
        <w:ind w:left="6237"/>
        <w:jc w:val="right"/>
        <w:rPr>
          <w:b/>
          <w:sz w:val="22"/>
          <w:szCs w:val="22"/>
        </w:rPr>
      </w:pPr>
      <w:r w:rsidRPr="00B828DD">
        <w:rPr>
          <w:b/>
          <w:sz w:val="22"/>
          <w:szCs w:val="22"/>
        </w:rPr>
        <w:t>Приложение</w:t>
      </w:r>
      <w:r w:rsidR="006B6777" w:rsidRPr="00B828DD">
        <w:rPr>
          <w:b/>
          <w:sz w:val="22"/>
          <w:szCs w:val="22"/>
        </w:rPr>
        <w:t xml:space="preserve"> </w:t>
      </w:r>
      <w:r w:rsidRPr="00B828DD">
        <w:rPr>
          <w:b/>
          <w:sz w:val="22"/>
          <w:szCs w:val="22"/>
        </w:rPr>
        <w:t xml:space="preserve">1 </w:t>
      </w:r>
    </w:p>
    <w:p w:rsidR="004950D7" w:rsidRPr="00B828DD" w:rsidRDefault="00DA681F" w:rsidP="00B828DD">
      <w:pPr>
        <w:tabs>
          <w:tab w:val="left" w:pos="1560"/>
        </w:tabs>
        <w:overflowPunct w:val="0"/>
        <w:autoSpaceDE w:val="0"/>
        <w:autoSpaceDN w:val="0"/>
        <w:adjustRightInd w:val="0"/>
        <w:ind w:left="6237"/>
        <w:jc w:val="right"/>
        <w:rPr>
          <w:sz w:val="22"/>
          <w:szCs w:val="22"/>
        </w:rPr>
      </w:pPr>
      <w:r w:rsidRPr="00B828DD">
        <w:rPr>
          <w:b/>
          <w:sz w:val="22"/>
          <w:szCs w:val="22"/>
        </w:rPr>
        <w:t xml:space="preserve">к </w:t>
      </w:r>
      <w:r w:rsidR="008777F7" w:rsidRPr="00B828DD">
        <w:rPr>
          <w:b/>
          <w:sz w:val="22"/>
          <w:szCs w:val="22"/>
        </w:rPr>
        <w:t>котировочной заявке</w:t>
      </w:r>
    </w:p>
    <w:p w:rsidR="004950D7" w:rsidRPr="00D21506" w:rsidRDefault="004950D7" w:rsidP="00D21506">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r w:rsidRPr="00D21506">
        <w:rPr>
          <w:b/>
          <w:sz w:val="20"/>
        </w:rPr>
        <w:t>к</w:t>
      </w:r>
    </w:p>
    <w:p w:rsidR="004950D7" w:rsidRPr="00D21506" w:rsidRDefault="004950D7" w:rsidP="001B790B">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rsidR="004950D7" w:rsidRPr="00B828DD" w:rsidRDefault="004950D7" w:rsidP="004950D7">
      <w:pPr>
        <w:jc w:val="center"/>
        <w:rPr>
          <w:b/>
          <w:sz w:val="22"/>
          <w:szCs w:val="22"/>
        </w:rPr>
      </w:pPr>
      <w:r w:rsidRPr="00B828DD">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rsidR="004950D7" w:rsidRPr="00B828DD" w:rsidRDefault="004950D7" w:rsidP="004950D7">
      <w:pPr>
        <w:jc w:val="right"/>
        <w:rPr>
          <w:b/>
          <w:sz w:val="22"/>
          <w:szCs w:val="22"/>
        </w:rPr>
      </w:pPr>
    </w:p>
    <w:p w:rsidR="004950D7" w:rsidRPr="00B828DD" w:rsidRDefault="004950D7" w:rsidP="004950D7">
      <w:pPr>
        <w:ind w:firstLine="567"/>
        <w:jc w:val="both"/>
        <w:rPr>
          <w:sz w:val="22"/>
          <w:szCs w:val="22"/>
        </w:rPr>
      </w:pPr>
      <w:r w:rsidRPr="00B828DD">
        <w:rPr>
          <w:sz w:val="22"/>
          <w:szCs w:val="22"/>
        </w:rPr>
        <w:t xml:space="preserve">Настоящей декларацией участник закупки </w:t>
      </w:r>
      <w:r w:rsidRPr="00B828DD">
        <w:rPr>
          <w:rFonts w:eastAsia="Calibri"/>
          <w:sz w:val="22"/>
          <w:szCs w:val="22"/>
          <w:lang w:eastAsia="en-US"/>
        </w:rPr>
        <w:t xml:space="preserve">_________________ </w:t>
      </w:r>
      <w:r w:rsidRPr="00B828DD">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sidRPr="00B828DD">
        <w:rPr>
          <w:rFonts w:eastAsia="Calibri"/>
          <w:sz w:val="22"/>
          <w:szCs w:val="22"/>
          <w:lang w:eastAsia="en-US"/>
        </w:rPr>
        <w:t xml:space="preserve"> </w:t>
      </w:r>
      <w:r w:rsidRPr="00B828DD">
        <w:rPr>
          <w:sz w:val="22"/>
          <w:szCs w:val="22"/>
        </w:rPr>
        <w:t xml:space="preserve">подтверждает, что соответствует следующим требованиям: </w:t>
      </w:r>
    </w:p>
    <w:p w:rsidR="004950D7" w:rsidRPr="00B828DD" w:rsidRDefault="004950D7" w:rsidP="004950D7">
      <w:pPr>
        <w:autoSpaceDE w:val="0"/>
        <w:autoSpaceDN w:val="0"/>
        <w:adjustRightInd w:val="0"/>
        <w:jc w:val="both"/>
        <w:rPr>
          <w:sz w:val="22"/>
          <w:szCs w:val="22"/>
        </w:rPr>
      </w:pPr>
      <w:r w:rsidRPr="00B828DD">
        <w:rPr>
          <w:sz w:val="22"/>
          <w:szCs w:val="22"/>
        </w:rPr>
        <w:t xml:space="preserve">- </w:t>
      </w:r>
      <w:proofErr w:type="spellStart"/>
      <w:r w:rsidRPr="00B828DD">
        <w:rPr>
          <w:sz w:val="22"/>
          <w:szCs w:val="22"/>
        </w:rPr>
        <w:t>непроведение</w:t>
      </w:r>
      <w:proofErr w:type="spellEnd"/>
      <w:r w:rsidRPr="00B828DD">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4950D7" w:rsidRPr="00B828DD" w:rsidRDefault="004950D7" w:rsidP="004950D7">
      <w:pPr>
        <w:autoSpaceDE w:val="0"/>
        <w:autoSpaceDN w:val="0"/>
        <w:adjustRightInd w:val="0"/>
        <w:jc w:val="both"/>
        <w:rPr>
          <w:sz w:val="22"/>
          <w:szCs w:val="22"/>
        </w:rPr>
      </w:pPr>
      <w:r w:rsidRPr="00B828DD">
        <w:rPr>
          <w:sz w:val="22"/>
          <w:szCs w:val="22"/>
        </w:rPr>
        <w:t xml:space="preserve">- </w:t>
      </w:r>
      <w:proofErr w:type="spellStart"/>
      <w:r w:rsidRPr="00B828DD">
        <w:rPr>
          <w:sz w:val="22"/>
          <w:szCs w:val="22"/>
        </w:rPr>
        <w:t>неприостановление</w:t>
      </w:r>
      <w:proofErr w:type="spellEnd"/>
      <w:r w:rsidRPr="00B828DD">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4950D7" w:rsidRPr="00B828DD" w:rsidRDefault="004950D7" w:rsidP="004950D7">
      <w:pPr>
        <w:autoSpaceDE w:val="0"/>
        <w:autoSpaceDN w:val="0"/>
        <w:adjustRightInd w:val="0"/>
        <w:jc w:val="both"/>
        <w:rPr>
          <w:sz w:val="22"/>
          <w:szCs w:val="22"/>
        </w:rPr>
      </w:pPr>
      <w:r w:rsidRPr="00B828D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4950D7" w:rsidRPr="00B828DD" w:rsidRDefault="004950D7" w:rsidP="004950D7">
      <w:pPr>
        <w:autoSpaceDE w:val="0"/>
        <w:autoSpaceDN w:val="0"/>
        <w:adjustRightInd w:val="0"/>
        <w:jc w:val="both"/>
        <w:rPr>
          <w:sz w:val="22"/>
          <w:szCs w:val="22"/>
        </w:rPr>
      </w:pPr>
      <w:r w:rsidRPr="00B828DD">
        <w:rPr>
          <w:sz w:val="22"/>
          <w:szCs w:val="22"/>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950D7" w:rsidRPr="00B828DD" w:rsidRDefault="004950D7" w:rsidP="004950D7">
      <w:pPr>
        <w:autoSpaceDE w:val="0"/>
        <w:autoSpaceDN w:val="0"/>
        <w:adjustRightInd w:val="0"/>
        <w:jc w:val="both"/>
        <w:rPr>
          <w:sz w:val="22"/>
          <w:szCs w:val="22"/>
        </w:rPr>
      </w:pPr>
      <w:r w:rsidRPr="00B828DD">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(специализированной организации), осуществляющий закупки, член комиссии по осуществлению конкурентной закупки состоят в браке с лицами, являющимися </w:t>
      </w:r>
      <w:proofErr w:type="spellStart"/>
      <w:r w:rsidRPr="00B828DD">
        <w:rPr>
          <w:sz w:val="22"/>
          <w:szCs w:val="22"/>
        </w:rPr>
        <w:t>выгодоприобретателями</w:t>
      </w:r>
      <w:proofErr w:type="spellEnd"/>
      <w:r w:rsidRPr="00B828DD">
        <w:rPr>
          <w:sz w:val="22"/>
          <w:szCs w:val="22"/>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28DD">
        <w:rPr>
          <w:sz w:val="22"/>
          <w:szCs w:val="22"/>
        </w:rPr>
        <w:t>неполнородными</w:t>
      </w:r>
      <w:proofErr w:type="spellEnd"/>
      <w:r w:rsidRPr="00B828DD">
        <w:rPr>
          <w:sz w:val="22"/>
          <w:szCs w:val="22"/>
        </w:rPr>
        <w:t xml:space="preserve"> (имеющими общих отца или мать) братьями и сестрами), усыновителями или усыновленными указанных лиц. Под </w:t>
      </w:r>
      <w:proofErr w:type="spellStart"/>
      <w:r w:rsidRPr="00B828DD">
        <w:rPr>
          <w:sz w:val="22"/>
          <w:szCs w:val="22"/>
        </w:rPr>
        <w:t>выгодоприобретателями</w:t>
      </w:r>
      <w:proofErr w:type="spellEnd"/>
      <w:r w:rsidRPr="00B828DD">
        <w:rPr>
          <w:sz w:val="22"/>
          <w:szCs w:val="22"/>
        </w:rPr>
        <w:t xml:space="preserve">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950D7" w:rsidRPr="00B828DD" w:rsidRDefault="004950D7" w:rsidP="004950D7">
      <w:pPr>
        <w:autoSpaceDE w:val="0"/>
        <w:autoSpaceDN w:val="0"/>
        <w:adjustRightInd w:val="0"/>
        <w:jc w:val="both"/>
        <w:rPr>
          <w:sz w:val="22"/>
          <w:szCs w:val="22"/>
        </w:rPr>
      </w:pPr>
      <w:r w:rsidRPr="00B828DD">
        <w:rPr>
          <w:sz w:val="22"/>
          <w:szCs w:val="22"/>
        </w:rPr>
        <w:t xml:space="preserve">- не является </w:t>
      </w:r>
      <w:proofErr w:type="spellStart"/>
      <w:r w:rsidRPr="00B828DD">
        <w:rPr>
          <w:sz w:val="22"/>
          <w:szCs w:val="22"/>
        </w:rPr>
        <w:t>офшорной</w:t>
      </w:r>
      <w:proofErr w:type="spellEnd"/>
      <w:r w:rsidRPr="00B828DD">
        <w:rPr>
          <w:sz w:val="22"/>
          <w:szCs w:val="22"/>
        </w:rPr>
        <w:t xml:space="preserve"> компанией;</w:t>
      </w:r>
    </w:p>
    <w:p w:rsidR="004950D7" w:rsidRPr="00B828DD" w:rsidRDefault="004950D7" w:rsidP="004950D7">
      <w:pPr>
        <w:autoSpaceDE w:val="0"/>
        <w:autoSpaceDN w:val="0"/>
        <w:adjustRightInd w:val="0"/>
        <w:jc w:val="both"/>
        <w:rPr>
          <w:sz w:val="22"/>
          <w:szCs w:val="22"/>
        </w:rPr>
      </w:pPr>
      <w:r w:rsidRPr="00B828DD">
        <w:rPr>
          <w:sz w:val="22"/>
          <w:szCs w:val="22"/>
        </w:rPr>
        <w:t xml:space="preserve">- отсутствие </w:t>
      </w:r>
      <w:r w:rsidRPr="00B828DD">
        <w:rPr>
          <w:sz w:val="22"/>
          <w:szCs w:val="22"/>
          <w:lang w:bidi="ru-RU"/>
        </w:rPr>
        <w:t>сведений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950D7" w:rsidRPr="00B828DD" w:rsidRDefault="004950D7" w:rsidP="004950D7">
      <w:pPr>
        <w:autoSpaceDE w:val="0"/>
        <w:autoSpaceDN w:val="0"/>
        <w:adjustRightInd w:val="0"/>
        <w:jc w:val="both"/>
        <w:rPr>
          <w:sz w:val="22"/>
          <w:szCs w:val="22"/>
        </w:rPr>
      </w:pPr>
    </w:p>
    <w:p w:rsidR="004950D7" w:rsidRPr="00B828DD" w:rsidRDefault="004950D7" w:rsidP="004950D7">
      <w:pPr>
        <w:autoSpaceDE w:val="0"/>
        <w:autoSpaceDN w:val="0"/>
        <w:adjustRightInd w:val="0"/>
        <w:jc w:val="both"/>
        <w:rPr>
          <w:sz w:val="22"/>
          <w:szCs w:val="22"/>
        </w:rPr>
      </w:pPr>
    </w:p>
    <w:tbl>
      <w:tblPr>
        <w:tblW w:w="0" w:type="auto"/>
        <w:tblInd w:w="-106" w:type="dxa"/>
        <w:tblLook w:val="01E0"/>
      </w:tblPr>
      <w:tblGrid>
        <w:gridCol w:w="3302"/>
        <w:gridCol w:w="512"/>
        <w:gridCol w:w="1931"/>
        <w:gridCol w:w="295"/>
        <w:gridCol w:w="3531"/>
      </w:tblGrid>
      <w:tr w:rsidR="004950D7" w:rsidRPr="00B828DD" w:rsidTr="00A074C2">
        <w:tc>
          <w:tcPr>
            <w:tcW w:w="3302" w:type="dxa"/>
            <w:tcBorders>
              <w:top w:val="nil"/>
              <w:left w:val="nil"/>
              <w:bottom w:val="single" w:sz="4" w:space="0" w:color="auto"/>
              <w:right w:val="nil"/>
            </w:tcBorders>
          </w:tcPr>
          <w:p w:rsidR="004950D7" w:rsidRPr="00B828DD" w:rsidRDefault="004950D7" w:rsidP="00A074C2">
            <w:pPr>
              <w:ind w:firstLine="720"/>
              <w:jc w:val="both"/>
              <w:rPr>
                <w:szCs w:val="22"/>
              </w:rPr>
            </w:pPr>
          </w:p>
        </w:tc>
        <w:tc>
          <w:tcPr>
            <w:tcW w:w="512" w:type="dxa"/>
          </w:tcPr>
          <w:p w:rsidR="004950D7" w:rsidRPr="00B828DD" w:rsidRDefault="004950D7" w:rsidP="00A074C2">
            <w:pPr>
              <w:ind w:firstLine="720"/>
              <w:jc w:val="both"/>
              <w:rPr>
                <w:szCs w:val="22"/>
              </w:rPr>
            </w:pPr>
          </w:p>
        </w:tc>
        <w:tc>
          <w:tcPr>
            <w:tcW w:w="1931" w:type="dxa"/>
            <w:tcBorders>
              <w:top w:val="nil"/>
              <w:left w:val="nil"/>
              <w:bottom w:val="single" w:sz="4" w:space="0" w:color="auto"/>
              <w:right w:val="nil"/>
            </w:tcBorders>
          </w:tcPr>
          <w:p w:rsidR="004950D7" w:rsidRPr="00B828DD" w:rsidRDefault="004950D7" w:rsidP="00A074C2">
            <w:pPr>
              <w:ind w:firstLine="720"/>
              <w:jc w:val="both"/>
              <w:rPr>
                <w:szCs w:val="22"/>
              </w:rPr>
            </w:pPr>
          </w:p>
        </w:tc>
        <w:tc>
          <w:tcPr>
            <w:tcW w:w="295" w:type="dxa"/>
          </w:tcPr>
          <w:p w:rsidR="004950D7" w:rsidRPr="00B828DD" w:rsidRDefault="004950D7" w:rsidP="00A074C2">
            <w:pPr>
              <w:ind w:firstLine="720"/>
              <w:jc w:val="both"/>
              <w:rPr>
                <w:szCs w:val="22"/>
              </w:rPr>
            </w:pPr>
          </w:p>
        </w:tc>
        <w:tc>
          <w:tcPr>
            <w:tcW w:w="3531" w:type="dxa"/>
            <w:tcBorders>
              <w:top w:val="nil"/>
              <w:left w:val="nil"/>
              <w:bottom w:val="single" w:sz="4" w:space="0" w:color="auto"/>
              <w:right w:val="nil"/>
            </w:tcBorders>
          </w:tcPr>
          <w:p w:rsidR="004950D7" w:rsidRPr="00B828DD" w:rsidRDefault="004950D7" w:rsidP="00A074C2">
            <w:pPr>
              <w:ind w:firstLine="720"/>
              <w:jc w:val="both"/>
              <w:rPr>
                <w:szCs w:val="22"/>
              </w:rPr>
            </w:pPr>
          </w:p>
        </w:tc>
      </w:tr>
      <w:tr w:rsidR="004950D7" w:rsidRPr="00B828DD" w:rsidTr="00A074C2">
        <w:tc>
          <w:tcPr>
            <w:tcW w:w="3302" w:type="dxa"/>
            <w:tcBorders>
              <w:top w:val="single" w:sz="4" w:space="0" w:color="auto"/>
              <w:left w:val="nil"/>
              <w:bottom w:val="nil"/>
              <w:right w:val="nil"/>
            </w:tcBorders>
          </w:tcPr>
          <w:p w:rsidR="004950D7" w:rsidRPr="00B828DD" w:rsidRDefault="004950D7" w:rsidP="00A074C2">
            <w:pPr>
              <w:ind w:firstLine="720"/>
              <w:jc w:val="both"/>
              <w:rPr>
                <w:szCs w:val="22"/>
              </w:rPr>
            </w:pPr>
            <w:r w:rsidRPr="00B828DD">
              <w:rPr>
                <w:b/>
                <w:bCs/>
                <w:i/>
                <w:iCs/>
                <w:sz w:val="22"/>
                <w:szCs w:val="22"/>
                <w:vertAlign w:val="superscript"/>
              </w:rPr>
              <w:t>(Должность)</w:t>
            </w:r>
          </w:p>
        </w:tc>
        <w:tc>
          <w:tcPr>
            <w:tcW w:w="512" w:type="dxa"/>
          </w:tcPr>
          <w:p w:rsidR="004950D7" w:rsidRPr="00B828DD" w:rsidRDefault="004950D7" w:rsidP="00A074C2">
            <w:pPr>
              <w:jc w:val="both"/>
              <w:rPr>
                <w:szCs w:val="22"/>
              </w:rPr>
            </w:pPr>
          </w:p>
        </w:tc>
        <w:tc>
          <w:tcPr>
            <w:tcW w:w="1931" w:type="dxa"/>
            <w:tcBorders>
              <w:top w:val="single" w:sz="4" w:space="0" w:color="auto"/>
              <w:left w:val="nil"/>
              <w:bottom w:val="nil"/>
              <w:right w:val="nil"/>
            </w:tcBorders>
          </w:tcPr>
          <w:p w:rsidR="004950D7" w:rsidRPr="00B828DD" w:rsidRDefault="004950D7" w:rsidP="00A074C2">
            <w:pPr>
              <w:ind w:firstLine="720"/>
              <w:jc w:val="both"/>
              <w:rPr>
                <w:szCs w:val="22"/>
              </w:rPr>
            </w:pPr>
            <w:r w:rsidRPr="00B828DD">
              <w:rPr>
                <w:b/>
                <w:bCs/>
                <w:i/>
                <w:iCs/>
                <w:sz w:val="22"/>
                <w:szCs w:val="22"/>
                <w:vertAlign w:val="superscript"/>
              </w:rPr>
              <w:t>(Подпись)</w:t>
            </w:r>
          </w:p>
        </w:tc>
        <w:tc>
          <w:tcPr>
            <w:tcW w:w="295" w:type="dxa"/>
          </w:tcPr>
          <w:p w:rsidR="004950D7" w:rsidRPr="00B828DD" w:rsidRDefault="004950D7" w:rsidP="00A074C2">
            <w:pPr>
              <w:ind w:firstLine="720"/>
              <w:jc w:val="both"/>
              <w:rPr>
                <w:szCs w:val="22"/>
              </w:rPr>
            </w:pPr>
          </w:p>
        </w:tc>
        <w:tc>
          <w:tcPr>
            <w:tcW w:w="3531" w:type="dxa"/>
            <w:tcBorders>
              <w:top w:val="single" w:sz="4" w:space="0" w:color="auto"/>
              <w:left w:val="nil"/>
              <w:bottom w:val="nil"/>
              <w:right w:val="nil"/>
            </w:tcBorders>
          </w:tcPr>
          <w:p w:rsidR="004950D7" w:rsidRPr="00B828DD" w:rsidRDefault="004950D7" w:rsidP="00A074C2">
            <w:pPr>
              <w:ind w:firstLine="720"/>
              <w:jc w:val="both"/>
              <w:rPr>
                <w:szCs w:val="22"/>
              </w:rPr>
            </w:pPr>
            <w:r w:rsidRPr="00B828DD">
              <w:rPr>
                <w:b/>
                <w:bCs/>
                <w:i/>
                <w:iCs/>
                <w:sz w:val="22"/>
                <w:szCs w:val="22"/>
                <w:vertAlign w:val="superscript"/>
              </w:rPr>
              <w:t>(Расшифровка подписи)</w:t>
            </w:r>
          </w:p>
        </w:tc>
      </w:tr>
    </w:tbl>
    <w:p w:rsidR="004950D7" w:rsidRPr="00B828DD" w:rsidRDefault="004950D7" w:rsidP="004950D7">
      <w:pPr>
        <w:jc w:val="both"/>
        <w:rPr>
          <w:sz w:val="22"/>
          <w:szCs w:val="22"/>
        </w:rPr>
      </w:pPr>
      <w:r w:rsidRPr="00B828DD">
        <w:rPr>
          <w:sz w:val="22"/>
          <w:szCs w:val="22"/>
        </w:rPr>
        <w:t>М.П.</w:t>
      </w:r>
    </w:p>
    <w:p w:rsidR="00D21506" w:rsidRPr="00B828DD" w:rsidRDefault="004950D7" w:rsidP="00D21506">
      <w:pPr>
        <w:tabs>
          <w:tab w:val="left" w:pos="426"/>
        </w:tabs>
        <w:autoSpaceDE w:val="0"/>
        <w:autoSpaceDN w:val="0"/>
        <w:adjustRightInd w:val="0"/>
        <w:jc w:val="both"/>
        <w:rPr>
          <w:rFonts w:eastAsia="Calibri"/>
          <w:sz w:val="22"/>
          <w:szCs w:val="22"/>
        </w:rPr>
      </w:pPr>
      <w:r w:rsidRPr="00B828DD">
        <w:rPr>
          <w:rFonts w:eastAsia="Calibri"/>
          <w:sz w:val="22"/>
          <w:szCs w:val="22"/>
        </w:rPr>
        <w:tab/>
        <w:t xml:space="preserve">                                                                                                        </w:t>
      </w:r>
      <w:r w:rsidR="00F10B0B" w:rsidRPr="00B828DD">
        <w:rPr>
          <w:rFonts w:eastAsia="Calibri"/>
          <w:sz w:val="22"/>
          <w:szCs w:val="22"/>
        </w:rPr>
        <w:t xml:space="preserve">          </w:t>
      </w:r>
      <w:r w:rsidRPr="00B828DD">
        <w:rPr>
          <w:rFonts w:eastAsia="Calibri"/>
          <w:sz w:val="22"/>
          <w:szCs w:val="22"/>
        </w:rPr>
        <w:t xml:space="preserve">  </w:t>
      </w:r>
      <w:r w:rsidR="00F10B0B" w:rsidRPr="00B828DD">
        <w:rPr>
          <w:rFonts w:eastAsia="Calibri"/>
          <w:sz w:val="22"/>
          <w:szCs w:val="22"/>
        </w:rPr>
        <w:t xml:space="preserve">                                 </w:t>
      </w:r>
      <w:r w:rsidRPr="00B828DD">
        <w:rPr>
          <w:rFonts w:eastAsia="Calibri"/>
          <w:sz w:val="22"/>
          <w:szCs w:val="22"/>
        </w:rPr>
        <w:t>___________________</w:t>
      </w:r>
    </w:p>
    <w:p w:rsidR="004950D7" w:rsidRPr="00B828DD" w:rsidRDefault="00D21506" w:rsidP="001C1D1F">
      <w:pPr>
        <w:tabs>
          <w:tab w:val="left" w:pos="426"/>
        </w:tabs>
        <w:autoSpaceDE w:val="0"/>
        <w:autoSpaceDN w:val="0"/>
        <w:adjustRightInd w:val="0"/>
        <w:jc w:val="both"/>
        <w:rPr>
          <w:rFonts w:eastAsia="Calibri"/>
          <w:sz w:val="22"/>
          <w:szCs w:val="22"/>
        </w:rPr>
      </w:pPr>
      <w:r w:rsidRPr="00B828DD">
        <w:rPr>
          <w:rFonts w:eastAsia="Calibri"/>
          <w:sz w:val="22"/>
          <w:szCs w:val="22"/>
        </w:rPr>
        <w:t xml:space="preserve">                                                                                                                                                                           </w:t>
      </w:r>
      <w:r w:rsidR="004950D7" w:rsidRPr="00B828DD">
        <w:rPr>
          <w:rFonts w:eastAsia="Calibri"/>
          <w:sz w:val="22"/>
          <w:szCs w:val="22"/>
        </w:rPr>
        <w:t>(дата)</w:t>
      </w:r>
    </w:p>
    <w:p w:rsidR="00C474E1" w:rsidRDefault="00C474E1" w:rsidP="00270F9F">
      <w:pPr>
        <w:jc w:val="right"/>
        <w:rPr>
          <w:b/>
          <w:sz w:val="20"/>
        </w:rPr>
      </w:pPr>
    </w:p>
    <w:p w:rsidR="00C474E1" w:rsidRDefault="00C474E1"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4D09F1" w:rsidRPr="00B828DD" w:rsidRDefault="009D4615" w:rsidP="00270F9F">
      <w:pPr>
        <w:jc w:val="right"/>
        <w:rPr>
          <w:b/>
          <w:sz w:val="22"/>
          <w:szCs w:val="22"/>
        </w:rPr>
      </w:pPr>
      <w:r w:rsidRPr="00B828DD">
        <w:rPr>
          <w:b/>
          <w:sz w:val="22"/>
          <w:szCs w:val="22"/>
        </w:rPr>
        <w:t>Приложение</w:t>
      </w:r>
      <w:r w:rsidR="00DA681F" w:rsidRPr="00B828DD">
        <w:rPr>
          <w:b/>
          <w:sz w:val="22"/>
          <w:szCs w:val="22"/>
        </w:rPr>
        <w:t xml:space="preserve"> </w:t>
      </w:r>
      <w:r w:rsidR="00B6648A">
        <w:rPr>
          <w:b/>
          <w:sz w:val="22"/>
          <w:szCs w:val="22"/>
        </w:rPr>
        <w:t xml:space="preserve">№ </w:t>
      </w:r>
      <w:r w:rsidR="00DA681F" w:rsidRPr="00B828DD">
        <w:rPr>
          <w:b/>
          <w:sz w:val="22"/>
          <w:szCs w:val="22"/>
        </w:rPr>
        <w:t>2</w:t>
      </w:r>
      <w:r w:rsidR="00ED51BD" w:rsidRPr="00B828DD">
        <w:rPr>
          <w:b/>
          <w:sz w:val="22"/>
          <w:szCs w:val="22"/>
        </w:rPr>
        <w:t xml:space="preserve"> </w:t>
      </w:r>
    </w:p>
    <w:p w:rsidR="009D4615" w:rsidRPr="00B828DD" w:rsidRDefault="004D09F1" w:rsidP="00270F9F">
      <w:pPr>
        <w:jc w:val="right"/>
        <w:rPr>
          <w:b/>
          <w:sz w:val="22"/>
          <w:szCs w:val="22"/>
        </w:rPr>
      </w:pPr>
      <w:r w:rsidRPr="00B828DD">
        <w:rPr>
          <w:b/>
          <w:sz w:val="22"/>
          <w:szCs w:val="22"/>
        </w:rPr>
        <w:t xml:space="preserve"> к</w:t>
      </w:r>
      <w:r w:rsidR="009D4615" w:rsidRPr="00B828DD">
        <w:rPr>
          <w:b/>
          <w:sz w:val="22"/>
          <w:szCs w:val="22"/>
        </w:rPr>
        <w:t xml:space="preserve"> котировочной заявк</w:t>
      </w:r>
      <w:r w:rsidR="008777F7" w:rsidRPr="00B828DD">
        <w:rPr>
          <w:b/>
          <w:sz w:val="22"/>
          <w:szCs w:val="22"/>
        </w:rPr>
        <w:t>е</w:t>
      </w:r>
    </w:p>
    <w:p w:rsidR="009D4615" w:rsidRPr="00B828DD" w:rsidRDefault="009D4615" w:rsidP="00270F9F">
      <w:pPr>
        <w:jc w:val="right"/>
        <w:rPr>
          <w:b/>
          <w:sz w:val="22"/>
          <w:szCs w:val="22"/>
        </w:rPr>
      </w:pPr>
    </w:p>
    <w:p w:rsidR="00F10B0B" w:rsidRPr="00B828DD" w:rsidRDefault="00F10B0B" w:rsidP="00F10B0B">
      <w:pPr>
        <w:jc w:val="center"/>
        <w:rPr>
          <w:b/>
          <w:color w:val="FF0000"/>
          <w:sz w:val="22"/>
          <w:szCs w:val="22"/>
        </w:rPr>
      </w:pPr>
      <w:r w:rsidRPr="00B828DD">
        <w:rPr>
          <w:b/>
          <w:color w:val="FF0000"/>
          <w:sz w:val="22"/>
          <w:szCs w:val="22"/>
        </w:rPr>
        <w:t>заполняется только физическим лицом, индивидуальным предпринимателем</w:t>
      </w:r>
    </w:p>
    <w:p w:rsidR="00F10B0B" w:rsidRPr="00B828DD" w:rsidRDefault="00F10B0B" w:rsidP="00270F9F">
      <w:pPr>
        <w:jc w:val="right"/>
        <w:rPr>
          <w:b/>
          <w:sz w:val="22"/>
          <w:szCs w:val="22"/>
        </w:rPr>
      </w:pPr>
    </w:p>
    <w:p w:rsidR="00F10B0B" w:rsidRPr="00B828DD" w:rsidRDefault="00F10B0B" w:rsidP="00270F9F">
      <w:pPr>
        <w:jc w:val="right"/>
        <w:rPr>
          <w:b/>
          <w:sz w:val="22"/>
          <w:szCs w:val="22"/>
        </w:rPr>
      </w:pPr>
    </w:p>
    <w:p w:rsidR="009D4615" w:rsidRPr="00B828DD" w:rsidRDefault="009D4615"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СОГЛАСИЕ НА ОБРАБОТКУ ПЕРСОНАЛЬНЫХ ДАННЫХ</w:t>
      </w:r>
    </w:p>
    <w:p w:rsidR="004A05B8" w:rsidRPr="00B828DD" w:rsidRDefault="004A05B8" w:rsidP="004A05B8">
      <w:pPr>
        <w:ind w:firstLine="284"/>
        <w:jc w:val="center"/>
        <w:rPr>
          <w:sz w:val="22"/>
          <w:szCs w:val="22"/>
        </w:rPr>
      </w:pPr>
      <w:r w:rsidRPr="00B828DD">
        <w:rPr>
          <w:sz w:val="22"/>
          <w:szCs w:val="22"/>
        </w:rPr>
        <w:t xml:space="preserve">    </w:t>
      </w:r>
    </w:p>
    <w:p w:rsidR="009D4615" w:rsidRPr="00B828DD" w:rsidRDefault="00014568" w:rsidP="004A05B8">
      <w:pPr>
        <w:ind w:firstLine="284"/>
        <w:jc w:val="center"/>
        <w:rPr>
          <w:sz w:val="22"/>
          <w:szCs w:val="22"/>
        </w:rPr>
      </w:pPr>
      <w:r w:rsidRPr="00B828DD">
        <w:rPr>
          <w:sz w:val="22"/>
          <w:szCs w:val="22"/>
        </w:rPr>
        <w:t xml:space="preserve">Настоящим </w:t>
      </w:r>
      <w:r w:rsidR="009D4615" w:rsidRPr="00B828DD">
        <w:rPr>
          <w:sz w:val="22"/>
          <w:szCs w:val="22"/>
        </w:rPr>
        <w:t>____________________________________________________________________</w:t>
      </w:r>
      <w:r w:rsidR="00493BAF" w:rsidRPr="00B828DD">
        <w:rPr>
          <w:sz w:val="22"/>
          <w:szCs w:val="22"/>
        </w:rPr>
        <w:t>_________________________</w:t>
      </w:r>
    </w:p>
    <w:p w:rsidR="009D4615" w:rsidRPr="00B828DD" w:rsidRDefault="009D4615" w:rsidP="00270F9F">
      <w:pPr>
        <w:jc w:val="center"/>
        <w:rPr>
          <w:i/>
          <w:sz w:val="22"/>
          <w:szCs w:val="22"/>
        </w:rPr>
      </w:pPr>
      <w:r w:rsidRPr="00B828DD">
        <w:rPr>
          <w:i/>
          <w:sz w:val="22"/>
          <w:szCs w:val="22"/>
        </w:rPr>
        <w:t xml:space="preserve">(указывается ФИО участника закупки) </w:t>
      </w:r>
    </w:p>
    <w:p w:rsidR="00BF1C02" w:rsidRPr="00B828DD" w:rsidRDefault="009D4615" w:rsidP="00270F9F">
      <w:pPr>
        <w:jc w:val="center"/>
        <w:rPr>
          <w:sz w:val="22"/>
          <w:szCs w:val="22"/>
        </w:rPr>
      </w:pPr>
      <w:r w:rsidRPr="00B828DD">
        <w:rPr>
          <w:sz w:val="22"/>
          <w:szCs w:val="22"/>
        </w:rPr>
        <w:t>____________________________________________</w:t>
      </w:r>
      <w:r w:rsidR="00493BAF" w:rsidRPr="00B828DD">
        <w:rPr>
          <w:sz w:val="22"/>
          <w:szCs w:val="22"/>
        </w:rPr>
        <w:t>______________</w:t>
      </w:r>
      <w:r w:rsidR="00BF1C02" w:rsidRPr="00B828DD">
        <w:rPr>
          <w:sz w:val="22"/>
          <w:szCs w:val="22"/>
        </w:rPr>
        <w:t xml:space="preserve"> (далее – Субъект персональных данных)</w:t>
      </w:r>
    </w:p>
    <w:p w:rsidR="009D4615" w:rsidRPr="00B828DD" w:rsidRDefault="00515426" w:rsidP="00270F9F">
      <w:pPr>
        <w:rPr>
          <w:i/>
          <w:sz w:val="22"/>
          <w:szCs w:val="22"/>
        </w:rPr>
      </w:pPr>
      <w:r w:rsidRPr="00B828DD">
        <w:rPr>
          <w:i/>
          <w:sz w:val="22"/>
          <w:szCs w:val="22"/>
        </w:rPr>
        <w:t xml:space="preserve">   </w:t>
      </w:r>
      <w:r w:rsidR="009D4615" w:rsidRPr="00B828DD">
        <w:rPr>
          <w:i/>
          <w:sz w:val="22"/>
          <w:szCs w:val="22"/>
        </w:rPr>
        <w:t>(указывается место жительства (адрес регистрации), паспортные данные)</w:t>
      </w:r>
    </w:p>
    <w:p w:rsidR="00BF1C02" w:rsidRPr="00B828DD" w:rsidRDefault="009D4615" w:rsidP="00270F9F">
      <w:pPr>
        <w:ind w:right="192"/>
        <w:jc w:val="both"/>
        <w:rPr>
          <w:sz w:val="22"/>
          <w:szCs w:val="22"/>
        </w:rPr>
      </w:pPr>
      <w:r w:rsidRPr="00B828DD">
        <w:rPr>
          <w:sz w:val="22"/>
          <w:szCs w:val="22"/>
        </w:rPr>
        <w:t xml:space="preserve">даю </w:t>
      </w:r>
      <w:r w:rsidRPr="00B828DD">
        <w:rPr>
          <w:color w:val="22272F"/>
          <w:sz w:val="22"/>
          <w:szCs w:val="22"/>
        </w:rPr>
        <w:t>на основании </w:t>
      </w:r>
      <w:hyperlink r:id="rId16" w:anchor="/document/12148567/entry/9" w:history="1">
        <w:r w:rsidRPr="007204B7">
          <w:rPr>
            <w:rStyle w:val="a7"/>
            <w:color w:val="auto"/>
            <w:sz w:val="22"/>
            <w:szCs w:val="22"/>
            <w:u w:val="none"/>
          </w:rPr>
          <w:t>статьи 9</w:t>
        </w:r>
      </w:hyperlink>
      <w:r w:rsidRPr="00B828DD">
        <w:rPr>
          <w:color w:val="22272F"/>
          <w:sz w:val="22"/>
          <w:szCs w:val="22"/>
        </w:rPr>
        <w:t xml:space="preserve"> Федерального закона от 27.07. 2006 № 152-ФЗ «О персональных данных» </w:t>
      </w:r>
      <w:r w:rsidR="00014568" w:rsidRPr="00B828DD">
        <w:rPr>
          <w:sz w:val="22"/>
          <w:szCs w:val="22"/>
        </w:rPr>
        <w:t xml:space="preserve">свое согласие </w:t>
      </w:r>
      <w:r w:rsidR="002E425F" w:rsidRPr="002E425F">
        <w:rPr>
          <w:sz w:val="22"/>
          <w:szCs w:val="22"/>
        </w:rPr>
        <w:t>СПб ГУП «Московский парк Победы»</w:t>
      </w:r>
      <w:r w:rsidR="00A46210" w:rsidRPr="00B828DD">
        <w:rPr>
          <w:sz w:val="22"/>
          <w:szCs w:val="22"/>
        </w:rPr>
        <w:t>, зарег</w:t>
      </w:r>
      <w:r w:rsidR="00F10B0B" w:rsidRPr="00B828DD">
        <w:rPr>
          <w:sz w:val="22"/>
          <w:szCs w:val="22"/>
        </w:rPr>
        <w:t xml:space="preserve">истрированному по адресу: </w:t>
      </w:r>
      <w:r w:rsidR="002E425F" w:rsidRPr="002E425F">
        <w:rPr>
          <w:sz w:val="22"/>
          <w:szCs w:val="22"/>
        </w:rPr>
        <w:t>196105, Санкт-Петербург, ул. Кузнецовская, д. 25</w:t>
      </w:r>
      <w:r w:rsidR="0062481E" w:rsidRPr="00B828DD">
        <w:rPr>
          <w:sz w:val="22"/>
          <w:szCs w:val="22"/>
        </w:rPr>
        <w:t xml:space="preserve">, (далее – Оператор) </w:t>
      </w:r>
      <w:r w:rsidR="00BF1C02" w:rsidRPr="00B828DD">
        <w:rPr>
          <w:sz w:val="22"/>
          <w:szCs w:val="22"/>
        </w:rPr>
        <w:t>на обработку персональных данных на следующих условиях</w:t>
      </w:r>
      <w:r w:rsidR="00F10B0B" w:rsidRPr="00B828DD">
        <w:rPr>
          <w:sz w:val="22"/>
          <w:szCs w:val="22"/>
        </w:rPr>
        <w:t>:</w:t>
      </w:r>
      <w:r w:rsidR="00BF1C02" w:rsidRPr="00B828DD">
        <w:rPr>
          <w:sz w:val="22"/>
          <w:szCs w:val="22"/>
        </w:rPr>
        <w:t xml:space="preserve"> </w:t>
      </w:r>
    </w:p>
    <w:p w:rsidR="00515426"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1 </w:t>
      </w:r>
      <w:r w:rsidR="00BF1C02" w:rsidRPr="00B828DD">
        <w:rPr>
          <w:sz w:val="22"/>
          <w:szCs w:val="22"/>
        </w:rPr>
        <w:t xml:space="preserve">Оператор осуществляет </w:t>
      </w:r>
      <w:r w:rsidR="00014568" w:rsidRPr="00B828DD">
        <w:rPr>
          <w:sz w:val="22"/>
          <w:szCs w:val="22"/>
        </w:rPr>
        <w:t xml:space="preserve">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w:t>
      </w:r>
      <w:r w:rsidR="00A46210" w:rsidRPr="00B828DD">
        <w:rPr>
          <w:sz w:val="22"/>
          <w:szCs w:val="22"/>
        </w:rPr>
        <w:t xml:space="preserve">№ </w:t>
      </w:r>
      <w:r w:rsidR="00014568" w:rsidRPr="00B828DD">
        <w:rPr>
          <w:sz w:val="22"/>
          <w:szCs w:val="22"/>
        </w:rPr>
        <w:t xml:space="preserve">223-ФЗ </w:t>
      </w:r>
      <w:r w:rsidR="00A46210" w:rsidRPr="00B828DD">
        <w:rPr>
          <w:sz w:val="22"/>
          <w:szCs w:val="22"/>
        </w:rPr>
        <w:t>«</w:t>
      </w:r>
      <w:r w:rsidR="00014568" w:rsidRPr="00B828DD">
        <w:rPr>
          <w:sz w:val="22"/>
          <w:szCs w:val="22"/>
        </w:rPr>
        <w:t>"О закупках товаров, работ, услуг отдельными видами юридических лиц</w:t>
      </w:r>
      <w:r w:rsidR="00A46210" w:rsidRPr="00B828DD">
        <w:rPr>
          <w:sz w:val="22"/>
          <w:szCs w:val="22"/>
        </w:rPr>
        <w:t>»</w:t>
      </w:r>
      <w:r w:rsidR="00014568" w:rsidRPr="00B828DD">
        <w:rPr>
          <w:sz w:val="22"/>
          <w:szCs w:val="22"/>
        </w:rPr>
        <w:t>.</w:t>
      </w:r>
    </w:p>
    <w:p w:rsidR="00A46210"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2 </w:t>
      </w:r>
      <w:r w:rsidR="00014568" w:rsidRPr="00B828DD">
        <w:rPr>
          <w:sz w:val="22"/>
          <w:szCs w:val="22"/>
        </w:rPr>
        <w:t>Перечень персональных данных, передаваемых Заказчику на обработку</w:t>
      </w:r>
      <w:r w:rsidR="00FE664F" w:rsidRPr="00B828DD">
        <w:rPr>
          <w:sz w:val="22"/>
          <w:szCs w:val="22"/>
        </w:rPr>
        <w:t>:</w:t>
      </w:r>
    </w:p>
    <w:p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фамилия, имя, отчество (при наличии); </w:t>
      </w:r>
    </w:p>
    <w:p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паспортные данные; </w:t>
      </w:r>
    </w:p>
    <w:p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контактный телефон (домашний, сотовый, рабочий);</w:t>
      </w:r>
    </w:p>
    <w:p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адрес регистрации; биометрические данные (подпись, в т.ч. </w:t>
      </w:r>
      <w:r w:rsidRPr="00B828DD">
        <w:rPr>
          <w:rStyle w:val="apple-converted-space"/>
          <w:szCs w:val="22"/>
          <w:shd w:val="clear" w:color="auto" w:fill="FFFFFF"/>
        </w:rPr>
        <w:t> </w:t>
      </w:r>
      <w:r w:rsidRPr="00B828DD">
        <w:rPr>
          <w:szCs w:val="22"/>
          <w:shd w:val="clear" w:color="auto" w:fill="FFFFFF"/>
        </w:rPr>
        <w:t>электронная цифровая подпись с сертификатом ключа подписи</w:t>
      </w:r>
      <w:r w:rsidRPr="00B828DD">
        <w:rPr>
          <w:szCs w:val="22"/>
        </w:rPr>
        <w:t>)</w:t>
      </w:r>
      <w:r w:rsidR="00A46210" w:rsidRPr="00B828DD">
        <w:rPr>
          <w:szCs w:val="22"/>
        </w:rPr>
        <w:t>;</w:t>
      </w:r>
    </w:p>
    <w:p w:rsidR="00014568"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прочие (в т.ч. ИНН, ОГРНИП, дата постановки на учет в налоговом органе).</w:t>
      </w:r>
    </w:p>
    <w:p w:rsidR="00014568" w:rsidRPr="00B828DD" w:rsidRDefault="004A05B8" w:rsidP="004A05B8">
      <w:pPr>
        <w:tabs>
          <w:tab w:val="left" w:pos="426"/>
        </w:tabs>
        <w:ind w:left="284"/>
        <w:jc w:val="both"/>
        <w:rPr>
          <w:sz w:val="22"/>
          <w:szCs w:val="22"/>
        </w:rPr>
      </w:pPr>
      <w:r w:rsidRPr="00B828DD">
        <w:rPr>
          <w:sz w:val="22"/>
          <w:szCs w:val="22"/>
        </w:rPr>
        <w:t xml:space="preserve">3 </w:t>
      </w:r>
      <w:r w:rsidR="00014568" w:rsidRPr="00B828DD">
        <w:rPr>
          <w:sz w:val="22"/>
          <w:szCs w:val="22"/>
        </w:rPr>
        <w:t xml:space="preserve">Субъект </w:t>
      </w:r>
      <w:r w:rsidR="00BF1C02" w:rsidRPr="00B828DD">
        <w:rPr>
          <w:sz w:val="22"/>
          <w:szCs w:val="22"/>
        </w:rPr>
        <w:t xml:space="preserve">персональных данных </w:t>
      </w:r>
      <w:r w:rsidR="00014568" w:rsidRPr="00B828DD">
        <w:rPr>
          <w:sz w:val="22"/>
          <w:szCs w:val="22"/>
        </w:rPr>
        <w:t>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515426" w:rsidRPr="00B828DD" w:rsidRDefault="004A05B8" w:rsidP="004A05B8">
      <w:pPr>
        <w:shd w:val="clear" w:color="auto" w:fill="FFFFFF"/>
        <w:tabs>
          <w:tab w:val="left" w:pos="426"/>
        </w:tabs>
        <w:ind w:left="284"/>
        <w:jc w:val="both"/>
        <w:rPr>
          <w:color w:val="22272F"/>
          <w:sz w:val="22"/>
          <w:szCs w:val="22"/>
        </w:rPr>
      </w:pPr>
      <w:r w:rsidRPr="00B828DD">
        <w:rPr>
          <w:sz w:val="22"/>
          <w:szCs w:val="22"/>
        </w:rPr>
        <w:t xml:space="preserve">4 </w:t>
      </w:r>
      <w:r w:rsidR="00014568" w:rsidRPr="00B828DD">
        <w:rPr>
          <w:sz w:val="22"/>
          <w:szCs w:val="22"/>
        </w:rPr>
        <w:t>Настоящее согласие действует бессрочно.</w:t>
      </w:r>
    </w:p>
    <w:p w:rsidR="00515426" w:rsidRPr="00B828DD" w:rsidRDefault="004A05B8" w:rsidP="004A05B8">
      <w:pPr>
        <w:shd w:val="clear" w:color="auto" w:fill="FFFFFF"/>
        <w:tabs>
          <w:tab w:val="left" w:pos="426"/>
        </w:tabs>
        <w:jc w:val="both"/>
        <w:rPr>
          <w:sz w:val="22"/>
          <w:szCs w:val="22"/>
        </w:rPr>
      </w:pPr>
      <w:r w:rsidRPr="00B828DD">
        <w:rPr>
          <w:sz w:val="22"/>
          <w:szCs w:val="22"/>
        </w:rPr>
        <w:t xml:space="preserve">       5 </w:t>
      </w:r>
      <w:r w:rsidR="00014568" w:rsidRPr="00B828DD">
        <w:rPr>
          <w:sz w:val="22"/>
          <w:szCs w:val="22"/>
        </w:rPr>
        <w:t xml:space="preserve">Настоящее согласие может быть отозвано </w:t>
      </w:r>
      <w:r w:rsidR="00BF1C02" w:rsidRPr="00B828DD">
        <w:rPr>
          <w:sz w:val="22"/>
          <w:szCs w:val="22"/>
        </w:rPr>
        <w:t xml:space="preserve">субъектом персональных данных </w:t>
      </w:r>
      <w:r w:rsidR="00014568" w:rsidRPr="00B828DD">
        <w:rPr>
          <w:sz w:val="22"/>
          <w:szCs w:val="22"/>
        </w:rPr>
        <w:t>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sidR="00BF1C02" w:rsidRPr="00B828DD">
        <w:rPr>
          <w:sz w:val="22"/>
          <w:szCs w:val="22"/>
        </w:rPr>
        <w:t xml:space="preserve"> </w:t>
      </w:r>
      <w:r w:rsidR="00BF1C02" w:rsidRPr="00B828DD">
        <w:rPr>
          <w:color w:val="22272F"/>
          <w:sz w:val="22"/>
          <w:szCs w:val="22"/>
        </w:rPr>
        <w:t>В случае отзыва Субъектом персональных данных</w:t>
      </w:r>
      <w:r w:rsidR="00515426" w:rsidRPr="00B828DD">
        <w:rPr>
          <w:color w:val="22272F"/>
          <w:sz w:val="22"/>
          <w:szCs w:val="22"/>
        </w:rPr>
        <w:t xml:space="preserve"> согласия на обработку своих персональных данных О</w:t>
      </w:r>
      <w:r w:rsidR="00BF1C02" w:rsidRPr="00B828DD">
        <w:rPr>
          <w:color w:val="22272F"/>
          <w:sz w:val="22"/>
          <w:szCs w:val="22"/>
        </w:rPr>
        <w:t xml:space="preserve">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rsidR="00515426" w:rsidRPr="00B828DD">
        <w:rPr>
          <w:color w:val="22272F"/>
          <w:sz w:val="22"/>
          <w:szCs w:val="22"/>
        </w:rPr>
        <w:t>О</w:t>
      </w:r>
      <w:r w:rsidR="00BF1C02" w:rsidRPr="00B828DD">
        <w:rPr>
          <w:color w:val="22272F"/>
          <w:sz w:val="22"/>
          <w:szCs w:val="22"/>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014568" w:rsidRPr="00B828DD" w:rsidRDefault="001B2EC4" w:rsidP="001B2EC4">
      <w:pPr>
        <w:shd w:val="clear" w:color="auto" w:fill="FFFFFF"/>
        <w:tabs>
          <w:tab w:val="left" w:pos="426"/>
        </w:tabs>
        <w:ind w:firstLine="360"/>
        <w:jc w:val="both"/>
        <w:rPr>
          <w:sz w:val="22"/>
          <w:szCs w:val="22"/>
        </w:rPr>
      </w:pPr>
      <w:r w:rsidRPr="00B828DD">
        <w:rPr>
          <w:sz w:val="22"/>
          <w:szCs w:val="22"/>
        </w:rPr>
        <w:t xml:space="preserve">6 </w:t>
      </w:r>
      <w:r w:rsidR="00515426" w:rsidRPr="00B828DD">
        <w:rPr>
          <w:sz w:val="22"/>
          <w:szCs w:val="22"/>
        </w:rPr>
        <w:t xml:space="preserve">Субъект персональных данных </w:t>
      </w:r>
      <w:r w:rsidR="00014568" w:rsidRPr="00B828DD">
        <w:rPr>
          <w:sz w:val="22"/>
          <w:szCs w:val="22"/>
        </w:rPr>
        <w:t>по письменному запросу имеет право на получение информации, касающейся обработки его персональных данных (в соответствии с п.4 ст.14 Фед</w:t>
      </w:r>
      <w:r w:rsidR="0062481E" w:rsidRPr="00B828DD">
        <w:rPr>
          <w:sz w:val="22"/>
          <w:szCs w:val="22"/>
        </w:rPr>
        <w:t xml:space="preserve">ерального закона от 27.06.2006 </w:t>
      </w:r>
      <w:r w:rsidR="00014568" w:rsidRPr="00B828DD">
        <w:rPr>
          <w:sz w:val="22"/>
          <w:szCs w:val="22"/>
        </w:rPr>
        <w:t xml:space="preserve">№ 152-ФЗ). </w:t>
      </w:r>
    </w:p>
    <w:p w:rsidR="0080165F" w:rsidRDefault="0080165F" w:rsidP="0080165F">
      <w:pPr>
        <w:shd w:val="clear" w:color="auto" w:fill="FFFFFF"/>
        <w:tabs>
          <w:tab w:val="left" w:pos="426"/>
        </w:tabs>
        <w:jc w:val="both"/>
        <w:rPr>
          <w:sz w:val="22"/>
          <w:szCs w:val="22"/>
        </w:rPr>
      </w:pPr>
    </w:p>
    <w:p w:rsidR="00B828DD" w:rsidRPr="00B828DD" w:rsidRDefault="00B828DD" w:rsidP="0080165F">
      <w:pPr>
        <w:shd w:val="clear" w:color="auto" w:fill="FFFFFF"/>
        <w:tabs>
          <w:tab w:val="left" w:pos="426"/>
        </w:tabs>
        <w:jc w:val="both"/>
        <w:rPr>
          <w:sz w:val="22"/>
          <w:szCs w:val="22"/>
        </w:rPr>
      </w:pPr>
    </w:p>
    <w:p w:rsidR="0080165F" w:rsidRPr="00B828DD" w:rsidRDefault="0080165F" w:rsidP="0080165F">
      <w:pPr>
        <w:shd w:val="clear" w:color="auto" w:fill="FFFFFF"/>
        <w:tabs>
          <w:tab w:val="left" w:pos="426"/>
        </w:tabs>
        <w:jc w:val="both"/>
        <w:rPr>
          <w:sz w:val="22"/>
          <w:szCs w:val="22"/>
        </w:rPr>
      </w:pPr>
    </w:p>
    <w:p w:rsidR="0080165F" w:rsidRPr="00B828DD" w:rsidRDefault="0080165F" w:rsidP="0080165F">
      <w:pPr>
        <w:shd w:val="clear" w:color="auto" w:fill="FFFFFF"/>
        <w:tabs>
          <w:tab w:val="left" w:pos="426"/>
        </w:tabs>
        <w:jc w:val="both"/>
        <w:rPr>
          <w:sz w:val="22"/>
          <w:szCs w:val="22"/>
        </w:rPr>
      </w:pPr>
    </w:p>
    <w:p w:rsidR="00014568" w:rsidRPr="00B828DD" w:rsidRDefault="00515426" w:rsidP="00270F9F">
      <w:pPr>
        <w:jc w:val="both"/>
        <w:rPr>
          <w:sz w:val="22"/>
          <w:szCs w:val="22"/>
        </w:rPr>
      </w:pPr>
      <w:r w:rsidRPr="00B828DD">
        <w:rPr>
          <w:sz w:val="22"/>
          <w:szCs w:val="22"/>
        </w:rPr>
        <w:t>«</w:t>
      </w:r>
      <w:r w:rsidR="003F0520" w:rsidRPr="00B828DD">
        <w:rPr>
          <w:sz w:val="22"/>
          <w:szCs w:val="22"/>
        </w:rPr>
        <w:t>____»______________ 202</w:t>
      </w:r>
      <w:r w:rsidR="00493BAF" w:rsidRPr="00B828DD">
        <w:rPr>
          <w:sz w:val="22"/>
          <w:szCs w:val="22"/>
        </w:rPr>
        <w:t xml:space="preserve">__ г.   </w:t>
      </w:r>
      <w:r w:rsidR="00014568" w:rsidRPr="00B828DD">
        <w:rPr>
          <w:sz w:val="22"/>
          <w:szCs w:val="22"/>
        </w:rPr>
        <w:t>__________________                 _____</w:t>
      </w:r>
      <w:r w:rsidRPr="00B828DD">
        <w:rPr>
          <w:sz w:val="22"/>
          <w:szCs w:val="22"/>
        </w:rPr>
        <w:t>______________________</w:t>
      </w:r>
      <w:r w:rsidR="00B828DD">
        <w:rPr>
          <w:sz w:val="22"/>
          <w:szCs w:val="22"/>
        </w:rPr>
        <w:t>__</w:t>
      </w:r>
    </w:p>
    <w:p w:rsidR="0080165F" w:rsidRPr="00B828DD" w:rsidRDefault="0080165F" w:rsidP="00270F9F">
      <w:pPr>
        <w:jc w:val="both"/>
        <w:rPr>
          <w:sz w:val="22"/>
          <w:szCs w:val="22"/>
        </w:rPr>
      </w:pPr>
      <w:r w:rsidRPr="00B828DD">
        <w:rPr>
          <w:i/>
          <w:sz w:val="22"/>
          <w:szCs w:val="22"/>
        </w:rPr>
        <w:t xml:space="preserve">                                                              </w:t>
      </w:r>
      <w:r w:rsidR="00B828DD">
        <w:rPr>
          <w:i/>
          <w:sz w:val="22"/>
          <w:szCs w:val="22"/>
        </w:rPr>
        <w:t xml:space="preserve">    </w:t>
      </w:r>
      <w:r w:rsidRPr="00B828DD">
        <w:rPr>
          <w:i/>
          <w:sz w:val="22"/>
          <w:szCs w:val="22"/>
        </w:rPr>
        <w:t xml:space="preserve">Подпись                                                              </w:t>
      </w:r>
      <w:r w:rsidR="00B828DD">
        <w:rPr>
          <w:i/>
          <w:sz w:val="22"/>
          <w:szCs w:val="22"/>
        </w:rPr>
        <w:t>ФИО</w:t>
      </w:r>
      <w:r w:rsidRPr="00B828DD">
        <w:rPr>
          <w:i/>
          <w:sz w:val="22"/>
          <w:szCs w:val="22"/>
        </w:rPr>
        <w:t xml:space="preserve">                             </w:t>
      </w:r>
    </w:p>
    <w:p w:rsidR="00014568" w:rsidRPr="00B828DD" w:rsidRDefault="00014568" w:rsidP="00270F9F">
      <w:pPr>
        <w:jc w:val="both"/>
        <w:rPr>
          <w:i/>
          <w:sz w:val="22"/>
          <w:szCs w:val="22"/>
        </w:rPr>
      </w:pPr>
      <w:r w:rsidRPr="00B828DD">
        <w:rPr>
          <w:i/>
          <w:sz w:val="22"/>
          <w:szCs w:val="22"/>
        </w:rPr>
        <w:t xml:space="preserve">                                                                   </w:t>
      </w:r>
      <w:r w:rsidR="0080165F" w:rsidRPr="00B828DD">
        <w:rPr>
          <w:i/>
          <w:sz w:val="22"/>
          <w:szCs w:val="22"/>
        </w:rPr>
        <w:t xml:space="preserve">                           </w:t>
      </w:r>
      <w:r w:rsidRPr="00B828DD">
        <w:rPr>
          <w:i/>
          <w:sz w:val="22"/>
          <w:szCs w:val="22"/>
        </w:rPr>
        <w:t xml:space="preserve">                                        </w:t>
      </w:r>
    </w:p>
    <w:p w:rsidR="00014568" w:rsidRPr="00B828DD" w:rsidRDefault="00014568" w:rsidP="00270F9F">
      <w:pPr>
        <w:jc w:val="both"/>
        <w:rPr>
          <w:sz w:val="22"/>
          <w:szCs w:val="22"/>
        </w:rPr>
      </w:pPr>
      <w:r w:rsidRPr="00B828DD">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515426" w:rsidRPr="00B828DD" w:rsidRDefault="00515426" w:rsidP="00270F9F">
      <w:pPr>
        <w:jc w:val="both"/>
        <w:rPr>
          <w:sz w:val="22"/>
          <w:szCs w:val="22"/>
        </w:rPr>
      </w:pPr>
    </w:p>
    <w:p w:rsidR="00B828DD" w:rsidRPr="00B828DD" w:rsidRDefault="00B828DD" w:rsidP="00B828DD">
      <w:pPr>
        <w:jc w:val="both"/>
        <w:rPr>
          <w:sz w:val="22"/>
          <w:szCs w:val="22"/>
        </w:rPr>
      </w:pPr>
      <w:r w:rsidRPr="00B828DD">
        <w:rPr>
          <w:sz w:val="22"/>
          <w:szCs w:val="22"/>
        </w:rPr>
        <w:t>«____»______________ 202__ г.   __________________                 ___________________________</w:t>
      </w:r>
      <w:r>
        <w:rPr>
          <w:sz w:val="22"/>
          <w:szCs w:val="22"/>
        </w:rPr>
        <w:t>__</w:t>
      </w:r>
    </w:p>
    <w:p w:rsidR="00B828DD" w:rsidRPr="00B828DD" w:rsidRDefault="00B828DD" w:rsidP="00B828DD">
      <w:pPr>
        <w:jc w:val="both"/>
        <w:rPr>
          <w:sz w:val="22"/>
          <w:szCs w:val="22"/>
        </w:rPr>
      </w:pPr>
      <w:r w:rsidRPr="00B828DD">
        <w:rPr>
          <w:i/>
          <w:sz w:val="22"/>
          <w:szCs w:val="22"/>
        </w:rPr>
        <w:t xml:space="preserve">                                                              </w:t>
      </w:r>
      <w:r>
        <w:rPr>
          <w:i/>
          <w:sz w:val="22"/>
          <w:szCs w:val="22"/>
        </w:rPr>
        <w:t xml:space="preserve">    </w:t>
      </w:r>
      <w:r w:rsidRPr="00B828DD">
        <w:rPr>
          <w:i/>
          <w:sz w:val="22"/>
          <w:szCs w:val="22"/>
        </w:rPr>
        <w:t xml:space="preserve">Подпись                                                              </w:t>
      </w:r>
      <w:r>
        <w:rPr>
          <w:i/>
          <w:sz w:val="22"/>
          <w:szCs w:val="22"/>
        </w:rPr>
        <w:t>ФИО</w:t>
      </w:r>
      <w:r w:rsidRPr="00B828DD">
        <w:rPr>
          <w:i/>
          <w:sz w:val="22"/>
          <w:szCs w:val="22"/>
        </w:rPr>
        <w:t xml:space="preserve">                             </w:t>
      </w:r>
    </w:p>
    <w:p w:rsidR="00493BAF" w:rsidRPr="00B828DD" w:rsidRDefault="00493BAF" w:rsidP="00AE7DD6">
      <w:pPr>
        <w:ind w:left="5812"/>
        <w:rPr>
          <w:b/>
          <w:sz w:val="22"/>
          <w:szCs w:val="22"/>
        </w:rPr>
      </w:pPr>
    </w:p>
    <w:p w:rsidR="00493BAF" w:rsidRDefault="00493BAF" w:rsidP="00AE7DD6">
      <w:pPr>
        <w:ind w:left="5812"/>
        <w:rPr>
          <w:b/>
          <w:sz w:val="20"/>
        </w:rPr>
      </w:pPr>
    </w:p>
    <w:p w:rsidR="00493BAF" w:rsidRDefault="00493BAF" w:rsidP="00AE7DD6">
      <w:pPr>
        <w:ind w:left="5812"/>
        <w:rPr>
          <w:b/>
          <w:sz w:val="20"/>
        </w:rPr>
      </w:pPr>
    </w:p>
    <w:p w:rsidR="0023636A" w:rsidRDefault="0023636A" w:rsidP="00AE7DD6">
      <w:pPr>
        <w:ind w:left="5812"/>
        <w:rPr>
          <w:b/>
          <w:sz w:val="20"/>
        </w:rPr>
      </w:pPr>
    </w:p>
    <w:p w:rsidR="0023636A" w:rsidRDefault="0023636A"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7B22FA" w:rsidRDefault="007B22FA"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493BAF" w:rsidRDefault="00493BAF" w:rsidP="00AE7DD6">
      <w:pPr>
        <w:ind w:left="5812"/>
        <w:rPr>
          <w:b/>
          <w:sz w:val="20"/>
        </w:rPr>
      </w:pPr>
    </w:p>
    <w:p w:rsidR="0080165F" w:rsidRPr="00B828DD" w:rsidRDefault="00FA309A" w:rsidP="00B828DD">
      <w:pPr>
        <w:ind w:left="5245"/>
        <w:jc w:val="right"/>
        <w:rPr>
          <w:b/>
          <w:sz w:val="22"/>
          <w:szCs w:val="22"/>
        </w:rPr>
      </w:pPr>
      <w:r w:rsidRPr="00B828DD">
        <w:rPr>
          <w:b/>
          <w:sz w:val="22"/>
          <w:szCs w:val="22"/>
        </w:rPr>
        <w:t>Приложение 4</w:t>
      </w:r>
    </w:p>
    <w:p w:rsidR="00FA309A" w:rsidRPr="00B828DD" w:rsidRDefault="00FA309A" w:rsidP="00B828DD">
      <w:pPr>
        <w:ind w:left="5245"/>
        <w:jc w:val="right"/>
        <w:rPr>
          <w:b/>
          <w:sz w:val="22"/>
          <w:szCs w:val="22"/>
        </w:rPr>
      </w:pPr>
      <w:r w:rsidRPr="00B828DD">
        <w:rPr>
          <w:b/>
          <w:sz w:val="22"/>
          <w:szCs w:val="22"/>
        </w:rPr>
        <w:t>к Извещени</w:t>
      </w:r>
      <w:r w:rsidR="0080165F" w:rsidRPr="00B828DD">
        <w:rPr>
          <w:b/>
          <w:sz w:val="22"/>
          <w:szCs w:val="22"/>
        </w:rPr>
        <w:t xml:space="preserve">ю </w:t>
      </w:r>
      <w:r w:rsidRPr="00B828DD">
        <w:rPr>
          <w:b/>
          <w:sz w:val="22"/>
          <w:szCs w:val="22"/>
        </w:rPr>
        <w:t>о проведении запроса котировок в электронной форме</w:t>
      </w:r>
    </w:p>
    <w:p w:rsidR="00C05FF7" w:rsidRPr="00B828DD" w:rsidRDefault="00C05FF7" w:rsidP="00B828DD">
      <w:pPr>
        <w:ind w:firstLine="851"/>
        <w:jc w:val="right"/>
        <w:rPr>
          <w:b/>
          <w:bCs/>
          <w:sz w:val="22"/>
          <w:szCs w:val="22"/>
        </w:rPr>
      </w:pPr>
    </w:p>
    <w:p w:rsidR="00FA201A" w:rsidRPr="00B828DD" w:rsidRDefault="00FA309A" w:rsidP="00AE7DD6">
      <w:pPr>
        <w:ind w:firstLine="851"/>
        <w:jc w:val="center"/>
        <w:rPr>
          <w:b/>
          <w:bCs/>
          <w:sz w:val="22"/>
          <w:szCs w:val="22"/>
        </w:rPr>
      </w:pPr>
      <w:r w:rsidRPr="00B828DD">
        <w:rPr>
          <w:b/>
          <w:bCs/>
          <w:sz w:val="22"/>
          <w:szCs w:val="22"/>
        </w:rPr>
        <w:t>Инструкция по заполнению заявки участником закупки</w:t>
      </w:r>
    </w:p>
    <w:p w:rsidR="00DA4D7B" w:rsidRPr="00B828DD" w:rsidRDefault="002630F6" w:rsidP="001C1D1F">
      <w:pPr>
        <w:ind w:right="-285" w:firstLine="284"/>
        <w:jc w:val="both"/>
        <w:rPr>
          <w:sz w:val="22"/>
          <w:szCs w:val="22"/>
        </w:rPr>
      </w:pPr>
      <w:r w:rsidRPr="00B828DD">
        <w:rPr>
          <w:sz w:val="22"/>
          <w:szCs w:val="22"/>
        </w:rPr>
        <w:t xml:space="preserve">  </w:t>
      </w:r>
      <w:r w:rsidR="00D41DE0" w:rsidRPr="00B828DD">
        <w:rPr>
          <w:sz w:val="22"/>
          <w:szCs w:val="22"/>
        </w:rPr>
        <w:t>Настоящая Инструкция содержит общие правила</w:t>
      </w:r>
      <w:r w:rsidR="001407DA" w:rsidRPr="00B828DD">
        <w:rPr>
          <w:sz w:val="22"/>
          <w:szCs w:val="22"/>
        </w:rPr>
        <w:t xml:space="preserve"> заполнения заявки участником закупки</w:t>
      </w:r>
      <w:r w:rsidR="001B5B50" w:rsidRPr="00B828DD">
        <w:rPr>
          <w:sz w:val="22"/>
          <w:szCs w:val="22"/>
        </w:rPr>
        <w:t>.</w:t>
      </w:r>
    </w:p>
    <w:p w:rsidR="00D41DE0" w:rsidRPr="00B828DD" w:rsidRDefault="002630F6" w:rsidP="001C1D1F">
      <w:pPr>
        <w:ind w:right="-285" w:firstLine="284"/>
        <w:jc w:val="both"/>
        <w:rPr>
          <w:sz w:val="22"/>
          <w:szCs w:val="22"/>
        </w:rPr>
      </w:pPr>
      <w:r w:rsidRPr="00B828DD">
        <w:rPr>
          <w:b/>
          <w:sz w:val="22"/>
          <w:szCs w:val="22"/>
        </w:rPr>
        <w:t xml:space="preserve">  </w:t>
      </w:r>
      <w:r w:rsidR="00D41DE0" w:rsidRPr="00B828DD">
        <w:rPr>
          <w:b/>
          <w:sz w:val="22"/>
          <w:szCs w:val="22"/>
        </w:rPr>
        <w:t>Общие положения</w:t>
      </w:r>
    </w:p>
    <w:p w:rsidR="00FA309A" w:rsidRPr="00B828DD" w:rsidRDefault="00FA309A" w:rsidP="001C1D1F">
      <w:pPr>
        <w:pStyle w:val="a8"/>
        <w:numPr>
          <w:ilvl w:val="1"/>
          <w:numId w:val="8"/>
        </w:numPr>
        <w:tabs>
          <w:tab w:val="left" w:pos="0"/>
          <w:tab w:val="left" w:pos="709"/>
          <w:tab w:val="left" w:pos="851"/>
        </w:tabs>
        <w:ind w:left="0" w:right="-285" w:firstLine="360"/>
        <w:jc w:val="both"/>
        <w:rPr>
          <w:szCs w:val="22"/>
        </w:rPr>
      </w:pPr>
      <w:r w:rsidRPr="00B828DD">
        <w:rPr>
          <w:szCs w:val="22"/>
        </w:rPr>
        <w:t xml:space="preserve">Оформление заявки </w:t>
      </w:r>
      <w:r w:rsidR="005D70F0" w:rsidRPr="00B828DD">
        <w:rPr>
          <w:szCs w:val="22"/>
        </w:rPr>
        <w:t xml:space="preserve">осуществляется в соответствии с требованиями </w:t>
      </w:r>
      <w:r w:rsidR="008E1E28" w:rsidRPr="00B828DD">
        <w:rPr>
          <w:szCs w:val="22"/>
        </w:rPr>
        <w:t>раздела 7</w:t>
      </w:r>
      <w:r w:rsidRPr="00B828DD">
        <w:rPr>
          <w:szCs w:val="22"/>
        </w:rPr>
        <w:t xml:space="preserve"> И</w:t>
      </w:r>
      <w:r w:rsidR="006B605A" w:rsidRPr="00B828DD">
        <w:rPr>
          <w:szCs w:val="22"/>
        </w:rPr>
        <w:t>звещения.</w:t>
      </w:r>
    </w:p>
    <w:p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При подготовке заявки участниками закуп</w:t>
      </w:r>
      <w:r w:rsidR="00FA309A" w:rsidRPr="00B828DD">
        <w:rPr>
          <w:szCs w:val="22"/>
        </w:rPr>
        <w:t>ки</w:t>
      </w:r>
      <w:r w:rsidRPr="00B828DD">
        <w:rPr>
          <w:szCs w:val="22"/>
        </w:rPr>
        <w:t xml:space="preserve"> должны применяться общепринятые обозначения и наименования в соответствии с требованиями действующих нормативных актов. </w:t>
      </w:r>
    </w:p>
    <w:p w:rsidR="007558B3" w:rsidRPr="00B828DD" w:rsidRDefault="00256FCD"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rsidR="00550B57" w:rsidRPr="00B828DD" w:rsidRDefault="007558B3"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При заполнении заявки у</w:t>
      </w:r>
      <w:r w:rsidR="00550B57" w:rsidRPr="00B828DD">
        <w:rPr>
          <w:szCs w:val="22"/>
        </w:rPr>
        <w:t>частник закупки выража</w:t>
      </w:r>
      <w:r w:rsidRPr="00B828DD">
        <w:rPr>
          <w:szCs w:val="22"/>
        </w:rPr>
        <w:t>ет</w:t>
      </w:r>
      <w:r w:rsidR="00550B57" w:rsidRPr="00B828DD">
        <w:rPr>
          <w:szCs w:val="22"/>
        </w:rPr>
        <w:t xml:space="preserve"> согласие</w:t>
      </w:r>
      <w:r w:rsidR="003B10AC" w:rsidRPr="00B828DD">
        <w:rPr>
          <w:szCs w:val="22"/>
        </w:rPr>
        <w:t xml:space="preserve"> на </w:t>
      </w:r>
      <w:r w:rsidR="001B2EC4" w:rsidRPr="00B828DD">
        <w:rPr>
          <w:szCs w:val="22"/>
        </w:rPr>
        <w:t>поставку товаров</w:t>
      </w:r>
      <w:r w:rsidR="00550B57" w:rsidRPr="00B828DD">
        <w:rPr>
          <w:szCs w:val="22"/>
        </w:rPr>
        <w:t xml:space="preserve"> на условиях, предусмотренных Извещением (такое согласие </w:t>
      </w:r>
      <w:r w:rsidR="001302D9">
        <w:rPr>
          <w:szCs w:val="22"/>
        </w:rPr>
        <w:t>может быть подано, наряду с согласием, выраженным участником в форме котировочной заявки, в том числе,</w:t>
      </w:r>
      <w:r w:rsidR="00550B57" w:rsidRPr="00B828DD">
        <w:rPr>
          <w:szCs w:val="22"/>
        </w:rPr>
        <w:t xml:space="preserve"> </w:t>
      </w:r>
      <w:r w:rsidR="001302D9">
        <w:rPr>
          <w:szCs w:val="22"/>
        </w:rPr>
        <w:t xml:space="preserve">с </w:t>
      </w:r>
      <w:r w:rsidR="00550B57" w:rsidRPr="00B828DD">
        <w:rPr>
          <w:szCs w:val="22"/>
        </w:rPr>
        <w:t>применением программно-аппаратны</w:t>
      </w:r>
      <w:r w:rsidR="000A74F3" w:rsidRPr="00B828DD">
        <w:rPr>
          <w:szCs w:val="22"/>
        </w:rPr>
        <w:t>х средств электронной площадки).</w:t>
      </w:r>
    </w:p>
    <w:p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Заявка заполняется на русском языке. </w:t>
      </w:r>
      <w:r w:rsidR="00C6310D" w:rsidRPr="00B828DD">
        <w:rPr>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r w:rsidRPr="00B828DD">
        <w:rPr>
          <w:szCs w:val="22"/>
        </w:rPr>
        <w:t>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w:t>
      </w:r>
      <w:r w:rsidR="0062481E" w:rsidRPr="00B828DD">
        <w:rPr>
          <w:szCs w:val="22"/>
        </w:rPr>
        <w:t xml:space="preserve">им будет прилагаться </w:t>
      </w:r>
      <w:r w:rsidRPr="00B828DD">
        <w:rPr>
          <w:szCs w:val="22"/>
        </w:rPr>
        <w:t xml:space="preserve">заверенный </w:t>
      </w:r>
      <w:r w:rsidR="0062481E" w:rsidRPr="00B828DD">
        <w:rPr>
          <w:szCs w:val="22"/>
        </w:rPr>
        <w:t xml:space="preserve">надлежащим образом </w:t>
      </w:r>
      <w:r w:rsidRPr="00B828DD">
        <w:rPr>
          <w:szCs w:val="22"/>
        </w:rPr>
        <w:t>перевод на русский язык. В случае противоречия оригинала и перевода преимущество будет иметь перевод.</w:t>
      </w:r>
    </w:p>
    <w:p w:rsidR="006C4100" w:rsidRPr="00B828DD" w:rsidRDefault="006C4100"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Ценовое предложение Участника закупки оформляется в заявке </w:t>
      </w:r>
      <w:r w:rsidR="000A74F3" w:rsidRPr="00B828DD">
        <w:rPr>
          <w:szCs w:val="22"/>
        </w:rPr>
        <w:t>в</w:t>
      </w:r>
      <w:r w:rsidRPr="00B828DD">
        <w:rPr>
          <w:szCs w:val="22"/>
        </w:rPr>
        <w:t xml:space="preserve"> форме</w:t>
      </w:r>
      <w:r w:rsidR="000A74F3" w:rsidRPr="00B828DD">
        <w:rPr>
          <w:szCs w:val="22"/>
        </w:rPr>
        <w:t>,</w:t>
      </w:r>
      <w:r w:rsidRPr="00B828DD">
        <w:rPr>
          <w:szCs w:val="22"/>
        </w:rPr>
        <w:t xml:space="preserve"> предусмотренной Приложением </w:t>
      </w:r>
      <w:r w:rsidR="001302D9">
        <w:rPr>
          <w:szCs w:val="22"/>
        </w:rPr>
        <w:t xml:space="preserve">№ </w:t>
      </w:r>
      <w:r w:rsidRPr="00B828DD">
        <w:rPr>
          <w:szCs w:val="22"/>
        </w:rPr>
        <w:t xml:space="preserve">3 к настоящему Извещению, в которой участник закупки должен указать предлагаемую цену договора цифрами и </w:t>
      </w:r>
      <w:r w:rsidR="009C26BD" w:rsidRPr="00B828DD">
        <w:rPr>
          <w:szCs w:val="22"/>
        </w:rPr>
        <w:t>прописью</w:t>
      </w:r>
      <w:r w:rsidRPr="00B828DD">
        <w:rPr>
          <w:szCs w:val="22"/>
        </w:rPr>
        <w:t>, в рублях</w:t>
      </w:r>
      <w:r w:rsidR="00B86CDD" w:rsidRPr="00B828DD">
        <w:rPr>
          <w:szCs w:val="22"/>
        </w:rPr>
        <w:t>,</w:t>
      </w:r>
      <w:r w:rsidRPr="00B828DD">
        <w:rPr>
          <w:szCs w:val="22"/>
        </w:rPr>
        <w:t xml:space="preserve"> с указанием суммы НДС. В случае применения участником закупки упрощенной системы налогообложения</w:t>
      </w:r>
      <w:r w:rsidR="0062481E" w:rsidRPr="00B828DD">
        <w:rPr>
          <w:szCs w:val="22"/>
        </w:rPr>
        <w:t xml:space="preserve"> цена договора указывается без </w:t>
      </w:r>
      <w:r w:rsidRPr="00B828DD">
        <w:rPr>
          <w:szCs w:val="22"/>
        </w:rPr>
        <w:t>НДС с указанием положения Налогового кодекса РФ, являющегося основанием для освобождения от НДС</w:t>
      </w:r>
      <w:r w:rsidR="00454C8D" w:rsidRPr="00B828DD">
        <w:rPr>
          <w:szCs w:val="22"/>
        </w:rPr>
        <w:t>,</w:t>
      </w:r>
      <w:r w:rsidR="004E1DE9" w:rsidRPr="00B828DD">
        <w:rPr>
          <w:szCs w:val="22"/>
        </w:rPr>
        <w:t xml:space="preserve"> и </w:t>
      </w:r>
      <w:r w:rsidRPr="00B828DD">
        <w:rPr>
          <w:szCs w:val="22"/>
        </w:rPr>
        <w:t>представл</w:t>
      </w:r>
      <w:r w:rsidR="004E1DE9" w:rsidRPr="00B828DD">
        <w:rPr>
          <w:szCs w:val="22"/>
        </w:rPr>
        <w:t>ением</w:t>
      </w:r>
      <w:r w:rsidRPr="00B828DD">
        <w:rPr>
          <w:szCs w:val="22"/>
        </w:rPr>
        <w:t xml:space="preserve"> документ</w:t>
      </w:r>
      <w:r w:rsidR="004E1DE9" w:rsidRPr="00B828DD">
        <w:rPr>
          <w:szCs w:val="22"/>
        </w:rPr>
        <w:t>а</w:t>
      </w:r>
      <w:r w:rsidRPr="00B828DD">
        <w:rPr>
          <w:szCs w:val="22"/>
        </w:rPr>
        <w:t>, подтверждающе</w:t>
      </w:r>
      <w:r w:rsidR="004E1DE9" w:rsidRPr="00B828DD">
        <w:rPr>
          <w:szCs w:val="22"/>
        </w:rPr>
        <w:t>го</w:t>
      </w:r>
      <w:r w:rsidRPr="00B828DD">
        <w:rPr>
          <w:szCs w:val="22"/>
        </w:rPr>
        <w:t xml:space="preserve"> применение </w:t>
      </w:r>
      <w:r w:rsidR="004E1DE9" w:rsidRPr="00B828DD">
        <w:rPr>
          <w:szCs w:val="22"/>
        </w:rPr>
        <w:t>ее участником закупки</w:t>
      </w:r>
      <w:r w:rsidRPr="00B828DD">
        <w:rPr>
          <w:szCs w:val="22"/>
        </w:rPr>
        <w:t xml:space="preserve">. </w:t>
      </w:r>
    </w:p>
    <w:p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bCs/>
          <w:szCs w:val="22"/>
          <w:lang w:eastAsia="en-US"/>
        </w:rPr>
      </w:pPr>
      <w:r w:rsidRPr="00B828DD">
        <w:rPr>
          <w:szCs w:val="22"/>
        </w:rPr>
        <w:t xml:space="preserve">Все документы, входящие в состав заявки, должны иметь четко читаемый текст. </w:t>
      </w:r>
    </w:p>
    <w:p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bCs/>
          <w:szCs w:val="22"/>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B828DD">
        <w:rPr>
          <w:bCs/>
          <w:szCs w:val="22"/>
          <w:lang w:eastAsia="en-US"/>
        </w:rPr>
        <w:t>doc</w:t>
      </w:r>
      <w:proofErr w:type="spellEnd"/>
      <w:r w:rsidRPr="00B828DD">
        <w:rPr>
          <w:bCs/>
          <w:szCs w:val="22"/>
          <w:lang w:eastAsia="en-US"/>
        </w:rPr>
        <w:t>), (*.</w:t>
      </w:r>
      <w:proofErr w:type="spellStart"/>
      <w:r w:rsidRPr="00B828DD">
        <w:rPr>
          <w:bCs/>
          <w:szCs w:val="22"/>
          <w:lang w:eastAsia="en-US"/>
        </w:rPr>
        <w:t>docx</w:t>
      </w:r>
      <w:proofErr w:type="spellEnd"/>
      <w:r w:rsidRPr="00B828DD">
        <w:rPr>
          <w:bCs/>
          <w:szCs w:val="22"/>
          <w:lang w:eastAsia="en-US"/>
        </w:rPr>
        <w:t>), (*.</w:t>
      </w:r>
      <w:proofErr w:type="spellStart"/>
      <w:r w:rsidRPr="00B828DD">
        <w:rPr>
          <w:bCs/>
          <w:szCs w:val="22"/>
          <w:lang w:eastAsia="en-US"/>
        </w:rPr>
        <w:t>xls</w:t>
      </w:r>
      <w:proofErr w:type="spellEnd"/>
      <w:r w:rsidRPr="00B828DD">
        <w:rPr>
          <w:bCs/>
          <w:szCs w:val="22"/>
          <w:lang w:eastAsia="en-US"/>
        </w:rPr>
        <w:t>), (*.</w:t>
      </w:r>
      <w:proofErr w:type="spellStart"/>
      <w:r w:rsidRPr="00B828DD">
        <w:rPr>
          <w:bCs/>
          <w:szCs w:val="22"/>
          <w:lang w:eastAsia="en-US"/>
        </w:rPr>
        <w:t>xlsx</w:t>
      </w:r>
      <w:proofErr w:type="spellEnd"/>
      <w:r w:rsidRPr="00B828DD">
        <w:rPr>
          <w:bCs/>
          <w:szCs w:val="22"/>
          <w:lang w:eastAsia="en-US"/>
        </w:rPr>
        <w:t>), (*.</w:t>
      </w:r>
      <w:proofErr w:type="spellStart"/>
      <w:r w:rsidRPr="00B828DD">
        <w:rPr>
          <w:bCs/>
          <w:szCs w:val="22"/>
          <w:lang w:eastAsia="en-US"/>
        </w:rPr>
        <w:t>pdf</w:t>
      </w:r>
      <w:proofErr w:type="spellEnd"/>
      <w:r w:rsidRPr="00B828DD">
        <w:rPr>
          <w:bCs/>
          <w:szCs w:val="22"/>
          <w:lang w:eastAsia="en-US"/>
        </w:rPr>
        <w:t xml:space="preserve">), *. </w:t>
      </w:r>
      <w:proofErr w:type="spellStart"/>
      <w:r w:rsidRPr="00B828DD">
        <w:rPr>
          <w:bCs/>
          <w:szCs w:val="22"/>
          <w:lang w:eastAsia="en-US"/>
        </w:rPr>
        <w:t>Jpeg</w:t>
      </w:r>
      <w:proofErr w:type="spellEnd"/>
      <w:r w:rsidRPr="00B828DD">
        <w:rPr>
          <w:bCs/>
          <w:szCs w:val="22"/>
          <w:lang w:eastAsia="en-US"/>
        </w:rPr>
        <w:t>). Все файлы не должны иметь защиты от их открытия, изменения, копирования их содержимого или их печати.</w:t>
      </w:r>
    </w:p>
    <w:p w:rsidR="008B4D3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Все документы (формы, заполненные в соответствии с требованиями Извещения, а также иные сведения и документы, предусмотренные </w:t>
      </w:r>
      <w:r w:rsidR="001302D9">
        <w:rPr>
          <w:szCs w:val="22"/>
        </w:rPr>
        <w:t xml:space="preserve">настоящим </w:t>
      </w:r>
      <w:r w:rsidRPr="00B828DD">
        <w:rPr>
          <w:szCs w:val="22"/>
        </w:rPr>
        <w:t xml:space="preserve">Извещением, </w:t>
      </w:r>
      <w:r w:rsidR="001302D9">
        <w:rPr>
          <w:szCs w:val="22"/>
        </w:rPr>
        <w:t xml:space="preserve">и </w:t>
      </w:r>
      <w:r w:rsidRPr="00B828DD">
        <w:rPr>
          <w:szCs w:val="22"/>
        </w:rPr>
        <w:t xml:space="preserve">оформленные в соответствии с </w:t>
      </w:r>
      <w:r w:rsidR="001302D9">
        <w:rPr>
          <w:szCs w:val="22"/>
        </w:rPr>
        <w:t xml:space="preserve">установленными </w:t>
      </w:r>
      <w:r w:rsidRPr="00B828DD">
        <w:rPr>
          <w:szCs w:val="22"/>
        </w:rPr>
        <w:t xml:space="preserve">требованиями), входящие в состав заявки, представляемые участником закупки через функционал электронной площадки, должны быть </w:t>
      </w:r>
      <w:r w:rsidR="001302D9">
        <w:rPr>
          <w:szCs w:val="22"/>
        </w:rPr>
        <w:t>предоставлены</w:t>
      </w:r>
      <w:r w:rsidR="001302D9" w:rsidRPr="00B828DD">
        <w:rPr>
          <w:szCs w:val="22"/>
        </w:rPr>
        <w:t xml:space="preserve"> в виде доступных для прочтения </w:t>
      </w:r>
      <w:r w:rsidR="001302D9" w:rsidRPr="00B828DD">
        <w:rPr>
          <w:b/>
          <w:szCs w:val="22"/>
        </w:rPr>
        <w:t xml:space="preserve">сканированных изображений </w:t>
      </w:r>
      <w:r w:rsidR="001302D9" w:rsidRPr="00B828DD">
        <w:rPr>
          <w:szCs w:val="22"/>
        </w:rPr>
        <w:t xml:space="preserve">документов (далее – файлов, электронных документов). </w:t>
      </w:r>
      <w:r w:rsidRPr="00B828DD">
        <w:rPr>
          <w:szCs w:val="22"/>
        </w:rPr>
        <w:t>Ф</w:t>
      </w:r>
      <w:r w:rsidRPr="00B828DD">
        <w:rPr>
          <w:bCs/>
          <w:szCs w:val="22"/>
          <w:lang w:eastAsia="en-US"/>
        </w:rPr>
        <w:t>айлы формируются по принципу: один файл – один документ.</w:t>
      </w:r>
      <w:r w:rsidRPr="00B828DD">
        <w:rPr>
          <w:szCs w:val="22"/>
        </w:rPr>
        <w:t xml:space="preserve"> Все файлы должны иметь наименование либо комментарий, позволяющие идентифицировать </w:t>
      </w:r>
      <w:r w:rsidR="00881F43" w:rsidRPr="00B828DD">
        <w:rPr>
          <w:szCs w:val="22"/>
        </w:rPr>
        <w:t>содержание данного файла заявки</w:t>
      </w:r>
      <w:r w:rsidRPr="00B828DD">
        <w:rPr>
          <w:szCs w:val="22"/>
        </w:rPr>
        <w:t xml:space="preserve"> с указанием наименования документа, представленного данным файлом. </w:t>
      </w:r>
    </w:p>
    <w:p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6" w:name="_Ref434317538"/>
      <w:r w:rsidRPr="00B828DD">
        <w:rPr>
          <w:szCs w:val="22"/>
        </w:rPr>
        <w:t xml:space="preserve">Каждый документ, входящий в </w:t>
      </w:r>
      <w:r w:rsidR="00693B33" w:rsidRPr="00B828DD">
        <w:rPr>
          <w:szCs w:val="22"/>
        </w:rPr>
        <w:t xml:space="preserve">состав </w:t>
      </w:r>
      <w:r w:rsidRPr="00B828DD">
        <w:rPr>
          <w:szCs w:val="22"/>
        </w:rPr>
        <w:t>заявк</w:t>
      </w:r>
      <w:r w:rsidR="00693B33" w:rsidRPr="00B828DD">
        <w:rPr>
          <w:szCs w:val="22"/>
        </w:rPr>
        <w:t>и</w:t>
      </w:r>
      <w:r w:rsidRPr="00B828DD">
        <w:rPr>
          <w:szCs w:val="22"/>
        </w:rPr>
        <w:t xml:space="preserve">, должен быть подписан лицом, имеющим право в соответствии с законодательством РФ действовать от лица участника закупки без доверенности, или </w:t>
      </w:r>
      <w:r w:rsidR="0056286C" w:rsidRPr="00B828DD">
        <w:rPr>
          <w:szCs w:val="22"/>
        </w:rPr>
        <w:t xml:space="preserve">лицом, </w:t>
      </w:r>
      <w:r w:rsidRPr="00B828DD">
        <w:rPr>
          <w:szCs w:val="22"/>
        </w:rPr>
        <w:t xml:space="preserve">уполномоченным </w:t>
      </w:r>
      <w:r w:rsidR="0056286C" w:rsidRPr="00B828DD">
        <w:rPr>
          <w:szCs w:val="22"/>
        </w:rPr>
        <w:t>участником закупки на основании</w:t>
      </w:r>
      <w:r w:rsidRPr="00B828DD">
        <w:rPr>
          <w:szCs w:val="22"/>
        </w:rPr>
        <w:t xml:space="preserve"> доверенности. В последнем случае доверенность прикладывается к заявке на участие в закупке.</w:t>
      </w:r>
      <w:bookmarkEnd w:id="16"/>
    </w:p>
    <w:p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Каждый документ, входящий в состав заявки, бумажная форма котор</w:t>
      </w:r>
      <w:r w:rsidR="00B0639E" w:rsidRPr="00B828DD">
        <w:rPr>
          <w:szCs w:val="22"/>
        </w:rPr>
        <w:t>ого</w:t>
      </w:r>
      <w:r w:rsidRPr="00B828DD">
        <w:rPr>
          <w:szCs w:val="22"/>
        </w:rPr>
        <w:t xml:space="preserve"> предусматривает </w:t>
      </w:r>
      <w:r w:rsidR="00B0639E" w:rsidRPr="00B828DD">
        <w:rPr>
          <w:szCs w:val="22"/>
        </w:rPr>
        <w:t>наличие</w:t>
      </w:r>
      <w:r w:rsidRPr="00B828DD">
        <w:rPr>
          <w:szCs w:val="22"/>
        </w:rPr>
        <w:t xml:space="preserve"> подписи уполномоченного лица участника закупк</w:t>
      </w:r>
      <w:r w:rsidR="001407DA" w:rsidRPr="00B828DD">
        <w:rPr>
          <w:szCs w:val="22"/>
        </w:rPr>
        <w:t>и</w:t>
      </w:r>
      <w:r w:rsidR="00B756FD" w:rsidRPr="00B828DD">
        <w:rPr>
          <w:szCs w:val="22"/>
        </w:rPr>
        <w:t>,</w:t>
      </w:r>
      <w:r w:rsidR="001407DA" w:rsidRPr="00B828DD">
        <w:rPr>
          <w:szCs w:val="22"/>
        </w:rPr>
        <w:t xml:space="preserve"> </w:t>
      </w:r>
      <w:r w:rsidRPr="00B828DD">
        <w:rPr>
          <w:szCs w:val="22"/>
        </w:rPr>
        <w:t xml:space="preserve">должен в обязательном порядке содержать дату </w:t>
      </w:r>
      <w:r w:rsidR="00B756FD" w:rsidRPr="00B828DD">
        <w:rPr>
          <w:szCs w:val="22"/>
        </w:rPr>
        <w:t>составления документа</w:t>
      </w:r>
      <w:r w:rsidRPr="00B828DD">
        <w:rPr>
          <w:szCs w:val="22"/>
        </w:rPr>
        <w:t xml:space="preserve"> </w:t>
      </w:r>
      <w:r w:rsidR="00B756FD" w:rsidRPr="00B828DD">
        <w:rPr>
          <w:szCs w:val="22"/>
        </w:rPr>
        <w:t xml:space="preserve">и подписания его </w:t>
      </w:r>
      <w:r w:rsidRPr="00B828DD">
        <w:rPr>
          <w:szCs w:val="22"/>
        </w:rPr>
        <w:t>уполномоченн</w:t>
      </w:r>
      <w:r w:rsidR="00B756FD" w:rsidRPr="00B828DD">
        <w:rPr>
          <w:szCs w:val="22"/>
        </w:rPr>
        <w:t>ым</w:t>
      </w:r>
      <w:r w:rsidRPr="00B828DD">
        <w:rPr>
          <w:szCs w:val="22"/>
        </w:rPr>
        <w:t xml:space="preserve"> лиц</w:t>
      </w:r>
      <w:r w:rsidR="00B756FD" w:rsidRPr="00B828DD">
        <w:rPr>
          <w:szCs w:val="22"/>
        </w:rPr>
        <w:t>ом</w:t>
      </w:r>
      <w:r w:rsidRPr="00B828DD">
        <w:rPr>
          <w:szCs w:val="22"/>
        </w:rPr>
        <w:t>.</w:t>
      </w:r>
      <w:bookmarkStart w:id="17" w:name="_Ref438212177"/>
      <w:r w:rsidR="000565A2" w:rsidRPr="00B828DD">
        <w:rPr>
          <w:szCs w:val="22"/>
        </w:rPr>
        <w:t xml:space="preserve"> Каждый документ, входящий в </w:t>
      </w:r>
      <w:r w:rsidR="00B756FD" w:rsidRPr="00B828DD">
        <w:rPr>
          <w:szCs w:val="22"/>
        </w:rPr>
        <w:t xml:space="preserve">состав </w:t>
      </w:r>
      <w:r w:rsidR="000565A2" w:rsidRPr="00B828DD">
        <w:rPr>
          <w:szCs w:val="22"/>
        </w:rPr>
        <w:t>заявк</w:t>
      </w:r>
      <w:r w:rsidR="00B756FD" w:rsidRPr="00B828DD">
        <w:rPr>
          <w:szCs w:val="22"/>
        </w:rPr>
        <w:t>и</w:t>
      </w:r>
      <w:r w:rsidR="000565A2" w:rsidRPr="00B828DD">
        <w:rPr>
          <w:szCs w:val="22"/>
        </w:rPr>
        <w:t xml:space="preserve"> на участие в закупке, должен быть скреплен печатью (при наличии) участника закупки.</w:t>
      </w:r>
    </w:p>
    <w:p w:rsidR="005F2462" w:rsidRPr="00B828DD" w:rsidRDefault="000565A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7" w:history="1">
        <w:r w:rsidRPr="00B828DD">
          <w:rPr>
            <w:color w:val="auto"/>
            <w:szCs w:val="22"/>
          </w:rPr>
          <w:t>квалифицированной электронной подписью</w:t>
        </w:r>
      </w:hyperlink>
      <w:r w:rsidRPr="00B828DD">
        <w:rPr>
          <w:szCs w:val="22"/>
        </w:rPr>
        <w:t xml:space="preserve"> лица, имеющего право действовать от имени участника запроса котировок. </w:t>
      </w:r>
      <w:bookmarkEnd w:id="17"/>
    </w:p>
    <w:p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Требования пункт</w:t>
      </w:r>
      <w:r w:rsidR="00CF5DF2" w:rsidRPr="00B828DD">
        <w:rPr>
          <w:szCs w:val="22"/>
        </w:rPr>
        <w:t>ов</w:t>
      </w:r>
      <w:r w:rsidRPr="00B828DD">
        <w:rPr>
          <w:szCs w:val="22"/>
        </w:rPr>
        <w:t> </w:t>
      </w:r>
      <w:r w:rsidR="001A5B10" w:rsidRPr="00B828DD">
        <w:rPr>
          <w:szCs w:val="22"/>
        </w:rPr>
        <w:t>1-</w:t>
      </w:r>
      <w:r w:rsidR="00E03054" w:rsidRPr="00B828DD">
        <w:rPr>
          <w:szCs w:val="22"/>
        </w:rPr>
        <w:t>1</w:t>
      </w:r>
      <w:r w:rsidR="001407DA" w:rsidRPr="00B828DD">
        <w:rPr>
          <w:szCs w:val="22"/>
        </w:rPr>
        <w:t>3</w:t>
      </w:r>
      <w:r w:rsidR="005F2462" w:rsidRPr="00B828DD">
        <w:rPr>
          <w:szCs w:val="22"/>
        </w:rPr>
        <w:t xml:space="preserve"> </w:t>
      </w:r>
      <w:r w:rsidR="007558B3" w:rsidRPr="00B828DD">
        <w:rPr>
          <w:szCs w:val="22"/>
        </w:rPr>
        <w:t xml:space="preserve">настоящей </w:t>
      </w:r>
      <w:r w:rsidR="005F2462" w:rsidRPr="00B828DD">
        <w:rPr>
          <w:szCs w:val="22"/>
        </w:rPr>
        <w:t>Инструкции</w:t>
      </w:r>
      <w:r w:rsidRPr="00B828DD">
        <w:rPr>
          <w:szCs w:val="22"/>
        </w:rPr>
        <w:t xml:space="preserve">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8" w:name="_Ref434315716"/>
    </w:p>
    <w:p w:rsidR="005F2462" w:rsidRPr="00B828DD" w:rsidRDefault="005F246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8"/>
    </w:p>
    <w:p w:rsidR="005F2462" w:rsidRPr="00B828DD" w:rsidRDefault="000F12DB"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 </w:t>
      </w:r>
      <w:r w:rsidR="005F2462" w:rsidRPr="00B828DD">
        <w:rPr>
          <w:szCs w:val="22"/>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proofErr w:type="spellStart"/>
      <w:r w:rsidR="005F2462" w:rsidRPr="00B828DD">
        <w:rPr>
          <w:szCs w:val="22"/>
          <w:lang w:val="en-US"/>
        </w:rPr>
        <w:t>pdf</w:t>
      </w:r>
      <w:proofErr w:type="spellEnd"/>
      <w:r w:rsidR="005F2462" w:rsidRPr="00B828DD">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rsidR="00150847" w:rsidRPr="00B828DD" w:rsidRDefault="00150847" w:rsidP="001C1D1F">
      <w:pPr>
        <w:tabs>
          <w:tab w:val="left" w:pos="0"/>
          <w:tab w:val="left" w:pos="284"/>
          <w:tab w:val="left" w:pos="709"/>
          <w:tab w:val="left" w:pos="851"/>
        </w:tabs>
        <w:overflowPunct w:val="0"/>
        <w:autoSpaceDE w:val="0"/>
        <w:autoSpaceDN w:val="0"/>
        <w:adjustRightInd w:val="0"/>
        <w:ind w:right="-285" w:firstLine="426"/>
        <w:jc w:val="both"/>
        <w:rPr>
          <w:sz w:val="22"/>
          <w:szCs w:val="22"/>
        </w:rPr>
      </w:pPr>
      <w:r w:rsidRPr="00B828DD">
        <w:rPr>
          <w:sz w:val="22"/>
          <w:szCs w:val="22"/>
        </w:rPr>
        <w:t>16 Характеристики должны быть указаны с конкретными показателями и значениями, не допускающими двусмысленное толкование</w:t>
      </w:r>
      <w:r w:rsidR="00454E70" w:rsidRPr="00B828DD">
        <w:rPr>
          <w:sz w:val="22"/>
          <w:szCs w:val="22"/>
        </w:rPr>
        <w:t>, использование слов «не более», «не менее», «выше», «ниже», «от», «до», «или», знак тире и т.п. не допускается.</w:t>
      </w:r>
    </w:p>
    <w:p w:rsidR="00D41DE0" w:rsidRPr="00B828DD" w:rsidRDefault="00D41DE0" w:rsidP="00270F9F">
      <w:pPr>
        <w:tabs>
          <w:tab w:val="left" w:pos="709"/>
        </w:tabs>
        <w:overflowPunct w:val="0"/>
        <w:autoSpaceDE w:val="0"/>
        <w:autoSpaceDN w:val="0"/>
        <w:adjustRightInd w:val="0"/>
        <w:ind w:firstLine="284"/>
        <w:rPr>
          <w:i/>
          <w:sz w:val="22"/>
          <w:szCs w:val="22"/>
        </w:rPr>
      </w:pPr>
    </w:p>
    <w:p w:rsidR="008B454D" w:rsidRPr="00B828DD" w:rsidRDefault="008B454D"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Pr="00D21506" w:rsidRDefault="0023636A" w:rsidP="00AE7DD6">
      <w:pPr>
        <w:tabs>
          <w:tab w:val="left" w:pos="709"/>
        </w:tabs>
        <w:overflowPunct w:val="0"/>
        <w:autoSpaceDE w:val="0"/>
        <w:autoSpaceDN w:val="0"/>
        <w:adjustRightInd w:val="0"/>
        <w:rPr>
          <w:i/>
          <w:sz w:val="20"/>
        </w:rPr>
        <w:sectPr w:rsidR="0023636A" w:rsidRPr="00D21506" w:rsidSect="001C1D1F">
          <w:pgSz w:w="11906" w:h="16838" w:code="9"/>
          <w:pgMar w:top="709" w:right="851" w:bottom="568" w:left="1701" w:header="720" w:footer="176" w:gutter="0"/>
          <w:cols w:space="720"/>
          <w:docGrid w:linePitch="326"/>
        </w:sectPr>
      </w:pPr>
    </w:p>
    <w:p w:rsidR="001A699E" w:rsidRPr="007204B7" w:rsidRDefault="00515426" w:rsidP="007204B7">
      <w:pPr>
        <w:ind w:left="5529"/>
        <w:jc w:val="right"/>
        <w:rPr>
          <w:b/>
          <w:sz w:val="22"/>
          <w:szCs w:val="22"/>
        </w:rPr>
      </w:pPr>
      <w:r w:rsidRPr="007204B7">
        <w:rPr>
          <w:b/>
          <w:sz w:val="22"/>
          <w:szCs w:val="22"/>
        </w:rPr>
        <w:t>П</w:t>
      </w:r>
      <w:r w:rsidR="0090503D" w:rsidRPr="007204B7">
        <w:rPr>
          <w:b/>
          <w:sz w:val="22"/>
          <w:szCs w:val="22"/>
        </w:rPr>
        <w:t xml:space="preserve">риложение </w:t>
      </w:r>
      <w:r w:rsidR="009E3214" w:rsidRPr="007204B7">
        <w:rPr>
          <w:b/>
          <w:sz w:val="22"/>
          <w:szCs w:val="22"/>
        </w:rPr>
        <w:t>5</w:t>
      </w:r>
      <w:r w:rsidR="0090503D" w:rsidRPr="007204B7">
        <w:rPr>
          <w:b/>
          <w:sz w:val="22"/>
          <w:szCs w:val="22"/>
        </w:rPr>
        <w:t xml:space="preserve"> </w:t>
      </w:r>
    </w:p>
    <w:p w:rsidR="00515426" w:rsidRPr="007204B7" w:rsidRDefault="0090503D" w:rsidP="007204B7">
      <w:pPr>
        <w:ind w:left="5529"/>
        <w:jc w:val="right"/>
        <w:rPr>
          <w:b/>
          <w:sz w:val="22"/>
          <w:szCs w:val="22"/>
        </w:rPr>
      </w:pPr>
      <w:r w:rsidRPr="007204B7">
        <w:rPr>
          <w:b/>
          <w:sz w:val="22"/>
          <w:szCs w:val="22"/>
        </w:rPr>
        <w:t xml:space="preserve">к </w:t>
      </w:r>
      <w:r w:rsidR="009E3214" w:rsidRPr="007204B7">
        <w:rPr>
          <w:b/>
          <w:sz w:val="22"/>
          <w:szCs w:val="22"/>
        </w:rPr>
        <w:t>Извещению</w:t>
      </w:r>
      <w:r w:rsidR="001A699E" w:rsidRPr="007204B7">
        <w:rPr>
          <w:b/>
          <w:sz w:val="22"/>
          <w:szCs w:val="22"/>
        </w:rPr>
        <w:t xml:space="preserve"> о проведении запроса </w:t>
      </w:r>
      <w:r w:rsidR="00515426" w:rsidRPr="007204B7">
        <w:rPr>
          <w:b/>
          <w:sz w:val="22"/>
          <w:szCs w:val="22"/>
        </w:rPr>
        <w:t>котировок в электронной форме</w:t>
      </w:r>
    </w:p>
    <w:p w:rsidR="0090503D" w:rsidRPr="00D21506" w:rsidRDefault="0090503D" w:rsidP="002630F6">
      <w:pPr>
        <w:ind w:left="7230" w:firstLine="426"/>
        <w:rPr>
          <w:sz w:val="20"/>
        </w:rPr>
      </w:pPr>
    </w:p>
    <w:p w:rsidR="00C063F8" w:rsidRPr="00D21506" w:rsidRDefault="00C063F8" w:rsidP="00270F9F">
      <w:pPr>
        <w:overflowPunct w:val="0"/>
        <w:ind w:firstLine="360"/>
        <w:jc w:val="center"/>
        <w:rPr>
          <w:b/>
          <w:color w:val="00000A"/>
          <w:sz w:val="20"/>
          <w:lang w:eastAsia="zh-CN"/>
        </w:rPr>
      </w:pPr>
    </w:p>
    <w:p w:rsidR="00EA23DB" w:rsidRDefault="00A32A5E" w:rsidP="0041128C">
      <w:pPr>
        <w:jc w:val="right"/>
        <w:rPr>
          <w:b/>
          <w:color w:val="00000A"/>
          <w:sz w:val="20"/>
          <w:lang w:eastAsia="zh-CN"/>
        </w:rPr>
      </w:pPr>
      <w:r w:rsidRPr="00D21506">
        <w:rPr>
          <w:b/>
          <w:sz w:val="20"/>
        </w:rPr>
        <w:t>Проект договора</w:t>
      </w:r>
      <w:r w:rsidR="00EA23DB" w:rsidRPr="00D21506">
        <w:rPr>
          <w:b/>
          <w:color w:val="00000A"/>
          <w:sz w:val="20"/>
          <w:lang w:eastAsia="zh-CN"/>
        </w:rPr>
        <w:t xml:space="preserve"> </w:t>
      </w:r>
    </w:p>
    <w:p w:rsidR="00592C8A" w:rsidRDefault="00592C8A" w:rsidP="0041128C">
      <w:pPr>
        <w:jc w:val="right"/>
        <w:rPr>
          <w:b/>
          <w:color w:val="00000A"/>
          <w:sz w:val="20"/>
          <w:lang w:eastAsia="zh-CN"/>
        </w:rPr>
      </w:pPr>
    </w:p>
    <w:p w:rsidR="0099719B" w:rsidRDefault="00592C8A" w:rsidP="00592C8A">
      <w:pPr>
        <w:jc w:val="center"/>
        <w:rPr>
          <w:b/>
          <w:szCs w:val="24"/>
        </w:rPr>
      </w:pPr>
      <w:r>
        <w:rPr>
          <w:b/>
          <w:szCs w:val="24"/>
        </w:rPr>
        <w:t>ДОГОВОР</w:t>
      </w:r>
      <w:r w:rsidRPr="004D575A">
        <w:rPr>
          <w:b/>
          <w:szCs w:val="24"/>
        </w:rPr>
        <w:t xml:space="preserve"> №</w:t>
      </w:r>
    </w:p>
    <w:p w:rsidR="00592C8A" w:rsidRPr="004D575A" w:rsidRDefault="0099719B" w:rsidP="00592C8A">
      <w:pPr>
        <w:jc w:val="center"/>
        <w:rPr>
          <w:b/>
          <w:szCs w:val="24"/>
        </w:rPr>
      </w:pPr>
      <w:r>
        <w:rPr>
          <w:b/>
          <w:szCs w:val="24"/>
        </w:rPr>
        <w:t>Приложен отдельным файлом</w:t>
      </w:r>
      <w:r w:rsidR="00592C8A" w:rsidRPr="004D575A">
        <w:rPr>
          <w:b/>
          <w:szCs w:val="24"/>
        </w:rPr>
        <w:t xml:space="preserve"> </w:t>
      </w:r>
    </w:p>
    <w:p w:rsidR="0096531D" w:rsidRDefault="0096531D" w:rsidP="0096531D">
      <w:pPr>
        <w:ind w:firstLine="7088"/>
        <w:rPr>
          <w:bCs/>
          <w:sz w:val="20"/>
        </w:rPr>
      </w:pPr>
    </w:p>
    <w:p w:rsidR="0096531D" w:rsidRDefault="0096531D" w:rsidP="0096531D">
      <w:pPr>
        <w:ind w:firstLine="7088"/>
        <w:rPr>
          <w:bCs/>
          <w:sz w:val="20"/>
        </w:rPr>
      </w:pPr>
    </w:p>
    <w:p w:rsidR="0096531D" w:rsidRDefault="0096531D" w:rsidP="0096531D">
      <w:pPr>
        <w:ind w:firstLine="7088"/>
        <w:rPr>
          <w:bCs/>
          <w:sz w:val="20"/>
        </w:rPr>
      </w:pPr>
    </w:p>
    <w:p w:rsidR="0096531D" w:rsidRDefault="0096531D" w:rsidP="0096531D">
      <w:pPr>
        <w:ind w:firstLine="7088"/>
        <w:rPr>
          <w:bCs/>
          <w:sz w:val="20"/>
        </w:rPr>
      </w:pPr>
    </w:p>
    <w:p w:rsidR="0096531D" w:rsidRDefault="0096531D" w:rsidP="0096531D">
      <w:pPr>
        <w:widowControl w:val="0"/>
        <w:jc w:val="center"/>
        <w:rPr>
          <w:sz w:val="20"/>
        </w:rPr>
      </w:pPr>
    </w:p>
    <w:p w:rsidR="00592C8A" w:rsidRPr="00D21506" w:rsidRDefault="00592C8A" w:rsidP="0096531D">
      <w:pPr>
        <w:jc w:val="both"/>
        <w:rPr>
          <w:b/>
          <w:color w:val="00000A"/>
          <w:sz w:val="20"/>
          <w:lang w:eastAsia="zh-CN"/>
        </w:rPr>
      </w:pPr>
    </w:p>
    <w:sectPr w:rsidR="00592C8A" w:rsidRPr="00D21506" w:rsidSect="00592C8A">
      <w:headerReference w:type="default" r:id="rId18"/>
      <w:headerReference w:type="first" r:id="rId19"/>
      <w:pgSz w:w="11906" w:h="16838"/>
      <w:pgMar w:top="426" w:right="1133"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D40" w:rsidRDefault="00665D40" w:rsidP="00744C86">
      <w:r>
        <w:separator/>
      </w:r>
    </w:p>
  </w:endnote>
  <w:endnote w:type="continuationSeparator" w:id="1">
    <w:p w:rsidR="00665D40" w:rsidRDefault="00665D40" w:rsidP="00744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40" w:rsidRDefault="00665D40">
    <w:pPr>
      <w:pStyle w:val="af2"/>
      <w:jc w:val="center"/>
    </w:pPr>
  </w:p>
  <w:p w:rsidR="00665D40" w:rsidRDefault="00665D4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D40" w:rsidRDefault="00665D40" w:rsidP="00744C86">
      <w:r>
        <w:separator/>
      </w:r>
    </w:p>
  </w:footnote>
  <w:footnote w:type="continuationSeparator" w:id="1">
    <w:p w:rsidR="00665D40" w:rsidRDefault="00665D40" w:rsidP="00744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3386"/>
      <w:docPartObj>
        <w:docPartGallery w:val="Page Numbers (Top of Page)"/>
        <w:docPartUnique/>
      </w:docPartObj>
    </w:sdtPr>
    <w:sdtContent>
      <w:p w:rsidR="00665D40" w:rsidRDefault="00836AA3">
        <w:pPr>
          <w:pStyle w:val="af0"/>
          <w:jc w:val="center"/>
        </w:pPr>
        <w:r>
          <w:rPr>
            <w:noProof/>
          </w:rPr>
          <w:fldChar w:fldCharType="begin"/>
        </w:r>
        <w:r w:rsidR="00665D40">
          <w:rPr>
            <w:noProof/>
          </w:rPr>
          <w:instrText>PAGE   \* MERGEFORMAT</w:instrText>
        </w:r>
        <w:r>
          <w:rPr>
            <w:noProof/>
          </w:rPr>
          <w:fldChar w:fldCharType="separate"/>
        </w:r>
        <w:r w:rsidR="0054670B">
          <w:rPr>
            <w:noProof/>
          </w:rPr>
          <w:t>24</w:t>
        </w:r>
        <w:r>
          <w:rPr>
            <w:noProof/>
          </w:rPr>
          <w:fldChar w:fldCharType="end"/>
        </w:r>
      </w:p>
    </w:sdtContent>
  </w:sdt>
  <w:p w:rsidR="00665D40" w:rsidRDefault="00665D4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40" w:rsidRPr="006A0515" w:rsidRDefault="00665D40" w:rsidP="00FE4635">
    <w:pPr>
      <w:pStyle w:val="af0"/>
      <w:jc w:val="right"/>
      <w:rPr>
        <w:i/>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0DC"/>
    <w:multiLevelType w:val="multilevel"/>
    <w:tmpl w:val="3440E3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575B5D"/>
    <w:multiLevelType w:val="hybridMultilevel"/>
    <w:tmpl w:val="9F200E86"/>
    <w:lvl w:ilvl="0" w:tplc="6804C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12400"/>
    <w:multiLevelType w:val="hybridMultilevel"/>
    <w:tmpl w:val="533A5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C44DF"/>
    <w:multiLevelType w:val="hybridMultilevel"/>
    <w:tmpl w:val="1D18A204"/>
    <w:lvl w:ilvl="0" w:tplc="1C8EE316">
      <w:start w:val="1"/>
      <w:numFmt w:val="decimal"/>
      <w:lvlText w:val="%1."/>
      <w:lvlJc w:val="left"/>
      <w:pPr>
        <w:ind w:left="765" w:hanging="360"/>
      </w:pPr>
      <w:rPr>
        <w:rFonts w:eastAsiaTheme="majorEastAsia" w:cstheme="majorBidi"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B7D60B0"/>
    <w:multiLevelType w:val="multilevel"/>
    <w:tmpl w:val="7CFE79BE"/>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D872D0C"/>
    <w:multiLevelType w:val="multilevel"/>
    <w:tmpl w:val="E8965AAC"/>
    <w:lvl w:ilvl="0">
      <w:start w:val="1"/>
      <w:numFmt w:val="decimal"/>
      <w:lvlText w:val="%1."/>
      <w:lvlJc w:val="left"/>
      <w:pPr>
        <w:ind w:left="360" w:hanging="360"/>
      </w:pPr>
    </w:lvl>
    <w:lvl w:ilvl="1">
      <w:start w:val="1"/>
      <w:numFmt w:val="decimal"/>
      <w:lvlText w:val="6.%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330E22"/>
    <w:multiLevelType w:val="hybridMultilevel"/>
    <w:tmpl w:val="75B880E6"/>
    <w:lvl w:ilvl="0" w:tplc="0419000F">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9">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0">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7">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EE10B23"/>
    <w:multiLevelType w:val="hybridMultilevel"/>
    <w:tmpl w:val="F0883186"/>
    <w:lvl w:ilvl="0" w:tplc="0302A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ED15CA"/>
    <w:multiLevelType w:val="hybridMultilevel"/>
    <w:tmpl w:val="1A92BCDA"/>
    <w:lvl w:ilvl="0" w:tplc="04190011">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FC645C"/>
    <w:multiLevelType w:val="hybridMultilevel"/>
    <w:tmpl w:val="C310E69C"/>
    <w:lvl w:ilvl="0" w:tplc="6B8C6E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40B18A0"/>
    <w:multiLevelType w:val="hybridMultilevel"/>
    <w:tmpl w:val="34A6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90E5648"/>
    <w:multiLevelType w:val="hybridMultilevel"/>
    <w:tmpl w:val="271C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775F00"/>
    <w:multiLevelType w:val="multilevel"/>
    <w:tmpl w:val="892E5538"/>
    <w:lvl w:ilvl="0">
      <w:start w:val="7"/>
      <w:numFmt w:val="decimal"/>
      <w:lvlText w:val="%1."/>
      <w:lvlJc w:val="left"/>
      <w:pPr>
        <w:ind w:left="540" w:hanging="540"/>
      </w:pPr>
    </w:lvl>
    <w:lvl w:ilvl="1">
      <w:start w:val="1"/>
      <w:numFmt w:val="decimal"/>
      <w:lvlText w:val="%1.%2."/>
      <w:lvlJc w:val="left"/>
      <w:pPr>
        <w:ind w:left="894" w:hanging="540"/>
      </w:pPr>
      <w:rPr>
        <w:b w:val="0"/>
      </w:r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5">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6">
    <w:nsid w:val="529F6C31"/>
    <w:multiLevelType w:val="hybridMultilevel"/>
    <w:tmpl w:val="8BF6F30A"/>
    <w:lvl w:ilvl="0" w:tplc="6F08E3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2D74873"/>
    <w:multiLevelType w:val="multilevel"/>
    <w:tmpl w:val="E578F3D6"/>
    <w:lvl w:ilvl="0">
      <w:start w:val="1"/>
      <w:numFmt w:val="decimal"/>
      <w:lvlText w:val="%1."/>
      <w:lvlJc w:val="left"/>
      <w:pPr>
        <w:ind w:left="1040" w:hanging="360"/>
      </w:pPr>
    </w:lvl>
    <w:lvl w:ilvl="1">
      <w:start w:val="2"/>
      <w:numFmt w:val="decimal"/>
      <w:isLgl/>
      <w:lvlText w:val="%1.%2."/>
      <w:lvlJc w:val="left"/>
      <w:pPr>
        <w:ind w:left="1288" w:hanging="720"/>
      </w:pPr>
      <w:rPr>
        <w:b w:val="0"/>
      </w:rPr>
    </w:lvl>
    <w:lvl w:ilvl="2">
      <w:start w:val="1"/>
      <w:numFmt w:val="decimal"/>
      <w:isLgl/>
      <w:lvlText w:val="%1.%2.%3."/>
      <w:lvlJc w:val="left"/>
      <w:pPr>
        <w:ind w:left="1400" w:hanging="720"/>
      </w:pPr>
    </w:lvl>
    <w:lvl w:ilvl="3">
      <w:start w:val="1"/>
      <w:numFmt w:val="decimal"/>
      <w:isLgl/>
      <w:lvlText w:val="%1.%2.%3.%4."/>
      <w:lvlJc w:val="left"/>
      <w:pPr>
        <w:ind w:left="1760" w:hanging="1080"/>
      </w:pPr>
    </w:lvl>
    <w:lvl w:ilvl="4">
      <w:start w:val="1"/>
      <w:numFmt w:val="decimal"/>
      <w:isLgl/>
      <w:lvlText w:val="%1.%2.%3.%4.%5."/>
      <w:lvlJc w:val="left"/>
      <w:pPr>
        <w:ind w:left="1760" w:hanging="1080"/>
      </w:pPr>
    </w:lvl>
    <w:lvl w:ilvl="5">
      <w:start w:val="1"/>
      <w:numFmt w:val="decimal"/>
      <w:isLgl/>
      <w:lvlText w:val="%1.%2.%3.%4.%5.%6."/>
      <w:lvlJc w:val="left"/>
      <w:pPr>
        <w:ind w:left="2120" w:hanging="1440"/>
      </w:pPr>
    </w:lvl>
    <w:lvl w:ilvl="6">
      <w:start w:val="1"/>
      <w:numFmt w:val="decimal"/>
      <w:isLgl/>
      <w:lvlText w:val="%1.%2.%3.%4.%5.%6.%7."/>
      <w:lvlJc w:val="left"/>
      <w:pPr>
        <w:ind w:left="2480" w:hanging="1800"/>
      </w:pPr>
    </w:lvl>
    <w:lvl w:ilvl="7">
      <w:start w:val="1"/>
      <w:numFmt w:val="decimal"/>
      <w:isLgl/>
      <w:lvlText w:val="%1.%2.%3.%4.%5.%6.%7.%8."/>
      <w:lvlJc w:val="left"/>
      <w:pPr>
        <w:ind w:left="2480" w:hanging="1800"/>
      </w:pPr>
    </w:lvl>
    <w:lvl w:ilvl="8">
      <w:start w:val="1"/>
      <w:numFmt w:val="decimal"/>
      <w:isLgl/>
      <w:lvlText w:val="%1.%2.%3.%4.%5.%6.%7.%8.%9."/>
      <w:lvlJc w:val="left"/>
      <w:pPr>
        <w:ind w:left="2840" w:hanging="2160"/>
      </w:pPr>
    </w:lvl>
  </w:abstractNum>
  <w:abstractNum w:abstractNumId="28">
    <w:nsid w:val="570C2E58"/>
    <w:multiLevelType w:val="hybridMultilevel"/>
    <w:tmpl w:val="6BF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83691A"/>
    <w:multiLevelType w:val="hybridMultilevel"/>
    <w:tmpl w:val="AD0C4AB8"/>
    <w:lvl w:ilvl="0" w:tplc="A1B42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A37AE4"/>
    <w:multiLevelType w:val="multilevel"/>
    <w:tmpl w:val="F24E38C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1">
    <w:nsid w:val="5EDC6C0E"/>
    <w:multiLevelType w:val="multilevel"/>
    <w:tmpl w:val="52782EA8"/>
    <w:lvl w:ilvl="0">
      <w:start w:val="5"/>
      <w:numFmt w:val="decimal"/>
      <w:lvlText w:val="%1."/>
      <w:lvlJc w:val="left"/>
      <w:pPr>
        <w:ind w:left="450" w:hanging="450"/>
      </w:pPr>
      <w:rPr>
        <w:rFonts w:ascii="Times New Roman" w:hAnsi="Times New Roman" w:cs="Times New Roman" w:hint="default"/>
        <w:b/>
        <w:sz w:val="24"/>
        <w:szCs w:val="24"/>
      </w:r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2">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3">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4">
    <w:nsid w:val="66603B15"/>
    <w:multiLevelType w:val="multilevel"/>
    <w:tmpl w:val="AFF00C1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5">
    <w:nsid w:val="67631B4C"/>
    <w:multiLevelType w:val="hybridMultilevel"/>
    <w:tmpl w:val="CD60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161F00"/>
    <w:multiLevelType w:val="hybridMultilevel"/>
    <w:tmpl w:val="EBA6E0E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42">
    <w:nsid w:val="76FA3095"/>
    <w:multiLevelType w:val="hybridMultilevel"/>
    <w:tmpl w:val="75386D4A"/>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5262CC"/>
    <w:multiLevelType w:val="hybridMultilevel"/>
    <w:tmpl w:val="2FF8B1E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41"/>
  </w:num>
  <w:num w:numId="4">
    <w:abstractNumId w:val="32"/>
  </w:num>
  <w:num w:numId="5">
    <w:abstractNumId w:val="4"/>
  </w:num>
  <w:num w:numId="6">
    <w:abstractNumId w:val="14"/>
  </w:num>
  <w:num w:numId="7">
    <w:abstractNumId w:val="1"/>
  </w:num>
  <w:num w:numId="8">
    <w:abstractNumId w:val="22"/>
  </w:num>
  <w:num w:numId="9">
    <w:abstractNumId w:val="17"/>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7"/>
  </w:num>
  <w:num w:numId="16">
    <w:abstractNumId w:val="37"/>
  </w:num>
  <w:num w:numId="17">
    <w:abstractNumId w:val="33"/>
  </w:num>
  <w:num w:numId="18">
    <w:abstractNumId w:val="12"/>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1"/>
  </w:num>
  <w:num w:numId="22">
    <w:abstractNumId w:val="25"/>
  </w:num>
  <w:num w:numId="23">
    <w:abstractNumId w:val="30"/>
  </w:num>
  <w:num w:numId="24">
    <w:abstractNumId w:val="0"/>
  </w:num>
  <w:num w:numId="25">
    <w:abstractNumId w:val="35"/>
  </w:num>
  <w:num w:numId="26">
    <w:abstractNumId w:val="28"/>
  </w:num>
  <w:num w:numId="27">
    <w:abstractNumId w:val="42"/>
  </w:num>
  <w:num w:numId="28">
    <w:abstractNumId w:val="36"/>
  </w:num>
  <w:num w:numId="29">
    <w:abstractNumId w:val="19"/>
  </w:num>
  <w:num w:numId="30">
    <w:abstractNumId w:val="21"/>
  </w:num>
  <w:num w:numId="31">
    <w:abstractNumId w:val="3"/>
  </w:num>
  <w:num w:numId="32">
    <w:abstractNumId w:val="2"/>
  </w:num>
  <w:num w:numId="33">
    <w:abstractNumId w:val="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9"/>
  </w:num>
  <w:num w:numId="37">
    <w:abstractNumId w:val="43"/>
  </w:num>
  <w:num w:numId="38">
    <w:abstractNumId w:val="23"/>
  </w:num>
  <w:num w:numId="3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36CC"/>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DEC"/>
    <w:rsid w:val="000A3B4B"/>
    <w:rsid w:val="000A3E3C"/>
    <w:rsid w:val="000A510E"/>
    <w:rsid w:val="000A6608"/>
    <w:rsid w:val="000A6985"/>
    <w:rsid w:val="000A74F3"/>
    <w:rsid w:val="000B03B1"/>
    <w:rsid w:val="000B0A15"/>
    <w:rsid w:val="000B2E37"/>
    <w:rsid w:val="000B3399"/>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0F70"/>
    <w:rsid w:val="000F12DB"/>
    <w:rsid w:val="000F3651"/>
    <w:rsid w:val="000F385E"/>
    <w:rsid w:val="000F6649"/>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6E9C"/>
    <w:rsid w:val="001277BA"/>
    <w:rsid w:val="0013013C"/>
    <w:rsid w:val="001302D9"/>
    <w:rsid w:val="00130526"/>
    <w:rsid w:val="001311E4"/>
    <w:rsid w:val="00131CC7"/>
    <w:rsid w:val="00132034"/>
    <w:rsid w:val="00132D8F"/>
    <w:rsid w:val="00134F53"/>
    <w:rsid w:val="00135AF9"/>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03D"/>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50B"/>
    <w:rsid w:val="00184C42"/>
    <w:rsid w:val="00184CCF"/>
    <w:rsid w:val="00184ED5"/>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C747E"/>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17C47"/>
    <w:rsid w:val="00220823"/>
    <w:rsid w:val="002215DB"/>
    <w:rsid w:val="00223D65"/>
    <w:rsid w:val="00225277"/>
    <w:rsid w:val="002263CF"/>
    <w:rsid w:val="00227106"/>
    <w:rsid w:val="0022755D"/>
    <w:rsid w:val="00227BB8"/>
    <w:rsid w:val="0023051F"/>
    <w:rsid w:val="00231826"/>
    <w:rsid w:val="0023199C"/>
    <w:rsid w:val="00231E87"/>
    <w:rsid w:val="002326AD"/>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67F0A"/>
    <w:rsid w:val="002708BB"/>
    <w:rsid w:val="00270F9F"/>
    <w:rsid w:val="0027221A"/>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6301"/>
    <w:rsid w:val="002B73FA"/>
    <w:rsid w:val="002B7CB2"/>
    <w:rsid w:val="002C11D5"/>
    <w:rsid w:val="002C1879"/>
    <w:rsid w:val="002C5ED7"/>
    <w:rsid w:val="002C7880"/>
    <w:rsid w:val="002C7989"/>
    <w:rsid w:val="002D22D7"/>
    <w:rsid w:val="002D2568"/>
    <w:rsid w:val="002D44CD"/>
    <w:rsid w:val="002D4C4A"/>
    <w:rsid w:val="002D56F4"/>
    <w:rsid w:val="002D5C8D"/>
    <w:rsid w:val="002D5EC6"/>
    <w:rsid w:val="002D6974"/>
    <w:rsid w:val="002E042B"/>
    <w:rsid w:val="002E2123"/>
    <w:rsid w:val="002E2AFE"/>
    <w:rsid w:val="002E366C"/>
    <w:rsid w:val="002E3AA4"/>
    <w:rsid w:val="002E3DDF"/>
    <w:rsid w:val="002E425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45AE"/>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07E"/>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465"/>
    <w:rsid w:val="003F29C4"/>
    <w:rsid w:val="003F3975"/>
    <w:rsid w:val="003F5A1F"/>
    <w:rsid w:val="003F6427"/>
    <w:rsid w:val="003F6E5B"/>
    <w:rsid w:val="003F781D"/>
    <w:rsid w:val="003F7881"/>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18EA"/>
    <w:rsid w:val="004419B1"/>
    <w:rsid w:val="00442648"/>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506A"/>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E3"/>
    <w:rsid w:val="004F3D9C"/>
    <w:rsid w:val="004F3DD9"/>
    <w:rsid w:val="004F5E32"/>
    <w:rsid w:val="004F5FB0"/>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670B"/>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10E"/>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20F"/>
    <w:rsid w:val="005F7461"/>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C22"/>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45A"/>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5D40"/>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1597"/>
    <w:rsid w:val="00691729"/>
    <w:rsid w:val="0069374C"/>
    <w:rsid w:val="00693B33"/>
    <w:rsid w:val="00695F08"/>
    <w:rsid w:val="00696236"/>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4F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6F7A22"/>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20E2"/>
    <w:rsid w:val="00742949"/>
    <w:rsid w:val="00743C7B"/>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73B"/>
    <w:rsid w:val="007B40E8"/>
    <w:rsid w:val="007B4987"/>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AA3"/>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2C45"/>
    <w:rsid w:val="00944247"/>
    <w:rsid w:val="0094458F"/>
    <w:rsid w:val="009449CC"/>
    <w:rsid w:val="00944B34"/>
    <w:rsid w:val="00945BD3"/>
    <w:rsid w:val="009477C6"/>
    <w:rsid w:val="00947CFD"/>
    <w:rsid w:val="00947F2F"/>
    <w:rsid w:val="009508A5"/>
    <w:rsid w:val="00950E07"/>
    <w:rsid w:val="00953419"/>
    <w:rsid w:val="00953BAF"/>
    <w:rsid w:val="00954868"/>
    <w:rsid w:val="009555A4"/>
    <w:rsid w:val="009558FE"/>
    <w:rsid w:val="009576E7"/>
    <w:rsid w:val="00957833"/>
    <w:rsid w:val="00957D49"/>
    <w:rsid w:val="0096057D"/>
    <w:rsid w:val="009631EA"/>
    <w:rsid w:val="00963299"/>
    <w:rsid w:val="00963455"/>
    <w:rsid w:val="009648F8"/>
    <w:rsid w:val="0096531D"/>
    <w:rsid w:val="0096540A"/>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719B"/>
    <w:rsid w:val="00997840"/>
    <w:rsid w:val="009A0D98"/>
    <w:rsid w:val="009A1401"/>
    <w:rsid w:val="009A2EF2"/>
    <w:rsid w:val="009A30E3"/>
    <w:rsid w:val="009A3F34"/>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385"/>
    <w:rsid w:val="009D5D99"/>
    <w:rsid w:val="009E3214"/>
    <w:rsid w:val="009E76B7"/>
    <w:rsid w:val="009E78D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D4"/>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17B44"/>
    <w:rsid w:val="00B232BB"/>
    <w:rsid w:val="00B23DEC"/>
    <w:rsid w:val="00B23FE2"/>
    <w:rsid w:val="00B25E78"/>
    <w:rsid w:val="00B26A89"/>
    <w:rsid w:val="00B26B39"/>
    <w:rsid w:val="00B27775"/>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22E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2E61"/>
    <w:rsid w:val="00B756FD"/>
    <w:rsid w:val="00B7752E"/>
    <w:rsid w:val="00B77763"/>
    <w:rsid w:val="00B80224"/>
    <w:rsid w:val="00B8023D"/>
    <w:rsid w:val="00B82891"/>
    <w:rsid w:val="00B828DD"/>
    <w:rsid w:val="00B84613"/>
    <w:rsid w:val="00B85E3F"/>
    <w:rsid w:val="00B862F6"/>
    <w:rsid w:val="00B8674C"/>
    <w:rsid w:val="00B86CDD"/>
    <w:rsid w:val="00B90336"/>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1FE3"/>
    <w:rsid w:val="00BE25E4"/>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1CC8"/>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16E8"/>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BE5"/>
    <w:rsid w:val="00D63D33"/>
    <w:rsid w:val="00D63ED9"/>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8475F"/>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D7"/>
    <w:rsid w:val="00E45C54"/>
    <w:rsid w:val="00E4750A"/>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28D6"/>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1300"/>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287D"/>
    <w:rsid w:val="00F23219"/>
    <w:rsid w:val="00F23FD8"/>
    <w:rsid w:val="00F24057"/>
    <w:rsid w:val="00F24CEB"/>
    <w:rsid w:val="00F335E7"/>
    <w:rsid w:val="00F3516C"/>
    <w:rsid w:val="00F362D1"/>
    <w:rsid w:val="00F36AC7"/>
    <w:rsid w:val="00F401CA"/>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68"/>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08A3"/>
    <w:rsid w:val="00FC102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454D7"/>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39"/>
    <w:qFormat/>
    <w:rsid w:val="00746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839546032">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bpark@mail.ru" TargetMode="External"/><Relationship Id="rId13" Type="http://schemas.openxmlformats.org/officeDocument/2006/relationships/hyperlink" Target="http://mobileonline.garant.ru/document/redirect/1016407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10164072/3" TargetMode="External"/><Relationship Id="rId17" Type="http://schemas.openxmlformats.org/officeDocument/2006/relationships/hyperlink" Target="http://mobileonline.garant.ru/document/redirect/12184522/54"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016407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10.6.29.230\exchange\&#1055;&#1054;&#1051;&#1054;&#1046;&#1045;&#1053;&#1048;&#1045;%20&#1054;%20&#1047;&#1040;&#1050;&#1059;&#1055;&#1050;&#1045;%202019\&#1055;&#1086;&#1083;&#1086;&#1078;&#1077;&#1085;&#1080;&#1077;%20&#1086;%20&#1079;&#1072;&#1082;&#1091;&#1087;&#1082;&#1077;%20(&#1091;&#1090;&#1074;&#1077;&#1088;&#1078;&#1076;&#1077;&#1085;&#1085;&#1086;&#1077;%20&#1058;&#1080;&#1087;&#1086;&#1074;&#1086;&#1077;).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7F877-F76F-4483-85B6-DF4BB209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24</Pages>
  <Words>8455</Words>
  <Characters>48194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Московский парк Победы</cp:lastModifiedBy>
  <cp:revision>17</cp:revision>
  <cp:lastPrinted>2020-02-13T13:55:00Z</cp:lastPrinted>
  <dcterms:created xsi:type="dcterms:W3CDTF">2022-01-21T13:12:00Z</dcterms:created>
  <dcterms:modified xsi:type="dcterms:W3CDTF">2022-10-17T11:37:00Z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