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32" w:rsidRDefault="00F31132" w:rsidP="00F3113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bookmarkStart w:id="0" w:name="_Toc179617113"/>
      <w:bookmarkStart w:id="1" w:name="_Ref167094951"/>
      <w:r w:rsidRPr="00F3113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ru-RU"/>
        </w:rPr>
        <w:tab/>
        <w:t>ТЕХНИЧЕСК</w:t>
      </w:r>
      <w:bookmarkEnd w:id="0"/>
      <w:bookmarkEnd w:id="1"/>
      <w:r w:rsidRPr="00F3113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ru-RU"/>
        </w:rPr>
        <w:t>ОЕ ЗАДАНИЕ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ЛОТ №1</w:t>
      </w:r>
    </w:p>
    <w:p w:rsidR="00F12379" w:rsidRPr="00F12379" w:rsidRDefault="00F12379" w:rsidP="00F12379">
      <w:pPr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F1237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Поставка сжатого (компримированного) природного газа</w:t>
      </w:r>
      <w:r w:rsidR="00F44984" w:rsidRPr="00F44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(метан)</w:t>
      </w:r>
      <w:r w:rsidRPr="00F1237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 использованием электронных карт для нужд ПАТП-2 филиала ГУП ВО «</w:t>
      </w:r>
      <w:proofErr w:type="spellStart"/>
      <w:r w:rsidRPr="00F1237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Волгоградавтотранс</w:t>
      </w:r>
      <w:proofErr w:type="spellEnd"/>
      <w:r w:rsidRPr="00F1237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 (маршруты регулярных перевозок по регулируемым тарифам, субсидируемые из областного бюджета).</w:t>
      </w:r>
    </w:p>
    <w:p w:rsidR="00F31132" w:rsidRPr="00F12379" w:rsidRDefault="00F31132" w:rsidP="00F31132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1237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и характеристики поставляемого товара:</w:t>
      </w:r>
    </w:p>
    <w:p w:rsidR="00F12379" w:rsidRPr="00F12379" w:rsidRDefault="00F31132" w:rsidP="00F123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311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Таблица 1</w:t>
      </w:r>
    </w:p>
    <w:p w:rsidR="00F12379" w:rsidRDefault="00F12379" w:rsidP="00F3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tbl>
      <w:tblPr>
        <w:tblW w:w="11097" w:type="dxa"/>
        <w:jc w:val="center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861"/>
        <w:gridCol w:w="1966"/>
        <w:gridCol w:w="1064"/>
        <w:gridCol w:w="637"/>
        <w:gridCol w:w="1064"/>
        <w:gridCol w:w="1378"/>
        <w:gridCol w:w="2450"/>
      </w:tblGrid>
      <w:tr w:rsidR="00F12379" w:rsidRPr="00F12379" w:rsidTr="00B81CE0">
        <w:trPr>
          <w:trHeight w:val="825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379" w:rsidRPr="00F12379" w:rsidRDefault="00F12379" w:rsidP="00F12379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2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2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379" w:rsidRPr="00F12379" w:rsidRDefault="00F12379" w:rsidP="00F12379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379" w:rsidRPr="00F12379" w:rsidRDefault="00F12379" w:rsidP="00F12379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Характеристики товара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79" w:rsidRPr="00F12379" w:rsidRDefault="00F12379" w:rsidP="00F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Хим.</w:t>
            </w:r>
          </w:p>
          <w:p w:rsidR="00F12379" w:rsidRPr="00F12379" w:rsidRDefault="00F12379" w:rsidP="00F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 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379" w:rsidRPr="00F12379" w:rsidRDefault="00F12379" w:rsidP="00F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12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</w:p>
          <w:p w:rsidR="00F12379" w:rsidRPr="00F12379" w:rsidRDefault="00F12379" w:rsidP="00F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379" w:rsidRPr="00F12379" w:rsidRDefault="00F12379" w:rsidP="00F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F12379" w:rsidRPr="00F12379" w:rsidRDefault="00F12379" w:rsidP="00F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379" w:rsidRPr="00F12379" w:rsidRDefault="00F12379" w:rsidP="00F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страны происхождения товара</w:t>
            </w:r>
          </w:p>
          <w:p w:rsidR="00F12379" w:rsidRPr="00F12379" w:rsidRDefault="00F12379" w:rsidP="00F12379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379" w:rsidRPr="00F12379" w:rsidRDefault="00F12379" w:rsidP="00F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ОКПД 2 (</w:t>
            </w:r>
            <w:proofErr w:type="gramStart"/>
            <w:r w:rsidRPr="00F12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F12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034-2014 (КПЕС 2008)</w:t>
            </w:r>
          </w:p>
          <w:p w:rsidR="00F12379" w:rsidRPr="00F12379" w:rsidRDefault="00F12379" w:rsidP="00F12379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379" w:rsidRPr="00F12379" w:rsidTr="00B81CE0">
        <w:trPr>
          <w:trHeight w:val="825"/>
          <w:jc w:val="center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79" w:rsidRPr="00F12379" w:rsidRDefault="00F12379" w:rsidP="00F12379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79" w:rsidRPr="00F12379" w:rsidRDefault="00F12379" w:rsidP="00F12379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79" w:rsidRPr="00F12379" w:rsidRDefault="00F12379" w:rsidP="00F12379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79" w:rsidRPr="00F12379" w:rsidRDefault="00F12379" w:rsidP="00F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Октановое число</w:t>
            </w: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79" w:rsidRPr="00F12379" w:rsidRDefault="00F12379" w:rsidP="00F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79" w:rsidRPr="00F12379" w:rsidRDefault="00F12379" w:rsidP="00F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79" w:rsidRPr="00F12379" w:rsidRDefault="00F12379" w:rsidP="00F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79" w:rsidRPr="00F12379" w:rsidRDefault="00F12379" w:rsidP="00F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2379" w:rsidRPr="00F12379" w:rsidTr="00B81CE0">
        <w:trPr>
          <w:trHeight w:val="207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379" w:rsidRPr="00F12379" w:rsidRDefault="00F12379" w:rsidP="00F12379">
            <w:pPr>
              <w:numPr>
                <w:ilvl w:val="0"/>
                <w:numId w:val="1"/>
              </w:numPr>
              <w:suppressAutoHyphens/>
              <w:spacing w:after="6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379" w:rsidRPr="00F12379" w:rsidRDefault="00F12379" w:rsidP="00F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Сжатый (компримированный) природный газ </w:t>
            </w:r>
            <w:proofErr w:type="gramStart"/>
            <w:r w:rsidRPr="00F1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F1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етан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79" w:rsidRPr="00F12379" w:rsidRDefault="00F12379" w:rsidP="00F123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F1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27577-2000 «ГАЗ ПРИРОДНЫЙ ТОПЛИВНЫЙ КОМПРИМИРОВАННЫЙ ДЛЯ ДВИГАТЕЛЕЙ ВНУТРЕННЕГО СГОРАНИЯ»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79" w:rsidRPr="00F12379" w:rsidRDefault="00F12379" w:rsidP="00F123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shd w:val="clear" w:color="auto" w:fill="FFFFFF"/>
                <w:lang w:eastAsia="ru-RU"/>
              </w:rPr>
            </w:pPr>
          </w:p>
          <w:p w:rsidR="00F12379" w:rsidRPr="00F12379" w:rsidRDefault="00F12379" w:rsidP="00F123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shd w:val="clear" w:color="auto" w:fill="FFFFFF"/>
                <w:lang w:eastAsia="ru-RU"/>
              </w:rPr>
            </w:pPr>
          </w:p>
          <w:p w:rsidR="00F12379" w:rsidRPr="00F12379" w:rsidRDefault="00F12379" w:rsidP="00F123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shd w:val="clear" w:color="auto" w:fill="FFFFFF"/>
                <w:lang w:eastAsia="ru-RU"/>
              </w:rPr>
            </w:pPr>
          </w:p>
          <w:p w:rsidR="00F12379" w:rsidRPr="00F12379" w:rsidRDefault="00F12379" w:rsidP="00F123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shd w:val="clear" w:color="auto" w:fill="FFFFFF"/>
                <w:lang w:eastAsia="ru-RU"/>
              </w:rPr>
            </w:pPr>
          </w:p>
          <w:p w:rsidR="00F12379" w:rsidRPr="00F12379" w:rsidRDefault="00F12379" w:rsidP="00F123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shd w:val="clear" w:color="auto" w:fill="FFFFFF"/>
                <w:lang w:eastAsia="ru-RU"/>
              </w:rPr>
            </w:pPr>
          </w:p>
          <w:p w:rsidR="00F12379" w:rsidRPr="00F12379" w:rsidRDefault="00F12379" w:rsidP="00F123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shd w:val="clear" w:color="auto" w:fill="FFFFFF"/>
                <w:lang w:eastAsia="ru-RU"/>
              </w:rPr>
            </w:pPr>
          </w:p>
          <w:p w:rsidR="00F12379" w:rsidRPr="00F12379" w:rsidRDefault="00F12379" w:rsidP="00F123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7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shd w:val="clear" w:color="auto" w:fill="FFFFFF"/>
                <w:lang w:eastAsia="ru-RU"/>
              </w:rPr>
              <w:t>CH4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9525" b="9525"/>
                      <wp:docPr id="3" name="Прямоугольник 3" descr="ГОСТ 27577-2000 Газ природный топливный компримированный для двигателей внутреннего сгорания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ГОСТ 27577-2000 Газ природный топливный компримированный для двигателей внутреннего сгорания. Технические услов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379" w:rsidRPr="00F12379" w:rsidRDefault="00F12379" w:rsidP="00F123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379" w:rsidRPr="00F12379" w:rsidRDefault="00F12379" w:rsidP="00380B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1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     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379" w:rsidRPr="00F12379" w:rsidRDefault="00F12379" w:rsidP="00F1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379" w:rsidRPr="00F12379" w:rsidRDefault="00F12379" w:rsidP="00F1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19.20.32.119</w:t>
            </w:r>
          </w:p>
        </w:tc>
      </w:tr>
      <w:tr w:rsidR="00F12379" w:rsidRPr="00F12379" w:rsidTr="00B81CE0">
        <w:trPr>
          <w:trHeight w:val="2070"/>
          <w:jc w:val="center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379" w:rsidRPr="00F12379" w:rsidRDefault="00F12379" w:rsidP="00F12379">
            <w:pPr>
              <w:numPr>
                <w:ilvl w:val="0"/>
                <w:numId w:val="1"/>
              </w:numPr>
              <w:suppressAutoHyphens/>
              <w:spacing w:after="6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79" w:rsidRPr="00F12379" w:rsidRDefault="00F12379" w:rsidP="00F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79" w:rsidRPr="00F12379" w:rsidRDefault="00F12379" w:rsidP="00F123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379" w:rsidRPr="00F12379" w:rsidRDefault="00F12379" w:rsidP="00F123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shd w:val="clear" w:color="auto" w:fill="FFFFFF"/>
                <w:lang w:eastAsia="ru-RU"/>
              </w:rPr>
            </w:pPr>
          </w:p>
          <w:p w:rsidR="00F12379" w:rsidRPr="00F12379" w:rsidRDefault="00F12379" w:rsidP="00F123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shd w:val="clear" w:color="auto" w:fill="FFFFFF"/>
                <w:lang w:eastAsia="ru-RU"/>
              </w:rPr>
            </w:pPr>
            <w:r w:rsidRPr="00F1237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79" w:rsidRPr="00F12379" w:rsidRDefault="00F12379" w:rsidP="00F123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79" w:rsidRPr="00F12379" w:rsidRDefault="00F12379" w:rsidP="00F123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79" w:rsidRPr="00F12379" w:rsidRDefault="00F12379" w:rsidP="00F1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79" w:rsidRPr="00F12379" w:rsidRDefault="00F12379" w:rsidP="00F1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379" w:rsidRDefault="00F12379" w:rsidP="00F3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F12379" w:rsidRDefault="00F12379" w:rsidP="00F3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F12379" w:rsidRDefault="00F12379" w:rsidP="00F31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380BE5" w:rsidRDefault="00674BC8" w:rsidP="00F123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674BC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  <w:r w:rsidR="00B93639" w:rsidRPr="00674BC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НМЦ по Лоту №1 </w:t>
      </w:r>
      <w:r w:rsidR="00F12379" w:rsidRPr="00674BC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Поставка сжатого (компримированного) природного газа</w:t>
      </w:r>
      <w:r w:rsidR="00F44984" w:rsidRPr="00F4498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(метан)</w:t>
      </w:r>
      <w:r w:rsidR="00F12379" w:rsidRPr="00674BC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 использованием электронных карт для нужд ПАТП-2 филиала ГУП ВО «</w:t>
      </w:r>
      <w:proofErr w:type="spellStart"/>
      <w:r w:rsidR="00F12379" w:rsidRPr="00674BC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Волгоградавтотранс</w:t>
      </w:r>
      <w:proofErr w:type="spellEnd"/>
      <w:r w:rsidR="00F12379" w:rsidRPr="00674BC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» (маршруты регулярных перевозок по регулируемым тарифам, субсидируемые из областного бюджета) </w:t>
      </w:r>
      <w:r w:rsidR="00293301" w:rsidRPr="00674BC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- </w:t>
      </w:r>
      <w:r w:rsidR="00380BE5" w:rsidRPr="00380BE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2 854 400 (два миллиона восемьсот пятьдесят четыре тысячи четыреста) рублей 00 копеек </w:t>
      </w:r>
    </w:p>
    <w:p w:rsidR="00F12379" w:rsidRPr="00F12379" w:rsidRDefault="00B93639" w:rsidP="00F123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3</w:t>
      </w:r>
      <w:r w:rsidR="00F31132" w:rsidRPr="00F3113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</w:t>
      </w:r>
      <w:r w:rsidR="00F31132" w:rsidRPr="00F3113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Места и условия поставки товаров</w:t>
      </w:r>
      <w:r w:rsidR="00F31132" w:rsidRPr="00F311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: </w:t>
      </w:r>
      <w:r w:rsidR="00F12379" w:rsidRPr="00F1237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Наличие АГНКС Поставщика по местонахождению филиалов  Заказчика: </w:t>
      </w:r>
    </w:p>
    <w:p w:rsidR="00F12379" w:rsidRDefault="00F12379" w:rsidP="00F12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1237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 ПАТП 2 филиал ГУП ВО «</w:t>
      </w:r>
      <w:proofErr w:type="spellStart"/>
      <w:r w:rsidRPr="00F1237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Волгоградавтотранс</w:t>
      </w:r>
      <w:proofErr w:type="spellEnd"/>
      <w:r w:rsidRPr="00F1237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», г. Волгоград, ул. </w:t>
      </w:r>
      <w:proofErr w:type="spellStart"/>
      <w:r w:rsidRPr="00F1237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Гороховцев</w:t>
      </w:r>
      <w:proofErr w:type="spellEnd"/>
      <w:r w:rsidRPr="00F1237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3. Наличие АГНКС  Поставщика, </w:t>
      </w:r>
      <w:proofErr w:type="gramStart"/>
      <w:r w:rsidRPr="00F1237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расположенной</w:t>
      </w:r>
      <w:proofErr w:type="gramEnd"/>
      <w:r w:rsidRPr="00F1237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на расстоянии от местонахождения Заказчика не более 5 км. Поставщик осуществляет поставку КПГ путем заправки автотранспорта Заказчика на АГНКС по топливным картам в круглосуточном режиме. На АГНКС производится выдача чеков терминала, с указанием номенклатуры и количества отпущенного топлива. Поставщик осуществляет поставку КПГ путем заправки автотранспорта Заказчика </w:t>
      </w:r>
      <w:proofErr w:type="gramStart"/>
      <w:r w:rsidRPr="00F1237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на</w:t>
      </w:r>
      <w:proofErr w:type="gramEnd"/>
      <w:r w:rsidRPr="00F1237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городских АГНКС по топливных карт в круглосуточном режиме. На АГНКС производится выдача чеков терминала, с указанием номенклатуры и количества отпущенного топлива. Топливные карты выдаются Заказчику Поставщиком без взимания дополнительной платы сверх общей цены настоящего Договора в требуемом Заказчику количестве. По согласованию с Заказчиком может быть организована курьерская  доставка Топливных карт. Топливная карта закрепляется за определённым транспортным средством/водителем и является неотъемлемой единицей комплекта </w:t>
      </w:r>
      <w:r w:rsidRPr="00F1237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lastRenderedPageBreak/>
        <w:t>эксплуатационных документов. По истечению срока договора возврат топливных карт Поставщику необязателен</w:t>
      </w:r>
    </w:p>
    <w:p w:rsidR="00F31132" w:rsidRPr="00F31132" w:rsidRDefault="00F31132" w:rsidP="00F12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3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Сроки (периоды) поставки товаров:</w:t>
      </w:r>
      <w:r w:rsidRPr="00F31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1C92" w:rsidRPr="00F41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01.01.202</w:t>
      </w:r>
      <w:r w:rsidR="00380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F41C92" w:rsidRPr="00F41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до 31.12.202</w:t>
      </w:r>
      <w:r w:rsidR="00380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F41C92" w:rsidRPr="00F41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31132" w:rsidRPr="00F31132" w:rsidRDefault="00F31132" w:rsidP="00F31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F3113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5. Требования к качеству товаров, качественным (потребительским) свойствам товаров: </w:t>
      </w:r>
      <w:r w:rsidR="00F41C92" w:rsidRPr="00F41C9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Поставляемый компримированный (сжатый) природный газ (метан) должен соответствовать требованиям ГОСТ 27577-2000 «ГАЗ ПРИРОДНЫЙ ТОПЛИВНЫЙ КОМПРИМИРОВАННЫЙ ДЛЯ ДВИГАТЕЛЕЙ ВНУТРЕННЕГО СГОРАНИЯ» .</w:t>
      </w:r>
      <w:r w:rsidRPr="00F3113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F41C92" w:rsidRPr="00F41C92" w:rsidRDefault="00F41C92" w:rsidP="00F41C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1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Требования к безопасности товаров: </w:t>
      </w:r>
      <w:r w:rsidRPr="00F41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 гарантирует качество и безопасность поставляемого Товара в соответствии с действующими Государственными стандартами Российской Федерации, утвержденными в отношении данного вида Товара, наличием сертификатов, обязательных для данного вида Товара, оформленных в соответствии с Государственными стандартами Российской Федерации. </w:t>
      </w:r>
    </w:p>
    <w:p w:rsidR="00F41C92" w:rsidRPr="00F41C92" w:rsidRDefault="00F41C92" w:rsidP="00F41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1C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r w:rsidRPr="00F41C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F41C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Порядок формирования цены договора:</w:t>
      </w:r>
      <w:r w:rsidRPr="00F41C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Цена Договора включает в себя стоимость Товара, а также все расходы на транспортировку, погрузо-разгрузочные работы (в случае поставки Товара с разгрузкой транспортного средства), страхование, уплату налогов, пошлины, сборы и другие обязательные платежи, которые Поставщик должен выплатить в связи с выполнением обязательств по Договору в соответствии с законодательством Российской Федерации.</w:t>
      </w:r>
    </w:p>
    <w:p w:rsidR="00F41C92" w:rsidRPr="00F41C92" w:rsidRDefault="00F41C92" w:rsidP="00F41C92">
      <w:pPr>
        <w:tabs>
          <w:tab w:val="left" w:pos="7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1C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8.</w:t>
      </w:r>
      <w:r w:rsidRPr="00F4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C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Форма, сроки и порядок оплаты товара, работ, услуг: </w:t>
      </w:r>
      <w:r w:rsidRPr="00F41C92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Расчеты между сторонами производятся путем перечисления денежных средств на расчетный счет Поставщика в следующем порядке: за фактически полученные Товары в течени</w:t>
      </w:r>
      <w:proofErr w:type="gramStart"/>
      <w:r w:rsidRPr="00F41C92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proofErr w:type="gramEnd"/>
      <w:r w:rsidRPr="00F41C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расчётного периода  (календарный месяц) на основании УПД и акта све</w:t>
      </w:r>
      <w:r w:rsidR="000515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рки взаиморасчётов не позднее  </w:t>
      </w:r>
      <w:bookmarkStart w:id="2" w:name="_GoBack"/>
      <w:r w:rsidR="00051523">
        <w:rPr>
          <w:rFonts w:ascii="Times New Roman" w:eastAsia="Times New Roman" w:hAnsi="Times New Roman" w:cs="Times New Roman"/>
          <w:sz w:val="24"/>
          <w:szCs w:val="24"/>
          <w:lang w:eastAsia="zh-CN"/>
        </w:rPr>
        <w:t>7 рабочих</w:t>
      </w:r>
      <w:r w:rsidRPr="00F41C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дней.</w:t>
      </w:r>
      <w:bookmarkEnd w:id="2"/>
    </w:p>
    <w:p w:rsidR="00F41C92" w:rsidRPr="00F41C92" w:rsidRDefault="00F41C92" w:rsidP="00F41C92">
      <w:pPr>
        <w:tabs>
          <w:tab w:val="left" w:pos="7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1C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9.</w:t>
      </w:r>
      <w:r w:rsidRPr="00F41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Требования:</w:t>
      </w:r>
      <w:r w:rsidRPr="00F4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C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КПГ должен получаться из горючего природного газа, транспортируемого по магистральным газопроводам или городским газовым сетям, путём </w:t>
      </w:r>
      <w:proofErr w:type="spellStart"/>
      <w:r w:rsidRPr="00F41C9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компримирования</w:t>
      </w:r>
      <w:proofErr w:type="spellEnd"/>
      <w:r w:rsidRPr="00F41C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(сжатия) и удалением примесей на АГНКС или  по технологии, не предусматривающей изменение компонентов состава и утверждённой в установленном порядке.</w:t>
      </w:r>
    </w:p>
    <w:p w:rsidR="00F41C92" w:rsidRPr="00F41C92" w:rsidRDefault="00F41C92" w:rsidP="00F41C92">
      <w:pPr>
        <w:tabs>
          <w:tab w:val="left" w:pos="7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1C9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Заправка должна производиться до давления в газовых баллонах автобусов 20,0 Мпа (200,0 кгс/см</w:t>
      </w:r>
      <w:proofErr w:type="gramStart"/>
      <w:r w:rsidRPr="00F41C92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proofErr w:type="gramEnd"/>
      <w:r w:rsidRPr="00F41C92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F41C92" w:rsidRPr="00F41C92" w:rsidRDefault="00F41C92" w:rsidP="00F41C92">
      <w:pPr>
        <w:tabs>
          <w:tab w:val="left" w:pos="7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1C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Учёт газа должен производиться прибором коммерческого учёта газа, имеющим сертификат соответствия РФ и прошедший поверку в уполномоченной организации. </w:t>
      </w:r>
    </w:p>
    <w:p w:rsidR="00F41C92" w:rsidRPr="00F41C92" w:rsidRDefault="00F41C92" w:rsidP="00F41C92">
      <w:pPr>
        <w:tabs>
          <w:tab w:val="left" w:pos="7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1C92">
        <w:rPr>
          <w:rFonts w:ascii="Times New Roman" w:eastAsia="Times New Roman" w:hAnsi="Times New Roman" w:cs="Times New Roman"/>
          <w:sz w:val="24"/>
          <w:szCs w:val="24"/>
          <w:lang w:eastAsia="zh-CN"/>
        </w:rPr>
        <w:t>АГНКС  должны иметь удобную сеть автомобильных дорог с твёрдым покрытием, обеспечивающих свободный въезд на территорию АГНКС  с дороги общего пользования, передвижение по территории АГНКС  и выезд с территории АГНКС   на дорогу общего пользования. В зимнее время Поставщик обязан обеспечить очистку как дорожной сети на территории АГНКС, так и дорог, обеспечивающих беспрепятственный подъезд транспортных средств к АГНКС.  Полномочным представителем  ГУП ВО «</w:t>
      </w:r>
      <w:proofErr w:type="spellStart"/>
      <w:r w:rsidRPr="00F41C92">
        <w:rPr>
          <w:rFonts w:ascii="Times New Roman" w:eastAsia="Times New Roman" w:hAnsi="Times New Roman" w:cs="Times New Roman"/>
          <w:sz w:val="24"/>
          <w:szCs w:val="24"/>
          <w:lang w:eastAsia="zh-CN"/>
        </w:rPr>
        <w:t>Волгоградавтотранс</w:t>
      </w:r>
      <w:proofErr w:type="spellEnd"/>
      <w:r w:rsidRPr="00F41C92">
        <w:rPr>
          <w:rFonts w:ascii="Times New Roman" w:eastAsia="Times New Roman" w:hAnsi="Times New Roman" w:cs="Times New Roman"/>
          <w:sz w:val="24"/>
          <w:szCs w:val="24"/>
          <w:lang w:eastAsia="zh-CN"/>
        </w:rPr>
        <w:t>» при осуществлении заправки газовых баллонов должен являться водитель транспортного средства. Отпуск газа в баллоны должен производиться через терминал по топливным картам.</w:t>
      </w:r>
      <w:r w:rsidRPr="00F4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C9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Размер АГНКС Поставщика должен позволять свободно маневрировать автобусу класса М3, длиной не менее 14 м</w:t>
      </w:r>
    </w:p>
    <w:p w:rsidR="00F41C92" w:rsidRPr="00F41C92" w:rsidRDefault="00F41C92" w:rsidP="00F41C92">
      <w:pPr>
        <w:tabs>
          <w:tab w:val="left" w:pos="7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1C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10.Сопутствующие требования</w:t>
      </w:r>
      <w:r w:rsidRPr="00F41C92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F41C92" w:rsidRPr="00F41C92" w:rsidRDefault="00F41C92" w:rsidP="00F41C9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1C92">
        <w:rPr>
          <w:rFonts w:ascii="Times New Roman" w:eastAsia="Times New Roman" w:hAnsi="Times New Roman" w:cs="Times New Roman"/>
          <w:sz w:val="24"/>
          <w:szCs w:val="24"/>
          <w:lang w:eastAsia="zh-CN"/>
        </w:rPr>
        <w:t>-Отпуск КПГ по топливным картам через  АГНКС.</w:t>
      </w:r>
    </w:p>
    <w:p w:rsidR="00F41C92" w:rsidRPr="00F41C92" w:rsidRDefault="00F41C92" w:rsidP="00F41C9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1C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Поставка карт осуществляется в течение 2 (двух) рабочих дней после заявки  Заказчика.</w:t>
      </w:r>
    </w:p>
    <w:p w:rsidR="00F41C92" w:rsidRPr="00F41C92" w:rsidRDefault="00F41C92" w:rsidP="00F41C9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1C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Наличие у Поставщика Личного кабинета с возможностью самостоятельной оперативной блокировки топливных карт, с возможностью скачивания отчетных документов.</w:t>
      </w:r>
    </w:p>
    <w:p w:rsidR="00F41C92" w:rsidRPr="00F41C92" w:rsidRDefault="00F41C92" w:rsidP="00F41C9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1C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 Персональный менеджер</w:t>
      </w:r>
    </w:p>
    <w:p w:rsidR="00F41C92" w:rsidRPr="00F41C92" w:rsidRDefault="00F41C92" w:rsidP="00F41C92">
      <w:pPr>
        <w:tabs>
          <w:tab w:val="left" w:pos="7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1C92" w:rsidRPr="00F41C92" w:rsidSect="007D0C59">
          <w:headerReference w:type="even" r:id="rId8"/>
          <w:footerReference w:type="even" r:id="rId9"/>
          <w:footerReference w:type="default" r:id="rId10"/>
          <w:pgSz w:w="11906" w:h="16838"/>
          <w:pgMar w:top="899" w:right="518" w:bottom="1134" w:left="1077" w:header="709" w:footer="709" w:gutter="0"/>
          <w:cols w:space="708"/>
          <w:docGrid w:linePitch="360"/>
        </w:sectPr>
      </w:pPr>
      <w:r w:rsidRPr="00F41C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-Возможность изменения лимитов на картах в течение одного рабочего дня.</w:t>
      </w:r>
    </w:p>
    <w:p w:rsidR="00F1088F" w:rsidRDefault="00F1088F" w:rsidP="00B93639">
      <w:pPr>
        <w:keepNext/>
        <w:spacing w:after="0" w:line="240" w:lineRule="auto"/>
        <w:jc w:val="center"/>
        <w:outlineLvl w:val="0"/>
      </w:pPr>
    </w:p>
    <w:sectPr w:rsidR="00F1088F" w:rsidSect="002F0525">
      <w:headerReference w:type="even" r:id="rId11"/>
      <w:footerReference w:type="even" r:id="rId12"/>
      <w:footerReference w:type="default" r:id="rId13"/>
      <w:pgSz w:w="11906" w:h="16838"/>
      <w:pgMar w:top="1134" w:right="424" w:bottom="1135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A6" w:rsidRDefault="00A123A6">
      <w:pPr>
        <w:spacing w:after="0" w:line="240" w:lineRule="auto"/>
      </w:pPr>
      <w:r>
        <w:separator/>
      </w:r>
    </w:p>
  </w:endnote>
  <w:endnote w:type="continuationSeparator" w:id="0">
    <w:p w:rsidR="00A123A6" w:rsidRDefault="00A1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C92" w:rsidRDefault="00F41C92" w:rsidP="007D0C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C92" w:rsidRDefault="00F41C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C92" w:rsidRDefault="00F41C92" w:rsidP="007D0C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1523">
      <w:rPr>
        <w:rStyle w:val="a7"/>
        <w:noProof/>
      </w:rPr>
      <w:t>2</w:t>
    </w:r>
    <w:r>
      <w:rPr>
        <w:rStyle w:val="a7"/>
      </w:rPr>
      <w:fldChar w:fldCharType="end"/>
    </w:r>
  </w:p>
  <w:p w:rsidR="00F41C92" w:rsidRDefault="00F41C92" w:rsidP="007D0C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59" w:rsidRDefault="00B93639" w:rsidP="007D0C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0C59" w:rsidRDefault="00A123A6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59" w:rsidRDefault="00B93639" w:rsidP="007D0C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1C92">
      <w:rPr>
        <w:rStyle w:val="a7"/>
        <w:noProof/>
      </w:rPr>
      <w:t>2</w:t>
    </w:r>
    <w:r>
      <w:rPr>
        <w:rStyle w:val="a7"/>
      </w:rPr>
      <w:fldChar w:fldCharType="end"/>
    </w:r>
  </w:p>
  <w:p w:rsidR="007D0C59" w:rsidRDefault="00A123A6" w:rsidP="007D0C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A6" w:rsidRDefault="00A123A6">
      <w:pPr>
        <w:spacing w:after="0" w:line="240" w:lineRule="auto"/>
      </w:pPr>
      <w:r>
        <w:separator/>
      </w:r>
    </w:p>
  </w:footnote>
  <w:footnote w:type="continuationSeparator" w:id="0">
    <w:p w:rsidR="00A123A6" w:rsidRDefault="00A1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C92" w:rsidRDefault="00F41C92" w:rsidP="007D0C5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C92" w:rsidRDefault="00F41C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59" w:rsidRDefault="00B93639" w:rsidP="007D0C5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0C59" w:rsidRDefault="00A123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116D4"/>
    <w:multiLevelType w:val="hybridMultilevel"/>
    <w:tmpl w:val="D68C4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D4"/>
    <w:rsid w:val="00051523"/>
    <w:rsid w:val="00293301"/>
    <w:rsid w:val="00380BE5"/>
    <w:rsid w:val="004279D4"/>
    <w:rsid w:val="004B5D94"/>
    <w:rsid w:val="00510060"/>
    <w:rsid w:val="00674BC8"/>
    <w:rsid w:val="00826F71"/>
    <w:rsid w:val="008F6FF0"/>
    <w:rsid w:val="00A123A6"/>
    <w:rsid w:val="00B93639"/>
    <w:rsid w:val="00C3035C"/>
    <w:rsid w:val="00CD119E"/>
    <w:rsid w:val="00F1088F"/>
    <w:rsid w:val="00F12379"/>
    <w:rsid w:val="00F31132"/>
    <w:rsid w:val="00F41C92"/>
    <w:rsid w:val="00F44984"/>
    <w:rsid w:val="00FA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1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31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11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31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semiHidden/>
    <w:rsid w:val="00F31132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F12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1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31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11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31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semiHidden/>
    <w:rsid w:val="00F31132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F12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2022-10-21T06:41:00Z</cp:lastPrinted>
  <dcterms:created xsi:type="dcterms:W3CDTF">2021-05-11T11:35:00Z</dcterms:created>
  <dcterms:modified xsi:type="dcterms:W3CDTF">2022-10-21T06:41:00Z</dcterms:modified>
</cp:coreProperties>
</file>