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2" w:type="dxa"/>
        <w:tblInd w:w="392" w:type="dxa"/>
        <w:tblLayout w:type="fixed"/>
        <w:tblLook w:val="04A0" w:firstRow="1" w:lastRow="0" w:firstColumn="1" w:lastColumn="0" w:noHBand="0" w:noVBand="1"/>
      </w:tblPr>
      <w:tblGrid>
        <w:gridCol w:w="8822"/>
      </w:tblGrid>
      <w:tr w:rsidR="00032B1E">
        <w:tc>
          <w:tcPr>
            <w:tcW w:w="8822" w:type="dxa"/>
          </w:tcPr>
          <w:p w:rsidR="00032B1E" w:rsidRDefault="00591E4B">
            <w:pPr>
              <w:ind w:left="35"/>
              <w:jc w:val="right"/>
              <w:rPr>
                <w:rFonts w:ascii="Times New Roman" w:hAnsi="Times New Roman"/>
              </w:rPr>
            </w:pPr>
            <w:r>
              <w:rPr>
                <w:rFonts w:ascii="Times New Roman" w:hAnsi="Times New Roman"/>
              </w:rPr>
              <w:t>УТВЕРЖДАЮ</w:t>
            </w:r>
          </w:p>
        </w:tc>
      </w:tr>
      <w:tr w:rsidR="00032B1E">
        <w:tc>
          <w:tcPr>
            <w:tcW w:w="8822" w:type="dxa"/>
          </w:tcPr>
          <w:p w:rsidR="00032B1E" w:rsidRDefault="00591E4B">
            <w:pPr>
              <w:jc w:val="right"/>
              <w:rPr>
                <w:rFonts w:ascii="Times New Roman" w:hAnsi="Times New Roman"/>
              </w:rPr>
            </w:pPr>
            <w:r>
              <w:rPr>
                <w:rFonts w:ascii="Times New Roman" w:hAnsi="Times New Roman"/>
              </w:rPr>
              <w:t>Директор МАОУ «СОШ №4»</w:t>
            </w:r>
          </w:p>
          <w:p w:rsidR="00032B1E" w:rsidRDefault="00591E4B">
            <w:pPr>
              <w:jc w:val="right"/>
              <w:rPr>
                <w:rFonts w:ascii="Times New Roman" w:hAnsi="Times New Roman"/>
              </w:rPr>
            </w:pPr>
            <w:r>
              <w:rPr>
                <w:rFonts w:ascii="Times New Roman" w:hAnsi="Times New Roman"/>
              </w:rPr>
              <w:t xml:space="preserve">________________ </w:t>
            </w:r>
          </w:p>
          <w:p w:rsidR="00032B1E" w:rsidRDefault="00591E4B">
            <w:pPr>
              <w:jc w:val="right"/>
              <w:rPr>
                <w:rFonts w:ascii="Times New Roman" w:hAnsi="Times New Roman"/>
              </w:rPr>
            </w:pPr>
            <w:r>
              <w:rPr>
                <w:rFonts w:ascii="Times New Roman" w:hAnsi="Times New Roman"/>
              </w:rPr>
              <w:t>«11» ноября 2022 год</w:t>
            </w:r>
          </w:p>
          <w:p w:rsidR="00032B1E" w:rsidRDefault="00032B1E">
            <w:pPr>
              <w:jc w:val="right"/>
              <w:rPr>
                <w:rFonts w:ascii="Times New Roman" w:hAnsi="Times New Roman"/>
                <w:sz w:val="24"/>
                <w:szCs w:val="24"/>
              </w:rPr>
            </w:pPr>
          </w:p>
        </w:tc>
      </w:tr>
    </w:tbl>
    <w:p w:rsidR="00032B1E" w:rsidRDefault="00032B1E">
      <w:pPr>
        <w:jc w:val="center"/>
        <w:rPr>
          <w:rFonts w:ascii="Times New Roman" w:hAnsi="Times New Roman"/>
          <w:b/>
          <w:sz w:val="24"/>
          <w:szCs w:val="24"/>
        </w:rPr>
      </w:pPr>
    </w:p>
    <w:p w:rsidR="00032B1E" w:rsidRDefault="00032B1E">
      <w:pPr>
        <w:jc w:val="center"/>
        <w:rPr>
          <w:rFonts w:ascii="Times New Roman" w:hAnsi="Times New Roman"/>
          <w:b/>
          <w:sz w:val="24"/>
          <w:szCs w:val="24"/>
        </w:rPr>
      </w:pPr>
    </w:p>
    <w:p w:rsidR="00032B1E" w:rsidRDefault="00032B1E">
      <w:pPr>
        <w:jc w:val="center"/>
        <w:rPr>
          <w:rFonts w:ascii="Times New Roman" w:hAnsi="Times New Roman"/>
          <w:b/>
          <w:sz w:val="24"/>
          <w:szCs w:val="24"/>
        </w:rPr>
      </w:pPr>
    </w:p>
    <w:p w:rsidR="00032B1E" w:rsidRDefault="00032B1E">
      <w:pPr>
        <w:jc w:val="center"/>
        <w:rPr>
          <w:rFonts w:ascii="Times New Roman" w:hAnsi="Times New Roman"/>
          <w:b/>
          <w:sz w:val="24"/>
          <w:szCs w:val="24"/>
        </w:rPr>
      </w:pPr>
    </w:p>
    <w:p w:rsidR="00032B1E" w:rsidRDefault="00032B1E">
      <w:pPr>
        <w:jc w:val="center"/>
        <w:rPr>
          <w:rFonts w:ascii="Times New Roman" w:hAnsi="Times New Roman"/>
          <w:b/>
          <w:sz w:val="24"/>
          <w:szCs w:val="24"/>
        </w:rPr>
      </w:pPr>
    </w:p>
    <w:p w:rsidR="00032B1E" w:rsidRDefault="00032B1E">
      <w:pPr>
        <w:jc w:val="center"/>
        <w:rPr>
          <w:rFonts w:ascii="Times New Roman" w:hAnsi="Times New Roman"/>
          <w:b/>
          <w:sz w:val="24"/>
          <w:szCs w:val="24"/>
        </w:rPr>
      </w:pPr>
    </w:p>
    <w:p w:rsidR="00032B1E" w:rsidRDefault="00032B1E">
      <w:pPr>
        <w:jc w:val="center"/>
        <w:rPr>
          <w:rFonts w:ascii="Times New Roman" w:hAnsi="Times New Roman"/>
          <w:b/>
          <w:sz w:val="24"/>
          <w:szCs w:val="24"/>
        </w:rPr>
      </w:pPr>
    </w:p>
    <w:p w:rsidR="00032B1E" w:rsidRDefault="00591E4B">
      <w:pPr>
        <w:jc w:val="center"/>
        <w:rPr>
          <w:rFonts w:ascii="Times New Roman" w:hAnsi="Times New Roman"/>
          <w:b/>
          <w:sz w:val="24"/>
          <w:szCs w:val="24"/>
        </w:rPr>
      </w:pPr>
      <w:r>
        <w:rPr>
          <w:rFonts w:ascii="Times New Roman" w:hAnsi="Times New Roman"/>
          <w:b/>
          <w:sz w:val="24"/>
          <w:szCs w:val="24"/>
        </w:rPr>
        <w:t xml:space="preserve">ДОКУМЕНТАЦИЯ </w:t>
      </w:r>
    </w:p>
    <w:p w:rsidR="00032B1E" w:rsidRDefault="00591E4B">
      <w:pPr>
        <w:pStyle w:val="1b"/>
      </w:pPr>
      <w:r>
        <w:t>на проведение аукциона в электронной форме</w:t>
      </w:r>
    </w:p>
    <w:p w:rsidR="00032B1E" w:rsidRDefault="00591E4B">
      <w:pPr>
        <w:pStyle w:val="1b"/>
      </w:pPr>
      <w:r>
        <w:t>на поставку товара "Продукты питания: сухофрукты, ягоды замороженные".</w:t>
      </w:r>
    </w:p>
    <w:p w:rsidR="00032B1E" w:rsidRDefault="00032B1E"/>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4"/>
          <w:szCs w:val="24"/>
        </w:rPr>
      </w:pPr>
    </w:p>
    <w:p w:rsidR="00032B1E" w:rsidRDefault="00032B1E">
      <w:pPr>
        <w:spacing w:after="0" w:line="240" w:lineRule="auto"/>
        <w:jc w:val="center"/>
        <w:rPr>
          <w:rFonts w:ascii="Times New Roman" w:hAnsi="Times New Roman"/>
          <w:b/>
          <w:sz w:val="28"/>
          <w:szCs w:val="28"/>
        </w:rPr>
      </w:pPr>
    </w:p>
    <w:p w:rsidR="00032B1E" w:rsidRDefault="00032B1E">
      <w:pPr>
        <w:spacing w:after="0" w:line="240" w:lineRule="auto"/>
        <w:jc w:val="center"/>
        <w:rPr>
          <w:rFonts w:ascii="Times New Roman" w:hAnsi="Times New Roman"/>
          <w:b/>
          <w:sz w:val="28"/>
          <w:szCs w:val="28"/>
        </w:rPr>
      </w:pPr>
    </w:p>
    <w:p w:rsidR="00032B1E" w:rsidRDefault="00032B1E">
      <w:pPr>
        <w:spacing w:after="0" w:line="240" w:lineRule="auto"/>
        <w:jc w:val="center"/>
        <w:rPr>
          <w:rFonts w:ascii="Times New Roman" w:hAnsi="Times New Roman"/>
          <w:b/>
          <w:sz w:val="28"/>
          <w:szCs w:val="28"/>
        </w:rPr>
      </w:pPr>
    </w:p>
    <w:p w:rsidR="00032B1E" w:rsidRDefault="00032B1E">
      <w:pPr>
        <w:spacing w:after="0" w:line="240" w:lineRule="auto"/>
        <w:jc w:val="center"/>
        <w:rPr>
          <w:rFonts w:ascii="Times New Roman" w:hAnsi="Times New Roman"/>
          <w:b/>
          <w:sz w:val="28"/>
          <w:szCs w:val="28"/>
        </w:rPr>
      </w:pPr>
    </w:p>
    <w:p w:rsidR="00032B1E" w:rsidRDefault="00032B1E">
      <w:pPr>
        <w:spacing w:after="0" w:line="240" w:lineRule="auto"/>
        <w:jc w:val="center"/>
        <w:rPr>
          <w:rFonts w:ascii="Times New Roman" w:hAnsi="Times New Roman"/>
          <w:b/>
          <w:sz w:val="28"/>
          <w:szCs w:val="28"/>
        </w:rPr>
      </w:pPr>
    </w:p>
    <w:p w:rsidR="00032B1E" w:rsidRDefault="00032B1E">
      <w:pPr>
        <w:spacing w:after="0" w:line="240" w:lineRule="auto"/>
        <w:jc w:val="center"/>
        <w:rPr>
          <w:rFonts w:ascii="Times New Roman" w:hAnsi="Times New Roman"/>
          <w:b/>
          <w:sz w:val="28"/>
          <w:szCs w:val="28"/>
        </w:rPr>
      </w:pPr>
    </w:p>
    <w:p w:rsidR="00032B1E" w:rsidRDefault="00032B1E">
      <w:pPr>
        <w:spacing w:after="0" w:line="240" w:lineRule="auto"/>
        <w:jc w:val="center"/>
        <w:rPr>
          <w:rFonts w:ascii="Times New Roman" w:hAnsi="Times New Roman"/>
          <w:b/>
          <w:sz w:val="28"/>
          <w:szCs w:val="28"/>
        </w:rPr>
      </w:pPr>
    </w:p>
    <w:p w:rsidR="00032B1E" w:rsidRDefault="00032B1E">
      <w:pPr>
        <w:autoSpaceDE w:val="0"/>
        <w:autoSpaceDN w:val="0"/>
        <w:adjustRightInd w:val="0"/>
        <w:spacing w:after="0" w:line="240" w:lineRule="auto"/>
        <w:rPr>
          <w:rFonts w:ascii="Times New Roman" w:hAnsi="Times New Roman"/>
          <w:b/>
          <w:bCs/>
          <w:color w:val="000000"/>
        </w:rPr>
      </w:pPr>
    </w:p>
    <w:p w:rsidR="00032B1E" w:rsidRDefault="00591E4B">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032B1E">
          <w:footerReference w:type="default" r:id="rId9"/>
          <w:pgSz w:w="11906" w:h="16838"/>
          <w:pgMar w:top="993" w:right="851" w:bottom="1134" w:left="1701" w:header="567" w:footer="567" w:gutter="0"/>
          <w:cols w:space="708"/>
          <w:docGrid w:linePitch="360"/>
        </w:sectPr>
      </w:pPr>
      <w:r>
        <w:rPr>
          <w:rFonts w:ascii="Times New Roman" w:hAnsi="Times New Roman"/>
          <w:bCs/>
          <w:color w:val="000000"/>
        </w:rPr>
        <w:t>2022г.</w:t>
      </w:r>
    </w:p>
    <w:p w:rsidR="00032B1E" w:rsidRDefault="00591E4B">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Pr>
          <w:rFonts w:ascii="Times New Roman" w:hAnsi="Times New Roman"/>
          <w:b/>
          <w:bCs/>
          <w:color w:val="000000"/>
          <w:sz w:val="24"/>
          <w:szCs w:val="24"/>
        </w:rPr>
        <w:lastRenderedPageBreak/>
        <w:t>СОДЕРЖАНИЕ</w:t>
      </w:r>
    </w:p>
    <w:p w:rsidR="00032B1E" w:rsidRDefault="00032B1E">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546"/>
        <w:gridCol w:w="808"/>
      </w:tblGrid>
      <w:tr w:rsidR="00032B1E">
        <w:tc>
          <w:tcPr>
            <w:tcW w:w="8754" w:type="dxa"/>
          </w:tcPr>
          <w:p w:rsidR="00032B1E" w:rsidRDefault="00591E4B">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Pr>
                <w:rFonts w:ascii="Times New Roman" w:hAnsi="Times New Roman"/>
                <w:b/>
                <w:bCs/>
                <w:color w:val="000000"/>
                <w:sz w:val="24"/>
                <w:szCs w:val="24"/>
              </w:rPr>
              <w:t>. ИНФОРМАЦИОННАЯ КАРТА ДОКУМЕНТАЦИИ О ПРОВЕДЕНИИ АУКЦИОНА В ЭЛЕКТРОННОЙ ФОРМЕ</w:t>
            </w:r>
          </w:p>
          <w:p w:rsidR="00032B1E" w:rsidRDefault="00032B1E">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rsidR="00032B1E" w:rsidRDefault="00591E4B">
            <w:pPr>
              <w:autoSpaceDE w:val="0"/>
              <w:autoSpaceDN w:val="0"/>
              <w:adjustRightInd w:val="0"/>
              <w:spacing w:after="0" w:line="240" w:lineRule="atLeast"/>
              <w:ind w:right="124"/>
              <w:jc w:val="center"/>
              <w:rPr>
                <w:rFonts w:ascii="Times New Roman" w:hAnsi="Times New Roman"/>
                <w:b/>
                <w:color w:val="000000"/>
                <w:sz w:val="24"/>
                <w:szCs w:val="24"/>
              </w:rPr>
            </w:pPr>
            <w:r>
              <w:rPr>
                <w:rFonts w:ascii="Times New Roman" w:hAnsi="Times New Roman"/>
                <w:b/>
                <w:color w:val="000000"/>
                <w:sz w:val="24"/>
                <w:szCs w:val="24"/>
              </w:rPr>
              <w:t>3</w:t>
            </w:r>
          </w:p>
        </w:tc>
      </w:tr>
      <w:tr w:rsidR="00032B1E">
        <w:tc>
          <w:tcPr>
            <w:tcW w:w="8754" w:type="dxa"/>
          </w:tcPr>
          <w:p w:rsidR="00032B1E" w:rsidRDefault="00591E4B">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Pr>
                <w:rFonts w:ascii="Times New Roman" w:hAnsi="Times New Roman"/>
                <w:b/>
                <w:bCs/>
                <w:color w:val="000000"/>
                <w:sz w:val="24"/>
                <w:szCs w:val="24"/>
              </w:rPr>
              <w:t>. ИНСТРУКЦИЯ ПО ЗАПОЛНЕНИЮ ЗАЯВКИ НА УЧАСТИЕ В АУКЦИОНЕ</w:t>
            </w:r>
          </w:p>
          <w:p w:rsidR="00032B1E" w:rsidRDefault="00032B1E">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rsidR="00032B1E" w:rsidRDefault="00591E4B">
            <w:pPr>
              <w:autoSpaceDE w:val="0"/>
              <w:autoSpaceDN w:val="0"/>
              <w:adjustRightInd w:val="0"/>
              <w:spacing w:after="0" w:line="240" w:lineRule="atLeast"/>
              <w:ind w:right="124"/>
              <w:jc w:val="center"/>
              <w:rPr>
                <w:rFonts w:ascii="Times New Roman" w:hAnsi="Times New Roman"/>
                <w:color w:val="000000"/>
                <w:sz w:val="24"/>
                <w:szCs w:val="24"/>
              </w:rPr>
            </w:pPr>
            <w:r>
              <w:rPr>
                <w:rFonts w:ascii="Times New Roman" w:hAnsi="Times New Roman"/>
                <w:b/>
                <w:bCs/>
                <w:color w:val="000000"/>
                <w:sz w:val="24"/>
                <w:szCs w:val="24"/>
              </w:rPr>
              <w:t>17</w:t>
            </w:r>
          </w:p>
        </w:tc>
      </w:tr>
      <w:tr w:rsidR="00032B1E">
        <w:tc>
          <w:tcPr>
            <w:tcW w:w="8754" w:type="dxa"/>
          </w:tcPr>
          <w:p w:rsidR="00032B1E" w:rsidRDefault="00591E4B">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Pr>
                <w:rFonts w:ascii="Times New Roman" w:hAnsi="Times New Roman"/>
                <w:b/>
                <w:bCs/>
                <w:color w:val="000000"/>
                <w:sz w:val="24"/>
                <w:szCs w:val="24"/>
              </w:rPr>
              <w:t xml:space="preserve">. </w:t>
            </w:r>
            <w:r>
              <w:rPr>
                <w:rFonts w:ascii="Times New Roman" w:hAnsi="Times New Roman"/>
                <w:b/>
                <w:bCs/>
                <w:sz w:val="24"/>
                <w:szCs w:val="24"/>
              </w:rPr>
              <w:t>ПРОЕКТ ДОГОВОРА</w:t>
            </w:r>
          </w:p>
          <w:p w:rsidR="00032B1E" w:rsidRDefault="00032B1E">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032B1E" w:rsidRDefault="00591E4B">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19</w:t>
            </w:r>
          </w:p>
        </w:tc>
      </w:tr>
      <w:tr w:rsidR="00032B1E">
        <w:tc>
          <w:tcPr>
            <w:tcW w:w="8754" w:type="dxa"/>
          </w:tcPr>
          <w:p w:rsidR="00032B1E" w:rsidRDefault="00591E4B">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Pr>
                <w:rFonts w:ascii="Times New Roman" w:hAnsi="Times New Roman"/>
                <w:b/>
                <w:bCs/>
                <w:sz w:val="24"/>
                <w:szCs w:val="24"/>
              </w:rPr>
              <w:t>. ТЕХНИЧЕСКОЕ ЗАДАНИЕ</w:t>
            </w:r>
          </w:p>
          <w:p w:rsidR="00032B1E" w:rsidRDefault="00032B1E">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032B1E" w:rsidRDefault="00591E4B">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26</w:t>
            </w:r>
          </w:p>
        </w:tc>
      </w:tr>
      <w:tr w:rsidR="00032B1E">
        <w:tc>
          <w:tcPr>
            <w:tcW w:w="8754" w:type="dxa"/>
          </w:tcPr>
          <w:p w:rsidR="00032B1E" w:rsidRDefault="00591E4B">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Pr>
                <w:rFonts w:ascii="Times New Roman" w:hAnsi="Times New Roman"/>
                <w:b/>
                <w:bCs/>
                <w:color w:val="000000"/>
                <w:sz w:val="24"/>
                <w:szCs w:val="24"/>
              </w:rPr>
              <w:t>. ОБОСНОВАНИЕ НАЧАЛЬНОЙ (МАКСИМАЛЬНОЙ) ЦЕНЫ ДОГОВОРА</w:t>
            </w:r>
          </w:p>
          <w:p w:rsidR="00032B1E" w:rsidRDefault="00032B1E">
            <w:pPr>
              <w:autoSpaceDE w:val="0"/>
              <w:autoSpaceDN w:val="0"/>
              <w:adjustRightInd w:val="0"/>
              <w:spacing w:after="0" w:line="240" w:lineRule="atLeast"/>
              <w:ind w:right="124"/>
              <w:rPr>
                <w:rFonts w:ascii="Times New Roman" w:hAnsi="Times New Roman"/>
                <w:b/>
                <w:bCs/>
                <w:color w:val="000000"/>
                <w:sz w:val="24"/>
                <w:szCs w:val="24"/>
              </w:rPr>
            </w:pPr>
          </w:p>
          <w:p w:rsidR="00032B1E" w:rsidRDefault="00591E4B">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rsidR="00032B1E" w:rsidRDefault="00591E4B">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31</w:t>
            </w:r>
          </w:p>
          <w:p w:rsidR="00032B1E" w:rsidRDefault="00032B1E">
            <w:pPr>
              <w:autoSpaceDE w:val="0"/>
              <w:autoSpaceDN w:val="0"/>
              <w:adjustRightInd w:val="0"/>
              <w:spacing w:after="0" w:line="240" w:lineRule="atLeast"/>
              <w:ind w:right="124"/>
              <w:jc w:val="center"/>
              <w:rPr>
                <w:rFonts w:ascii="Times New Roman" w:hAnsi="Times New Roman"/>
                <w:b/>
                <w:bCs/>
                <w:color w:val="000000"/>
                <w:sz w:val="24"/>
                <w:szCs w:val="24"/>
              </w:rPr>
            </w:pPr>
          </w:p>
          <w:p w:rsidR="00032B1E" w:rsidRDefault="00032B1E">
            <w:pPr>
              <w:autoSpaceDE w:val="0"/>
              <w:autoSpaceDN w:val="0"/>
              <w:adjustRightInd w:val="0"/>
              <w:spacing w:after="0" w:line="240" w:lineRule="atLeast"/>
              <w:ind w:right="124"/>
              <w:jc w:val="center"/>
              <w:rPr>
                <w:rFonts w:ascii="Times New Roman" w:hAnsi="Times New Roman"/>
                <w:b/>
                <w:bCs/>
                <w:color w:val="000000"/>
                <w:sz w:val="24"/>
                <w:szCs w:val="24"/>
              </w:rPr>
            </w:pPr>
          </w:p>
          <w:p w:rsidR="00032B1E" w:rsidRDefault="00591E4B">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32</w:t>
            </w:r>
          </w:p>
        </w:tc>
      </w:tr>
    </w:tbl>
    <w:p w:rsidR="00032B1E" w:rsidRDefault="00591E4B">
      <w:pPr>
        <w:jc w:val="center"/>
        <w:rPr>
          <w:rFonts w:ascii="Times New Roman" w:hAnsi="Times New Roman"/>
        </w:rPr>
      </w:pPr>
      <w:r>
        <w:br w:type="page"/>
      </w:r>
      <w:r>
        <w:rPr>
          <w:rFonts w:ascii="Times New Roman" w:hAnsi="Times New Roman"/>
          <w:b/>
          <w:sz w:val="24"/>
          <w:szCs w:val="24"/>
        </w:rPr>
        <w:lastRenderedPageBreak/>
        <w:t xml:space="preserve">РАЗДЕЛ </w:t>
      </w:r>
      <w:r>
        <w:rPr>
          <w:rFonts w:ascii="Times New Roman" w:hAnsi="Times New Roman"/>
          <w:b/>
          <w:sz w:val="24"/>
          <w:szCs w:val="24"/>
          <w:lang w:val="en-US"/>
        </w:rPr>
        <w:t>l</w:t>
      </w:r>
      <w:r>
        <w:rPr>
          <w:rFonts w:ascii="Times New Roman" w:hAnsi="Times New Roman"/>
          <w:b/>
          <w:sz w:val="24"/>
          <w:szCs w:val="24"/>
        </w:rPr>
        <w:t>: ИНФОРМАЦИОННАЯ КАРТА ДОКУМЕНТАЦИИ О ПРОВЕДЕНИИ АУКЦИОНА В ЭЛЕКТРОННОЙ ФОРМЕ</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929"/>
        <w:gridCol w:w="6081"/>
      </w:tblGrid>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 п/п</w:t>
            </w:r>
          </w:p>
        </w:tc>
        <w:tc>
          <w:tcPr>
            <w:tcW w:w="9010" w:type="dxa"/>
            <w:gridSpan w:val="2"/>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b/>
                <w:sz w:val="24"/>
                <w:szCs w:val="24"/>
              </w:rPr>
            </w:pPr>
            <w:r>
              <w:rPr>
                <w:rFonts w:ascii="Times New Roman" w:hAnsi="Times New Roman"/>
                <w:b/>
                <w:sz w:val="24"/>
                <w:szCs w:val="24"/>
              </w:rPr>
              <w:t>Общие сведения</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1.</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hAnsi="Times New Roman"/>
                <w:sz w:val="24"/>
                <w:szCs w:val="24"/>
              </w:rPr>
            </w:pPr>
            <w:r>
              <w:rPr>
                <w:rFonts w:ascii="Times New Roman" w:hAnsi="Times New Roman"/>
                <w:sz w:val="24"/>
                <w:szCs w:val="24"/>
              </w:rPr>
              <w:t>Наименование Заказчика, место нахождения, почтовый адрес, адрес электронной почты, номер контактного телефона.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hAnsi="Times New Roman"/>
                <w:sz w:val="24"/>
                <w:szCs w:val="24"/>
              </w:rPr>
            </w:pPr>
            <w:r>
              <w:rPr>
                <w:rFonts w:ascii="Times New Roman" w:hAnsi="Times New Roman"/>
                <w:sz w:val="24"/>
                <w:szCs w:val="24"/>
              </w:rPr>
              <w:t>Наименование: МУНИЦИПАЛЬНОЕ АВТОНОМНОЕ ОБЩЕОБРАЗОВАТЕЛЬНОЕ УЧРЕЖДЕНИЕ «СРЕДНЯЯ ОБЩЕОБРАЗОВАТЕЛЬНАЯ ШКОЛА №4» (МАОУ «СОШ №4»)</w:t>
            </w:r>
          </w:p>
          <w:p w:rsidR="00032B1E" w:rsidRDefault="00591E4B">
            <w:pPr>
              <w:spacing w:after="0" w:line="240" w:lineRule="auto"/>
              <w:rPr>
                <w:rFonts w:ascii="Times New Roman" w:hAnsi="Times New Roman"/>
                <w:sz w:val="24"/>
                <w:szCs w:val="24"/>
              </w:rPr>
            </w:pPr>
            <w:r>
              <w:rPr>
                <w:rFonts w:ascii="Times New Roman" w:hAnsi="Times New Roman"/>
                <w:sz w:val="24"/>
                <w:szCs w:val="24"/>
              </w:rPr>
              <w:t>Место нахождения:628681, Ханты-Мансийский Автономный округ - Югра, город Мегион, МАОУ «СОШ №4», ул. Сутормина 16/1.</w:t>
            </w:r>
          </w:p>
          <w:p w:rsidR="00032B1E" w:rsidRDefault="00591E4B">
            <w:pPr>
              <w:spacing w:after="0" w:line="240" w:lineRule="auto"/>
              <w:rPr>
                <w:rFonts w:ascii="Times New Roman" w:hAnsi="Times New Roman"/>
                <w:sz w:val="24"/>
                <w:szCs w:val="24"/>
              </w:rPr>
            </w:pPr>
            <w:r>
              <w:rPr>
                <w:rFonts w:ascii="Times New Roman" w:hAnsi="Times New Roman"/>
                <w:sz w:val="24"/>
                <w:szCs w:val="24"/>
              </w:rPr>
              <w:t>Почтовый адрес:628681, Ханты-Мансийский Автономный округ - Югра, город Мегион, МАОУ «СОШ №4», ул. Сутормина 16/1.</w:t>
            </w:r>
          </w:p>
          <w:p w:rsidR="00032B1E" w:rsidRDefault="00591E4B">
            <w:pPr>
              <w:spacing w:after="0" w:line="240" w:lineRule="auto"/>
              <w:rPr>
                <w:rFonts w:ascii="Times New Roman" w:hAnsi="Times New Roman"/>
                <w:sz w:val="24"/>
                <w:szCs w:val="24"/>
              </w:rPr>
            </w:pPr>
            <w:r>
              <w:rPr>
                <w:rFonts w:ascii="Times New Roman" w:hAnsi="Times New Roman"/>
                <w:sz w:val="24"/>
                <w:szCs w:val="24"/>
              </w:rPr>
              <w:t>Ответственное должностное лицо заказчика: Карп Вера Николаевна (расчеты, подготовка  тех. задания  (Приказ № 119-к от 12.07.2021года),  Тел/факс: (34643)2-28-90 (201)</w:t>
            </w:r>
          </w:p>
          <w:p w:rsidR="00032B1E" w:rsidRDefault="00591E4B">
            <w:pPr>
              <w:spacing w:after="0" w:line="240" w:lineRule="auto"/>
              <w:rPr>
                <w:rFonts w:ascii="Times New Roman" w:hAnsi="Times New Roman"/>
                <w:sz w:val="24"/>
                <w:szCs w:val="24"/>
              </w:rPr>
            </w:pPr>
            <w:r>
              <w:rPr>
                <w:rFonts w:ascii="Times New Roman" w:hAnsi="Times New Roman"/>
                <w:sz w:val="24"/>
                <w:szCs w:val="24"/>
              </w:rPr>
              <w:t xml:space="preserve">Юрисконсульт – Кобылянский Богдан Леонидович (подготовка проекта договора) </w:t>
            </w:r>
          </w:p>
          <w:p w:rsidR="00032B1E" w:rsidRDefault="00591E4B">
            <w:pPr>
              <w:spacing w:after="0" w:line="240" w:lineRule="auto"/>
              <w:rPr>
                <w:rFonts w:ascii="Times New Roman" w:hAnsi="Times New Roman"/>
                <w:sz w:val="24"/>
                <w:szCs w:val="24"/>
              </w:rPr>
            </w:pPr>
            <w:r>
              <w:rPr>
                <w:rFonts w:ascii="Times New Roman" w:hAnsi="Times New Roman"/>
                <w:sz w:val="24"/>
                <w:szCs w:val="24"/>
              </w:rPr>
              <w:t>Номер контактного телефона:  8(34643)2-28-90 (201,202)</w:t>
            </w:r>
          </w:p>
          <w:p w:rsidR="00032B1E" w:rsidRDefault="00591E4B">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hAnsi="Times New Roman"/>
                <w:sz w:val="24"/>
                <w:szCs w:val="24"/>
              </w:rPr>
              <w:t>Адрес электронной почты:sv.robot8@yandex.ru</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2.</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Способ определения поставщиков (подрядчиков, исполнителей)</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pStyle w:val="aff7"/>
              <w:jc w:val="both"/>
              <w:rPr>
                <w:color w:val="000000"/>
                <w:sz w:val="24"/>
                <w:szCs w:val="24"/>
              </w:rPr>
            </w:pPr>
            <w:r>
              <w:rPr>
                <w:color w:val="000000"/>
                <w:sz w:val="24"/>
                <w:szCs w:val="24"/>
              </w:rPr>
              <w:t>Аукцион в электронной форме (далее – аукцион, закупка, торги)</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3.</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hAnsi="Times New Roman"/>
                <w:sz w:val="24"/>
                <w:szCs w:val="24"/>
              </w:rPr>
            </w:pPr>
            <w:r>
              <w:rPr>
                <w:rFonts w:ascii="Times New Roman" w:hAnsi="Times New Roman"/>
                <w:sz w:val="24"/>
                <w:szCs w:val="24"/>
              </w:rPr>
              <w:t>Наименование объекта закупки:</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поставка товара "Продукты питания: сухофрукты, ягоды замороженные"</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4.</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hAnsi="Times New Roman"/>
                <w:sz w:val="24"/>
                <w:szCs w:val="24"/>
              </w:rPr>
            </w:pPr>
            <w:r>
              <w:rPr>
                <w:rFonts w:ascii="Times New Roman" w:hAnsi="Times New Roman"/>
                <w:sz w:val="24"/>
                <w:szCs w:val="24"/>
              </w:rPr>
              <w:t>Описание объекта закупки:</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техническим заданием (Раздел № 4 </w:t>
            </w:r>
            <w:r>
              <w:rPr>
                <w:rFonts w:ascii="Times New Roman" w:hAnsi="Times New Roman"/>
                <w:bCs/>
                <w:sz w:val="24"/>
                <w:szCs w:val="24"/>
              </w:rPr>
              <w:t>документации о проведении аукциона).</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w:t>
            </w:r>
            <w:r>
              <w:rPr>
                <w:rFonts w:ascii="Times New Roman" w:hAnsi="Times New Roman"/>
                <w:sz w:val="24"/>
                <w:szCs w:val="24"/>
              </w:rPr>
              <w:lastRenderedPageBreak/>
              <w:t>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tabs>
                <w:tab w:val="left" w:pos="993"/>
              </w:tabs>
              <w:spacing w:after="0" w:line="240" w:lineRule="auto"/>
              <w:jc w:val="both"/>
              <w:rPr>
                <w:rFonts w:ascii="Times New Roman" w:hAnsi="Times New Roman"/>
                <w:sz w:val="24"/>
                <w:szCs w:val="24"/>
                <w:highlight w:val="yellow"/>
              </w:rPr>
            </w:pPr>
            <w:r>
              <w:rPr>
                <w:rFonts w:ascii="Times New Roman" w:hAnsi="Times New Roman"/>
                <w:sz w:val="24"/>
                <w:szCs w:val="24"/>
              </w:rPr>
              <w:lastRenderedPageBreak/>
              <w:t>В соответствии с техническим заданием (Раздел № 4 документации о проведении аукциона).</w:t>
            </w:r>
          </w:p>
        </w:tc>
      </w:tr>
      <w:tr w:rsidR="00032B1E">
        <w:trPr>
          <w:trHeight w:val="6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6.</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highlight w:val="yellow"/>
              </w:rPr>
            </w:pPr>
            <w:r>
              <w:rPr>
                <w:rFonts w:ascii="Times New Roman" w:hAnsi="Times New Roman"/>
                <w:sz w:val="24"/>
                <w:szCs w:val="24"/>
              </w:rPr>
              <w:t>Место поставки товара: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Ханты-Мансийский АО - Югра, г. Мегион, корпус №3, МАОУ «СОШ №4» (детский сад «Улыбка»), ул. Строителей 3/1.</w:t>
            </w:r>
          </w:p>
        </w:tc>
      </w:tr>
      <w:tr w:rsidR="00032B1E">
        <w:trPr>
          <w:trHeight w:val="553"/>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7.</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Сроки и периодичность поставки товара: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 xml:space="preserve">со дня подписания договора сторонами (но не ранее 09.01.2023г.) по 31.12.2023г. </w:t>
            </w:r>
          </w:p>
        </w:tc>
      </w:tr>
      <w:tr w:rsidR="00032B1E">
        <w:trPr>
          <w:trHeight w:val="437"/>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8.</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Количество поставляемого товара, объема выполняемых работ, оказываемых услуг</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В соответствии с техническим заданием (Раздел № 4 документации о проведении аукциона).</w:t>
            </w:r>
          </w:p>
          <w:p w:rsidR="00032B1E" w:rsidRDefault="00591E4B">
            <w:pPr>
              <w:spacing w:after="0" w:line="240" w:lineRule="auto"/>
              <w:jc w:val="both"/>
              <w:rPr>
                <w:rFonts w:ascii="Times New Roman" w:hAnsi="Times New Roman"/>
                <w:bCs/>
                <w:sz w:val="24"/>
                <w:szCs w:val="24"/>
              </w:rPr>
            </w:pPr>
            <w:r>
              <w:rPr>
                <w:rFonts w:ascii="Times New Roman" w:hAnsi="Times New Roman"/>
                <w:sz w:val="24"/>
                <w:szCs w:val="24"/>
              </w:rPr>
              <w:t>Условиями договора предусмотрено об отсутствии обязанности Заказчика  заказать весь объем Товара.</w:t>
            </w:r>
          </w:p>
        </w:tc>
      </w:tr>
      <w:tr w:rsidR="00032B1E">
        <w:trPr>
          <w:trHeight w:val="280"/>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9.</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Условия </w:t>
            </w:r>
            <w:r>
              <w:rPr>
                <w:rFonts w:ascii="Times New Roman" w:hAnsi="Times New Roman"/>
                <w:sz w:val="24"/>
                <w:szCs w:val="24"/>
              </w:rPr>
              <w:t>поставки товара: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bCs/>
                <w:sz w:val="24"/>
                <w:szCs w:val="24"/>
              </w:rPr>
            </w:pPr>
            <w:r>
              <w:rPr>
                <w:rFonts w:ascii="Times New Roman" w:hAnsi="Times New Roman"/>
                <w:bCs/>
                <w:sz w:val="24"/>
                <w:szCs w:val="24"/>
              </w:rPr>
              <w:t>В соответствии с техническим заданием (Раздел № 4 документации о проведении аукциона) и проектом договора (Раздел № 3 документации о проведении аукциона).</w:t>
            </w:r>
          </w:p>
        </w:tc>
      </w:tr>
      <w:tr w:rsidR="00032B1E">
        <w:trPr>
          <w:trHeight w:val="183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10.</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Сведения о начальной (максимальной) цене договора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НМЦД 261 725 (Двести шестьдесят одна тысяча семьсот двадцать пять) рублей 00 копеек</w:t>
            </w:r>
          </w:p>
          <w:p w:rsidR="00032B1E" w:rsidRDefault="00032B1E">
            <w:pPr>
              <w:spacing w:after="0" w:line="240" w:lineRule="auto"/>
              <w:jc w:val="both"/>
              <w:rPr>
                <w:rFonts w:ascii="Times New Roman" w:hAnsi="Times New Roman"/>
                <w:b/>
                <w:color w:val="000000" w:themeColor="text1"/>
                <w:sz w:val="24"/>
                <w:szCs w:val="24"/>
              </w:rPr>
            </w:pPr>
          </w:p>
          <w:p w:rsidR="00032B1E" w:rsidRDefault="00591E4B">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Обоснование начальной (максимальной) цены закупки приведено в Разделе № 5 документации о проведении аукциона).</w:t>
            </w:r>
          </w:p>
        </w:tc>
      </w:tr>
      <w:tr w:rsidR="00032B1E">
        <w:trPr>
          <w:trHeight w:val="349"/>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11.</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w:t>
            </w:r>
            <w:r>
              <w:rPr>
                <w:rFonts w:ascii="Times New Roman" w:hAnsi="Times New Roman"/>
                <w:sz w:val="24"/>
                <w:szCs w:val="24"/>
              </w:rPr>
              <w:lastRenderedPageBreak/>
              <w:t>погрузочно-разгрузочных работ и иные расходы, связанные с поставкой товара.</w:t>
            </w:r>
          </w:p>
        </w:tc>
      </w:tr>
      <w:tr w:rsidR="00032B1E">
        <w:trPr>
          <w:trHeight w:val="24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Источник финансирования:</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Средства ХМАО-Югры</w:t>
            </w:r>
          </w:p>
        </w:tc>
      </w:tr>
      <w:tr w:rsidR="00032B1E">
        <w:trPr>
          <w:trHeight w:val="1591"/>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13.</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Форма, сроки и порядок оплаты товара: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Расчет за поставленный товар (партию товара) осуществляется в течение </w:t>
            </w:r>
            <w:r w:rsidR="00A759E9" w:rsidRPr="00A759E9">
              <w:rPr>
                <w:rFonts w:ascii="Times New Roman" w:hAnsi="Times New Roman"/>
                <w:b/>
                <w:sz w:val="24"/>
                <w:szCs w:val="24"/>
                <w:u w:val="single"/>
              </w:rPr>
              <w:t>30 (тридцать</w:t>
            </w:r>
            <w:r w:rsidR="00A759E9" w:rsidRPr="00A759E9">
              <w:rPr>
                <w:rFonts w:ascii="Times New Roman" w:hAnsi="Times New Roman"/>
                <w:sz w:val="24"/>
                <w:szCs w:val="24"/>
                <w:u w:val="single"/>
              </w:rPr>
              <w:t>)</w:t>
            </w:r>
            <w:r w:rsidR="00A759E9" w:rsidRPr="00A759E9">
              <w:rPr>
                <w:rFonts w:ascii="Times New Roman" w:hAnsi="Times New Roman"/>
                <w:b/>
                <w:sz w:val="24"/>
                <w:szCs w:val="24"/>
              </w:rPr>
              <w:t>/(</w:t>
            </w:r>
            <w:r w:rsidR="00A759E9" w:rsidRPr="00A759E9">
              <w:rPr>
                <w:rFonts w:ascii="Times New Roman" w:hAnsi="Times New Roman"/>
                <w:b/>
                <w:sz w:val="24"/>
                <w:szCs w:val="24"/>
                <w:u w:val="single"/>
              </w:rPr>
              <w:t xml:space="preserve">7 (семь) – в случае участия СМП) </w:t>
            </w:r>
            <w:r w:rsidR="00A759E9" w:rsidRPr="00A759E9">
              <w:rPr>
                <w:rFonts w:ascii="Times New Roman" w:hAnsi="Times New Roman"/>
                <w:sz w:val="24"/>
                <w:szCs w:val="24"/>
              </w:rPr>
              <w:t xml:space="preserve">рабочих дней со </w:t>
            </w:r>
            <w:r>
              <w:rPr>
                <w:rFonts w:ascii="Times New Roman" w:hAnsi="Times New Roman"/>
                <w:sz w:val="24"/>
                <w:szCs w:val="24"/>
              </w:rPr>
              <w:t xml:space="preserve">рабочих дней со дня подписания Заказчиком товарной накладной на данный товар (партию товара) или универсального передаточного документа либо, в случаях, предусмотренных Договором, со дня подписания Акта взаимосверки обязательств на основании представленных Поставщиком счета-фактуры (счета). </w:t>
            </w:r>
          </w:p>
        </w:tc>
      </w:tr>
      <w:tr w:rsidR="00032B1E">
        <w:trPr>
          <w:trHeight w:val="13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14.</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color w:val="000000"/>
                <w:sz w:val="24"/>
                <w:szCs w:val="24"/>
              </w:rPr>
              <w:t>Информация о валюте, используемой для формирования цены договора и расчетов с Поставщиком:</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highlight w:val="yellow"/>
              </w:rPr>
            </w:pPr>
            <w:r>
              <w:rPr>
                <w:rFonts w:ascii="Times New Roman" w:hAnsi="Times New Roman"/>
                <w:color w:val="000000"/>
                <w:sz w:val="24"/>
                <w:szCs w:val="24"/>
              </w:rPr>
              <w:t>Российский рубль</w:t>
            </w:r>
          </w:p>
        </w:tc>
      </w:tr>
      <w:tr w:rsidR="00032B1E">
        <w:trPr>
          <w:trHeight w:val="13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15.</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rPr>
                <w:rFonts w:ascii="Times New Roman" w:hAnsi="Times New Roman"/>
                <w:sz w:val="24"/>
                <w:szCs w:val="24"/>
                <w:lang w:eastAsia="ru-RU"/>
              </w:rPr>
            </w:pPr>
            <w:r>
              <w:rPr>
                <w:rFonts w:ascii="Times New Roman" w:hAnsi="Times New Roman"/>
                <w:sz w:val="24"/>
                <w:szCs w:val="24"/>
              </w:rPr>
              <w:t>https://etp-region.ru</w:t>
            </w:r>
          </w:p>
          <w:p w:rsidR="00032B1E" w:rsidRDefault="00032B1E">
            <w:pPr>
              <w:spacing w:after="0" w:line="240" w:lineRule="auto"/>
              <w:jc w:val="both"/>
              <w:rPr>
                <w:rFonts w:ascii="Times New Roman" w:hAnsi="Times New Roman"/>
                <w:sz w:val="24"/>
                <w:szCs w:val="24"/>
                <w:lang w:val="en-US"/>
              </w:rPr>
            </w:pPr>
          </w:p>
        </w:tc>
      </w:tr>
      <w:tr w:rsidR="00032B1E">
        <w:trPr>
          <w:trHeight w:val="13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16.</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Размещение информации о закупке</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032B1E">
        <w:trPr>
          <w:trHeight w:val="13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17.</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предоставления информации о закупке</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извещения и аукционной документации.</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Закупочная документация предоставляется без взимания платы.</w:t>
            </w:r>
          </w:p>
        </w:tc>
      </w:tr>
      <w:tr w:rsidR="00032B1E">
        <w:trPr>
          <w:trHeight w:val="13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18.</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w:t>
            </w:r>
            <w:r>
              <w:rPr>
                <w:rFonts w:ascii="Times New Roman" w:hAnsi="Times New Roman"/>
                <w:sz w:val="24"/>
                <w:szCs w:val="24"/>
              </w:rPr>
              <w:lastRenderedPageBreak/>
              <w:t>на участие в такой закупке. Разъяснения положений документации не должны изменять предмет закупки и существенные условия проекта договора.</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Начало срока приема запросов на разъяснения: </w:t>
            </w:r>
            <w:r>
              <w:rPr>
                <w:rFonts w:ascii="Times New Roman" w:hAnsi="Times New Roman"/>
                <w:sz w:val="24"/>
                <w:szCs w:val="24"/>
              </w:rPr>
              <w:t>с момента фактического размещения извещения в единой информационной системе.</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Окончание срока приема запросов на разъяснение: </w:t>
            </w:r>
            <w:r>
              <w:rPr>
                <w:rFonts w:ascii="Times New Roman" w:hAnsi="Times New Roman"/>
                <w:sz w:val="24"/>
                <w:szCs w:val="24"/>
              </w:rPr>
              <w:t xml:space="preserve">«22» ноября 2022 года </w:t>
            </w:r>
          </w:p>
        </w:tc>
      </w:tr>
      <w:tr w:rsidR="00032B1E">
        <w:trPr>
          <w:trHeight w:val="13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lastRenderedPageBreak/>
              <w:t>19.</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Внесение изменений в извещение и документацию о закупке:</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032B1E">
        <w:trPr>
          <w:trHeight w:val="13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20.</w:t>
            </w:r>
          </w:p>
        </w:tc>
        <w:tc>
          <w:tcPr>
            <w:tcW w:w="2929" w:type="dxa"/>
            <w:tcBorders>
              <w:top w:val="single" w:sz="4" w:space="0" w:color="auto"/>
              <w:left w:val="single" w:sz="4" w:space="0" w:color="auto"/>
              <w:bottom w:val="single" w:sz="4" w:space="0" w:color="auto"/>
              <w:right w:val="single" w:sz="4" w:space="0" w:color="auto"/>
            </w:tcBorders>
            <w:shd w:val="clear" w:color="auto" w:fill="auto"/>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Сведения о праве Заказчика отказаться от проведения процедуры закупки:</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rsidR="00032B1E" w:rsidRDefault="00591E4B">
            <w:pPr>
              <w:spacing w:after="0" w:line="240" w:lineRule="auto"/>
              <w:jc w:val="both"/>
              <w:rPr>
                <w:rFonts w:ascii="Times New Roman" w:hAnsi="Times New Roman"/>
                <w:sz w:val="24"/>
                <w:szCs w:val="24"/>
                <w:highlight w:val="red"/>
              </w:rPr>
            </w:pPr>
            <w:r>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0" w:history="1">
              <w:r>
                <w:rPr>
                  <w:rFonts w:ascii="Times New Roman" w:hAnsi="Times New Roman"/>
                  <w:sz w:val="24"/>
                  <w:szCs w:val="24"/>
                </w:rPr>
                <w:t>непреодолимой силы</w:t>
              </w:r>
            </w:hyperlink>
            <w:r>
              <w:rPr>
                <w:rFonts w:ascii="Times New Roman" w:hAnsi="Times New Roman"/>
                <w:sz w:val="24"/>
                <w:szCs w:val="24"/>
              </w:rPr>
              <w:t xml:space="preserve"> в соответствии с гражданским законодательством РФ.</w:t>
            </w:r>
          </w:p>
        </w:tc>
      </w:tr>
      <w:tr w:rsidR="00032B1E">
        <w:trPr>
          <w:trHeight w:val="13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21.</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в техническом задании (Раздел № 4 документации о проведении аукциона).</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 xml:space="preserve">Сведения, указанные в требованиях к содержанию первой части заявки на участие в аукционе в электронной форме </w:t>
            </w:r>
            <w:hyperlink r:id="rId11" w:history="1">
              <w:r>
                <w:rPr>
                  <w:rStyle w:val="ad"/>
                  <w:rFonts w:ascii="Times New Roman" w:hAnsi="Times New Roman"/>
                  <w:sz w:val="24"/>
                  <w:szCs w:val="24"/>
                </w:rPr>
                <w:t>п. 23</w:t>
              </w:r>
            </w:hyperlink>
            <w:r>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w:t>
            </w:r>
            <w:r>
              <w:rPr>
                <w:rFonts w:ascii="Times New Roman" w:hAnsi="Times New Roman"/>
                <w:sz w:val="24"/>
                <w:szCs w:val="24"/>
              </w:rPr>
              <w:lastRenderedPageBreak/>
              <w:t>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032B1E">
        <w:trPr>
          <w:trHeight w:val="132"/>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bookmarkStart w:id="0" w:name="_Hlk94785302"/>
            <w:r>
              <w:rPr>
                <w:rFonts w:ascii="Times New Roman" w:hAnsi="Times New Roman"/>
                <w:sz w:val="24"/>
                <w:szCs w:val="24"/>
              </w:rPr>
              <w:lastRenderedPageBreak/>
              <w:t>22.</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участникам закупки:</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ind w:firstLine="259"/>
              <w:jc w:val="both"/>
              <w:rPr>
                <w:rFonts w:ascii="Times New Roman" w:hAnsi="Times New Roman"/>
                <w:sz w:val="24"/>
                <w:szCs w:val="24"/>
              </w:rPr>
            </w:pPr>
            <w:r>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32B1E" w:rsidRDefault="00591E4B">
            <w:pPr>
              <w:pStyle w:val="14"/>
              <w:autoSpaceDE w:val="0"/>
              <w:autoSpaceDN w:val="0"/>
              <w:adjustRightInd w:val="0"/>
              <w:ind w:left="0" w:firstLine="259"/>
              <w:jc w:val="both"/>
              <w:outlineLvl w:val="1"/>
              <w:rPr>
                <w:b/>
              </w:rPr>
            </w:pPr>
            <w:r>
              <w:rPr>
                <w:b/>
              </w:rPr>
              <w:t>Обязательные требования к участникам закупки:</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bookmarkEnd w:id="0"/>
      <w:tr w:rsidR="00032B1E">
        <w:trPr>
          <w:trHeight w:val="415"/>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23.</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содержанию, форме, оформлению и составу заявки на участие в аукционе:</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djustRightInd w:val="0"/>
              <w:spacing w:after="0" w:line="240" w:lineRule="auto"/>
              <w:ind w:firstLine="259"/>
              <w:jc w:val="both"/>
              <w:rPr>
                <w:rFonts w:ascii="Times New Roman" w:hAnsi="Times New Roman"/>
                <w:sz w:val="24"/>
                <w:szCs w:val="24"/>
              </w:rPr>
            </w:pPr>
            <w:r>
              <w:rPr>
                <w:rFonts w:ascii="Times New Roman" w:hAnsi="Times New Roman"/>
                <w:sz w:val="24"/>
                <w:szCs w:val="24"/>
              </w:rPr>
              <w:t>Заявка на участие в аукционе состоит из двух частей:</w:t>
            </w:r>
          </w:p>
          <w:p w:rsidR="00032B1E" w:rsidRDefault="00591E4B">
            <w:pPr>
              <w:adjustRightInd w:val="0"/>
              <w:spacing w:after="0" w:line="240" w:lineRule="auto"/>
              <w:ind w:firstLine="259"/>
              <w:jc w:val="both"/>
              <w:rPr>
                <w:rFonts w:ascii="Times New Roman" w:hAnsi="Times New Roman"/>
                <w:sz w:val="24"/>
                <w:szCs w:val="24"/>
              </w:rPr>
            </w:pPr>
            <w:r>
              <w:rPr>
                <w:rFonts w:ascii="Times New Roman" w:hAnsi="Times New Roman"/>
                <w:b/>
                <w:sz w:val="24"/>
                <w:szCs w:val="24"/>
              </w:rPr>
              <w:t>Первая часть заявки</w:t>
            </w:r>
            <w:r>
              <w:rPr>
                <w:rFonts w:ascii="Times New Roman" w:hAnsi="Times New Roman"/>
                <w:sz w:val="24"/>
                <w:szCs w:val="24"/>
              </w:rPr>
              <w:t xml:space="preserve"> на участие в аукционе должна содержать:</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даваться с применением программно-аппаратных средств электронной площадки).</w:t>
            </w:r>
          </w:p>
          <w:p w:rsidR="00032B1E" w:rsidRDefault="00591E4B">
            <w:pPr>
              <w:adjustRightInd w:val="0"/>
              <w:spacing w:after="0" w:line="240" w:lineRule="auto"/>
              <w:ind w:firstLine="259"/>
              <w:jc w:val="both"/>
              <w:rPr>
                <w:rFonts w:ascii="Times New Roman" w:hAnsi="Times New Roman"/>
                <w:sz w:val="24"/>
                <w:szCs w:val="24"/>
              </w:rPr>
            </w:pPr>
            <w:r>
              <w:rPr>
                <w:rFonts w:ascii="Times New Roman" w:hAnsi="Times New Roman"/>
                <w:b/>
                <w:sz w:val="24"/>
                <w:szCs w:val="24"/>
              </w:rPr>
              <w:t>Вторая часть заявки</w:t>
            </w:r>
            <w:r>
              <w:rPr>
                <w:rFonts w:ascii="Times New Roman" w:hAnsi="Times New Roman"/>
                <w:sz w:val="24"/>
                <w:szCs w:val="24"/>
              </w:rPr>
              <w:t xml:space="preserve"> на участие в аукционе должна содержать следующие документы и информацию:</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w:t>
            </w:r>
            <w:r>
              <w:rPr>
                <w:rFonts w:ascii="Times New Roman" w:hAnsi="Times New Roman"/>
                <w:sz w:val="24"/>
                <w:szCs w:val="24"/>
              </w:rPr>
              <w:lastRenderedPageBreak/>
              <w:t>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32B1E" w:rsidRDefault="00591E4B">
            <w:pPr>
              <w:autoSpaceDE w:val="0"/>
              <w:autoSpaceDN w:val="0"/>
              <w:adjustRightInd w:val="0"/>
              <w:spacing w:after="0" w:line="240" w:lineRule="auto"/>
              <w:ind w:firstLine="709"/>
              <w:jc w:val="both"/>
              <w:rPr>
                <w:rFonts w:ascii="Times New Roman" w:hAnsi="Times New Roman"/>
                <w:sz w:val="24"/>
                <w:szCs w:val="24"/>
              </w:rPr>
            </w:pPr>
            <w:bookmarkStart w:id="1" w:name="dst749"/>
            <w:bookmarkEnd w:id="1"/>
            <w:r>
              <w:rPr>
                <w:rFonts w:ascii="Times New Roman" w:hAnsi="Times New Roman"/>
                <w:sz w:val="24"/>
                <w:szCs w:val="24"/>
              </w:rPr>
              <w:t>2) декларация о соответствии е участника такого аукциона требованиям, установленным 22 Информационной карты</w:t>
            </w:r>
            <w:bookmarkStart w:id="2" w:name="dst101903"/>
            <w:bookmarkEnd w:id="2"/>
            <w:r>
              <w:rPr>
                <w:rFonts w:ascii="Times New Roman" w:hAnsi="Times New Roman"/>
                <w:sz w:val="24"/>
                <w:szCs w:val="24"/>
              </w:rPr>
              <w:t>;</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 в электронной форме.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32B1E" w:rsidRDefault="00591E4B">
            <w:pPr>
              <w:autoSpaceDE w:val="0"/>
              <w:autoSpaceDN w:val="0"/>
              <w:adjustRightInd w:val="0"/>
              <w:spacing w:after="0" w:line="240" w:lineRule="auto"/>
              <w:ind w:firstLine="709"/>
              <w:jc w:val="both"/>
              <w:rPr>
                <w:rFonts w:ascii="Times New Roman" w:hAnsi="Times New Roman"/>
                <w:sz w:val="24"/>
                <w:szCs w:val="24"/>
              </w:rPr>
            </w:pPr>
            <w:bookmarkStart w:id="3" w:name="dst100860"/>
            <w:bookmarkEnd w:id="3"/>
            <w:r>
              <w:rPr>
                <w:rFonts w:ascii="Times New Roman" w:hAnsi="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в документации об аукционе в электронной форме,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 </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может содержать эскиз, рисунок, чертеж, фотографию, иное изображение товара, на поставку которого заключается договор.</w:t>
            </w:r>
          </w:p>
          <w:p w:rsidR="00032B1E" w:rsidRDefault="00591E4B">
            <w:pPr>
              <w:autoSpaceDE w:val="0"/>
              <w:autoSpaceDN w:val="0"/>
              <w:adjustRightInd w:val="0"/>
              <w:spacing w:after="0" w:line="240" w:lineRule="auto"/>
              <w:ind w:firstLine="259"/>
              <w:jc w:val="both"/>
              <w:rPr>
                <w:rFonts w:ascii="Times New Roman" w:hAnsi="Times New Roman"/>
                <w:sz w:val="24"/>
                <w:szCs w:val="24"/>
              </w:rPr>
            </w:pPr>
            <w:r>
              <w:rPr>
                <w:rFonts w:ascii="Times New Roman" w:hAnsi="Times New Roman"/>
                <w:sz w:val="24"/>
                <w:szCs w:val="24"/>
              </w:rPr>
              <w:lastRenderedPageBreak/>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tc>
      </w:tr>
      <w:tr w:rsidR="00032B1E">
        <w:trPr>
          <w:trHeight w:val="1014"/>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Размер обеспечения заявки на участие в аукционе</w:t>
            </w:r>
          </w:p>
          <w:p w:rsidR="00032B1E" w:rsidRDefault="00032B1E">
            <w:pPr>
              <w:spacing w:after="0" w:line="240" w:lineRule="auto"/>
              <w:jc w:val="both"/>
              <w:rPr>
                <w:rFonts w:ascii="Times New Roman" w:hAnsi="Times New Roman"/>
                <w:sz w:val="24"/>
                <w:szCs w:val="24"/>
              </w:rPr>
            </w:pP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 xml:space="preserve"> Не установлено</w:t>
            </w:r>
          </w:p>
        </w:tc>
      </w:tr>
      <w:tr w:rsidR="00032B1E">
        <w:trPr>
          <w:trHeight w:val="1663"/>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25.</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Размер обеспечения исполнения договора: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5 % от начальной (максимальной) цены договора, что составляет 13 086 рублей 25 копеек.</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 xml:space="preserve">В случае если Поставщиком в качестве обеспечения исполнения Договора выбрана безотзывная банковская гарантия, Поставщик обязан предоставить Заказчику оригинал безотзывной банковской гарантии в течение пяти дней с момента заключения Договора. </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N 44-ФЗ.</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Срок действия банковской гарантии должен превышать срок действия договора не менее чем на один месяц.</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.При этом банковская гарантия должна быть безотзывной и должна содержать:</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1)сумму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2)обязанность гаранта уплатить заказчику неустойку в размере 0,1 процента денежной суммы, подлежащей уплате, за каждый день просрочки;</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4) срок действия банковской гарантии с учетом требований настоящего пункта Положения о закупке;</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 xml:space="preserve">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 </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перечень документов, предоставляемых Заказчиком банку одновременно с требованием об осуществлении </w:t>
            </w:r>
            <w:r>
              <w:rPr>
                <w:rFonts w:ascii="Times New Roman" w:hAnsi="Times New Roman"/>
                <w:sz w:val="24"/>
                <w:szCs w:val="24"/>
              </w:rPr>
              <w:lastRenderedPageBreak/>
              <w:t>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tc>
      </w:tr>
      <w:tr w:rsidR="00032B1E">
        <w:trPr>
          <w:trHeight w:val="964"/>
        </w:trPr>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lastRenderedPageBreak/>
              <w:t>25.1.</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pStyle w:val="16"/>
            </w:pPr>
            <w:r>
              <w:rPr>
                <w:rStyle w:val="150"/>
              </w:rPr>
              <w:t>Реквизиты для перечисления обеспечения исполнения Договора</w:t>
            </w:r>
          </w:p>
          <w:p w:rsidR="00032B1E" w:rsidRDefault="00032B1E">
            <w:pPr>
              <w:spacing w:after="0" w:line="240" w:lineRule="auto"/>
              <w:jc w:val="both"/>
              <w:rPr>
                <w:rFonts w:ascii="Times New Roman" w:hAnsi="Times New Roman"/>
                <w:sz w:val="24"/>
                <w:szCs w:val="24"/>
              </w:rPr>
            </w:pP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Реквизиты для перечисления обеспечения исполнения Договора</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Департамент финансов администрации города Мегиона (МАОУ «СОШ №4» л/с 080.25.050.9)</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р/с 03234643718730008700</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к/с 40102810245370000007</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РКЦ ХАНТЫ-МАНСИЙСК//УФК по Ханты-Мансийскому автономному округу-Югре г. Ханты-Мансийск</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БИК 007162163</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КБК 08000000000000000510</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Назначение платежа: внесение денежных средств в обеспечение исполнения Договора № ___ от «___» ______________ 202__ года.</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26.</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rsidR="00032B1E" w:rsidRDefault="00591E4B">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32B1E" w:rsidRDefault="00591E4B">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rsidR="00032B1E" w:rsidRDefault="00591E4B">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Каждая заявка должна содержать полный пакет документов и сведений, указанных в </w:t>
            </w:r>
            <w:hyperlink r:id="rId12" w:history="1">
              <w:r>
                <w:rPr>
                  <w:rStyle w:val="ad"/>
                  <w:rFonts w:ascii="Times New Roman" w:hAnsi="Times New Roman"/>
                  <w:sz w:val="24"/>
                  <w:szCs w:val="24"/>
                </w:rPr>
                <w:t>п. 23</w:t>
              </w:r>
            </w:hyperlink>
            <w:r>
              <w:rPr>
                <w:rFonts w:ascii="Times New Roman" w:hAnsi="Times New Roman"/>
                <w:sz w:val="24"/>
                <w:szCs w:val="24"/>
              </w:rPr>
              <w:t>. Информационной карты аукциона.</w:t>
            </w:r>
          </w:p>
          <w:p w:rsidR="00032B1E" w:rsidRDefault="00591E4B">
            <w:pPr>
              <w:autoSpaceDE w:val="0"/>
              <w:autoSpaceDN w:val="0"/>
              <w:adjustRightInd w:val="0"/>
              <w:spacing w:after="0" w:line="240" w:lineRule="auto"/>
              <w:jc w:val="both"/>
              <w:outlineLvl w:val="1"/>
              <w:rPr>
                <w:rFonts w:ascii="Times New Roman" w:hAnsi="Times New Roman"/>
                <w:b/>
                <w:i/>
                <w:sz w:val="24"/>
                <w:szCs w:val="24"/>
              </w:rPr>
            </w:pPr>
            <w:r>
              <w:rPr>
                <w:rFonts w:ascii="Times New Roman" w:hAnsi="Times New Roman"/>
                <w:b/>
                <w:sz w:val="24"/>
                <w:szCs w:val="24"/>
              </w:rPr>
              <w:lastRenderedPageBreak/>
              <w:t>Дата начала подачи заявок на участие в аукционе:</w:t>
            </w:r>
            <w:r>
              <w:rPr>
                <w:rFonts w:ascii="Times New Roman" w:hAnsi="Times New Roman"/>
                <w:sz w:val="24"/>
                <w:szCs w:val="24"/>
              </w:rPr>
              <w:t xml:space="preserve"> с момента фактического размещения извещения в единой информационной системе.</w:t>
            </w:r>
          </w:p>
          <w:p w:rsidR="00032B1E" w:rsidRDefault="00591E4B">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b/>
                <w:sz w:val="24"/>
                <w:szCs w:val="24"/>
              </w:rPr>
              <w:t>Окончание срока подачи заявок на участие в аукционе: «28» ноября 2022 года в 12:00 (по местному времени).</w:t>
            </w:r>
          </w:p>
          <w:p w:rsidR="00032B1E" w:rsidRDefault="00591E4B">
            <w:pPr>
              <w:suppressAutoHyphens/>
              <w:spacing w:after="0" w:line="240" w:lineRule="auto"/>
              <w:jc w:val="both"/>
              <w:rPr>
                <w:rFonts w:ascii="Times New Roman" w:hAnsi="Times New Roman"/>
                <w:sz w:val="24"/>
                <w:szCs w:val="24"/>
              </w:rPr>
            </w:pPr>
            <w:r>
              <w:rPr>
                <w:rFonts w:ascii="Times New Roman" w:hAnsi="Times New Roman"/>
                <w:sz w:val="24"/>
                <w:szCs w:val="24"/>
              </w:rPr>
              <w:t>Закупочная комиссия рассматривает первые части заявок на участие в аукционе в электронной форме в срок, установленный документацией об аукционе, но не превышающий 3 (трех) рабочих дней с даты окончания срока подачи заявок.</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  27 Информационной карты аукциона.</w:t>
            </w:r>
          </w:p>
          <w:p w:rsidR="00032B1E" w:rsidRDefault="00591E4B">
            <w:pPr>
              <w:suppressAutoHyphens/>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rsidR="00032B1E" w:rsidRDefault="00591E4B">
            <w:pPr>
              <w:pStyle w:val="14"/>
              <w:suppressAutoHyphens/>
              <w:ind w:left="0"/>
              <w:jc w:val="both"/>
            </w:pPr>
            <w:r>
              <w:t>Аукционный торг производится в день и во время, указанные в документации об аукционе в электронной форме, на электронной торговой площадке.</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заявки.</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Заявка на участие в аукционе признается не соответствующей требованиям по основаниям, предусмотренным п. 27 Информационной карты аукциона.</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Общий срок рассмотрения вторых частей заявок на участие в электронном аукционе не может превышать 3 (три) рабочих дня с даты размещения на электронной площадке протокола проведения электронного аукциона.</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Результаты рассмотрения вторых частей заявок на участие в аукционе фиксируются в протоколе подведения </w:t>
            </w:r>
            <w:r>
              <w:rPr>
                <w:rFonts w:ascii="Times New Roman" w:hAnsi="Times New Roman"/>
                <w:sz w:val="24"/>
                <w:szCs w:val="24"/>
              </w:rPr>
              <w:lastRenderedPageBreak/>
              <w:t>итогов такого аукциона, который подписывается всеми участвовавшими в рассмотрении этих заявок членами закупочной комиссии, и не позднее трех дней, следующего за датой подписания указанного протокола, размещаются заказчиком на электронной площадке и в ЕИС.</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929" w:type="dxa"/>
            <w:tcBorders>
              <w:top w:val="single" w:sz="4" w:space="0" w:color="auto"/>
              <w:left w:val="single" w:sz="4" w:space="0" w:color="auto"/>
              <w:bottom w:val="single" w:sz="4" w:space="0" w:color="auto"/>
              <w:right w:val="single" w:sz="4" w:space="0" w:color="auto"/>
            </w:tcBorders>
            <w:shd w:val="clear" w:color="auto" w:fill="auto"/>
          </w:tcPr>
          <w:p w:rsidR="00032B1E" w:rsidRDefault="00591E4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Продление срока проведения процедуры</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27.</w:t>
            </w:r>
          </w:p>
        </w:tc>
        <w:tc>
          <w:tcPr>
            <w:tcW w:w="2929" w:type="dxa"/>
            <w:tcBorders>
              <w:top w:val="single" w:sz="4" w:space="0" w:color="auto"/>
              <w:left w:val="single" w:sz="4" w:space="0" w:color="auto"/>
              <w:bottom w:val="single" w:sz="4" w:space="0" w:color="auto"/>
              <w:right w:val="single" w:sz="4" w:space="0" w:color="auto"/>
            </w:tcBorders>
            <w:shd w:val="clear" w:color="auto" w:fill="auto"/>
          </w:tcPr>
          <w:p w:rsidR="00032B1E" w:rsidRDefault="00591E4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Условия отказа в допуске к участию в закупке</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недостатки, его отстранение от участия в закупке не допускается;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 качественных технических характеристик товаров, работ, услуг;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б) безопасности;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функциональных характеристик (потребительских свойств) товаров, работ, услуг;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 размеров, упаковки, отгрузки товара;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 результата работ и иных показателей.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lastRenderedPageBreak/>
              <w:t>28.</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Место и дата рассмотрения предложений участников аукциона и подведения итогов аукциона: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uppressAutoHyphens/>
              <w:spacing w:after="0" w:line="240" w:lineRule="auto"/>
              <w:jc w:val="both"/>
              <w:rPr>
                <w:rFonts w:ascii="Times New Roman" w:hAnsi="Times New Roman"/>
                <w:sz w:val="24"/>
                <w:szCs w:val="24"/>
              </w:rPr>
            </w:pPr>
            <w:r>
              <w:rPr>
                <w:rFonts w:ascii="Times New Roman" w:hAnsi="Times New Roman"/>
                <w:b/>
                <w:sz w:val="24"/>
                <w:szCs w:val="24"/>
              </w:rPr>
              <w:t>Место рассмотрения первых частей заявок на участие в аукционе:</w:t>
            </w:r>
            <w:r>
              <w:rPr>
                <w:rFonts w:ascii="Times New Roman" w:hAnsi="Times New Roman"/>
                <w:sz w:val="24"/>
                <w:szCs w:val="24"/>
              </w:rPr>
              <w:t xml:space="preserve"> </w:t>
            </w:r>
            <w:r>
              <w:rPr>
                <w:rFonts w:ascii="Times New Roman" w:hAnsi="Times New Roman"/>
                <w:sz w:val="24"/>
                <w:szCs w:val="24"/>
                <w:shd w:val="clear" w:color="auto" w:fill="FFFFFF"/>
              </w:rPr>
              <w:t xml:space="preserve">628681, Ханты-Мансийский Автономный округ - Югра, город Мегион, </w:t>
            </w:r>
            <w:r>
              <w:rPr>
                <w:rFonts w:ascii="Times New Roman" w:hAnsi="Times New Roman"/>
                <w:sz w:val="24"/>
                <w:szCs w:val="24"/>
              </w:rPr>
              <w:t>ул. Сутормина 16/1</w:t>
            </w:r>
          </w:p>
          <w:p w:rsidR="00032B1E" w:rsidRDefault="00591E4B">
            <w:pPr>
              <w:suppressAutoHyphens/>
              <w:spacing w:after="0" w:line="240" w:lineRule="auto"/>
              <w:jc w:val="both"/>
              <w:rPr>
                <w:rFonts w:ascii="Times New Roman" w:hAnsi="Times New Roman"/>
                <w:b/>
                <w:sz w:val="24"/>
                <w:szCs w:val="24"/>
              </w:rPr>
            </w:pPr>
            <w:r>
              <w:rPr>
                <w:rFonts w:ascii="Times New Roman" w:hAnsi="Times New Roman"/>
                <w:b/>
                <w:sz w:val="24"/>
                <w:szCs w:val="24"/>
              </w:rPr>
              <w:t>Дата рассмотрения первых частей заявок:</w:t>
            </w:r>
          </w:p>
          <w:p w:rsidR="00032B1E" w:rsidRDefault="00591E4B">
            <w:pPr>
              <w:suppressAutoHyphens/>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«28» ноября 2022 года</w:t>
            </w:r>
          </w:p>
          <w:p w:rsidR="00032B1E" w:rsidRDefault="00591E4B">
            <w:pPr>
              <w:suppressAutoHyphens/>
              <w:spacing w:after="0" w:line="240" w:lineRule="auto"/>
              <w:jc w:val="both"/>
              <w:rPr>
                <w:rFonts w:ascii="Times New Roman" w:hAnsi="Times New Roman"/>
                <w:sz w:val="24"/>
                <w:szCs w:val="24"/>
              </w:rPr>
            </w:pPr>
            <w:r>
              <w:rPr>
                <w:rFonts w:ascii="Times New Roman" w:hAnsi="Times New Roman"/>
                <w:b/>
                <w:sz w:val="24"/>
                <w:szCs w:val="24"/>
              </w:rPr>
              <w:t>Место подведения итогов аукциона (рассмотрения вторых частей заявок):</w:t>
            </w:r>
            <w:r>
              <w:rPr>
                <w:rFonts w:ascii="Times New Roman" w:hAnsi="Times New Roman"/>
                <w:sz w:val="24"/>
                <w:szCs w:val="24"/>
              </w:rPr>
              <w:t xml:space="preserve"> </w:t>
            </w:r>
            <w:r>
              <w:rPr>
                <w:rFonts w:ascii="Times New Roman" w:hAnsi="Times New Roman"/>
                <w:sz w:val="24"/>
                <w:szCs w:val="24"/>
                <w:shd w:val="clear" w:color="auto" w:fill="FFFFFF"/>
              </w:rPr>
              <w:t xml:space="preserve">628681, Ханты-Мансийский Автономный округ - Югра, город Мегион, </w:t>
            </w:r>
            <w:r>
              <w:rPr>
                <w:rFonts w:ascii="Times New Roman" w:hAnsi="Times New Roman"/>
                <w:sz w:val="24"/>
                <w:szCs w:val="24"/>
              </w:rPr>
              <w:t>ул. Сутормина 16/1</w:t>
            </w:r>
          </w:p>
          <w:p w:rsidR="00032B1E" w:rsidRDefault="00591E4B">
            <w:pPr>
              <w:suppressAutoHyphens/>
              <w:spacing w:after="0" w:line="240" w:lineRule="auto"/>
              <w:jc w:val="both"/>
              <w:rPr>
                <w:rFonts w:ascii="Times New Roman" w:hAnsi="Times New Roman"/>
                <w:sz w:val="24"/>
                <w:szCs w:val="24"/>
              </w:rPr>
            </w:pPr>
            <w:r>
              <w:rPr>
                <w:rFonts w:ascii="Times New Roman" w:hAnsi="Times New Roman"/>
                <w:b/>
                <w:sz w:val="24"/>
                <w:szCs w:val="24"/>
              </w:rPr>
              <w:t xml:space="preserve">Дата подведения итогов аукциона (рассмотрения вторых частей заявок): </w:t>
            </w:r>
            <w:r>
              <w:rPr>
                <w:rFonts w:ascii="Times New Roman" w:hAnsi="Times New Roman"/>
                <w:sz w:val="24"/>
                <w:szCs w:val="24"/>
              </w:rPr>
              <w:t>«02» декабря 2022 года</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29.</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pStyle w:val="14"/>
              <w:suppressAutoHyphens/>
              <w:ind w:left="0"/>
              <w:jc w:val="both"/>
            </w:pPr>
            <w:r>
              <w:rPr>
                <w:bCs/>
              </w:rPr>
              <w:t>Электронный аукцион проводится на ЭТП «Регион»</w:t>
            </w:r>
            <w:r>
              <w:t xml:space="preserve"> </w:t>
            </w:r>
            <w:r>
              <w:rPr>
                <w:bCs/>
              </w:rPr>
              <w:t>https://etp-region.ru</w:t>
            </w:r>
            <w:r>
              <w:rPr>
                <w:b/>
              </w:rPr>
              <w:t xml:space="preserve"> «01» декабря 2022г. в 12:00 (по местному времени).</w:t>
            </w:r>
            <w:r>
              <w:t xml:space="preserve"> </w:t>
            </w:r>
          </w:p>
          <w:p w:rsidR="00032B1E" w:rsidRDefault="00591E4B">
            <w:pPr>
              <w:pStyle w:val="14"/>
              <w:suppressAutoHyphens/>
              <w:ind w:left="0"/>
              <w:jc w:val="both"/>
            </w:pPr>
            <w:r>
              <w:t>Размер шага аукциона устанавливается в размере от 0,5% до 5 % от начальной (максимальной) цены договора.</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 xml:space="preserve">30. </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Определение победителя аукциона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Pr>
                <w:rFonts w:ascii="Times New Roman" w:hAnsi="Times New Roman"/>
                <w:sz w:val="24"/>
                <w:szCs w:val="24"/>
              </w:rPr>
              <w:t xml:space="preserve">Победителем аукциона признается лицо, предложившее наиболее низкую цену договора </w:t>
            </w:r>
            <w:r>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31.</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bCs/>
                <w:sz w:val="24"/>
                <w:szCs w:val="24"/>
              </w:rPr>
            </w:pPr>
            <w:r>
              <w:rPr>
                <w:rFonts w:ascii="Times New Roman" w:hAnsi="Times New Roman"/>
                <w:sz w:val="24"/>
                <w:szCs w:val="24"/>
              </w:rPr>
              <w:t xml:space="preserve">Договор должен быть заключён </w:t>
            </w:r>
            <w:r>
              <w:rPr>
                <w:rFonts w:ascii="Times New Roman" w:hAnsi="Times New Roman"/>
                <w:bCs/>
                <w:sz w:val="24"/>
                <w:szCs w:val="24"/>
              </w:rPr>
              <w:t>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rsidR="00032B1E" w:rsidRDefault="00591E4B">
            <w:pPr>
              <w:spacing w:after="0" w:line="240" w:lineRule="auto"/>
              <w:jc w:val="both"/>
              <w:rPr>
                <w:rFonts w:ascii="Times New Roman" w:hAnsi="Times New Roman"/>
                <w:sz w:val="24"/>
                <w:szCs w:val="24"/>
              </w:rPr>
            </w:pPr>
            <w:r>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32.</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Порядок заключения договора по итогам аукциона: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первой и второй части заявки победителя аукциона, а также в договор включается предложение о цене победителя. </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lastRenderedPageBreak/>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032B1E" w:rsidRDefault="00591E4B">
            <w:pPr>
              <w:pStyle w:val="ConsPlusNormal"/>
              <w:ind w:firstLine="459"/>
              <w:jc w:val="both"/>
              <w:rPr>
                <w:rFonts w:ascii="Times New Roman" w:hAnsi="Times New Roman" w:cs="Times New Roman"/>
                <w:sz w:val="24"/>
                <w:szCs w:val="24"/>
              </w:rPr>
            </w:pPr>
            <w:r>
              <w:rPr>
                <w:rFonts w:ascii="Times New Roman" w:hAnsi="Times New Roman" w:cs="Times New Roman"/>
                <w:sz w:val="24"/>
                <w:szCs w:val="24"/>
              </w:rPr>
              <w:t>Победитель аукциона, с которым заключается договор, в случае наличия разногласий по проекту договора размещает на ЭТП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32B1E" w:rsidRDefault="00591E4B">
            <w:pPr>
              <w:spacing w:after="0" w:line="240" w:lineRule="auto"/>
              <w:ind w:firstLine="539"/>
              <w:jc w:val="both"/>
              <w:rPr>
                <w:rFonts w:ascii="Times New Roman" w:hAnsi="Times New Roman"/>
                <w:sz w:val="24"/>
                <w:szCs w:val="24"/>
              </w:rPr>
            </w:pPr>
            <w:r>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34.</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в течение, которого участник аукциона, занявший по итогам рассмотрения вторых частей заявок второй порядковый номер после победителя аукциона, обязан подписать проект договора при уклонении победителя:</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 предложение о цене которого является следующим после предложения победителя, заключается в следующем порядке.</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w:t>
            </w:r>
            <w:r>
              <w:rPr>
                <w:rFonts w:ascii="Times New Roman" w:hAnsi="Times New Roman"/>
                <w:sz w:val="24"/>
                <w:szCs w:val="24"/>
              </w:rPr>
              <w:lastRenderedPageBreak/>
              <w:t>подписанный усиленной электронной подписью указанного лица.</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Заказчик не ранее чем через 10 дней и не позднее чем через 20 дней с даты размещения в ЕИС протокола о признании участника уклонившимся от заключения договора подписывает договор усиленной электронной цифровой подписью.</w:t>
            </w:r>
          </w:p>
          <w:p w:rsidR="00032B1E" w:rsidRDefault="00591E4B">
            <w:pPr>
              <w:spacing w:after="0" w:line="240" w:lineRule="auto"/>
              <w:jc w:val="both"/>
              <w:rPr>
                <w:rFonts w:ascii="Times New Roman" w:hAnsi="Times New Roman"/>
                <w:sz w:val="24"/>
                <w:szCs w:val="24"/>
              </w:rPr>
            </w:pPr>
            <w:r>
              <w:rPr>
                <w:rFonts w:ascii="Times New Roman" w:hAnsi="Times New Roman"/>
                <w:sz w:val="24"/>
                <w:szCs w:val="24"/>
              </w:rPr>
              <w:t>Не подписание участником аукциона, предложение которого о цене является следующим после предложения победителя, проекта договора и не предоставление 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lastRenderedPageBreak/>
              <w:t>35.</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Признание аукциона не состоявшимся и порядок действий</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Конкурентная закупка признается несостоявшейся, если:</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по окончании срока подачи заявок не подано ни одной заявки;</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по окончании срока подачи заявок подана только одна заявка;</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случае признания конкурентной закупки несостоявшейся Заказчик вправе:</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принять решение о проведении повторной закупки;</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отказаться от проведения закупки;</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осуществить закупку у единственного поставщика.</w:t>
            </w:r>
          </w:p>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36.</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При наличии - в соответствии с условиями договора (Раздел № 3 документации о проведении аукциона).</w:t>
            </w:r>
          </w:p>
        </w:tc>
      </w:tr>
      <w:tr w:rsidR="00032B1E">
        <w:tc>
          <w:tcPr>
            <w:tcW w:w="696"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center"/>
              <w:rPr>
                <w:rFonts w:ascii="Times New Roman" w:hAnsi="Times New Roman"/>
                <w:sz w:val="24"/>
                <w:szCs w:val="24"/>
              </w:rPr>
            </w:pPr>
            <w:r>
              <w:rPr>
                <w:rFonts w:ascii="Times New Roman" w:hAnsi="Times New Roman"/>
                <w:sz w:val="24"/>
                <w:szCs w:val="24"/>
              </w:rPr>
              <w:t>37.</w:t>
            </w:r>
          </w:p>
        </w:tc>
        <w:tc>
          <w:tcPr>
            <w:tcW w:w="2929"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одностороннего отказа от исполнения договора</w:t>
            </w:r>
          </w:p>
        </w:tc>
        <w:tc>
          <w:tcPr>
            <w:tcW w:w="6081"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i/>
                <w:sz w:val="24"/>
                <w:szCs w:val="24"/>
              </w:rPr>
              <w:t>Со стороны заказчика:</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Заказчик вправе принять решение</w:t>
            </w:r>
            <w:r>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032B1E" w:rsidRDefault="00591E4B">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lastRenderedPageBreak/>
              <w:t>Со стороны поставщика:</w:t>
            </w:r>
          </w:p>
          <w:p w:rsidR="00032B1E" w:rsidRDefault="00591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rsidR="00032B1E" w:rsidRDefault="00032B1E">
      <w:pPr>
        <w:rPr>
          <w:rFonts w:ascii="Times New Roman" w:hAnsi="Times New Roman"/>
          <w:b/>
          <w:bCs/>
          <w:color w:val="000000"/>
        </w:rPr>
      </w:pPr>
    </w:p>
    <w:p w:rsidR="00032B1E" w:rsidRDefault="00591E4B">
      <w:pPr>
        <w:rPr>
          <w:rFonts w:ascii="Times New Roman" w:hAnsi="Times New Roman"/>
          <w:b/>
          <w:bCs/>
        </w:rPr>
      </w:pPr>
      <w:r>
        <w:rPr>
          <w:rFonts w:ascii="Times New Roman" w:hAnsi="Times New Roman"/>
          <w:b/>
          <w:bCs/>
          <w:color w:val="000000"/>
        </w:rPr>
        <w:t xml:space="preserve">РАЗДЕЛ II: </w:t>
      </w:r>
      <w:r>
        <w:rPr>
          <w:rFonts w:ascii="Times New Roman" w:hAnsi="Times New Roman"/>
          <w:b/>
          <w:bCs/>
        </w:rPr>
        <w:t>ИНСТРУКЦИЯ ПО ЗАПОЛНЕНИЮ ЗАЯВКИ НА УЧАСТИЕ В АУКЦИОНЕ</w:t>
      </w:r>
    </w:p>
    <w:p w:rsidR="00032B1E" w:rsidRDefault="00032B1E">
      <w:pPr>
        <w:spacing w:after="0" w:line="240" w:lineRule="auto"/>
        <w:jc w:val="center"/>
        <w:rPr>
          <w:rFonts w:ascii="Times New Roman" w:hAnsi="Times New Roman"/>
          <w:b/>
          <w:bCs/>
        </w:rPr>
      </w:pPr>
    </w:p>
    <w:p w:rsidR="00032B1E" w:rsidRDefault="00591E4B">
      <w:pPr>
        <w:spacing w:after="0" w:line="240" w:lineRule="auto"/>
        <w:ind w:firstLine="567"/>
        <w:jc w:val="both"/>
        <w:rPr>
          <w:rFonts w:ascii="Times New Roman" w:hAnsi="Times New Roman"/>
          <w:sz w:val="24"/>
          <w:szCs w:val="24"/>
        </w:rPr>
      </w:pPr>
      <w:r>
        <w:rPr>
          <w:rFonts w:ascii="Times New Roman" w:hAnsi="Times New Roman"/>
          <w:sz w:val="24"/>
          <w:szCs w:val="24"/>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032B1E" w:rsidRDefault="00591E4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032B1E" w:rsidRDefault="00591E4B">
      <w:pPr>
        <w:autoSpaceDE w:val="0"/>
        <w:autoSpaceDN w:val="0"/>
        <w:adjustRightInd w:val="0"/>
        <w:spacing w:after="0" w:line="240" w:lineRule="auto"/>
        <w:ind w:firstLine="567"/>
        <w:contextualSpacing/>
        <w:jc w:val="both"/>
        <w:outlineLvl w:val="1"/>
        <w:rPr>
          <w:rFonts w:ascii="Times New Roman" w:hAnsi="Times New Roman"/>
          <w:sz w:val="24"/>
          <w:szCs w:val="24"/>
        </w:rPr>
      </w:pPr>
      <w:r>
        <w:rPr>
          <w:rFonts w:ascii="Times New Roman" w:hAnsi="Times New Roman"/>
          <w:sz w:val="24"/>
          <w:szCs w:val="24"/>
        </w:rPr>
        <w:t>Для участия в аукционе в электронной форме участник закупки посредством электронной площадки подает заявку в срок, определенный документацией о проведении аукциона, по форме, установленной электронной площадкой.</w:t>
      </w:r>
    </w:p>
    <w:p w:rsidR="00032B1E" w:rsidRDefault="00591E4B">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32B1E" w:rsidRDefault="00591E4B">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Заявка должна содержать конкретные показатели товара, соответствующие значениям, установленным в документации аукциона в электронной форме, и указание на товарный знак (при наличии), если участник закупки предлагает товар, который обозначен товарным знаком, отличным от товарного знака, указанного в документации аукциона в электронной форме.</w:t>
      </w:r>
    </w:p>
    <w:p w:rsidR="00032B1E" w:rsidRDefault="00591E4B">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При подаче сведений относительно предложенного товара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Pr>
          <w:rFonts w:ascii="Times New Roman" w:eastAsia="Times New Roman" w:hAnsi="Times New Roman"/>
          <w:b/>
          <w:bCs/>
          <w:i/>
          <w:sz w:val="24"/>
          <w:szCs w:val="24"/>
          <w:lang w:eastAsia="ru-RU" w:bidi="en-US"/>
        </w:rPr>
        <w:t xml:space="preserve">Разделе  </w:t>
      </w:r>
      <w:r>
        <w:rPr>
          <w:rFonts w:ascii="Times New Roman" w:eastAsia="Times New Roman" w:hAnsi="Times New Roman"/>
          <w:b/>
          <w:bCs/>
          <w:i/>
          <w:sz w:val="24"/>
          <w:szCs w:val="24"/>
          <w:lang w:val="en-US" w:eastAsia="ru-RU" w:bidi="en-US"/>
        </w:rPr>
        <w:t>IV</w:t>
      </w:r>
      <w:r>
        <w:rPr>
          <w:rFonts w:ascii="Times New Roman" w:eastAsia="Times New Roman" w:hAnsi="Times New Roman"/>
          <w:b/>
          <w:bCs/>
          <w:i/>
          <w:sz w:val="24"/>
          <w:szCs w:val="24"/>
          <w:lang w:eastAsia="ru-RU" w:bidi="en-US"/>
        </w:rPr>
        <w:t xml:space="preserve"> к документации к аукциону в электронной форме</w:t>
      </w:r>
      <w:r>
        <w:rPr>
          <w:rFonts w:ascii="Times New Roman" w:eastAsia="Times New Roman" w:hAnsi="Times New Roman"/>
          <w:bCs/>
          <w:sz w:val="24"/>
          <w:szCs w:val="24"/>
          <w:lang w:eastAsia="ru-RU" w:bidi="en-US"/>
        </w:rPr>
        <w:t>.</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применения заказчиком в техническом задании слов (знаков):</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«не менее», «не ниже», « ≥ », «не ранее» - участником предоставляется значение равное или превышающее указанное;</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«не более», «не выше», « ≤ », «не позднее» - участником предоставляется значение равное или менее указанного;</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«менее», «ниже», « &lt; » , «позднее» - участником предоставляется значение меньше указанного;</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«более», «выше», «свыше», « &gt; », «ранее» - участником предоставляется значение превышающее указанное;</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«от» - участником предоставляется указанное значение или превышающее его;</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«наличие», «отсутствует», «предусмотрено», «не предусмотрено», «соответствует»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lastRenderedPageBreak/>
        <w:tab/>
      </w:r>
      <w:r>
        <w:rPr>
          <w:rFonts w:ascii="Times New Roman" w:eastAsia="Times New Roman" w:hAnsi="Times New Roman"/>
          <w:bCs/>
          <w:sz w:val="24"/>
          <w:szCs w:val="24"/>
          <w:lang w:eastAsia="ru-RU" w:bidi="en-US"/>
        </w:rPr>
        <w:tab/>
        <w:t>В случае применение заказчиком в техническом задании перечислений характеристик через союз «и», знаки «,» «;» - участник указывает характеристики всех перечисленных значений.</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если характеристика товара указана с использованием нескольких значений, требования применяются к каждому значению.</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применения заказчиком в техническом задании значений:</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со знаком «-» - участник в заявке предлагает диапазонное значение, заданное техническим заданием (включаются верхние и нижние границы диапазона);</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при описании пределов показателя словами «не менее… не более…» - участником предоставляется конкретное значение показателя в указанных пределах</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032B1E" w:rsidRDefault="00591E4B">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032B1E" w:rsidRDefault="00591E4B">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при описании диапазона предлогами «от … до …» участником представляется значения расширяющие границы диапазона;</w:t>
      </w:r>
    </w:p>
    <w:p w:rsidR="00032B1E" w:rsidRDefault="00591E4B">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со знаком «+/-» (например - погрешность) - участник предлагает конкретное цифровое значение с указанием знака «+/-» установленной погрешности.</w:t>
      </w:r>
    </w:p>
    <w:p w:rsidR="00032B1E" w:rsidRDefault="00591E4B">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При перечислении нескольких показателей одной характеристики товара необходимо употреблять союз «и», знаки «;» «,».</w:t>
      </w:r>
    </w:p>
    <w:p w:rsidR="00032B1E" w:rsidRDefault="00591E4B">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«может», «в основном», «и другое», «в пределах», «ориентировочно», «не более», «не менее», «не ранее», «не хуже», «не выше», «не ниже», «не позднее», «не ранее», «до», «от», «более», «менее», «выше», «ниже», «позднее», «ранее», «возможность», «&lt;», «&gt;»,«≤», «≥».</w:t>
      </w:r>
    </w:p>
    <w:p w:rsidR="00032B1E" w:rsidRDefault="00591E4B">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xml:space="preserve">При использовании заказчиком в </w:t>
      </w:r>
      <w:r>
        <w:rPr>
          <w:rFonts w:ascii="Times New Roman" w:eastAsia="Times New Roman" w:hAnsi="Times New Roman"/>
          <w:b/>
          <w:bCs/>
          <w:i/>
          <w:sz w:val="24"/>
          <w:szCs w:val="24"/>
          <w:lang w:eastAsia="ru-RU" w:bidi="en-US"/>
        </w:rPr>
        <w:t xml:space="preserve">Разделе  </w:t>
      </w:r>
      <w:r>
        <w:rPr>
          <w:rFonts w:ascii="Times New Roman" w:eastAsia="Times New Roman" w:hAnsi="Times New Roman"/>
          <w:b/>
          <w:bCs/>
          <w:i/>
          <w:sz w:val="24"/>
          <w:szCs w:val="24"/>
          <w:lang w:val="en-US" w:eastAsia="ru-RU" w:bidi="en-US"/>
        </w:rPr>
        <w:t>IV</w:t>
      </w:r>
      <w:r>
        <w:rPr>
          <w:rFonts w:ascii="Times New Roman" w:eastAsia="Times New Roman" w:hAnsi="Times New Roman"/>
          <w:b/>
          <w:bCs/>
          <w:i/>
          <w:sz w:val="24"/>
          <w:szCs w:val="24"/>
          <w:lang w:eastAsia="ru-RU" w:bidi="en-US"/>
        </w:rPr>
        <w:t xml:space="preserve"> к документации к аукциону в электронной форме </w:t>
      </w:r>
      <w:r>
        <w:rPr>
          <w:rFonts w:ascii="Times New Roman" w:eastAsia="Times New Roman" w:hAnsi="Times New Roman"/>
          <w:bCs/>
          <w:sz w:val="24"/>
          <w:szCs w:val="24"/>
          <w:lang w:eastAsia="ru-RU" w:bidi="en-US"/>
        </w:rPr>
        <w:t xml:space="preserve"> вышеуказанных терминов, участник предлагает конкретные значения.</w:t>
      </w:r>
    </w:p>
    <w:p w:rsidR="00032B1E" w:rsidRDefault="00591E4B">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 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w:t>
      </w:r>
    </w:p>
    <w:p w:rsidR="00032B1E" w:rsidRDefault="00591E4B">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Участник должен указать наименование страны происхождения товара.</w:t>
      </w:r>
    </w:p>
    <w:p w:rsidR="00032B1E" w:rsidRDefault="00591E4B">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032B1E" w:rsidRDefault="00591E4B">
      <w:pPr>
        <w:tabs>
          <w:tab w:val="left" w:pos="-3969"/>
        </w:tabs>
        <w:spacing w:after="0" w:line="240" w:lineRule="auto"/>
        <w:jc w:val="both"/>
        <w:rPr>
          <w:rFonts w:ascii="Times New Roman" w:eastAsia="Times New Roman" w:hAnsi="Times New Roman"/>
          <w:sz w:val="24"/>
          <w:szCs w:val="24"/>
          <w:lang w:eastAsia="ru-RU" w:bidi="en-US"/>
        </w:rPr>
      </w:pPr>
      <w:r>
        <w:rPr>
          <w:rFonts w:ascii="Times New Roman" w:eastAsia="Times New Roman" w:hAnsi="Times New Roman"/>
          <w:sz w:val="24"/>
          <w:szCs w:val="24"/>
          <w:lang w:eastAsia="ru-RU" w:bidi="en-US"/>
        </w:rPr>
        <w:t xml:space="preserve">В случае, если участник закупки предлагает к поставке товар, который является эквивалентным товару, указанному в документации, по которому имеется указание на </w:t>
      </w:r>
      <w:r>
        <w:rPr>
          <w:rFonts w:ascii="Times New Roman" w:eastAsia="Times New Roman" w:hAnsi="Times New Roman"/>
          <w:sz w:val="24"/>
          <w:szCs w:val="24"/>
          <w:lang w:eastAsia="ru-RU" w:bidi="en-US"/>
        </w:rPr>
        <w:lastRenderedPageBreak/>
        <w:t>товарный знак (при наличии) -  участник указывает товарный знак и конкретные показатели этого товара, соответствующие значениям эквивалентности, установленным в документации о проведении аукциона в электронной форме.</w:t>
      </w:r>
    </w:p>
    <w:p w:rsidR="00032B1E" w:rsidRDefault="00591E4B">
      <w:pPr>
        <w:autoSpaceDE w:val="0"/>
        <w:autoSpaceDN w:val="0"/>
        <w:adjustRightInd w:val="0"/>
        <w:spacing w:after="0" w:line="240" w:lineRule="auto"/>
        <w:ind w:firstLine="708"/>
        <w:jc w:val="both"/>
        <w:rPr>
          <w:rFonts w:ascii="Times New Roman" w:eastAsia="Times New Roman" w:hAnsi="Times New Roman"/>
          <w:sz w:val="24"/>
          <w:szCs w:val="24"/>
          <w:lang w:eastAsia="ru-RU" w:bidi="en-US"/>
        </w:rPr>
      </w:pPr>
      <w:r>
        <w:rPr>
          <w:rFonts w:ascii="Times New Roman" w:eastAsia="Times New Roman" w:hAnsi="Times New Roman"/>
          <w:sz w:val="24"/>
          <w:szCs w:val="24"/>
          <w:lang w:eastAsia="ru-RU" w:bidi="en-US"/>
        </w:rPr>
        <w:t xml:space="preserve">В случае присутствия ссылки на товарные знаки, технические условия конкретных производителей, наименования фирм-производителей товаров в </w:t>
      </w:r>
      <w:r>
        <w:rPr>
          <w:rFonts w:ascii="Times New Roman" w:eastAsia="Times New Roman" w:hAnsi="Times New Roman"/>
          <w:b/>
          <w:bCs/>
          <w:i/>
          <w:sz w:val="24"/>
          <w:szCs w:val="24"/>
          <w:lang w:eastAsia="ru-RU" w:bidi="en-US"/>
        </w:rPr>
        <w:t xml:space="preserve">Разделе </w:t>
      </w:r>
      <w:r>
        <w:rPr>
          <w:rFonts w:ascii="Times New Roman" w:eastAsia="Times New Roman" w:hAnsi="Times New Roman"/>
          <w:b/>
          <w:bCs/>
          <w:i/>
          <w:sz w:val="24"/>
          <w:szCs w:val="24"/>
          <w:lang w:val="en-US" w:eastAsia="ru-RU" w:bidi="en-US"/>
        </w:rPr>
        <w:t>IV</w:t>
      </w:r>
      <w:r>
        <w:rPr>
          <w:rFonts w:ascii="Times New Roman" w:eastAsia="Times New Roman" w:hAnsi="Times New Roman"/>
          <w:sz w:val="24"/>
          <w:szCs w:val="24"/>
          <w:lang w:eastAsia="ru-RU" w:bidi="en-US"/>
        </w:rPr>
        <w:t xml:space="preserve"> к документации «Техническое задание» участникам закупки следует читать их в сопровождении словами «или эквивалент» и принимать во внимание, что заказчик допускает использование товаров иных производителей, удовлетворяющих требованиям, установленным в документации о проведении аукциона в электронной форме.</w:t>
      </w:r>
    </w:p>
    <w:p w:rsidR="00032B1E" w:rsidRDefault="00591E4B">
      <w:pPr>
        <w:autoSpaceDE w:val="0"/>
        <w:autoSpaceDN w:val="0"/>
        <w:adjustRightInd w:val="0"/>
        <w:spacing w:after="0" w:line="240" w:lineRule="auto"/>
        <w:ind w:firstLine="708"/>
        <w:jc w:val="both"/>
        <w:rPr>
          <w:rFonts w:ascii="Times New Roman" w:eastAsia="Times New Roman" w:hAnsi="Times New Roman"/>
          <w:bCs/>
          <w:sz w:val="24"/>
          <w:szCs w:val="24"/>
          <w:lang w:bidi="en-US"/>
        </w:rPr>
      </w:pPr>
      <w:r>
        <w:rPr>
          <w:rFonts w:ascii="Times New Roman" w:eastAsia="Times New Roman" w:hAnsi="Times New Roman"/>
          <w:sz w:val="24"/>
          <w:szCs w:val="24"/>
          <w:lang w:eastAsia="ru-RU" w:bidi="en-US"/>
        </w:rPr>
        <w:t xml:space="preserve"> Ошибки, опечатки, неточности, допущенные участником при заполнении заявки, относятся на риск участника и в случае, если в результате таких ошибок, опечаток, неточностей устанавливается формальное (техническое) несоответствие заявки участника условиям аукциона в электронной форме, такие заявки не допускаются к дальнейшему участию в аукционе в электронной форме.</w:t>
      </w:r>
    </w:p>
    <w:p w:rsidR="00032B1E" w:rsidRDefault="00032B1E">
      <w:pPr>
        <w:adjustRightInd w:val="0"/>
        <w:spacing w:after="0" w:line="240" w:lineRule="auto"/>
        <w:ind w:firstLine="567"/>
        <w:jc w:val="both"/>
        <w:rPr>
          <w:rFonts w:ascii="Times New Roman" w:hAnsi="Times New Roman"/>
        </w:rPr>
      </w:pPr>
    </w:p>
    <w:p w:rsidR="00032B1E" w:rsidRDefault="00032B1E">
      <w:pPr>
        <w:adjustRightInd w:val="0"/>
        <w:spacing w:after="0" w:line="240" w:lineRule="auto"/>
        <w:ind w:firstLine="567"/>
        <w:jc w:val="both"/>
        <w:rPr>
          <w:rFonts w:ascii="Times New Roman" w:hAnsi="Times New Roman"/>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32B1E" w:rsidRDefault="00032B1E">
      <w:pPr>
        <w:spacing w:after="0" w:line="240" w:lineRule="auto"/>
        <w:jc w:val="center"/>
        <w:rPr>
          <w:rFonts w:ascii="Times New Roman" w:hAnsi="Times New Roman"/>
          <w:b/>
          <w:bCs/>
          <w:color w:val="000000"/>
        </w:rPr>
      </w:pPr>
    </w:p>
    <w:p w:rsidR="0008197D" w:rsidRDefault="0008197D">
      <w:pPr>
        <w:spacing w:after="0" w:line="240" w:lineRule="auto"/>
        <w:jc w:val="center"/>
        <w:rPr>
          <w:rFonts w:ascii="Times New Roman" w:hAnsi="Times New Roman"/>
          <w:b/>
          <w:bCs/>
          <w:color w:val="000000"/>
          <w:sz w:val="24"/>
          <w:szCs w:val="24"/>
        </w:rPr>
      </w:pPr>
    </w:p>
    <w:p w:rsidR="0008197D" w:rsidRDefault="0008197D">
      <w:pPr>
        <w:spacing w:after="0" w:line="240" w:lineRule="auto"/>
        <w:jc w:val="center"/>
        <w:rPr>
          <w:rFonts w:ascii="Times New Roman" w:hAnsi="Times New Roman"/>
          <w:b/>
          <w:bCs/>
          <w:color w:val="000000"/>
          <w:sz w:val="24"/>
          <w:szCs w:val="24"/>
        </w:rPr>
      </w:pPr>
    </w:p>
    <w:p w:rsidR="0008197D" w:rsidRDefault="0008197D">
      <w:pPr>
        <w:spacing w:after="0" w:line="240" w:lineRule="auto"/>
        <w:jc w:val="center"/>
        <w:rPr>
          <w:rFonts w:ascii="Times New Roman" w:hAnsi="Times New Roman"/>
          <w:b/>
          <w:bCs/>
          <w:color w:val="000000"/>
          <w:sz w:val="24"/>
          <w:szCs w:val="24"/>
        </w:rPr>
      </w:pPr>
    </w:p>
    <w:p w:rsidR="0008197D" w:rsidRDefault="0008197D">
      <w:pPr>
        <w:spacing w:after="0" w:line="240" w:lineRule="auto"/>
        <w:jc w:val="center"/>
        <w:rPr>
          <w:rFonts w:ascii="Times New Roman" w:hAnsi="Times New Roman"/>
          <w:b/>
          <w:bCs/>
          <w:color w:val="000000"/>
          <w:sz w:val="24"/>
          <w:szCs w:val="24"/>
        </w:rPr>
      </w:pPr>
    </w:p>
    <w:p w:rsidR="0008197D" w:rsidRDefault="0008197D">
      <w:pPr>
        <w:spacing w:after="0" w:line="240" w:lineRule="auto"/>
        <w:jc w:val="center"/>
        <w:rPr>
          <w:rFonts w:ascii="Times New Roman" w:hAnsi="Times New Roman"/>
          <w:b/>
          <w:bCs/>
          <w:color w:val="000000"/>
          <w:sz w:val="24"/>
          <w:szCs w:val="24"/>
        </w:rPr>
      </w:pPr>
    </w:p>
    <w:p w:rsidR="0008197D" w:rsidRDefault="0008197D">
      <w:pPr>
        <w:spacing w:after="0" w:line="240" w:lineRule="auto"/>
        <w:jc w:val="center"/>
        <w:rPr>
          <w:rFonts w:ascii="Times New Roman" w:hAnsi="Times New Roman"/>
          <w:b/>
          <w:bCs/>
          <w:color w:val="000000"/>
          <w:sz w:val="24"/>
          <w:szCs w:val="24"/>
        </w:rPr>
      </w:pPr>
    </w:p>
    <w:p w:rsidR="00032B1E" w:rsidRDefault="00591E4B">
      <w:pPr>
        <w:spacing w:after="0" w:line="240" w:lineRule="auto"/>
        <w:jc w:val="center"/>
        <w:rPr>
          <w:rFonts w:ascii="Times New Roman" w:hAnsi="Times New Roman"/>
          <w:b/>
          <w:bCs/>
          <w:color w:val="000000"/>
          <w:sz w:val="24"/>
          <w:szCs w:val="24"/>
        </w:rPr>
      </w:pPr>
      <w:bookmarkStart w:id="4" w:name="_GoBack"/>
      <w:bookmarkEnd w:id="4"/>
      <w:r>
        <w:rPr>
          <w:rFonts w:ascii="Times New Roman" w:hAnsi="Times New Roman"/>
          <w:b/>
          <w:bCs/>
          <w:color w:val="000000"/>
          <w:sz w:val="24"/>
          <w:szCs w:val="24"/>
        </w:rPr>
        <w:lastRenderedPageBreak/>
        <w:t xml:space="preserve">РАЗДЕЛ </w:t>
      </w:r>
      <w:r>
        <w:rPr>
          <w:rFonts w:ascii="Times New Roman" w:hAnsi="Times New Roman"/>
          <w:b/>
          <w:bCs/>
          <w:color w:val="000000"/>
          <w:sz w:val="24"/>
          <w:szCs w:val="24"/>
          <w:lang w:val="en-US"/>
        </w:rPr>
        <w:t>III</w:t>
      </w:r>
      <w:r>
        <w:rPr>
          <w:rFonts w:ascii="Times New Roman" w:hAnsi="Times New Roman"/>
          <w:b/>
          <w:bCs/>
          <w:color w:val="000000"/>
          <w:sz w:val="24"/>
          <w:szCs w:val="24"/>
        </w:rPr>
        <w:t>: ПРОЕКТ ДОГОВОРА</w:t>
      </w:r>
    </w:p>
    <w:p w:rsidR="00032B1E" w:rsidRDefault="00591E4B">
      <w:pPr>
        <w:widowControl w:val="0"/>
        <w:autoSpaceDE w:val="0"/>
        <w:autoSpaceDN w:val="0"/>
        <w:adjustRightInd w:val="0"/>
        <w:spacing w:after="0" w:line="240" w:lineRule="auto"/>
        <w:ind w:left="-108" w:right="-108" w:firstLine="709"/>
        <w:jc w:val="center"/>
        <w:rPr>
          <w:rFonts w:ascii="Times New Roman" w:eastAsia="Times New Roman" w:hAnsi="Times New Roman"/>
          <w:b/>
          <w:caps/>
          <w:sz w:val="20"/>
          <w:szCs w:val="20"/>
          <w:lang w:eastAsia="ru-RU"/>
        </w:rPr>
      </w:pPr>
      <w:r>
        <w:rPr>
          <w:rFonts w:ascii="Times New Roman" w:eastAsia="Times New Roman" w:hAnsi="Times New Roman"/>
          <w:b/>
          <w:caps/>
          <w:sz w:val="20"/>
          <w:szCs w:val="20"/>
          <w:lang w:eastAsia="ru-RU"/>
        </w:rPr>
        <w:t>ДОГОВОР № ________-_____</w:t>
      </w:r>
    </w:p>
    <w:p w:rsidR="00A759E9" w:rsidRPr="00A759E9" w:rsidRDefault="00591E4B" w:rsidP="00A759E9">
      <w:pPr>
        <w:jc w:val="center"/>
        <w:rPr>
          <w:rFonts w:ascii="Times New Roman" w:eastAsia="Times New Roman" w:hAnsi="Times New Roman"/>
          <w:b/>
          <w:bCs/>
          <w:sz w:val="20"/>
          <w:szCs w:val="20"/>
          <w:lang w:eastAsia="ru-RU"/>
        </w:rPr>
      </w:pPr>
      <w:r>
        <w:rPr>
          <w:rFonts w:ascii="Times New Roman" w:eastAsia="Times New Roman" w:hAnsi="Times New Roman"/>
          <w:b/>
          <w:caps/>
          <w:sz w:val="20"/>
          <w:szCs w:val="20"/>
          <w:lang w:eastAsia="ru-RU"/>
        </w:rPr>
        <w:t xml:space="preserve">на поставку товара </w:t>
      </w:r>
      <w:r w:rsidR="00A759E9" w:rsidRPr="00A759E9">
        <w:rPr>
          <w:rFonts w:ascii="Times New Roman" w:eastAsia="Times New Roman" w:hAnsi="Times New Roman"/>
          <w:b/>
          <w:sz w:val="20"/>
          <w:szCs w:val="20"/>
          <w:lang w:eastAsia="ru-RU"/>
        </w:rPr>
        <w:t>«</w:t>
      </w:r>
      <w:r w:rsidR="00A759E9" w:rsidRPr="00A759E9">
        <w:rPr>
          <w:rFonts w:ascii="Times New Roman" w:eastAsia="Times New Roman" w:hAnsi="Times New Roman"/>
          <w:b/>
          <w:bCs/>
          <w:sz w:val="20"/>
          <w:szCs w:val="20"/>
          <w:lang w:eastAsia="ru-RU"/>
        </w:rPr>
        <w:t xml:space="preserve">ПРОДУКТЫ ПИТАНИЯ: СУХОФРУКТЫ, </w:t>
      </w:r>
    </w:p>
    <w:p w:rsidR="00A759E9" w:rsidRPr="00A759E9" w:rsidRDefault="00A759E9" w:rsidP="00A759E9">
      <w:pPr>
        <w:spacing w:after="0" w:line="240" w:lineRule="auto"/>
        <w:ind w:right="-108"/>
        <w:jc w:val="center"/>
        <w:rPr>
          <w:rFonts w:ascii="Times New Roman" w:eastAsia="Times New Roman" w:hAnsi="Times New Roman"/>
          <w:b/>
          <w:sz w:val="20"/>
          <w:szCs w:val="20"/>
          <w:lang w:eastAsia="ru-RU"/>
        </w:rPr>
      </w:pPr>
      <w:r w:rsidRPr="00A759E9">
        <w:rPr>
          <w:rFonts w:ascii="Times New Roman" w:eastAsia="Times New Roman" w:hAnsi="Times New Roman"/>
          <w:b/>
          <w:bCs/>
          <w:sz w:val="20"/>
          <w:szCs w:val="20"/>
          <w:lang w:eastAsia="ru-RU"/>
        </w:rPr>
        <w:t>ЯГОДЫ ЗАМОРОЖЕННЫЕ</w:t>
      </w:r>
      <w:r w:rsidRPr="00A759E9">
        <w:rPr>
          <w:rFonts w:ascii="Times New Roman" w:eastAsia="Times New Roman" w:hAnsi="Times New Roman"/>
          <w:b/>
          <w:sz w:val="20"/>
          <w:szCs w:val="20"/>
          <w:lang w:eastAsia="ru-RU"/>
        </w:rPr>
        <w:t>»</w:t>
      </w:r>
    </w:p>
    <w:p w:rsidR="00032B1E" w:rsidRDefault="00032B1E">
      <w:pPr>
        <w:widowControl w:val="0"/>
        <w:autoSpaceDE w:val="0"/>
        <w:autoSpaceDN w:val="0"/>
        <w:adjustRightInd w:val="0"/>
        <w:spacing w:after="0" w:line="240" w:lineRule="auto"/>
        <w:ind w:left="-108" w:right="-108" w:firstLine="709"/>
        <w:jc w:val="center"/>
        <w:rPr>
          <w:rFonts w:ascii="Times New Roman" w:eastAsia="Times New Roman" w:hAnsi="Times New Roman"/>
          <w:b/>
          <w:caps/>
          <w:sz w:val="20"/>
          <w:szCs w:val="20"/>
          <w:lang w:eastAsia="ru-RU"/>
        </w:rPr>
      </w:pPr>
    </w:p>
    <w:p w:rsidR="00032B1E" w:rsidRDefault="00032B1E">
      <w:pPr>
        <w:spacing w:after="0" w:line="240" w:lineRule="auto"/>
        <w:ind w:left="-108" w:right="-108" w:firstLine="567"/>
        <w:jc w:val="both"/>
        <w:rPr>
          <w:rFonts w:ascii="Times New Roman" w:eastAsia="Times New Roman" w:hAnsi="Times New Roman"/>
          <w:sz w:val="20"/>
          <w:szCs w:val="20"/>
          <w:lang w:eastAsia="ru-RU"/>
        </w:rPr>
      </w:pPr>
    </w:p>
    <w:p w:rsidR="00032B1E" w:rsidRDefault="00591E4B">
      <w:pPr>
        <w:spacing w:after="0" w:line="240" w:lineRule="auto"/>
        <w:ind w:left="-108" w:right="-1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г. Мегион                                                                                                                       «___»_____________20</w:t>
      </w:r>
      <w:r>
        <w:rPr>
          <w:rFonts w:ascii="Times New Roman" w:eastAsia="Times New Roman" w:hAnsi="Times New Roman"/>
          <w:sz w:val="20"/>
          <w:szCs w:val="20"/>
          <w:lang w:eastAsia="ru-RU"/>
        </w:rPr>
        <w:softHyphen/>
        <w:t xml:space="preserve">__ г.          </w:t>
      </w:r>
      <w:r>
        <w:rPr>
          <w:rFonts w:ascii="Times New Roman" w:eastAsia="Times New Roman" w:hAnsi="Times New Roman"/>
          <w:sz w:val="20"/>
          <w:szCs w:val="20"/>
          <w:lang w:eastAsia="ru-RU"/>
        </w:rPr>
        <w:br/>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Муниципальное автономное общеобразовательное учреждение «Средняя общеобразовательная  школа № 4» (МАОУ «СОШ №4»),</w:t>
      </w:r>
      <w:r>
        <w:rPr>
          <w:rFonts w:ascii="Times New Roman" w:eastAsia="Times New Roman" w:hAnsi="Times New Roman"/>
          <w:sz w:val="20"/>
          <w:szCs w:val="20"/>
          <w:lang w:eastAsia="ru-RU"/>
        </w:rPr>
        <w:t xml:space="preserve"> именуемое в дальнейшем «</w:t>
      </w:r>
      <w:r>
        <w:rPr>
          <w:rFonts w:ascii="Times New Roman" w:eastAsia="Times New Roman" w:hAnsi="Times New Roman"/>
          <w:b/>
          <w:sz w:val="20"/>
          <w:szCs w:val="20"/>
          <w:lang w:eastAsia="ru-RU"/>
        </w:rPr>
        <w:t>Заказчик»</w:t>
      </w:r>
      <w:r>
        <w:rPr>
          <w:rFonts w:ascii="Times New Roman" w:eastAsia="Times New Roman" w:hAnsi="Times New Roman"/>
          <w:sz w:val="20"/>
          <w:szCs w:val="20"/>
          <w:lang w:eastAsia="ru-RU"/>
        </w:rPr>
        <w:t xml:space="preserve">, в лице </w:t>
      </w:r>
      <w:r>
        <w:rPr>
          <w:rFonts w:ascii="Times New Roman" w:eastAsia="Times New Roman" w:hAnsi="Times New Roman"/>
          <w:b/>
          <w:sz w:val="20"/>
          <w:szCs w:val="20"/>
          <w:lang w:eastAsia="ru-RU"/>
        </w:rPr>
        <w:t xml:space="preserve">директора Исянгуловой Оксаны Александровны, </w:t>
      </w:r>
      <w:r>
        <w:rPr>
          <w:rFonts w:ascii="Times New Roman" w:eastAsia="Times New Roman" w:hAnsi="Times New Roman"/>
          <w:sz w:val="20"/>
          <w:szCs w:val="20"/>
          <w:lang w:eastAsia="ru-RU"/>
        </w:rPr>
        <w:t>действующей на основании Устава, с одной стороны, и ___________________________________, в лице ______________________________________________, именуемый в дальнейшем «</w:t>
      </w:r>
      <w:r>
        <w:rPr>
          <w:rFonts w:ascii="Times New Roman" w:eastAsia="Times New Roman" w:hAnsi="Times New Roman"/>
          <w:b/>
          <w:sz w:val="20"/>
          <w:szCs w:val="20"/>
          <w:lang w:eastAsia="ru-RU"/>
        </w:rPr>
        <w:t>Поставщик</w:t>
      </w:r>
      <w:r>
        <w:rPr>
          <w:rFonts w:ascii="Times New Roman" w:eastAsia="Times New Roman" w:hAnsi="Times New Roman"/>
          <w:sz w:val="20"/>
          <w:szCs w:val="20"/>
          <w:lang w:eastAsia="ru-RU"/>
        </w:rPr>
        <w:t>», действующий на основании _____________________________, вместе именуемые «Стороны», с соблюдением требований Федерального закона от 18.07.2011 г. № 223-ФЗ «О закупках товаров, работ, услуг отдельными видами юридических лиц», на основании результатов аукциона в электронной форме протокол  от _____________ г. №_________) заключили настоящий договор, именуемый в дальнейшем «Договор» о нижеследующем:</w:t>
      </w:r>
    </w:p>
    <w:p w:rsidR="00032B1E" w:rsidRDefault="00591E4B">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 Предмет Договора</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1.1. Поставщик обязуется поставить и передать Заказчику товар «</w:t>
      </w:r>
      <w:r w:rsidRPr="00A759E9">
        <w:rPr>
          <w:rFonts w:ascii="Times New Roman" w:eastAsia="Times New Roman" w:hAnsi="Times New Roman"/>
          <w:bCs/>
          <w:sz w:val="20"/>
          <w:szCs w:val="20"/>
          <w:lang w:eastAsia="ru-RU"/>
        </w:rPr>
        <w:t>Продукты питания: сухофрукты, ягоды замороженные</w:t>
      </w:r>
      <w:r w:rsidRPr="00A759E9">
        <w:rPr>
          <w:rFonts w:ascii="Times New Roman" w:eastAsia="Times New Roman" w:hAnsi="Times New Roman"/>
          <w:sz w:val="20"/>
          <w:szCs w:val="20"/>
          <w:lang w:eastAsia="ru-RU"/>
        </w:rPr>
        <w:t>» (далее – товар) по наименованиям, в количестве, ассортименте с характеристиками и в сроки, согласно Техническому заданию</w:t>
      </w:r>
      <w:r w:rsidR="009B2208">
        <w:rPr>
          <w:rFonts w:ascii="Times New Roman" w:eastAsia="Times New Roman" w:hAnsi="Times New Roman"/>
          <w:sz w:val="20"/>
          <w:szCs w:val="20"/>
          <w:lang w:eastAsia="ru-RU"/>
        </w:rPr>
        <w:t xml:space="preserve"> (Приложение № 3</w:t>
      </w:r>
      <w:r w:rsidRPr="00A759E9">
        <w:rPr>
          <w:rFonts w:ascii="Times New Roman" w:eastAsia="Times New Roman" w:hAnsi="Times New Roman"/>
          <w:sz w:val="20"/>
          <w:szCs w:val="20"/>
          <w:lang w:eastAsia="ru-RU"/>
        </w:rPr>
        <w:t xml:space="preserve">), а Заказчик обязуется обеспечить оплату поставленных товаров. </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ГОСТ,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1.3. Товар должен быть пригоден для целей, указанных в Договоре, а также для целей, для которых товары такого рода обычно используются.</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r w:rsidRPr="00A759E9">
        <w:rPr>
          <w:rFonts w:ascii="Times New Roman" w:eastAsia="Times New Roman" w:hAnsi="Times New Roman"/>
          <w:color w:val="000000"/>
          <w:sz w:val="20"/>
          <w:szCs w:val="20"/>
          <w:lang w:eastAsia="ru-RU"/>
        </w:rPr>
        <w:t xml:space="preserve">(п. 5.5 Договора). </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b/>
          <w:sz w:val="20"/>
          <w:szCs w:val="20"/>
          <w:lang w:eastAsia="ru-RU"/>
        </w:rPr>
      </w:pPr>
      <w:r w:rsidRPr="00A759E9">
        <w:rPr>
          <w:rFonts w:ascii="Times New Roman" w:eastAsia="Times New Roman" w:hAnsi="Times New Roman"/>
          <w:sz w:val="20"/>
          <w:szCs w:val="20"/>
          <w:lang w:eastAsia="ru-RU"/>
        </w:rPr>
        <w:t>1.6. Место (места) поставки товара: Ханты-Мансийский АО –Югра, г. Мегион, ул. Строителей 3/1, МАОУ «СОШ №4», корпус №3 д/с «Улыбка».</w:t>
      </w:r>
      <w:r w:rsidRPr="00A759E9">
        <w:rPr>
          <w:rFonts w:ascii="Times New Roman" w:eastAsia="Times New Roman" w:hAnsi="Times New Roman"/>
          <w:b/>
          <w:sz w:val="20"/>
          <w:szCs w:val="20"/>
          <w:lang w:eastAsia="ru-RU"/>
        </w:rPr>
        <w:t xml:space="preserve"> </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b/>
          <w:sz w:val="20"/>
          <w:szCs w:val="20"/>
          <w:lang w:eastAsia="ru-RU"/>
        </w:rPr>
      </w:pPr>
      <w:r w:rsidRPr="00A759E9">
        <w:rPr>
          <w:rFonts w:ascii="Times New Roman" w:eastAsia="Times New Roman" w:hAnsi="Times New Roman"/>
          <w:sz w:val="20"/>
          <w:szCs w:val="20"/>
          <w:lang w:eastAsia="ru-RU"/>
        </w:rPr>
        <w:t>1.7.</w:t>
      </w:r>
      <w:r w:rsidRPr="00A759E9">
        <w:rPr>
          <w:rFonts w:ascii="Times New Roman" w:eastAsia="Times New Roman" w:hAnsi="Times New Roman"/>
          <w:b/>
          <w:sz w:val="20"/>
          <w:szCs w:val="20"/>
          <w:lang w:eastAsia="ru-RU"/>
        </w:rPr>
        <w:t xml:space="preserve"> </w:t>
      </w:r>
      <w:r w:rsidRPr="00A759E9">
        <w:rPr>
          <w:rFonts w:ascii="Times New Roman" w:eastAsia="Times New Roman" w:hAnsi="Times New Roman"/>
          <w:sz w:val="20"/>
          <w:szCs w:val="20"/>
          <w:lang w:eastAsia="ru-RU"/>
        </w:rPr>
        <w:t xml:space="preserve">Сроки (периоды) поставки Товара: </w:t>
      </w:r>
      <w:r w:rsidRPr="00A759E9">
        <w:rPr>
          <w:rFonts w:ascii="Times New Roman" w:eastAsia="Times New Roman" w:hAnsi="Times New Roman"/>
          <w:b/>
          <w:sz w:val="20"/>
          <w:szCs w:val="20"/>
          <w:lang w:eastAsia="ru-RU"/>
        </w:rPr>
        <w:t>с 09.01.2023г. по 31.12.2023г.</w:t>
      </w:r>
    </w:p>
    <w:p w:rsidR="00032B1E" w:rsidRDefault="00591E4B">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Цена договора и порядок расчетов</w:t>
      </w:r>
    </w:p>
    <w:p w:rsidR="00A759E9" w:rsidRPr="00A759E9" w:rsidRDefault="00A759E9" w:rsidP="00A759E9">
      <w:pPr>
        <w:spacing w:after="0" w:line="240" w:lineRule="auto"/>
        <w:ind w:left="-108" w:right="-108" w:firstLine="709"/>
        <w:jc w:val="both"/>
        <w:rPr>
          <w:rFonts w:ascii="Times New Roman" w:hAnsi="Times New Roman"/>
          <w:b/>
          <w:i/>
          <w:sz w:val="20"/>
          <w:szCs w:val="20"/>
          <w:lang w:eastAsia="ru-RU"/>
        </w:rPr>
      </w:pPr>
      <w:r w:rsidRPr="00A759E9">
        <w:rPr>
          <w:rFonts w:ascii="Times New Roman" w:hAnsi="Times New Roman"/>
          <w:sz w:val="20"/>
          <w:szCs w:val="20"/>
          <w:lang w:eastAsia="ru-RU"/>
        </w:rPr>
        <w:t xml:space="preserve">2.1. Цена настоящего Договора составляет </w:t>
      </w:r>
      <w:r w:rsidRPr="00A759E9">
        <w:rPr>
          <w:rFonts w:ascii="Times New Roman" w:hAnsi="Times New Roman"/>
          <w:b/>
          <w:sz w:val="20"/>
          <w:szCs w:val="20"/>
          <w:lang w:eastAsia="ru-RU"/>
        </w:rPr>
        <w:t>_________________</w:t>
      </w:r>
      <w:r w:rsidRPr="00A759E9">
        <w:rPr>
          <w:rFonts w:ascii="Times New Roman" w:hAnsi="Times New Roman"/>
          <w:b/>
          <w:bCs/>
          <w:sz w:val="20"/>
          <w:szCs w:val="20"/>
          <w:lang w:eastAsia="ru-RU"/>
        </w:rPr>
        <w:t xml:space="preserve"> рублей ______ копеек (_________________________________________ рублей _______ копеек), </w:t>
      </w:r>
      <w:r w:rsidRPr="00A759E9">
        <w:rPr>
          <w:rFonts w:ascii="Times New Roman" w:hAnsi="Times New Roman"/>
          <w:bCs/>
          <w:sz w:val="20"/>
          <w:szCs w:val="20"/>
          <w:lang w:eastAsia="ru-RU"/>
        </w:rPr>
        <w:t xml:space="preserve">в том числе НДС _% </w:t>
      </w:r>
      <w:r w:rsidRPr="00A759E9">
        <w:rPr>
          <w:rFonts w:ascii="Times New Roman" w:hAnsi="Times New Roman"/>
          <w:b/>
          <w:bCs/>
          <w:sz w:val="20"/>
          <w:szCs w:val="20"/>
          <w:lang w:eastAsia="ru-RU"/>
        </w:rPr>
        <w:t xml:space="preserve">/ </w:t>
      </w:r>
      <w:r w:rsidRPr="00A759E9">
        <w:rPr>
          <w:rFonts w:ascii="Times New Roman" w:hAnsi="Times New Roman"/>
          <w:bCs/>
          <w:sz w:val="20"/>
          <w:szCs w:val="20"/>
          <w:lang w:eastAsia="ru-RU"/>
        </w:rPr>
        <w:t>НДС не предусмотрен, на основании _______________________.</w:t>
      </w:r>
    </w:p>
    <w:p w:rsidR="00A759E9" w:rsidRPr="00A759E9" w:rsidRDefault="00A759E9" w:rsidP="00A759E9">
      <w:pPr>
        <w:autoSpaceDE w:val="0"/>
        <w:autoSpaceDN w:val="0"/>
        <w:spacing w:after="0" w:line="240" w:lineRule="auto"/>
        <w:ind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zh-CN"/>
        </w:rPr>
        <w:t xml:space="preserve">2.2. </w:t>
      </w:r>
      <w:r w:rsidRPr="00A759E9">
        <w:rPr>
          <w:rFonts w:ascii="Times New Roman" w:eastAsia="Times New Roman" w:hAnsi="Times New Roman"/>
          <w:sz w:val="20"/>
          <w:szCs w:val="20"/>
          <w:lang w:eastAsia="ru-RU"/>
        </w:rPr>
        <w:t xml:space="preserve">Цена договора является твердой, может изменяться </w:t>
      </w:r>
      <w:r w:rsidRPr="00A759E9">
        <w:rPr>
          <w:rFonts w:ascii="Times New Roman" w:eastAsia="Times New Roman" w:hAnsi="Times New Roman"/>
          <w:iCs/>
          <w:sz w:val="20"/>
          <w:szCs w:val="20"/>
          <w:lang w:eastAsia="ru-RU"/>
        </w:rPr>
        <w:t xml:space="preserve">по соглашению сторон, в том числе и в </w:t>
      </w:r>
      <w:r w:rsidRPr="00A759E9">
        <w:rPr>
          <w:rFonts w:ascii="Times New Roman" w:eastAsia="Times New Roman" w:hAnsi="Times New Roman"/>
          <w:sz w:val="20"/>
          <w:szCs w:val="20"/>
          <w:lang w:eastAsia="ru-RU"/>
        </w:rPr>
        <w:t>следующих случаях:</w:t>
      </w:r>
    </w:p>
    <w:p w:rsidR="00A759E9" w:rsidRPr="00A759E9" w:rsidRDefault="00A759E9" w:rsidP="00A759E9">
      <w:pPr>
        <w:autoSpaceDE w:val="0"/>
        <w:autoSpaceDN w:val="0"/>
        <w:spacing w:after="0" w:line="240" w:lineRule="auto"/>
        <w:ind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2.2.1.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A759E9" w:rsidRPr="00A759E9" w:rsidRDefault="00A759E9" w:rsidP="00A759E9">
      <w:pPr>
        <w:autoSpaceDE w:val="0"/>
        <w:autoSpaceDN w:val="0"/>
        <w:spacing w:after="0" w:line="240" w:lineRule="auto"/>
        <w:ind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2.2.2. изменился размер ставки налога на добавленную стоимость;</w:t>
      </w:r>
    </w:p>
    <w:p w:rsidR="00A759E9" w:rsidRPr="00A759E9" w:rsidRDefault="00A759E9" w:rsidP="00A759E9">
      <w:pPr>
        <w:autoSpaceDE w:val="0"/>
        <w:autoSpaceDN w:val="0"/>
        <w:spacing w:after="0" w:line="240" w:lineRule="auto"/>
        <w:ind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2.2.3. изменились в соответствии с законодательством Российской Федерации регулируемые цены (тарифы) на товары, работы, услуги;</w:t>
      </w:r>
    </w:p>
    <w:p w:rsidR="00A759E9" w:rsidRPr="00A759E9" w:rsidRDefault="00A759E9" w:rsidP="00A759E9">
      <w:pPr>
        <w:autoSpaceDE w:val="0"/>
        <w:autoSpaceDN w:val="0"/>
        <w:spacing w:after="0" w:line="240" w:lineRule="auto"/>
        <w:ind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2.2.4. в случаях, предусмотренных пунктом 5 статьи 78.1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rsidR="00A759E9" w:rsidRPr="00A759E9" w:rsidRDefault="00A759E9" w:rsidP="00A759E9">
      <w:pPr>
        <w:spacing w:after="0" w:line="240" w:lineRule="auto"/>
        <w:ind w:firstLine="709"/>
        <w:jc w:val="both"/>
        <w:rPr>
          <w:rFonts w:ascii="Times New Roman" w:hAnsi="Times New Roman"/>
          <w:bCs/>
          <w:sz w:val="20"/>
          <w:szCs w:val="20"/>
          <w:lang w:eastAsia="ru-RU"/>
        </w:rPr>
      </w:pPr>
      <w:r w:rsidRPr="00A759E9">
        <w:rPr>
          <w:rFonts w:ascii="Times New Roman" w:hAnsi="Times New Roman"/>
          <w:sz w:val="20"/>
          <w:szCs w:val="20"/>
          <w:lang w:eastAsia="ru-RU"/>
        </w:rPr>
        <w:t xml:space="preserve">2.3. </w:t>
      </w:r>
      <w:r w:rsidRPr="00A759E9">
        <w:rPr>
          <w:rFonts w:ascii="Times New Roman" w:eastAsia="Times New Roman" w:hAnsi="Times New Roman"/>
          <w:sz w:val="20"/>
          <w:szCs w:val="20"/>
          <w:lang w:eastAsia="ru-RU"/>
        </w:rPr>
        <w:t xml:space="preserve">Цена </w:t>
      </w:r>
      <w:r w:rsidRPr="00A759E9">
        <w:rPr>
          <w:rFonts w:ascii="Times New Roman" w:eastAsia="Times New Roman" w:hAnsi="Times New Roman"/>
          <w:bCs/>
          <w:sz w:val="20"/>
          <w:szCs w:val="20"/>
          <w:lang w:eastAsia="ru-RU"/>
        </w:rPr>
        <w:t>договора</w:t>
      </w:r>
      <w:r w:rsidRPr="00A759E9">
        <w:rPr>
          <w:rFonts w:ascii="Times New Roman" w:eastAsia="Times New Roman" w:hAnsi="Times New Roman"/>
          <w:sz w:val="20"/>
          <w:szCs w:val="20"/>
          <w:lang w:eastAsia="ru-RU"/>
        </w:rPr>
        <w:t xml:space="preserve"> включает в себя: стоимость товара, расходы, связанные с доставкой, разгрузкой, погрузкой, размещением в местах хранения заказчика, стоимость упаковки (тары), маркировки, страхование, таможенные платежи (пошлины), НДС (если применяется), другие установленные налоги, сборы и иные расходы, связанные с исполнением </w:t>
      </w:r>
      <w:r w:rsidRPr="00A759E9">
        <w:rPr>
          <w:rFonts w:ascii="Times New Roman" w:eastAsia="Times New Roman" w:hAnsi="Times New Roman"/>
          <w:bCs/>
          <w:sz w:val="20"/>
          <w:szCs w:val="20"/>
          <w:lang w:eastAsia="ru-RU"/>
        </w:rPr>
        <w:t>договора</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2.3.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Pr="00A759E9">
        <w:rPr>
          <w:rFonts w:ascii="Times New Roman" w:eastAsia="Times New Roman" w:hAnsi="Times New Roman"/>
          <w:sz w:val="20"/>
          <w:szCs w:val="20"/>
          <w:lang w:eastAsia="ru-RU"/>
        </w:rPr>
        <w:lastRenderedPageBreak/>
        <w:t xml:space="preserve">договора, если в соответствии с </w:t>
      </w:r>
      <w:hyperlink r:id="rId13" w:history="1">
        <w:r w:rsidRPr="00A759E9">
          <w:rPr>
            <w:rFonts w:ascii="Times New Roman" w:eastAsia="Times New Roman" w:hAnsi="Times New Roman"/>
            <w:sz w:val="20"/>
            <w:szCs w:val="20"/>
            <w:lang w:eastAsia="ru-RU"/>
          </w:rPr>
          <w:t>законодательством</w:t>
        </w:r>
      </w:hyperlink>
      <w:r w:rsidRPr="00A759E9">
        <w:rPr>
          <w:rFonts w:ascii="Times New Roman" w:eastAsia="Times New Roman" w:hAnsi="Times New Roman"/>
          <w:sz w:val="20"/>
          <w:szCs w:val="20"/>
          <w:lang w:eastAsia="ru-RU"/>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2.4.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2.5.  Оплата по Договору производится в следующем порядке:</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2.5.1.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2.5.2. Оплата производится в рублях Российской Федерации.</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2.5.3. Расчет за поставленный товар (партию товара) осуществляется в течение </w:t>
      </w:r>
      <w:r w:rsidRPr="00A759E9">
        <w:rPr>
          <w:rFonts w:ascii="Times New Roman" w:eastAsia="Times New Roman" w:hAnsi="Times New Roman"/>
          <w:b/>
          <w:sz w:val="20"/>
          <w:szCs w:val="20"/>
          <w:lang w:eastAsia="ru-RU"/>
        </w:rPr>
        <w:t>30 (тридцать</w:t>
      </w:r>
      <w:r w:rsidRPr="00A759E9">
        <w:rPr>
          <w:rFonts w:ascii="Times New Roman" w:eastAsia="Times New Roman" w:hAnsi="Times New Roman"/>
          <w:sz w:val="20"/>
          <w:szCs w:val="20"/>
          <w:lang w:eastAsia="ru-RU"/>
        </w:rPr>
        <w:t>)</w:t>
      </w:r>
      <w:r w:rsidRPr="00A759E9">
        <w:rPr>
          <w:rFonts w:ascii="Times New Roman" w:eastAsia="Times New Roman" w:hAnsi="Times New Roman"/>
          <w:b/>
          <w:sz w:val="20"/>
          <w:szCs w:val="20"/>
          <w:lang w:eastAsia="ru-RU"/>
        </w:rPr>
        <w:t>/(</w:t>
      </w:r>
      <w:r w:rsidRPr="00A759E9">
        <w:rPr>
          <w:rFonts w:ascii="Times New Roman" w:eastAsia="Times New Roman" w:hAnsi="Times New Roman"/>
          <w:b/>
          <w:sz w:val="20"/>
          <w:szCs w:val="20"/>
          <w:u w:val="single"/>
          <w:lang w:eastAsia="ru-RU"/>
        </w:rPr>
        <w:t>7 (семь) – в случае участия СМП)</w:t>
      </w:r>
      <w:r w:rsidRPr="00A759E9">
        <w:rPr>
          <w:rFonts w:ascii="Times New Roman" w:eastAsia="Times New Roman" w:hAnsi="Times New Roman"/>
          <w:b/>
          <w:sz w:val="20"/>
          <w:szCs w:val="20"/>
          <w:lang w:eastAsia="ru-RU"/>
        </w:rPr>
        <w:t xml:space="preserve"> </w:t>
      </w:r>
      <w:r w:rsidRPr="00A759E9">
        <w:rPr>
          <w:rFonts w:ascii="Times New Roman" w:eastAsia="Times New Roman" w:hAnsi="Times New Roman"/>
          <w:sz w:val="20"/>
          <w:szCs w:val="20"/>
          <w:lang w:eastAsia="ru-RU"/>
        </w:rPr>
        <w:t xml:space="preserve">рабочих дней со дня подписания Заказчиком товарной накладной на данный товар (партию товара) или универсального передаточного документа либо, в случаях, предусмотренных Договором, со дня подписания Акта взаимосверки обязательств на основании представленных Поставщиком счета-фактуры (счета). </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2.5.4. В случаях, предусмотренных пунктом 2.7.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 (счета) или  универсального передаточного документа.</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2.6.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A759E9" w:rsidRPr="00A759E9" w:rsidRDefault="00A759E9" w:rsidP="00A759E9">
      <w:pPr>
        <w:autoSpaceDE w:val="0"/>
        <w:autoSpaceDN w:val="0"/>
        <w:adjustRightInd w:val="0"/>
        <w:spacing w:after="0" w:line="240" w:lineRule="auto"/>
        <w:ind w:right="-108" w:firstLine="709"/>
        <w:jc w:val="both"/>
        <w:rPr>
          <w:rFonts w:ascii="Times New Roman" w:eastAsia="Times New Roman" w:hAnsi="Times New Roman"/>
          <w:i/>
          <w:sz w:val="20"/>
          <w:szCs w:val="20"/>
          <w:lang w:eastAsia="ru-RU"/>
        </w:rPr>
      </w:pPr>
      <w:r w:rsidRPr="00A759E9">
        <w:rPr>
          <w:rFonts w:ascii="Times New Roman" w:eastAsia="Times New Roman" w:hAnsi="Times New Roman"/>
          <w:sz w:val="20"/>
          <w:szCs w:val="20"/>
          <w:lang w:eastAsia="ru-RU"/>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или универсального передаточного документа.</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2.7.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2.6.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032B1E" w:rsidRDefault="00032B1E">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591E4B">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 Права и обязанности сторон</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 Заказчик имеет право:</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3.1.1. Досрочно принять и оплатить товар (часть товара).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3.1.4. Требовать возмещения неустойки (штрафа, пени) и (или) убытков, причиненных по вине Поставщика.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3.1.5. При исполнении договора Заказчик, по согласованию с Поставщиком, вправе увеличить количество поставляемого товара.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 Заказчик обязан:</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3.2.1. Обеспечить приемку поставляемого по Договору товара в соответствии с условиями Договора.</w:t>
      </w:r>
    </w:p>
    <w:p w:rsidR="00032B1E" w:rsidRDefault="00591E4B">
      <w:pPr>
        <w:tabs>
          <w:tab w:val="left" w:pos="2443"/>
        </w:tabs>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3.2.2. Оплатить поставленный и принятый товар в порядке, предусмотренном Договором.</w:t>
      </w:r>
    </w:p>
    <w:p w:rsidR="00032B1E" w:rsidRDefault="00591E4B">
      <w:pPr>
        <w:tabs>
          <w:tab w:val="left" w:pos="2443"/>
        </w:tabs>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3.2.3. Заказчик</w:t>
      </w:r>
      <w:r w:rsidRPr="00591E4B">
        <w:rPr>
          <w:rFonts w:ascii="Times New Roman" w:eastAsia="Times New Roman" w:hAnsi="Times New Roman"/>
          <w:sz w:val="20"/>
          <w:szCs w:val="20"/>
          <w:lang w:eastAsia="ru-RU"/>
        </w:rPr>
        <w:t xml:space="preserve"> может п</w:t>
      </w:r>
      <w:r>
        <w:rPr>
          <w:rFonts w:ascii="Times New Roman" w:eastAsia="Times New Roman" w:hAnsi="Times New Roman"/>
          <w:sz w:val="20"/>
          <w:szCs w:val="20"/>
          <w:lang w:eastAsia="ru-RU"/>
        </w:rPr>
        <w:t>ровести экспертизу результатов поставленных товаров, в части их соответствия условиям Договора. Экспертиза результатов, предусмотренных Договором, может проводится Заказчиком своими силами или к ее проведению могут привлекаться эксперты, экспертные организации.</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3.3. Поставщик обязан:</w:t>
      </w:r>
    </w:p>
    <w:p w:rsidR="00032B1E" w:rsidRDefault="00591E4B">
      <w:pPr>
        <w:shd w:val="clear" w:color="auto" w:fill="FFFFFF"/>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3.3.1. Поставить товар в сроки, предусмотренные Договором.</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3.3.2. 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или универсальный передаточный документ и др. </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3.3.3. Передать Заказчику товары надлежащего качества, в количестве и ассортименте согласно Спецификации (Приложения № 1). По требованию Заказчика своими средствами и за свой счет в срок, установленный в извещении (п. 5.4.8. Договора), произвести замену товара ненадлежащего качества, количества и ассортимента.</w:t>
      </w:r>
    </w:p>
    <w:p w:rsidR="00032B1E" w:rsidRDefault="00591E4B">
      <w:pPr>
        <w:tabs>
          <w:tab w:val="left" w:pos="709"/>
        </w:tabs>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3.3.4. Передать Заказчику товары с остаточным сроком продуктов, на момент поставки, согласно Спецификации (Приложение №1). </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3.3.6. Соблюдать пропускной и внутриобъектовый режим Заказчика.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3.3.7. В случаях, предусмотренных Договором, подписать Акт взаимосверки обязательств по Договору. </w:t>
      </w:r>
    </w:p>
    <w:p w:rsidR="00032B1E" w:rsidRDefault="00591E4B">
      <w:pPr>
        <w:autoSpaceDE w:val="0"/>
        <w:autoSpaceDN w:val="0"/>
        <w:adjustRightInd w:val="0"/>
        <w:spacing w:after="0" w:line="240" w:lineRule="auto"/>
        <w:ind w:right="-108" w:firstLine="709"/>
        <w:jc w:val="both"/>
        <w:rPr>
          <w:rFonts w:ascii="Times New Roman" w:eastAsia="Times New Roman" w:hAnsi="Times New Roman"/>
          <w:iCs/>
          <w:sz w:val="20"/>
          <w:szCs w:val="20"/>
          <w:lang w:eastAsia="ru-RU"/>
        </w:rPr>
      </w:pPr>
      <w:r>
        <w:rPr>
          <w:rFonts w:ascii="Times New Roman" w:eastAsia="Times New Roman" w:hAnsi="Times New Roman"/>
          <w:sz w:val="20"/>
          <w:szCs w:val="20"/>
          <w:lang w:eastAsia="ru-RU"/>
        </w:rP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3.3.9. Выполнять иные обязанности, предусмотренные Договором.</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3.4. Поставщик вправе:</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3.4.1. Требовать приемки поставляемого товара в соответствии с условиями Договора.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3.4.2. Требовать оплаты поставленного и принятого товара в соответствии с условиями Договора.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3.4.3. По согласованию с Заказчиком досрочно поставить товар (часть товара).</w:t>
      </w:r>
    </w:p>
    <w:p w:rsidR="00032B1E" w:rsidRDefault="00032B1E">
      <w:pPr>
        <w:spacing w:after="0" w:line="240" w:lineRule="auto"/>
        <w:ind w:right="-108" w:firstLine="709"/>
        <w:jc w:val="both"/>
        <w:rPr>
          <w:rFonts w:ascii="Times New Roman" w:eastAsia="Times New Roman" w:hAnsi="Times New Roman"/>
          <w:sz w:val="20"/>
          <w:szCs w:val="20"/>
          <w:lang w:eastAsia="ru-RU"/>
        </w:rPr>
      </w:pPr>
    </w:p>
    <w:p w:rsidR="00032B1E" w:rsidRDefault="00591E4B">
      <w:pPr>
        <w:widowControl w:val="0"/>
        <w:autoSpaceDE w:val="0"/>
        <w:autoSpaceDN w:val="0"/>
        <w:adjustRightInd w:val="0"/>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 Порядок и сроки поставки товара</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4.1. Поставка товара должна быть осуществлена с момента подписания договора (но не ранее 09.01.2023г.) по «31» декабря 2022 г.</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Поставка товара  должна осуществляться силами Поставщика  в соответствии с письменной заявкой Заказчика 2 раза в неделю, (с указанием количества и ассортимента), </w:t>
      </w:r>
      <w:r w:rsidRPr="00A759E9">
        <w:rPr>
          <w:rFonts w:ascii="Times New Roman" w:eastAsia="Times New Roman" w:hAnsi="Times New Roman"/>
          <w:color w:val="000000"/>
          <w:sz w:val="20"/>
          <w:szCs w:val="20"/>
          <w:lang w:eastAsia="ru-RU"/>
        </w:rPr>
        <w:t xml:space="preserve">переданной, в том числе с использованием  </w:t>
      </w:r>
      <w:r w:rsidRPr="00A759E9">
        <w:rPr>
          <w:rFonts w:ascii="Times New Roman" w:eastAsia="Times New Roman" w:hAnsi="Times New Roman"/>
          <w:sz w:val="20"/>
          <w:szCs w:val="20"/>
          <w:lang w:eastAsia="ru-RU"/>
        </w:rPr>
        <w:t xml:space="preserve">электронных или факсимильных средств связи. Поставщик поставляет Заказчику товар отдельными партиями (понедельник, среда с 6.00 до 12-00 ч. (время местное)) специализированным транспортом. Согласно графику поставки товара (Приложение 2 к Техническому заданию); </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4.2. Датой поставки товара является дата подписания Заказчиком соответствующей товарной накладной. </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4.3. Досрочная поставка допускается только по согласованию с Заказчиком. </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hyperlink r:id="rId14" w:history="1">
        <w:r w:rsidRPr="00A759E9">
          <w:rPr>
            <w:rFonts w:ascii="Times New Roman" w:eastAsia="Times New Roman" w:hAnsi="Times New Roman"/>
            <w:color w:val="0000FF"/>
            <w:sz w:val="20"/>
            <w:szCs w:val="20"/>
            <w:u w:val="single"/>
            <w:lang w:eastAsia="ru-RU"/>
          </w:rPr>
          <w:t>direktor4@school4-megion.ru</w:t>
        </w:r>
      </w:hyperlink>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 Номером факса для получения сообщений является: 8(34643)2-28-90.</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4.5. В Договоре указана дата, при наступлении которой обязательства сторон прекращаются, за исключением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759E9" w:rsidRPr="00A759E9" w:rsidRDefault="00A759E9" w:rsidP="00A759E9">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32B1E" w:rsidRDefault="00032B1E">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591E4B">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 Порядок сдачи и приемки товара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rsidR="00032B1E" w:rsidRDefault="00591E4B">
      <w:pPr>
        <w:spacing w:after="0" w:line="240" w:lineRule="auto"/>
        <w:ind w:right="-108" w:firstLine="709"/>
        <w:jc w:val="both"/>
        <w:rPr>
          <w:rFonts w:ascii="Times New Roman" w:eastAsia="Times New Roman" w:hAnsi="Times New Roman"/>
          <w:kern w:val="16"/>
          <w:sz w:val="20"/>
          <w:szCs w:val="20"/>
          <w:lang w:eastAsia="ru-RU"/>
        </w:rPr>
      </w:pPr>
      <w:r>
        <w:rPr>
          <w:rFonts w:ascii="Times New Roman" w:eastAsia="Times New Roman" w:hAnsi="Times New Roman"/>
          <w:kern w:val="16"/>
          <w:sz w:val="20"/>
          <w:szCs w:val="20"/>
          <w:lang w:eastAsia="ru-RU"/>
        </w:rPr>
        <w:t xml:space="preserve">5.1.1.декларации о соответствии, </w:t>
      </w:r>
    </w:p>
    <w:p w:rsidR="00032B1E" w:rsidRDefault="00591E4B">
      <w:pPr>
        <w:spacing w:after="0" w:line="240" w:lineRule="auto"/>
        <w:ind w:right="-108" w:firstLine="709"/>
        <w:jc w:val="both"/>
        <w:rPr>
          <w:rFonts w:ascii="Times New Roman" w:eastAsia="Times New Roman" w:hAnsi="Times New Roman"/>
          <w:kern w:val="16"/>
          <w:sz w:val="20"/>
          <w:szCs w:val="20"/>
          <w:lang w:eastAsia="ru-RU"/>
        </w:rPr>
      </w:pPr>
      <w:r>
        <w:rPr>
          <w:rFonts w:ascii="Times New Roman" w:eastAsia="Times New Roman" w:hAnsi="Times New Roman"/>
          <w:kern w:val="16"/>
          <w:sz w:val="20"/>
          <w:szCs w:val="20"/>
          <w:lang w:eastAsia="ru-RU"/>
        </w:rPr>
        <w:t>5.1.2.санитарно-эпидемиологические заключения,</w:t>
      </w:r>
    </w:p>
    <w:p w:rsidR="00032B1E" w:rsidRDefault="00591E4B">
      <w:pPr>
        <w:spacing w:after="0" w:line="240" w:lineRule="auto"/>
        <w:ind w:right="-108" w:firstLine="709"/>
        <w:jc w:val="both"/>
        <w:rPr>
          <w:rFonts w:ascii="Times New Roman" w:eastAsia="Times New Roman" w:hAnsi="Times New Roman"/>
          <w:kern w:val="16"/>
          <w:sz w:val="20"/>
          <w:szCs w:val="20"/>
          <w:lang w:eastAsia="ru-RU"/>
        </w:rPr>
      </w:pPr>
      <w:r>
        <w:rPr>
          <w:rFonts w:ascii="Times New Roman" w:eastAsia="Times New Roman" w:hAnsi="Times New Roman"/>
          <w:kern w:val="16"/>
          <w:sz w:val="20"/>
          <w:szCs w:val="20"/>
          <w:lang w:eastAsia="ru-RU"/>
        </w:rPr>
        <w:t>5.1.3.товарные накладные в 2 экз.</w:t>
      </w:r>
      <w:r>
        <w:rPr>
          <w:rFonts w:ascii="Times New Roman" w:eastAsia="Times New Roman" w:hAnsi="Times New Roman"/>
          <w:sz w:val="20"/>
          <w:szCs w:val="20"/>
          <w:lang w:eastAsia="ru-RU"/>
        </w:rPr>
        <w:t>,</w:t>
      </w:r>
    </w:p>
    <w:p w:rsidR="00032B1E" w:rsidRDefault="00591E4B">
      <w:pPr>
        <w:spacing w:after="0" w:line="240" w:lineRule="auto"/>
        <w:ind w:right="-108" w:firstLine="709"/>
        <w:jc w:val="both"/>
        <w:rPr>
          <w:rFonts w:ascii="Times New Roman" w:eastAsia="Times New Roman" w:hAnsi="Times New Roman"/>
          <w:kern w:val="16"/>
          <w:sz w:val="20"/>
          <w:szCs w:val="20"/>
          <w:lang w:eastAsia="ru-RU"/>
        </w:rPr>
      </w:pPr>
      <w:r>
        <w:rPr>
          <w:rFonts w:ascii="Times New Roman" w:eastAsia="Times New Roman" w:hAnsi="Times New Roman"/>
          <w:sz w:val="20"/>
          <w:szCs w:val="20"/>
          <w:lang w:eastAsia="ru-RU"/>
        </w:rPr>
        <w:t xml:space="preserve">5.1.4.счет и счет-фактуру </w:t>
      </w:r>
      <w:r>
        <w:rPr>
          <w:rFonts w:ascii="Times New Roman" w:eastAsia="Times New Roman" w:hAnsi="Times New Roman"/>
          <w:kern w:val="16"/>
          <w:sz w:val="20"/>
          <w:szCs w:val="20"/>
          <w:lang w:eastAsia="ru-RU"/>
        </w:rPr>
        <w:t>в 2 экз. или универсальный передаточный документ.</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 Приемка товара осуществляется в месте поставки товара.</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5.3. Приемка осуществляется уполномоченным представителем Заказчика</w:t>
      </w:r>
      <w:r>
        <w:rPr>
          <w:rFonts w:ascii="Times New Roman" w:eastAsia="Times New Roman" w:hAnsi="Times New Roman"/>
          <w:i/>
          <w:sz w:val="20"/>
          <w:szCs w:val="20"/>
          <w:lang w:eastAsia="ru-RU"/>
        </w:rPr>
        <w:t xml:space="preserve">. </w:t>
      </w:r>
      <w:r>
        <w:rPr>
          <w:rFonts w:ascii="Times New Roman" w:eastAsia="Times New Roman" w:hAnsi="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w:t>
      </w:r>
      <w:r>
        <w:rPr>
          <w:rFonts w:ascii="Times New Roman" w:eastAsia="Times New Roman" w:hAnsi="Times New Roman"/>
          <w:sz w:val="20"/>
          <w:szCs w:val="20"/>
          <w:lang w:eastAsia="ru-RU"/>
        </w:rPr>
        <w:lastRenderedPageBreak/>
        <w:t>может также осуществляться с привлечением экспертов, экспертных организаций.</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 Проверка соответствия товара требованиям, установленным Договором, осуществляется в следующем порядке:</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w:t>
      </w:r>
      <w:r>
        <w:rPr>
          <w:rFonts w:ascii="Times New Roman" w:eastAsia="Times New Roman" w:hAnsi="Times New Roman"/>
          <w:i/>
          <w:sz w:val="20"/>
          <w:szCs w:val="20"/>
          <w:lang w:eastAsia="ru-RU"/>
        </w:rPr>
        <w:t xml:space="preserve"> </w:t>
      </w:r>
      <w:r>
        <w:rPr>
          <w:rFonts w:ascii="Times New Roman" w:eastAsia="Times New Roman" w:hAnsi="Times New Roman"/>
          <w:sz w:val="20"/>
          <w:szCs w:val="20"/>
          <w:lang w:eastAsia="ru-RU"/>
        </w:rPr>
        <w:t>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Товар должен быть в оригинальных целостных упаковках. Упаковка товара должна обеспечивать его сохранность при погрузке, транспортировке и разгрузке от всякого рода повреждений, утраты товарного вида.</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отгрузочной разнарядке, составленной по установленной форме (Приложение №2).</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Одновременно проверяется соответствие наименования, ассортимента и комплектности товара, указанного в отгрузочной разнарядке, с фактическим наименованием, ассортиментом и комплектностью товара, и со сведениями, содержащимися в сопроводительных документах на товар (п. 5.1).</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5.4.3. В случае выявления несоответствия товара условиям Договор Заказчик вправе отказаться от приемки товара полностью или частично. </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Поставщик передал меньшее количество товара, чем определено в отгрузочных разнарядках и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Pr>
          <w:rFonts w:ascii="Times New Roman" w:eastAsia="Times New Roman" w:hAnsi="Times New Roman"/>
          <w:kern w:val="16"/>
          <w:sz w:val="20"/>
          <w:szCs w:val="20"/>
          <w:lang w:eastAsia="ru-RU"/>
        </w:rPr>
        <w:t xml:space="preserve">или принять решение </w:t>
      </w:r>
      <w:r>
        <w:rPr>
          <w:rFonts w:ascii="Times New Roman" w:eastAsia="Times New Roman" w:hAnsi="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5.4.5.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Pr>
          <w:rFonts w:ascii="Times New Roman" w:eastAsia="Times New Roman" w:hAnsi="Times New Roman"/>
          <w:kern w:val="16"/>
          <w:sz w:val="20"/>
          <w:szCs w:val="20"/>
          <w:lang w:eastAsia="ru-RU"/>
        </w:rPr>
        <w:t>заключением эксперта,</w:t>
      </w:r>
      <w:r>
        <w:rPr>
          <w:rFonts w:ascii="Times New Roman" w:eastAsia="Times New Roman" w:hAnsi="Times New Roman"/>
          <w:sz w:val="20"/>
          <w:szCs w:val="20"/>
          <w:lang w:eastAsia="ru-RU"/>
        </w:rPr>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032B1E" w:rsidRDefault="00591E4B">
      <w:pPr>
        <w:tabs>
          <w:tab w:val="left" w:pos="709"/>
        </w:tabs>
        <w:spacing w:after="0" w:line="240" w:lineRule="auto"/>
        <w:ind w:right="-108" w:firstLine="709"/>
        <w:jc w:val="both"/>
        <w:rPr>
          <w:rFonts w:ascii="Times New Roman" w:eastAsia="Times New Roman" w:hAnsi="Times New Roman"/>
          <w:kern w:val="16"/>
          <w:sz w:val="20"/>
          <w:szCs w:val="20"/>
          <w:lang w:eastAsia="ru-RU"/>
        </w:rPr>
      </w:pPr>
      <w:r>
        <w:rPr>
          <w:rFonts w:ascii="Times New Roman" w:eastAsia="Times New Roman" w:hAnsi="Times New Roman"/>
          <w:sz w:val="20"/>
          <w:szCs w:val="20"/>
          <w:lang w:eastAsia="ru-RU"/>
        </w:rPr>
        <w:t xml:space="preserve">5.4.7. </w:t>
      </w:r>
      <w:r>
        <w:rPr>
          <w:rFonts w:ascii="Times New Roman" w:eastAsia="Times New Roman" w:hAnsi="Times New Roman"/>
          <w:kern w:val="16"/>
          <w:sz w:val="20"/>
          <w:szCs w:val="20"/>
          <w:lang w:eastAsia="ru-RU"/>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_______________. Номером телефона (факса) для получения извещений является: ______________.</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Pr>
          <w:rFonts w:ascii="Times New Roman" w:eastAsia="Times New Roman" w:hAnsi="Times New Roman"/>
          <w:kern w:val="16"/>
          <w:sz w:val="20"/>
          <w:szCs w:val="20"/>
          <w:lang w:eastAsia="ru-RU"/>
        </w:rPr>
        <w:t xml:space="preserve">(и (или) принять решение </w:t>
      </w:r>
      <w:r>
        <w:rPr>
          <w:rFonts w:ascii="Times New Roman" w:eastAsia="Times New Roman" w:hAnsi="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5.5. Поставщик за свой счет и своими силами должен произвести уборку упаковки и прочего мусора, образовавшегося в ходе приемки товара.</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5.6. Приемка товара (части товара) оформляется товарной накладной, которая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товарная накладная или универсальный передаточный документ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5.7. Риск случайной гибели или случайного повреждения товаров до их приемки Заказчиком (до подписания </w:t>
      </w:r>
      <w:r>
        <w:rPr>
          <w:rFonts w:ascii="Times New Roman" w:eastAsia="Times New Roman" w:hAnsi="Times New Roman"/>
          <w:sz w:val="20"/>
          <w:szCs w:val="20"/>
        </w:rPr>
        <w:t xml:space="preserve">товарной накладной или универсального передаточного документа) несет Поставщик. </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rPr>
      </w:pPr>
      <w:r>
        <w:rPr>
          <w:rFonts w:ascii="Times New Roman" w:eastAsia="Times New Roman" w:hAnsi="Times New Roman"/>
          <w:sz w:val="20"/>
          <w:szCs w:val="20"/>
        </w:rPr>
        <w:t xml:space="preserve">5.8. Поставщик обеспечивает хранение товара до момента его сдачи – приемки. </w:t>
      </w:r>
    </w:p>
    <w:p w:rsidR="00032B1E" w:rsidRDefault="00032B1E">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591E4B">
      <w:pPr>
        <w:widowControl w:val="0"/>
        <w:autoSpaceDE w:val="0"/>
        <w:autoSpaceDN w:val="0"/>
        <w:adjustRightInd w:val="0"/>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rPr>
        <w:t>6. Обеспечение исполнения договора</w:t>
      </w:r>
    </w:p>
    <w:p w:rsidR="00032B1E" w:rsidRDefault="00591E4B">
      <w:pPr>
        <w:spacing w:after="0" w:line="240" w:lineRule="auto"/>
        <w:ind w:right="-108" w:firstLine="709"/>
        <w:rPr>
          <w:rFonts w:ascii="Times New Roman" w:eastAsia="Times New Roman" w:hAnsi="Times New Roman"/>
          <w:sz w:val="20"/>
          <w:szCs w:val="20"/>
        </w:rPr>
      </w:pPr>
      <w:r>
        <w:rPr>
          <w:rFonts w:ascii="Times New Roman" w:eastAsia="Times New Roman" w:hAnsi="Times New Roman"/>
          <w:sz w:val="20"/>
          <w:szCs w:val="20"/>
          <w:lang w:eastAsia="ru-RU"/>
        </w:rPr>
        <w:t xml:space="preserve"> </w:t>
      </w:r>
    </w:p>
    <w:p w:rsidR="00A759E9" w:rsidRPr="00A759E9" w:rsidRDefault="00A759E9" w:rsidP="00A759E9">
      <w:pPr>
        <w:spacing w:after="0" w:line="240" w:lineRule="auto"/>
        <w:ind w:right="-108" w:firstLine="709"/>
        <w:jc w:val="both"/>
        <w:rPr>
          <w:rFonts w:ascii="Times New Roman" w:eastAsia="Times New Roman" w:hAnsi="Times New Roman"/>
          <w:b/>
          <w:i/>
          <w:sz w:val="20"/>
          <w:szCs w:val="20"/>
        </w:rPr>
      </w:pPr>
      <w:r w:rsidRPr="00A759E9">
        <w:rPr>
          <w:rFonts w:ascii="Times New Roman" w:eastAsia="Times New Roman" w:hAnsi="Times New Roman"/>
          <w:sz w:val="20"/>
          <w:szCs w:val="20"/>
        </w:rPr>
        <w:t xml:space="preserve">6.1. Размер обеспечения исполнения Договора устанавливается в размере 5% от начальной (максимальной) цены Договора, что составляет </w:t>
      </w:r>
      <w:r w:rsidRPr="00A759E9">
        <w:rPr>
          <w:rFonts w:ascii="Times New Roman" w:eastAsia="Times New Roman" w:hAnsi="Times New Roman"/>
          <w:b/>
          <w:bCs/>
          <w:i/>
          <w:sz w:val="20"/>
          <w:szCs w:val="20"/>
          <w:lang w:eastAsia="ru-RU"/>
        </w:rPr>
        <w:t>___________________ (______________________________________) рублей ____ копеек</w:t>
      </w:r>
      <w:r w:rsidRPr="00A759E9">
        <w:rPr>
          <w:rFonts w:ascii="Times New Roman" w:eastAsia="Times New Roman" w:hAnsi="Times New Roman"/>
          <w:b/>
          <w:i/>
          <w:sz w:val="20"/>
          <w:szCs w:val="20"/>
        </w:rPr>
        <w:t>.</w:t>
      </w:r>
    </w:p>
    <w:p w:rsidR="00A759E9" w:rsidRPr="00A759E9" w:rsidRDefault="00A759E9" w:rsidP="00A759E9">
      <w:pPr>
        <w:autoSpaceDE w:val="0"/>
        <w:autoSpaceDN w:val="0"/>
        <w:adjustRightInd w:val="0"/>
        <w:spacing w:after="0" w:line="240" w:lineRule="auto"/>
        <w:ind w:left="-108" w:right="-108" w:firstLine="708"/>
        <w:jc w:val="both"/>
        <w:rPr>
          <w:rFonts w:ascii="Times New Roman" w:eastAsia="Times New Roman" w:hAnsi="Times New Roman"/>
          <w:kern w:val="16"/>
          <w:sz w:val="20"/>
          <w:szCs w:val="20"/>
          <w:lang w:eastAsia="ru-RU"/>
        </w:rPr>
      </w:pPr>
      <w:r w:rsidRPr="00A759E9">
        <w:rPr>
          <w:rFonts w:ascii="Times New Roman" w:eastAsia="Times New Roman" w:hAnsi="Times New Roman"/>
          <w:sz w:val="20"/>
          <w:szCs w:val="20"/>
          <w:lang w:eastAsia="ru-RU"/>
        </w:rPr>
        <w:t>Реквизиты для перечисления обеспечения Договора:</w:t>
      </w:r>
    </w:p>
    <w:p w:rsidR="00A759E9" w:rsidRPr="00A759E9" w:rsidRDefault="00A759E9" w:rsidP="00A759E9">
      <w:pPr>
        <w:spacing w:after="0" w:line="240" w:lineRule="auto"/>
        <w:ind w:left="-108" w:right="-108" w:firstLine="708"/>
        <w:jc w:val="both"/>
        <w:rPr>
          <w:rFonts w:ascii="Times New Roman" w:eastAsia="Times New Roman" w:hAnsi="Times New Roman"/>
          <w:i/>
          <w:kern w:val="16"/>
          <w:sz w:val="20"/>
          <w:szCs w:val="20"/>
          <w:lang w:eastAsia="ru-RU"/>
        </w:rPr>
      </w:pPr>
      <w:r w:rsidRPr="00A759E9">
        <w:rPr>
          <w:rFonts w:ascii="Times New Roman" w:eastAsia="Times New Roman" w:hAnsi="Times New Roman"/>
          <w:i/>
          <w:kern w:val="16"/>
          <w:sz w:val="20"/>
          <w:szCs w:val="20"/>
          <w:lang w:eastAsia="ru-RU"/>
        </w:rPr>
        <w:t xml:space="preserve">Департамент финансов администрации города Мегиона </w:t>
      </w:r>
      <w:r w:rsidRPr="00A759E9">
        <w:rPr>
          <w:rFonts w:ascii="Times New Roman" w:eastAsia="Times New Roman" w:hAnsi="Times New Roman"/>
          <w:b/>
          <w:i/>
          <w:kern w:val="16"/>
          <w:sz w:val="20"/>
          <w:szCs w:val="20"/>
          <w:lang w:eastAsia="ru-RU"/>
        </w:rPr>
        <w:t>(МАОУ «СОШ №4» л/с 080.25.050.9)</w:t>
      </w:r>
    </w:p>
    <w:p w:rsidR="00A759E9" w:rsidRPr="00A759E9" w:rsidRDefault="00A759E9" w:rsidP="00A759E9">
      <w:pPr>
        <w:spacing w:after="0" w:line="240" w:lineRule="auto"/>
        <w:ind w:left="-108" w:right="-108" w:firstLine="708"/>
        <w:jc w:val="both"/>
        <w:rPr>
          <w:rFonts w:ascii="Times New Roman" w:eastAsia="Times New Roman" w:hAnsi="Times New Roman"/>
          <w:i/>
          <w:kern w:val="16"/>
          <w:sz w:val="20"/>
          <w:szCs w:val="20"/>
          <w:lang w:eastAsia="ru-RU"/>
        </w:rPr>
      </w:pPr>
      <w:r w:rsidRPr="00A759E9">
        <w:rPr>
          <w:rFonts w:ascii="Times New Roman" w:eastAsia="Times New Roman" w:hAnsi="Times New Roman"/>
          <w:i/>
          <w:kern w:val="16"/>
          <w:sz w:val="20"/>
          <w:szCs w:val="20"/>
          <w:lang w:eastAsia="ru-RU"/>
        </w:rPr>
        <w:t xml:space="preserve">р/с </w:t>
      </w:r>
      <w:r w:rsidRPr="00A759E9">
        <w:rPr>
          <w:rFonts w:ascii="Times New Roman" w:eastAsia="Times New Roman" w:hAnsi="Times New Roman"/>
          <w:bCs/>
          <w:i/>
          <w:kern w:val="16"/>
          <w:sz w:val="20"/>
          <w:szCs w:val="20"/>
          <w:lang w:eastAsia="ru-RU"/>
        </w:rPr>
        <w:t>03234643718730008700</w:t>
      </w:r>
    </w:p>
    <w:p w:rsidR="00A759E9" w:rsidRPr="00A759E9" w:rsidRDefault="00A759E9" w:rsidP="00A759E9">
      <w:pPr>
        <w:spacing w:after="0" w:line="240" w:lineRule="auto"/>
        <w:ind w:left="-108" w:right="-108" w:firstLine="708"/>
        <w:jc w:val="both"/>
        <w:rPr>
          <w:rFonts w:ascii="Times New Roman" w:eastAsia="Times New Roman" w:hAnsi="Times New Roman"/>
          <w:i/>
          <w:kern w:val="16"/>
          <w:sz w:val="20"/>
          <w:szCs w:val="20"/>
          <w:lang w:eastAsia="ru-RU"/>
        </w:rPr>
      </w:pPr>
      <w:r w:rsidRPr="00A759E9">
        <w:rPr>
          <w:rFonts w:ascii="Times New Roman" w:eastAsia="Times New Roman" w:hAnsi="Times New Roman"/>
          <w:i/>
          <w:kern w:val="16"/>
          <w:sz w:val="20"/>
          <w:szCs w:val="20"/>
          <w:lang w:eastAsia="ru-RU"/>
        </w:rPr>
        <w:t>к/с 40102810245370000007</w:t>
      </w:r>
    </w:p>
    <w:p w:rsidR="00A759E9" w:rsidRPr="00A759E9" w:rsidRDefault="00A759E9" w:rsidP="00A759E9">
      <w:pPr>
        <w:spacing w:after="0" w:line="240" w:lineRule="auto"/>
        <w:ind w:left="-108" w:right="-108" w:firstLine="708"/>
        <w:jc w:val="both"/>
        <w:rPr>
          <w:rFonts w:ascii="Times New Roman" w:eastAsia="Times New Roman" w:hAnsi="Times New Roman"/>
          <w:bCs/>
          <w:i/>
          <w:kern w:val="16"/>
          <w:sz w:val="20"/>
          <w:szCs w:val="20"/>
          <w:lang w:eastAsia="ru-RU"/>
        </w:rPr>
      </w:pPr>
      <w:r w:rsidRPr="00A759E9">
        <w:rPr>
          <w:rFonts w:ascii="Times New Roman" w:eastAsia="Times New Roman" w:hAnsi="Times New Roman"/>
          <w:bCs/>
          <w:i/>
          <w:kern w:val="16"/>
          <w:sz w:val="20"/>
          <w:szCs w:val="20"/>
          <w:lang w:eastAsia="ru-RU"/>
        </w:rPr>
        <w:t>РКЦ ХАНТЫ-МАНСИЙСК//УФК по Ханты-Мансийскому автономному округу-Югре г. Ханты-Мансийск</w:t>
      </w:r>
    </w:p>
    <w:p w:rsidR="00A759E9" w:rsidRPr="00A759E9" w:rsidRDefault="00A759E9" w:rsidP="00A759E9">
      <w:pPr>
        <w:spacing w:after="0" w:line="240" w:lineRule="auto"/>
        <w:ind w:left="-108" w:right="-108" w:firstLine="708"/>
        <w:jc w:val="both"/>
        <w:rPr>
          <w:rFonts w:ascii="Times New Roman" w:eastAsia="Times New Roman" w:hAnsi="Times New Roman"/>
          <w:i/>
          <w:kern w:val="16"/>
          <w:sz w:val="20"/>
          <w:szCs w:val="20"/>
          <w:lang w:eastAsia="ru-RU"/>
        </w:rPr>
      </w:pPr>
      <w:r w:rsidRPr="00A759E9">
        <w:rPr>
          <w:rFonts w:ascii="Times New Roman" w:eastAsia="Times New Roman" w:hAnsi="Times New Roman"/>
          <w:i/>
          <w:kern w:val="16"/>
          <w:sz w:val="20"/>
          <w:szCs w:val="20"/>
          <w:lang w:eastAsia="ru-RU"/>
        </w:rPr>
        <w:t>БИК 007162163</w:t>
      </w:r>
    </w:p>
    <w:p w:rsidR="00A759E9" w:rsidRPr="00A759E9" w:rsidRDefault="00A759E9" w:rsidP="00A759E9">
      <w:pPr>
        <w:spacing w:after="0" w:line="240" w:lineRule="auto"/>
        <w:ind w:left="-108" w:right="-108" w:firstLine="708"/>
        <w:jc w:val="both"/>
        <w:rPr>
          <w:rFonts w:ascii="Times New Roman" w:eastAsia="Times New Roman" w:hAnsi="Times New Roman"/>
          <w:sz w:val="20"/>
          <w:szCs w:val="20"/>
          <w:lang w:eastAsia="ru-RU"/>
        </w:rPr>
      </w:pPr>
      <w:r w:rsidRPr="00A759E9">
        <w:rPr>
          <w:rFonts w:ascii="Times New Roman" w:eastAsia="Times New Roman" w:hAnsi="Times New Roman"/>
          <w:i/>
          <w:kern w:val="16"/>
          <w:sz w:val="20"/>
          <w:szCs w:val="20"/>
          <w:lang w:eastAsia="ru-RU"/>
        </w:rPr>
        <w:t>КБК 08000000000000000510</w:t>
      </w:r>
    </w:p>
    <w:p w:rsidR="00A759E9" w:rsidRPr="00A759E9" w:rsidRDefault="00A759E9" w:rsidP="00A759E9">
      <w:pPr>
        <w:autoSpaceDE w:val="0"/>
        <w:autoSpaceDN w:val="0"/>
        <w:adjustRightInd w:val="0"/>
        <w:spacing w:after="0" w:line="240" w:lineRule="auto"/>
        <w:ind w:left="-108" w:right="-108" w:firstLine="708"/>
        <w:jc w:val="both"/>
        <w:rPr>
          <w:rFonts w:ascii="Times New Roman" w:eastAsia="Times New Roman" w:hAnsi="Times New Roman"/>
          <w:i/>
          <w:kern w:val="16"/>
          <w:sz w:val="20"/>
          <w:szCs w:val="20"/>
          <w:lang w:eastAsia="ru-RU"/>
        </w:rPr>
      </w:pPr>
      <w:r w:rsidRPr="00A759E9">
        <w:rPr>
          <w:rFonts w:ascii="Times New Roman" w:eastAsia="Times New Roman" w:hAnsi="Times New Roman"/>
          <w:i/>
          <w:kern w:val="16"/>
          <w:sz w:val="20"/>
          <w:szCs w:val="20"/>
          <w:lang w:eastAsia="ru-RU"/>
        </w:rPr>
        <w:t>Назначение платежа: внесение денежных средств в обеспечение исполнения Договора № ___ - ДШ4 от «___» ______________ 202__ года.</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6.2. В случае заключения Договора с участником закупки, который является государственным или муниципальным учреждением, обеспечение исполнения договора не требуется.</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6.3. 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документации о закупке осуществляется участником закупки.</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6.4. Если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п.6.1. настоящего Договора.</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6.5. Денежные средства в качестве обеспечения исполнения договора вносятся участником закупки на счет заказчика.</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 xml:space="preserve">6.6. Независимая гарантия, предоставленная в качестве обеспечения исполнения договора, должна быть безотзывной. </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 xml:space="preserve">6.7. Срок действия независимой гарантии, предоставленной в качестве обеспечения исполнения Договора, должен превышать срок действия Договора не менее чем на один месяц. </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 xml:space="preserve">6.9. Независимая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N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6.10. Независимая гарантия должна содержать:</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6.10.1. сумму банковской гарантии, подлежащую уплате гарантом Заказчику в случае ненадлежащего исполнения обязательств принципалом;</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6.10.2. обязательства принципа, надлежащее исполнение которых обеспечивается банковской гарантией;</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6.10.3.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6.10.4. срок действия банковской гарантии с учетом требований 6.7. настоящего Договора;</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6.10.5.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lastRenderedPageBreak/>
        <w:t>6.10.6.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6.10.7.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w:t>
      </w:r>
      <w:r w:rsidRPr="00A759E9">
        <w:rPr>
          <w:rFonts w:ascii="Times New Roman" w:eastAsia="Times New Roman" w:hAnsi="Times New Roman"/>
          <w:sz w:val="20"/>
          <w:szCs w:val="20"/>
        </w:rPr>
        <w:tab/>
        <w:t>расчет суммы, включаемой в требование по банковской гарантии;</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w:t>
      </w:r>
      <w:r w:rsidRPr="00A759E9">
        <w:rPr>
          <w:rFonts w:ascii="Times New Roman" w:eastAsia="Times New Roman" w:hAnsi="Times New Roman"/>
          <w:sz w:val="20"/>
          <w:szCs w:val="20"/>
        </w:rPr>
        <w:tab/>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w:t>
      </w:r>
      <w:r w:rsidRPr="00A759E9">
        <w:rPr>
          <w:rFonts w:ascii="Times New Roman" w:eastAsia="Times New Roman" w:hAnsi="Times New Roman"/>
          <w:sz w:val="20"/>
          <w:szCs w:val="20"/>
        </w:rPr>
        <w:tab/>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w:t>
      </w:r>
      <w:r w:rsidRPr="00A759E9">
        <w:rPr>
          <w:rFonts w:ascii="Times New Roman" w:eastAsia="Times New Roman" w:hAnsi="Times New Roman"/>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6.11.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тридцати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6.12. 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6.13. 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6.14.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6.15.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6.10.7. настоящего Договора. </w:t>
      </w:r>
    </w:p>
    <w:p w:rsidR="00A759E9" w:rsidRPr="00A759E9" w:rsidRDefault="00A759E9" w:rsidP="00A759E9">
      <w:pPr>
        <w:spacing w:after="0" w:line="240" w:lineRule="auto"/>
        <w:ind w:right="-108" w:firstLine="709"/>
        <w:jc w:val="both"/>
        <w:rPr>
          <w:rFonts w:ascii="Times New Roman" w:eastAsia="Times New Roman" w:hAnsi="Times New Roman"/>
          <w:sz w:val="20"/>
          <w:szCs w:val="20"/>
        </w:rPr>
      </w:pPr>
      <w:r w:rsidRPr="00A759E9">
        <w:rPr>
          <w:rFonts w:ascii="Times New Roman" w:eastAsia="Times New Roman" w:hAnsi="Times New Roman"/>
          <w:sz w:val="20"/>
          <w:szCs w:val="20"/>
        </w:rPr>
        <w:t xml:space="preserve">6.16. </w:t>
      </w:r>
      <w:r w:rsidRPr="00A759E9">
        <w:rPr>
          <w:rFonts w:ascii="Times New Roman" w:eastAsia="Times New Roman" w:hAnsi="Times New Roman"/>
          <w:sz w:val="20"/>
          <w:szCs w:val="20"/>
          <w:lang w:eastAsia="ru-RU"/>
        </w:rPr>
        <w:t>Независимая гарантия или ее копия,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A759E9" w:rsidRPr="00A759E9" w:rsidRDefault="00A759E9" w:rsidP="00A759E9">
      <w:pPr>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6.16.1.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A759E9" w:rsidRPr="00A759E9" w:rsidRDefault="00A759E9" w:rsidP="00A759E9">
      <w:pPr>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6.16.2.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A759E9" w:rsidRPr="00A759E9" w:rsidRDefault="00A759E9" w:rsidP="00A759E9">
      <w:pPr>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6.16.3. независимая гарантия не может быть отозвана выдавшим ее гарантом;</w:t>
      </w:r>
    </w:p>
    <w:p w:rsidR="00A759E9" w:rsidRPr="00A759E9" w:rsidRDefault="00A759E9" w:rsidP="00A759E9">
      <w:pPr>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6.16.4. независимая гарантия должна содержать:</w:t>
      </w:r>
    </w:p>
    <w:p w:rsidR="00A759E9" w:rsidRPr="00A759E9" w:rsidRDefault="00A759E9" w:rsidP="00A759E9">
      <w:pPr>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6.16.5.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A759E9" w:rsidRPr="00A759E9" w:rsidRDefault="00A759E9" w:rsidP="00A759E9">
      <w:pPr>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6.16.6.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rsidR="00A759E9" w:rsidRPr="00A759E9" w:rsidRDefault="00A759E9" w:rsidP="00A759E9">
      <w:pPr>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6.16.7.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A759E9" w:rsidRPr="00A759E9" w:rsidRDefault="00A759E9" w:rsidP="00A759E9">
      <w:pPr>
        <w:spacing w:after="0" w:line="240" w:lineRule="auto"/>
        <w:ind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6.17.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A759E9" w:rsidRPr="00A759E9" w:rsidRDefault="00A759E9" w:rsidP="00A759E9">
      <w:pPr>
        <w:spacing w:after="0" w:line="240" w:lineRule="auto"/>
        <w:ind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6.18.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A759E9" w:rsidRPr="00A759E9" w:rsidRDefault="00A759E9" w:rsidP="00A759E9">
      <w:pPr>
        <w:spacing w:after="0" w:line="240" w:lineRule="auto"/>
        <w:ind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lastRenderedPageBreak/>
        <w:t>6.19.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A759E9" w:rsidRPr="00A759E9" w:rsidRDefault="00A759E9" w:rsidP="00A759E9">
      <w:pPr>
        <w:autoSpaceDE w:val="0"/>
        <w:autoSpaceDN w:val="0"/>
        <w:adjustRightInd w:val="0"/>
        <w:spacing w:after="0" w:line="240" w:lineRule="auto"/>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6.20.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A759E9" w:rsidRPr="00A759E9" w:rsidRDefault="00A759E9" w:rsidP="00A759E9">
      <w:pPr>
        <w:autoSpaceDE w:val="0"/>
        <w:autoSpaceDN w:val="0"/>
        <w:adjustRightInd w:val="0"/>
        <w:spacing w:after="0" w:line="240" w:lineRule="auto"/>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6.21.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w:t>
      </w:r>
    </w:p>
    <w:p w:rsidR="00A759E9" w:rsidRPr="00A759E9" w:rsidRDefault="00A759E9" w:rsidP="00A759E9">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При этом такая независимая гарантия:</w:t>
      </w:r>
    </w:p>
    <w:p w:rsidR="00A759E9" w:rsidRPr="00A759E9" w:rsidRDefault="00A759E9" w:rsidP="00A759E9">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6.21.1.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A759E9" w:rsidRPr="00A759E9" w:rsidRDefault="00A759E9" w:rsidP="00A759E9">
      <w:pPr>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6.21.2.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A759E9" w:rsidRPr="00A759E9" w:rsidRDefault="00A759E9" w:rsidP="00A759E9">
      <w:pPr>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6.22. Правительство Российской Федерации вправе установить:</w:t>
      </w:r>
    </w:p>
    <w:p w:rsidR="00A759E9" w:rsidRPr="00A759E9" w:rsidRDefault="00A759E9" w:rsidP="00A759E9">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6.22.1. типовую </w:t>
      </w:r>
      <w:hyperlink r:id="rId15" w:history="1">
        <w:r w:rsidRPr="00A759E9">
          <w:rPr>
            <w:rFonts w:ascii="Times New Roman" w:eastAsia="Times New Roman" w:hAnsi="Times New Roman"/>
            <w:sz w:val="20"/>
            <w:szCs w:val="20"/>
            <w:lang w:eastAsia="ru-RU"/>
          </w:rPr>
          <w:t>форму</w:t>
        </w:r>
      </w:hyperlink>
      <w:r w:rsidRPr="00A759E9">
        <w:rPr>
          <w:rFonts w:ascii="Times New Roman" w:eastAsia="Times New Roman" w:hAnsi="Times New Roman"/>
          <w:sz w:val="20"/>
          <w:szCs w:val="20"/>
          <w:lang w:eastAsia="ru-RU"/>
        </w:rP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16" w:history="1">
        <w:r w:rsidRPr="00A759E9">
          <w:rPr>
            <w:rFonts w:ascii="Times New Roman" w:eastAsia="Times New Roman" w:hAnsi="Times New Roman"/>
            <w:sz w:val="20"/>
            <w:szCs w:val="20"/>
            <w:lang w:eastAsia="ru-RU"/>
          </w:rPr>
          <w:t>форму</w:t>
        </w:r>
      </w:hyperlink>
      <w:r w:rsidRPr="00A759E9">
        <w:rPr>
          <w:rFonts w:ascii="Times New Roman" w:eastAsia="Times New Roman" w:hAnsi="Times New Roman"/>
          <w:sz w:val="20"/>
          <w:szCs w:val="20"/>
          <w:lang w:eastAsia="ru-RU"/>
        </w:rPr>
        <w:t xml:space="preserve"> независимой гарантии, предоставляемой в качестве обеспечения исполнения договора, заключаемого по результатам такой закупки;</w:t>
      </w:r>
    </w:p>
    <w:p w:rsidR="00A759E9" w:rsidRPr="00A759E9" w:rsidRDefault="00A759E9" w:rsidP="00A759E9">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6.22.2. </w:t>
      </w:r>
      <w:hyperlink r:id="rId17" w:history="1">
        <w:r w:rsidRPr="00A759E9">
          <w:rPr>
            <w:rFonts w:ascii="Times New Roman" w:eastAsia="Times New Roman" w:hAnsi="Times New Roman"/>
            <w:sz w:val="20"/>
            <w:szCs w:val="20"/>
            <w:lang w:eastAsia="ru-RU"/>
          </w:rPr>
          <w:t>форму</w:t>
        </w:r>
      </w:hyperlink>
      <w:r w:rsidRPr="00A759E9">
        <w:rPr>
          <w:rFonts w:ascii="Times New Roman" w:eastAsia="Times New Roman" w:hAnsi="Times New Roman"/>
          <w:sz w:val="20"/>
          <w:szCs w:val="20"/>
          <w:lang w:eastAsia="ru-RU"/>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18" w:history="1">
        <w:r w:rsidRPr="00A759E9">
          <w:rPr>
            <w:rFonts w:ascii="Times New Roman" w:eastAsia="Times New Roman" w:hAnsi="Times New Roman"/>
            <w:sz w:val="20"/>
            <w:szCs w:val="20"/>
            <w:lang w:eastAsia="ru-RU"/>
          </w:rPr>
          <w:t>форму</w:t>
        </w:r>
      </w:hyperlink>
      <w:r w:rsidRPr="00A759E9">
        <w:rPr>
          <w:rFonts w:ascii="Times New Roman" w:eastAsia="Times New Roman" w:hAnsi="Times New Roman"/>
          <w:sz w:val="20"/>
          <w:szCs w:val="20"/>
          <w:lang w:eastAsia="ru-RU"/>
        </w:rP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A759E9" w:rsidRPr="00A759E9" w:rsidRDefault="00A759E9" w:rsidP="00A759E9">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6.22.3. </w:t>
      </w:r>
      <w:hyperlink r:id="rId19" w:history="1">
        <w:r w:rsidRPr="00A759E9">
          <w:rPr>
            <w:rFonts w:ascii="Times New Roman" w:eastAsia="Times New Roman" w:hAnsi="Times New Roman"/>
            <w:sz w:val="20"/>
            <w:szCs w:val="20"/>
            <w:lang w:eastAsia="ru-RU"/>
          </w:rPr>
          <w:t>дополнительные требования</w:t>
        </w:r>
      </w:hyperlink>
      <w:r w:rsidRPr="00A759E9">
        <w:rPr>
          <w:rFonts w:ascii="Times New Roman" w:eastAsia="Times New Roman" w:hAnsi="Times New Roman"/>
          <w:sz w:val="20"/>
          <w:szCs w:val="20"/>
          <w:lang w:eastAsia="ru-RU"/>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A759E9" w:rsidRPr="00A759E9" w:rsidRDefault="00A759E9" w:rsidP="00A759E9">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6.22.4. </w:t>
      </w:r>
      <w:hyperlink r:id="rId20" w:history="1">
        <w:r w:rsidRPr="00A759E9">
          <w:rPr>
            <w:rFonts w:ascii="Times New Roman" w:eastAsia="Times New Roman" w:hAnsi="Times New Roman"/>
            <w:sz w:val="20"/>
            <w:szCs w:val="20"/>
            <w:lang w:eastAsia="ru-RU"/>
          </w:rPr>
          <w:t>перечень</w:t>
        </w:r>
      </w:hyperlink>
      <w:r w:rsidRPr="00A759E9">
        <w:rPr>
          <w:rFonts w:ascii="Times New Roman" w:eastAsia="Times New Roman" w:hAnsi="Times New Roman"/>
          <w:sz w:val="20"/>
          <w:szCs w:val="20"/>
          <w:lang w:eastAsia="ru-RU"/>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A759E9" w:rsidRPr="00A759E9" w:rsidRDefault="00A759E9" w:rsidP="00A759E9">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 xml:space="preserve">6.22.5. </w:t>
      </w:r>
      <w:hyperlink r:id="rId21" w:history="1">
        <w:r w:rsidRPr="00A759E9">
          <w:rPr>
            <w:rFonts w:ascii="Times New Roman" w:eastAsia="Times New Roman" w:hAnsi="Times New Roman"/>
            <w:sz w:val="20"/>
            <w:szCs w:val="20"/>
            <w:lang w:eastAsia="ru-RU"/>
          </w:rPr>
          <w:t>особенности</w:t>
        </w:r>
      </w:hyperlink>
      <w:r w:rsidRPr="00A759E9">
        <w:rPr>
          <w:rFonts w:ascii="Times New Roman" w:eastAsia="Times New Roman" w:hAnsi="Times New Roman"/>
          <w:sz w:val="20"/>
          <w:szCs w:val="20"/>
          <w:lang w:eastAsia="ru-RU"/>
        </w:rPr>
        <w:t xml:space="preserve"> порядка ведения реестра независимых гарантий, предусмотренного </w:t>
      </w:r>
      <w:hyperlink r:id="rId22" w:history="1">
        <w:r w:rsidRPr="00A759E9">
          <w:rPr>
            <w:rFonts w:ascii="Times New Roman" w:eastAsia="Times New Roman" w:hAnsi="Times New Roman"/>
            <w:sz w:val="20"/>
            <w:szCs w:val="20"/>
            <w:lang w:eastAsia="ru-RU"/>
          </w:rPr>
          <w:t>частью 8 статьи 45</w:t>
        </w:r>
      </w:hyperlink>
      <w:r w:rsidRPr="00A759E9">
        <w:rPr>
          <w:rFonts w:ascii="Times New Roman" w:eastAsia="Times New Roman" w:hAnsi="Times New Roman"/>
          <w:sz w:val="20"/>
          <w:szCs w:val="20"/>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032B1E" w:rsidRDefault="00591E4B" w:rsidP="00A759E9">
      <w:pPr>
        <w:spacing w:after="0" w:line="240" w:lineRule="auto"/>
        <w:ind w:right="-108" w:firstLine="709"/>
        <w:jc w:val="center"/>
        <w:rPr>
          <w:rFonts w:ascii="Times New Roman" w:eastAsia="Times New Roman" w:hAnsi="Times New Roman"/>
          <w:sz w:val="20"/>
          <w:szCs w:val="20"/>
          <w:lang w:eastAsia="ru-RU"/>
        </w:rPr>
      </w:pPr>
      <w:r>
        <w:rPr>
          <w:rFonts w:ascii="Times New Roman" w:eastAsia="Times New Roman" w:hAnsi="Times New Roman"/>
          <w:b/>
          <w:sz w:val="20"/>
          <w:szCs w:val="20"/>
        </w:rPr>
        <w:t>7. Ответственность сторон</w:t>
      </w:r>
    </w:p>
    <w:p w:rsidR="00A759E9" w:rsidRPr="00A759E9" w:rsidRDefault="00A759E9" w:rsidP="00A759E9">
      <w:pPr>
        <w:widowControl w:val="0"/>
        <w:shd w:val="clear" w:color="auto" w:fill="FFFFFF"/>
        <w:tabs>
          <w:tab w:val="left" w:pos="709"/>
        </w:tabs>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A759E9" w:rsidRPr="00A759E9" w:rsidRDefault="00A759E9" w:rsidP="00A759E9">
      <w:pPr>
        <w:widowControl w:val="0"/>
        <w:shd w:val="clear" w:color="auto" w:fill="FFFFFF"/>
        <w:tabs>
          <w:tab w:val="left" w:pos="709"/>
        </w:tabs>
        <w:adjustRightInd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7.2.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Неустойка рассчитывается как размер ключевой ставки Банка России, умножен на сумму договора, разделен на 365 дней и умножена на количество дней просрочки исполнения обязательства.</w:t>
      </w:r>
    </w:p>
    <w:p w:rsidR="00A759E9" w:rsidRPr="00A759E9" w:rsidRDefault="00A759E9" w:rsidP="00A759E9">
      <w:pPr>
        <w:autoSpaceDE w:val="0"/>
        <w:autoSpaceDN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Заказчик освобождается от уплаты неустойки пеней, если докажет, что просрочка исполнения обязательства произошла вследствие обстоятельств непреодолимой силы или по вине Поставщика.</w:t>
      </w:r>
    </w:p>
    <w:p w:rsidR="00A759E9" w:rsidRPr="00A759E9" w:rsidRDefault="00A759E9" w:rsidP="00A759E9">
      <w:pPr>
        <w:autoSpaceDE w:val="0"/>
        <w:autoSpaceDN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7.3. Если Поставщиком просрочено исполнение обязательства либо это обязательство ненадлежащее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Неустойка рассчитывается как размер ключевой ставки Банка России, умножен на сумму договора, разделен на 365 дней и умножена на количество дней просрочки исполнения обязательства.</w:t>
      </w:r>
    </w:p>
    <w:p w:rsidR="00A759E9" w:rsidRPr="00A759E9" w:rsidRDefault="00A759E9" w:rsidP="00A759E9">
      <w:pPr>
        <w:autoSpaceDE w:val="0"/>
        <w:autoSpaceDN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lastRenderedPageBreak/>
        <w:t>Поставщик освобождается от уплаты неустойки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759E9" w:rsidRPr="00A759E9" w:rsidRDefault="00A759E9" w:rsidP="00A759E9">
      <w:pPr>
        <w:widowControl w:val="0"/>
        <w:shd w:val="clear" w:color="auto" w:fill="FFFFFF"/>
        <w:tabs>
          <w:tab w:val="left" w:pos="709"/>
        </w:tabs>
        <w:adjustRightInd w:val="0"/>
        <w:spacing w:after="0" w:line="240" w:lineRule="auto"/>
        <w:ind w:left="-108"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7.4. В случае неисполнения Поставщиком обязательства по Договору (поставка Товара, не соответствующего Договору, поставка Товара не соответствующего комплектации, поставка Товара недолжного качества и т.д.), Заказчик вправе взыскать с Поставщика штраф, в размере 5 % (пять процентов) от цены Договора за каждый случай неисполнения, путем направления письменного требования, который Поставщик обязан уплатить в срок, не превышающий 10 (десять) дней с момента получения такого требования.</w:t>
      </w:r>
    </w:p>
    <w:p w:rsidR="00A759E9" w:rsidRPr="00A759E9" w:rsidRDefault="00A759E9" w:rsidP="00A759E9">
      <w:pPr>
        <w:autoSpaceDE w:val="0"/>
        <w:autoSpaceDN w:val="0"/>
        <w:spacing w:after="0" w:line="240" w:lineRule="auto"/>
        <w:ind w:right="-108" w:firstLine="709"/>
        <w:jc w:val="both"/>
        <w:rPr>
          <w:rFonts w:ascii="Times New Roman" w:eastAsia="Times New Roman" w:hAnsi="Times New Roman"/>
          <w:sz w:val="20"/>
          <w:szCs w:val="20"/>
          <w:lang w:eastAsia="ru-RU"/>
        </w:rPr>
      </w:pPr>
      <w:r w:rsidRPr="00A759E9">
        <w:rPr>
          <w:rFonts w:ascii="Times New Roman" w:eastAsia="Times New Roman" w:hAnsi="Times New Roman"/>
          <w:sz w:val="20"/>
          <w:szCs w:val="20"/>
          <w:lang w:eastAsia="ru-RU"/>
        </w:rPr>
        <w:t>7.5. Стороны не применяют в рамках Договора положения ст. 317.1. ГК РФ.</w:t>
      </w:r>
    </w:p>
    <w:p w:rsidR="00032B1E" w:rsidRDefault="00032B1E">
      <w:pPr>
        <w:widowControl w:val="0"/>
        <w:shd w:val="clear" w:color="auto" w:fill="FFFFFF"/>
        <w:tabs>
          <w:tab w:val="left" w:pos="709"/>
        </w:tabs>
        <w:adjustRightInd w:val="0"/>
        <w:spacing w:after="0" w:line="240" w:lineRule="auto"/>
        <w:ind w:right="-108" w:firstLine="709"/>
        <w:jc w:val="both"/>
        <w:rPr>
          <w:rFonts w:ascii="Times New Roman" w:eastAsia="Times New Roman" w:hAnsi="Times New Roman"/>
          <w:sz w:val="20"/>
          <w:szCs w:val="20"/>
          <w:lang w:eastAsia="ru-RU"/>
        </w:rPr>
      </w:pPr>
    </w:p>
    <w:p w:rsidR="00032B1E" w:rsidRDefault="00591E4B">
      <w:pPr>
        <w:keepNext/>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 Порядок разрешения споров</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8.1.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8.2. Срок рассмотрения Сторонами письменной претензии составляет 10 (десять) календарных дней со дня её получения. </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8.3. В случае не урегулирования разногласий в ходе переговоров или рассмотрения претензии, Стороны вправе обратиться в Арбитражный суд </w:t>
      </w:r>
      <w:r>
        <w:rPr>
          <w:rFonts w:ascii="Times New Roman" w:eastAsia="Times New Roman" w:hAnsi="Times New Roman"/>
          <w:sz w:val="20"/>
          <w:szCs w:val="20"/>
          <w:shd w:val="clear" w:color="auto" w:fill="FFFFFF"/>
          <w:lang w:eastAsia="ru-RU"/>
        </w:rPr>
        <w:t>Ханты-Мансийского Автономного округа - Югра</w:t>
      </w:r>
      <w:r>
        <w:rPr>
          <w:rFonts w:ascii="Times New Roman" w:eastAsia="Times New Roman" w:hAnsi="Times New Roman"/>
          <w:sz w:val="20"/>
          <w:szCs w:val="20"/>
          <w:lang w:eastAsia="ru-RU"/>
        </w:rPr>
        <w:t xml:space="preserve">. </w:t>
      </w:r>
    </w:p>
    <w:p w:rsidR="00032B1E" w:rsidRDefault="00032B1E">
      <w:pPr>
        <w:spacing w:after="0" w:line="240" w:lineRule="auto"/>
        <w:ind w:right="-108" w:firstLine="709"/>
        <w:jc w:val="both"/>
        <w:rPr>
          <w:rFonts w:ascii="Times New Roman" w:eastAsia="Times New Roman" w:hAnsi="Times New Roman"/>
          <w:sz w:val="20"/>
          <w:szCs w:val="20"/>
          <w:lang w:eastAsia="ru-RU"/>
        </w:rPr>
      </w:pPr>
    </w:p>
    <w:p w:rsidR="00032B1E" w:rsidRDefault="00591E4B">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 Форс-мажорные обстоятельства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9.1.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9.3. Обязанность доказать наличие обстоятельств непреодолимой силы лежит на Стороне Договора, не выполнившей свои обязательства по Договору.</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32B1E" w:rsidRDefault="00591E4B">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 Расторжение Договора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10.3. В случае расторжения Договора по соглашению сторон Поставщик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032B1E" w:rsidRDefault="00591E4B">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32B1E" w:rsidRDefault="00591E4B">
      <w:pPr>
        <w:autoSpaceDE w:val="0"/>
        <w:autoSpaceDN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либо направляется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w:t>
      </w:r>
      <w:r>
        <w:rPr>
          <w:rFonts w:ascii="Times New Roman" w:eastAsia="Times New Roman" w:hAnsi="Times New Roman"/>
          <w:sz w:val="20"/>
          <w:szCs w:val="20"/>
          <w:lang w:eastAsia="ru-RU"/>
        </w:rPr>
        <w:lastRenderedPageBreak/>
        <w:t>(подрядчику, исполнителю) (в том числе, но не ограничиваясь этим, вручение представителям поставщика (подрядчика, исполнителя), которые по его поручению непосредственно осуществляют доставку товара к месту нахождения заказчика).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w:t>
      </w:r>
    </w:p>
    <w:p w:rsidR="00032B1E" w:rsidRDefault="00591E4B">
      <w:pPr>
        <w:autoSpaceDE w:val="0"/>
        <w:autoSpaceDN w:val="0"/>
        <w:spacing w:after="0" w:line="240" w:lineRule="auto"/>
        <w:ind w:right="-108"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10.8. Решение заказчика об одностороннем отказе от исполнения договора вступает в силу, а договор считается расторгнутым, на следующий день после даты надлежащего уведомления заказчиком поставщика (подрядчика, исполнителя) об одностороннем отказе от исполнения договора.</w:t>
      </w:r>
    </w:p>
    <w:p w:rsidR="00032B1E" w:rsidRDefault="00591E4B">
      <w:pPr>
        <w:autoSpaceDE w:val="0"/>
        <w:autoSpaceDN w:val="0"/>
        <w:spacing w:after="0" w:line="240" w:lineRule="auto"/>
        <w:ind w:right="-108"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10.9. Решение Заказчика об одностороннем отказе от исполнения Договора вступает в силу, а Договор считается расторгнутым, на следующий день после даты надлежащего уведомления Заказчиком Поставщика об одностороннем отказе от исполнения Договора.</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10.10. При расторжении Договора в связи с односторонним отказом от исполнения Договора,  Заказчик вправе потребовать возмещения убытков.</w:t>
      </w: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591E4B">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11.Срок действия Договора</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11.1. Договор вступает в силу с момента подписания Договора и действует по </w:t>
      </w:r>
      <w:r>
        <w:rPr>
          <w:rFonts w:ascii="Times New Roman" w:eastAsia="Times New Roman" w:hAnsi="Times New Roman"/>
          <w:b/>
          <w:sz w:val="20"/>
          <w:szCs w:val="20"/>
          <w:lang w:eastAsia="ru-RU"/>
        </w:rPr>
        <w:t>31.12.202</w:t>
      </w:r>
      <w:r w:rsidRPr="00591E4B">
        <w:rPr>
          <w:rFonts w:ascii="Times New Roman" w:eastAsia="Times New Roman" w:hAnsi="Times New Roman"/>
          <w:b/>
          <w:sz w:val="20"/>
          <w:szCs w:val="20"/>
          <w:lang w:eastAsia="ru-RU"/>
        </w:rPr>
        <w:t>3</w:t>
      </w:r>
      <w:r>
        <w:rPr>
          <w:rFonts w:ascii="Times New Roman" w:eastAsia="Times New Roman" w:hAnsi="Times New Roman"/>
          <w:b/>
          <w:sz w:val="20"/>
          <w:szCs w:val="20"/>
          <w:lang w:eastAsia="ru-RU"/>
        </w:rPr>
        <w:t>г</w:t>
      </w:r>
      <w:r>
        <w:rPr>
          <w:rFonts w:ascii="Times New Roman" w:eastAsia="Times New Roman" w:hAnsi="Times New Roman"/>
          <w:sz w:val="20"/>
          <w:szCs w:val="20"/>
          <w:lang w:eastAsia="ru-RU"/>
        </w:rPr>
        <w:t>., за исключением гарантийных обязательств, обязательств по возмещению убытков и выплате неустойки</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t>11.2. Истечение срока действия договора или его досрочное прекращение не затрагивает и не прекращает обязательства сторон по договору, не исполненных к моменту прекращения договора</w:t>
      </w:r>
      <w:r>
        <w:rPr>
          <w:rFonts w:ascii="Times New Roman" w:eastAsia="Times New Roman" w:hAnsi="Times New Roman"/>
          <w:sz w:val="20"/>
          <w:szCs w:val="20"/>
          <w:vertAlign w:val="superscript"/>
          <w:lang w:eastAsia="ru-RU"/>
        </w:rPr>
        <w:footnoteReference w:id="1"/>
      </w:r>
      <w:r>
        <w:rPr>
          <w:rFonts w:ascii="Times New Roman" w:eastAsia="Times New Roman" w:hAnsi="Times New Roman"/>
          <w:sz w:val="20"/>
          <w:szCs w:val="20"/>
          <w:lang w:eastAsia="ru-RU"/>
        </w:rPr>
        <w:t>.</w:t>
      </w:r>
    </w:p>
    <w:p w:rsidR="00032B1E" w:rsidRDefault="00032B1E">
      <w:pPr>
        <w:spacing w:after="0" w:line="240" w:lineRule="auto"/>
        <w:ind w:right="-108" w:firstLine="709"/>
        <w:jc w:val="both"/>
        <w:rPr>
          <w:rFonts w:ascii="Times New Roman" w:eastAsia="Times New Roman" w:hAnsi="Times New Roman"/>
          <w:sz w:val="20"/>
          <w:szCs w:val="20"/>
          <w:lang w:eastAsia="ru-RU"/>
        </w:rPr>
      </w:pPr>
    </w:p>
    <w:p w:rsidR="00032B1E" w:rsidRDefault="00591E4B">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12.Прочие условия</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12.1. Договор составлен и заключен в электронной форме. После заключения Договора Стороны вправе изготовить копию Договора на бумажном носителе в 2 (двух) экземплярах, по одному для Заказчика и Поставщика.</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12.2. Все приложения к Договору являются его неотъемной частью.</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12.3. К Договору прилагаются, и являются его неотъемлемой частью:</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Спецификация (Приложение № 1);</w:t>
      </w:r>
    </w:p>
    <w:p w:rsidR="009B2208"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График поставки (Приложение № 2)</w:t>
      </w:r>
    </w:p>
    <w:p w:rsidR="00032B1E" w:rsidRDefault="009B2208">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9B2208">
        <w:rPr>
          <w:rFonts w:ascii="Times New Roman" w:eastAsia="Times New Roman" w:hAnsi="Times New Roman"/>
          <w:sz w:val="20"/>
          <w:szCs w:val="20"/>
          <w:lang w:eastAsia="ru-RU"/>
        </w:rPr>
        <w:t>Техническое задание на поставку товара «</w:t>
      </w:r>
      <w:r w:rsidRPr="009B2208">
        <w:rPr>
          <w:rFonts w:ascii="Times New Roman" w:eastAsia="Times New Roman" w:hAnsi="Times New Roman"/>
          <w:bCs/>
          <w:sz w:val="20"/>
          <w:szCs w:val="20"/>
          <w:lang w:eastAsia="ru-RU"/>
        </w:rPr>
        <w:t>Продукты питания: сухофрукты, ягоды замороженные</w:t>
      </w:r>
      <w:r w:rsidRPr="009B2208">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(Приложение № 3</w:t>
      </w:r>
      <w:r w:rsidRPr="009B2208">
        <w:rPr>
          <w:rFonts w:ascii="Times New Roman" w:eastAsia="Times New Roman" w:hAnsi="Times New Roman"/>
          <w:sz w:val="20"/>
          <w:szCs w:val="20"/>
          <w:lang w:eastAsia="ru-RU"/>
        </w:rPr>
        <w:t>)</w:t>
      </w:r>
      <w:r w:rsidR="00591E4B">
        <w:rPr>
          <w:rFonts w:ascii="Times New Roman" w:eastAsia="Times New Roman" w:hAnsi="Times New Roman"/>
          <w:sz w:val="20"/>
          <w:szCs w:val="20"/>
          <w:lang w:eastAsia="ru-RU"/>
        </w:rPr>
        <w:t>.</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32B1E" w:rsidRDefault="00591E4B">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kern w:val="16"/>
          <w:sz w:val="20"/>
          <w:szCs w:val="20"/>
          <w:lang w:eastAsia="ru-RU"/>
        </w:rPr>
        <w:t xml:space="preserve">12.8. </w:t>
      </w:r>
      <w:r>
        <w:rPr>
          <w:rFonts w:ascii="Times New Roman" w:eastAsia="Times New Roman" w:hAnsi="Times New Roman"/>
          <w:sz w:val="20"/>
          <w:szCs w:val="20"/>
          <w:lang w:eastAsia="ru-RU"/>
        </w:rPr>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32B1E" w:rsidRDefault="00591E4B">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13. 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630"/>
        <w:gridCol w:w="4616"/>
      </w:tblGrid>
      <w:tr w:rsidR="00032B1E">
        <w:trPr>
          <w:trHeight w:val="4006"/>
        </w:trPr>
        <w:tc>
          <w:tcPr>
            <w:tcW w:w="4785" w:type="dxa"/>
          </w:tcPr>
          <w:p w:rsidR="00032B1E" w:rsidRDefault="00591E4B">
            <w:pPr>
              <w:keepNext/>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Заказчик</w:t>
            </w:r>
          </w:p>
          <w:p w:rsidR="00032B1E" w:rsidRDefault="00591E4B">
            <w:pPr>
              <w:spacing w:after="0" w:line="240" w:lineRule="auto"/>
              <w:ind w:right="20"/>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Муниципальное автономное общеобразовательное учреждение «Средняя общеобразовательная школа №4»</w:t>
            </w:r>
          </w:p>
          <w:p w:rsidR="00032B1E" w:rsidRDefault="00591E4B">
            <w:pPr>
              <w:spacing w:after="0" w:line="240" w:lineRule="auto"/>
              <w:ind w:right="-109"/>
              <w:rPr>
                <w:rFonts w:ascii="Times New Roman" w:eastAsia="Times New Roman" w:hAnsi="Times New Roman"/>
                <w:sz w:val="20"/>
                <w:szCs w:val="20"/>
                <w:lang w:eastAsia="ru-RU"/>
              </w:rPr>
            </w:pPr>
            <w:r>
              <w:rPr>
                <w:rFonts w:ascii="Times New Roman" w:eastAsia="Times New Roman" w:hAnsi="Times New Roman"/>
                <w:sz w:val="20"/>
                <w:szCs w:val="20"/>
                <w:lang w:eastAsia="ru-RU"/>
              </w:rPr>
              <w:t>628681, Тюменская область, Ханты-Мансийский автономный округ-Югра, г. Мегион, ул. Сутормина 16/1</w:t>
            </w:r>
          </w:p>
          <w:p w:rsidR="00032B1E" w:rsidRDefault="00591E4B">
            <w:pPr>
              <w:spacing w:after="0" w:line="240" w:lineRule="auto"/>
              <w:ind w:right="20"/>
              <w:rPr>
                <w:rFonts w:ascii="Times New Roman" w:eastAsia="Times New Roman" w:hAnsi="Times New Roman"/>
                <w:sz w:val="20"/>
                <w:szCs w:val="20"/>
                <w:lang w:eastAsia="ru-RU"/>
              </w:rPr>
            </w:pPr>
            <w:r>
              <w:rPr>
                <w:rFonts w:ascii="Times New Roman" w:eastAsia="Times New Roman" w:hAnsi="Times New Roman"/>
                <w:sz w:val="20"/>
                <w:szCs w:val="20"/>
                <w:lang w:eastAsia="ru-RU"/>
              </w:rPr>
              <w:t>Тел./факс: (34643)2-28-90,2-34-06</w:t>
            </w:r>
          </w:p>
          <w:p w:rsidR="00032B1E" w:rsidRDefault="00591E4B">
            <w:pPr>
              <w:spacing w:after="0" w:line="240" w:lineRule="auto"/>
              <w:ind w:right="20"/>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E</w:t>
            </w:r>
            <w:r>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mail</w:t>
            </w:r>
            <w:r>
              <w:rPr>
                <w:rFonts w:ascii="Times New Roman" w:eastAsia="Times New Roman" w:hAnsi="Times New Roman"/>
                <w:sz w:val="20"/>
                <w:szCs w:val="20"/>
                <w:lang w:eastAsia="ru-RU"/>
              </w:rPr>
              <w:t xml:space="preserve">: </w:t>
            </w:r>
            <w:hyperlink r:id="rId23" w:history="1">
              <w:r>
                <w:rPr>
                  <w:rStyle w:val="ad"/>
                  <w:rFonts w:ascii="Times New Roman" w:eastAsia="Times New Roman" w:hAnsi="Times New Roman"/>
                  <w:sz w:val="20"/>
                  <w:szCs w:val="20"/>
                  <w:lang w:val="en-US" w:eastAsia="ru-RU"/>
                </w:rPr>
                <w:t>direktor</w:t>
              </w:r>
              <w:r>
                <w:rPr>
                  <w:rStyle w:val="ad"/>
                  <w:rFonts w:ascii="Times New Roman" w:eastAsia="Times New Roman" w:hAnsi="Times New Roman"/>
                  <w:sz w:val="20"/>
                  <w:szCs w:val="20"/>
                  <w:lang w:eastAsia="ru-RU"/>
                </w:rPr>
                <w:t>4@</w:t>
              </w:r>
              <w:r>
                <w:rPr>
                  <w:rStyle w:val="ad"/>
                  <w:rFonts w:ascii="Times New Roman" w:eastAsia="Times New Roman" w:hAnsi="Times New Roman"/>
                  <w:sz w:val="20"/>
                  <w:szCs w:val="20"/>
                  <w:lang w:val="en-US" w:eastAsia="ru-RU"/>
                </w:rPr>
                <w:t>school</w:t>
              </w:r>
              <w:r>
                <w:rPr>
                  <w:rStyle w:val="ad"/>
                  <w:rFonts w:ascii="Times New Roman" w:eastAsia="Times New Roman" w:hAnsi="Times New Roman"/>
                  <w:sz w:val="20"/>
                  <w:szCs w:val="20"/>
                  <w:lang w:eastAsia="ru-RU"/>
                </w:rPr>
                <w:t>4-</w:t>
              </w:r>
              <w:r>
                <w:rPr>
                  <w:rStyle w:val="ad"/>
                  <w:rFonts w:ascii="Times New Roman" w:eastAsia="Times New Roman" w:hAnsi="Times New Roman"/>
                  <w:sz w:val="20"/>
                  <w:szCs w:val="20"/>
                  <w:lang w:val="en-US" w:eastAsia="ru-RU"/>
                </w:rPr>
                <w:t>megion</w:t>
              </w:r>
              <w:r>
                <w:rPr>
                  <w:rStyle w:val="ad"/>
                  <w:rFonts w:ascii="Times New Roman" w:eastAsia="Times New Roman" w:hAnsi="Times New Roman"/>
                  <w:sz w:val="20"/>
                  <w:szCs w:val="20"/>
                  <w:lang w:eastAsia="ru-RU"/>
                </w:rPr>
                <w:t>.</w:t>
              </w:r>
              <w:r>
                <w:rPr>
                  <w:rStyle w:val="ad"/>
                  <w:rFonts w:ascii="Times New Roman" w:eastAsia="Times New Roman" w:hAnsi="Times New Roman"/>
                  <w:sz w:val="20"/>
                  <w:szCs w:val="20"/>
                  <w:lang w:val="en-US" w:eastAsia="ru-RU"/>
                </w:rPr>
                <w:t>ru</w:t>
              </w:r>
            </w:hyperlink>
            <w:r>
              <w:rPr>
                <w:rFonts w:ascii="Times New Roman" w:eastAsia="Times New Roman" w:hAnsi="Times New Roman"/>
                <w:sz w:val="20"/>
                <w:szCs w:val="20"/>
                <w:lang w:eastAsia="ru-RU"/>
              </w:rPr>
              <w:t xml:space="preserve"> </w:t>
            </w:r>
          </w:p>
          <w:p w:rsidR="00032B1E" w:rsidRDefault="00591E4B">
            <w:pPr>
              <w:spacing w:after="0" w:line="240" w:lineRule="auto"/>
              <w:ind w:right="-5"/>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департамент финансов администрации города Мегиона ИНН 8605027475 </w:t>
            </w:r>
          </w:p>
          <w:p w:rsidR="00032B1E" w:rsidRDefault="00591E4B">
            <w:pPr>
              <w:spacing w:after="0" w:line="240" w:lineRule="auto"/>
              <w:ind w:right="-5"/>
              <w:rPr>
                <w:rFonts w:ascii="Times New Roman" w:eastAsia="Times New Roman" w:hAnsi="Times New Roman"/>
                <w:sz w:val="20"/>
                <w:szCs w:val="20"/>
                <w:lang w:eastAsia="ru-RU"/>
              </w:rPr>
            </w:pPr>
            <w:r>
              <w:rPr>
                <w:rFonts w:ascii="Times New Roman" w:eastAsia="Times New Roman" w:hAnsi="Times New Roman"/>
                <w:sz w:val="20"/>
                <w:szCs w:val="20"/>
                <w:lang w:eastAsia="ru-RU"/>
              </w:rPr>
              <w:t>КПП 860501001 (ИНН 8605006250 КПП 860501001 МАОУ «Средняя общеобразовательная школа №4» л/с №080.25.050.8)</w:t>
            </w:r>
          </w:p>
          <w:p w:rsidR="00032B1E" w:rsidRDefault="00591E4B">
            <w:pPr>
              <w:spacing w:after="0" w:line="240" w:lineRule="auto"/>
              <w:ind w:right="-5"/>
              <w:rPr>
                <w:rFonts w:ascii="Times New Roman" w:eastAsia="Times New Roman" w:hAnsi="Times New Roman"/>
                <w:sz w:val="20"/>
                <w:szCs w:val="20"/>
                <w:lang w:eastAsia="ru-RU"/>
              </w:rPr>
            </w:pPr>
            <w:r>
              <w:rPr>
                <w:rFonts w:ascii="Times New Roman" w:eastAsia="Times New Roman" w:hAnsi="Times New Roman"/>
                <w:sz w:val="20"/>
                <w:szCs w:val="20"/>
                <w:lang w:eastAsia="ru-RU"/>
              </w:rPr>
              <w:t>р/с 03234643718730008700</w:t>
            </w:r>
          </w:p>
          <w:p w:rsidR="00032B1E" w:rsidRDefault="00591E4B">
            <w:pPr>
              <w:spacing w:after="0" w:line="240" w:lineRule="auto"/>
              <w:ind w:right="-5"/>
              <w:rPr>
                <w:rFonts w:ascii="Times New Roman" w:eastAsia="Times New Roman" w:hAnsi="Times New Roman"/>
                <w:sz w:val="20"/>
                <w:szCs w:val="20"/>
                <w:lang w:eastAsia="ru-RU"/>
              </w:rPr>
            </w:pPr>
            <w:r>
              <w:rPr>
                <w:rFonts w:ascii="Times New Roman" w:eastAsia="Times New Roman" w:hAnsi="Times New Roman"/>
                <w:sz w:val="20"/>
                <w:szCs w:val="20"/>
                <w:lang w:eastAsia="ru-RU"/>
              </w:rPr>
              <w:t>к/с 40102810245370000007</w:t>
            </w:r>
          </w:p>
          <w:p w:rsidR="00032B1E" w:rsidRDefault="00591E4B">
            <w:pPr>
              <w:spacing w:after="0" w:line="240" w:lineRule="auto"/>
              <w:ind w:right="-5"/>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РКЦ ХАНТЫ-МАНСИЙСК//УФК по Ханты-Мансийскому автономному округу-Югре г.Ханты-Мансийск</w:t>
            </w:r>
          </w:p>
          <w:p w:rsidR="00032B1E" w:rsidRDefault="00591E4B">
            <w:pPr>
              <w:spacing w:after="0" w:line="240" w:lineRule="auto"/>
              <w:ind w:right="-5"/>
              <w:rPr>
                <w:rFonts w:ascii="Times New Roman" w:eastAsia="Times New Roman" w:hAnsi="Times New Roman"/>
                <w:sz w:val="20"/>
                <w:szCs w:val="20"/>
                <w:lang w:eastAsia="ru-RU"/>
              </w:rPr>
            </w:pPr>
            <w:r>
              <w:rPr>
                <w:rFonts w:ascii="Times New Roman" w:eastAsia="Times New Roman" w:hAnsi="Times New Roman"/>
                <w:sz w:val="20"/>
                <w:szCs w:val="20"/>
                <w:lang w:eastAsia="ru-RU"/>
              </w:rPr>
              <w:t>БИК 007162163</w:t>
            </w:r>
          </w:p>
          <w:p w:rsidR="00032B1E" w:rsidRDefault="00591E4B">
            <w:pPr>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КБК 08007020000000000120</w:t>
            </w:r>
          </w:p>
          <w:p w:rsidR="00032B1E" w:rsidRDefault="00032B1E">
            <w:pPr>
              <w:autoSpaceDE w:val="0"/>
              <w:autoSpaceDN w:val="0"/>
              <w:adjustRightInd w:val="0"/>
              <w:spacing w:after="0" w:line="240" w:lineRule="auto"/>
              <w:ind w:right="-108" w:firstLine="709"/>
              <w:rPr>
                <w:rFonts w:ascii="Times New Roman" w:eastAsia="Times New Roman" w:hAnsi="Times New Roman"/>
                <w:sz w:val="20"/>
                <w:szCs w:val="20"/>
                <w:lang w:eastAsia="ru-RU"/>
              </w:rPr>
            </w:pPr>
          </w:p>
        </w:tc>
        <w:tc>
          <w:tcPr>
            <w:tcW w:w="4786" w:type="dxa"/>
          </w:tcPr>
          <w:p w:rsidR="00032B1E" w:rsidRDefault="00591E4B">
            <w:pPr>
              <w:autoSpaceDE w:val="0"/>
              <w:autoSpaceDN w:val="0"/>
              <w:adjustRightInd w:val="0"/>
              <w:spacing w:after="0" w:line="240" w:lineRule="auto"/>
              <w:ind w:right="-108" w:firstLine="709"/>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Поставщик</w:t>
            </w: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tc>
      </w:tr>
      <w:tr w:rsidR="00032B1E">
        <w:trPr>
          <w:trHeight w:val="1737"/>
        </w:trPr>
        <w:tc>
          <w:tcPr>
            <w:tcW w:w="4785" w:type="dxa"/>
          </w:tcPr>
          <w:p w:rsidR="00032B1E" w:rsidRDefault="00591E4B">
            <w:pPr>
              <w:autoSpaceDE w:val="0"/>
              <w:autoSpaceDN w:val="0"/>
              <w:adjustRightInd w:val="0"/>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Директор</w:t>
            </w:r>
          </w:p>
          <w:p w:rsidR="00032B1E" w:rsidRDefault="00591E4B">
            <w:pPr>
              <w:autoSpaceDE w:val="0"/>
              <w:autoSpaceDN w:val="0"/>
              <w:adjustRightInd w:val="0"/>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 О.А. Исянгулова</w:t>
            </w:r>
          </w:p>
          <w:p w:rsidR="00032B1E" w:rsidRDefault="00591E4B">
            <w:pPr>
              <w:autoSpaceDE w:val="0"/>
              <w:autoSpaceDN w:val="0"/>
              <w:adjustRightInd w:val="0"/>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"___" ______ 20__ г.</w:t>
            </w:r>
          </w:p>
          <w:p w:rsidR="00032B1E" w:rsidRDefault="00032B1E">
            <w:pPr>
              <w:autoSpaceDE w:val="0"/>
              <w:autoSpaceDN w:val="0"/>
              <w:adjustRightInd w:val="0"/>
              <w:spacing w:after="0" w:line="240" w:lineRule="auto"/>
              <w:ind w:right="-108"/>
              <w:rPr>
                <w:rFonts w:ascii="Times New Roman" w:eastAsia="Times New Roman" w:hAnsi="Times New Roman"/>
                <w:sz w:val="20"/>
                <w:szCs w:val="20"/>
                <w:lang w:eastAsia="ru-RU"/>
              </w:rPr>
            </w:pPr>
          </w:p>
          <w:p w:rsidR="00032B1E" w:rsidRDefault="00591E4B">
            <w:pPr>
              <w:autoSpaceDE w:val="0"/>
              <w:autoSpaceDN w:val="0"/>
              <w:adjustRightInd w:val="0"/>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tc>
        <w:tc>
          <w:tcPr>
            <w:tcW w:w="4786" w:type="dxa"/>
          </w:tcPr>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 /______________/</w:t>
            </w: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 ______ 20__ г.</w:t>
            </w: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591E4B">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tc>
      </w:tr>
    </w:tbl>
    <w:p w:rsidR="00032B1E" w:rsidRDefault="00032B1E">
      <w:pPr>
        <w:spacing w:after="0" w:line="240" w:lineRule="auto"/>
        <w:ind w:left="-108"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591E4B">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A759E9" w:rsidRDefault="00A759E9">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032B1E" w:rsidRDefault="00591E4B">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1</w:t>
      </w:r>
    </w:p>
    <w:p w:rsidR="00032B1E" w:rsidRDefault="00591E4B">
      <w:pPr>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 Договору</w:t>
      </w:r>
    </w:p>
    <w:p w:rsidR="00032B1E" w:rsidRDefault="00591E4B">
      <w:pPr>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№_____ от "___" _______ 20__ г.</w:t>
      </w:r>
    </w:p>
    <w:p w:rsidR="00032B1E" w:rsidRDefault="00032B1E">
      <w:pPr>
        <w:autoSpaceDE w:val="0"/>
        <w:autoSpaceDN w:val="0"/>
        <w:adjustRightInd w:val="0"/>
        <w:spacing w:after="0" w:line="240" w:lineRule="auto"/>
        <w:ind w:left="-108" w:right="-108" w:firstLine="709"/>
        <w:jc w:val="center"/>
        <w:rPr>
          <w:rFonts w:ascii="Times New Roman" w:eastAsia="Times New Roman" w:hAnsi="Times New Roman"/>
          <w:bCs/>
          <w:sz w:val="20"/>
          <w:szCs w:val="20"/>
          <w:lang w:eastAsia="ru-RU"/>
        </w:rPr>
      </w:pPr>
    </w:p>
    <w:p w:rsidR="00032B1E" w:rsidRDefault="00591E4B">
      <w:pPr>
        <w:autoSpaceDE w:val="0"/>
        <w:autoSpaceDN w:val="0"/>
        <w:adjustRightInd w:val="0"/>
        <w:spacing w:after="0" w:line="240" w:lineRule="auto"/>
        <w:ind w:left="-108"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СПЕЦИФИКАЦИЯ</w:t>
      </w:r>
    </w:p>
    <w:p w:rsidR="00032B1E" w:rsidRDefault="00591E4B">
      <w:pPr>
        <w:autoSpaceDE w:val="0"/>
        <w:autoSpaceDN w:val="0"/>
        <w:adjustRightInd w:val="0"/>
        <w:spacing w:after="0" w:line="240" w:lineRule="auto"/>
        <w:ind w:left="-108"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На поставку товара </w:t>
      </w:r>
    </w:p>
    <w:tbl>
      <w:tblPr>
        <w:tblW w:w="5102" w:type="pct"/>
        <w:tblLook w:val="04A0" w:firstRow="1" w:lastRow="0" w:firstColumn="1" w:lastColumn="0" w:noHBand="0" w:noVBand="1"/>
      </w:tblPr>
      <w:tblGrid>
        <w:gridCol w:w="725"/>
        <w:gridCol w:w="1835"/>
        <w:gridCol w:w="3944"/>
        <w:gridCol w:w="613"/>
        <w:gridCol w:w="842"/>
        <w:gridCol w:w="676"/>
        <w:gridCol w:w="900"/>
      </w:tblGrid>
      <w:tr w:rsidR="00032B1E">
        <w:trPr>
          <w:trHeight w:val="720"/>
        </w:trPr>
        <w:tc>
          <w:tcPr>
            <w:tcW w:w="385" w:type="pct"/>
            <w:tcBorders>
              <w:top w:val="single" w:sz="4" w:space="0" w:color="auto"/>
              <w:left w:val="single" w:sz="4" w:space="0" w:color="auto"/>
              <w:bottom w:val="nil"/>
              <w:right w:val="single" w:sz="4" w:space="0" w:color="auto"/>
            </w:tcBorders>
            <w:shd w:val="clear" w:color="auto" w:fill="auto"/>
          </w:tcPr>
          <w:p w:rsidR="00032B1E" w:rsidRDefault="00032B1E">
            <w:pPr>
              <w:spacing w:after="0" w:line="240" w:lineRule="auto"/>
              <w:jc w:val="center"/>
              <w:rPr>
                <w:rFonts w:ascii="Times New Roman" w:eastAsia="Times New Roman" w:hAnsi="Times New Roman"/>
                <w:b/>
                <w:sz w:val="20"/>
                <w:szCs w:val="20"/>
                <w:lang w:eastAsia="ru-RU"/>
              </w:rPr>
            </w:pPr>
          </w:p>
          <w:p w:rsidR="00032B1E" w:rsidRDefault="00591E4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п/п</w:t>
            </w:r>
          </w:p>
        </w:tc>
        <w:tc>
          <w:tcPr>
            <w:tcW w:w="9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B1E" w:rsidRDefault="00591E4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Наименование, страна происхождения товара</w:t>
            </w:r>
          </w:p>
        </w:tc>
        <w:tc>
          <w:tcPr>
            <w:tcW w:w="207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32B1E" w:rsidRDefault="00591E4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Потребительские свойства товара: (сорт, фасовка, категория, жирность, ОСТ, ТУ, ОСТ),  качественная характеристика  (вес брутто)</w:t>
            </w:r>
          </w:p>
        </w:tc>
        <w:tc>
          <w:tcPr>
            <w:tcW w:w="32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32B1E" w:rsidRDefault="00591E4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Ед. изм.</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F2F2F2"/>
            <w:vAlign w:val="center"/>
          </w:tcPr>
          <w:p w:rsidR="00032B1E" w:rsidRDefault="00591E4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Объём  в  кг. (л)</w:t>
            </w:r>
          </w:p>
        </w:tc>
        <w:tc>
          <w:tcPr>
            <w:tcW w:w="326" w:type="pct"/>
            <w:vMerge w:val="restart"/>
            <w:tcBorders>
              <w:top w:val="single" w:sz="4" w:space="0" w:color="auto"/>
              <w:left w:val="nil"/>
              <w:bottom w:val="single" w:sz="4" w:space="0" w:color="auto"/>
              <w:right w:val="single" w:sz="4" w:space="0" w:color="auto"/>
            </w:tcBorders>
          </w:tcPr>
          <w:p w:rsidR="00032B1E" w:rsidRDefault="00032B1E">
            <w:pPr>
              <w:spacing w:after="0" w:line="240" w:lineRule="auto"/>
              <w:jc w:val="both"/>
              <w:rPr>
                <w:rFonts w:ascii="Times New Roman" w:eastAsia="Times New Roman" w:hAnsi="Times New Roman"/>
                <w:b/>
                <w:sz w:val="20"/>
                <w:szCs w:val="20"/>
                <w:lang w:eastAsia="ru-RU"/>
              </w:rPr>
            </w:pPr>
          </w:p>
          <w:p w:rsidR="00032B1E" w:rsidRDefault="00591E4B">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Цена </w:t>
            </w:r>
          </w:p>
        </w:tc>
        <w:tc>
          <w:tcPr>
            <w:tcW w:w="476" w:type="pct"/>
            <w:vMerge w:val="restart"/>
            <w:tcBorders>
              <w:top w:val="single" w:sz="4" w:space="0" w:color="auto"/>
              <w:left w:val="nil"/>
              <w:bottom w:val="single" w:sz="4" w:space="0" w:color="auto"/>
              <w:right w:val="single" w:sz="4" w:space="0" w:color="auto"/>
            </w:tcBorders>
          </w:tcPr>
          <w:p w:rsidR="00032B1E" w:rsidRDefault="00032B1E">
            <w:pPr>
              <w:spacing w:after="0" w:line="240" w:lineRule="auto"/>
              <w:jc w:val="both"/>
              <w:rPr>
                <w:rFonts w:ascii="Times New Roman" w:eastAsia="Times New Roman" w:hAnsi="Times New Roman"/>
                <w:b/>
                <w:sz w:val="20"/>
                <w:szCs w:val="20"/>
                <w:lang w:eastAsia="ru-RU"/>
              </w:rPr>
            </w:pPr>
          </w:p>
          <w:p w:rsidR="00032B1E" w:rsidRDefault="00591E4B">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Сумма </w:t>
            </w:r>
          </w:p>
        </w:tc>
      </w:tr>
      <w:tr w:rsidR="00032B1E">
        <w:trPr>
          <w:trHeight w:val="70"/>
        </w:trPr>
        <w:tc>
          <w:tcPr>
            <w:tcW w:w="385" w:type="pct"/>
            <w:tcBorders>
              <w:top w:val="nil"/>
              <w:left w:val="single" w:sz="4" w:space="0" w:color="auto"/>
              <w:bottom w:val="single" w:sz="4" w:space="0" w:color="auto"/>
              <w:right w:val="single" w:sz="4" w:space="0" w:color="auto"/>
            </w:tcBorders>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2B1E" w:rsidRDefault="00032B1E">
            <w:pPr>
              <w:spacing w:after="0" w:line="240" w:lineRule="auto"/>
              <w:ind w:left="-108" w:right="-108" w:firstLine="709"/>
              <w:jc w:val="both"/>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032B1E" w:rsidRDefault="00032B1E">
            <w:pPr>
              <w:spacing w:after="0" w:line="240" w:lineRule="auto"/>
              <w:ind w:left="-108" w:right="-108" w:firstLine="709"/>
              <w:jc w:val="both"/>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032B1E" w:rsidRDefault="00032B1E">
            <w:pPr>
              <w:spacing w:after="0" w:line="240" w:lineRule="auto"/>
              <w:ind w:left="-108" w:right="-108" w:firstLine="709"/>
              <w:jc w:val="both"/>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032B1E" w:rsidRDefault="00032B1E">
            <w:pPr>
              <w:spacing w:after="0" w:line="240" w:lineRule="auto"/>
              <w:ind w:left="-108" w:right="-108" w:firstLine="709"/>
              <w:jc w:val="both"/>
              <w:rPr>
                <w:rFonts w:ascii="Times New Roman" w:eastAsia="Times New Roman" w:hAnsi="Times New Roman"/>
                <w:b/>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tcPr>
          <w:p w:rsidR="00032B1E" w:rsidRDefault="00032B1E">
            <w:pPr>
              <w:spacing w:after="0" w:line="240" w:lineRule="auto"/>
              <w:ind w:left="-108" w:right="-108" w:firstLine="709"/>
              <w:jc w:val="both"/>
              <w:rPr>
                <w:rFonts w:ascii="Times New Roman" w:eastAsia="Times New Roman" w:hAnsi="Times New Roman"/>
                <w:b/>
                <w:sz w:val="20"/>
                <w:szCs w:val="20"/>
                <w:lang w:eastAsia="ru-RU"/>
              </w:rPr>
            </w:pPr>
          </w:p>
        </w:tc>
        <w:tc>
          <w:tcPr>
            <w:tcW w:w="476" w:type="pct"/>
            <w:vMerge/>
            <w:tcBorders>
              <w:top w:val="single" w:sz="4" w:space="0" w:color="auto"/>
              <w:left w:val="nil"/>
              <w:bottom w:val="single" w:sz="4" w:space="0" w:color="auto"/>
              <w:right w:val="single" w:sz="4" w:space="0" w:color="auto"/>
            </w:tcBorders>
            <w:vAlign w:val="center"/>
          </w:tcPr>
          <w:p w:rsidR="00032B1E" w:rsidRDefault="00032B1E">
            <w:pPr>
              <w:spacing w:after="0" w:line="240" w:lineRule="auto"/>
              <w:ind w:left="-108" w:right="-108" w:firstLine="709"/>
              <w:jc w:val="both"/>
              <w:rPr>
                <w:rFonts w:ascii="Times New Roman" w:eastAsia="Times New Roman" w:hAnsi="Times New Roman"/>
                <w:b/>
                <w:sz w:val="20"/>
                <w:szCs w:val="20"/>
                <w:lang w:eastAsia="ru-RU"/>
              </w:rPr>
            </w:pPr>
          </w:p>
        </w:tc>
      </w:tr>
      <w:tr w:rsidR="00032B1E">
        <w:trPr>
          <w:trHeight w:val="70"/>
        </w:trPr>
        <w:tc>
          <w:tcPr>
            <w:tcW w:w="385" w:type="pct"/>
            <w:tcBorders>
              <w:top w:val="nil"/>
              <w:left w:val="single" w:sz="4" w:space="0" w:color="auto"/>
              <w:bottom w:val="single" w:sz="4" w:space="0" w:color="auto"/>
              <w:right w:val="single" w:sz="4" w:space="0" w:color="auto"/>
            </w:tcBorders>
            <w:shd w:val="clear" w:color="auto" w:fill="auto"/>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2072" w:type="pct"/>
            <w:tcBorders>
              <w:top w:val="nil"/>
              <w:left w:val="single" w:sz="4" w:space="0" w:color="auto"/>
              <w:bottom w:val="single" w:sz="4" w:space="0" w:color="auto"/>
              <w:right w:val="single" w:sz="4" w:space="0" w:color="auto"/>
            </w:tcBorders>
            <w:shd w:val="clear" w:color="auto" w:fill="auto"/>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326" w:type="pct"/>
            <w:tcBorders>
              <w:top w:val="nil"/>
              <w:left w:val="nil"/>
              <w:bottom w:val="single" w:sz="4" w:space="0" w:color="auto"/>
              <w:right w:val="single" w:sz="4" w:space="0" w:color="auto"/>
            </w:tcBorders>
            <w:shd w:val="clear" w:color="auto" w:fill="auto"/>
            <w:noWrap/>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446" w:type="pct"/>
            <w:tcBorders>
              <w:top w:val="nil"/>
              <w:left w:val="nil"/>
              <w:bottom w:val="single" w:sz="4" w:space="0" w:color="auto"/>
              <w:right w:val="single" w:sz="4" w:space="0" w:color="auto"/>
            </w:tcBorders>
            <w:shd w:val="clear" w:color="auto" w:fill="F2F2F2"/>
            <w:noWrap/>
            <w:vAlign w:val="center"/>
          </w:tcPr>
          <w:p w:rsidR="00032B1E" w:rsidRDefault="00032B1E">
            <w:pPr>
              <w:spacing w:after="0" w:line="240" w:lineRule="auto"/>
              <w:ind w:left="-108" w:right="-108" w:firstLine="709"/>
              <w:jc w:val="center"/>
              <w:rPr>
                <w:rFonts w:ascii="Times New Roman" w:eastAsia="Times New Roman" w:hAnsi="Times New Roman"/>
                <w:sz w:val="20"/>
                <w:szCs w:val="20"/>
                <w:lang w:eastAsia="ru-RU"/>
              </w:rPr>
            </w:pPr>
          </w:p>
        </w:tc>
        <w:tc>
          <w:tcPr>
            <w:tcW w:w="326" w:type="pct"/>
            <w:tcBorders>
              <w:top w:val="single" w:sz="4" w:space="0" w:color="auto"/>
              <w:left w:val="nil"/>
              <w:bottom w:val="single" w:sz="4" w:space="0" w:color="auto"/>
              <w:right w:val="single" w:sz="4" w:space="0" w:color="auto"/>
            </w:tcBorders>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476" w:type="pct"/>
            <w:tcBorders>
              <w:top w:val="single" w:sz="4" w:space="0" w:color="auto"/>
              <w:left w:val="nil"/>
              <w:bottom w:val="single" w:sz="4" w:space="0" w:color="auto"/>
              <w:right w:val="single" w:sz="4" w:space="0" w:color="auto"/>
            </w:tcBorders>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r>
      <w:tr w:rsidR="00032B1E">
        <w:trPr>
          <w:trHeight w:val="70"/>
        </w:trPr>
        <w:tc>
          <w:tcPr>
            <w:tcW w:w="385" w:type="pct"/>
            <w:tcBorders>
              <w:top w:val="single" w:sz="4" w:space="0" w:color="auto"/>
              <w:left w:val="single" w:sz="4" w:space="0" w:color="auto"/>
              <w:bottom w:val="single" w:sz="4" w:space="0" w:color="auto"/>
              <w:right w:val="single" w:sz="4" w:space="0" w:color="auto"/>
            </w:tcBorders>
            <w:shd w:val="clear" w:color="auto" w:fill="auto"/>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2072" w:type="pct"/>
            <w:tcBorders>
              <w:top w:val="single" w:sz="4" w:space="0" w:color="auto"/>
              <w:left w:val="single" w:sz="4" w:space="0" w:color="auto"/>
              <w:bottom w:val="single" w:sz="4" w:space="0" w:color="auto"/>
              <w:right w:val="single" w:sz="4" w:space="0" w:color="auto"/>
            </w:tcBorders>
            <w:shd w:val="clear" w:color="auto" w:fill="auto"/>
            <w:vAlign w:val="center"/>
          </w:tcPr>
          <w:p w:rsidR="00032B1E" w:rsidRDefault="00032B1E">
            <w:pPr>
              <w:spacing w:after="0" w:line="240" w:lineRule="auto"/>
              <w:ind w:left="-108" w:right="-108" w:firstLine="709"/>
              <w:jc w:val="both"/>
              <w:rPr>
                <w:rFonts w:ascii="Times New Roman" w:eastAsia="Times New Roman" w:hAnsi="Times New Roman"/>
                <w:color w:val="000000"/>
                <w:sz w:val="20"/>
                <w:szCs w:val="20"/>
                <w:lang w:eastAsia="ru-RU"/>
              </w:rPr>
            </w:pP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032B1E" w:rsidRDefault="00032B1E">
            <w:pPr>
              <w:spacing w:after="0" w:line="240" w:lineRule="auto"/>
              <w:ind w:left="-108" w:right="-108" w:firstLine="709"/>
              <w:jc w:val="center"/>
              <w:rPr>
                <w:rFonts w:ascii="Times New Roman" w:eastAsia="Times New Roman" w:hAnsi="Times New Roman"/>
                <w:sz w:val="20"/>
                <w:szCs w:val="20"/>
                <w:lang w:eastAsia="ru-RU"/>
              </w:rPr>
            </w:pPr>
          </w:p>
        </w:tc>
        <w:tc>
          <w:tcPr>
            <w:tcW w:w="326" w:type="pct"/>
            <w:tcBorders>
              <w:top w:val="single" w:sz="4" w:space="0" w:color="auto"/>
              <w:left w:val="nil"/>
              <w:bottom w:val="single" w:sz="4" w:space="0" w:color="auto"/>
              <w:right w:val="single" w:sz="4" w:space="0" w:color="auto"/>
            </w:tcBorders>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476" w:type="pct"/>
            <w:tcBorders>
              <w:top w:val="single" w:sz="4" w:space="0" w:color="auto"/>
              <w:left w:val="nil"/>
              <w:bottom w:val="single" w:sz="4" w:space="0" w:color="auto"/>
              <w:right w:val="single" w:sz="4" w:space="0" w:color="auto"/>
            </w:tcBorders>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r>
      <w:tr w:rsidR="00032B1E">
        <w:trPr>
          <w:trHeight w:val="70"/>
        </w:trPr>
        <w:tc>
          <w:tcPr>
            <w:tcW w:w="385" w:type="pct"/>
            <w:tcBorders>
              <w:top w:val="single" w:sz="4" w:space="0" w:color="auto"/>
              <w:left w:val="single" w:sz="4" w:space="0" w:color="auto"/>
              <w:bottom w:val="single" w:sz="4" w:space="0" w:color="auto"/>
              <w:right w:val="single" w:sz="4" w:space="0" w:color="auto"/>
            </w:tcBorders>
            <w:shd w:val="clear" w:color="auto" w:fill="auto"/>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2072" w:type="pct"/>
            <w:tcBorders>
              <w:top w:val="single" w:sz="4" w:space="0" w:color="auto"/>
              <w:left w:val="single" w:sz="4" w:space="0" w:color="auto"/>
              <w:bottom w:val="single" w:sz="4" w:space="0" w:color="auto"/>
              <w:right w:val="single" w:sz="4" w:space="0" w:color="auto"/>
            </w:tcBorders>
            <w:shd w:val="clear" w:color="auto" w:fill="auto"/>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326" w:type="pct"/>
            <w:tcBorders>
              <w:top w:val="single" w:sz="4" w:space="0" w:color="auto"/>
              <w:left w:val="nil"/>
              <w:bottom w:val="single" w:sz="4" w:space="0" w:color="auto"/>
              <w:right w:val="single" w:sz="4" w:space="0" w:color="auto"/>
            </w:tcBorders>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476" w:type="pct"/>
            <w:tcBorders>
              <w:top w:val="single" w:sz="4" w:space="0" w:color="auto"/>
              <w:left w:val="nil"/>
              <w:bottom w:val="single" w:sz="4" w:space="0" w:color="auto"/>
              <w:right w:val="single" w:sz="4" w:space="0" w:color="auto"/>
            </w:tcBorders>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r>
      <w:tr w:rsidR="00032B1E">
        <w:trPr>
          <w:trHeight w:val="70"/>
        </w:trPr>
        <w:tc>
          <w:tcPr>
            <w:tcW w:w="385" w:type="pct"/>
            <w:tcBorders>
              <w:top w:val="single" w:sz="4" w:space="0" w:color="auto"/>
              <w:left w:val="single" w:sz="4" w:space="0" w:color="auto"/>
              <w:bottom w:val="single" w:sz="4" w:space="0" w:color="auto"/>
              <w:right w:val="single" w:sz="4" w:space="0" w:color="auto"/>
            </w:tcBorders>
            <w:shd w:val="clear" w:color="auto" w:fill="auto"/>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2072" w:type="pct"/>
            <w:tcBorders>
              <w:top w:val="single" w:sz="4" w:space="0" w:color="auto"/>
              <w:left w:val="single" w:sz="4" w:space="0" w:color="auto"/>
              <w:bottom w:val="single" w:sz="4" w:space="0" w:color="auto"/>
              <w:right w:val="single" w:sz="4" w:space="0" w:color="auto"/>
            </w:tcBorders>
            <w:shd w:val="clear" w:color="auto" w:fill="auto"/>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032B1E" w:rsidRDefault="00032B1E">
            <w:pPr>
              <w:spacing w:after="0" w:line="240" w:lineRule="auto"/>
              <w:ind w:left="-108" w:right="-108" w:firstLine="709"/>
              <w:jc w:val="center"/>
              <w:rPr>
                <w:rFonts w:ascii="Times New Roman" w:eastAsia="Times New Roman" w:hAnsi="Times New Roman"/>
                <w:sz w:val="20"/>
                <w:szCs w:val="20"/>
                <w:lang w:eastAsia="ru-RU"/>
              </w:rPr>
            </w:pPr>
          </w:p>
        </w:tc>
        <w:tc>
          <w:tcPr>
            <w:tcW w:w="326" w:type="pct"/>
            <w:tcBorders>
              <w:top w:val="single" w:sz="4" w:space="0" w:color="auto"/>
              <w:left w:val="nil"/>
              <w:bottom w:val="single" w:sz="4" w:space="0" w:color="auto"/>
              <w:right w:val="single" w:sz="4" w:space="0" w:color="auto"/>
            </w:tcBorders>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c>
          <w:tcPr>
            <w:tcW w:w="476" w:type="pct"/>
            <w:tcBorders>
              <w:top w:val="single" w:sz="4" w:space="0" w:color="auto"/>
              <w:left w:val="nil"/>
              <w:bottom w:val="single" w:sz="4" w:space="0" w:color="auto"/>
              <w:right w:val="single" w:sz="4" w:space="0" w:color="auto"/>
            </w:tcBorders>
          </w:tcPr>
          <w:p w:rsidR="00032B1E" w:rsidRDefault="00032B1E">
            <w:pPr>
              <w:spacing w:after="0" w:line="240" w:lineRule="auto"/>
              <w:ind w:left="-108" w:right="-108" w:firstLine="709"/>
              <w:jc w:val="both"/>
              <w:rPr>
                <w:rFonts w:ascii="Times New Roman" w:eastAsia="Times New Roman" w:hAnsi="Times New Roman"/>
                <w:sz w:val="20"/>
                <w:szCs w:val="20"/>
                <w:lang w:eastAsia="ru-RU"/>
              </w:rPr>
            </w:pPr>
          </w:p>
        </w:tc>
      </w:tr>
    </w:tbl>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bCs/>
          <w:sz w:val="20"/>
          <w:szCs w:val="20"/>
          <w:lang w:eastAsia="ru-RU"/>
        </w:rPr>
      </w:pPr>
    </w:p>
    <w:tbl>
      <w:tblPr>
        <w:tblW w:w="10598" w:type="dxa"/>
        <w:tblInd w:w="108" w:type="dxa"/>
        <w:tblLook w:val="04A0" w:firstRow="1" w:lastRow="0" w:firstColumn="1" w:lastColumn="0" w:noHBand="0" w:noVBand="1"/>
      </w:tblPr>
      <w:tblGrid>
        <w:gridCol w:w="5812"/>
        <w:gridCol w:w="4786"/>
      </w:tblGrid>
      <w:tr w:rsidR="00032B1E">
        <w:trPr>
          <w:trHeight w:val="1737"/>
        </w:trPr>
        <w:tc>
          <w:tcPr>
            <w:tcW w:w="5812" w:type="dxa"/>
          </w:tcPr>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Директор</w:t>
            </w: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 О.А. Исянгулова</w:t>
            </w: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 ______ 20__ г.</w:t>
            </w:r>
          </w:p>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tc>
        <w:tc>
          <w:tcPr>
            <w:tcW w:w="4786" w:type="dxa"/>
          </w:tcPr>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 /________________________/</w:t>
            </w: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 ______ 20__ г.</w:t>
            </w:r>
          </w:p>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tc>
      </w:tr>
    </w:tbl>
    <w:p w:rsidR="00032B1E" w:rsidRDefault="00032B1E">
      <w:pPr>
        <w:widowControl w:val="0"/>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032B1E" w:rsidRDefault="00032B1E">
      <w:pPr>
        <w:widowControl w:val="0"/>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A759E9" w:rsidRDefault="00A759E9">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032B1E" w:rsidRDefault="00591E4B">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2</w:t>
      </w:r>
    </w:p>
    <w:p w:rsidR="00032B1E" w:rsidRDefault="00591E4B">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 Договору</w:t>
      </w:r>
    </w:p>
    <w:p w:rsidR="00032B1E" w:rsidRDefault="00591E4B">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____ от "___" _______ 20__ г.</w:t>
      </w:r>
    </w:p>
    <w:p w:rsidR="00032B1E" w:rsidRDefault="00032B1E">
      <w:pPr>
        <w:autoSpaceDE w:val="0"/>
        <w:autoSpaceDN w:val="0"/>
        <w:adjustRightInd w:val="0"/>
        <w:spacing w:after="0" w:line="240" w:lineRule="auto"/>
        <w:ind w:left="-108" w:right="-108" w:firstLine="567"/>
        <w:jc w:val="both"/>
        <w:rPr>
          <w:rFonts w:ascii="Times New Roman" w:eastAsia="Times New Roman" w:hAnsi="Times New Roman"/>
          <w:sz w:val="20"/>
          <w:szCs w:val="20"/>
          <w:lang w:eastAsia="ru-RU"/>
        </w:rPr>
      </w:pPr>
    </w:p>
    <w:p w:rsidR="00032B1E" w:rsidRDefault="00591E4B">
      <w:pPr>
        <w:spacing w:after="0" w:line="240" w:lineRule="auto"/>
        <w:jc w:val="center"/>
        <w:rPr>
          <w:rFonts w:ascii="Times New Roman" w:eastAsia="SimSun" w:hAnsi="Times New Roman"/>
          <w:b/>
          <w:sz w:val="20"/>
          <w:szCs w:val="20"/>
          <w:lang w:eastAsia="ru-RU"/>
        </w:rPr>
      </w:pPr>
      <w:r>
        <w:rPr>
          <w:rFonts w:ascii="Times New Roman" w:eastAsia="SimSun" w:hAnsi="Times New Roman"/>
          <w:b/>
          <w:sz w:val="20"/>
          <w:szCs w:val="20"/>
          <w:lang w:eastAsia="ru-RU"/>
        </w:rPr>
        <w:t>График</w:t>
      </w:r>
    </w:p>
    <w:p w:rsidR="00032B1E" w:rsidRDefault="00591E4B">
      <w:pPr>
        <w:spacing w:after="0" w:line="240" w:lineRule="auto"/>
        <w:jc w:val="center"/>
        <w:rPr>
          <w:rFonts w:ascii="Times New Roman" w:eastAsia="SimSun" w:hAnsi="Times New Roman"/>
          <w:b/>
          <w:sz w:val="20"/>
          <w:szCs w:val="20"/>
          <w:lang w:eastAsia="ru-RU"/>
        </w:rPr>
      </w:pPr>
      <w:r>
        <w:rPr>
          <w:rFonts w:ascii="Times New Roman" w:eastAsia="SimSun" w:hAnsi="Times New Roman"/>
          <w:b/>
          <w:sz w:val="20"/>
          <w:szCs w:val="20"/>
          <w:lang w:eastAsia="ru-RU"/>
        </w:rPr>
        <w:t>поставки товара</w:t>
      </w:r>
    </w:p>
    <w:p w:rsidR="00032B1E" w:rsidRDefault="00032B1E">
      <w:pPr>
        <w:spacing w:after="0" w:line="240" w:lineRule="auto"/>
        <w:jc w:val="center"/>
        <w:rPr>
          <w:rFonts w:ascii="Times New Roman" w:eastAsia="SimSun" w:hAnsi="Times New Roman"/>
          <w:b/>
          <w:sz w:val="20"/>
          <w:szCs w:val="20"/>
          <w:lang w:eastAsia="ru-RU"/>
        </w:rPr>
      </w:pPr>
    </w:p>
    <w:tbl>
      <w:tblPr>
        <w:tblW w:w="9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1827"/>
        <w:gridCol w:w="3522"/>
        <w:gridCol w:w="3619"/>
      </w:tblGrid>
      <w:tr w:rsidR="00032B1E">
        <w:trPr>
          <w:trHeight w:val="1380"/>
        </w:trPr>
        <w:tc>
          <w:tcPr>
            <w:tcW w:w="621" w:type="dxa"/>
            <w:vAlign w:val="center"/>
          </w:tcPr>
          <w:p w:rsidR="00032B1E" w:rsidRDefault="00591E4B">
            <w:pPr>
              <w:spacing w:after="0" w:line="240" w:lineRule="auto"/>
              <w:jc w:val="center"/>
              <w:rPr>
                <w:rFonts w:ascii="Times New Roman" w:eastAsia="SimSun" w:hAnsi="Times New Roman"/>
                <w:b/>
                <w:sz w:val="20"/>
                <w:szCs w:val="20"/>
                <w:lang w:eastAsia="ru-RU"/>
              </w:rPr>
            </w:pPr>
            <w:r>
              <w:rPr>
                <w:rFonts w:ascii="Times New Roman" w:eastAsia="SimSun" w:hAnsi="Times New Roman"/>
                <w:b/>
                <w:sz w:val="20"/>
                <w:szCs w:val="20"/>
                <w:lang w:eastAsia="ru-RU"/>
              </w:rPr>
              <w:t>№ п/п</w:t>
            </w:r>
          </w:p>
          <w:p w:rsidR="00032B1E" w:rsidRDefault="00032B1E">
            <w:pPr>
              <w:spacing w:after="0" w:line="240" w:lineRule="auto"/>
              <w:jc w:val="center"/>
              <w:rPr>
                <w:rFonts w:ascii="Times New Roman" w:eastAsia="SimSun" w:hAnsi="Times New Roman"/>
                <w:b/>
                <w:sz w:val="20"/>
                <w:szCs w:val="20"/>
                <w:lang w:eastAsia="ru-RU"/>
              </w:rPr>
            </w:pPr>
          </w:p>
        </w:tc>
        <w:tc>
          <w:tcPr>
            <w:tcW w:w="1827" w:type="dxa"/>
            <w:vAlign w:val="center"/>
          </w:tcPr>
          <w:p w:rsidR="00032B1E" w:rsidRDefault="00591E4B">
            <w:pPr>
              <w:spacing w:after="0" w:line="240" w:lineRule="auto"/>
              <w:jc w:val="center"/>
              <w:rPr>
                <w:rFonts w:ascii="Times New Roman" w:eastAsia="SimSun" w:hAnsi="Times New Roman"/>
                <w:b/>
                <w:sz w:val="20"/>
                <w:szCs w:val="20"/>
                <w:lang w:eastAsia="ru-RU"/>
              </w:rPr>
            </w:pPr>
            <w:r>
              <w:rPr>
                <w:rFonts w:ascii="Times New Roman" w:eastAsia="SimSun" w:hAnsi="Times New Roman"/>
                <w:b/>
                <w:sz w:val="20"/>
                <w:szCs w:val="20"/>
                <w:lang w:eastAsia="ru-RU"/>
              </w:rPr>
              <w:t>Наименование продуктов</w:t>
            </w:r>
          </w:p>
          <w:p w:rsidR="00032B1E" w:rsidRDefault="00032B1E">
            <w:pPr>
              <w:spacing w:after="0" w:line="240" w:lineRule="auto"/>
              <w:jc w:val="center"/>
              <w:rPr>
                <w:rFonts w:ascii="Times New Roman" w:eastAsia="SimSun" w:hAnsi="Times New Roman"/>
                <w:b/>
                <w:sz w:val="20"/>
                <w:szCs w:val="20"/>
                <w:lang w:eastAsia="ru-RU"/>
              </w:rPr>
            </w:pPr>
          </w:p>
        </w:tc>
        <w:tc>
          <w:tcPr>
            <w:tcW w:w="3522" w:type="dxa"/>
            <w:tcBorders>
              <w:bottom w:val="single" w:sz="4" w:space="0" w:color="auto"/>
            </w:tcBorders>
            <w:vAlign w:val="center"/>
          </w:tcPr>
          <w:p w:rsidR="00032B1E" w:rsidRDefault="00591E4B">
            <w:pPr>
              <w:spacing w:after="0" w:line="240" w:lineRule="auto"/>
              <w:jc w:val="center"/>
              <w:rPr>
                <w:rFonts w:ascii="Times New Roman" w:eastAsia="SimSun" w:hAnsi="Times New Roman"/>
                <w:b/>
                <w:sz w:val="20"/>
                <w:szCs w:val="20"/>
                <w:lang w:eastAsia="ru-RU"/>
              </w:rPr>
            </w:pPr>
            <w:r>
              <w:rPr>
                <w:rFonts w:ascii="Times New Roman" w:eastAsia="SimSun" w:hAnsi="Times New Roman"/>
                <w:b/>
                <w:sz w:val="20"/>
                <w:szCs w:val="20"/>
                <w:lang w:eastAsia="ru-RU"/>
              </w:rPr>
              <w:t>Подача заявок</w:t>
            </w:r>
          </w:p>
          <w:p w:rsidR="00032B1E" w:rsidRDefault="00591E4B">
            <w:pPr>
              <w:spacing w:after="0" w:line="240" w:lineRule="auto"/>
              <w:jc w:val="center"/>
              <w:rPr>
                <w:rFonts w:ascii="Times New Roman" w:eastAsia="SimSun" w:hAnsi="Times New Roman"/>
                <w:b/>
                <w:sz w:val="20"/>
                <w:szCs w:val="20"/>
                <w:u w:val="single"/>
                <w:lang w:eastAsia="ru-RU"/>
              </w:rPr>
            </w:pPr>
            <w:r>
              <w:rPr>
                <w:rFonts w:ascii="Times New Roman" w:eastAsia="SimSun" w:hAnsi="Times New Roman"/>
                <w:b/>
                <w:sz w:val="20"/>
                <w:szCs w:val="20"/>
                <w:lang w:eastAsia="ru-RU"/>
              </w:rPr>
              <w:t>(по телефону:____________)</w:t>
            </w:r>
          </w:p>
        </w:tc>
        <w:tc>
          <w:tcPr>
            <w:tcW w:w="3619" w:type="dxa"/>
            <w:vAlign w:val="center"/>
          </w:tcPr>
          <w:p w:rsidR="00032B1E" w:rsidRDefault="00591E4B">
            <w:pPr>
              <w:spacing w:after="0" w:line="240" w:lineRule="auto"/>
              <w:jc w:val="center"/>
              <w:rPr>
                <w:rFonts w:ascii="Times New Roman" w:eastAsia="SimSun" w:hAnsi="Times New Roman"/>
                <w:b/>
                <w:sz w:val="20"/>
                <w:szCs w:val="20"/>
                <w:lang w:eastAsia="ru-RU"/>
              </w:rPr>
            </w:pPr>
            <w:r>
              <w:rPr>
                <w:rFonts w:ascii="Times New Roman" w:eastAsia="SimSun" w:hAnsi="Times New Roman"/>
                <w:b/>
                <w:sz w:val="20"/>
                <w:szCs w:val="20"/>
                <w:lang w:eastAsia="ru-RU"/>
              </w:rPr>
              <w:t>Выполнение заявок</w:t>
            </w:r>
          </w:p>
          <w:p w:rsidR="00032B1E" w:rsidRDefault="00591E4B">
            <w:pPr>
              <w:spacing w:after="0" w:line="240" w:lineRule="auto"/>
              <w:jc w:val="center"/>
              <w:rPr>
                <w:rFonts w:ascii="Times New Roman" w:eastAsia="SimSun" w:hAnsi="Times New Roman"/>
                <w:b/>
                <w:sz w:val="20"/>
                <w:szCs w:val="20"/>
                <w:lang w:eastAsia="ru-RU"/>
              </w:rPr>
            </w:pPr>
            <w:r>
              <w:rPr>
                <w:rFonts w:ascii="Times New Roman" w:eastAsia="SimSun" w:hAnsi="Times New Roman"/>
                <w:b/>
                <w:sz w:val="20"/>
                <w:szCs w:val="20"/>
                <w:lang w:eastAsia="ru-RU"/>
              </w:rPr>
              <w:t>(специализированным транспортом за счет поставщика)</w:t>
            </w:r>
          </w:p>
        </w:tc>
      </w:tr>
      <w:tr w:rsidR="00032B1E">
        <w:trPr>
          <w:trHeight w:val="1380"/>
        </w:trPr>
        <w:tc>
          <w:tcPr>
            <w:tcW w:w="621" w:type="dxa"/>
          </w:tcPr>
          <w:p w:rsidR="00032B1E" w:rsidRDefault="00032B1E">
            <w:pPr>
              <w:spacing w:after="0" w:line="240" w:lineRule="auto"/>
              <w:jc w:val="center"/>
              <w:rPr>
                <w:rFonts w:ascii="Times New Roman" w:eastAsia="SimSun" w:hAnsi="Times New Roman"/>
                <w:sz w:val="20"/>
                <w:szCs w:val="20"/>
                <w:lang w:eastAsia="ru-RU"/>
              </w:rPr>
            </w:pPr>
          </w:p>
          <w:p w:rsidR="00032B1E" w:rsidRDefault="00591E4B">
            <w:pPr>
              <w:spacing w:after="0" w:line="240" w:lineRule="auto"/>
              <w:jc w:val="center"/>
              <w:rPr>
                <w:rFonts w:ascii="Times New Roman" w:eastAsia="SimSun" w:hAnsi="Times New Roman"/>
                <w:sz w:val="20"/>
                <w:szCs w:val="20"/>
                <w:lang w:eastAsia="ru-RU"/>
              </w:rPr>
            </w:pPr>
            <w:r>
              <w:rPr>
                <w:rFonts w:ascii="Times New Roman" w:eastAsia="SimSun" w:hAnsi="Times New Roman"/>
                <w:sz w:val="20"/>
                <w:szCs w:val="20"/>
                <w:lang w:eastAsia="ru-RU"/>
              </w:rPr>
              <w:t>1</w:t>
            </w:r>
          </w:p>
        </w:tc>
        <w:tc>
          <w:tcPr>
            <w:tcW w:w="1827" w:type="dxa"/>
          </w:tcPr>
          <w:p w:rsidR="00032B1E" w:rsidRDefault="00032B1E">
            <w:pPr>
              <w:tabs>
                <w:tab w:val="left" w:pos="345"/>
              </w:tabs>
              <w:spacing w:after="0" w:line="240" w:lineRule="auto"/>
              <w:jc w:val="center"/>
              <w:rPr>
                <w:rFonts w:ascii="Times New Roman" w:eastAsia="SimSun" w:hAnsi="Times New Roman"/>
                <w:sz w:val="20"/>
                <w:szCs w:val="20"/>
                <w:lang w:eastAsia="ru-RU"/>
              </w:rPr>
            </w:pPr>
          </w:p>
          <w:p w:rsidR="00032B1E" w:rsidRDefault="00591E4B">
            <w:pPr>
              <w:tabs>
                <w:tab w:val="left" w:pos="345"/>
              </w:tabs>
              <w:spacing w:after="0" w:line="240" w:lineRule="auto"/>
              <w:jc w:val="center"/>
              <w:rPr>
                <w:rFonts w:ascii="Times New Roman" w:eastAsia="SimSun" w:hAnsi="Times New Roman"/>
                <w:sz w:val="20"/>
                <w:szCs w:val="20"/>
                <w:lang w:eastAsia="ru-RU"/>
              </w:rPr>
            </w:pPr>
            <w:r>
              <w:rPr>
                <w:rFonts w:ascii="Times New Roman" w:eastAsia="SimSun" w:hAnsi="Times New Roman"/>
                <w:sz w:val="20"/>
                <w:szCs w:val="20"/>
                <w:lang w:eastAsia="ru-RU"/>
              </w:rPr>
              <w:t>Поставка товара "Продукты питания: сухофрукты, ягоды замороженные".</w:t>
            </w:r>
          </w:p>
        </w:tc>
        <w:tc>
          <w:tcPr>
            <w:tcW w:w="3522" w:type="dxa"/>
            <w:tcBorders>
              <w:top w:val="single" w:sz="4" w:space="0" w:color="auto"/>
            </w:tcBorders>
          </w:tcPr>
          <w:p w:rsidR="00032B1E" w:rsidRDefault="00032B1E">
            <w:pPr>
              <w:spacing w:after="0" w:line="240" w:lineRule="auto"/>
              <w:jc w:val="center"/>
              <w:rPr>
                <w:rFonts w:ascii="Times New Roman" w:eastAsia="SimSun" w:hAnsi="Times New Roman"/>
                <w:sz w:val="20"/>
                <w:szCs w:val="20"/>
                <w:u w:val="single"/>
                <w:lang w:eastAsia="ru-RU"/>
              </w:rPr>
            </w:pPr>
          </w:p>
          <w:p w:rsidR="00032B1E" w:rsidRDefault="00591E4B">
            <w:pPr>
              <w:spacing w:after="0" w:line="240" w:lineRule="auto"/>
              <w:jc w:val="center"/>
              <w:rPr>
                <w:rFonts w:ascii="Times New Roman" w:eastAsia="SimSun" w:hAnsi="Times New Roman"/>
                <w:sz w:val="20"/>
                <w:szCs w:val="20"/>
                <w:u w:val="single"/>
                <w:lang w:eastAsia="ru-RU"/>
              </w:rPr>
            </w:pPr>
            <w:r>
              <w:rPr>
                <w:rFonts w:ascii="Times New Roman" w:eastAsia="SimSun" w:hAnsi="Times New Roman"/>
                <w:sz w:val="20"/>
                <w:szCs w:val="20"/>
                <w:u w:val="single"/>
                <w:lang w:eastAsia="ru-RU"/>
              </w:rPr>
              <w:t>ежеднедельно:</w:t>
            </w:r>
          </w:p>
          <w:p w:rsidR="00032B1E" w:rsidRDefault="00032B1E">
            <w:pPr>
              <w:spacing w:after="0" w:line="240" w:lineRule="auto"/>
              <w:jc w:val="center"/>
              <w:rPr>
                <w:rFonts w:ascii="Times New Roman" w:eastAsia="SimSun" w:hAnsi="Times New Roman"/>
                <w:sz w:val="20"/>
                <w:szCs w:val="20"/>
                <w:u w:val="single"/>
                <w:lang w:eastAsia="ru-RU"/>
              </w:rPr>
            </w:pPr>
          </w:p>
          <w:p w:rsidR="00032B1E" w:rsidRDefault="00591E4B">
            <w:pPr>
              <w:spacing w:after="0" w:line="240" w:lineRule="auto"/>
              <w:jc w:val="center"/>
              <w:rPr>
                <w:rFonts w:ascii="Times New Roman" w:eastAsia="SimSun" w:hAnsi="Times New Roman"/>
                <w:sz w:val="20"/>
                <w:szCs w:val="20"/>
                <w:lang w:eastAsia="ru-RU"/>
              </w:rPr>
            </w:pPr>
            <w:r>
              <w:rPr>
                <w:rFonts w:ascii="Times New Roman" w:eastAsia="SimSun" w:hAnsi="Times New Roman"/>
                <w:sz w:val="20"/>
                <w:szCs w:val="20"/>
                <w:lang w:eastAsia="ru-RU"/>
              </w:rPr>
              <w:t>вторник, пятница: с 9.00 до 12.00ч.</w:t>
            </w:r>
          </w:p>
        </w:tc>
        <w:tc>
          <w:tcPr>
            <w:tcW w:w="3619" w:type="dxa"/>
          </w:tcPr>
          <w:p w:rsidR="00032B1E" w:rsidRDefault="00032B1E">
            <w:pPr>
              <w:spacing w:after="0" w:line="240" w:lineRule="auto"/>
              <w:jc w:val="center"/>
              <w:rPr>
                <w:rFonts w:ascii="Times New Roman" w:eastAsia="SimSun" w:hAnsi="Times New Roman"/>
                <w:sz w:val="20"/>
                <w:szCs w:val="20"/>
                <w:u w:val="single"/>
                <w:lang w:eastAsia="ru-RU"/>
              </w:rPr>
            </w:pPr>
          </w:p>
          <w:p w:rsidR="00032B1E" w:rsidRDefault="00591E4B">
            <w:pPr>
              <w:spacing w:after="0" w:line="240" w:lineRule="auto"/>
              <w:jc w:val="center"/>
              <w:rPr>
                <w:rFonts w:ascii="Times New Roman" w:eastAsia="SimSun" w:hAnsi="Times New Roman"/>
                <w:sz w:val="20"/>
                <w:szCs w:val="20"/>
                <w:u w:val="single"/>
                <w:lang w:eastAsia="ru-RU"/>
              </w:rPr>
            </w:pPr>
            <w:r>
              <w:rPr>
                <w:rFonts w:ascii="Times New Roman" w:eastAsia="SimSun" w:hAnsi="Times New Roman"/>
                <w:sz w:val="20"/>
                <w:szCs w:val="20"/>
                <w:u w:val="single"/>
                <w:lang w:eastAsia="ru-RU"/>
              </w:rPr>
              <w:t>еженедельно:</w:t>
            </w:r>
          </w:p>
          <w:p w:rsidR="00032B1E" w:rsidRDefault="00032B1E">
            <w:pPr>
              <w:spacing w:after="0" w:line="240" w:lineRule="auto"/>
              <w:jc w:val="center"/>
              <w:rPr>
                <w:rFonts w:ascii="Times New Roman" w:eastAsia="SimSun" w:hAnsi="Times New Roman"/>
                <w:sz w:val="20"/>
                <w:szCs w:val="20"/>
                <w:u w:val="single"/>
                <w:lang w:eastAsia="ru-RU"/>
              </w:rPr>
            </w:pPr>
          </w:p>
          <w:p w:rsidR="00032B1E" w:rsidRDefault="00591E4B">
            <w:pPr>
              <w:spacing w:after="0" w:line="240" w:lineRule="auto"/>
              <w:jc w:val="center"/>
              <w:rPr>
                <w:rFonts w:ascii="Times New Roman" w:eastAsia="SimSun" w:hAnsi="Times New Roman"/>
                <w:sz w:val="20"/>
                <w:szCs w:val="20"/>
                <w:lang w:eastAsia="ru-RU"/>
              </w:rPr>
            </w:pPr>
            <w:r>
              <w:rPr>
                <w:rFonts w:ascii="Times New Roman" w:eastAsia="SimSun" w:hAnsi="Times New Roman"/>
                <w:sz w:val="20"/>
                <w:szCs w:val="20"/>
                <w:lang w:eastAsia="ru-RU"/>
              </w:rPr>
              <w:t>понедельник, среда: с 6.00до 12.00ч.</w:t>
            </w:r>
          </w:p>
          <w:p w:rsidR="00032B1E" w:rsidRDefault="00032B1E">
            <w:pPr>
              <w:spacing w:after="0" w:line="240" w:lineRule="auto"/>
              <w:jc w:val="center"/>
              <w:rPr>
                <w:rFonts w:ascii="Times New Roman" w:eastAsia="SimSun" w:hAnsi="Times New Roman"/>
                <w:sz w:val="20"/>
                <w:szCs w:val="20"/>
                <w:u w:val="single"/>
                <w:lang w:eastAsia="ru-RU"/>
              </w:rPr>
            </w:pPr>
          </w:p>
          <w:p w:rsidR="00032B1E" w:rsidRDefault="00032B1E">
            <w:pPr>
              <w:spacing w:after="0" w:line="240" w:lineRule="auto"/>
              <w:jc w:val="center"/>
              <w:rPr>
                <w:rFonts w:ascii="Times New Roman" w:eastAsia="SimSun" w:hAnsi="Times New Roman"/>
                <w:sz w:val="20"/>
                <w:szCs w:val="20"/>
                <w:u w:val="single"/>
                <w:lang w:eastAsia="ru-RU"/>
              </w:rPr>
            </w:pPr>
          </w:p>
        </w:tc>
      </w:tr>
    </w:tbl>
    <w:p w:rsidR="00032B1E" w:rsidRDefault="00032B1E">
      <w:pPr>
        <w:autoSpaceDE w:val="0"/>
        <w:autoSpaceDN w:val="0"/>
        <w:adjustRightInd w:val="0"/>
        <w:spacing w:after="0" w:line="240" w:lineRule="auto"/>
        <w:ind w:left="-108" w:right="-108" w:firstLine="567"/>
        <w:jc w:val="center"/>
        <w:rPr>
          <w:rFonts w:ascii="Times New Roman" w:eastAsia="Times New Roman" w:hAnsi="Times New Roman"/>
          <w:bCs/>
          <w:sz w:val="20"/>
          <w:szCs w:val="20"/>
          <w:lang w:eastAsia="ru-RU"/>
        </w:rPr>
      </w:pPr>
    </w:p>
    <w:p w:rsidR="00032B1E" w:rsidRDefault="00032B1E">
      <w:pPr>
        <w:autoSpaceDE w:val="0"/>
        <w:autoSpaceDN w:val="0"/>
        <w:adjustRightInd w:val="0"/>
        <w:spacing w:after="0" w:line="240" w:lineRule="auto"/>
        <w:ind w:left="-108" w:right="-108" w:firstLine="567"/>
        <w:jc w:val="center"/>
        <w:rPr>
          <w:rFonts w:ascii="Times New Roman" w:eastAsia="Times New Roman" w:hAnsi="Times New Roman"/>
          <w:bCs/>
          <w:sz w:val="20"/>
          <w:szCs w:val="20"/>
          <w:lang w:eastAsia="ru-RU"/>
        </w:rPr>
      </w:pPr>
    </w:p>
    <w:tbl>
      <w:tblPr>
        <w:tblW w:w="10315" w:type="dxa"/>
        <w:tblInd w:w="108" w:type="dxa"/>
        <w:tblLook w:val="04A0" w:firstRow="1" w:lastRow="0" w:firstColumn="1" w:lastColumn="0" w:noHBand="0" w:noVBand="1"/>
      </w:tblPr>
      <w:tblGrid>
        <w:gridCol w:w="5529"/>
        <w:gridCol w:w="4786"/>
      </w:tblGrid>
      <w:tr w:rsidR="00032B1E">
        <w:trPr>
          <w:trHeight w:val="1737"/>
        </w:trPr>
        <w:tc>
          <w:tcPr>
            <w:tcW w:w="5529" w:type="dxa"/>
          </w:tcPr>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Директор</w:t>
            </w: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 О.А. Исянгулова</w:t>
            </w: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 ______ 20__ г.</w:t>
            </w:r>
          </w:p>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tc>
        <w:tc>
          <w:tcPr>
            <w:tcW w:w="4786" w:type="dxa"/>
          </w:tcPr>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 /______________/</w:t>
            </w: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 ______ 20__ г.</w:t>
            </w:r>
          </w:p>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032B1E" w:rsidRDefault="00591E4B">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032B1E" w:rsidRDefault="00032B1E">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tc>
      </w:tr>
    </w:tbl>
    <w:p w:rsidR="00032B1E" w:rsidRDefault="00032B1E">
      <w:pPr>
        <w:tabs>
          <w:tab w:val="left" w:pos="0"/>
        </w:tabs>
        <w:spacing w:after="0" w:line="240" w:lineRule="auto"/>
        <w:ind w:left="-108" w:right="-2" w:firstLine="709"/>
        <w:jc w:val="both"/>
        <w:rPr>
          <w:rFonts w:ascii="Times New Roman" w:eastAsia="Times New Roman" w:hAnsi="Times New Roman"/>
          <w:sz w:val="20"/>
          <w:szCs w:val="20"/>
          <w:lang w:eastAsia="ru-RU"/>
        </w:rPr>
      </w:pPr>
    </w:p>
    <w:p w:rsidR="00032B1E" w:rsidRDefault="00032B1E">
      <w:pPr>
        <w:spacing w:after="0" w:line="240" w:lineRule="auto"/>
        <w:ind w:left="-108" w:right="-108" w:firstLine="709"/>
        <w:jc w:val="both"/>
        <w:rPr>
          <w:rFonts w:ascii="Times New Roman" w:eastAsia="Times New Roman" w:hAnsi="Times New Roman"/>
          <w:sz w:val="20"/>
          <w:szCs w:val="20"/>
          <w:lang w:eastAsia="ru-RU"/>
        </w:rPr>
      </w:pPr>
    </w:p>
    <w:p w:rsidR="00032B1E" w:rsidRDefault="00032B1E">
      <w:pPr>
        <w:spacing w:after="0" w:line="240" w:lineRule="auto"/>
        <w:ind w:left="-108" w:right="-108" w:firstLine="709"/>
        <w:jc w:val="both"/>
        <w:rPr>
          <w:rFonts w:ascii="Times New Roman" w:eastAsia="Times New Roman" w:hAnsi="Times New Roman"/>
          <w:sz w:val="20"/>
          <w:szCs w:val="20"/>
          <w:lang w:eastAsia="ru-RU"/>
        </w:rPr>
      </w:pPr>
    </w:p>
    <w:p w:rsidR="00032B1E" w:rsidRDefault="00032B1E">
      <w:pPr>
        <w:spacing w:after="0" w:line="240" w:lineRule="auto"/>
        <w:ind w:left="-108" w:right="-108" w:firstLine="709"/>
        <w:jc w:val="both"/>
        <w:rPr>
          <w:rFonts w:ascii="Times New Roman" w:eastAsia="Times New Roman" w:hAnsi="Times New Roman"/>
          <w:sz w:val="20"/>
          <w:szCs w:val="20"/>
          <w:lang w:eastAsia="ru-RU"/>
        </w:rPr>
      </w:pPr>
    </w:p>
    <w:p w:rsidR="00032B1E" w:rsidRDefault="00032B1E">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9B2208" w:rsidRDefault="009B2208">
      <w:pPr>
        <w:spacing w:after="0" w:line="240" w:lineRule="auto"/>
        <w:ind w:left="-108" w:right="-108" w:firstLine="709"/>
        <w:jc w:val="both"/>
        <w:rPr>
          <w:rFonts w:ascii="Times New Roman" w:eastAsia="Times New Roman" w:hAnsi="Times New Roman"/>
          <w:sz w:val="20"/>
          <w:szCs w:val="20"/>
          <w:lang w:eastAsia="ru-RU"/>
        </w:rPr>
      </w:pPr>
    </w:p>
    <w:p w:rsidR="00032B1E" w:rsidRDefault="00032B1E">
      <w:pPr>
        <w:spacing w:after="0" w:line="240" w:lineRule="auto"/>
        <w:ind w:left="-108" w:right="-108" w:firstLine="709"/>
        <w:jc w:val="both"/>
        <w:rPr>
          <w:rFonts w:ascii="Times New Roman" w:eastAsia="Times New Roman" w:hAnsi="Times New Roman"/>
          <w:sz w:val="20"/>
          <w:szCs w:val="20"/>
          <w:lang w:eastAsia="ru-RU"/>
        </w:rPr>
      </w:pPr>
    </w:p>
    <w:p w:rsidR="009B2208" w:rsidRPr="009B2208" w:rsidRDefault="009B2208" w:rsidP="009B2208">
      <w:pPr>
        <w:spacing w:after="0" w:line="240" w:lineRule="auto"/>
        <w:ind w:left="-108" w:right="-108"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3</w:t>
      </w:r>
    </w:p>
    <w:p w:rsidR="009B2208" w:rsidRPr="009B2208" w:rsidRDefault="009B2208" w:rsidP="009B2208">
      <w:pPr>
        <w:spacing w:after="0" w:line="240" w:lineRule="auto"/>
        <w:ind w:left="-108" w:right="-108" w:firstLine="709"/>
        <w:jc w:val="right"/>
        <w:rPr>
          <w:rFonts w:ascii="Times New Roman" w:eastAsia="Times New Roman" w:hAnsi="Times New Roman"/>
          <w:sz w:val="20"/>
          <w:szCs w:val="20"/>
          <w:lang w:eastAsia="ru-RU"/>
        </w:rPr>
      </w:pPr>
      <w:r w:rsidRPr="009B2208">
        <w:rPr>
          <w:rFonts w:ascii="Times New Roman" w:eastAsia="Times New Roman" w:hAnsi="Times New Roman"/>
          <w:sz w:val="20"/>
          <w:szCs w:val="20"/>
          <w:lang w:eastAsia="ru-RU"/>
        </w:rPr>
        <w:t>к Договору</w:t>
      </w:r>
    </w:p>
    <w:p w:rsidR="009B2208" w:rsidRPr="009B2208" w:rsidRDefault="009B2208" w:rsidP="009B2208">
      <w:pPr>
        <w:spacing w:after="0" w:line="240" w:lineRule="auto"/>
        <w:ind w:left="-108" w:right="-108" w:firstLine="709"/>
        <w:jc w:val="right"/>
        <w:rPr>
          <w:rFonts w:ascii="Times New Roman" w:eastAsia="Times New Roman" w:hAnsi="Times New Roman"/>
          <w:sz w:val="20"/>
          <w:szCs w:val="20"/>
          <w:lang w:eastAsia="ru-RU"/>
        </w:rPr>
      </w:pPr>
      <w:r w:rsidRPr="009B2208">
        <w:rPr>
          <w:rFonts w:ascii="Times New Roman" w:eastAsia="Times New Roman" w:hAnsi="Times New Roman"/>
          <w:sz w:val="20"/>
          <w:szCs w:val="20"/>
          <w:lang w:eastAsia="ru-RU"/>
        </w:rPr>
        <w:t>№ ____ от "___" _______ 20__ г.</w:t>
      </w:r>
    </w:p>
    <w:p w:rsidR="009B2208" w:rsidRPr="009B2208" w:rsidRDefault="009B2208" w:rsidP="009B2208">
      <w:pPr>
        <w:spacing w:after="0" w:line="240" w:lineRule="auto"/>
        <w:ind w:left="-108" w:right="-108" w:firstLine="709"/>
        <w:jc w:val="right"/>
        <w:rPr>
          <w:rFonts w:ascii="Times New Roman" w:eastAsia="Times New Roman" w:hAnsi="Times New Roman"/>
          <w:sz w:val="20"/>
          <w:szCs w:val="20"/>
          <w:lang w:eastAsia="ru-RU"/>
        </w:rPr>
      </w:pPr>
    </w:p>
    <w:p w:rsidR="00032B1E" w:rsidRDefault="00032B1E">
      <w:pPr>
        <w:spacing w:after="0" w:line="240" w:lineRule="auto"/>
        <w:ind w:left="-108" w:right="-108" w:firstLine="709"/>
        <w:jc w:val="both"/>
        <w:rPr>
          <w:rFonts w:ascii="Times New Roman" w:eastAsia="Times New Roman" w:hAnsi="Times New Roman"/>
          <w:sz w:val="20"/>
          <w:szCs w:val="20"/>
          <w:lang w:eastAsia="ru-RU"/>
        </w:rPr>
      </w:pPr>
    </w:p>
    <w:p w:rsidR="00032B1E" w:rsidRDefault="00591E4B" w:rsidP="009B2208">
      <w:pPr>
        <w:spacing w:after="0" w:line="240" w:lineRule="auto"/>
        <w:jc w:val="center"/>
        <w:rPr>
          <w:rFonts w:ascii="Times New Roman" w:hAnsi="Times New Roman"/>
          <w:b/>
          <w:bCs/>
          <w:color w:val="000000"/>
        </w:rPr>
      </w:pPr>
      <w:r>
        <w:rPr>
          <w:rFonts w:ascii="Times New Roman" w:hAnsi="Times New Roman"/>
          <w:b/>
          <w:bCs/>
          <w:color w:val="000000"/>
        </w:rPr>
        <w:t xml:space="preserve">РАЗДЕЛ </w:t>
      </w:r>
      <w:r>
        <w:rPr>
          <w:rFonts w:ascii="Times New Roman" w:hAnsi="Times New Roman"/>
          <w:b/>
          <w:bCs/>
          <w:color w:val="000000"/>
          <w:lang w:val="en-US"/>
        </w:rPr>
        <w:t>IV</w:t>
      </w:r>
      <w:r>
        <w:rPr>
          <w:rFonts w:ascii="Times New Roman" w:hAnsi="Times New Roman"/>
          <w:b/>
          <w:bCs/>
          <w:color w:val="000000"/>
        </w:rPr>
        <w:t>: ТЕХНИЧЕСКОЕ ЗАДАНИЕ</w:t>
      </w:r>
    </w:p>
    <w:p w:rsidR="00032B1E" w:rsidRDefault="00591E4B">
      <w:pPr>
        <w:tabs>
          <w:tab w:val="left" w:pos="720"/>
        </w:tabs>
        <w:spacing w:after="0" w:line="240" w:lineRule="auto"/>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 xml:space="preserve">                             </w:t>
      </w:r>
    </w:p>
    <w:p w:rsidR="00032B1E" w:rsidRDefault="00591E4B">
      <w:pPr>
        <w:spacing w:after="0" w:line="240" w:lineRule="auto"/>
        <w:jc w:val="center"/>
        <w:rPr>
          <w:rFonts w:ascii="Times New Roman" w:eastAsiaTheme="minorEastAsia" w:hAnsi="Times New Roman"/>
          <w:b/>
          <w:bCs/>
          <w:sz w:val="20"/>
          <w:szCs w:val="20"/>
          <w:lang w:eastAsia="ru-RU"/>
        </w:rPr>
      </w:pPr>
      <w:r>
        <w:rPr>
          <w:rFonts w:ascii="Times New Roman" w:eastAsiaTheme="minorEastAsia" w:hAnsi="Times New Roman"/>
          <w:b/>
          <w:bCs/>
          <w:sz w:val="20"/>
          <w:szCs w:val="20"/>
          <w:lang w:eastAsia="ru-RU"/>
        </w:rPr>
        <w:t xml:space="preserve">на поставку товара </w:t>
      </w:r>
      <w:r>
        <w:rPr>
          <w:rFonts w:ascii="Times New Roman" w:eastAsiaTheme="minorEastAsia" w:hAnsi="Times New Roman"/>
          <w:b/>
          <w:sz w:val="20"/>
          <w:szCs w:val="20"/>
          <w:lang w:eastAsia="ru-RU"/>
        </w:rPr>
        <w:t>"Продукты питания: сухофрукты, ягоды замороженные".</w:t>
      </w:r>
    </w:p>
    <w:p w:rsidR="00032B1E" w:rsidRDefault="00032B1E">
      <w:pPr>
        <w:spacing w:after="0" w:line="240" w:lineRule="auto"/>
        <w:jc w:val="center"/>
        <w:rPr>
          <w:rFonts w:ascii="Times New Roman" w:eastAsiaTheme="minorEastAsia" w:hAnsi="Times New Roman"/>
          <w:sz w:val="20"/>
          <w:szCs w:val="20"/>
          <w:lang w:eastAsia="ru-RU"/>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
        <w:gridCol w:w="2458"/>
        <w:gridCol w:w="6620"/>
      </w:tblGrid>
      <w:tr w:rsidR="00032B1E">
        <w:tc>
          <w:tcPr>
            <w:tcW w:w="633" w:type="dxa"/>
            <w:gridSpan w:val="2"/>
            <w:tcBorders>
              <w:top w:val="single" w:sz="4" w:space="0" w:color="auto"/>
              <w:left w:val="single" w:sz="4" w:space="0" w:color="auto"/>
              <w:bottom w:val="single" w:sz="4" w:space="0" w:color="auto"/>
              <w:right w:val="single" w:sz="4" w:space="0" w:color="auto"/>
            </w:tcBorders>
            <w:vAlign w:val="center"/>
          </w:tcPr>
          <w:p w:rsidR="00032B1E" w:rsidRDefault="00591E4B">
            <w:pPr>
              <w:spacing w:after="0" w:line="240" w:lineRule="auto"/>
              <w:jc w:val="center"/>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 п/п</w:t>
            </w:r>
          </w:p>
        </w:tc>
        <w:tc>
          <w:tcPr>
            <w:tcW w:w="2458" w:type="dxa"/>
            <w:tcBorders>
              <w:top w:val="single" w:sz="4" w:space="0" w:color="auto"/>
              <w:left w:val="single" w:sz="4" w:space="0" w:color="auto"/>
              <w:bottom w:val="single" w:sz="4" w:space="0" w:color="auto"/>
              <w:right w:val="single" w:sz="4" w:space="0" w:color="auto"/>
            </w:tcBorders>
            <w:vAlign w:val="center"/>
          </w:tcPr>
          <w:p w:rsidR="00032B1E" w:rsidRDefault="00591E4B">
            <w:pPr>
              <w:spacing w:after="0" w:line="240" w:lineRule="auto"/>
              <w:jc w:val="both"/>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Параметры требований к товарам</w:t>
            </w:r>
          </w:p>
        </w:tc>
        <w:tc>
          <w:tcPr>
            <w:tcW w:w="6620" w:type="dxa"/>
            <w:tcBorders>
              <w:top w:val="single" w:sz="4" w:space="0" w:color="auto"/>
              <w:left w:val="single" w:sz="4" w:space="0" w:color="auto"/>
              <w:bottom w:val="single" w:sz="4" w:space="0" w:color="auto"/>
              <w:right w:val="single" w:sz="4" w:space="0" w:color="auto"/>
            </w:tcBorders>
            <w:vAlign w:val="center"/>
          </w:tcPr>
          <w:p w:rsidR="00032B1E" w:rsidRDefault="00591E4B">
            <w:pPr>
              <w:spacing w:after="0" w:line="240" w:lineRule="auto"/>
              <w:jc w:val="both"/>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Конкретные требования к товарам, указываемые муниципальным заказчиком</w:t>
            </w:r>
          </w:p>
        </w:tc>
      </w:tr>
      <w:tr w:rsidR="00032B1E">
        <w:trPr>
          <w:trHeight w:val="983"/>
        </w:trPr>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Наименование закупаемых товаров. Количество закупаемых товаров.</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bCs/>
                <w:sz w:val="20"/>
                <w:szCs w:val="20"/>
                <w:lang w:eastAsia="ru-RU"/>
              </w:rPr>
            </w:pPr>
            <w:r>
              <w:rPr>
                <w:rFonts w:ascii="Times New Roman" w:eastAsiaTheme="minorEastAsia" w:hAnsi="Times New Roman"/>
                <w:sz w:val="20"/>
                <w:szCs w:val="20"/>
                <w:lang w:eastAsia="ru-RU"/>
              </w:rPr>
              <w:t xml:space="preserve">Поставка товара </w:t>
            </w:r>
            <w:r>
              <w:rPr>
                <w:rFonts w:ascii="Times New Roman" w:eastAsiaTheme="minorEastAsia" w:hAnsi="Times New Roman"/>
                <w:bCs/>
                <w:sz w:val="20"/>
                <w:szCs w:val="20"/>
                <w:lang w:eastAsia="ru-RU"/>
              </w:rPr>
              <w:t>«Продукты питания: сухофрукты, ягоды замороженные</w:t>
            </w:r>
            <w:r>
              <w:rPr>
                <w:rFonts w:ascii="Times New Roman" w:eastAsiaTheme="minorEastAsia" w:hAnsi="Times New Roman"/>
                <w:sz w:val="20"/>
                <w:szCs w:val="20"/>
                <w:lang w:eastAsia="ru-RU"/>
              </w:rPr>
              <w:t xml:space="preserve">» </w:t>
            </w:r>
          </w:p>
        </w:tc>
      </w:tr>
      <w:tr w:rsidR="00032B1E">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2</w:t>
            </w:r>
          </w:p>
        </w:tc>
        <w:tc>
          <w:tcPr>
            <w:tcW w:w="2458" w:type="dxa"/>
            <w:tcBorders>
              <w:top w:val="single" w:sz="4" w:space="0" w:color="auto"/>
              <w:left w:val="single" w:sz="4" w:space="0" w:color="auto"/>
              <w:bottom w:val="single" w:sz="4" w:space="0" w:color="auto"/>
              <w:right w:val="single" w:sz="4" w:space="0" w:color="auto"/>
            </w:tcBorders>
            <w:vAlign w:val="center"/>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Сроки (периоды,условия) поставки товаров</w:t>
            </w:r>
          </w:p>
        </w:tc>
        <w:tc>
          <w:tcPr>
            <w:tcW w:w="6620" w:type="dxa"/>
            <w:tcBorders>
              <w:top w:val="single" w:sz="4" w:space="0" w:color="auto"/>
              <w:left w:val="single" w:sz="4" w:space="0" w:color="auto"/>
              <w:bottom w:val="single" w:sz="4" w:space="0" w:color="auto"/>
              <w:right w:val="single" w:sz="4" w:space="0" w:color="auto"/>
            </w:tcBorders>
            <w:vAlign w:val="center"/>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Срок поставки товара со дня подписания договора сторонами (но не ранее 09.01.2023г.) по 31.12.2023г. </w:t>
            </w:r>
          </w:p>
        </w:tc>
      </w:tr>
      <w:tr w:rsidR="00032B1E">
        <w:trPr>
          <w:trHeight w:val="803"/>
        </w:trPr>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3</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Место поставки товара</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Ханты-Мансийский АО - Югра, г. Мегион, корпус №3, МАОУ «СОШ №4» (детский сад «Улыбка»), ул. Строителей 3/1.</w:t>
            </w:r>
          </w:p>
        </w:tc>
      </w:tr>
      <w:tr w:rsidR="00032B1E">
        <w:trPr>
          <w:trHeight w:val="845"/>
        </w:trPr>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4</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Качественные характеристики, потребительские свойства товара.</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Качественные характеристики, потребительские свойства товара указаны в Приложении № 1 к техническому заданию </w:t>
            </w:r>
          </w:p>
          <w:p w:rsidR="00032B1E" w:rsidRDefault="00032B1E">
            <w:pPr>
              <w:spacing w:after="0" w:line="240" w:lineRule="auto"/>
              <w:ind w:firstLine="234"/>
              <w:jc w:val="both"/>
              <w:rPr>
                <w:rFonts w:ascii="Times New Roman" w:eastAsiaTheme="minorEastAsia" w:hAnsi="Times New Roman"/>
                <w:sz w:val="20"/>
                <w:szCs w:val="20"/>
                <w:lang w:eastAsia="ru-RU"/>
              </w:rPr>
            </w:pPr>
          </w:p>
        </w:tc>
      </w:tr>
      <w:tr w:rsidR="00032B1E">
        <w:trPr>
          <w:trHeight w:val="660"/>
        </w:trPr>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5</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Виды, ассортимент закупаемых товаров</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Ассортимент указан в приложении №1 к техническому заданию</w:t>
            </w:r>
          </w:p>
        </w:tc>
      </w:tr>
      <w:tr w:rsidR="00032B1E">
        <w:trPr>
          <w:trHeight w:val="698"/>
        </w:trPr>
        <w:tc>
          <w:tcPr>
            <w:tcW w:w="627"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6</w:t>
            </w:r>
          </w:p>
        </w:tc>
        <w:tc>
          <w:tcPr>
            <w:tcW w:w="2464" w:type="dxa"/>
            <w:gridSpan w:val="2"/>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Порядок (последовательность) поставки товара</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Поставка товара должна осуществляться силами Поставщика в соответствии с письменной заявкой Заказчика 2 раза в неделю, (с указанием количества и ассортимента), переданной, в том числе с использованием электронных или факсимильных средств связи. Поставщик поставляет Заказчику товар отдельными партиями (понедельник, среда с 6.00ч. до 12-00 ч. (время местное) специализированным транспортом. Согласно графика поставки товара приложение №2 к техническому заданию.</w:t>
            </w:r>
          </w:p>
        </w:tc>
      </w:tr>
      <w:tr w:rsidR="00032B1E">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7</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ind w:right="90"/>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Требования к качеству, упаковки и срокам годности товара</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Качество и безопасность поставляемого товара должны соответствовать требованиям и нормам, установленным: </w:t>
            </w:r>
          </w:p>
          <w:p w:rsidR="00032B1E" w:rsidRDefault="00591E4B">
            <w:pPr>
              <w:spacing w:after="0" w:line="240" w:lineRule="auto"/>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Федеральным законом от 02.01.2000 № 29-ФЗ «О качестве и безопасности пищевых продуктов»;</w:t>
            </w:r>
          </w:p>
          <w:p w:rsidR="00032B1E" w:rsidRDefault="00591E4B">
            <w:pPr>
              <w:spacing w:after="0" w:line="240" w:lineRule="auto"/>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СанПиН 2.3.2.1324-03 «Гигиенические требования к срокам годности и условиям хранения пищевых продуктов»;</w:t>
            </w:r>
          </w:p>
          <w:p w:rsidR="00032B1E" w:rsidRDefault="00591E4B">
            <w:pPr>
              <w:spacing w:after="0" w:line="240" w:lineRule="auto"/>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rsidR="00032B1E" w:rsidRDefault="00591E4B">
            <w:pPr>
              <w:spacing w:after="0" w:line="240" w:lineRule="auto"/>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ТР ТС 021/2011 «О безопасности пищевой продукции»;</w:t>
            </w:r>
          </w:p>
          <w:p w:rsidR="00032B1E" w:rsidRDefault="00591E4B">
            <w:pPr>
              <w:spacing w:after="0" w:line="240" w:lineRule="auto"/>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ТР ТС 022/2011 «Пищевая продукция в части ее маркировки»;</w:t>
            </w:r>
          </w:p>
          <w:p w:rsidR="00032B1E" w:rsidRDefault="00591E4B">
            <w:pPr>
              <w:spacing w:after="0" w:line="240" w:lineRule="auto"/>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ТР ТС 005/2011 «О безопасности упаковки»;</w:t>
            </w:r>
          </w:p>
          <w:p w:rsidR="00032B1E" w:rsidRDefault="00591E4B">
            <w:pPr>
              <w:spacing w:after="0" w:line="240" w:lineRule="auto"/>
              <w:ind w:right="90"/>
              <w:rPr>
                <w:rFonts w:ascii="Times New Roman" w:eastAsiaTheme="minorEastAsia" w:hAnsi="Times New Roman"/>
                <w:bCs/>
                <w:sz w:val="20"/>
                <w:szCs w:val="20"/>
                <w:shd w:val="clear" w:color="auto" w:fill="FFFFFF"/>
                <w:lang w:eastAsia="ru-RU"/>
              </w:rPr>
            </w:pPr>
            <w:r>
              <w:rPr>
                <w:rFonts w:ascii="Times New Roman" w:eastAsiaTheme="minorEastAsia" w:hAnsi="Times New Roman"/>
                <w:sz w:val="20"/>
                <w:szCs w:val="20"/>
                <w:lang w:eastAsia="ru-RU"/>
              </w:rPr>
              <w:t xml:space="preserve">- </w:t>
            </w:r>
            <w:r>
              <w:rPr>
                <w:rFonts w:ascii="Times New Roman" w:eastAsiaTheme="minorEastAsia" w:hAnsi="Times New Roman"/>
                <w:bCs/>
                <w:sz w:val="20"/>
                <w:szCs w:val="20"/>
                <w:shd w:val="clear" w:color="auto" w:fill="FFFFFF"/>
                <w:lang w:eastAsia="ru-RU"/>
              </w:rPr>
              <w:t>ТР ТС 021/2011 Технический регламент Таможенного союза «О безопасности пищевой продукции»;</w:t>
            </w:r>
          </w:p>
          <w:p w:rsidR="00032B1E" w:rsidRDefault="00591E4B">
            <w:pPr>
              <w:spacing w:after="0" w:line="240" w:lineRule="auto"/>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Иными нормативными правовыми актами, нормативными и техническими документами, устанавливающими требования к качеству такого вида товаров.</w:t>
            </w:r>
          </w:p>
          <w:p w:rsidR="00032B1E" w:rsidRDefault="00591E4B">
            <w:pPr>
              <w:spacing w:after="0" w:line="240" w:lineRule="auto"/>
              <w:ind w:right="90"/>
              <w:rPr>
                <w:rFonts w:ascii="Times New Roman" w:eastAsiaTheme="minorEastAsia" w:hAnsi="Times New Roman"/>
                <w:sz w:val="20"/>
                <w:szCs w:val="20"/>
                <w:lang w:eastAsia="ru-RU"/>
              </w:rPr>
            </w:pPr>
            <w:bookmarkStart w:id="5" w:name="_Hlk1388127"/>
            <w:r>
              <w:rPr>
                <w:rFonts w:ascii="Times New Roman" w:eastAsiaTheme="minorEastAsia" w:hAnsi="Times New Roman"/>
                <w:sz w:val="20"/>
                <w:szCs w:val="20"/>
                <w:lang w:eastAsia="ru-RU"/>
              </w:rPr>
              <w:t>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w:t>
            </w:r>
          </w:p>
          <w:p w:rsidR="00032B1E" w:rsidRDefault="00591E4B">
            <w:pPr>
              <w:tabs>
                <w:tab w:val="left" w:pos="142"/>
              </w:tabs>
              <w:spacing w:after="0" w:line="240" w:lineRule="auto"/>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w:t>
            </w:r>
            <w:r>
              <w:rPr>
                <w:rFonts w:ascii="Times New Roman" w:eastAsiaTheme="minorEastAsia" w:hAnsi="Times New Roman"/>
                <w:sz w:val="20"/>
                <w:szCs w:val="20"/>
                <w:lang w:eastAsia="ru-RU"/>
              </w:rPr>
              <w:lastRenderedPageBreak/>
              <w:t xml:space="preserve">технического регламента Таможенного союза "Пищевая продукция в части ее маркировки" (ТР ТС 022/2011). </w:t>
            </w:r>
          </w:p>
          <w:p w:rsidR="00032B1E" w:rsidRDefault="00591E4B">
            <w:pPr>
              <w:spacing w:after="0" w:line="240" w:lineRule="auto"/>
              <w:ind w:right="90"/>
              <w:rPr>
                <w:rFonts w:ascii="Times New Roman" w:eastAsiaTheme="minorEastAsia" w:hAnsi="Times New Roman"/>
                <w:i/>
                <w:sz w:val="20"/>
                <w:szCs w:val="20"/>
                <w:lang w:eastAsia="ru-RU"/>
              </w:rPr>
            </w:pPr>
            <w:r>
              <w:rPr>
                <w:rFonts w:ascii="Times New Roman" w:eastAsiaTheme="minorEastAsia" w:hAnsi="Times New Roman"/>
                <w:sz w:val="20"/>
                <w:szCs w:val="20"/>
                <w:lang w:eastAsia="ru-RU"/>
              </w:rPr>
              <w:t>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bookmarkEnd w:id="5"/>
          </w:p>
        </w:tc>
      </w:tr>
      <w:tr w:rsidR="00032B1E">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8</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Требования по передаче заказчику технических и иных документов при поставке товаров</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Поставщик обязан одновременно с поставкой товара предоставить Заказчику: накладные (с обязательной ссылкой на номер Договора) и счёт-фактура, (УПД), сертификаты соответствия или реестр сертификатов соответствия или декларация соответствия.</w:t>
            </w:r>
          </w:p>
        </w:tc>
      </w:tr>
      <w:tr w:rsidR="00032B1E">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tabs>
                <w:tab w:val="left" w:pos="-3060"/>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9</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tabs>
                <w:tab w:val="left" w:pos="-3060"/>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Требования к безопасности товаров</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autoSpaceDE w:val="0"/>
              <w:autoSpaceDN w:val="0"/>
              <w:adjustRightInd w:val="0"/>
              <w:spacing w:after="0" w:line="240" w:lineRule="auto"/>
              <w:ind w:left="34"/>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Качество и безопасность поставляемых продуктов питания должны отвечать установленным требованиям нормативных и технических документов и соответствовать установленным требованиям СанПиН, ГОСТ или ТУ действующих по РФ на момент поставки товара.</w:t>
            </w:r>
          </w:p>
        </w:tc>
      </w:tr>
      <w:tr w:rsidR="00032B1E">
        <w:trPr>
          <w:trHeight w:val="509"/>
        </w:trPr>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10</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Порядок сдачи и приемки товаров</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Принять товар, доставленный Поставщиком, по товарно-транспортной накладной и счетам-фактурам или УПД.</w:t>
            </w:r>
            <w:r>
              <w:rPr>
                <w:rFonts w:ascii="Times New Roman" w:eastAsiaTheme="minorEastAsia" w:hAnsi="Times New Roman"/>
                <w:kern w:val="16"/>
                <w:sz w:val="20"/>
                <w:szCs w:val="20"/>
                <w:lang w:eastAsia="ru-RU"/>
              </w:rPr>
              <w:t xml:space="preserve"> Поставка товара должна быть 2</w:t>
            </w:r>
            <w:r>
              <w:rPr>
                <w:rFonts w:ascii="Times New Roman" w:eastAsiaTheme="minorEastAsia" w:hAnsi="Times New Roman"/>
                <w:sz w:val="20"/>
                <w:szCs w:val="20"/>
                <w:lang w:eastAsia="ru-RU"/>
              </w:rPr>
              <w:t xml:space="preserve"> раза в неделю по Заявке заказчика.</w:t>
            </w:r>
          </w:p>
        </w:tc>
      </w:tr>
      <w:tr w:rsidR="00032B1E">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11</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Требования по сроку гарантий</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spacing w:after="0" w:line="240" w:lineRule="auto"/>
              <w:ind w:left="-5"/>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r>
              <w:rPr>
                <w:rFonts w:ascii="Times New Roman" w:eastAsiaTheme="minorEastAsia" w:hAnsi="Times New Roman"/>
                <w:kern w:val="16"/>
                <w:sz w:val="20"/>
                <w:szCs w:val="20"/>
                <w:lang w:eastAsia="ru-RU"/>
              </w:rPr>
              <w:t xml:space="preserve"> </w:t>
            </w:r>
            <w:r>
              <w:rPr>
                <w:rFonts w:ascii="Times New Roman" w:eastAsiaTheme="minorEastAsia" w:hAnsi="Times New Roman"/>
                <w:sz w:val="20"/>
                <w:szCs w:val="20"/>
                <w:lang w:eastAsia="ru-RU"/>
              </w:rPr>
              <w:t xml:space="preserve">   </w:t>
            </w:r>
            <w:r>
              <w:rPr>
                <w:rFonts w:ascii="Times New Roman" w:eastAsiaTheme="minorEastAsia" w:hAnsi="Times New Roman"/>
                <w:kern w:val="16"/>
                <w:sz w:val="20"/>
                <w:szCs w:val="20"/>
                <w:lang w:eastAsia="ru-RU"/>
              </w:rPr>
              <w:t>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w:t>
            </w:r>
            <w:r>
              <w:rPr>
                <w:rFonts w:ascii="Times New Roman" w:eastAsiaTheme="minorEastAsia" w:hAnsi="Times New Roman"/>
                <w:sz w:val="20"/>
                <w:szCs w:val="20"/>
                <w:lang w:eastAsia="ru-RU"/>
              </w:rPr>
              <w:t xml:space="preserve"> </w:t>
            </w:r>
          </w:p>
        </w:tc>
      </w:tr>
      <w:tr w:rsidR="00032B1E">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12</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Начальная (максимальная) цена Договора включает в себя:</w:t>
            </w:r>
          </w:p>
        </w:tc>
        <w:tc>
          <w:tcPr>
            <w:tcW w:w="6620" w:type="dxa"/>
            <w:tcBorders>
              <w:top w:val="single" w:sz="4" w:space="0" w:color="auto"/>
              <w:left w:val="single" w:sz="4" w:space="0" w:color="auto"/>
              <w:bottom w:val="single" w:sz="4" w:space="0" w:color="auto"/>
              <w:right w:val="single" w:sz="4" w:space="0" w:color="auto"/>
            </w:tcBorders>
            <w:vAlign w:val="center"/>
          </w:tcPr>
          <w:p w:rsidR="00032B1E" w:rsidRDefault="00591E4B">
            <w:pPr>
              <w:widowControl w:val="0"/>
              <w:tabs>
                <w:tab w:val="left" w:pos="540"/>
              </w:tabs>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032B1E" w:rsidRDefault="00591E4B">
            <w:pPr>
              <w:widowControl w:val="0"/>
              <w:tabs>
                <w:tab w:val="left" w:pos="540"/>
              </w:tabs>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imes New Roman" w:hAnsi="Times New Roman" w:cstheme="minorBidi"/>
                <w:sz w:val="20"/>
                <w:szCs w:val="20"/>
                <w:lang w:eastAsia="ru-RU"/>
              </w:rPr>
              <w:t xml:space="preserve">Цена договора является твердой и может изменяться </w:t>
            </w:r>
            <w:r>
              <w:rPr>
                <w:rFonts w:ascii="Times New Roman" w:eastAsia="Times New Roman" w:hAnsi="Times New Roman" w:cstheme="minorBidi"/>
                <w:iCs/>
                <w:sz w:val="20"/>
                <w:szCs w:val="20"/>
                <w:lang w:eastAsia="ru-RU"/>
              </w:rPr>
              <w:t>только по соглашению сторон</w:t>
            </w:r>
            <w:r>
              <w:rPr>
                <w:rFonts w:ascii="Times New Roman" w:eastAsiaTheme="minorEastAsia" w:hAnsi="Times New Roman"/>
                <w:sz w:val="20"/>
                <w:szCs w:val="20"/>
                <w:lang w:eastAsia="ru-RU"/>
              </w:rPr>
              <w:t>, а так же в случае, установленных Договором и (или) предусмотренных законодательством Российской Федерации.</w:t>
            </w:r>
          </w:p>
          <w:p w:rsidR="00032B1E" w:rsidRDefault="00591E4B">
            <w:pPr>
              <w:widowControl w:val="0"/>
              <w:tabs>
                <w:tab w:val="left" w:pos="540"/>
              </w:tabs>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Заказчик по согласованию с поставщиком в ходе исполнения Договора вправе изменить количество всех предусмотренных Договором товаров при изменении потребности в товарах, на поставку которых заключен договор.           </w:t>
            </w:r>
          </w:p>
          <w:p w:rsidR="00032B1E" w:rsidRDefault="00591E4B">
            <w:pPr>
              <w:tabs>
                <w:tab w:val="left" w:pos="708"/>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tc>
      </w:tr>
      <w:tr w:rsidR="00032B1E">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13</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Дополнительные требования к участникам размещения заказа</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ind w:firstLine="234"/>
              <w:jc w:val="both"/>
              <w:rPr>
                <w:rFonts w:ascii="Times New Roman" w:eastAsiaTheme="minorEastAsia" w:hAnsi="Times New Roman"/>
                <w:sz w:val="20"/>
                <w:szCs w:val="20"/>
                <w:lang w:eastAsia="ru-RU"/>
              </w:rPr>
            </w:pPr>
            <w:r>
              <w:rPr>
                <w:rFonts w:ascii="Times New Roman" w:eastAsia="Times New Roman" w:hAnsi="Times New Roman"/>
                <w:sz w:val="20"/>
                <w:szCs w:val="20"/>
                <w:lang w:eastAsia="ru-RU"/>
              </w:rPr>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в лице исполняющем функции единоличного исполнительного органа участника закупки - юридического лица.</w:t>
            </w:r>
          </w:p>
        </w:tc>
      </w:tr>
      <w:tr w:rsidR="00032B1E">
        <w:tc>
          <w:tcPr>
            <w:tcW w:w="633" w:type="dxa"/>
            <w:gridSpan w:val="2"/>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14</w:t>
            </w:r>
          </w:p>
        </w:tc>
        <w:tc>
          <w:tcPr>
            <w:tcW w:w="2458" w:type="dxa"/>
            <w:tcBorders>
              <w:top w:val="single" w:sz="4" w:space="0" w:color="auto"/>
              <w:left w:val="single" w:sz="4" w:space="0" w:color="auto"/>
              <w:bottom w:val="single" w:sz="4" w:space="0" w:color="auto"/>
              <w:right w:val="single" w:sz="4" w:space="0" w:color="auto"/>
            </w:tcBorders>
          </w:tcPr>
          <w:p w:rsidR="00032B1E" w:rsidRDefault="00591E4B">
            <w:pPr>
              <w:tabs>
                <w:tab w:val="left" w:pos="708"/>
              </w:tabs>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Ответственное лицо за составление технического задания</w:t>
            </w:r>
          </w:p>
        </w:tc>
        <w:tc>
          <w:tcPr>
            <w:tcW w:w="6620" w:type="dxa"/>
            <w:tcBorders>
              <w:top w:val="single" w:sz="4" w:space="0" w:color="auto"/>
              <w:left w:val="single" w:sz="4" w:space="0" w:color="auto"/>
              <w:bottom w:val="single" w:sz="4" w:space="0" w:color="auto"/>
              <w:right w:val="single" w:sz="4" w:space="0" w:color="auto"/>
            </w:tcBorders>
          </w:tcPr>
          <w:p w:rsidR="00032B1E" w:rsidRDefault="00591E4B">
            <w:pPr>
              <w:tabs>
                <w:tab w:val="left" w:pos="916"/>
                <w:tab w:val="left" w:pos="1832"/>
                <w:tab w:val="left" w:pos="2748"/>
                <w:tab w:val="left" w:pos="3664"/>
                <w:tab w:val="left" w:pos="4580"/>
                <w:tab w:val="left" w:pos="50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Pr>
                <w:rFonts w:ascii="Times New Roman" w:eastAsiaTheme="minorEastAsia" w:hAnsi="Times New Roman"/>
                <w:sz w:val="20"/>
                <w:szCs w:val="20"/>
                <w:lang w:eastAsia="ru-RU"/>
              </w:rPr>
              <w:t>Юрисконсульт – Кобылянский Богдан Леонидович</w:t>
            </w:r>
            <w:r>
              <w:rPr>
                <w:rFonts w:ascii="Times New Roman" w:eastAsia="Times New Roman" w:hAnsi="Times New Roman"/>
                <w:sz w:val="20"/>
                <w:szCs w:val="20"/>
                <w:lang w:eastAsia="ru-RU"/>
              </w:rPr>
              <w:t xml:space="preserve"> (подготовка договора),</w:t>
            </w:r>
          </w:p>
          <w:p w:rsidR="00032B1E" w:rsidRDefault="00591E4B">
            <w:pPr>
              <w:tabs>
                <w:tab w:val="left" w:pos="916"/>
                <w:tab w:val="left" w:pos="1832"/>
                <w:tab w:val="left" w:pos="2748"/>
                <w:tab w:val="left" w:pos="3664"/>
                <w:tab w:val="left" w:pos="4580"/>
                <w:tab w:val="left" w:pos="50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Специалист в сфере закупок – Карп Вера Николаевна </w:t>
            </w:r>
          </w:p>
          <w:p w:rsidR="00032B1E" w:rsidRDefault="00591E4B">
            <w:pPr>
              <w:tabs>
                <w:tab w:val="left" w:pos="540"/>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(расчеты, подготовка тех. задания (Приказ №119-К от 12.07.2021г.), Тел/факс: (34643)2-28-90 (201) </w:t>
            </w:r>
            <w:r>
              <w:rPr>
                <w:rFonts w:ascii="Times New Roman" w:hAnsi="Times New Roman"/>
                <w:b/>
                <w:bCs/>
                <w:sz w:val="20"/>
                <w:szCs w:val="20"/>
                <w:u w:val="single"/>
                <w:lang w:eastAsia="ru-RU"/>
              </w:rPr>
              <w:t>direktor4@school4-megion.ru</w:t>
            </w:r>
          </w:p>
        </w:tc>
      </w:tr>
    </w:tbl>
    <w:p w:rsidR="00032B1E" w:rsidRDefault="00032B1E">
      <w:pPr>
        <w:tabs>
          <w:tab w:val="left" w:pos="720"/>
          <w:tab w:val="left" w:pos="6045"/>
          <w:tab w:val="left" w:pos="6225"/>
          <w:tab w:val="left" w:pos="6480"/>
          <w:tab w:val="right" w:pos="8820"/>
        </w:tabs>
        <w:spacing w:after="0" w:line="240" w:lineRule="auto"/>
        <w:rPr>
          <w:rFonts w:ascii="Times New Roman" w:eastAsiaTheme="minorEastAsia" w:hAnsi="Times New Roman"/>
          <w:sz w:val="20"/>
          <w:szCs w:val="20"/>
          <w:lang w:eastAsia="ru-RU"/>
        </w:rPr>
      </w:pPr>
    </w:p>
    <w:p w:rsidR="00032B1E" w:rsidRDefault="00032B1E">
      <w:pPr>
        <w:tabs>
          <w:tab w:val="left" w:pos="708"/>
        </w:tabs>
        <w:spacing w:after="0" w:line="240" w:lineRule="auto"/>
        <w:rPr>
          <w:rFonts w:ascii="Times New Roman" w:eastAsiaTheme="minorEastAsia" w:hAnsi="Times New Roman"/>
          <w:sz w:val="20"/>
          <w:szCs w:val="20"/>
          <w:lang w:eastAsia="ru-RU"/>
        </w:rPr>
      </w:pPr>
    </w:p>
    <w:p w:rsidR="00032B1E" w:rsidRDefault="00591E4B">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Директор МАОУ «СОШ № 4»               </w:t>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sidR="009B2208">
        <w:rPr>
          <w:rFonts w:ascii="Times New Roman" w:eastAsiaTheme="minorEastAsia" w:hAnsi="Times New Roman"/>
          <w:sz w:val="20"/>
          <w:szCs w:val="20"/>
          <w:lang w:eastAsia="ru-RU"/>
        </w:rPr>
        <w:t xml:space="preserve">                                                                             </w:t>
      </w:r>
      <w:r>
        <w:rPr>
          <w:rFonts w:ascii="Times New Roman" w:eastAsiaTheme="minorEastAsia" w:hAnsi="Times New Roman"/>
          <w:sz w:val="20"/>
          <w:szCs w:val="20"/>
          <w:lang w:eastAsia="ru-RU"/>
        </w:rPr>
        <w:tab/>
        <w:t>О.А.Исянгулова</w:t>
      </w:r>
    </w:p>
    <w:p w:rsidR="00032B1E" w:rsidRDefault="00032B1E">
      <w:pPr>
        <w:spacing w:after="0" w:line="240" w:lineRule="auto"/>
        <w:jc w:val="center"/>
        <w:rPr>
          <w:rFonts w:ascii="Times New Roman" w:eastAsiaTheme="minorEastAsia" w:hAnsi="Times New Roman"/>
          <w:sz w:val="20"/>
          <w:szCs w:val="20"/>
          <w:lang w:eastAsia="ru-RU"/>
        </w:rPr>
      </w:pPr>
    </w:p>
    <w:p w:rsidR="00032B1E" w:rsidRDefault="00032B1E">
      <w:pPr>
        <w:spacing w:after="0" w:line="240" w:lineRule="auto"/>
        <w:jc w:val="center"/>
        <w:rPr>
          <w:rFonts w:ascii="Times New Roman" w:eastAsiaTheme="minorEastAsia" w:hAnsi="Times New Roman"/>
          <w:sz w:val="20"/>
          <w:szCs w:val="20"/>
          <w:lang w:eastAsia="ru-RU"/>
        </w:rPr>
      </w:pPr>
    </w:p>
    <w:p w:rsidR="00032B1E" w:rsidRDefault="00032B1E">
      <w:pPr>
        <w:spacing w:after="0" w:line="240" w:lineRule="auto"/>
        <w:jc w:val="center"/>
        <w:rPr>
          <w:rFonts w:ascii="Times New Roman" w:eastAsiaTheme="minorEastAsia" w:hAnsi="Times New Roman"/>
          <w:sz w:val="20"/>
          <w:szCs w:val="20"/>
          <w:lang w:eastAsia="ru-RU"/>
        </w:rPr>
      </w:pPr>
    </w:p>
    <w:p w:rsidR="00032B1E" w:rsidRDefault="00032B1E">
      <w:pPr>
        <w:spacing w:after="0" w:line="240" w:lineRule="auto"/>
        <w:jc w:val="center"/>
        <w:rPr>
          <w:rFonts w:ascii="Times New Roman" w:eastAsiaTheme="minorEastAsia" w:hAnsi="Times New Roman"/>
          <w:sz w:val="20"/>
          <w:szCs w:val="20"/>
          <w:lang w:eastAsia="ru-RU"/>
        </w:rPr>
      </w:pPr>
    </w:p>
    <w:p w:rsidR="00032B1E" w:rsidRDefault="00591E4B">
      <w:pPr>
        <w:spacing w:after="0" w:line="240" w:lineRule="auto"/>
        <w:jc w:val="right"/>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Приложение № 1 </w:t>
      </w:r>
    </w:p>
    <w:p w:rsidR="00032B1E" w:rsidRDefault="00591E4B">
      <w:pPr>
        <w:spacing w:after="0" w:line="240" w:lineRule="auto"/>
        <w:jc w:val="right"/>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к техническому заданию </w:t>
      </w:r>
    </w:p>
    <w:p w:rsidR="00032B1E" w:rsidRDefault="00032B1E">
      <w:pPr>
        <w:spacing w:after="0" w:line="240" w:lineRule="auto"/>
        <w:jc w:val="right"/>
        <w:rPr>
          <w:rFonts w:ascii="Times New Roman" w:eastAsiaTheme="minorEastAsia" w:hAnsi="Times New Roman"/>
          <w:sz w:val="20"/>
          <w:szCs w:val="20"/>
          <w:lang w:eastAsia="ru-RU"/>
        </w:rPr>
      </w:pPr>
    </w:p>
    <w:p w:rsidR="00032B1E" w:rsidRDefault="00591E4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ab/>
      </w:r>
    </w:p>
    <w:p w:rsidR="00032B1E" w:rsidRDefault="00591E4B">
      <w:pPr>
        <w:widowControl w:val="0"/>
        <w:autoSpaceDE w:val="0"/>
        <w:autoSpaceDN w:val="0"/>
        <w:adjustRightInd w:val="0"/>
        <w:spacing w:after="0" w:line="240" w:lineRule="auto"/>
        <w:ind w:right="-144"/>
        <w:jc w:val="both"/>
        <w:rPr>
          <w:rFonts w:ascii="Times New Roman" w:eastAsiaTheme="minorEastAsia" w:hAnsi="Times New Roman"/>
          <w:b/>
          <w:sz w:val="20"/>
          <w:szCs w:val="20"/>
          <w:lang w:eastAsia="ru-RU"/>
        </w:rPr>
      </w:pPr>
      <w:r>
        <w:rPr>
          <w:rFonts w:ascii="Times New Roman" w:eastAsiaTheme="minorEastAsia" w:hAnsi="Times New Roman"/>
          <w:sz w:val="20"/>
          <w:szCs w:val="20"/>
          <w:lang w:eastAsia="ru-RU"/>
        </w:rPr>
        <w:t xml:space="preserve">                                                                  </w:t>
      </w:r>
      <w:r>
        <w:rPr>
          <w:rFonts w:ascii="Times New Roman" w:eastAsiaTheme="minorEastAsia" w:hAnsi="Times New Roman"/>
          <w:b/>
          <w:sz w:val="20"/>
          <w:szCs w:val="20"/>
          <w:lang w:eastAsia="ru-RU"/>
        </w:rPr>
        <w:t xml:space="preserve">СПЕЦИФИКАЦИЯ </w:t>
      </w:r>
    </w:p>
    <w:p w:rsidR="00032B1E" w:rsidRDefault="00032B1E">
      <w:pPr>
        <w:widowControl w:val="0"/>
        <w:autoSpaceDE w:val="0"/>
        <w:autoSpaceDN w:val="0"/>
        <w:adjustRightInd w:val="0"/>
        <w:spacing w:after="0" w:line="240" w:lineRule="auto"/>
        <w:ind w:right="-144"/>
        <w:jc w:val="both"/>
        <w:rPr>
          <w:rFonts w:ascii="Times New Roman" w:eastAsiaTheme="minorEastAsia" w:hAnsi="Times New Roman"/>
          <w:b/>
          <w:sz w:val="20"/>
          <w:szCs w:val="20"/>
          <w:lang w:eastAsia="ru-RU"/>
        </w:rPr>
      </w:pPr>
    </w:p>
    <w:p w:rsidR="00032B1E" w:rsidRDefault="00591E4B">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НА ПОСТАВКУ ТОВАРА "Продукты питания: сухофрукты, ягоды замороженные".</w:t>
      </w:r>
    </w:p>
    <w:p w:rsidR="00032B1E" w:rsidRDefault="00032B1E">
      <w:pPr>
        <w:widowControl w:val="0"/>
        <w:autoSpaceDE w:val="0"/>
        <w:autoSpaceDN w:val="0"/>
        <w:adjustRightInd w:val="0"/>
        <w:spacing w:after="0" w:line="240" w:lineRule="auto"/>
        <w:jc w:val="both"/>
        <w:rPr>
          <w:rFonts w:ascii="Times New Roman" w:eastAsiaTheme="minorEastAsia" w:hAnsi="Times New Roman"/>
          <w:b/>
          <w:sz w:val="20"/>
          <w:szCs w:val="20"/>
          <w:lang w:eastAsia="ru-RU"/>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735"/>
        <w:gridCol w:w="4621"/>
        <w:gridCol w:w="567"/>
        <w:gridCol w:w="992"/>
      </w:tblGrid>
      <w:tr w:rsidR="00032B1E">
        <w:trPr>
          <w:trHeight w:val="630"/>
          <w:jc w:val="center"/>
        </w:trPr>
        <w:tc>
          <w:tcPr>
            <w:tcW w:w="675" w:type="dxa"/>
            <w:shd w:val="clear" w:color="auto" w:fill="auto"/>
          </w:tcPr>
          <w:p w:rsidR="00032B1E" w:rsidRDefault="00032B1E">
            <w:pPr>
              <w:spacing w:after="0" w:line="240" w:lineRule="auto"/>
              <w:rPr>
                <w:rFonts w:ascii="Times New Roman" w:eastAsia="Times New Roman" w:hAnsi="Times New Roman"/>
                <w:b/>
                <w:sz w:val="20"/>
                <w:szCs w:val="20"/>
                <w:lang w:eastAsia="ru-RU"/>
              </w:rPr>
            </w:pPr>
          </w:p>
        </w:tc>
        <w:tc>
          <w:tcPr>
            <w:tcW w:w="1418" w:type="dxa"/>
            <w:shd w:val="clear" w:color="000000" w:fill="FFFFFF"/>
          </w:tcPr>
          <w:p w:rsidR="00032B1E" w:rsidRDefault="00591E4B">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ОКПД</w:t>
            </w:r>
          </w:p>
        </w:tc>
        <w:tc>
          <w:tcPr>
            <w:tcW w:w="1735" w:type="dxa"/>
            <w:shd w:val="clear" w:color="auto" w:fill="auto"/>
          </w:tcPr>
          <w:p w:rsidR="00032B1E" w:rsidRDefault="00591E4B">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Наименование товара, услуги (работы)</w:t>
            </w:r>
          </w:p>
        </w:tc>
        <w:tc>
          <w:tcPr>
            <w:tcW w:w="4621"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r>
              <w:rPr>
                <w:rFonts w:ascii="Times New Roman" w:hAnsi="Times New Roman"/>
                <w:b/>
                <w:sz w:val="20"/>
                <w:szCs w:val="20"/>
                <w:lang w:eastAsia="ru-RU"/>
              </w:rPr>
              <w:t>Потребительские свойства товара: (сорт, фасовка, категория, жирность, качественная характеристика (вес брутто)</w:t>
            </w:r>
          </w:p>
        </w:tc>
        <w:tc>
          <w:tcPr>
            <w:tcW w:w="567" w:type="dxa"/>
            <w:shd w:val="clear" w:color="auto" w:fill="auto"/>
          </w:tcPr>
          <w:p w:rsidR="00032B1E" w:rsidRDefault="00591E4B">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ед. изм</w:t>
            </w:r>
          </w:p>
        </w:tc>
        <w:tc>
          <w:tcPr>
            <w:tcW w:w="992" w:type="dxa"/>
          </w:tcPr>
          <w:p w:rsidR="00032B1E" w:rsidRDefault="00591E4B">
            <w:pPr>
              <w:spacing w:after="0" w:line="240" w:lineRule="auto"/>
              <w:rPr>
                <w:rFonts w:ascii="Times New Roman" w:eastAsia="Times New Roman" w:hAnsi="Times New Roman"/>
                <w:b/>
                <w:sz w:val="20"/>
                <w:szCs w:val="20"/>
                <w:lang w:eastAsia="ru-RU"/>
              </w:rPr>
            </w:pPr>
            <w:r>
              <w:rPr>
                <w:rFonts w:ascii="Times New Roman" w:hAnsi="Times New Roman"/>
                <w:b/>
                <w:sz w:val="20"/>
                <w:szCs w:val="20"/>
                <w:lang w:eastAsia="ru-RU"/>
              </w:rPr>
              <w:t>объём в кг (шт)</w:t>
            </w:r>
          </w:p>
        </w:tc>
      </w:tr>
      <w:tr w:rsidR="00032B1E">
        <w:trPr>
          <w:trHeight w:val="630"/>
          <w:jc w:val="center"/>
        </w:trPr>
        <w:tc>
          <w:tcPr>
            <w:tcW w:w="675" w:type="dxa"/>
            <w:shd w:val="clear" w:color="auto" w:fill="auto"/>
            <w:noWrap/>
          </w:tcPr>
          <w:p w:rsidR="00032B1E" w:rsidRDefault="00032B1E">
            <w:pPr>
              <w:numPr>
                <w:ilvl w:val="0"/>
                <w:numId w:val="19"/>
              </w:numPr>
              <w:spacing w:after="0" w:line="240" w:lineRule="auto"/>
              <w:contextualSpacing/>
              <w:rPr>
                <w:rFonts w:ascii="Times New Roman" w:eastAsia="Times New Roman" w:hAnsi="Times New Roman"/>
                <w:sz w:val="20"/>
                <w:szCs w:val="20"/>
                <w:lang w:eastAsia="ru-RU"/>
              </w:rPr>
            </w:pPr>
          </w:p>
        </w:tc>
        <w:tc>
          <w:tcPr>
            <w:tcW w:w="1418" w:type="dxa"/>
            <w:shd w:val="clear" w:color="000000" w:fill="FFFFFF"/>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01.25.19.160</w:t>
            </w:r>
          </w:p>
        </w:tc>
        <w:tc>
          <w:tcPr>
            <w:tcW w:w="1735"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Брусника свежемороженая</w:t>
            </w:r>
          </w:p>
        </w:tc>
        <w:tc>
          <w:tcPr>
            <w:tcW w:w="4621"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Соответствует требованиям</w:t>
            </w:r>
            <w:r>
              <w:rPr>
                <w:rFonts w:ascii="Times New Roman" w:eastAsiaTheme="minorEastAsia" w:hAnsi="Times New Roman"/>
                <w:sz w:val="20"/>
                <w:szCs w:val="20"/>
                <w:lang w:eastAsia="ru-RU"/>
              </w:rPr>
              <w:t xml:space="preserve"> </w:t>
            </w:r>
            <w:r>
              <w:rPr>
                <w:rFonts w:ascii="Times New Roman" w:eastAsia="Times New Roman" w:hAnsi="Times New Roman"/>
                <w:sz w:val="20"/>
                <w:szCs w:val="20"/>
                <w:lang w:eastAsia="ru-RU"/>
              </w:rPr>
              <w:t>ГОСТ 33823-2016 «Фрукты быстрозамороженные. Общие технические условия»</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Сорт: не хуже первого</w:t>
            </w:r>
          </w:p>
          <w:p w:rsidR="00032B1E" w:rsidRDefault="00591E4B">
            <w:pPr>
              <w:spacing w:after="0"/>
              <w:rPr>
                <w:rFonts w:ascii="Times New Roman" w:eastAsiaTheme="minorEastAsia" w:hAnsi="Times New Roman"/>
                <w:sz w:val="20"/>
                <w:szCs w:val="20"/>
                <w:lang w:eastAsia="ru-RU"/>
              </w:rPr>
            </w:pPr>
            <w:r>
              <w:rPr>
                <w:rFonts w:ascii="Times New Roman" w:eastAsia="Times New Roman" w:hAnsi="Times New Roman"/>
                <w:sz w:val="20"/>
                <w:szCs w:val="20"/>
                <w:lang w:eastAsia="ru-RU"/>
              </w:rPr>
              <w:t xml:space="preserve">Упаковка: пакет из полиэтиленовой пленки «пищевая» </w:t>
            </w:r>
            <w:r>
              <w:rPr>
                <w:rFonts w:ascii="Times New Roman" w:eastAsiaTheme="minorEastAsia" w:hAnsi="Times New Roman"/>
                <w:sz w:val="20"/>
                <w:szCs w:val="20"/>
                <w:lang w:eastAsia="ru-RU"/>
              </w:rPr>
              <w:t>или иной вид упаковки предназначенная и соответствующая стандартам для данной продукции</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Вес упаковки: не менее 5,000 кг не более 10,000 кг. </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указание срока годности не менее 6 месяцев не более 12 месяцев. Остаточный срок годности не менее 4 месяцев от общего срока годности.</w:t>
            </w:r>
          </w:p>
        </w:tc>
        <w:tc>
          <w:tcPr>
            <w:tcW w:w="567" w:type="dxa"/>
            <w:shd w:val="clear" w:color="auto" w:fill="auto"/>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992" w:type="dxa"/>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r>
      <w:tr w:rsidR="00032B1E">
        <w:trPr>
          <w:trHeight w:val="630"/>
          <w:jc w:val="center"/>
        </w:trPr>
        <w:tc>
          <w:tcPr>
            <w:tcW w:w="675" w:type="dxa"/>
            <w:shd w:val="clear" w:color="auto" w:fill="auto"/>
            <w:noWrap/>
          </w:tcPr>
          <w:p w:rsidR="00032B1E" w:rsidRDefault="00032B1E">
            <w:pPr>
              <w:numPr>
                <w:ilvl w:val="0"/>
                <w:numId w:val="19"/>
              </w:numPr>
              <w:spacing w:after="0" w:line="240" w:lineRule="auto"/>
              <w:contextualSpacing/>
              <w:rPr>
                <w:rFonts w:ascii="Times New Roman" w:eastAsia="Times New Roman" w:hAnsi="Times New Roman"/>
                <w:sz w:val="20"/>
                <w:szCs w:val="20"/>
                <w:lang w:eastAsia="ru-RU"/>
              </w:rPr>
            </w:pPr>
          </w:p>
        </w:tc>
        <w:tc>
          <w:tcPr>
            <w:tcW w:w="1418" w:type="dxa"/>
            <w:shd w:val="clear" w:color="000000" w:fill="FFFFFF"/>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01.24.24.000</w:t>
            </w:r>
          </w:p>
        </w:tc>
        <w:tc>
          <w:tcPr>
            <w:tcW w:w="1735"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Вишня свежемороженая</w:t>
            </w:r>
          </w:p>
        </w:tc>
        <w:tc>
          <w:tcPr>
            <w:tcW w:w="4621"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Соответствует требованиям</w:t>
            </w:r>
            <w:r>
              <w:rPr>
                <w:rFonts w:ascii="Times New Roman" w:eastAsiaTheme="minorEastAsia" w:hAnsi="Times New Roman"/>
                <w:sz w:val="20"/>
                <w:szCs w:val="20"/>
                <w:lang w:eastAsia="ru-RU"/>
              </w:rPr>
              <w:t xml:space="preserve"> </w:t>
            </w:r>
            <w:r>
              <w:rPr>
                <w:rFonts w:ascii="Times New Roman" w:eastAsia="Times New Roman" w:hAnsi="Times New Roman"/>
                <w:sz w:val="20"/>
                <w:szCs w:val="20"/>
                <w:lang w:eastAsia="ru-RU"/>
              </w:rPr>
              <w:t>ГОСТ 33823-2016 «Фрукты быстрозамороженные. Общие технические условия»</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Сорт: не хуже первого</w:t>
            </w:r>
          </w:p>
          <w:p w:rsidR="00032B1E" w:rsidRDefault="00591E4B">
            <w:pPr>
              <w:spacing w:after="0"/>
              <w:rPr>
                <w:rFonts w:ascii="Times New Roman" w:eastAsiaTheme="minorEastAsia" w:hAnsi="Times New Roman"/>
                <w:sz w:val="20"/>
                <w:szCs w:val="20"/>
                <w:lang w:eastAsia="ru-RU"/>
              </w:rPr>
            </w:pPr>
            <w:r>
              <w:rPr>
                <w:rFonts w:ascii="Times New Roman" w:eastAsia="Times New Roman" w:hAnsi="Times New Roman"/>
                <w:sz w:val="20"/>
                <w:szCs w:val="20"/>
                <w:lang w:eastAsia="ru-RU"/>
              </w:rPr>
              <w:t xml:space="preserve">Упаковка: пакет из полиэтиленовой пленки «пищевая» </w:t>
            </w:r>
            <w:r>
              <w:rPr>
                <w:rFonts w:ascii="Times New Roman" w:eastAsiaTheme="minorEastAsia" w:hAnsi="Times New Roman"/>
                <w:sz w:val="20"/>
                <w:szCs w:val="20"/>
                <w:lang w:eastAsia="ru-RU"/>
              </w:rPr>
              <w:t>или иной вид упаковки предназначенная и соответствующая стандартам для данной продукции</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Вес упаковки: не менее 5,000 кг не более 10,000 кг. </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указание срока годности не менее 6 месяцев не более 12 месяцев. Остаточный срок годности не менее 4 месяцев от общего срока годности.</w:t>
            </w:r>
          </w:p>
        </w:tc>
        <w:tc>
          <w:tcPr>
            <w:tcW w:w="567" w:type="dxa"/>
            <w:shd w:val="clear" w:color="auto" w:fill="auto"/>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992" w:type="dxa"/>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p>
        </w:tc>
      </w:tr>
      <w:tr w:rsidR="00032B1E">
        <w:trPr>
          <w:trHeight w:val="630"/>
          <w:jc w:val="center"/>
        </w:trPr>
        <w:tc>
          <w:tcPr>
            <w:tcW w:w="675" w:type="dxa"/>
            <w:shd w:val="clear" w:color="auto" w:fill="auto"/>
            <w:noWrap/>
          </w:tcPr>
          <w:p w:rsidR="00032B1E" w:rsidRDefault="00032B1E">
            <w:pPr>
              <w:numPr>
                <w:ilvl w:val="0"/>
                <w:numId w:val="19"/>
              </w:numPr>
              <w:spacing w:after="0" w:line="240" w:lineRule="auto"/>
              <w:contextualSpacing/>
              <w:rPr>
                <w:rFonts w:ascii="Times New Roman" w:eastAsia="Times New Roman" w:hAnsi="Times New Roman"/>
                <w:sz w:val="20"/>
                <w:szCs w:val="20"/>
                <w:lang w:eastAsia="ru-RU"/>
              </w:rPr>
            </w:pPr>
          </w:p>
        </w:tc>
        <w:tc>
          <w:tcPr>
            <w:tcW w:w="1418" w:type="dxa"/>
            <w:shd w:val="clear" w:color="000000" w:fill="FFFFFF"/>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01.25.19.150</w:t>
            </w:r>
          </w:p>
        </w:tc>
        <w:tc>
          <w:tcPr>
            <w:tcW w:w="1735"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Клюква свежемороженая</w:t>
            </w:r>
          </w:p>
        </w:tc>
        <w:tc>
          <w:tcPr>
            <w:tcW w:w="4621"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Соответствует требованиям</w:t>
            </w:r>
            <w:r>
              <w:rPr>
                <w:rFonts w:ascii="Times New Roman" w:eastAsiaTheme="minorEastAsia" w:hAnsi="Times New Roman"/>
                <w:sz w:val="20"/>
                <w:szCs w:val="20"/>
                <w:lang w:eastAsia="ru-RU"/>
              </w:rPr>
              <w:t xml:space="preserve"> </w:t>
            </w:r>
            <w:r>
              <w:rPr>
                <w:rFonts w:ascii="Times New Roman" w:eastAsia="Times New Roman" w:hAnsi="Times New Roman"/>
                <w:sz w:val="20"/>
                <w:szCs w:val="20"/>
                <w:lang w:eastAsia="ru-RU"/>
              </w:rPr>
              <w:t>ГОСТ 33823-2016 «Фрукты быстрозамороженные. Общие технические условия»</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Сорт: не хуже первого</w:t>
            </w:r>
          </w:p>
          <w:p w:rsidR="00032B1E" w:rsidRDefault="00591E4B">
            <w:pPr>
              <w:spacing w:after="0"/>
              <w:rPr>
                <w:rFonts w:ascii="Times New Roman" w:eastAsiaTheme="minorEastAsia" w:hAnsi="Times New Roman"/>
                <w:sz w:val="20"/>
                <w:szCs w:val="20"/>
                <w:lang w:eastAsia="ru-RU"/>
              </w:rPr>
            </w:pPr>
            <w:r>
              <w:rPr>
                <w:rFonts w:ascii="Times New Roman" w:eastAsia="Times New Roman" w:hAnsi="Times New Roman"/>
                <w:sz w:val="20"/>
                <w:szCs w:val="20"/>
                <w:lang w:eastAsia="ru-RU"/>
              </w:rPr>
              <w:t xml:space="preserve">Упаковка: пакет из полиэтиленовой пленки «пищевая» </w:t>
            </w:r>
            <w:r>
              <w:rPr>
                <w:rFonts w:ascii="Times New Roman" w:eastAsiaTheme="minorEastAsia" w:hAnsi="Times New Roman"/>
                <w:sz w:val="20"/>
                <w:szCs w:val="20"/>
                <w:lang w:eastAsia="ru-RU"/>
              </w:rPr>
              <w:t>или иной вид упаковки предназначенная и соответствующая стандартам для данной продукции</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Вес упаковки: не менее 5,000 кг не более 10,000 кг. </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указание срока годности не менее 6 месяцев не более 12 месяцев. Остаточный срок годности не менее 4 месяцев от общего срока годности.</w:t>
            </w:r>
          </w:p>
        </w:tc>
        <w:tc>
          <w:tcPr>
            <w:tcW w:w="567" w:type="dxa"/>
            <w:shd w:val="clear" w:color="auto" w:fill="auto"/>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992" w:type="dxa"/>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r>
      <w:tr w:rsidR="00032B1E">
        <w:trPr>
          <w:trHeight w:val="630"/>
          <w:jc w:val="center"/>
        </w:trPr>
        <w:tc>
          <w:tcPr>
            <w:tcW w:w="675" w:type="dxa"/>
            <w:shd w:val="clear" w:color="auto" w:fill="auto"/>
          </w:tcPr>
          <w:p w:rsidR="00032B1E" w:rsidRDefault="00032B1E">
            <w:pPr>
              <w:numPr>
                <w:ilvl w:val="0"/>
                <w:numId w:val="19"/>
              </w:numPr>
              <w:spacing w:after="0" w:line="240" w:lineRule="auto"/>
              <w:contextualSpacing/>
              <w:rPr>
                <w:rFonts w:ascii="Times New Roman" w:eastAsia="Times New Roman" w:hAnsi="Times New Roman"/>
                <w:sz w:val="20"/>
                <w:szCs w:val="20"/>
                <w:lang w:eastAsia="ru-RU"/>
              </w:rPr>
            </w:pPr>
          </w:p>
        </w:tc>
        <w:tc>
          <w:tcPr>
            <w:tcW w:w="1418" w:type="dxa"/>
            <w:shd w:val="clear" w:color="000000" w:fill="FFFFFF"/>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01.25.19.110</w:t>
            </w:r>
          </w:p>
        </w:tc>
        <w:tc>
          <w:tcPr>
            <w:tcW w:w="1735"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Смородина свежемороженая</w:t>
            </w:r>
          </w:p>
        </w:tc>
        <w:tc>
          <w:tcPr>
            <w:tcW w:w="4621"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Соответствует требованиям</w:t>
            </w:r>
            <w:r>
              <w:rPr>
                <w:rFonts w:ascii="Times New Roman" w:eastAsiaTheme="minorEastAsia" w:hAnsi="Times New Roman"/>
                <w:sz w:val="20"/>
                <w:szCs w:val="20"/>
                <w:lang w:eastAsia="ru-RU"/>
              </w:rPr>
              <w:t xml:space="preserve"> </w:t>
            </w:r>
            <w:r>
              <w:rPr>
                <w:rFonts w:ascii="Times New Roman" w:eastAsia="Times New Roman" w:hAnsi="Times New Roman"/>
                <w:sz w:val="20"/>
                <w:szCs w:val="20"/>
                <w:lang w:eastAsia="ru-RU"/>
              </w:rPr>
              <w:t>ГОСТ 33823-2016 «Фрукты быстрозамороженные. Общие технические условия»</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Сорт: не хуже первого</w:t>
            </w:r>
          </w:p>
          <w:p w:rsidR="00032B1E" w:rsidRDefault="00591E4B">
            <w:pPr>
              <w:spacing w:after="0"/>
              <w:rPr>
                <w:rFonts w:ascii="Times New Roman" w:eastAsiaTheme="minorEastAsia" w:hAnsi="Times New Roman"/>
                <w:sz w:val="20"/>
                <w:szCs w:val="20"/>
                <w:lang w:eastAsia="ru-RU"/>
              </w:rPr>
            </w:pPr>
            <w:r>
              <w:rPr>
                <w:rFonts w:ascii="Times New Roman" w:eastAsia="Times New Roman" w:hAnsi="Times New Roman"/>
                <w:sz w:val="20"/>
                <w:szCs w:val="20"/>
                <w:lang w:eastAsia="ru-RU"/>
              </w:rPr>
              <w:t xml:space="preserve">Упаковка: пакет из полиэтиленовой пленки «пищевая» </w:t>
            </w:r>
            <w:r>
              <w:rPr>
                <w:rFonts w:ascii="Times New Roman" w:eastAsiaTheme="minorEastAsia" w:hAnsi="Times New Roman"/>
                <w:sz w:val="20"/>
                <w:szCs w:val="20"/>
                <w:lang w:eastAsia="ru-RU"/>
              </w:rPr>
              <w:t>или иной вид упаковки предназначенная и соответствующая стандартам для данной продукции</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Вес упаковки: не менее 5,000 кг не более 10,000 кг. </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указание срока годности не менее 6 месяцев не более 12 месяцев. Остаточный срок годности не менее 4 месяцев от общего срока годности.</w:t>
            </w:r>
          </w:p>
        </w:tc>
        <w:tc>
          <w:tcPr>
            <w:tcW w:w="567" w:type="dxa"/>
            <w:shd w:val="clear" w:color="auto" w:fill="auto"/>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992" w:type="dxa"/>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p>
        </w:tc>
      </w:tr>
      <w:tr w:rsidR="00032B1E">
        <w:trPr>
          <w:trHeight w:val="630"/>
          <w:jc w:val="center"/>
        </w:trPr>
        <w:tc>
          <w:tcPr>
            <w:tcW w:w="675" w:type="dxa"/>
            <w:shd w:val="clear" w:color="auto" w:fill="auto"/>
          </w:tcPr>
          <w:p w:rsidR="00032B1E" w:rsidRDefault="00032B1E">
            <w:pPr>
              <w:numPr>
                <w:ilvl w:val="0"/>
                <w:numId w:val="19"/>
              </w:numPr>
              <w:spacing w:after="0" w:line="240" w:lineRule="auto"/>
              <w:contextualSpacing/>
              <w:rPr>
                <w:rFonts w:ascii="Times New Roman" w:eastAsia="Times New Roman" w:hAnsi="Times New Roman"/>
                <w:sz w:val="20"/>
                <w:szCs w:val="20"/>
                <w:lang w:eastAsia="ru-RU"/>
              </w:rPr>
            </w:pPr>
          </w:p>
        </w:tc>
        <w:tc>
          <w:tcPr>
            <w:tcW w:w="1418" w:type="dxa"/>
            <w:shd w:val="clear" w:color="000000" w:fill="FFFFFF"/>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10.39.35.121</w:t>
            </w:r>
          </w:p>
        </w:tc>
        <w:tc>
          <w:tcPr>
            <w:tcW w:w="1735"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Изюм</w:t>
            </w:r>
          </w:p>
        </w:tc>
        <w:tc>
          <w:tcPr>
            <w:tcW w:w="4621"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Соответствует требованиям</w:t>
            </w:r>
            <w:r>
              <w:rPr>
                <w:rFonts w:ascii="Times New Roman" w:eastAsiaTheme="minorEastAsia" w:hAnsi="Times New Roman"/>
                <w:sz w:val="20"/>
                <w:szCs w:val="20"/>
                <w:lang w:eastAsia="ru-RU"/>
              </w:rPr>
              <w:t xml:space="preserve"> </w:t>
            </w:r>
            <w:r>
              <w:rPr>
                <w:rFonts w:ascii="Times New Roman" w:eastAsia="Times New Roman" w:hAnsi="Times New Roman"/>
                <w:sz w:val="20"/>
                <w:szCs w:val="20"/>
                <w:lang w:eastAsia="ru-RU"/>
              </w:rPr>
              <w:t>ГОСТ 6882-88 «Виноград сушеный. Технические условия»</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Сорт: не хуже первого</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Упаковка: ящики, коробки, мешки </w:t>
            </w:r>
            <w:r>
              <w:rPr>
                <w:rFonts w:ascii="Times New Roman" w:eastAsiaTheme="minorEastAsia" w:hAnsi="Times New Roman"/>
                <w:sz w:val="20"/>
                <w:szCs w:val="20"/>
                <w:lang w:eastAsia="ru-RU"/>
              </w:rPr>
              <w:t>или иной вид упаковки предназначенная и соответствующая стандартам для данной продукции</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Вес упаковки: не менее 5 кг. не более 10 кг.</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указанием срока годности, который будет составлять не менее 6 месяце не более 9 месяцев. Остаточный срок годности не менее 4 месяцев от общего срока годности.</w:t>
            </w:r>
          </w:p>
        </w:tc>
        <w:tc>
          <w:tcPr>
            <w:tcW w:w="567" w:type="dxa"/>
            <w:shd w:val="clear" w:color="auto" w:fill="auto"/>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992" w:type="dxa"/>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75</w:t>
            </w:r>
          </w:p>
        </w:tc>
      </w:tr>
      <w:tr w:rsidR="00032B1E">
        <w:trPr>
          <w:trHeight w:val="1378"/>
          <w:jc w:val="center"/>
        </w:trPr>
        <w:tc>
          <w:tcPr>
            <w:tcW w:w="675" w:type="dxa"/>
            <w:shd w:val="clear" w:color="auto" w:fill="auto"/>
          </w:tcPr>
          <w:p w:rsidR="00032B1E" w:rsidRDefault="00032B1E">
            <w:pPr>
              <w:numPr>
                <w:ilvl w:val="0"/>
                <w:numId w:val="19"/>
              </w:numPr>
              <w:spacing w:after="0" w:line="240" w:lineRule="auto"/>
              <w:contextualSpacing/>
              <w:rPr>
                <w:rFonts w:ascii="Times New Roman" w:eastAsia="Times New Roman" w:hAnsi="Times New Roman"/>
                <w:sz w:val="20"/>
                <w:szCs w:val="20"/>
                <w:lang w:eastAsia="ru-RU"/>
              </w:rPr>
            </w:pPr>
          </w:p>
        </w:tc>
        <w:tc>
          <w:tcPr>
            <w:tcW w:w="1418" w:type="dxa"/>
            <w:shd w:val="clear" w:color="000000" w:fill="FFFFFF"/>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10.39.25.110</w:t>
            </w:r>
          </w:p>
        </w:tc>
        <w:tc>
          <w:tcPr>
            <w:tcW w:w="1735"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Курага</w:t>
            </w:r>
          </w:p>
        </w:tc>
        <w:tc>
          <w:tcPr>
            <w:tcW w:w="4621"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Соответствует требованиям ГОСТ 32896-2014 «Фрукты сушеные. Общие технические условия»</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Сорт: не хуже высшего</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Упаковка: ящики, коробки, мешки </w:t>
            </w:r>
            <w:r>
              <w:rPr>
                <w:rFonts w:ascii="Times New Roman" w:eastAsiaTheme="minorEastAsia" w:hAnsi="Times New Roman"/>
                <w:sz w:val="20"/>
                <w:szCs w:val="20"/>
                <w:lang w:eastAsia="ru-RU"/>
              </w:rPr>
              <w:t>или иной вид упаковки предназначенная и соответствующая стандартам для данной продукции</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Вес упаковки: не менее 5 кг. не более 10 кг.</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указанием срока годности, который будет составлять не менее 6 месяце не более 9 месяцев. Остаточный срок годности не менее 4 месяцев от общего срока годности.</w:t>
            </w:r>
          </w:p>
        </w:tc>
        <w:tc>
          <w:tcPr>
            <w:tcW w:w="567" w:type="dxa"/>
            <w:shd w:val="clear" w:color="auto" w:fill="auto"/>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992" w:type="dxa"/>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85</w:t>
            </w:r>
          </w:p>
        </w:tc>
      </w:tr>
      <w:tr w:rsidR="00032B1E">
        <w:trPr>
          <w:trHeight w:val="965"/>
          <w:jc w:val="center"/>
        </w:trPr>
        <w:tc>
          <w:tcPr>
            <w:tcW w:w="675" w:type="dxa"/>
            <w:shd w:val="clear" w:color="auto" w:fill="auto"/>
            <w:noWrap/>
          </w:tcPr>
          <w:p w:rsidR="00032B1E" w:rsidRDefault="00032B1E">
            <w:pPr>
              <w:numPr>
                <w:ilvl w:val="0"/>
                <w:numId w:val="19"/>
              </w:numPr>
              <w:spacing w:after="0" w:line="240" w:lineRule="auto"/>
              <w:contextualSpacing/>
              <w:rPr>
                <w:rFonts w:ascii="Times New Roman" w:eastAsia="Times New Roman" w:hAnsi="Times New Roman"/>
                <w:sz w:val="20"/>
                <w:szCs w:val="20"/>
                <w:lang w:eastAsia="ru-RU"/>
              </w:rPr>
            </w:pPr>
          </w:p>
        </w:tc>
        <w:tc>
          <w:tcPr>
            <w:tcW w:w="1418" w:type="dxa"/>
            <w:shd w:val="clear" w:color="000000" w:fill="FFFFFF"/>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10.39.25.134</w:t>
            </w:r>
          </w:p>
        </w:tc>
        <w:tc>
          <w:tcPr>
            <w:tcW w:w="1735"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Сухофрукты (компотная смесь)</w:t>
            </w:r>
          </w:p>
        </w:tc>
        <w:tc>
          <w:tcPr>
            <w:tcW w:w="4621"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Соответствует требованиям ГОСТ 32896-2014 «Фрукты сушеные. Общие технические условия»</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Сорт: не хуже высшего</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Упаковка: ящики, коробки, мешки </w:t>
            </w:r>
            <w:r>
              <w:rPr>
                <w:rFonts w:ascii="Times New Roman" w:eastAsiaTheme="minorEastAsia" w:hAnsi="Times New Roman"/>
                <w:sz w:val="20"/>
                <w:szCs w:val="20"/>
                <w:lang w:eastAsia="ru-RU"/>
              </w:rPr>
              <w:t>или иной вид упаковки предназначенная и соответствующая стандартам для данной продукции</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Вес упаковки: не менее 5 кг. не более 10 кг.</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указанием срока годности, который будет составлять не менее 6 месяце не более 9 месяцев. Остаточный срок годности не менее 4 месяцев от общего срока годности.</w:t>
            </w:r>
          </w:p>
        </w:tc>
        <w:tc>
          <w:tcPr>
            <w:tcW w:w="567" w:type="dxa"/>
            <w:shd w:val="clear" w:color="auto" w:fill="auto"/>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992" w:type="dxa"/>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115</w:t>
            </w:r>
          </w:p>
        </w:tc>
      </w:tr>
      <w:tr w:rsidR="00032B1E">
        <w:trPr>
          <w:trHeight w:val="630"/>
          <w:jc w:val="center"/>
        </w:trPr>
        <w:tc>
          <w:tcPr>
            <w:tcW w:w="675" w:type="dxa"/>
            <w:shd w:val="clear" w:color="auto" w:fill="auto"/>
            <w:noWrap/>
          </w:tcPr>
          <w:p w:rsidR="00032B1E" w:rsidRDefault="00032B1E">
            <w:pPr>
              <w:numPr>
                <w:ilvl w:val="0"/>
                <w:numId w:val="19"/>
              </w:numPr>
              <w:spacing w:after="0" w:line="240" w:lineRule="auto"/>
              <w:contextualSpacing/>
              <w:rPr>
                <w:rFonts w:ascii="Times New Roman" w:eastAsia="Times New Roman" w:hAnsi="Times New Roman"/>
                <w:sz w:val="20"/>
                <w:szCs w:val="20"/>
                <w:lang w:eastAsia="ru-RU"/>
              </w:rPr>
            </w:pPr>
          </w:p>
        </w:tc>
        <w:tc>
          <w:tcPr>
            <w:tcW w:w="1418" w:type="dxa"/>
            <w:shd w:val="clear" w:color="000000" w:fill="FFFFFF"/>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10.39.25.110</w:t>
            </w:r>
          </w:p>
        </w:tc>
        <w:tc>
          <w:tcPr>
            <w:tcW w:w="1735"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Чернослив</w:t>
            </w:r>
          </w:p>
        </w:tc>
        <w:tc>
          <w:tcPr>
            <w:tcW w:w="4621"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Соответствует требованиям ГОСТ 32896-2014 «Фрукты сушеные. Общие технические условия»</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Сорт: не хуже высшего</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Упаковка: ящики, коробки, мешки </w:t>
            </w:r>
            <w:r>
              <w:rPr>
                <w:rFonts w:ascii="Times New Roman" w:eastAsiaTheme="minorEastAsia" w:hAnsi="Times New Roman"/>
                <w:sz w:val="20"/>
                <w:szCs w:val="20"/>
                <w:lang w:eastAsia="ru-RU"/>
              </w:rPr>
              <w:t>или иной вид упаковки предназначенная и соответствующая стандартам для данной продукции</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Вес упаковки: не менее 5 кг. не более 10 кг.</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указанием срока годности, который будет составлять не менее 6 месяце не более 9 месяцев. Остаточный срок годности не менее 4 месяцев от общего срока годности.</w:t>
            </w:r>
          </w:p>
        </w:tc>
        <w:tc>
          <w:tcPr>
            <w:tcW w:w="567" w:type="dxa"/>
            <w:shd w:val="clear" w:color="auto" w:fill="auto"/>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992" w:type="dxa"/>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r>
      <w:tr w:rsidR="00032B1E">
        <w:trPr>
          <w:trHeight w:val="630"/>
          <w:jc w:val="center"/>
        </w:trPr>
        <w:tc>
          <w:tcPr>
            <w:tcW w:w="675" w:type="dxa"/>
            <w:shd w:val="clear" w:color="auto" w:fill="auto"/>
            <w:noWrap/>
          </w:tcPr>
          <w:p w:rsidR="00032B1E" w:rsidRDefault="00032B1E">
            <w:pPr>
              <w:numPr>
                <w:ilvl w:val="0"/>
                <w:numId w:val="19"/>
              </w:numPr>
              <w:spacing w:after="0" w:line="240" w:lineRule="auto"/>
              <w:contextualSpacing/>
              <w:rPr>
                <w:rFonts w:ascii="Times New Roman" w:eastAsia="Times New Roman" w:hAnsi="Times New Roman"/>
                <w:sz w:val="20"/>
                <w:szCs w:val="20"/>
                <w:lang w:eastAsia="ru-RU"/>
              </w:rPr>
            </w:pPr>
          </w:p>
        </w:tc>
        <w:tc>
          <w:tcPr>
            <w:tcW w:w="1418" w:type="dxa"/>
            <w:shd w:val="clear" w:color="000000" w:fill="FFFFFF"/>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10.39.25.110</w:t>
            </w:r>
          </w:p>
        </w:tc>
        <w:tc>
          <w:tcPr>
            <w:tcW w:w="1735"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Шиповник</w:t>
            </w:r>
          </w:p>
        </w:tc>
        <w:tc>
          <w:tcPr>
            <w:tcW w:w="4621" w:type="dxa"/>
            <w:shd w:val="clear" w:color="auto" w:fill="auto"/>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Соответствует требованиям ГОСТ 1994-93 «Плоды шиповника. Технические условия»</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Назначение: используется в качестве лекарственного средства и в пищевой промышленности</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Упаковка: тканевые мешки одинарные или двойные, картонные коробки </w:t>
            </w:r>
            <w:r>
              <w:rPr>
                <w:rFonts w:ascii="Times New Roman" w:eastAsiaTheme="minorEastAsia" w:hAnsi="Times New Roman"/>
                <w:sz w:val="20"/>
                <w:szCs w:val="20"/>
                <w:lang w:eastAsia="ru-RU"/>
              </w:rPr>
              <w:t>или иной вид упаковки предназначенная и соответствующая стандартам для данной продукции</w:t>
            </w:r>
            <w:r>
              <w:rPr>
                <w:rFonts w:ascii="Times New Roman" w:eastAsia="Times New Roman" w:hAnsi="Times New Roman"/>
                <w:sz w:val="20"/>
                <w:szCs w:val="20"/>
                <w:lang w:eastAsia="ru-RU"/>
              </w:rPr>
              <w:t xml:space="preserve"> </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Вес упаковки: не менее 5кг. не более 10 кг. </w:t>
            </w:r>
          </w:p>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указанием срока годности, который будет составлять не менее 6 месяце не более 9 месяцев. Остаточный срок годности не менее 4 месяцев от общего срока годности.</w:t>
            </w:r>
          </w:p>
        </w:tc>
        <w:tc>
          <w:tcPr>
            <w:tcW w:w="567" w:type="dxa"/>
            <w:shd w:val="clear" w:color="auto" w:fill="auto"/>
            <w:noWrap/>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992" w:type="dxa"/>
          </w:tcPr>
          <w:p w:rsidR="00032B1E" w:rsidRDefault="00591E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95</w:t>
            </w:r>
          </w:p>
        </w:tc>
      </w:tr>
    </w:tbl>
    <w:p w:rsidR="00032B1E" w:rsidRDefault="00032B1E">
      <w:pPr>
        <w:tabs>
          <w:tab w:val="left" w:pos="708"/>
        </w:tabs>
        <w:spacing w:after="0" w:line="240" w:lineRule="auto"/>
        <w:rPr>
          <w:rFonts w:ascii="Times New Roman" w:eastAsiaTheme="minorEastAsia" w:hAnsi="Times New Roman"/>
          <w:sz w:val="20"/>
          <w:szCs w:val="20"/>
          <w:lang w:eastAsia="ru-RU"/>
        </w:rPr>
      </w:pPr>
    </w:p>
    <w:p w:rsidR="00032B1E" w:rsidRDefault="00032B1E">
      <w:pPr>
        <w:tabs>
          <w:tab w:val="left" w:pos="708"/>
        </w:tabs>
        <w:spacing w:after="0" w:line="240" w:lineRule="auto"/>
        <w:rPr>
          <w:rFonts w:ascii="Times New Roman" w:eastAsiaTheme="minorEastAsia" w:hAnsi="Times New Roman"/>
          <w:sz w:val="20"/>
          <w:szCs w:val="20"/>
          <w:lang w:eastAsia="ru-RU"/>
        </w:rPr>
      </w:pPr>
    </w:p>
    <w:p w:rsidR="00032B1E" w:rsidRDefault="00591E4B">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Директор МАОУ «СОШ № 4»               </w:t>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t xml:space="preserve">                             </w:t>
      </w:r>
      <w:r w:rsidR="009B2208">
        <w:rPr>
          <w:rFonts w:ascii="Times New Roman" w:eastAsiaTheme="minorEastAsia" w:hAnsi="Times New Roman"/>
          <w:sz w:val="20"/>
          <w:szCs w:val="20"/>
          <w:lang w:eastAsia="ru-RU"/>
        </w:rPr>
        <w:t xml:space="preserve">                                             </w:t>
      </w:r>
      <w:r>
        <w:rPr>
          <w:rFonts w:ascii="Times New Roman" w:eastAsiaTheme="minorEastAsia" w:hAnsi="Times New Roman"/>
          <w:sz w:val="20"/>
          <w:szCs w:val="20"/>
          <w:lang w:eastAsia="ru-RU"/>
        </w:rPr>
        <w:t>О.А.Исянгулова</w:t>
      </w:r>
    </w:p>
    <w:p w:rsidR="00025720" w:rsidRDefault="00025720">
      <w:pPr>
        <w:spacing w:after="0" w:line="240" w:lineRule="auto"/>
        <w:jc w:val="right"/>
        <w:rPr>
          <w:rFonts w:ascii="Times New Roman" w:eastAsiaTheme="minorEastAsia" w:hAnsi="Times New Roman"/>
          <w:sz w:val="20"/>
          <w:szCs w:val="20"/>
          <w:lang w:eastAsia="ru-RU"/>
        </w:rPr>
      </w:pPr>
    </w:p>
    <w:p w:rsidR="00025720" w:rsidRDefault="00025720">
      <w:pPr>
        <w:spacing w:after="0" w:line="240" w:lineRule="auto"/>
        <w:jc w:val="right"/>
        <w:rPr>
          <w:rFonts w:ascii="Times New Roman" w:eastAsiaTheme="minorEastAsia" w:hAnsi="Times New Roman"/>
          <w:sz w:val="20"/>
          <w:szCs w:val="20"/>
          <w:lang w:eastAsia="ru-RU"/>
        </w:rPr>
      </w:pPr>
    </w:p>
    <w:p w:rsidR="00025720" w:rsidRDefault="00025720">
      <w:pPr>
        <w:spacing w:after="0" w:line="240" w:lineRule="auto"/>
        <w:jc w:val="right"/>
        <w:rPr>
          <w:rFonts w:ascii="Times New Roman" w:eastAsiaTheme="minorEastAsia" w:hAnsi="Times New Roman"/>
          <w:sz w:val="20"/>
          <w:szCs w:val="20"/>
          <w:lang w:eastAsia="ru-RU"/>
        </w:rPr>
      </w:pPr>
    </w:p>
    <w:p w:rsidR="00032B1E" w:rsidRDefault="00591E4B">
      <w:pPr>
        <w:spacing w:after="0" w:line="240" w:lineRule="auto"/>
        <w:jc w:val="right"/>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Приложение № 2 </w:t>
      </w:r>
    </w:p>
    <w:p w:rsidR="00032B1E" w:rsidRDefault="00591E4B">
      <w:pPr>
        <w:spacing w:after="0" w:line="240" w:lineRule="auto"/>
        <w:jc w:val="right"/>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к техническому заданию</w:t>
      </w:r>
    </w:p>
    <w:p w:rsidR="00032B1E" w:rsidRDefault="00032B1E">
      <w:pPr>
        <w:spacing w:after="0" w:line="240" w:lineRule="auto"/>
        <w:jc w:val="center"/>
        <w:rPr>
          <w:rFonts w:ascii="Times New Roman" w:eastAsiaTheme="minorEastAsia" w:hAnsi="Times New Roman"/>
          <w:sz w:val="20"/>
          <w:szCs w:val="20"/>
          <w:lang w:eastAsia="ru-RU"/>
        </w:rPr>
      </w:pPr>
    </w:p>
    <w:p w:rsidR="00032B1E" w:rsidRDefault="00032B1E">
      <w:pPr>
        <w:spacing w:after="0" w:line="240" w:lineRule="auto"/>
        <w:jc w:val="center"/>
        <w:rPr>
          <w:rFonts w:ascii="Times New Roman" w:eastAsiaTheme="minorEastAsia" w:hAnsi="Times New Roman"/>
          <w:sz w:val="20"/>
          <w:szCs w:val="20"/>
          <w:lang w:eastAsia="ru-RU"/>
        </w:rPr>
      </w:pPr>
    </w:p>
    <w:p w:rsidR="00032B1E" w:rsidRDefault="00591E4B">
      <w:pPr>
        <w:spacing w:after="0" w:line="240" w:lineRule="auto"/>
        <w:jc w:val="center"/>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График</w:t>
      </w:r>
    </w:p>
    <w:p w:rsidR="00032B1E" w:rsidRDefault="00591E4B">
      <w:pPr>
        <w:spacing w:after="0" w:line="240" w:lineRule="auto"/>
        <w:jc w:val="center"/>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поставки товара</w:t>
      </w:r>
    </w:p>
    <w:p w:rsidR="00032B1E" w:rsidRDefault="00032B1E">
      <w:pPr>
        <w:spacing w:after="0" w:line="240" w:lineRule="auto"/>
        <w:jc w:val="center"/>
        <w:rPr>
          <w:rFonts w:ascii="Times New Roman" w:eastAsiaTheme="minorEastAsia" w:hAnsi="Times New Roman"/>
          <w:b/>
          <w:sz w:val="20"/>
          <w:szCs w:val="20"/>
          <w:lang w:eastAsia="ru-RU"/>
        </w:rPr>
      </w:pPr>
    </w:p>
    <w:tbl>
      <w:tblPr>
        <w:tblW w:w="9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1827"/>
        <w:gridCol w:w="3522"/>
        <w:gridCol w:w="3619"/>
      </w:tblGrid>
      <w:tr w:rsidR="00032B1E">
        <w:trPr>
          <w:trHeight w:val="1380"/>
        </w:trPr>
        <w:tc>
          <w:tcPr>
            <w:tcW w:w="621" w:type="dxa"/>
            <w:vAlign w:val="center"/>
          </w:tcPr>
          <w:p w:rsidR="00032B1E" w:rsidRDefault="00591E4B">
            <w:pPr>
              <w:spacing w:after="0" w:line="240" w:lineRule="auto"/>
              <w:jc w:val="center"/>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 п/п</w:t>
            </w:r>
          </w:p>
          <w:p w:rsidR="00032B1E" w:rsidRDefault="00032B1E">
            <w:pPr>
              <w:spacing w:after="0" w:line="240" w:lineRule="auto"/>
              <w:jc w:val="center"/>
              <w:rPr>
                <w:rFonts w:ascii="Times New Roman" w:eastAsiaTheme="minorEastAsia" w:hAnsi="Times New Roman"/>
                <w:b/>
                <w:sz w:val="20"/>
                <w:szCs w:val="20"/>
                <w:lang w:eastAsia="ru-RU"/>
              </w:rPr>
            </w:pPr>
          </w:p>
        </w:tc>
        <w:tc>
          <w:tcPr>
            <w:tcW w:w="1827" w:type="dxa"/>
            <w:vAlign w:val="center"/>
          </w:tcPr>
          <w:p w:rsidR="00032B1E" w:rsidRDefault="00591E4B">
            <w:pPr>
              <w:spacing w:after="0" w:line="240" w:lineRule="auto"/>
              <w:jc w:val="center"/>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Наименование продуктов</w:t>
            </w:r>
          </w:p>
          <w:p w:rsidR="00032B1E" w:rsidRDefault="00032B1E">
            <w:pPr>
              <w:spacing w:after="0" w:line="240" w:lineRule="auto"/>
              <w:jc w:val="center"/>
              <w:rPr>
                <w:rFonts w:ascii="Times New Roman" w:eastAsiaTheme="minorEastAsia" w:hAnsi="Times New Roman"/>
                <w:b/>
                <w:sz w:val="20"/>
                <w:szCs w:val="20"/>
                <w:lang w:eastAsia="ru-RU"/>
              </w:rPr>
            </w:pPr>
          </w:p>
        </w:tc>
        <w:tc>
          <w:tcPr>
            <w:tcW w:w="3522" w:type="dxa"/>
            <w:tcBorders>
              <w:bottom w:val="single" w:sz="4" w:space="0" w:color="auto"/>
            </w:tcBorders>
            <w:vAlign w:val="center"/>
          </w:tcPr>
          <w:p w:rsidR="00032B1E" w:rsidRDefault="00591E4B">
            <w:pPr>
              <w:spacing w:after="0" w:line="240" w:lineRule="auto"/>
              <w:jc w:val="center"/>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Подача заявок</w:t>
            </w:r>
          </w:p>
          <w:p w:rsidR="00032B1E" w:rsidRDefault="00591E4B">
            <w:pPr>
              <w:spacing w:after="0" w:line="240" w:lineRule="auto"/>
              <w:jc w:val="center"/>
              <w:rPr>
                <w:rFonts w:ascii="Times New Roman" w:eastAsiaTheme="minorEastAsia" w:hAnsi="Times New Roman"/>
                <w:b/>
                <w:sz w:val="20"/>
                <w:szCs w:val="20"/>
                <w:u w:val="single"/>
                <w:lang w:eastAsia="ru-RU"/>
              </w:rPr>
            </w:pPr>
            <w:r>
              <w:rPr>
                <w:rFonts w:ascii="Times New Roman" w:eastAsiaTheme="minorEastAsia" w:hAnsi="Times New Roman"/>
                <w:b/>
                <w:sz w:val="20"/>
                <w:szCs w:val="20"/>
                <w:lang w:eastAsia="ru-RU"/>
              </w:rPr>
              <w:t>(по телефону:____________)</w:t>
            </w:r>
          </w:p>
        </w:tc>
        <w:tc>
          <w:tcPr>
            <w:tcW w:w="3619" w:type="dxa"/>
            <w:vAlign w:val="center"/>
          </w:tcPr>
          <w:p w:rsidR="00032B1E" w:rsidRDefault="00591E4B">
            <w:pPr>
              <w:spacing w:after="0" w:line="240" w:lineRule="auto"/>
              <w:jc w:val="center"/>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Выполнение заявок</w:t>
            </w:r>
          </w:p>
          <w:p w:rsidR="00032B1E" w:rsidRDefault="00591E4B">
            <w:pPr>
              <w:spacing w:after="0" w:line="240" w:lineRule="auto"/>
              <w:jc w:val="center"/>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(специализированным транспортом за счет поставщика)</w:t>
            </w:r>
          </w:p>
        </w:tc>
      </w:tr>
      <w:tr w:rsidR="00032B1E">
        <w:trPr>
          <w:trHeight w:val="1380"/>
        </w:trPr>
        <w:tc>
          <w:tcPr>
            <w:tcW w:w="621" w:type="dxa"/>
          </w:tcPr>
          <w:p w:rsidR="00032B1E" w:rsidRDefault="00032B1E">
            <w:pPr>
              <w:spacing w:after="0" w:line="240" w:lineRule="auto"/>
              <w:jc w:val="center"/>
              <w:rPr>
                <w:rFonts w:ascii="Times New Roman" w:eastAsiaTheme="minorEastAsia" w:hAnsi="Times New Roman"/>
                <w:sz w:val="20"/>
                <w:szCs w:val="20"/>
                <w:lang w:eastAsia="ru-RU"/>
              </w:rPr>
            </w:pPr>
          </w:p>
          <w:p w:rsidR="00032B1E" w:rsidRDefault="00591E4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w:t>
            </w:r>
          </w:p>
        </w:tc>
        <w:tc>
          <w:tcPr>
            <w:tcW w:w="1827" w:type="dxa"/>
          </w:tcPr>
          <w:p w:rsidR="00032B1E" w:rsidRDefault="00032B1E">
            <w:pPr>
              <w:tabs>
                <w:tab w:val="left" w:pos="345"/>
              </w:tabs>
              <w:spacing w:after="0" w:line="240" w:lineRule="auto"/>
              <w:jc w:val="center"/>
              <w:rPr>
                <w:rFonts w:ascii="Times New Roman" w:eastAsiaTheme="minorEastAsia" w:hAnsi="Times New Roman"/>
                <w:sz w:val="20"/>
                <w:szCs w:val="20"/>
                <w:lang w:eastAsia="ru-RU"/>
              </w:rPr>
            </w:pPr>
          </w:p>
          <w:p w:rsidR="00032B1E" w:rsidRDefault="00591E4B">
            <w:pPr>
              <w:tabs>
                <w:tab w:val="left" w:pos="345"/>
              </w:tabs>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Поставка товара "Продукты питания: сухофрукты, ягоды замороженные".</w:t>
            </w:r>
          </w:p>
        </w:tc>
        <w:tc>
          <w:tcPr>
            <w:tcW w:w="3522" w:type="dxa"/>
            <w:tcBorders>
              <w:top w:val="single" w:sz="4" w:space="0" w:color="auto"/>
            </w:tcBorders>
          </w:tcPr>
          <w:p w:rsidR="00032B1E" w:rsidRDefault="00032B1E">
            <w:pPr>
              <w:spacing w:after="0" w:line="240" w:lineRule="auto"/>
              <w:jc w:val="center"/>
              <w:rPr>
                <w:rFonts w:ascii="Times New Roman" w:eastAsiaTheme="minorEastAsia" w:hAnsi="Times New Roman"/>
                <w:sz w:val="20"/>
                <w:szCs w:val="20"/>
                <w:u w:val="single"/>
                <w:lang w:eastAsia="ru-RU"/>
              </w:rPr>
            </w:pPr>
          </w:p>
          <w:p w:rsidR="00032B1E" w:rsidRDefault="00591E4B">
            <w:pPr>
              <w:spacing w:after="0" w:line="240" w:lineRule="auto"/>
              <w:jc w:val="center"/>
              <w:rPr>
                <w:rFonts w:ascii="Times New Roman" w:eastAsiaTheme="minorEastAsia" w:hAnsi="Times New Roman"/>
                <w:sz w:val="20"/>
                <w:szCs w:val="20"/>
                <w:u w:val="single"/>
                <w:lang w:eastAsia="ru-RU"/>
              </w:rPr>
            </w:pPr>
            <w:r>
              <w:rPr>
                <w:rFonts w:ascii="Times New Roman" w:eastAsiaTheme="minorEastAsia" w:hAnsi="Times New Roman"/>
                <w:sz w:val="20"/>
                <w:szCs w:val="20"/>
                <w:u w:val="single"/>
                <w:lang w:eastAsia="ru-RU"/>
              </w:rPr>
              <w:t>ежеднедельно:</w:t>
            </w:r>
          </w:p>
          <w:p w:rsidR="00032B1E" w:rsidRDefault="00032B1E">
            <w:pPr>
              <w:spacing w:after="0" w:line="240" w:lineRule="auto"/>
              <w:jc w:val="center"/>
              <w:rPr>
                <w:rFonts w:ascii="Times New Roman" w:eastAsiaTheme="minorEastAsia" w:hAnsi="Times New Roman"/>
                <w:sz w:val="20"/>
                <w:szCs w:val="20"/>
                <w:u w:val="single"/>
                <w:lang w:eastAsia="ru-RU"/>
              </w:rPr>
            </w:pPr>
          </w:p>
          <w:p w:rsidR="00032B1E" w:rsidRDefault="00591E4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вторник, пятница: с 9.00 до 12.00ч.</w:t>
            </w:r>
          </w:p>
        </w:tc>
        <w:tc>
          <w:tcPr>
            <w:tcW w:w="3619" w:type="dxa"/>
          </w:tcPr>
          <w:p w:rsidR="00032B1E" w:rsidRDefault="00032B1E">
            <w:pPr>
              <w:spacing w:after="0" w:line="240" w:lineRule="auto"/>
              <w:jc w:val="center"/>
              <w:rPr>
                <w:rFonts w:ascii="Times New Roman" w:eastAsiaTheme="minorEastAsia" w:hAnsi="Times New Roman"/>
                <w:sz w:val="20"/>
                <w:szCs w:val="20"/>
                <w:u w:val="single"/>
                <w:lang w:eastAsia="ru-RU"/>
              </w:rPr>
            </w:pPr>
          </w:p>
          <w:p w:rsidR="00032B1E" w:rsidRDefault="00591E4B">
            <w:pPr>
              <w:spacing w:after="0" w:line="240" w:lineRule="auto"/>
              <w:jc w:val="center"/>
              <w:rPr>
                <w:rFonts w:ascii="Times New Roman" w:eastAsiaTheme="minorEastAsia" w:hAnsi="Times New Roman"/>
                <w:sz w:val="20"/>
                <w:szCs w:val="20"/>
                <w:u w:val="single"/>
                <w:lang w:eastAsia="ru-RU"/>
              </w:rPr>
            </w:pPr>
            <w:r>
              <w:rPr>
                <w:rFonts w:ascii="Times New Roman" w:eastAsiaTheme="minorEastAsia" w:hAnsi="Times New Roman"/>
                <w:sz w:val="20"/>
                <w:szCs w:val="20"/>
                <w:u w:val="single"/>
                <w:lang w:eastAsia="ru-RU"/>
              </w:rPr>
              <w:t>еженедельно:</w:t>
            </w:r>
          </w:p>
          <w:p w:rsidR="00032B1E" w:rsidRDefault="00032B1E">
            <w:pPr>
              <w:spacing w:after="0" w:line="240" w:lineRule="auto"/>
              <w:jc w:val="center"/>
              <w:rPr>
                <w:rFonts w:ascii="Times New Roman" w:eastAsiaTheme="minorEastAsia" w:hAnsi="Times New Roman"/>
                <w:sz w:val="20"/>
                <w:szCs w:val="20"/>
                <w:u w:val="single"/>
                <w:lang w:eastAsia="ru-RU"/>
              </w:rPr>
            </w:pPr>
          </w:p>
          <w:p w:rsidR="00032B1E" w:rsidRDefault="00591E4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понедельник, среда: с 6.00до 12.00ч.</w:t>
            </w:r>
          </w:p>
          <w:p w:rsidR="00032B1E" w:rsidRDefault="00032B1E">
            <w:pPr>
              <w:spacing w:after="0" w:line="240" w:lineRule="auto"/>
              <w:jc w:val="center"/>
              <w:rPr>
                <w:rFonts w:ascii="Times New Roman" w:eastAsiaTheme="minorEastAsia" w:hAnsi="Times New Roman"/>
                <w:sz w:val="20"/>
                <w:szCs w:val="20"/>
                <w:u w:val="single"/>
                <w:lang w:eastAsia="ru-RU"/>
              </w:rPr>
            </w:pPr>
          </w:p>
          <w:p w:rsidR="00032B1E" w:rsidRDefault="00032B1E">
            <w:pPr>
              <w:spacing w:after="0" w:line="240" w:lineRule="auto"/>
              <w:jc w:val="center"/>
              <w:rPr>
                <w:rFonts w:ascii="Times New Roman" w:eastAsiaTheme="minorEastAsia" w:hAnsi="Times New Roman"/>
                <w:sz w:val="20"/>
                <w:szCs w:val="20"/>
                <w:u w:val="single"/>
                <w:lang w:eastAsia="ru-RU"/>
              </w:rPr>
            </w:pPr>
          </w:p>
        </w:tc>
      </w:tr>
    </w:tbl>
    <w:p w:rsidR="00032B1E" w:rsidRDefault="00032B1E">
      <w:pPr>
        <w:spacing w:after="0" w:line="240" w:lineRule="auto"/>
        <w:jc w:val="center"/>
        <w:rPr>
          <w:rFonts w:ascii="Times New Roman" w:eastAsiaTheme="minorEastAsia" w:hAnsi="Times New Roman"/>
          <w:b/>
          <w:sz w:val="20"/>
          <w:szCs w:val="20"/>
          <w:lang w:eastAsia="ru-RU"/>
        </w:rPr>
      </w:pPr>
    </w:p>
    <w:p w:rsidR="00032B1E" w:rsidRDefault="00032B1E">
      <w:pPr>
        <w:spacing w:after="0" w:line="240" w:lineRule="auto"/>
        <w:jc w:val="center"/>
        <w:rPr>
          <w:rFonts w:ascii="Times New Roman" w:eastAsiaTheme="minorEastAsia" w:hAnsi="Times New Roman"/>
          <w:b/>
          <w:sz w:val="20"/>
          <w:szCs w:val="20"/>
          <w:lang w:eastAsia="ru-RU"/>
        </w:rPr>
      </w:pPr>
    </w:p>
    <w:tbl>
      <w:tblPr>
        <w:tblW w:w="0" w:type="auto"/>
        <w:tblInd w:w="108" w:type="dxa"/>
        <w:tblLook w:val="04A0" w:firstRow="1" w:lastRow="0" w:firstColumn="1" w:lastColumn="0" w:noHBand="0" w:noVBand="1"/>
      </w:tblPr>
      <w:tblGrid>
        <w:gridCol w:w="4623"/>
        <w:gridCol w:w="4623"/>
      </w:tblGrid>
      <w:tr w:rsidR="00032B1E">
        <w:tc>
          <w:tcPr>
            <w:tcW w:w="4785" w:type="dxa"/>
          </w:tcPr>
          <w:p w:rsidR="00032B1E" w:rsidRDefault="00032B1E">
            <w:pPr>
              <w:autoSpaceDE w:val="0"/>
              <w:autoSpaceDN w:val="0"/>
              <w:adjustRightInd w:val="0"/>
              <w:spacing w:after="0" w:line="240" w:lineRule="auto"/>
              <w:ind w:firstLine="567"/>
              <w:jc w:val="both"/>
              <w:rPr>
                <w:rFonts w:ascii="Times New Roman" w:eastAsiaTheme="minorEastAsia" w:hAnsi="Times New Roman"/>
                <w:sz w:val="20"/>
                <w:szCs w:val="20"/>
                <w:lang w:eastAsia="ru-RU"/>
              </w:rPr>
            </w:pPr>
          </w:p>
        </w:tc>
        <w:tc>
          <w:tcPr>
            <w:tcW w:w="4786" w:type="dxa"/>
          </w:tcPr>
          <w:p w:rsidR="00032B1E" w:rsidRDefault="00032B1E">
            <w:pPr>
              <w:autoSpaceDE w:val="0"/>
              <w:autoSpaceDN w:val="0"/>
              <w:adjustRightInd w:val="0"/>
              <w:spacing w:after="0" w:line="240" w:lineRule="auto"/>
              <w:ind w:firstLine="567"/>
              <w:jc w:val="both"/>
              <w:rPr>
                <w:rFonts w:ascii="Times New Roman" w:eastAsiaTheme="minorEastAsia" w:hAnsi="Times New Roman"/>
                <w:sz w:val="20"/>
                <w:szCs w:val="20"/>
                <w:lang w:eastAsia="ru-RU"/>
              </w:rPr>
            </w:pPr>
          </w:p>
        </w:tc>
      </w:tr>
    </w:tbl>
    <w:p w:rsidR="00032B1E" w:rsidRDefault="00591E4B">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w:t>
      </w:r>
    </w:p>
    <w:p w:rsidR="00032B1E" w:rsidRDefault="00032B1E">
      <w:pPr>
        <w:tabs>
          <w:tab w:val="left" w:pos="708"/>
        </w:tabs>
        <w:spacing w:after="0" w:line="240" w:lineRule="auto"/>
        <w:rPr>
          <w:rFonts w:ascii="Times New Roman" w:eastAsiaTheme="minorEastAsia" w:hAnsi="Times New Roman"/>
          <w:sz w:val="20"/>
          <w:szCs w:val="20"/>
          <w:lang w:eastAsia="ru-RU"/>
        </w:rPr>
      </w:pPr>
    </w:p>
    <w:p w:rsidR="00032B1E" w:rsidRDefault="00032B1E">
      <w:pPr>
        <w:tabs>
          <w:tab w:val="left" w:pos="708"/>
        </w:tabs>
        <w:spacing w:after="0" w:line="240" w:lineRule="auto"/>
        <w:rPr>
          <w:rFonts w:ascii="Times New Roman" w:eastAsiaTheme="minorEastAsia" w:hAnsi="Times New Roman"/>
          <w:sz w:val="20"/>
          <w:szCs w:val="20"/>
          <w:lang w:eastAsia="ru-RU"/>
        </w:rPr>
      </w:pPr>
    </w:p>
    <w:p w:rsidR="00032B1E" w:rsidRDefault="00591E4B">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Директор МАОУ «СОШ № 4»               </w:t>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sidR="009B2208">
        <w:rPr>
          <w:rFonts w:ascii="Times New Roman" w:eastAsiaTheme="minorEastAsia" w:hAnsi="Times New Roman"/>
          <w:sz w:val="20"/>
          <w:szCs w:val="20"/>
          <w:lang w:eastAsia="ru-RU"/>
        </w:rPr>
        <w:t xml:space="preserve">                                                                          </w:t>
      </w:r>
      <w:r>
        <w:rPr>
          <w:rFonts w:ascii="Times New Roman" w:eastAsiaTheme="minorEastAsia" w:hAnsi="Times New Roman"/>
          <w:sz w:val="20"/>
          <w:szCs w:val="20"/>
          <w:lang w:eastAsia="ru-RU"/>
        </w:rPr>
        <w:tab/>
        <w:t>О.А.Исянгулова</w:t>
      </w:r>
    </w:p>
    <w:p w:rsidR="00032B1E" w:rsidRDefault="00032B1E">
      <w:pPr>
        <w:spacing w:after="0" w:line="240" w:lineRule="auto"/>
        <w:jc w:val="center"/>
        <w:rPr>
          <w:rFonts w:ascii="Times New Roman" w:eastAsiaTheme="minorEastAsia" w:hAnsi="Times New Roman"/>
          <w:sz w:val="20"/>
          <w:szCs w:val="20"/>
          <w:lang w:eastAsia="ru-RU"/>
        </w:rPr>
      </w:pPr>
    </w:p>
    <w:p w:rsidR="00032B1E" w:rsidRDefault="00032B1E">
      <w:pPr>
        <w:spacing w:after="0" w:line="240" w:lineRule="auto"/>
        <w:jc w:val="center"/>
        <w:rPr>
          <w:rFonts w:ascii="Times New Roman" w:eastAsiaTheme="minorEastAsia" w:hAnsi="Times New Roman"/>
          <w:b/>
          <w:sz w:val="20"/>
          <w:szCs w:val="20"/>
          <w:lang w:eastAsia="ru-RU"/>
        </w:rPr>
      </w:pPr>
    </w:p>
    <w:p w:rsidR="00032B1E" w:rsidRDefault="00032B1E">
      <w:pPr>
        <w:rPr>
          <w:rFonts w:ascii="Times New Roman" w:eastAsiaTheme="minorEastAsia" w:hAnsi="Times New Roman"/>
          <w:sz w:val="20"/>
          <w:szCs w:val="20"/>
          <w:lang w:eastAsia="ru-RU"/>
        </w:rPr>
      </w:pPr>
    </w:p>
    <w:p w:rsidR="00032B1E" w:rsidRDefault="00032B1E">
      <w:pPr>
        <w:rPr>
          <w:rFonts w:ascii="Times New Roman" w:eastAsiaTheme="minorEastAsia" w:hAnsi="Times New Roman"/>
          <w:sz w:val="20"/>
          <w:szCs w:val="20"/>
          <w:lang w:eastAsia="ru-RU"/>
        </w:rPr>
      </w:pPr>
    </w:p>
    <w:p w:rsidR="00032B1E" w:rsidRDefault="00032B1E">
      <w:pPr>
        <w:rPr>
          <w:rFonts w:ascii="Times New Roman" w:eastAsiaTheme="minorEastAsia" w:hAnsi="Times New Roman"/>
          <w:sz w:val="20"/>
          <w:szCs w:val="20"/>
          <w:lang w:eastAsia="ru-RU"/>
        </w:rPr>
      </w:pPr>
    </w:p>
    <w:p w:rsidR="00032B1E" w:rsidRDefault="00032B1E">
      <w:pPr>
        <w:tabs>
          <w:tab w:val="left" w:pos="11889"/>
        </w:tabs>
        <w:ind w:left="426"/>
      </w:pPr>
    </w:p>
    <w:p w:rsidR="00032B1E" w:rsidRDefault="00032B1E">
      <w:pPr>
        <w:pStyle w:val="ConsPlusNormal"/>
        <w:rPr>
          <w:rFonts w:ascii="Times New Roman" w:hAnsi="Times New Roman" w:cs="Times New Roman"/>
          <w:b/>
          <w:bCs/>
          <w:color w:val="000000"/>
        </w:rPr>
      </w:pPr>
    </w:p>
    <w:p w:rsidR="00032B1E" w:rsidRDefault="00032B1E">
      <w:pPr>
        <w:spacing w:after="0" w:line="240" w:lineRule="auto"/>
        <w:jc w:val="right"/>
        <w:rPr>
          <w:rFonts w:ascii="Times New Roman" w:hAnsi="Times New Roman"/>
          <w:i/>
        </w:rPr>
      </w:pPr>
    </w:p>
    <w:tbl>
      <w:tblPr>
        <w:tblW w:w="9498" w:type="dxa"/>
        <w:tblInd w:w="-459" w:type="dxa"/>
        <w:tblLook w:val="04A0" w:firstRow="1" w:lastRow="0" w:firstColumn="1" w:lastColumn="0" w:noHBand="0" w:noVBand="1"/>
      </w:tblPr>
      <w:tblGrid>
        <w:gridCol w:w="4252"/>
        <w:gridCol w:w="5246"/>
      </w:tblGrid>
      <w:tr w:rsidR="00032B1E">
        <w:tc>
          <w:tcPr>
            <w:tcW w:w="4252" w:type="dxa"/>
          </w:tcPr>
          <w:p w:rsidR="00032B1E" w:rsidRDefault="00032B1E">
            <w:pPr>
              <w:spacing w:after="0" w:line="240" w:lineRule="auto"/>
              <w:rPr>
                <w:rFonts w:ascii="Times New Roman" w:hAnsi="Times New Roman"/>
                <w:b/>
                <w:i/>
              </w:rPr>
            </w:pPr>
          </w:p>
        </w:tc>
        <w:tc>
          <w:tcPr>
            <w:tcW w:w="5246" w:type="dxa"/>
          </w:tcPr>
          <w:p w:rsidR="00032B1E" w:rsidRDefault="00032B1E">
            <w:pPr>
              <w:spacing w:after="0" w:line="240" w:lineRule="auto"/>
              <w:jc w:val="right"/>
              <w:rPr>
                <w:rFonts w:ascii="Times New Roman" w:hAnsi="Times New Roman"/>
                <w:b/>
                <w:i/>
              </w:rPr>
            </w:pPr>
          </w:p>
        </w:tc>
      </w:tr>
    </w:tbl>
    <w:p w:rsidR="00032B1E" w:rsidRDefault="00032B1E">
      <w:pPr>
        <w:spacing w:after="0" w:line="240" w:lineRule="auto"/>
        <w:jc w:val="center"/>
        <w:rPr>
          <w:rFonts w:ascii="Times New Roman" w:hAnsi="Times New Roman"/>
          <w:b/>
        </w:rPr>
        <w:sectPr w:rsidR="00032B1E">
          <w:headerReference w:type="default" r:id="rId24"/>
          <w:footerReference w:type="default" r:id="rId25"/>
          <w:pgSz w:w="11906" w:h="16838"/>
          <w:pgMar w:top="709" w:right="851" w:bottom="709" w:left="1701" w:header="709" w:footer="417" w:gutter="0"/>
          <w:cols w:space="708"/>
          <w:docGrid w:linePitch="360"/>
        </w:sectPr>
      </w:pPr>
    </w:p>
    <w:p w:rsidR="00032B1E" w:rsidRDefault="00591E4B">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РАЗДЕЛ V ОБОСНОВАНИЕ НАЧАЛЬНОЙ (МАКСИМАЛЬНОЙ) ЦЕНЫ ДОГОВОРА </w:t>
      </w:r>
    </w:p>
    <w:p w:rsidR="00032B1E" w:rsidRDefault="00591E4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 </w:t>
      </w:r>
    </w:p>
    <w:p w:rsidR="00032B1E" w:rsidRDefault="00591E4B">
      <w:pPr>
        <w:spacing w:after="0" w:line="240" w:lineRule="auto"/>
        <w:ind w:firstLine="709"/>
        <w:jc w:val="center"/>
        <w:rPr>
          <w:rFonts w:ascii="Times New Roman" w:hAnsi="Times New Roman"/>
          <w:sz w:val="24"/>
          <w:szCs w:val="24"/>
        </w:rPr>
      </w:pPr>
      <w:r>
        <w:rPr>
          <w:rFonts w:ascii="Times New Roman" w:hAnsi="Times New Roman"/>
          <w:sz w:val="24"/>
          <w:szCs w:val="24"/>
        </w:rPr>
        <w:t>*Прилагается отдельным файлом</w:t>
      </w:r>
    </w:p>
    <w:p w:rsidR="00032B1E" w:rsidRDefault="00032B1E">
      <w:pPr>
        <w:spacing w:after="0" w:line="240" w:lineRule="auto"/>
        <w:contextualSpacing/>
        <w:rPr>
          <w:rFonts w:ascii="Times New Roman" w:eastAsia="Times New Roman" w:hAnsi="Times New Roman"/>
          <w:b/>
          <w:sz w:val="24"/>
          <w:szCs w:val="24"/>
          <w:lang w:eastAsia="zh-CN"/>
        </w:rPr>
        <w:sectPr w:rsidR="00032B1E">
          <w:pgSz w:w="11906" w:h="16838"/>
          <w:pgMar w:top="822" w:right="851" w:bottom="1134" w:left="1701" w:header="567" w:footer="567" w:gutter="0"/>
          <w:cols w:space="708"/>
          <w:docGrid w:linePitch="360"/>
        </w:sectPr>
      </w:pPr>
    </w:p>
    <w:p w:rsidR="00032B1E" w:rsidRDefault="00591E4B">
      <w:pPr>
        <w:spacing w:after="0" w:line="240" w:lineRule="auto"/>
        <w:contextualSpacing/>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РАЗДЕЛ </w:t>
      </w:r>
      <w:r>
        <w:rPr>
          <w:rFonts w:ascii="Times New Roman" w:eastAsia="Times New Roman" w:hAnsi="Times New Roman"/>
          <w:b/>
          <w:sz w:val="24"/>
          <w:szCs w:val="24"/>
          <w:lang w:val="en-US" w:eastAsia="zh-CN"/>
        </w:rPr>
        <w:t>VI</w:t>
      </w:r>
      <w:r>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rsidR="00032B1E" w:rsidRDefault="00032B1E">
      <w:pPr>
        <w:spacing w:after="0" w:line="240" w:lineRule="auto"/>
        <w:contextualSpacing/>
        <w:rPr>
          <w:rFonts w:ascii="Times New Roman" w:eastAsia="Times New Roman" w:hAnsi="Times New Roman"/>
          <w:b/>
          <w:sz w:val="24"/>
          <w:szCs w:val="24"/>
          <w:lang w:eastAsia="zh-CN"/>
        </w:rPr>
      </w:pPr>
    </w:p>
    <w:p w:rsidR="00032B1E" w:rsidRDefault="00032B1E">
      <w:pPr>
        <w:spacing w:after="0" w:line="240" w:lineRule="auto"/>
        <w:contextualSpacing/>
        <w:jc w:val="center"/>
        <w:rPr>
          <w:rFonts w:ascii="Times New Roman" w:eastAsia="Times New Roman" w:hAnsi="Times New Roman"/>
          <w:b/>
          <w:sz w:val="24"/>
          <w:szCs w:val="24"/>
          <w:lang w:eastAsia="zh-CN"/>
        </w:rPr>
      </w:pPr>
    </w:p>
    <w:p w:rsidR="00032B1E" w:rsidRDefault="00591E4B">
      <w:pPr>
        <w:spacing w:after="0" w:line="240" w:lineRule="auto"/>
        <w:contextualSpacing/>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СОГЛАСИЕ НА УЧАСТИЕ В ЭЛЕКТРОННОМ АУКЦИОНЕ</w:t>
      </w:r>
    </w:p>
    <w:p w:rsidR="00032B1E" w:rsidRDefault="00591E4B">
      <w:pPr>
        <w:spacing w:before="240" w:after="240" w:line="240" w:lineRule="auto"/>
        <w:ind w:firstLine="567"/>
        <w:jc w:val="both"/>
        <w:rPr>
          <w:rFonts w:ascii="Times New Roman" w:hAnsi="Times New Roman"/>
          <w:sz w:val="24"/>
          <w:szCs w:val="24"/>
        </w:rPr>
      </w:pPr>
      <w:r>
        <w:rPr>
          <w:rFonts w:ascii="Times New Roman" w:hAnsi="Times New Roman"/>
          <w:sz w:val="24"/>
          <w:szCs w:val="24"/>
        </w:rPr>
        <w:t xml:space="preserve">Настоящим организация (физическое лицо), сведения о которой (ом) указаны во второй части заявки, выражает согласие на поставку товаров и (или) выполнение работ и (или) оказание услуг, соответствующих требованиям документации об электронном аукционе на условиях, предусмотренных указанной аукционной документацией и не подлежащих изменению по результатам проведения аукциона в электронной форме. </w:t>
      </w:r>
    </w:p>
    <w:p w:rsidR="00032B1E" w:rsidRDefault="00591E4B">
      <w:pPr>
        <w:suppressAutoHyphens/>
        <w:spacing w:after="0" w:line="0" w:lineRule="atLeast"/>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032B1E" w:rsidRDefault="00591E4B">
      <w:pPr>
        <w:suppressAutoHyphens/>
        <w:spacing w:after="0" w:line="0" w:lineRule="atLeast"/>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032B1E" w:rsidRDefault="00591E4B">
      <w:pPr>
        <w:suppressAutoHyphens/>
        <w:spacing w:after="0" w:line="0" w:lineRule="atLeast"/>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В случае, если наша заявка будет признана заявкой, </w:t>
      </w:r>
      <w:r>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032B1E" w:rsidRDefault="00032B1E">
      <w:pPr>
        <w:spacing w:after="0" w:line="240" w:lineRule="auto"/>
        <w:contextualSpacing/>
        <w:jc w:val="center"/>
        <w:rPr>
          <w:rFonts w:ascii="Times New Roman" w:eastAsia="Times New Roman" w:hAnsi="Times New Roman"/>
          <w:b/>
          <w:sz w:val="24"/>
          <w:szCs w:val="24"/>
          <w:lang w:eastAsia="zh-CN"/>
        </w:rPr>
      </w:pPr>
    </w:p>
    <w:p w:rsidR="00032B1E" w:rsidRDefault="00032B1E">
      <w:pPr>
        <w:widowControl w:val="0"/>
        <w:suppressAutoHyphens/>
        <w:autoSpaceDE w:val="0"/>
        <w:spacing w:after="0" w:line="240" w:lineRule="auto"/>
        <w:contextualSpacing/>
        <w:jc w:val="both"/>
        <w:rPr>
          <w:rFonts w:ascii="Times New Roman" w:eastAsia="Times New Roman" w:hAnsi="Times New Roman"/>
          <w:sz w:val="24"/>
          <w:szCs w:val="24"/>
          <w:lang w:eastAsia="zh-CN"/>
        </w:rPr>
      </w:pPr>
    </w:p>
    <w:p w:rsidR="00032B1E" w:rsidRDefault="00591E4B">
      <w:pPr>
        <w:spacing w:before="120" w:line="240" w:lineRule="auto"/>
        <w:jc w:val="center"/>
        <w:rPr>
          <w:rFonts w:ascii="Times New Roman" w:eastAsiaTheme="minorEastAsia" w:hAnsi="Times New Roman"/>
          <w:b/>
          <w:spacing w:val="-4"/>
          <w:sz w:val="24"/>
          <w:szCs w:val="24"/>
          <w:lang w:eastAsia="ru-RU"/>
        </w:rPr>
      </w:pPr>
      <w:r>
        <w:rPr>
          <w:rFonts w:ascii="Times New Roman" w:eastAsiaTheme="minorEastAsia" w:hAnsi="Times New Roman"/>
          <w:b/>
          <w:spacing w:val="-4"/>
          <w:sz w:val="24"/>
          <w:szCs w:val="24"/>
          <w:lang w:eastAsia="ru-RU"/>
        </w:rPr>
        <w:t xml:space="preserve">СВЕДЕНИЯ УЧАСТНИКА ЗАКУПКИ ДЛЯ ПРЕДОСТАВЛЕНИЯ ИНФОРМАЦИИ В ЗАЯВКЕ </w:t>
      </w:r>
    </w:p>
    <w:p w:rsidR="00032B1E" w:rsidRDefault="00032B1E">
      <w:pPr>
        <w:spacing w:after="0" w:line="240" w:lineRule="auto"/>
        <w:contextualSpacing/>
        <w:rPr>
          <w:rFonts w:ascii="Times New Roman" w:eastAsiaTheme="minorEastAsia" w:hAnsi="Times New Roman"/>
          <w:b/>
          <w:sz w:val="24"/>
          <w:szCs w:val="24"/>
          <w:lang w:eastAsia="ru-RU"/>
        </w:rPr>
      </w:pPr>
    </w:p>
    <w:p w:rsidR="00032B1E" w:rsidRDefault="00591E4B">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АНКЕТА</w:t>
      </w:r>
    </w:p>
    <w:p w:rsidR="00032B1E" w:rsidRDefault="00591E4B">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участника аукциона в электронной форме</w:t>
      </w:r>
    </w:p>
    <w:p w:rsidR="00032B1E" w:rsidRDefault="00032B1E">
      <w:pPr>
        <w:spacing w:after="0" w:line="240" w:lineRule="auto"/>
        <w:contextualSpacing/>
        <w:jc w:val="center"/>
        <w:rPr>
          <w:rFonts w:ascii="Times New Roman" w:eastAsiaTheme="minorEastAsia" w:hAnsi="Times New Roman"/>
          <w:b/>
          <w:sz w:val="24"/>
          <w:szCs w:val="24"/>
          <w:lang w:eastAsia="ru-RU"/>
        </w:rPr>
      </w:pPr>
    </w:p>
    <w:tbl>
      <w:tblPr>
        <w:tblW w:w="9493" w:type="dxa"/>
        <w:tblLayout w:type="fixed"/>
        <w:tblLook w:val="04A0" w:firstRow="1" w:lastRow="0" w:firstColumn="1" w:lastColumn="0" w:noHBand="0" w:noVBand="1"/>
      </w:tblPr>
      <w:tblGrid>
        <w:gridCol w:w="619"/>
        <w:gridCol w:w="6293"/>
        <w:gridCol w:w="2581"/>
      </w:tblGrid>
      <w:tr w:rsidR="00032B1E">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Наименование</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об участнике аукциона в электронной форме</w:t>
            </w:r>
          </w:p>
        </w:tc>
      </w:tr>
      <w:tr w:rsidR="00032B1E">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rsidR="00032B1E" w:rsidRDefault="00591E4B">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б) для индивидуальных предпринимателей – фамилия, имя, отчество, </w:t>
            </w:r>
          </w:p>
          <w:p w:rsidR="00032B1E" w:rsidRDefault="00591E4B">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032B1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Организационно - правовая форма (для юридических лиц)</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032B1E">
        <w:trPr>
          <w:cantSplit/>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autoSpaceDE w:val="0"/>
              <w:autoSpaceDN w:val="0"/>
              <w:adjustRightInd w:val="0"/>
              <w:spacing w:after="0" w:line="240" w:lineRule="auto"/>
              <w:contextualSpacing/>
              <w:jc w:val="both"/>
              <w:rPr>
                <w:rFonts w:ascii="Times New Roman" w:eastAsia="Times New Roman" w:hAnsi="Times New Roman"/>
                <w:sz w:val="24"/>
                <w:szCs w:val="24"/>
                <w:lang w:eastAsia="zh-CN"/>
              </w:rPr>
            </w:pPr>
            <w:r>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Фактический адрес</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Почтовый адрес </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Телефоны (с указанием кода города)</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Факс (с указанием кода города)</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Адрес электронной почты </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Банковские реквизиты (наименование и адрес банка, номер расчетного счета в банке, БИК банка, кор. счет)</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 основании какого документа действует руководитель</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32B1E">
        <w:trPr>
          <w:cantSplit/>
        </w:trPr>
        <w:tc>
          <w:tcPr>
            <w:tcW w:w="619" w:type="dxa"/>
            <w:tcBorders>
              <w:top w:val="single" w:sz="4" w:space="0" w:color="000000"/>
              <w:left w:val="single" w:sz="4" w:space="0" w:color="000000"/>
              <w:bottom w:val="single" w:sz="4" w:space="0" w:color="000000"/>
            </w:tcBorders>
            <w:shd w:val="clear" w:color="auto" w:fill="auto"/>
            <w:vAlign w:val="center"/>
          </w:tcPr>
          <w:p w:rsidR="00032B1E" w:rsidRDefault="00032B1E">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032B1E" w:rsidRDefault="00591E4B">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 НДС</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B1E" w:rsidRDefault="00032B1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rsidR="00032B1E" w:rsidRDefault="00032B1E">
      <w:pPr>
        <w:keepNext/>
        <w:suppressAutoHyphens/>
        <w:spacing w:after="0" w:line="240" w:lineRule="auto"/>
        <w:contextualSpacing/>
        <w:jc w:val="both"/>
        <w:outlineLvl w:val="2"/>
        <w:rPr>
          <w:rFonts w:ascii="Times New Roman" w:eastAsia="Times New Roman" w:hAnsi="Times New Roman"/>
          <w:bCs/>
          <w:sz w:val="24"/>
          <w:szCs w:val="24"/>
          <w:lang w:eastAsia="ar-SA"/>
        </w:rPr>
      </w:pPr>
    </w:p>
    <w:p w:rsidR="00032B1E" w:rsidRDefault="00591E4B">
      <w:pPr>
        <w:keepNext/>
        <w:suppressAutoHyphens/>
        <w:spacing w:after="0" w:line="240" w:lineRule="auto"/>
        <w:contextualSpacing/>
        <w:jc w:val="both"/>
        <w:outlineLvl w:val="2"/>
        <w:rPr>
          <w:rFonts w:ascii="Times New Roman" w:hAnsi="Times New Roman"/>
          <w:bCs/>
          <w:sz w:val="24"/>
          <w:szCs w:val="24"/>
          <w:lang w:eastAsia="ar-SA"/>
        </w:rPr>
      </w:pPr>
      <w:r>
        <w:rPr>
          <w:rFonts w:ascii="Times New Roman" w:eastAsia="Times New Roman" w:hAnsi="Times New Roman"/>
          <w:bCs/>
          <w:sz w:val="24"/>
          <w:szCs w:val="24"/>
          <w:lang w:eastAsia="ar-SA"/>
        </w:rPr>
        <w:t xml:space="preserve">Приложение к заявке: Документы в соответствии с </w:t>
      </w:r>
      <w:hyperlink r:id="rId26" w:history="1">
        <w:r>
          <w:rPr>
            <w:rFonts w:ascii="Times New Roman" w:eastAsia="Times New Roman" w:hAnsi="Times New Roman"/>
            <w:bCs/>
            <w:color w:val="0000FF"/>
            <w:sz w:val="24"/>
            <w:szCs w:val="24"/>
            <w:u w:val="single"/>
            <w:lang w:eastAsia="ar-SA"/>
          </w:rPr>
          <w:t xml:space="preserve">п. 23 </w:t>
        </w:r>
        <w:r>
          <w:rPr>
            <w:rFonts w:ascii="Times New Roman" w:hAnsi="Times New Roman"/>
            <w:bCs/>
            <w:color w:val="0000FF"/>
            <w:sz w:val="24"/>
            <w:szCs w:val="24"/>
            <w:u w:val="single"/>
            <w:lang w:eastAsia="ar-SA"/>
          </w:rPr>
          <w:t xml:space="preserve">РАЗДЕЛА </w:t>
        </w:r>
        <w:r>
          <w:rPr>
            <w:rFonts w:ascii="Times New Roman" w:hAnsi="Times New Roman"/>
            <w:bCs/>
            <w:color w:val="0000FF"/>
            <w:sz w:val="24"/>
            <w:szCs w:val="24"/>
            <w:u w:val="single"/>
            <w:lang w:val="en-US" w:eastAsia="ar-SA"/>
          </w:rPr>
          <w:t>I</w:t>
        </w:r>
        <w:r>
          <w:rPr>
            <w:rFonts w:ascii="Times New Roman" w:hAnsi="Times New Roman"/>
            <w:bCs/>
            <w:color w:val="0000FF"/>
            <w:sz w:val="24"/>
            <w:szCs w:val="24"/>
            <w:u w:val="single"/>
            <w:lang w:eastAsia="ar-SA"/>
          </w:rPr>
          <w:t>.  ИНФОРМАЦИОННОЙ КАРТЫ</w:t>
        </w:r>
      </w:hyperlink>
      <w:r>
        <w:rPr>
          <w:rFonts w:ascii="Times New Roman" w:hAnsi="Times New Roman"/>
          <w:bCs/>
          <w:sz w:val="24"/>
          <w:szCs w:val="24"/>
          <w:lang w:eastAsia="ar-SA"/>
        </w:rPr>
        <w:t>.</w:t>
      </w:r>
    </w:p>
    <w:p w:rsidR="00032B1E" w:rsidRDefault="00032B1E">
      <w:pPr>
        <w:suppressAutoHyphens/>
        <w:autoSpaceDE w:val="0"/>
        <w:spacing w:after="0" w:line="240" w:lineRule="auto"/>
        <w:ind w:firstLine="708"/>
        <w:contextualSpacing/>
        <w:jc w:val="both"/>
        <w:rPr>
          <w:rFonts w:ascii="Times New Roman" w:eastAsia="Arial" w:hAnsi="Times New Roman"/>
          <w:b/>
          <w:sz w:val="24"/>
          <w:szCs w:val="24"/>
          <w:lang w:eastAsia="zh-CN"/>
        </w:rPr>
      </w:pPr>
    </w:p>
    <w:p w:rsidR="00032B1E" w:rsidRDefault="00591E4B">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Arial" w:hAnsi="Times New Roman"/>
          <w:b/>
          <w:sz w:val="24"/>
          <w:szCs w:val="24"/>
          <w:lang w:eastAsia="zh-CN"/>
        </w:rPr>
        <w:t>Настоящим подтверждаем(ю) достоверность предоставленной нами в заявке информации об участнике аукциона в электронной форме.</w:t>
      </w:r>
    </w:p>
    <w:p w:rsidR="00032B1E" w:rsidRDefault="00032B1E">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p>
    <w:p w:rsidR="00032B1E" w:rsidRDefault="00591E4B">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Участник </w:t>
      </w:r>
      <w:r>
        <w:rPr>
          <w:rFonts w:ascii="Times New Roman" w:hAnsi="Times New Roman"/>
          <w:sz w:val="24"/>
          <w:szCs w:val="24"/>
        </w:rPr>
        <w:t>аукциона в электронной форме</w:t>
      </w:r>
      <w:r>
        <w:rPr>
          <w:rFonts w:ascii="Times New Roman" w:eastAsia="Times New Roman" w:hAnsi="Times New Roman"/>
          <w:snapToGrid w:val="0"/>
          <w:sz w:val="24"/>
          <w:szCs w:val="24"/>
          <w:lang w:eastAsia="ru-RU"/>
        </w:rPr>
        <w:t xml:space="preserve">, руководитель, представитель участника </w:t>
      </w:r>
      <w:r>
        <w:rPr>
          <w:rFonts w:ascii="Times New Roman" w:hAnsi="Times New Roman"/>
          <w:sz w:val="24"/>
          <w:szCs w:val="24"/>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032B1E">
        <w:trPr>
          <w:trHeight w:val="503"/>
        </w:trPr>
        <w:tc>
          <w:tcPr>
            <w:tcW w:w="2411" w:type="dxa"/>
            <w:tcBorders>
              <w:top w:val="nil"/>
              <w:left w:val="nil"/>
              <w:bottom w:val="single" w:sz="4" w:space="0" w:color="auto"/>
              <w:right w:val="nil"/>
            </w:tcBorders>
            <w:vAlign w:val="bottom"/>
          </w:tcPr>
          <w:p w:rsidR="00032B1E" w:rsidRDefault="00032B1E">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rsidR="00032B1E" w:rsidRDefault="00032B1E">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rsidR="00032B1E" w:rsidRDefault="00032B1E">
            <w:pPr>
              <w:autoSpaceDE w:val="0"/>
              <w:autoSpaceDN w:val="0"/>
              <w:adjustRightInd w:val="0"/>
              <w:spacing w:after="0" w:line="240" w:lineRule="auto"/>
              <w:jc w:val="center"/>
              <w:rPr>
                <w:rFonts w:ascii="Times New Roman" w:hAnsi="Times New Roman"/>
                <w:snapToGrid w:val="0"/>
                <w:sz w:val="24"/>
                <w:szCs w:val="24"/>
              </w:rPr>
            </w:pPr>
          </w:p>
        </w:tc>
      </w:tr>
      <w:tr w:rsidR="00032B1E">
        <w:tc>
          <w:tcPr>
            <w:tcW w:w="2411" w:type="dxa"/>
            <w:tcBorders>
              <w:top w:val="single" w:sz="4" w:space="0" w:color="auto"/>
              <w:left w:val="nil"/>
              <w:bottom w:val="nil"/>
              <w:right w:val="nil"/>
            </w:tcBorders>
          </w:tcPr>
          <w:p w:rsidR="00032B1E" w:rsidRDefault="00591E4B">
            <w:pPr>
              <w:autoSpaceDE w:val="0"/>
              <w:autoSpaceDN w:val="0"/>
              <w:adjustRightInd w:val="0"/>
              <w:spacing w:after="0" w:line="240" w:lineRule="auto"/>
              <w:jc w:val="center"/>
              <w:rPr>
                <w:rFonts w:ascii="Times New Roman" w:hAnsi="Times New Roman"/>
                <w:snapToGrid w:val="0"/>
                <w:sz w:val="20"/>
                <w:szCs w:val="20"/>
              </w:rPr>
            </w:pPr>
            <w:r>
              <w:rPr>
                <w:rFonts w:ascii="Times New Roman" w:hAnsi="Times New Roman"/>
                <w:snapToGrid w:val="0"/>
                <w:sz w:val="20"/>
                <w:szCs w:val="20"/>
              </w:rPr>
              <w:t>(подпись)</w:t>
            </w:r>
          </w:p>
        </w:tc>
        <w:tc>
          <w:tcPr>
            <w:tcW w:w="284" w:type="dxa"/>
          </w:tcPr>
          <w:p w:rsidR="00032B1E" w:rsidRDefault="00032B1E">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tcPr>
          <w:p w:rsidR="00032B1E" w:rsidRDefault="00591E4B">
            <w:pPr>
              <w:autoSpaceDE w:val="0"/>
              <w:autoSpaceDN w:val="0"/>
              <w:adjustRightInd w:val="0"/>
              <w:spacing w:after="0" w:line="240" w:lineRule="auto"/>
              <w:jc w:val="center"/>
              <w:rPr>
                <w:rFonts w:ascii="Times New Roman" w:hAnsi="Times New Roman"/>
                <w:snapToGrid w:val="0"/>
                <w:sz w:val="20"/>
                <w:szCs w:val="20"/>
              </w:rPr>
            </w:pPr>
            <w:r>
              <w:rPr>
                <w:rFonts w:ascii="Times New Roman" w:hAnsi="Times New Roman"/>
                <w:snapToGrid w:val="0"/>
                <w:sz w:val="20"/>
                <w:szCs w:val="20"/>
              </w:rPr>
              <w:t>(Ф.И.О.)</w:t>
            </w:r>
          </w:p>
        </w:tc>
      </w:tr>
    </w:tbl>
    <w:p w:rsidR="00032B1E" w:rsidRDefault="00032B1E">
      <w:pPr>
        <w:spacing w:after="0" w:line="240" w:lineRule="auto"/>
        <w:jc w:val="both"/>
        <w:rPr>
          <w:rFonts w:ascii="Times New Roman" w:eastAsia="Times New Roman" w:hAnsi="Times New Roman"/>
          <w:sz w:val="20"/>
          <w:szCs w:val="20"/>
          <w:lang w:eastAsia="ru-RU"/>
        </w:rPr>
      </w:pPr>
    </w:p>
    <w:p w:rsidR="00032B1E" w:rsidRDefault="00032B1E">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rsidR="00032B1E" w:rsidRDefault="00591E4B">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ДЕКЛАРАЦИЯ СООТВЕТСТВИЯ УЧАСТНИКА ЗАКУПКИ</w:t>
      </w:r>
    </w:p>
    <w:p w:rsidR="00032B1E" w:rsidRDefault="00032B1E">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32B1E" w:rsidRDefault="00591E4B">
      <w:pPr>
        <w:autoSpaceDE w:val="0"/>
        <w:autoSpaceDN w:val="0"/>
        <w:adjustRightInd w:val="0"/>
        <w:spacing w:after="0" w:line="240" w:lineRule="auto"/>
        <w:ind w:firstLine="259"/>
        <w:jc w:val="both"/>
        <w:rPr>
          <w:rFonts w:ascii="Times New Roman" w:hAnsi="Times New Roman"/>
          <w:sz w:val="24"/>
          <w:szCs w:val="24"/>
        </w:rPr>
      </w:pPr>
      <w:r>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32B1E" w:rsidRDefault="00591E4B">
      <w:pPr>
        <w:pStyle w:val="14"/>
        <w:autoSpaceDE w:val="0"/>
        <w:autoSpaceDN w:val="0"/>
        <w:adjustRightInd w:val="0"/>
        <w:ind w:left="0" w:firstLine="259"/>
        <w:jc w:val="both"/>
        <w:outlineLvl w:val="1"/>
        <w:rPr>
          <w:b/>
        </w:rPr>
      </w:pPr>
      <w:r>
        <w:rPr>
          <w:b/>
        </w:rPr>
        <w:t>Обязательные требования к участникам закупки:</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32B1E" w:rsidRDefault="00591E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32B1E" w:rsidRDefault="00032B1E">
      <w:pPr>
        <w:pStyle w:val="14"/>
        <w:autoSpaceDE w:val="0"/>
        <w:autoSpaceDN w:val="0"/>
        <w:adjustRightInd w:val="0"/>
        <w:ind w:left="0" w:firstLine="259"/>
        <w:jc w:val="both"/>
        <w:outlineLvl w:val="1"/>
        <w:rPr>
          <w:b/>
        </w:rPr>
      </w:pPr>
    </w:p>
    <w:p w:rsidR="00032B1E" w:rsidRDefault="00591E4B">
      <w:pPr>
        <w:tabs>
          <w:tab w:val="left" w:pos="851"/>
        </w:tabs>
        <w:suppressAutoHyphen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Настоящим подтверждаем правильность и достоверность всех указанных данных и сведений.</w:t>
      </w:r>
    </w:p>
    <w:p w:rsidR="00032B1E" w:rsidRDefault="00032B1E">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032B1E" w:rsidRDefault="00591E4B">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уполномоченного лица (руководителя) </w:t>
      </w:r>
    </w:p>
    <w:p w:rsidR="00032B1E" w:rsidRDefault="00591E4B">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участника размещения заказа</w:t>
      </w:r>
    </w:p>
    <w:p w:rsidR="00032B1E" w:rsidRDefault="00032B1E">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032B1E" w:rsidRDefault="00591E4B">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               /______________________/</w:t>
      </w:r>
    </w:p>
    <w:p w:rsidR="00032B1E" w:rsidRDefault="00591E4B">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(подпись)                                         (фамилия и инициалы)   </w:t>
      </w:r>
    </w:p>
    <w:p w:rsidR="00032B1E" w:rsidRDefault="00591E4B">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м.п. (при наличии)</w:t>
      </w:r>
    </w:p>
    <w:p w:rsidR="00032B1E" w:rsidRDefault="00032B1E">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032B1E" w:rsidRDefault="00032B1E">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032B1E" w:rsidRDefault="00032B1E">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032B1E" w:rsidRDefault="00032B1E">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032B1E" w:rsidRDefault="00591E4B">
      <w:pPr>
        <w:spacing w:line="240" w:lineRule="auto"/>
        <w:ind w:firstLine="709"/>
        <w:contextualSpacing/>
        <w:jc w:val="center"/>
        <w:rPr>
          <w:rFonts w:ascii="Times New Roman" w:eastAsia="Times New Roman" w:hAnsi="Times New Roman"/>
          <w:b/>
          <w:sz w:val="24"/>
          <w:szCs w:val="24"/>
        </w:rPr>
      </w:pPr>
      <w:r>
        <w:rPr>
          <w:rFonts w:ascii="Times New Roman" w:eastAsia="Times New Roman" w:hAnsi="Times New Roman"/>
          <w:b/>
          <w:sz w:val="24"/>
          <w:szCs w:val="24"/>
        </w:rPr>
        <w:t xml:space="preserve">СОГЛАСИЕ </w:t>
      </w:r>
      <w:r>
        <w:rPr>
          <w:rFonts w:ascii="Times New Roman" w:eastAsia="Times New Roman" w:hAnsi="Times New Roman"/>
          <w:b/>
          <w:sz w:val="24"/>
          <w:szCs w:val="24"/>
        </w:rPr>
        <w:br/>
        <w:t xml:space="preserve">НА ОБРАБОТКУ ПЕРСОНАЛЬНЫХ ДАННЫХ </w:t>
      </w:r>
    </w:p>
    <w:p w:rsidR="00032B1E" w:rsidRDefault="00032B1E">
      <w:pPr>
        <w:shd w:val="clear" w:color="auto" w:fill="FFFFFF"/>
        <w:spacing w:line="240" w:lineRule="auto"/>
        <w:ind w:firstLine="709"/>
        <w:contextualSpacing/>
        <w:rPr>
          <w:rFonts w:ascii="Times New Roman" w:eastAsia="Times New Roman" w:hAnsi="Times New Roman"/>
          <w:color w:val="000000"/>
          <w:sz w:val="24"/>
          <w:szCs w:val="24"/>
        </w:rPr>
      </w:pPr>
    </w:p>
    <w:p w:rsidR="00032B1E" w:rsidRDefault="00591E4B">
      <w:pPr>
        <w:shd w:val="clear" w:color="auto" w:fill="FFFFFF"/>
        <w:spacing w:line="240" w:lineRule="auto"/>
        <w:contextualSpacing/>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__.____________.2022                </w:t>
      </w:r>
    </w:p>
    <w:p w:rsidR="00032B1E" w:rsidRDefault="00591E4B">
      <w:pPr>
        <w:autoSpaceDE w:val="0"/>
        <w:autoSpaceDN w:val="0"/>
        <w:adjustRightInd w:val="0"/>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032B1E" w:rsidRDefault="00591E4B">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регистрации:_______________________________,</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даю свое согласие _____________________________________________на обработку</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032B1E" w:rsidRDefault="00591E4B">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Я даю согласие на использование персональных данных исключительно</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032B1E" w:rsidRDefault="00591E4B">
      <w:pPr>
        <w:shd w:val="clear" w:color="auto" w:fill="FFFFFF"/>
        <w:spacing w:line="240" w:lineRule="auto"/>
        <w:contextualSpacing/>
        <w:jc w:val="both"/>
        <w:rPr>
          <w:rFonts w:ascii="Times New Roman" w:eastAsia="Times New Roman" w:hAnsi="Times New Roman"/>
          <w:i/>
          <w:sz w:val="24"/>
          <w:szCs w:val="24"/>
          <w:vertAlign w:val="superscript"/>
        </w:rPr>
      </w:pPr>
      <w:r>
        <w:rPr>
          <w:rFonts w:ascii="Times New Roman" w:eastAsia="Times New Roman" w:hAnsi="Times New Roman"/>
          <w:color w:val="000000"/>
          <w:sz w:val="24"/>
          <w:szCs w:val="24"/>
        </w:rPr>
        <w:t>До моего сведения доведено, что_______________________________</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гарантирует</w:t>
      </w:r>
      <w:r>
        <w:rPr>
          <w:rFonts w:ascii="Times New Roman" w:eastAsia="Times New Roman" w:hAnsi="Times New Roman"/>
          <w:i/>
          <w:sz w:val="24"/>
          <w:szCs w:val="24"/>
          <w:vertAlign w:val="superscript"/>
        </w:rPr>
        <w:t xml:space="preserve"> </w:t>
      </w:r>
      <w:r>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032B1E" w:rsidRDefault="00591E4B">
      <w:pPr>
        <w:shd w:val="clear" w:color="auto" w:fill="FFFFFF"/>
        <w:spacing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rsidR="00032B1E" w:rsidRDefault="00591E4B">
      <w:pPr>
        <w:shd w:val="clear" w:color="auto" w:fill="FFFFFF"/>
        <w:spacing w:line="240" w:lineRule="auto"/>
        <w:contextualSpacing/>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                                                       </w:t>
      </w:r>
    </w:p>
    <w:p w:rsidR="00032B1E" w:rsidRDefault="00591E4B">
      <w:pPr>
        <w:shd w:val="clear" w:color="auto" w:fill="FFFFFF"/>
        <w:spacing w:line="240" w:lineRule="auto"/>
        <w:contextualSpacing/>
        <w:rPr>
          <w:rFonts w:ascii="Times New Roman" w:eastAsia="Times New Roman" w:hAnsi="Times New Roman"/>
          <w:i/>
          <w:color w:val="000000"/>
          <w:sz w:val="24"/>
          <w:szCs w:val="24"/>
        </w:rPr>
      </w:pPr>
      <w:r>
        <w:rPr>
          <w:rFonts w:ascii="Times New Roman" w:eastAsia="Times New Roman" w:hAnsi="Times New Roman"/>
          <w:i/>
          <w:color w:val="000000"/>
          <w:sz w:val="24"/>
          <w:szCs w:val="24"/>
        </w:rPr>
        <w:t>Руководитель                                                                                             ФИО</w:t>
      </w:r>
    </w:p>
    <w:p w:rsidR="00032B1E" w:rsidRDefault="00032B1E">
      <w:pPr>
        <w:shd w:val="clear" w:color="auto" w:fill="FFFFFF"/>
        <w:spacing w:line="240" w:lineRule="auto"/>
        <w:contextualSpacing/>
        <w:rPr>
          <w:rFonts w:ascii="Times New Roman" w:eastAsia="Times New Roman" w:hAnsi="Times New Roman"/>
          <w:i/>
          <w:color w:val="000000"/>
          <w:sz w:val="24"/>
          <w:szCs w:val="24"/>
        </w:rPr>
      </w:pPr>
    </w:p>
    <w:p w:rsidR="00032B1E" w:rsidRDefault="00591E4B">
      <w:pPr>
        <w:spacing w:line="240" w:lineRule="auto"/>
        <w:ind w:firstLine="539"/>
        <w:jc w:val="center"/>
        <w:rPr>
          <w:rFonts w:ascii="Times New Roman" w:hAnsi="Times New Roman"/>
          <w:b/>
          <w:sz w:val="24"/>
          <w:szCs w:val="24"/>
        </w:rPr>
      </w:pPr>
      <w:r>
        <w:rPr>
          <w:rFonts w:ascii="Times New Roman" w:hAnsi="Times New Roman"/>
          <w:b/>
          <w:sz w:val="24"/>
          <w:szCs w:val="24"/>
        </w:rPr>
        <w:lastRenderedPageBreak/>
        <w:t>Описание качества, технических характеристик, функциональных характеристик (потребительских свойств) поставляемого товара</w:t>
      </w:r>
    </w:p>
    <w:p w:rsidR="00032B1E" w:rsidRDefault="00032B1E">
      <w:pPr>
        <w:suppressAutoHyphens/>
        <w:autoSpaceDE w:val="0"/>
        <w:autoSpaceDN w:val="0"/>
        <w:adjustRightInd w:val="0"/>
        <w:spacing w:line="240" w:lineRule="auto"/>
        <w:jc w:val="right"/>
        <w:rPr>
          <w:rFonts w:ascii="Times New Roman" w:hAnsi="Times New Roman"/>
          <w:color w:val="000000"/>
          <w:sz w:val="24"/>
          <w:szCs w:val="24"/>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492"/>
        <w:gridCol w:w="2821"/>
        <w:gridCol w:w="2121"/>
        <w:gridCol w:w="615"/>
        <w:gridCol w:w="1122"/>
      </w:tblGrid>
      <w:tr w:rsidR="00032B1E">
        <w:trPr>
          <w:jc w:val="center"/>
        </w:trPr>
        <w:tc>
          <w:tcPr>
            <w:tcW w:w="978" w:type="dxa"/>
            <w:shd w:val="clear" w:color="auto" w:fill="auto"/>
          </w:tcPr>
          <w:p w:rsidR="00032B1E" w:rsidRDefault="00591E4B">
            <w:pPr>
              <w:spacing w:line="240" w:lineRule="auto"/>
              <w:rPr>
                <w:rFonts w:ascii="Times New Roman" w:hAnsi="Times New Roman"/>
              </w:rPr>
            </w:pPr>
            <w:r>
              <w:rPr>
                <w:rFonts w:ascii="Times New Roman" w:hAnsi="Times New Roman"/>
              </w:rPr>
              <w:t>№ п/п</w:t>
            </w:r>
          </w:p>
        </w:tc>
        <w:tc>
          <w:tcPr>
            <w:tcW w:w="2503" w:type="dxa"/>
            <w:shd w:val="clear" w:color="auto" w:fill="auto"/>
          </w:tcPr>
          <w:p w:rsidR="00032B1E" w:rsidRDefault="00591E4B">
            <w:pPr>
              <w:spacing w:line="240" w:lineRule="auto"/>
              <w:jc w:val="center"/>
              <w:rPr>
                <w:rFonts w:ascii="Times New Roman" w:hAnsi="Times New Roman"/>
              </w:rPr>
            </w:pPr>
            <w:r>
              <w:rPr>
                <w:rFonts w:ascii="Times New Roman" w:hAnsi="Times New Roman"/>
              </w:rPr>
              <w:t>Наименование предлагаемого к поставке товара</w:t>
            </w:r>
          </w:p>
        </w:tc>
        <w:tc>
          <w:tcPr>
            <w:tcW w:w="2835" w:type="dxa"/>
            <w:shd w:val="clear" w:color="auto" w:fill="auto"/>
          </w:tcPr>
          <w:p w:rsidR="00032B1E" w:rsidRDefault="00591E4B">
            <w:pPr>
              <w:spacing w:line="240" w:lineRule="auto"/>
              <w:jc w:val="center"/>
              <w:rPr>
                <w:rFonts w:ascii="Times New Roman" w:hAnsi="Times New Roman"/>
              </w:rPr>
            </w:pPr>
            <w:r>
              <w:rPr>
                <w:rFonts w:ascii="Times New Roman" w:hAnsi="Times New Roman"/>
              </w:rPr>
              <w:t>Характеристика поставляемого товара</w:t>
            </w:r>
          </w:p>
        </w:tc>
        <w:tc>
          <w:tcPr>
            <w:tcW w:w="2127" w:type="dxa"/>
          </w:tcPr>
          <w:p w:rsidR="00032B1E" w:rsidRDefault="00591E4B">
            <w:pPr>
              <w:spacing w:line="240" w:lineRule="auto"/>
              <w:jc w:val="center"/>
              <w:rPr>
                <w:rFonts w:ascii="Times New Roman" w:hAnsi="Times New Roman"/>
                <w:bCs/>
              </w:rPr>
            </w:pPr>
            <w:r>
              <w:rPr>
                <w:rFonts w:ascii="Times New Roman" w:hAnsi="Times New Roman"/>
                <w:bCs/>
              </w:rPr>
              <w:t>Страна происхождения товара</w:t>
            </w:r>
          </w:p>
        </w:tc>
        <w:tc>
          <w:tcPr>
            <w:tcW w:w="0" w:type="auto"/>
            <w:shd w:val="clear" w:color="auto" w:fill="auto"/>
          </w:tcPr>
          <w:p w:rsidR="00032B1E" w:rsidRDefault="00591E4B">
            <w:pPr>
              <w:spacing w:line="240" w:lineRule="auto"/>
              <w:jc w:val="center"/>
              <w:rPr>
                <w:rFonts w:ascii="Times New Roman" w:hAnsi="Times New Roman"/>
                <w:bCs/>
              </w:rPr>
            </w:pPr>
            <w:r>
              <w:rPr>
                <w:rFonts w:ascii="Times New Roman" w:hAnsi="Times New Roman"/>
                <w:bCs/>
              </w:rPr>
              <w:t>Ед.    изм.</w:t>
            </w:r>
          </w:p>
        </w:tc>
        <w:tc>
          <w:tcPr>
            <w:tcW w:w="1122" w:type="dxa"/>
            <w:shd w:val="clear" w:color="auto" w:fill="auto"/>
          </w:tcPr>
          <w:p w:rsidR="00032B1E" w:rsidRDefault="00591E4B">
            <w:pPr>
              <w:spacing w:line="240" w:lineRule="auto"/>
              <w:jc w:val="center"/>
              <w:rPr>
                <w:rFonts w:ascii="Times New Roman" w:hAnsi="Times New Roman"/>
                <w:bCs/>
              </w:rPr>
            </w:pPr>
            <w:r>
              <w:rPr>
                <w:rFonts w:ascii="Times New Roman" w:hAnsi="Times New Roman"/>
                <w:bCs/>
              </w:rPr>
              <w:t>Кол-во</w:t>
            </w:r>
          </w:p>
        </w:tc>
      </w:tr>
      <w:tr w:rsidR="00032B1E">
        <w:trPr>
          <w:jc w:val="center"/>
        </w:trPr>
        <w:tc>
          <w:tcPr>
            <w:tcW w:w="978" w:type="dxa"/>
            <w:shd w:val="clear" w:color="auto" w:fill="auto"/>
          </w:tcPr>
          <w:p w:rsidR="00032B1E" w:rsidRDefault="00032B1E">
            <w:pPr>
              <w:spacing w:line="240" w:lineRule="auto"/>
              <w:rPr>
                <w:rFonts w:ascii="Times New Roman" w:hAnsi="Times New Roman"/>
              </w:rPr>
            </w:pPr>
          </w:p>
        </w:tc>
        <w:tc>
          <w:tcPr>
            <w:tcW w:w="2503" w:type="dxa"/>
            <w:shd w:val="clear" w:color="auto" w:fill="auto"/>
          </w:tcPr>
          <w:p w:rsidR="00032B1E" w:rsidRDefault="00032B1E">
            <w:pPr>
              <w:spacing w:line="240" w:lineRule="auto"/>
              <w:rPr>
                <w:rFonts w:ascii="Times New Roman" w:hAnsi="Times New Roman"/>
              </w:rPr>
            </w:pPr>
          </w:p>
        </w:tc>
        <w:tc>
          <w:tcPr>
            <w:tcW w:w="2835" w:type="dxa"/>
            <w:shd w:val="clear" w:color="auto" w:fill="auto"/>
          </w:tcPr>
          <w:p w:rsidR="00032B1E" w:rsidRDefault="00032B1E">
            <w:pPr>
              <w:spacing w:line="240" w:lineRule="auto"/>
              <w:rPr>
                <w:rFonts w:ascii="Times New Roman" w:hAnsi="Times New Roman"/>
              </w:rPr>
            </w:pPr>
          </w:p>
        </w:tc>
        <w:tc>
          <w:tcPr>
            <w:tcW w:w="2127" w:type="dxa"/>
          </w:tcPr>
          <w:p w:rsidR="00032B1E" w:rsidRDefault="00032B1E">
            <w:pPr>
              <w:spacing w:line="240" w:lineRule="auto"/>
              <w:rPr>
                <w:rFonts w:ascii="Times New Roman" w:hAnsi="Times New Roman"/>
              </w:rPr>
            </w:pPr>
          </w:p>
        </w:tc>
        <w:tc>
          <w:tcPr>
            <w:tcW w:w="0" w:type="auto"/>
            <w:shd w:val="clear" w:color="auto" w:fill="auto"/>
            <w:noWrap/>
          </w:tcPr>
          <w:p w:rsidR="00032B1E" w:rsidRDefault="00032B1E">
            <w:pPr>
              <w:spacing w:line="240" w:lineRule="auto"/>
              <w:rPr>
                <w:rFonts w:ascii="Times New Roman" w:hAnsi="Times New Roman"/>
              </w:rPr>
            </w:pPr>
          </w:p>
        </w:tc>
        <w:tc>
          <w:tcPr>
            <w:tcW w:w="1122" w:type="dxa"/>
            <w:shd w:val="clear" w:color="auto" w:fill="auto"/>
            <w:noWrap/>
          </w:tcPr>
          <w:p w:rsidR="00032B1E" w:rsidRDefault="00032B1E">
            <w:pPr>
              <w:spacing w:line="240" w:lineRule="auto"/>
              <w:rPr>
                <w:rFonts w:ascii="Times New Roman" w:hAnsi="Times New Roman"/>
              </w:rPr>
            </w:pPr>
          </w:p>
        </w:tc>
      </w:tr>
    </w:tbl>
    <w:p w:rsidR="00032B1E" w:rsidRDefault="00591E4B">
      <w:pPr>
        <w:spacing w:line="240" w:lineRule="auto"/>
        <w:rPr>
          <w:rFonts w:ascii="Times New Roman" w:hAnsi="Times New Roman"/>
          <w:i/>
          <w:sz w:val="24"/>
          <w:szCs w:val="24"/>
        </w:rPr>
      </w:pPr>
      <w:r>
        <w:rPr>
          <w:rFonts w:ascii="Times New Roman" w:hAnsi="Times New Roman"/>
          <w:i/>
          <w:sz w:val="24"/>
          <w:szCs w:val="24"/>
        </w:rPr>
        <w:t>Примечание:</w:t>
      </w:r>
    </w:p>
    <w:p w:rsidR="00032B1E" w:rsidRDefault="00591E4B">
      <w:pPr>
        <w:autoSpaceDE w:val="0"/>
        <w:autoSpaceDN w:val="0"/>
        <w:adjustRightInd w:val="0"/>
        <w:spacing w:line="240" w:lineRule="auto"/>
        <w:rPr>
          <w:rFonts w:ascii="Times New Roman" w:hAnsi="Times New Roman"/>
          <w:i/>
          <w:sz w:val="24"/>
          <w:szCs w:val="24"/>
        </w:rPr>
      </w:pPr>
      <w:r>
        <w:rPr>
          <w:rFonts w:ascii="Times New Roman" w:hAnsi="Times New Roman"/>
          <w:i/>
          <w:sz w:val="24"/>
          <w:szCs w:val="24"/>
        </w:rPr>
        <w:t>- необходимо указать конкретные показатели поставляемого товара, соответствующие значениям, установленным настоящей документацией об электронном аукционе (без слов, «не более», «не менее»). Заказчик указывает минимальные необходимые показатели товара, в ходе поставки товара допускается отклонение в лучшую сторону указанных участником закупки в заявке на участие в настоящем электронном аукционе показателей товара.</w:t>
      </w:r>
    </w:p>
    <w:p w:rsidR="00032B1E" w:rsidRDefault="00032B1E">
      <w:pPr>
        <w:autoSpaceDE w:val="0"/>
        <w:autoSpaceDN w:val="0"/>
        <w:adjustRightInd w:val="0"/>
        <w:spacing w:line="240" w:lineRule="auto"/>
        <w:rPr>
          <w:rFonts w:ascii="Times New Roman" w:hAnsi="Times New Roman"/>
          <w:i/>
          <w:sz w:val="24"/>
          <w:szCs w:val="24"/>
        </w:rPr>
      </w:pPr>
    </w:p>
    <w:p w:rsidR="00032B1E" w:rsidRDefault="00591E4B">
      <w:pPr>
        <w:spacing w:line="240" w:lineRule="auto"/>
        <w:ind w:right="-1"/>
        <w:jc w:val="both"/>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u w:val="single"/>
        </w:rPr>
        <w:t>Требования к описанию участниками аукциона в электронной форме  поставляемого товара.</w:t>
      </w:r>
    </w:p>
    <w:p w:rsidR="00032B1E" w:rsidRDefault="00591E4B">
      <w:pPr>
        <w:suppressAutoHyphens/>
        <w:autoSpaceDE w:val="0"/>
        <w:autoSpaceDN w:val="0"/>
        <w:adjustRightInd w:val="0"/>
        <w:spacing w:line="240" w:lineRule="auto"/>
        <w:jc w:val="both"/>
        <w:rPr>
          <w:rFonts w:ascii="Times New Roman" w:hAnsi="Times New Roman"/>
          <w:b/>
          <w:i/>
          <w:sz w:val="24"/>
          <w:szCs w:val="24"/>
        </w:rPr>
      </w:pPr>
      <w:r>
        <w:rPr>
          <w:rFonts w:ascii="Times New Roman" w:hAnsi="Times New Roman"/>
          <w:sz w:val="24"/>
          <w:szCs w:val="24"/>
        </w:rPr>
        <w:t>Не допускается указание в заявке участника численных характеристик со словами «не более», «не менее».</w:t>
      </w:r>
    </w:p>
    <w:p w:rsidR="00032B1E" w:rsidRDefault="00591E4B">
      <w:pPr>
        <w:tabs>
          <w:tab w:val="left" w:pos="993"/>
        </w:tabs>
        <w:suppressAutoHyphens/>
        <w:autoSpaceDE w:val="0"/>
        <w:autoSpaceDN w:val="0"/>
        <w:adjustRightInd w:val="0"/>
        <w:spacing w:line="240" w:lineRule="auto"/>
        <w:ind w:firstLine="567"/>
        <w:jc w:val="both"/>
        <w:rPr>
          <w:rFonts w:ascii="Times New Roman" w:hAnsi="Times New Roman"/>
          <w:bCs/>
          <w:sz w:val="24"/>
          <w:szCs w:val="24"/>
        </w:rPr>
      </w:pPr>
      <w:r>
        <w:rPr>
          <w:rFonts w:ascii="Times New Roman" w:hAnsi="Times New Roman"/>
          <w:sz w:val="24"/>
          <w:szCs w:val="24"/>
        </w:rPr>
        <w:t xml:space="preserve">Также не допускается при заполнении сведений вместо указания значения показателя товара указывать: </w:t>
      </w:r>
      <w:r>
        <w:rPr>
          <w:rFonts w:ascii="Times New Roman" w:hAnsi="Times New Roman"/>
          <w:b/>
          <w:i/>
          <w:sz w:val="24"/>
          <w:szCs w:val="24"/>
        </w:rPr>
        <w:t>«соответствует», «в полном соответствии», «наличие»,</w:t>
      </w:r>
      <w:r>
        <w:rPr>
          <w:rFonts w:ascii="Times New Roman" w:hAnsi="Times New Roman"/>
          <w:sz w:val="24"/>
          <w:szCs w:val="24"/>
        </w:rPr>
        <w:t xml:space="preserve"> за исключением случаев, если это предусматривается документацией об аукционе.</w:t>
      </w:r>
    </w:p>
    <w:p w:rsidR="00032B1E" w:rsidRDefault="00591E4B">
      <w:pPr>
        <w:tabs>
          <w:tab w:val="left" w:pos="993"/>
        </w:tabs>
        <w:suppressAutoHyphens/>
        <w:spacing w:line="240" w:lineRule="auto"/>
        <w:ind w:firstLine="567"/>
        <w:jc w:val="both"/>
        <w:rPr>
          <w:rFonts w:ascii="Times New Roman" w:hAnsi="Times New Roman"/>
          <w:sz w:val="24"/>
          <w:szCs w:val="24"/>
        </w:rPr>
      </w:pPr>
      <w:r>
        <w:rPr>
          <w:rFonts w:ascii="Times New Roman" w:hAnsi="Times New Roman"/>
          <w:sz w:val="24"/>
          <w:szCs w:val="24"/>
        </w:rPr>
        <w:t>При указании значений показателей товара участник закупки вправе указать значение в диапазоне, если это предусмотрено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 технической документацией/информацией производителя товара, и/или документации об аукционе.</w:t>
      </w:r>
    </w:p>
    <w:p w:rsidR="00032B1E" w:rsidRDefault="00591E4B">
      <w:pPr>
        <w:spacing w:line="240" w:lineRule="auto"/>
        <w:ind w:right="-1"/>
        <w:jc w:val="both"/>
        <w:rPr>
          <w:rFonts w:ascii="Times New Roman" w:hAnsi="Times New Roman"/>
          <w:kern w:val="28"/>
          <w:sz w:val="24"/>
          <w:szCs w:val="24"/>
        </w:rPr>
      </w:pPr>
      <w:r>
        <w:rPr>
          <w:rFonts w:ascii="Times New Roman" w:hAnsi="Times New Roman"/>
          <w:kern w:val="28"/>
          <w:sz w:val="24"/>
          <w:szCs w:val="24"/>
        </w:rPr>
        <w:t>Представляемые участником размещения заявки сведения не должны сопровождаться словами «эквивалент», «аналог»</w:t>
      </w:r>
    </w:p>
    <w:p w:rsidR="00032B1E" w:rsidRDefault="00591E4B">
      <w:pPr>
        <w:spacing w:line="240" w:lineRule="auto"/>
        <w:ind w:right="-1"/>
        <w:jc w:val="both"/>
        <w:rPr>
          <w:rFonts w:ascii="Times New Roman" w:hAnsi="Times New Roman"/>
          <w:kern w:val="28"/>
          <w:sz w:val="24"/>
          <w:szCs w:val="24"/>
        </w:rPr>
      </w:pPr>
      <w:r>
        <w:rPr>
          <w:rFonts w:ascii="Times New Roman" w:hAnsi="Times New Roman"/>
          <w:kern w:val="28"/>
          <w:sz w:val="24"/>
          <w:szCs w:val="24"/>
        </w:rPr>
        <w:t>Если в Техническом задании значение показателя установлено как верхний или нижний предел, сопровождаясь при этом соответственно фразами «не более» или «не менее», участником размещения заявки в предложении устанавливается конкретное значение.</w:t>
      </w:r>
    </w:p>
    <w:p w:rsidR="00032B1E" w:rsidRDefault="00591E4B">
      <w:pPr>
        <w:suppressAutoHyphen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В случае несоответствия заявки участника электронного аукциона требованиям документации об аукционе в электронной форме, или отсутствия указанных сведений, заявка участника на участие в аукционе в электронной форме подлежит отклонению.</w:t>
      </w:r>
    </w:p>
    <w:p w:rsidR="00032B1E" w:rsidRDefault="00032B1E">
      <w:pPr>
        <w:shd w:val="clear" w:color="auto" w:fill="FFFFFF"/>
        <w:spacing w:line="240" w:lineRule="auto"/>
        <w:contextualSpacing/>
        <w:jc w:val="both"/>
        <w:rPr>
          <w:rFonts w:ascii="Times New Roman" w:eastAsia="Times New Roman" w:hAnsi="Times New Roman"/>
          <w:i/>
          <w:color w:val="000000"/>
          <w:sz w:val="24"/>
          <w:szCs w:val="24"/>
        </w:rPr>
      </w:pPr>
    </w:p>
    <w:p w:rsidR="00032B1E" w:rsidRDefault="00032B1E">
      <w:pPr>
        <w:shd w:val="clear" w:color="auto" w:fill="FFFFFF"/>
        <w:spacing w:line="240" w:lineRule="auto"/>
        <w:contextualSpacing/>
        <w:rPr>
          <w:rFonts w:ascii="Times New Roman" w:eastAsia="Times New Roman" w:hAnsi="Times New Roman"/>
          <w:i/>
          <w:color w:val="000000"/>
          <w:sz w:val="24"/>
          <w:szCs w:val="24"/>
        </w:rPr>
        <w:sectPr w:rsidR="00032B1E">
          <w:pgSz w:w="11906" w:h="16838"/>
          <w:pgMar w:top="822" w:right="851" w:bottom="1134" w:left="1701" w:header="567" w:footer="567" w:gutter="0"/>
          <w:cols w:space="708"/>
          <w:docGrid w:linePitch="360"/>
        </w:sectPr>
      </w:pPr>
    </w:p>
    <w:p w:rsidR="00032B1E" w:rsidRDefault="00032B1E">
      <w:pPr>
        <w:spacing w:after="0" w:line="240" w:lineRule="auto"/>
        <w:jc w:val="both"/>
        <w:outlineLvl w:val="2"/>
        <w:rPr>
          <w:rFonts w:ascii="Times New Roman" w:hAnsi="Times New Roman"/>
          <w:sz w:val="24"/>
          <w:szCs w:val="24"/>
        </w:rPr>
      </w:pPr>
    </w:p>
    <w:sectPr w:rsidR="00032B1E">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D05" w:rsidRDefault="00EA4D05">
      <w:pPr>
        <w:spacing w:line="240" w:lineRule="auto"/>
      </w:pPr>
      <w:r>
        <w:separator/>
      </w:r>
    </w:p>
  </w:endnote>
  <w:endnote w:type="continuationSeparator" w:id="0">
    <w:p w:rsidR="00EA4D05" w:rsidRDefault="00EA4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GaramondC">
    <w:altName w:val="Courier New"/>
    <w:charset w:val="00"/>
    <w:family w:val="roman"/>
    <w:pitch w:val="default"/>
    <w:sig w:usb0="00000000" w:usb1="00000000" w:usb2="00000000" w:usb3="00000000" w:csb0="00000001" w:csb1="00000000"/>
  </w:font>
  <w:font w:name="SchoolBookC">
    <w:altName w:val="Courier New"/>
    <w:charset w:val="00"/>
    <w:family w:val="decorative"/>
    <w:pitch w:val="default"/>
    <w:sig w:usb0="00000000" w:usb1="00000000" w:usb2="00000000" w:usb3="00000000" w:csb0="00000001" w:csb1="00000000"/>
  </w:font>
  <w:font w:name="Gelvetsky 12pt">
    <w:altName w:val="Arial"/>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4B" w:rsidRDefault="00591E4B">
    <w:pPr>
      <w:pStyle w:val="aff2"/>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8197D">
      <w:rPr>
        <w:rFonts w:ascii="Times New Roman" w:hAnsi="Times New Roman"/>
        <w:noProof/>
      </w:rPr>
      <w:t>1</w:t>
    </w:r>
    <w:r>
      <w:rPr>
        <w:rFonts w:ascii="Times New Roman" w:hAnsi="Times New Roman"/>
      </w:rPr>
      <w:fldChar w:fldCharType="end"/>
    </w:r>
  </w:p>
  <w:p w:rsidR="00591E4B" w:rsidRDefault="00591E4B">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4B" w:rsidRDefault="00591E4B">
    <w:pPr>
      <w:pStyle w:val="aff2"/>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7123430</wp:posOffset>
              </wp:positionH>
              <wp:positionV relativeFrom="paragraph">
                <wp:posOffset>635</wp:posOffset>
              </wp:positionV>
              <wp:extent cx="168910" cy="172085"/>
              <wp:effectExtent l="0" t="0" r="2540" b="184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72085"/>
                      </a:xfrm>
                      <a:prstGeom prst="rect">
                        <a:avLst/>
                      </a:prstGeom>
                      <a:solidFill>
                        <a:srgbClr val="FFFFFF"/>
                      </a:solidFill>
                      <a:ln>
                        <a:noFill/>
                      </a:ln>
                      <a:effectLst/>
                    </wps:spPr>
                    <wps:txbx>
                      <w:txbxContent>
                        <w:p w:rsidR="00591E4B" w:rsidRDefault="00591E4B">
                          <w:pPr>
                            <w:pStyle w:val="aff2"/>
                          </w:pPr>
                        </w:p>
                      </w:txbxContent>
                    </wps:txbx>
                    <wps:bodyPr rot="0" vert="horz" wrap="square" lIns="1905" tIns="1905" rIns="1905" bIns="1905"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0.9pt;margin-top:.05pt;width:13.3pt;height:13.5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" stroked="f">
              <v:textbox inset=".15pt,.15pt,.15pt,.15pt">
                <w:txbxContent>
                  <w:p w:rsidR="00591E4B" w:rsidRDefault="00591E4B">
                    <w:pPr>
                      <w:pStyle w:val="aff2"/>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D05" w:rsidRDefault="00EA4D05">
      <w:pPr>
        <w:spacing w:after="0"/>
      </w:pPr>
      <w:r>
        <w:separator/>
      </w:r>
    </w:p>
  </w:footnote>
  <w:footnote w:type="continuationSeparator" w:id="0">
    <w:p w:rsidR="00EA4D05" w:rsidRDefault="00EA4D05">
      <w:pPr>
        <w:spacing w:after="0"/>
      </w:pPr>
      <w:r>
        <w:continuationSeparator/>
      </w:r>
    </w:p>
  </w:footnote>
  <w:footnote w:id="1">
    <w:p w:rsidR="00591E4B" w:rsidRDefault="00591E4B">
      <w:pPr>
        <w:ind w:left="-108" w:right="-108" w:firstLine="709"/>
        <w:jc w:val="both"/>
        <w:rPr>
          <w:rFonts w:ascii="Times New Roman" w:eastAsia="Times New Roman" w:hAnsi="Times New Roman"/>
          <w:sz w:val="18"/>
          <w:szCs w:val="18"/>
          <w:lang w:eastAsia="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4B" w:rsidRDefault="00591E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a"/>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3"/>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a0"/>
      <w:lvlText w:val="%1."/>
      <w:lvlJc w:val="left"/>
      <w:pPr>
        <w:tabs>
          <w:tab w:val="left" w:pos="926"/>
        </w:tabs>
        <w:ind w:left="926" w:hanging="360"/>
      </w:pPr>
    </w:lvl>
  </w:abstractNum>
  <w:abstractNum w:abstractNumId="3" w15:restartNumberingAfterBreak="0">
    <w:nsid w:val="FFFFFF80"/>
    <w:multiLevelType w:val="singleLevel"/>
    <w:tmpl w:val="FFFFFF80"/>
    <w:lvl w:ilvl="0">
      <w:start w:val="1"/>
      <w:numFmt w:val="bullet"/>
      <w:pStyle w:val="4"/>
      <w:lvlText w:val=""/>
      <w:lvlJc w:val="left"/>
      <w:pPr>
        <w:tabs>
          <w:tab w:val="left" w:pos="1492"/>
        </w:tabs>
        <w:ind w:left="1492" w:hanging="360"/>
      </w:pPr>
      <w:rPr>
        <w:rFonts w:ascii="Symbol" w:hAnsi="Symbol" w:hint="default"/>
      </w:rPr>
    </w:lvl>
  </w:abstractNum>
  <w:abstractNum w:abstractNumId="4" w15:restartNumberingAfterBreak="0">
    <w:nsid w:val="FFFFFF81"/>
    <w:multiLevelType w:val="singleLevel"/>
    <w:tmpl w:val="FFFFFF81"/>
    <w:lvl w:ilvl="0">
      <w:start w:val="1"/>
      <w:numFmt w:val="bullet"/>
      <w:pStyle w:val="30"/>
      <w:lvlText w:val=""/>
      <w:lvlJc w:val="left"/>
      <w:pPr>
        <w:tabs>
          <w:tab w:val="left" w:pos="1209"/>
        </w:tabs>
        <w:ind w:left="1209" w:hanging="360"/>
      </w:pPr>
      <w:rPr>
        <w:rFonts w:ascii="Symbol" w:hAnsi="Symbol" w:hint="default"/>
      </w:rPr>
    </w:lvl>
  </w:abstractNum>
  <w:abstractNum w:abstractNumId="5" w15:restartNumberingAfterBreak="0">
    <w:nsid w:val="FFFFFF82"/>
    <w:multiLevelType w:val="singleLevel"/>
    <w:tmpl w:val="FFFFFF82"/>
    <w:lvl w:ilvl="0">
      <w:start w:val="1"/>
      <w:numFmt w:val="bullet"/>
      <w:pStyle w:val="a1"/>
      <w:lvlText w:val=""/>
      <w:lvlJc w:val="left"/>
      <w:pPr>
        <w:tabs>
          <w:tab w:val="left" w:pos="926"/>
        </w:tabs>
        <w:ind w:left="926" w:hanging="360"/>
      </w:pPr>
      <w:rPr>
        <w:rFonts w:ascii="Symbol" w:hAnsi="Symbol" w:hint="default"/>
      </w:rPr>
    </w:lvl>
  </w:abstractNum>
  <w:abstractNum w:abstractNumId="6"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7" w15:restartNumberingAfterBreak="0">
    <w:nsid w:val="FFFFFF88"/>
    <w:multiLevelType w:val="singleLevel"/>
    <w:tmpl w:val="FFFFFF88"/>
    <w:lvl w:ilvl="0">
      <w:start w:val="1"/>
      <w:numFmt w:val="decimal"/>
      <w:pStyle w:val="5"/>
      <w:lvlText w:val="%1."/>
      <w:lvlJc w:val="left"/>
      <w:pPr>
        <w:tabs>
          <w:tab w:val="left" w:pos="360"/>
        </w:tabs>
        <w:ind w:left="360" w:hanging="360"/>
      </w:pPr>
    </w:lvl>
  </w:abstractNum>
  <w:abstractNum w:abstractNumId="8"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9" w15:restartNumberingAfterBreak="0">
    <w:nsid w:val="0ABE4420"/>
    <w:multiLevelType w:val="multilevel"/>
    <w:tmpl w:val="0ABE4420"/>
    <w:lvl w:ilvl="0">
      <w:start w:val="1"/>
      <w:numFmt w:val="decimal"/>
      <w:pStyle w:val="40"/>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141213"/>
    <w:multiLevelType w:val="multilevel"/>
    <w:tmpl w:val="0F141213"/>
    <w:lvl w:ilvl="0">
      <w:start w:val="4"/>
      <w:numFmt w:val="decimal"/>
      <w:lvlText w:val="%1"/>
      <w:lvlJc w:val="left"/>
      <w:pPr>
        <w:ind w:left="112" w:hanging="703"/>
      </w:pPr>
    </w:lvl>
    <w:lvl w:ilvl="1">
      <w:start w:val="1"/>
      <w:numFmt w:val="decimal"/>
      <w:pStyle w:val="20"/>
      <w:lvlText w:val="%1.%2."/>
      <w:lvlJc w:val="left"/>
      <w:pPr>
        <w:ind w:left="1696" w:hanging="703"/>
      </w:pPr>
      <w:rPr>
        <w:rFonts w:ascii="Times New Roman" w:hAnsi="Times New Roman" w:cs="Times New Roman"/>
        <w:b w:val="0"/>
        <w:bCs w:val="0"/>
        <w:w w:val="100"/>
        <w:sz w:val="22"/>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11" w15:restartNumberingAfterBreak="0">
    <w:nsid w:val="1E0967C9"/>
    <w:multiLevelType w:val="multilevel"/>
    <w:tmpl w:val="1E0967C9"/>
    <w:lvl w:ilvl="0">
      <w:start w:val="1"/>
      <w:numFmt w:val="decimal"/>
      <w:pStyle w:val="31"/>
      <w:lvlText w:val="%1."/>
      <w:lvlJc w:val="left"/>
      <w:pPr>
        <w:tabs>
          <w:tab w:val="left" w:pos="567"/>
        </w:tabs>
        <w:ind w:left="567" w:hanging="567"/>
      </w:pPr>
    </w:lvl>
    <w:lvl w:ilvl="1">
      <w:start w:val="1"/>
      <w:numFmt w:val="decimal"/>
      <w:pStyle w:val="32"/>
      <w:lvlText w:val="%1.%2"/>
      <w:lvlJc w:val="left"/>
      <w:pPr>
        <w:tabs>
          <w:tab w:val="left" w:pos="567"/>
        </w:tabs>
        <w:ind w:left="567" w:hanging="567"/>
      </w:pPr>
    </w:lvl>
    <w:lvl w:ilvl="2">
      <w:start w:val="1"/>
      <w:numFmt w:val="none"/>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2" w15:restartNumberingAfterBreak="0">
    <w:nsid w:val="32494650"/>
    <w:multiLevelType w:val="multilevel"/>
    <w:tmpl w:val="32494650"/>
    <w:lvl w:ilvl="0">
      <w:start w:val="5"/>
      <w:numFmt w:val="decimal"/>
      <w:pStyle w:val="21"/>
      <w:lvlText w:val="%1."/>
      <w:lvlJc w:val="left"/>
      <w:pPr>
        <w:ind w:left="112" w:hanging="398"/>
      </w:pPr>
      <w:rPr>
        <w:rFonts w:ascii="Times New Roman" w:hAnsi="Times New Roman" w:cs="Times New Roman"/>
        <w:b/>
        <w:bCs/>
        <w:w w:val="100"/>
        <w:sz w:val="22"/>
        <w:szCs w:val="28"/>
      </w:rPr>
    </w:lvl>
    <w:lvl w:ilvl="1">
      <w:start w:val="1"/>
      <w:numFmt w:val="decimal"/>
      <w:pStyle w:val="33"/>
      <w:lvlText w:val="%1.%2."/>
      <w:lvlJc w:val="left"/>
      <w:pPr>
        <w:ind w:left="1380" w:hanging="560"/>
      </w:pPr>
      <w:rPr>
        <w:rFonts w:ascii="Times New Roman" w:hAnsi="Times New Roman" w:cs="Times New Roman"/>
        <w:b w:val="0"/>
        <w:bCs w:val="0"/>
        <w:w w:val="100"/>
        <w:sz w:val="22"/>
        <w:szCs w:val="28"/>
      </w:rPr>
    </w:lvl>
    <w:lvl w:ilvl="2">
      <w:numFmt w:val="bullet"/>
      <w:pStyle w:val="a2"/>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13" w15:restartNumberingAfterBreak="0">
    <w:nsid w:val="3CE738C8"/>
    <w:multiLevelType w:val="multilevel"/>
    <w:tmpl w:val="3CE738C8"/>
    <w:lvl w:ilvl="0">
      <w:start w:val="1"/>
      <w:numFmt w:val="russianLower"/>
      <w:pStyle w:val="a3"/>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4BB93A30"/>
    <w:multiLevelType w:val="multilevel"/>
    <w:tmpl w:val="4BB93A30"/>
    <w:lvl w:ilvl="0">
      <w:start w:val="1"/>
      <w:numFmt w:val="decimal"/>
      <w:pStyle w:val="50"/>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411C5F"/>
    <w:multiLevelType w:val="multilevel"/>
    <w:tmpl w:val="57411C5F"/>
    <w:lvl w:ilvl="0">
      <w:start w:val="5"/>
      <w:numFmt w:val="decimal"/>
      <w:lvlText w:val="%1."/>
      <w:lvlJc w:val="left"/>
      <w:pPr>
        <w:ind w:left="360" w:hanging="360"/>
      </w:pPr>
    </w:lvl>
    <w:lvl w:ilvl="1">
      <w:start w:val="3"/>
      <w:numFmt w:val="decimal"/>
      <w:lvlText w:val="%1.%2."/>
      <w:lvlJc w:val="left"/>
      <w:pPr>
        <w:ind w:left="1180" w:hanging="360"/>
      </w:pPr>
      <w:rPr>
        <w:sz w:val="22"/>
        <w:szCs w:val="28"/>
      </w:rPr>
    </w:lvl>
    <w:lvl w:ilvl="2">
      <w:start w:val="1"/>
      <w:numFmt w:val="decimal"/>
      <w:pStyle w:val="1"/>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360" w:hanging="1800"/>
      </w:pPr>
    </w:lvl>
  </w:abstractNum>
  <w:abstractNum w:abstractNumId="16" w15:restartNumberingAfterBreak="0">
    <w:nsid w:val="662614A1"/>
    <w:multiLevelType w:val="multilevel"/>
    <w:tmpl w:val="662614A1"/>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EC4094"/>
    <w:multiLevelType w:val="singleLevel"/>
    <w:tmpl w:val="66EC4094"/>
    <w:lvl w:ilvl="0">
      <w:start w:val="1"/>
      <w:numFmt w:val="decimal"/>
      <w:pStyle w:val="a4"/>
      <w:lvlText w:val="%1)"/>
      <w:lvlJc w:val="left"/>
      <w:pPr>
        <w:tabs>
          <w:tab w:val="left" w:pos="360"/>
        </w:tabs>
        <w:ind w:left="360" w:hanging="360"/>
      </w:pPr>
    </w:lvl>
  </w:abstractNum>
  <w:abstractNum w:abstractNumId="18" w15:restartNumberingAfterBreak="0">
    <w:nsid w:val="70077BE6"/>
    <w:multiLevelType w:val="multilevel"/>
    <w:tmpl w:val="70077BE6"/>
    <w:lvl w:ilvl="0">
      <w:start w:val="1"/>
      <w:numFmt w:val="bullet"/>
      <w:pStyle w:val="22"/>
      <w:lvlText w:val=""/>
      <w:lvlJc w:val="left"/>
      <w:pPr>
        <w:ind w:left="1305" w:hanging="360"/>
      </w:pPr>
      <w:rPr>
        <w:rFonts w:ascii="Symbol" w:hAnsi="Symbol" w:hint="default"/>
      </w:rPr>
    </w:lvl>
    <w:lvl w:ilvl="1">
      <w:start w:val="1"/>
      <w:numFmt w:val="decimal"/>
      <w:pStyle w:v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741B7194"/>
    <w:multiLevelType w:val="multilevel"/>
    <w:tmpl w:val="741B7194"/>
    <w:lvl w:ilvl="0">
      <w:start w:val="1"/>
      <w:numFmt w:val="upperRoman"/>
      <w:lvlText w:val="ЧАСТЬ %1."/>
      <w:lvlJc w:val="left"/>
      <w:pPr>
        <w:tabs>
          <w:tab w:val="left" w:pos="2160"/>
        </w:tabs>
        <w:ind w:left="720" w:hanging="720"/>
      </w:pPr>
      <w:rPr>
        <w:rFonts w:hint="default"/>
        <w:sz w:val="40"/>
        <w:szCs w:val="40"/>
      </w:rPr>
    </w:lvl>
    <w:lvl w:ilvl="1">
      <w:start w:val="1"/>
      <w:numFmt w:val="decimal"/>
      <w:pStyle w:val="Instruction"/>
      <w:lvlText w:val="РАЗДЕЛ %1.%2"/>
      <w:lvlJc w:val="left"/>
      <w:pPr>
        <w:tabs>
          <w:tab w:val="left" w:pos="144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10"/>
    <w:lvlOverride w:ilvl="0">
      <w:startOverride w:val="4"/>
    </w:lvlOverride>
    <w:lvlOverride w:ilvl="1">
      <w:startOverride w:val="1"/>
    </w:lvlOverride>
  </w:num>
  <w:num w:numId="2">
    <w:abstractNumId w:val="7"/>
  </w:num>
  <w:num w:numId="3">
    <w:abstractNumId w:val="4"/>
  </w:num>
  <w:num w:numId="4">
    <w:abstractNumId w:val="3"/>
  </w:num>
  <w:num w:numId="5">
    <w:abstractNumId w:val="14"/>
  </w:num>
  <w:num w:numId="6">
    <w:abstractNumId w:val="9"/>
  </w:num>
  <w:num w:numId="7">
    <w:abstractNumId w:val="6"/>
  </w:num>
  <w:num w:numId="8">
    <w:abstractNumId w:val="11"/>
  </w:num>
  <w:num w:numId="9">
    <w:abstractNumId w:val="5"/>
  </w:num>
  <w:num w:numId="10">
    <w:abstractNumId w:val="1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9"/>
  </w:num>
  <w:num w:numId="15">
    <w:abstractNumId w:val="12"/>
    <w:lvlOverride w:ilvl="0">
      <w:startOverride w:val="5"/>
    </w:lvlOverride>
    <w:lvlOverride w:ilvl="1">
      <w:startOverride w:val="1"/>
    </w:lvlOverride>
  </w:num>
  <w:num w:numId="16">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28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83"/>
    <w:rsid w:val="000013D9"/>
    <w:rsid w:val="00001D43"/>
    <w:rsid w:val="000021E5"/>
    <w:rsid w:val="000028A9"/>
    <w:rsid w:val="00003252"/>
    <w:rsid w:val="0000363B"/>
    <w:rsid w:val="00003B96"/>
    <w:rsid w:val="0000428A"/>
    <w:rsid w:val="00004F00"/>
    <w:rsid w:val="0000585A"/>
    <w:rsid w:val="00005A07"/>
    <w:rsid w:val="000073BD"/>
    <w:rsid w:val="00007A96"/>
    <w:rsid w:val="00010306"/>
    <w:rsid w:val="0001088E"/>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1FB2"/>
    <w:rsid w:val="00022E1E"/>
    <w:rsid w:val="0002318E"/>
    <w:rsid w:val="00023412"/>
    <w:rsid w:val="000235F2"/>
    <w:rsid w:val="000242E2"/>
    <w:rsid w:val="000243AA"/>
    <w:rsid w:val="00024994"/>
    <w:rsid w:val="000251C9"/>
    <w:rsid w:val="0002527D"/>
    <w:rsid w:val="00025720"/>
    <w:rsid w:val="00025959"/>
    <w:rsid w:val="00026301"/>
    <w:rsid w:val="000265B2"/>
    <w:rsid w:val="00026647"/>
    <w:rsid w:val="000266D0"/>
    <w:rsid w:val="00026B64"/>
    <w:rsid w:val="00026BAC"/>
    <w:rsid w:val="00030565"/>
    <w:rsid w:val="00030D06"/>
    <w:rsid w:val="00031BB1"/>
    <w:rsid w:val="00031DED"/>
    <w:rsid w:val="00031E96"/>
    <w:rsid w:val="00031F8C"/>
    <w:rsid w:val="0003231C"/>
    <w:rsid w:val="000325EB"/>
    <w:rsid w:val="00032B1E"/>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C92"/>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97D"/>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126"/>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8D6"/>
    <w:rsid w:val="001C7DA2"/>
    <w:rsid w:val="001D0088"/>
    <w:rsid w:val="001D0764"/>
    <w:rsid w:val="001D1AF9"/>
    <w:rsid w:val="001D1BC6"/>
    <w:rsid w:val="001D22D8"/>
    <w:rsid w:val="001D241E"/>
    <w:rsid w:val="001D2892"/>
    <w:rsid w:val="001D2F97"/>
    <w:rsid w:val="001D3C3D"/>
    <w:rsid w:val="001D5314"/>
    <w:rsid w:val="001D5852"/>
    <w:rsid w:val="001D5C54"/>
    <w:rsid w:val="001D6133"/>
    <w:rsid w:val="001D66A1"/>
    <w:rsid w:val="001D6BA2"/>
    <w:rsid w:val="001D6D36"/>
    <w:rsid w:val="001D6DF7"/>
    <w:rsid w:val="001D70F7"/>
    <w:rsid w:val="001E02EA"/>
    <w:rsid w:val="001E0321"/>
    <w:rsid w:val="001E0911"/>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2CA"/>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9"/>
    <w:rsid w:val="0038422B"/>
    <w:rsid w:val="00384324"/>
    <w:rsid w:val="00384B79"/>
    <w:rsid w:val="00385CCE"/>
    <w:rsid w:val="0038615B"/>
    <w:rsid w:val="00386D45"/>
    <w:rsid w:val="00387304"/>
    <w:rsid w:val="003873E3"/>
    <w:rsid w:val="003876D2"/>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CA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830"/>
    <w:rsid w:val="003D6FB9"/>
    <w:rsid w:val="003D7075"/>
    <w:rsid w:val="003D79DF"/>
    <w:rsid w:val="003E024D"/>
    <w:rsid w:val="003E05C2"/>
    <w:rsid w:val="003E09ED"/>
    <w:rsid w:val="003E0BCC"/>
    <w:rsid w:val="003E1892"/>
    <w:rsid w:val="003E1959"/>
    <w:rsid w:val="003E203A"/>
    <w:rsid w:val="003E214E"/>
    <w:rsid w:val="003E2718"/>
    <w:rsid w:val="003E2771"/>
    <w:rsid w:val="003E2FC5"/>
    <w:rsid w:val="003E356B"/>
    <w:rsid w:val="003E3CA6"/>
    <w:rsid w:val="003E47E3"/>
    <w:rsid w:val="003E4BD1"/>
    <w:rsid w:val="003E4E4B"/>
    <w:rsid w:val="003E5111"/>
    <w:rsid w:val="003E5901"/>
    <w:rsid w:val="003E594C"/>
    <w:rsid w:val="003E6152"/>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204F5"/>
    <w:rsid w:val="00420BDD"/>
    <w:rsid w:val="004219C9"/>
    <w:rsid w:val="00421D05"/>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385B"/>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375"/>
    <w:rsid w:val="00496381"/>
    <w:rsid w:val="00496395"/>
    <w:rsid w:val="004966DF"/>
    <w:rsid w:val="00496B3C"/>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622"/>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FF0"/>
    <w:rsid w:val="004D626A"/>
    <w:rsid w:val="004D6F6E"/>
    <w:rsid w:val="004D75A8"/>
    <w:rsid w:val="004D7ABA"/>
    <w:rsid w:val="004E00FB"/>
    <w:rsid w:val="004E0722"/>
    <w:rsid w:val="004E1123"/>
    <w:rsid w:val="004E148B"/>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07F94"/>
    <w:rsid w:val="00510072"/>
    <w:rsid w:val="00510657"/>
    <w:rsid w:val="00510691"/>
    <w:rsid w:val="00510831"/>
    <w:rsid w:val="00510BEC"/>
    <w:rsid w:val="005114E5"/>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60C8"/>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4E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23D9"/>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1E4B"/>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C22"/>
    <w:rsid w:val="005A6D52"/>
    <w:rsid w:val="005A77E5"/>
    <w:rsid w:val="005A7974"/>
    <w:rsid w:val="005A7A3B"/>
    <w:rsid w:val="005A7F72"/>
    <w:rsid w:val="005B0283"/>
    <w:rsid w:val="005B1A29"/>
    <w:rsid w:val="005B2040"/>
    <w:rsid w:val="005B2DB3"/>
    <w:rsid w:val="005B318C"/>
    <w:rsid w:val="005B34BE"/>
    <w:rsid w:val="005B42BD"/>
    <w:rsid w:val="005B5368"/>
    <w:rsid w:val="005B618D"/>
    <w:rsid w:val="005B6347"/>
    <w:rsid w:val="005B650D"/>
    <w:rsid w:val="005B7353"/>
    <w:rsid w:val="005B7CF5"/>
    <w:rsid w:val="005B7ED7"/>
    <w:rsid w:val="005C068F"/>
    <w:rsid w:val="005C07D2"/>
    <w:rsid w:val="005C07EA"/>
    <w:rsid w:val="005C0CBD"/>
    <w:rsid w:val="005C22C6"/>
    <w:rsid w:val="005C26A2"/>
    <w:rsid w:val="005C2B33"/>
    <w:rsid w:val="005C2CCB"/>
    <w:rsid w:val="005C38FE"/>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3E99"/>
    <w:rsid w:val="006345DA"/>
    <w:rsid w:val="00634C72"/>
    <w:rsid w:val="00634CB1"/>
    <w:rsid w:val="006356B4"/>
    <w:rsid w:val="006368F6"/>
    <w:rsid w:val="0063697D"/>
    <w:rsid w:val="00636991"/>
    <w:rsid w:val="00636FAF"/>
    <w:rsid w:val="00636FEA"/>
    <w:rsid w:val="0063786B"/>
    <w:rsid w:val="006378C1"/>
    <w:rsid w:val="00637957"/>
    <w:rsid w:val="00637A9D"/>
    <w:rsid w:val="00637ADD"/>
    <w:rsid w:val="00637F02"/>
    <w:rsid w:val="006400FC"/>
    <w:rsid w:val="006401E2"/>
    <w:rsid w:val="00640557"/>
    <w:rsid w:val="006406E9"/>
    <w:rsid w:val="0064130A"/>
    <w:rsid w:val="00641615"/>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4"/>
    <w:rsid w:val="006749E8"/>
    <w:rsid w:val="00675CAD"/>
    <w:rsid w:val="00675F73"/>
    <w:rsid w:val="006765BE"/>
    <w:rsid w:val="0067756A"/>
    <w:rsid w:val="00680D51"/>
    <w:rsid w:val="006815A4"/>
    <w:rsid w:val="00681928"/>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577"/>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513"/>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DC"/>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23"/>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57FB6"/>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2F05"/>
    <w:rsid w:val="007D3322"/>
    <w:rsid w:val="007D3B8A"/>
    <w:rsid w:val="007D3F58"/>
    <w:rsid w:val="007D4367"/>
    <w:rsid w:val="007D4371"/>
    <w:rsid w:val="007D4C1C"/>
    <w:rsid w:val="007D4E4F"/>
    <w:rsid w:val="007D535A"/>
    <w:rsid w:val="007D5CFB"/>
    <w:rsid w:val="007D5EA0"/>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839"/>
    <w:rsid w:val="00854C3C"/>
    <w:rsid w:val="0085523F"/>
    <w:rsid w:val="00855509"/>
    <w:rsid w:val="0085620A"/>
    <w:rsid w:val="00856365"/>
    <w:rsid w:val="008568A7"/>
    <w:rsid w:val="00856D00"/>
    <w:rsid w:val="008603CA"/>
    <w:rsid w:val="00860409"/>
    <w:rsid w:val="008607F9"/>
    <w:rsid w:val="008609DA"/>
    <w:rsid w:val="00860C89"/>
    <w:rsid w:val="008610D7"/>
    <w:rsid w:val="0086168D"/>
    <w:rsid w:val="008618BC"/>
    <w:rsid w:val="008619D8"/>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458"/>
    <w:rsid w:val="0088480D"/>
    <w:rsid w:val="00884FB9"/>
    <w:rsid w:val="00885867"/>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132"/>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D60"/>
    <w:rsid w:val="00953EB8"/>
    <w:rsid w:val="009543AB"/>
    <w:rsid w:val="00955CC8"/>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6F5"/>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948"/>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208"/>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19C"/>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38E"/>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E30"/>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20D"/>
    <w:rsid w:val="00A54F36"/>
    <w:rsid w:val="00A5511C"/>
    <w:rsid w:val="00A55295"/>
    <w:rsid w:val="00A5639B"/>
    <w:rsid w:val="00A56438"/>
    <w:rsid w:val="00A57ED8"/>
    <w:rsid w:val="00A603EC"/>
    <w:rsid w:val="00A60553"/>
    <w:rsid w:val="00A609A7"/>
    <w:rsid w:val="00A62527"/>
    <w:rsid w:val="00A6313A"/>
    <w:rsid w:val="00A6326A"/>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59E9"/>
    <w:rsid w:val="00A76127"/>
    <w:rsid w:val="00A76642"/>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A01"/>
    <w:rsid w:val="00AA4968"/>
    <w:rsid w:val="00AA4A41"/>
    <w:rsid w:val="00AA4E0A"/>
    <w:rsid w:val="00AA55B8"/>
    <w:rsid w:val="00AA56B6"/>
    <w:rsid w:val="00AA58A6"/>
    <w:rsid w:val="00AA5AB0"/>
    <w:rsid w:val="00AA5C54"/>
    <w:rsid w:val="00AA6681"/>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08"/>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22A"/>
    <w:rsid w:val="00AF4303"/>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625"/>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40AC"/>
    <w:rsid w:val="00B54EF8"/>
    <w:rsid w:val="00B54F1E"/>
    <w:rsid w:val="00B55512"/>
    <w:rsid w:val="00B55CCE"/>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3C9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73D"/>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0CB"/>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886"/>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4368"/>
    <w:rsid w:val="00C54D44"/>
    <w:rsid w:val="00C55499"/>
    <w:rsid w:val="00C55D83"/>
    <w:rsid w:val="00C55F16"/>
    <w:rsid w:val="00C56527"/>
    <w:rsid w:val="00C56550"/>
    <w:rsid w:val="00C5677A"/>
    <w:rsid w:val="00C60143"/>
    <w:rsid w:val="00C60942"/>
    <w:rsid w:val="00C60AF7"/>
    <w:rsid w:val="00C60C5C"/>
    <w:rsid w:val="00C62009"/>
    <w:rsid w:val="00C6347C"/>
    <w:rsid w:val="00C63C6A"/>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1B6"/>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A3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494"/>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5C3E"/>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5"/>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828"/>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8A5"/>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177"/>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AE1"/>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4D05"/>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CB8"/>
    <w:rsid w:val="00EB0F2C"/>
    <w:rsid w:val="00EB115B"/>
    <w:rsid w:val="00EB1697"/>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D7E"/>
    <w:rsid w:val="00EE3E5E"/>
    <w:rsid w:val="00EE4485"/>
    <w:rsid w:val="00EE5554"/>
    <w:rsid w:val="00EE568A"/>
    <w:rsid w:val="00EE56AF"/>
    <w:rsid w:val="00EE5989"/>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30F5"/>
    <w:rsid w:val="00F23450"/>
    <w:rsid w:val="00F23B0A"/>
    <w:rsid w:val="00F24AFA"/>
    <w:rsid w:val="00F24E73"/>
    <w:rsid w:val="00F253ED"/>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61"/>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BB"/>
    <w:rsid w:val="00F824E9"/>
    <w:rsid w:val="00F82880"/>
    <w:rsid w:val="00F836AB"/>
    <w:rsid w:val="00F836BD"/>
    <w:rsid w:val="00F84537"/>
    <w:rsid w:val="00F8489C"/>
    <w:rsid w:val="00F84991"/>
    <w:rsid w:val="00F84B27"/>
    <w:rsid w:val="00F84B2A"/>
    <w:rsid w:val="00F85287"/>
    <w:rsid w:val="00F853AC"/>
    <w:rsid w:val="00F85885"/>
    <w:rsid w:val="00F85A45"/>
    <w:rsid w:val="00F86085"/>
    <w:rsid w:val="00F868CE"/>
    <w:rsid w:val="00F87139"/>
    <w:rsid w:val="00F8734D"/>
    <w:rsid w:val="00F8757C"/>
    <w:rsid w:val="00F87643"/>
    <w:rsid w:val="00F901F4"/>
    <w:rsid w:val="00F910E5"/>
    <w:rsid w:val="00F914FD"/>
    <w:rsid w:val="00F91702"/>
    <w:rsid w:val="00F92000"/>
    <w:rsid w:val="00F921A3"/>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3CCC"/>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 w:val="28AA02AE"/>
    <w:rsid w:val="4A8C30C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9BD141-3757-4F70-887C-DC56AA84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qFormat="1"/>
    <w:lsdException w:name="heading 5" w:uiPriority="0"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lsdException w:name="Normal Indent" w:semiHidden="1" w:unhideWhenUsed="1"/>
    <w:lsdException w:name="footnote text" w:unhideWhenUsed="1" w:qFormat="1"/>
    <w:lsdException w:name="annotation text" w:semiHidden="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lsdException w:name="List Bullet 5" w:uiPriority="0"/>
    <w:lsdException w:name="List Number 2" w:uiPriority="0" w:qFormat="1"/>
    <w:lsdException w:name="List Number 3" w:uiPriority="0"/>
    <w:lsdException w:name="List Number 4" w:uiPriority="0" w:qFormat="1"/>
    <w:lsdException w:name="List Number 5" w:uiPriority="0"/>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spacing w:after="200" w:line="276" w:lineRule="auto"/>
    </w:pPr>
    <w:rPr>
      <w:sz w:val="22"/>
      <w:szCs w:val="22"/>
      <w:lang w:eastAsia="en-US"/>
    </w:rPr>
  </w:style>
  <w:style w:type="paragraph" w:styleId="10">
    <w:name w:val="heading 1"/>
    <w:basedOn w:val="a5"/>
    <w:next w:val="a5"/>
    <w:link w:val="11"/>
    <w:uiPriority w:val="9"/>
    <w:qFormat/>
    <w:pPr>
      <w:keepNext/>
      <w:spacing w:after="0" w:line="240" w:lineRule="auto"/>
      <w:jc w:val="right"/>
      <w:outlineLvl w:val="0"/>
    </w:pPr>
    <w:rPr>
      <w:rFonts w:ascii="Times New Roman" w:eastAsia="Times New Roman" w:hAnsi="Times New Roman"/>
      <w:sz w:val="24"/>
      <w:szCs w:val="20"/>
      <w:lang w:eastAsia="ru-RU"/>
    </w:rPr>
  </w:style>
  <w:style w:type="paragraph" w:styleId="23">
    <w:name w:val="heading 2"/>
    <w:basedOn w:val="a5"/>
    <w:next w:val="a5"/>
    <w:link w:val="24"/>
    <w:unhideWhenUsed/>
    <w:qFormat/>
    <w:pPr>
      <w:keepNext/>
      <w:keepLines/>
      <w:spacing w:before="40" w:after="0"/>
      <w:outlineLvl w:val="1"/>
    </w:pPr>
    <w:rPr>
      <w:rFonts w:ascii="Cambria" w:eastAsia="Times New Roman" w:hAnsi="Cambria"/>
      <w:color w:val="365F91"/>
      <w:sz w:val="26"/>
      <w:szCs w:val="26"/>
    </w:rPr>
  </w:style>
  <w:style w:type="paragraph" w:styleId="34">
    <w:name w:val="heading 3"/>
    <w:basedOn w:val="a5"/>
    <w:next w:val="a5"/>
    <w:link w:val="35"/>
    <w:unhideWhenUsed/>
    <w:qFormat/>
    <w:pPr>
      <w:keepNext/>
      <w:keepLines/>
      <w:spacing w:before="40" w:after="0"/>
      <w:outlineLvl w:val="2"/>
    </w:pPr>
    <w:rPr>
      <w:rFonts w:ascii="Cambria" w:eastAsia="Times New Roman" w:hAnsi="Cambria"/>
      <w:color w:val="243F60"/>
      <w:sz w:val="24"/>
      <w:szCs w:val="24"/>
    </w:rPr>
  </w:style>
  <w:style w:type="paragraph" w:styleId="41">
    <w:name w:val="heading 4"/>
    <w:basedOn w:val="a5"/>
    <w:next w:val="a5"/>
    <w:link w:val="42"/>
    <w:qFormat/>
    <w:pPr>
      <w:keepNext/>
      <w:spacing w:before="240" w:after="60" w:line="240" w:lineRule="auto"/>
      <w:jc w:val="both"/>
      <w:outlineLvl w:val="3"/>
    </w:pPr>
    <w:rPr>
      <w:rFonts w:ascii="Arial" w:eastAsia="Times New Roman" w:hAnsi="Arial"/>
      <w:sz w:val="24"/>
      <w:szCs w:val="20"/>
    </w:rPr>
  </w:style>
  <w:style w:type="paragraph" w:styleId="51">
    <w:name w:val="heading 5"/>
    <w:basedOn w:val="a5"/>
    <w:next w:val="a5"/>
    <w:link w:val="52"/>
    <w:qFormat/>
    <w:pPr>
      <w:spacing w:before="240" w:after="60" w:line="240" w:lineRule="auto"/>
      <w:jc w:val="both"/>
      <w:outlineLvl w:val="4"/>
    </w:pPr>
    <w:rPr>
      <w:rFonts w:ascii="Times New Roman" w:eastAsia="Times New Roman" w:hAnsi="Times New Roman"/>
      <w:szCs w:val="20"/>
    </w:rPr>
  </w:style>
  <w:style w:type="paragraph" w:styleId="6">
    <w:name w:val="heading 6"/>
    <w:basedOn w:val="a5"/>
    <w:next w:val="a5"/>
    <w:link w:val="60"/>
    <w:unhideWhenUsed/>
    <w:qFormat/>
    <w:pPr>
      <w:keepNext/>
      <w:keepLines/>
      <w:spacing w:before="200" w:after="0"/>
      <w:outlineLvl w:val="5"/>
    </w:pPr>
    <w:rPr>
      <w:rFonts w:ascii="Cambria" w:eastAsia="Times New Roman" w:hAnsi="Cambria"/>
      <w:i/>
      <w:iCs/>
      <w:color w:val="243F60"/>
    </w:rPr>
  </w:style>
  <w:style w:type="paragraph" w:styleId="7">
    <w:name w:val="heading 7"/>
    <w:basedOn w:val="a5"/>
    <w:next w:val="a5"/>
    <w:link w:val="70"/>
    <w:qFormat/>
    <w:pPr>
      <w:spacing w:before="240" w:after="60" w:line="240" w:lineRule="auto"/>
      <w:jc w:val="both"/>
      <w:outlineLvl w:val="6"/>
    </w:pPr>
    <w:rPr>
      <w:rFonts w:ascii="Arial" w:eastAsia="Times New Roman" w:hAnsi="Arial"/>
      <w:sz w:val="20"/>
      <w:szCs w:val="20"/>
    </w:rPr>
  </w:style>
  <w:style w:type="paragraph" w:styleId="8">
    <w:name w:val="heading 8"/>
    <w:basedOn w:val="a5"/>
    <w:next w:val="a5"/>
    <w:link w:val="80"/>
    <w:qFormat/>
    <w:pPr>
      <w:spacing w:before="240" w:after="60" w:line="240" w:lineRule="auto"/>
      <w:jc w:val="both"/>
      <w:outlineLvl w:val="7"/>
    </w:pPr>
    <w:rPr>
      <w:rFonts w:ascii="Arial" w:eastAsia="Times New Roman" w:hAnsi="Arial"/>
      <w:i/>
      <w:sz w:val="20"/>
      <w:szCs w:val="20"/>
    </w:rPr>
  </w:style>
  <w:style w:type="paragraph" w:styleId="9">
    <w:name w:val="heading 9"/>
    <w:basedOn w:val="a5"/>
    <w:next w:val="a5"/>
    <w:link w:val="90"/>
    <w:qFormat/>
    <w:pPr>
      <w:spacing w:before="240" w:after="60" w:line="240" w:lineRule="auto"/>
      <w:jc w:val="both"/>
      <w:outlineLvl w:val="8"/>
    </w:pPr>
    <w:rPr>
      <w:rFonts w:ascii="Arial" w:eastAsia="Times New Roman"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FollowedHyperlink"/>
    <w:uiPriority w:val="99"/>
    <w:rPr>
      <w:color w:val="800080"/>
      <w:u w:val="single"/>
    </w:rPr>
  </w:style>
  <w:style w:type="character" w:styleId="aa">
    <w:name w:val="footnote reference"/>
    <w:basedOn w:val="a6"/>
    <w:uiPriority w:val="99"/>
    <w:unhideWhenUsed/>
    <w:qFormat/>
    <w:rPr>
      <w:vertAlign w:val="superscript"/>
    </w:rPr>
  </w:style>
  <w:style w:type="character" w:styleId="ab">
    <w:name w:val="annotation reference"/>
    <w:uiPriority w:val="99"/>
    <w:semiHidden/>
    <w:qFormat/>
    <w:rPr>
      <w:sz w:val="16"/>
      <w:szCs w:val="16"/>
    </w:rPr>
  </w:style>
  <w:style w:type="character" w:styleId="ac">
    <w:name w:val="Emphasis"/>
    <w:uiPriority w:val="20"/>
    <w:qFormat/>
    <w:rPr>
      <w:i/>
      <w:iCs/>
    </w:rPr>
  </w:style>
  <w:style w:type="character" w:styleId="ad">
    <w:name w:val="Hyperlink"/>
    <w:uiPriority w:val="99"/>
    <w:unhideWhenUsed/>
    <w:qFormat/>
    <w:rPr>
      <w:color w:val="0000FF"/>
      <w:u w:val="single"/>
    </w:rPr>
  </w:style>
  <w:style w:type="character" w:styleId="ae">
    <w:name w:val="page number"/>
    <w:rPr>
      <w:rFonts w:ascii="Times New Roman" w:hAnsi="Times New Roman"/>
    </w:rPr>
  </w:style>
  <w:style w:type="character" w:styleId="af">
    <w:name w:val="Strong"/>
    <w:uiPriority w:val="22"/>
    <w:qFormat/>
    <w:rPr>
      <w:b/>
      <w:bCs/>
    </w:rPr>
  </w:style>
  <w:style w:type="paragraph" w:styleId="af0">
    <w:name w:val="Balloon Text"/>
    <w:basedOn w:val="a5"/>
    <w:link w:val="af1"/>
    <w:uiPriority w:val="99"/>
    <w:unhideWhenUsed/>
    <w:qFormat/>
    <w:pPr>
      <w:spacing w:after="0" w:line="240" w:lineRule="auto"/>
    </w:pPr>
    <w:rPr>
      <w:rFonts w:ascii="Segoe UI" w:hAnsi="Segoe UI" w:cs="Segoe UI"/>
      <w:sz w:val="18"/>
      <w:szCs w:val="18"/>
    </w:rPr>
  </w:style>
  <w:style w:type="paragraph" w:styleId="20">
    <w:name w:val="Body Text 2"/>
    <w:basedOn w:val="a5"/>
    <w:link w:val="25"/>
    <w:pPr>
      <w:numPr>
        <w:ilvl w:val="1"/>
        <w:numId w:val="1"/>
      </w:numPr>
      <w:spacing w:after="60" w:line="240" w:lineRule="auto"/>
      <w:jc w:val="both"/>
    </w:pPr>
    <w:rPr>
      <w:rFonts w:ascii="Times New Roman" w:eastAsia="Times New Roman" w:hAnsi="Times New Roman"/>
      <w:sz w:val="24"/>
      <w:szCs w:val="20"/>
      <w:lang w:eastAsia="ru-RU"/>
    </w:rPr>
  </w:style>
  <w:style w:type="paragraph" w:styleId="5">
    <w:name w:val="List Number 5"/>
    <w:basedOn w:val="a5"/>
    <w:pPr>
      <w:numPr>
        <w:numId w:val="2"/>
      </w:numPr>
      <w:tabs>
        <w:tab w:val="clear" w:pos="360"/>
        <w:tab w:val="left" w:pos="1492"/>
      </w:tabs>
      <w:spacing w:after="60" w:line="240" w:lineRule="auto"/>
      <w:ind w:left="1492"/>
      <w:jc w:val="both"/>
    </w:pPr>
    <w:rPr>
      <w:rFonts w:ascii="Times New Roman" w:eastAsia="Times New Roman" w:hAnsi="Times New Roman"/>
      <w:sz w:val="24"/>
      <w:szCs w:val="20"/>
      <w:lang w:eastAsia="ru-RU"/>
    </w:rPr>
  </w:style>
  <w:style w:type="paragraph" w:styleId="af2">
    <w:name w:val="Plain Text"/>
    <w:basedOn w:val="a5"/>
    <w:link w:val="af3"/>
    <w:qFormat/>
    <w:pPr>
      <w:spacing w:after="0" w:line="240" w:lineRule="auto"/>
      <w:jc w:val="both"/>
    </w:pPr>
    <w:rPr>
      <w:rFonts w:ascii="Courier New" w:eastAsia="Times New Roman" w:hAnsi="Courier New"/>
      <w:sz w:val="20"/>
      <w:szCs w:val="20"/>
    </w:rPr>
  </w:style>
  <w:style w:type="paragraph" w:styleId="36">
    <w:name w:val="Body Text Indent 3"/>
    <w:basedOn w:val="a5"/>
    <w:link w:val="37"/>
    <w:qFormat/>
    <w:pPr>
      <w:keepNext/>
      <w:keepLines/>
      <w:widowControl w:val="0"/>
      <w:suppressLineNumbers/>
      <w:tabs>
        <w:tab w:val="left" w:pos="252"/>
      </w:tabs>
      <w:suppressAutoHyphens/>
      <w:spacing w:after="0" w:line="240" w:lineRule="auto"/>
      <w:ind w:left="720"/>
      <w:jc w:val="both"/>
    </w:pPr>
    <w:rPr>
      <w:rFonts w:ascii="Times New Roman" w:eastAsia="Times New Roman" w:hAnsi="Times New Roman"/>
      <w:sz w:val="24"/>
      <w:szCs w:val="24"/>
    </w:rPr>
  </w:style>
  <w:style w:type="paragraph" w:styleId="af4">
    <w:name w:val="annotation text"/>
    <w:basedOn w:val="a5"/>
    <w:link w:val="af5"/>
    <w:uiPriority w:val="99"/>
    <w:semiHidden/>
    <w:qFormat/>
    <w:pPr>
      <w:spacing w:after="0" w:line="240" w:lineRule="auto"/>
      <w:jc w:val="both"/>
    </w:pPr>
    <w:rPr>
      <w:rFonts w:ascii="Times New Roman" w:eastAsia="Times New Roman" w:hAnsi="Times New Roman"/>
      <w:sz w:val="20"/>
      <w:szCs w:val="20"/>
      <w:lang w:eastAsia="ru-RU"/>
    </w:rPr>
  </w:style>
  <w:style w:type="paragraph" w:styleId="af6">
    <w:name w:val="annotation subject"/>
    <w:basedOn w:val="af4"/>
    <w:next w:val="af4"/>
    <w:link w:val="af7"/>
    <w:uiPriority w:val="99"/>
    <w:semiHidden/>
    <w:qFormat/>
    <w:rPr>
      <w:b/>
      <w:bCs/>
    </w:rPr>
  </w:style>
  <w:style w:type="paragraph" w:styleId="af8">
    <w:name w:val="footnote text"/>
    <w:basedOn w:val="a5"/>
    <w:link w:val="af9"/>
    <w:uiPriority w:val="99"/>
    <w:unhideWhenUsed/>
    <w:qFormat/>
    <w:pPr>
      <w:spacing w:after="0" w:line="240" w:lineRule="auto"/>
    </w:pPr>
    <w:rPr>
      <w:sz w:val="20"/>
      <w:szCs w:val="20"/>
    </w:rPr>
  </w:style>
  <w:style w:type="paragraph" w:styleId="81">
    <w:name w:val="toc 8"/>
    <w:basedOn w:val="a5"/>
    <w:next w:val="a5"/>
    <w:qFormat/>
    <w:pPr>
      <w:spacing w:after="0" w:line="240" w:lineRule="auto"/>
      <w:ind w:left="1680"/>
      <w:jc w:val="both"/>
    </w:pPr>
    <w:rPr>
      <w:rFonts w:ascii="Times New Roman" w:eastAsia="Times New Roman" w:hAnsi="Times New Roman"/>
      <w:sz w:val="18"/>
      <w:szCs w:val="18"/>
      <w:lang w:eastAsia="ru-RU"/>
    </w:rPr>
  </w:style>
  <w:style w:type="paragraph" w:styleId="30">
    <w:name w:val="List Number 3"/>
    <w:basedOn w:val="a5"/>
    <w:pPr>
      <w:numPr>
        <w:numId w:val="3"/>
      </w:numPr>
      <w:tabs>
        <w:tab w:val="clear" w:pos="1209"/>
        <w:tab w:val="left" w:pos="926"/>
      </w:tabs>
      <w:spacing w:after="60" w:line="240" w:lineRule="auto"/>
      <w:ind w:left="926"/>
      <w:jc w:val="both"/>
    </w:pPr>
    <w:rPr>
      <w:rFonts w:ascii="Times New Roman" w:eastAsia="Times New Roman" w:hAnsi="Times New Roman"/>
      <w:sz w:val="24"/>
      <w:szCs w:val="20"/>
      <w:lang w:eastAsia="ru-RU"/>
    </w:rPr>
  </w:style>
  <w:style w:type="paragraph" w:styleId="afa">
    <w:name w:val="header"/>
    <w:basedOn w:val="a5"/>
    <w:link w:val="afb"/>
    <w:uiPriority w:val="99"/>
    <w:unhideWhenUsed/>
    <w:pPr>
      <w:tabs>
        <w:tab w:val="center" w:pos="4677"/>
        <w:tab w:val="right" w:pos="9355"/>
      </w:tabs>
      <w:spacing w:after="0" w:line="240" w:lineRule="auto"/>
    </w:pPr>
  </w:style>
  <w:style w:type="paragraph" w:styleId="91">
    <w:name w:val="toc 9"/>
    <w:basedOn w:val="a5"/>
    <w:next w:val="a5"/>
    <w:pPr>
      <w:spacing w:after="0" w:line="240" w:lineRule="auto"/>
      <w:ind w:left="1920"/>
      <w:jc w:val="both"/>
    </w:pPr>
    <w:rPr>
      <w:rFonts w:ascii="Times New Roman" w:eastAsia="Times New Roman" w:hAnsi="Times New Roman"/>
      <w:sz w:val="18"/>
      <w:szCs w:val="18"/>
      <w:lang w:eastAsia="ru-RU"/>
    </w:rPr>
  </w:style>
  <w:style w:type="paragraph" w:styleId="71">
    <w:name w:val="toc 7"/>
    <w:basedOn w:val="a5"/>
    <w:next w:val="a5"/>
    <w:qFormat/>
    <w:pPr>
      <w:spacing w:after="0" w:line="240" w:lineRule="auto"/>
      <w:ind w:left="1440"/>
      <w:jc w:val="both"/>
    </w:pPr>
    <w:rPr>
      <w:rFonts w:ascii="Times New Roman" w:eastAsia="Times New Roman" w:hAnsi="Times New Roman"/>
      <w:sz w:val="18"/>
      <w:szCs w:val="18"/>
      <w:lang w:eastAsia="ru-RU"/>
    </w:rPr>
  </w:style>
  <w:style w:type="paragraph" w:styleId="afc">
    <w:name w:val="Body Text"/>
    <w:basedOn w:val="a5"/>
    <w:link w:val="afd"/>
    <w:qFormat/>
    <w:pPr>
      <w:spacing w:after="0" w:line="240" w:lineRule="auto"/>
      <w:jc w:val="both"/>
    </w:pPr>
    <w:rPr>
      <w:rFonts w:ascii="Times New Roman" w:eastAsia="Times New Roman" w:hAnsi="Times New Roman"/>
      <w:sz w:val="24"/>
      <w:szCs w:val="20"/>
      <w:lang w:eastAsia="ru-RU"/>
    </w:rPr>
  </w:style>
  <w:style w:type="paragraph" w:styleId="4">
    <w:name w:val="List Number 4"/>
    <w:basedOn w:val="a5"/>
    <w:qFormat/>
    <w:pPr>
      <w:numPr>
        <w:numId w:val="4"/>
      </w:numPr>
      <w:tabs>
        <w:tab w:val="clear" w:pos="1492"/>
        <w:tab w:val="left" w:pos="1209"/>
      </w:tabs>
      <w:spacing w:after="60" w:line="240" w:lineRule="auto"/>
      <w:ind w:left="1209"/>
      <w:jc w:val="both"/>
    </w:pPr>
    <w:rPr>
      <w:rFonts w:ascii="Times New Roman" w:eastAsia="Times New Roman" w:hAnsi="Times New Roman"/>
      <w:sz w:val="24"/>
      <w:szCs w:val="20"/>
      <w:lang w:eastAsia="ru-RU"/>
    </w:rPr>
  </w:style>
  <w:style w:type="paragraph" w:styleId="12">
    <w:name w:val="toc 1"/>
    <w:basedOn w:val="a5"/>
    <w:next w:val="a5"/>
    <w:uiPriority w:val="39"/>
    <w:qFormat/>
    <w:pPr>
      <w:keepNext/>
      <w:keepLines/>
      <w:widowControl w:val="0"/>
      <w:suppressLineNumbers/>
      <w:tabs>
        <w:tab w:val="right" w:leader="dot" w:pos="9720"/>
      </w:tabs>
      <w:suppressAutoHyphens/>
      <w:spacing w:before="120" w:after="120" w:line="240" w:lineRule="auto"/>
      <w:jc w:val="both"/>
    </w:pPr>
    <w:rPr>
      <w:rFonts w:ascii="Times New Roman" w:eastAsia="Times New Roman" w:hAnsi="Times New Roman"/>
      <w:bCs/>
      <w:caps/>
      <w:sz w:val="24"/>
      <w:szCs w:val="24"/>
      <w:lang w:eastAsia="ru-RU"/>
    </w:rPr>
  </w:style>
  <w:style w:type="paragraph" w:styleId="61">
    <w:name w:val="toc 6"/>
    <w:basedOn w:val="a5"/>
    <w:next w:val="a5"/>
    <w:qFormat/>
    <w:pPr>
      <w:spacing w:after="0" w:line="240" w:lineRule="auto"/>
      <w:ind w:left="1200"/>
      <w:jc w:val="both"/>
    </w:pPr>
    <w:rPr>
      <w:rFonts w:ascii="Times New Roman" w:eastAsia="Times New Roman" w:hAnsi="Times New Roman"/>
      <w:sz w:val="18"/>
      <w:szCs w:val="18"/>
      <w:lang w:eastAsia="ru-RU"/>
    </w:rPr>
  </w:style>
  <w:style w:type="paragraph" w:styleId="38">
    <w:name w:val="toc 3"/>
    <w:basedOn w:val="a5"/>
    <w:next w:val="a5"/>
    <w:uiPriority w:val="39"/>
    <w:qFormat/>
    <w:pPr>
      <w:tabs>
        <w:tab w:val="left" w:pos="1200"/>
        <w:tab w:val="right" w:leader="dot" w:pos="9720"/>
      </w:tabs>
      <w:spacing w:after="0" w:line="240" w:lineRule="auto"/>
      <w:ind w:left="480"/>
    </w:pPr>
    <w:rPr>
      <w:rFonts w:ascii="Times New Roman" w:eastAsia="Times New Roman" w:hAnsi="Times New Roman"/>
      <w:i/>
      <w:iCs/>
      <w:sz w:val="20"/>
      <w:szCs w:val="20"/>
      <w:lang w:eastAsia="ru-RU"/>
    </w:rPr>
  </w:style>
  <w:style w:type="paragraph" w:styleId="26">
    <w:name w:val="toc 2"/>
    <w:basedOn w:val="a5"/>
    <w:next w:val="a5"/>
    <w:uiPriority w:val="39"/>
    <w:qFormat/>
    <w:pPr>
      <w:tabs>
        <w:tab w:val="left" w:pos="720"/>
        <w:tab w:val="right" w:leader="dot" w:pos="9720"/>
      </w:tabs>
      <w:spacing w:after="0" w:line="240" w:lineRule="auto"/>
      <w:ind w:left="240"/>
    </w:pPr>
    <w:rPr>
      <w:rFonts w:ascii="Times New Roman" w:eastAsia="Times New Roman" w:hAnsi="Times New Roman"/>
      <w:smallCaps/>
      <w:sz w:val="20"/>
      <w:szCs w:val="20"/>
      <w:lang w:eastAsia="ru-RU"/>
    </w:rPr>
  </w:style>
  <w:style w:type="paragraph" w:styleId="43">
    <w:name w:val="toc 4"/>
    <w:basedOn w:val="a5"/>
    <w:next w:val="a5"/>
    <w:qFormat/>
    <w:pPr>
      <w:spacing w:after="0" w:line="240" w:lineRule="auto"/>
      <w:ind w:left="720"/>
      <w:jc w:val="both"/>
    </w:pPr>
    <w:rPr>
      <w:rFonts w:ascii="Times New Roman" w:eastAsia="Times New Roman" w:hAnsi="Times New Roman"/>
      <w:sz w:val="18"/>
      <w:szCs w:val="18"/>
      <w:lang w:eastAsia="ru-RU"/>
    </w:rPr>
  </w:style>
  <w:style w:type="paragraph" w:styleId="53">
    <w:name w:val="toc 5"/>
    <w:basedOn w:val="a5"/>
    <w:next w:val="a5"/>
    <w:qFormat/>
    <w:pPr>
      <w:spacing w:after="0" w:line="240" w:lineRule="auto"/>
      <w:ind w:left="960"/>
      <w:jc w:val="both"/>
    </w:pPr>
    <w:rPr>
      <w:rFonts w:ascii="Times New Roman" w:eastAsia="Times New Roman" w:hAnsi="Times New Roman"/>
      <w:sz w:val="18"/>
      <w:szCs w:val="18"/>
      <w:lang w:eastAsia="ru-RU"/>
    </w:rPr>
  </w:style>
  <w:style w:type="paragraph" w:styleId="50">
    <w:name w:val="List Bullet 5"/>
    <w:basedOn w:val="a5"/>
    <w:pPr>
      <w:numPr>
        <w:numId w:val="5"/>
      </w:numPr>
      <w:tabs>
        <w:tab w:val="left" w:pos="1492"/>
      </w:tabs>
      <w:spacing w:after="60" w:line="240" w:lineRule="auto"/>
      <w:ind w:left="1492"/>
      <w:jc w:val="both"/>
    </w:pPr>
    <w:rPr>
      <w:rFonts w:ascii="Times New Roman" w:eastAsia="Times New Roman" w:hAnsi="Times New Roman"/>
      <w:sz w:val="24"/>
      <w:szCs w:val="20"/>
      <w:lang w:eastAsia="ru-RU"/>
    </w:rPr>
  </w:style>
  <w:style w:type="paragraph" w:styleId="40">
    <w:name w:val="List Bullet 4"/>
    <w:basedOn w:val="a5"/>
    <w:pPr>
      <w:numPr>
        <w:numId w:val="6"/>
      </w:numPr>
      <w:tabs>
        <w:tab w:val="left" w:pos="1209"/>
      </w:tabs>
      <w:spacing w:after="60" w:line="240" w:lineRule="auto"/>
      <w:ind w:left="1209"/>
      <w:jc w:val="both"/>
    </w:pPr>
    <w:rPr>
      <w:rFonts w:ascii="Times New Roman" w:eastAsia="Times New Roman" w:hAnsi="Times New Roman"/>
      <w:sz w:val="24"/>
      <w:szCs w:val="20"/>
      <w:lang w:eastAsia="ru-RU"/>
    </w:rPr>
  </w:style>
  <w:style w:type="paragraph" w:styleId="afe">
    <w:name w:val="Body Text Indent"/>
    <w:basedOn w:val="a5"/>
    <w:link w:val="aff"/>
    <w:unhideWhenUsed/>
    <w:pPr>
      <w:spacing w:after="120"/>
      <w:ind w:left="283"/>
    </w:pPr>
  </w:style>
  <w:style w:type="paragraph" w:styleId="aff0">
    <w:name w:val="List Bullet"/>
    <w:basedOn w:val="a5"/>
    <w:pPr>
      <w:widowControl w:val="0"/>
      <w:spacing w:after="60" w:line="240" w:lineRule="auto"/>
      <w:jc w:val="both"/>
    </w:pPr>
    <w:rPr>
      <w:rFonts w:ascii="Times New Roman" w:eastAsia="Times New Roman" w:hAnsi="Times New Roman"/>
      <w:sz w:val="24"/>
      <w:szCs w:val="24"/>
      <w:lang w:eastAsia="ru-RU"/>
    </w:rPr>
  </w:style>
  <w:style w:type="paragraph" w:styleId="2">
    <w:name w:val="List Bullet 2"/>
    <w:basedOn w:val="a5"/>
    <w:qFormat/>
    <w:pPr>
      <w:numPr>
        <w:numId w:val="7"/>
      </w:numPr>
      <w:spacing w:after="60" w:line="240" w:lineRule="auto"/>
      <w:jc w:val="both"/>
    </w:pPr>
    <w:rPr>
      <w:rFonts w:ascii="Times New Roman" w:eastAsia="Times New Roman" w:hAnsi="Times New Roman"/>
      <w:sz w:val="24"/>
      <w:szCs w:val="20"/>
      <w:lang w:eastAsia="ru-RU"/>
    </w:rPr>
  </w:style>
  <w:style w:type="paragraph" w:styleId="32">
    <w:name w:val="List Bullet 3"/>
    <w:basedOn w:val="a5"/>
    <w:qFormat/>
    <w:pPr>
      <w:numPr>
        <w:ilvl w:val="1"/>
        <w:numId w:val="8"/>
      </w:numPr>
      <w:tabs>
        <w:tab w:val="clear" w:pos="567"/>
        <w:tab w:val="left" w:pos="926"/>
      </w:tabs>
      <w:spacing w:after="60" w:line="240" w:lineRule="auto"/>
      <w:ind w:left="926" w:hanging="360"/>
      <w:jc w:val="both"/>
    </w:pPr>
    <w:rPr>
      <w:rFonts w:ascii="Times New Roman" w:eastAsia="Times New Roman" w:hAnsi="Times New Roman"/>
      <w:sz w:val="24"/>
      <w:szCs w:val="20"/>
      <w:lang w:eastAsia="ru-RU"/>
    </w:rPr>
  </w:style>
  <w:style w:type="paragraph" w:styleId="aff1">
    <w:name w:val="Title"/>
    <w:basedOn w:val="a5"/>
    <w:link w:val="13"/>
    <w:qFormat/>
    <w:pPr>
      <w:spacing w:after="0" w:line="240" w:lineRule="auto"/>
      <w:jc w:val="center"/>
    </w:pPr>
    <w:rPr>
      <w:rFonts w:ascii="Times New Roman" w:eastAsia="Times New Roman" w:hAnsi="Times New Roman"/>
      <w:b/>
      <w:sz w:val="24"/>
      <w:szCs w:val="20"/>
      <w:lang w:eastAsia="ru-RU"/>
    </w:rPr>
  </w:style>
  <w:style w:type="paragraph" w:styleId="aff2">
    <w:name w:val="footer"/>
    <w:basedOn w:val="a5"/>
    <w:link w:val="aff3"/>
    <w:uiPriority w:val="99"/>
    <w:unhideWhenUsed/>
    <w:qFormat/>
    <w:pPr>
      <w:tabs>
        <w:tab w:val="center" w:pos="4677"/>
        <w:tab w:val="right" w:pos="9355"/>
      </w:tabs>
      <w:spacing w:after="0" w:line="240" w:lineRule="auto"/>
    </w:pPr>
  </w:style>
  <w:style w:type="paragraph" w:styleId="a1">
    <w:name w:val="List Number"/>
    <w:basedOn w:val="a5"/>
    <w:pPr>
      <w:numPr>
        <w:numId w:val="9"/>
      </w:numPr>
      <w:tabs>
        <w:tab w:val="clear" w:pos="926"/>
        <w:tab w:val="left" w:pos="360"/>
      </w:tabs>
      <w:spacing w:after="60" w:line="240" w:lineRule="auto"/>
      <w:ind w:left="360"/>
      <w:jc w:val="both"/>
    </w:pPr>
    <w:rPr>
      <w:rFonts w:ascii="Times New Roman" w:eastAsia="Times New Roman" w:hAnsi="Times New Roman"/>
      <w:sz w:val="24"/>
      <w:szCs w:val="20"/>
      <w:lang w:eastAsia="ru-RU"/>
    </w:rPr>
  </w:style>
  <w:style w:type="paragraph" w:styleId="22">
    <w:name w:val="List Number 2"/>
    <w:basedOn w:val="a5"/>
    <w:qFormat/>
    <w:pPr>
      <w:numPr>
        <w:numId w:val="10"/>
      </w:numPr>
      <w:spacing w:after="0" w:line="240" w:lineRule="auto"/>
      <w:jc w:val="both"/>
    </w:pPr>
    <w:rPr>
      <w:rFonts w:ascii="Times New Roman" w:eastAsia="Times New Roman" w:hAnsi="Times New Roman"/>
      <w:sz w:val="24"/>
      <w:szCs w:val="24"/>
      <w:lang w:eastAsia="ru-RU"/>
    </w:rPr>
  </w:style>
  <w:style w:type="paragraph" w:styleId="aff4">
    <w:name w:val="Normal (Web)"/>
    <w:basedOn w:val="a5"/>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39">
    <w:name w:val="Body Text 3"/>
    <w:basedOn w:val="a5"/>
    <w:link w:val="3a"/>
    <w:qFormat/>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paragraph" w:styleId="27">
    <w:name w:val="Body Text Indent 2"/>
    <w:basedOn w:val="a5"/>
    <w:link w:val="28"/>
    <w:qFormat/>
    <w:pPr>
      <w:spacing w:after="120" w:line="480" w:lineRule="auto"/>
      <w:ind w:left="283"/>
      <w:jc w:val="both"/>
    </w:pPr>
    <w:rPr>
      <w:rFonts w:ascii="Times New Roman" w:eastAsia="Times New Roman" w:hAnsi="Times New Roman"/>
      <w:sz w:val="24"/>
      <w:szCs w:val="24"/>
    </w:rPr>
  </w:style>
  <w:style w:type="paragraph" w:styleId="HTML">
    <w:name w:val="HTML Preformatted"/>
    <w:basedOn w:val="a5"/>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paragraph" w:styleId="aff5">
    <w:name w:val="Block Text"/>
    <w:basedOn w:val="a5"/>
    <w:qFormat/>
    <w:pPr>
      <w:spacing w:after="120" w:line="240" w:lineRule="auto"/>
      <w:ind w:left="1440" w:right="1440"/>
      <w:jc w:val="both"/>
    </w:pPr>
    <w:rPr>
      <w:rFonts w:ascii="Times New Roman" w:eastAsia="Times New Roman" w:hAnsi="Times New Roman"/>
      <w:sz w:val="24"/>
      <w:szCs w:val="20"/>
      <w:lang w:eastAsia="ru-RU"/>
    </w:rPr>
  </w:style>
  <w:style w:type="table" w:styleId="aff6">
    <w:name w:val="Table Grid"/>
    <w:basedOn w:val="a7"/>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Нижний колонтитул Знак"/>
    <w:basedOn w:val="a6"/>
    <w:link w:val="aff2"/>
    <w:uiPriority w:val="99"/>
    <w:qFormat/>
    <w:rPr>
      <w:rFonts w:ascii="Calibri" w:eastAsia="Calibri" w:hAnsi="Calibri" w:cs="Times New Roman"/>
    </w:rPr>
  </w:style>
  <w:style w:type="paragraph" w:customStyle="1" w:styleId="ConsPlusNormal">
    <w:name w:val="ConsPlusNormal"/>
    <w:link w:val="ConsPlusNormal0"/>
    <w:qFormat/>
    <w:pPr>
      <w:autoSpaceDE w:val="0"/>
      <w:autoSpaceDN w:val="0"/>
      <w:adjustRightInd w:val="0"/>
    </w:pPr>
    <w:rPr>
      <w:rFonts w:ascii="Arial" w:hAnsi="Arial" w:cs="Arial"/>
      <w:sz w:val="22"/>
      <w:szCs w:val="22"/>
      <w:lang w:eastAsia="en-US"/>
    </w:rPr>
  </w:style>
  <w:style w:type="paragraph" w:styleId="aff7">
    <w:name w:val="No Spacing"/>
    <w:qFormat/>
    <w:pPr>
      <w:widowControl w:val="0"/>
      <w:autoSpaceDE w:val="0"/>
      <w:autoSpaceDN w:val="0"/>
      <w:adjustRightInd w:val="0"/>
    </w:pPr>
    <w:rPr>
      <w:rFonts w:ascii="Times New Roman" w:eastAsia="Times New Roman" w:hAnsi="Times New Roman"/>
    </w:rPr>
  </w:style>
  <w:style w:type="paragraph" w:styleId="aff8">
    <w:name w:val="List Paragraph"/>
    <w:basedOn w:val="a5"/>
    <w:link w:val="aff9"/>
    <w:uiPriority w:val="34"/>
    <w:qFormat/>
    <w:pPr>
      <w:ind w:left="720"/>
      <w:contextualSpacing/>
    </w:pPr>
    <w:rPr>
      <w:rFonts w:eastAsia="Times New Roman"/>
      <w:sz w:val="20"/>
      <w:szCs w:val="20"/>
      <w:lang w:eastAsia="ru-RU"/>
    </w:rPr>
  </w:style>
  <w:style w:type="paragraph" w:customStyle="1" w:styleId="14">
    <w:name w:val="Абзац списка1"/>
    <w:basedOn w:val="a5"/>
    <w:qFormat/>
    <w:pPr>
      <w:spacing w:after="0" w:line="240" w:lineRule="auto"/>
      <w:ind w:left="720"/>
      <w:contextualSpacing/>
    </w:pPr>
    <w:rPr>
      <w:rFonts w:ascii="Times New Roman" w:hAnsi="Times New Roman"/>
      <w:sz w:val="24"/>
      <w:szCs w:val="24"/>
      <w:lang w:eastAsia="ru-RU"/>
    </w:rPr>
  </w:style>
  <w:style w:type="paragraph" w:customStyle="1" w:styleId="29">
    <w:name w:val="Абзац списка2"/>
    <w:basedOn w:val="a5"/>
    <w:qFormat/>
    <w:pPr>
      <w:spacing w:after="0" w:line="240" w:lineRule="auto"/>
      <w:ind w:left="720"/>
      <w:contextualSpacing/>
    </w:pPr>
    <w:rPr>
      <w:rFonts w:ascii="Times New Roman" w:hAnsi="Times New Roman"/>
      <w:sz w:val="24"/>
      <w:szCs w:val="24"/>
      <w:lang w:eastAsia="ru-RU"/>
    </w:rPr>
  </w:style>
  <w:style w:type="paragraph" w:customStyle="1" w:styleId="110">
    <w:name w:val="Абзац списка11"/>
    <w:basedOn w:val="a5"/>
    <w:link w:val="ListParagraphChar"/>
    <w:qFormat/>
    <w:pPr>
      <w:spacing w:after="0" w:line="240" w:lineRule="auto"/>
      <w:ind w:left="720"/>
      <w:contextualSpacing/>
    </w:pPr>
    <w:rPr>
      <w:rFonts w:ascii="Times New Roman" w:hAnsi="Times New Roman"/>
      <w:sz w:val="24"/>
      <w:szCs w:val="24"/>
      <w:lang w:eastAsia="ru-RU"/>
    </w:rPr>
  </w:style>
  <w:style w:type="character" w:customStyle="1" w:styleId="afb">
    <w:name w:val="Верхний колонтитул Знак"/>
    <w:basedOn w:val="a6"/>
    <w:link w:val="afa"/>
    <w:uiPriority w:val="99"/>
    <w:qFormat/>
    <w:rPr>
      <w:rFonts w:ascii="Calibri" w:eastAsia="Calibri" w:hAnsi="Calibri" w:cs="Times New Roman"/>
    </w:rPr>
  </w:style>
  <w:style w:type="character" w:customStyle="1" w:styleId="ConsPlusNormal0">
    <w:name w:val="ConsPlusNormal Знак"/>
    <w:link w:val="ConsPlusNormal"/>
    <w:qFormat/>
    <w:locked/>
    <w:rPr>
      <w:rFonts w:ascii="Arial" w:hAnsi="Arial" w:cs="Arial"/>
      <w:sz w:val="22"/>
      <w:szCs w:val="22"/>
      <w:lang w:val="ru-RU" w:eastAsia="en-US" w:bidi="ar-SA"/>
    </w:rPr>
  </w:style>
  <w:style w:type="character" w:customStyle="1" w:styleId="11">
    <w:name w:val="Заголовок 1 Знак"/>
    <w:basedOn w:val="a6"/>
    <w:link w:val="10"/>
    <w:uiPriority w:val="9"/>
    <w:qFormat/>
    <w:rPr>
      <w:rFonts w:ascii="Times New Roman" w:eastAsia="Times New Roman" w:hAnsi="Times New Roman" w:cs="Times New Roman"/>
      <w:sz w:val="24"/>
      <w:szCs w:val="20"/>
      <w:lang w:eastAsia="ru-RU"/>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character" w:customStyle="1" w:styleId="af9">
    <w:name w:val="Текст сноски Знак"/>
    <w:basedOn w:val="a6"/>
    <w:link w:val="af8"/>
    <w:uiPriority w:val="99"/>
    <w:qFormat/>
    <w:rPr>
      <w:sz w:val="20"/>
      <w:szCs w:val="20"/>
    </w:rPr>
  </w:style>
  <w:style w:type="character" w:customStyle="1" w:styleId="aff9">
    <w:name w:val="Абзац списка Знак"/>
    <w:link w:val="aff8"/>
    <w:uiPriority w:val="34"/>
    <w:qFormat/>
    <w:locked/>
    <w:rPr>
      <w:rFonts w:ascii="Calibri" w:eastAsia="Times New Roman" w:hAnsi="Calibri" w:cs="Times New Roman"/>
      <w:lang w:eastAsia="ru-RU"/>
    </w:rPr>
  </w:style>
  <w:style w:type="character" w:customStyle="1" w:styleId="60">
    <w:name w:val="Заголовок 6 Знак"/>
    <w:basedOn w:val="a6"/>
    <w:link w:val="6"/>
    <w:qFormat/>
    <w:rPr>
      <w:rFonts w:ascii="Cambria" w:eastAsia="Times New Roman" w:hAnsi="Cambria" w:cs="Times New Roman"/>
      <w:i/>
      <w:iCs/>
      <w:color w:val="243F60"/>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6"/>
    <w:qFormat/>
  </w:style>
  <w:style w:type="character" w:customStyle="1" w:styleId="24">
    <w:name w:val="Заголовок 2 Знак"/>
    <w:basedOn w:val="a6"/>
    <w:link w:val="23"/>
    <w:qFormat/>
    <w:rPr>
      <w:rFonts w:ascii="Cambria" w:eastAsia="Times New Roman" w:hAnsi="Cambria" w:cs="Times New Roman"/>
      <w:color w:val="365F91"/>
      <w:sz w:val="26"/>
      <w:szCs w:val="26"/>
    </w:rPr>
  </w:style>
  <w:style w:type="character" w:customStyle="1" w:styleId="35">
    <w:name w:val="Заголовок 3 Знак"/>
    <w:basedOn w:val="a6"/>
    <w:link w:val="34"/>
    <w:qFormat/>
    <w:rPr>
      <w:rFonts w:ascii="Cambria" w:eastAsia="Times New Roman" w:hAnsi="Cambria" w:cs="Times New Roman"/>
      <w:color w:val="243F60"/>
      <w:sz w:val="24"/>
      <w:szCs w:val="24"/>
    </w:rPr>
  </w:style>
  <w:style w:type="character" w:customStyle="1" w:styleId="af1">
    <w:name w:val="Текст выноски Знак"/>
    <w:basedOn w:val="a6"/>
    <w:link w:val="af0"/>
    <w:uiPriority w:val="99"/>
    <w:rPr>
      <w:rFonts w:ascii="Segoe UI" w:eastAsia="Calibri" w:hAnsi="Segoe UI" w:cs="Segoe UI"/>
      <w:sz w:val="18"/>
      <w:szCs w:val="18"/>
    </w:rPr>
  </w:style>
  <w:style w:type="character" w:customStyle="1" w:styleId="13">
    <w:name w:val="Название Знак1"/>
    <w:basedOn w:val="a6"/>
    <w:link w:val="aff1"/>
    <w:qFormat/>
    <w:rPr>
      <w:rFonts w:ascii="Times New Roman" w:eastAsia="Times New Roman" w:hAnsi="Times New Roman"/>
      <w:b/>
      <w:sz w:val="24"/>
    </w:rPr>
  </w:style>
  <w:style w:type="character" w:customStyle="1" w:styleId="afd">
    <w:name w:val="Основной текст Знак"/>
    <w:basedOn w:val="a6"/>
    <w:link w:val="afc"/>
    <w:qFormat/>
    <w:rPr>
      <w:rFonts w:ascii="Times New Roman" w:eastAsia="Times New Roman" w:hAnsi="Times New Roman"/>
      <w:sz w:val="24"/>
    </w:rPr>
  </w:style>
  <w:style w:type="paragraph" w:customStyle="1" w:styleId="ConsNormal">
    <w:name w:val="ConsNormal"/>
    <w:qFormat/>
    <w:pPr>
      <w:ind w:right="19772" w:firstLine="720"/>
    </w:pPr>
    <w:rPr>
      <w:rFonts w:ascii="Arial" w:eastAsia="Times New Roman" w:hAnsi="Arial"/>
      <w:snapToGrid w:val="0"/>
      <w:sz w:val="28"/>
    </w:rPr>
  </w:style>
  <w:style w:type="character" w:customStyle="1" w:styleId="15">
    <w:name w:val="Неразрешенное упоминание1"/>
    <w:basedOn w:val="a6"/>
    <w:uiPriority w:val="99"/>
    <w:semiHidden/>
    <w:unhideWhenUsed/>
    <w:qFormat/>
    <w:rPr>
      <w:color w:val="605E5C"/>
      <w:shd w:val="clear" w:color="auto" w:fill="E1DFDD"/>
    </w:rPr>
  </w:style>
  <w:style w:type="paragraph" w:customStyle="1" w:styleId="affa">
    <w:name w:val="Знак Знак Знак Знак Знак Знак"/>
    <w:basedOn w:val="a5"/>
    <w:qFormat/>
    <w:pPr>
      <w:spacing w:before="100" w:beforeAutospacing="1" w:after="100" w:afterAutospacing="1" w:line="240" w:lineRule="auto"/>
    </w:pPr>
    <w:rPr>
      <w:rFonts w:ascii="Tahoma" w:eastAsia="Times New Roman" w:hAnsi="Tahoma" w:cs="Tahoma"/>
      <w:sz w:val="20"/>
      <w:szCs w:val="20"/>
      <w:lang w:val="en-US"/>
    </w:rPr>
  </w:style>
  <w:style w:type="character" w:customStyle="1" w:styleId="UnresolvedMention">
    <w:name w:val="Unresolved Mention"/>
    <w:basedOn w:val="a6"/>
    <w:uiPriority w:val="99"/>
    <w:semiHidden/>
    <w:unhideWhenUsed/>
    <w:qFormat/>
    <w:rPr>
      <w:color w:val="605E5C"/>
      <w:shd w:val="clear" w:color="auto" w:fill="E1DFDD"/>
    </w:rPr>
  </w:style>
  <w:style w:type="paragraph" w:customStyle="1" w:styleId="2a">
    <w:name w:val="Стиль2"/>
    <w:basedOn w:val="a5"/>
    <w:qFormat/>
    <w:pPr>
      <w:keepNext/>
      <w:keepLines/>
      <w:widowControl w:val="0"/>
      <w:suppressLineNumbers/>
      <w:tabs>
        <w:tab w:val="left" w:pos="432"/>
      </w:tabs>
      <w:suppressAutoHyphens/>
      <w:spacing w:after="60" w:line="240" w:lineRule="auto"/>
      <w:ind w:left="432" w:hanging="432"/>
      <w:jc w:val="both"/>
    </w:pPr>
    <w:rPr>
      <w:rFonts w:eastAsia="Times New Roman" w:cs="Calibri"/>
      <w:b/>
      <w:bCs/>
      <w:sz w:val="24"/>
      <w:szCs w:val="24"/>
      <w:lang w:eastAsia="zh-CN"/>
    </w:rPr>
  </w:style>
  <w:style w:type="paragraph" w:customStyle="1" w:styleId="affb">
    <w:name w:val="Руководство"/>
    <w:basedOn w:val="a5"/>
    <w:qFormat/>
    <w:pPr>
      <w:spacing w:after="0" w:line="240" w:lineRule="auto"/>
      <w:ind w:left="-142" w:firstLine="709"/>
      <w:jc w:val="both"/>
    </w:pPr>
    <w:rPr>
      <w:rFonts w:ascii="Times New Roman" w:eastAsia="Times New Roman" w:hAnsi="Times New Roman"/>
      <w:sz w:val="24"/>
      <w:szCs w:val="24"/>
      <w:lang w:eastAsia="ar-SA"/>
    </w:rPr>
  </w:style>
  <w:style w:type="paragraph" w:customStyle="1" w:styleId="16">
    <w:name w:val="Обычный1"/>
    <w:qFormat/>
    <w:pPr>
      <w:jc w:val="both"/>
    </w:pPr>
    <w:rPr>
      <w:rFonts w:eastAsia="SimSun" w:cs="Calibri"/>
      <w:sz w:val="24"/>
      <w:szCs w:val="24"/>
    </w:rPr>
  </w:style>
  <w:style w:type="character" w:customStyle="1" w:styleId="150">
    <w:name w:val="15"/>
    <w:basedOn w:val="a6"/>
    <w:qFormat/>
    <w:rPr>
      <w:rFonts w:ascii="Times New Roman" w:hAnsi="Times New Roman" w:cs="Times New Roman" w:hint="default"/>
      <w:color w:val="000000"/>
    </w:rPr>
  </w:style>
  <w:style w:type="paragraph" w:customStyle="1" w:styleId="Normalunindented">
    <w:name w:val="Normal unindented"/>
    <w:uiPriority w:val="99"/>
    <w:pPr>
      <w:spacing w:before="120" w:after="120" w:line="276" w:lineRule="auto"/>
      <w:jc w:val="both"/>
    </w:pPr>
    <w:rPr>
      <w:rFonts w:ascii="Times New Roman" w:eastAsia="Times New Roman" w:hAnsi="Times New Roman"/>
      <w:sz w:val="22"/>
      <w:szCs w:val="22"/>
    </w:rPr>
  </w:style>
  <w:style w:type="character" w:customStyle="1" w:styleId="HTML0">
    <w:name w:val="Стандартный HTML Знак"/>
    <w:link w:val="HTML"/>
    <w:uiPriority w:val="99"/>
    <w:locked/>
    <w:rPr>
      <w:rFonts w:ascii="Courier New" w:hAnsi="Courier New" w:cs="Courier New"/>
    </w:rPr>
  </w:style>
  <w:style w:type="character" w:customStyle="1" w:styleId="HTML1">
    <w:name w:val="Стандартный HTML Знак1"/>
    <w:basedOn w:val="a6"/>
    <w:qFormat/>
    <w:rPr>
      <w:rFonts w:ascii="Consolas" w:hAnsi="Consolas"/>
      <w:lang w:eastAsia="en-US"/>
    </w:rPr>
  </w:style>
  <w:style w:type="character" w:customStyle="1" w:styleId="aff">
    <w:name w:val="Основной текст с отступом Знак"/>
    <w:basedOn w:val="a6"/>
    <w:link w:val="afe"/>
    <w:qFormat/>
    <w:rPr>
      <w:sz w:val="22"/>
      <w:szCs w:val="22"/>
      <w:lang w:eastAsia="en-US"/>
    </w:rPr>
  </w:style>
  <w:style w:type="character" w:customStyle="1" w:styleId="42">
    <w:name w:val="Заголовок 4 Знак"/>
    <w:basedOn w:val="a6"/>
    <w:link w:val="41"/>
    <w:qFormat/>
    <w:rPr>
      <w:rFonts w:ascii="Arial" w:eastAsia="Times New Roman" w:hAnsi="Arial"/>
      <w:sz w:val="24"/>
    </w:rPr>
  </w:style>
  <w:style w:type="character" w:customStyle="1" w:styleId="52">
    <w:name w:val="Заголовок 5 Знак"/>
    <w:basedOn w:val="a6"/>
    <w:link w:val="51"/>
    <w:qFormat/>
    <w:rPr>
      <w:rFonts w:ascii="Times New Roman" w:eastAsia="Times New Roman" w:hAnsi="Times New Roman"/>
      <w:sz w:val="22"/>
    </w:rPr>
  </w:style>
  <w:style w:type="character" w:customStyle="1" w:styleId="70">
    <w:name w:val="Заголовок 7 Знак"/>
    <w:basedOn w:val="a6"/>
    <w:link w:val="7"/>
    <w:qFormat/>
    <w:rPr>
      <w:rFonts w:ascii="Arial" w:eastAsia="Times New Roman" w:hAnsi="Arial"/>
    </w:rPr>
  </w:style>
  <w:style w:type="character" w:customStyle="1" w:styleId="80">
    <w:name w:val="Заголовок 8 Знак"/>
    <w:basedOn w:val="a6"/>
    <w:link w:val="8"/>
    <w:qFormat/>
    <w:rPr>
      <w:rFonts w:ascii="Arial" w:eastAsia="Times New Roman" w:hAnsi="Arial"/>
      <w:i/>
    </w:rPr>
  </w:style>
  <w:style w:type="character" w:customStyle="1" w:styleId="90">
    <w:name w:val="Заголовок 9 Знак"/>
    <w:basedOn w:val="a6"/>
    <w:link w:val="9"/>
    <w:qFormat/>
    <w:rPr>
      <w:rFonts w:ascii="Arial" w:eastAsia="Times New Roman" w:hAnsi="Arial"/>
      <w:b/>
      <w:i/>
      <w:sz w:val="18"/>
    </w:rPr>
  </w:style>
  <w:style w:type="character" w:customStyle="1" w:styleId="310">
    <w:name w:val="Заголовок 3 Знак1"/>
    <w:qFormat/>
    <w:rPr>
      <w:rFonts w:ascii="Arial" w:hAnsi="Arial"/>
      <w:b/>
      <w:sz w:val="24"/>
    </w:rPr>
  </w:style>
  <w:style w:type="paragraph" w:customStyle="1" w:styleId="17">
    <w:name w:val="Стиль1"/>
    <w:basedOn w:val="a5"/>
    <w:qFormat/>
    <w:pPr>
      <w:keepNext/>
      <w:keepLines/>
      <w:widowControl w:val="0"/>
      <w:suppressLineNumbers/>
      <w:tabs>
        <w:tab w:val="left" w:pos="432"/>
      </w:tabs>
      <w:suppressAutoHyphens/>
      <w:spacing w:after="60" w:line="240" w:lineRule="auto"/>
      <w:ind w:left="432" w:hanging="432"/>
      <w:jc w:val="both"/>
    </w:pPr>
    <w:rPr>
      <w:rFonts w:ascii="Times New Roman" w:eastAsia="Times New Roman" w:hAnsi="Times New Roman"/>
      <w:b/>
      <w:sz w:val="28"/>
      <w:szCs w:val="24"/>
      <w:lang w:eastAsia="ru-RU"/>
    </w:rPr>
  </w:style>
  <w:style w:type="paragraph" w:customStyle="1" w:styleId="3b">
    <w:name w:val="Стиль3 Знак"/>
    <w:basedOn w:val="27"/>
    <w:link w:val="311"/>
    <w:qFormat/>
    <w:pPr>
      <w:widowControl w:val="0"/>
      <w:tabs>
        <w:tab w:val="left" w:pos="227"/>
      </w:tabs>
      <w:adjustRightInd w:val="0"/>
      <w:spacing w:after="0" w:line="240" w:lineRule="auto"/>
      <w:ind w:left="0"/>
      <w:textAlignment w:val="baseline"/>
    </w:pPr>
    <w:rPr>
      <w:szCs w:val="20"/>
      <w:lang w:eastAsia="ru-RU"/>
    </w:rPr>
  </w:style>
  <w:style w:type="character" w:customStyle="1" w:styleId="28">
    <w:name w:val="Основной текст с отступом 2 Знак"/>
    <w:basedOn w:val="a6"/>
    <w:link w:val="27"/>
    <w:qFormat/>
    <w:rPr>
      <w:rFonts w:ascii="Times New Roman" w:eastAsia="Times New Roman" w:hAnsi="Times New Roman"/>
      <w:sz w:val="24"/>
      <w:szCs w:val="24"/>
    </w:rPr>
  </w:style>
  <w:style w:type="character" w:customStyle="1" w:styleId="37">
    <w:name w:val="Основной текст с отступом 3 Знак"/>
    <w:basedOn w:val="a6"/>
    <w:link w:val="36"/>
    <w:qFormat/>
    <w:rPr>
      <w:rFonts w:ascii="Times New Roman" w:eastAsia="Times New Roman" w:hAnsi="Times New Roman"/>
      <w:sz w:val="24"/>
      <w:szCs w:val="24"/>
    </w:rPr>
  </w:style>
  <w:style w:type="character" w:customStyle="1" w:styleId="af3">
    <w:name w:val="Текст Знак"/>
    <w:basedOn w:val="a6"/>
    <w:link w:val="af2"/>
    <w:rPr>
      <w:rFonts w:ascii="Courier New" w:eastAsia="Times New Roman" w:hAnsi="Courier New"/>
    </w:rPr>
  </w:style>
  <w:style w:type="character" w:customStyle="1" w:styleId="25">
    <w:name w:val="Основной текст 2 Знак"/>
    <w:basedOn w:val="a6"/>
    <w:link w:val="20"/>
    <w:rPr>
      <w:rFonts w:ascii="Times New Roman" w:eastAsia="Times New Roman" w:hAnsi="Times New Roman"/>
      <w:sz w:val="24"/>
    </w:rPr>
  </w:style>
  <w:style w:type="paragraph" w:customStyle="1" w:styleId="a0">
    <w:name w:val="Раздел"/>
    <w:basedOn w:val="a5"/>
    <w:semiHidden/>
    <w:qFormat/>
    <w:pPr>
      <w:numPr>
        <w:numId w:val="11"/>
      </w:numPr>
      <w:tabs>
        <w:tab w:val="clear" w:pos="926"/>
        <w:tab w:val="left" w:pos="1440"/>
      </w:tabs>
      <w:spacing w:before="120" w:after="120" w:line="240" w:lineRule="auto"/>
      <w:ind w:left="720" w:hanging="720"/>
      <w:jc w:val="center"/>
    </w:pPr>
    <w:rPr>
      <w:rFonts w:ascii="Arial Narrow" w:eastAsia="Times New Roman" w:hAnsi="Arial Narrow"/>
      <w:b/>
      <w:sz w:val="28"/>
      <w:szCs w:val="20"/>
      <w:lang w:eastAsia="ru-RU"/>
    </w:rPr>
  </w:style>
  <w:style w:type="paragraph" w:customStyle="1" w:styleId="3">
    <w:name w:val="Раздел 3"/>
    <w:basedOn w:val="a5"/>
    <w:semiHidden/>
    <w:pPr>
      <w:numPr>
        <w:numId w:val="12"/>
      </w:numPr>
      <w:tabs>
        <w:tab w:val="clear" w:pos="1209"/>
        <w:tab w:val="left" w:pos="360"/>
      </w:tabs>
      <w:spacing w:before="120" w:after="120" w:line="240" w:lineRule="auto"/>
      <w:ind w:left="360"/>
      <w:jc w:val="center"/>
    </w:pPr>
    <w:rPr>
      <w:rFonts w:ascii="Times New Roman" w:eastAsia="Times New Roman" w:hAnsi="Times New Roman"/>
      <w:b/>
      <w:sz w:val="24"/>
      <w:szCs w:val="20"/>
      <w:lang w:eastAsia="ru-RU"/>
    </w:rPr>
  </w:style>
  <w:style w:type="paragraph" w:customStyle="1" w:styleId="a">
    <w:name w:val="Условия контракта"/>
    <w:basedOn w:val="a5"/>
    <w:semiHidden/>
    <w:qFormat/>
    <w:pPr>
      <w:numPr>
        <w:numId w:val="13"/>
      </w:numPr>
      <w:tabs>
        <w:tab w:val="clear" w:pos="1492"/>
        <w:tab w:val="left"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Instruction">
    <w:name w:val="Instruction"/>
    <w:basedOn w:val="20"/>
    <w:semiHidden/>
    <w:qFormat/>
    <w:pPr>
      <w:numPr>
        <w:numId w:val="14"/>
      </w:numPr>
      <w:tabs>
        <w:tab w:val="left" w:pos="360"/>
      </w:tabs>
      <w:spacing w:before="180"/>
      <w:ind w:left="360" w:hanging="360"/>
    </w:pPr>
    <w:rPr>
      <w:b/>
    </w:rPr>
  </w:style>
  <w:style w:type="paragraph" w:customStyle="1" w:styleId="Style95">
    <w:name w:val="_Style 95"/>
    <w:basedOn w:val="a5"/>
    <w:next w:val="aff1"/>
    <w:link w:val="affc"/>
    <w:qFormat/>
    <w:pPr>
      <w:widowControl w:val="0"/>
      <w:shd w:val="clear" w:color="auto" w:fill="FFFFFF"/>
      <w:autoSpaceDE w:val="0"/>
      <w:autoSpaceDN w:val="0"/>
      <w:adjustRightInd w:val="0"/>
      <w:spacing w:after="0" w:line="240" w:lineRule="auto"/>
      <w:ind w:left="72"/>
      <w:jc w:val="center"/>
    </w:pPr>
    <w:rPr>
      <w:bCs/>
      <w:color w:val="000000"/>
      <w:spacing w:val="13"/>
      <w:sz w:val="24"/>
      <w:lang w:eastAsia="ru-RU"/>
    </w:rPr>
  </w:style>
  <w:style w:type="paragraph" w:customStyle="1" w:styleId="31">
    <w:name w:val="Стиль3"/>
    <w:basedOn w:val="27"/>
    <w:pPr>
      <w:widowControl w:val="0"/>
      <w:numPr>
        <w:numId w:val="8"/>
      </w:numPr>
      <w:tabs>
        <w:tab w:val="clear" w:pos="567"/>
        <w:tab w:val="left" w:pos="1307"/>
      </w:tabs>
      <w:adjustRightInd w:val="0"/>
      <w:spacing w:after="0" w:line="240" w:lineRule="auto"/>
      <w:ind w:left="1080" w:firstLine="0"/>
      <w:textAlignment w:val="baseline"/>
    </w:pPr>
    <w:rPr>
      <w:szCs w:val="20"/>
    </w:rPr>
  </w:style>
  <w:style w:type="paragraph" w:customStyle="1" w:styleId="2-11">
    <w:name w:val="содержание2-11"/>
    <w:basedOn w:val="a5"/>
    <w:pPr>
      <w:spacing w:after="60" w:line="240" w:lineRule="auto"/>
      <w:jc w:val="both"/>
    </w:pPr>
    <w:rPr>
      <w:rFonts w:ascii="Times New Roman" w:eastAsia="Times New Roman" w:hAnsi="Times New Roman"/>
      <w:sz w:val="24"/>
      <w:szCs w:val="24"/>
      <w:lang w:eastAsia="ru-RU"/>
    </w:rPr>
  </w:style>
  <w:style w:type="paragraph" w:customStyle="1" w:styleId="affd">
    <w:name w:val="Тендерные данные"/>
    <w:basedOn w:val="a5"/>
    <w:semiHidden/>
    <w:qFormat/>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21">
    <w:name w:val="Заголовок 2 со списком"/>
    <w:basedOn w:val="23"/>
    <w:next w:val="a5"/>
    <w:link w:val="2b"/>
    <w:pPr>
      <w:keepLines w:val="0"/>
      <w:numPr>
        <w:numId w:val="15"/>
      </w:numPr>
      <w:spacing w:before="0" w:line="360" w:lineRule="auto"/>
      <w:jc w:val="center"/>
    </w:pPr>
    <w:rPr>
      <w:rFonts w:ascii="Times New Roman" w:hAnsi="Times New Roman"/>
      <w:b/>
      <w:bCs/>
      <w:color w:val="auto"/>
      <w:sz w:val="24"/>
      <w:szCs w:val="24"/>
      <w:lang w:eastAsia="ru-RU"/>
    </w:rPr>
  </w:style>
  <w:style w:type="character" w:customStyle="1" w:styleId="2b">
    <w:name w:val="Заголовок 2 со списком Знак"/>
    <w:link w:val="21"/>
    <w:rPr>
      <w:rFonts w:ascii="Times New Roman" w:eastAsia="Times New Roman" w:hAnsi="Times New Roman"/>
      <w:b/>
      <w:bCs/>
      <w:sz w:val="24"/>
      <w:szCs w:val="24"/>
    </w:rPr>
  </w:style>
  <w:style w:type="paragraph" w:customStyle="1" w:styleId="33">
    <w:name w:val="Заголовок 3 со списком"/>
    <w:basedOn w:val="34"/>
    <w:link w:val="3c"/>
    <w:pPr>
      <w:keepLines w:val="0"/>
      <w:numPr>
        <w:ilvl w:val="1"/>
        <w:numId w:val="15"/>
      </w:numPr>
      <w:spacing w:before="240" w:after="60" w:line="240" w:lineRule="auto"/>
      <w:jc w:val="both"/>
    </w:pPr>
    <w:rPr>
      <w:rFonts w:ascii="Arial" w:hAnsi="Arial"/>
      <w:b/>
      <w:color w:val="auto"/>
      <w:szCs w:val="20"/>
      <w:lang w:eastAsia="ru-RU"/>
    </w:rPr>
  </w:style>
  <w:style w:type="character" w:customStyle="1" w:styleId="3c">
    <w:name w:val="Заголовок 3 со списком Знак"/>
    <w:link w:val="33"/>
    <w:rPr>
      <w:rFonts w:ascii="Arial" w:eastAsia="Times New Roman" w:hAnsi="Arial"/>
      <w:b/>
      <w:sz w:val="24"/>
    </w:rPr>
  </w:style>
  <w:style w:type="character" w:customStyle="1" w:styleId="3a">
    <w:name w:val="Основной текст 3 Знак"/>
    <w:basedOn w:val="a6"/>
    <w:link w:val="39"/>
    <w:rPr>
      <w:rFonts w:ascii="Times New Roman" w:eastAsia="Times New Roman" w:hAnsi="Times New Roman"/>
      <w:b/>
      <w:i/>
      <w:sz w:val="22"/>
      <w:szCs w:val="24"/>
    </w:rPr>
  </w:style>
  <w:style w:type="character" w:customStyle="1" w:styleId="affe">
    <w:name w:val="Основной шрифт"/>
    <w:semiHidden/>
    <w:qFormat/>
  </w:style>
  <w:style w:type="paragraph" w:customStyle="1" w:styleId="afff">
    <w:name w:val="текст таблицы"/>
    <w:basedOn w:val="a5"/>
    <w:pPr>
      <w:spacing w:before="120" w:after="0" w:line="240" w:lineRule="auto"/>
      <w:ind w:right="-102"/>
      <w:jc w:val="both"/>
    </w:pPr>
    <w:rPr>
      <w:rFonts w:ascii="Times New Roman" w:eastAsia="Times New Roman" w:hAnsi="Times New Roman"/>
      <w:sz w:val="24"/>
      <w:szCs w:val="24"/>
      <w:lang w:eastAsia="ru-RU"/>
    </w:rPr>
  </w:style>
  <w:style w:type="paragraph" w:customStyle="1" w:styleId="afff0">
    <w:name w:val="ТЛ_Заказчик"/>
    <w:basedOn w:val="a5"/>
    <w:link w:val="afff1"/>
    <w:qFormat/>
    <w:pPr>
      <w:spacing w:after="0" w:line="240" w:lineRule="auto"/>
      <w:jc w:val="center"/>
    </w:pPr>
    <w:rPr>
      <w:rFonts w:ascii="Times New Roman" w:eastAsia="Times New Roman" w:hAnsi="Times New Roman"/>
      <w:sz w:val="28"/>
      <w:szCs w:val="28"/>
    </w:rPr>
  </w:style>
  <w:style w:type="character" w:customStyle="1" w:styleId="afff1">
    <w:name w:val="ТЛ_Заказчик Знак"/>
    <w:link w:val="afff0"/>
    <w:qFormat/>
    <w:rPr>
      <w:rFonts w:ascii="Times New Roman" w:eastAsia="Times New Roman" w:hAnsi="Times New Roman"/>
      <w:sz w:val="28"/>
      <w:szCs w:val="28"/>
    </w:rPr>
  </w:style>
  <w:style w:type="paragraph" w:customStyle="1" w:styleId="afff2">
    <w:name w:val="ТЛ_Утверждаю"/>
    <w:basedOn w:val="a5"/>
    <w:link w:val="afff3"/>
    <w:qFormat/>
    <w:pPr>
      <w:spacing w:after="0" w:line="240" w:lineRule="auto"/>
      <w:ind w:left="4860"/>
      <w:jc w:val="center"/>
    </w:pPr>
    <w:rPr>
      <w:rFonts w:ascii="Times New Roman" w:eastAsia="Times New Roman" w:hAnsi="Times New Roman"/>
      <w:sz w:val="28"/>
      <w:szCs w:val="28"/>
    </w:rPr>
  </w:style>
  <w:style w:type="character" w:customStyle="1" w:styleId="afff3">
    <w:name w:val="ТЛ_Утверждаю Знак"/>
    <w:link w:val="afff2"/>
    <w:rPr>
      <w:rFonts w:ascii="Times New Roman" w:eastAsia="Times New Roman" w:hAnsi="Times New Roman"/>
      <w:sz w:val="28"/>
      <w:szCs w:val="28"/>
    </w:rPr>
  </w:style>
  <w:style w:type="paragraph" w:customStyle="1" w:styleId="afff4">
    <w:name w:val="ТЛ_Название"/>
    <w:basedOn w:val="a5"/>
    <w:link w:val="afff5"/>
    <w:qFormat/>
    <w:pPr>
      <w:spacing w:after="0" w:line="240" w:lineRule="auto"/>
      <w:jc w:val="center"/>
    </w:pPr>
    <w:rPr>
      <w:rFonts w:ascii="Times New Roman" w:eastAsia="Times New Roman" w:hAnsi="Times New Roman"/>
      <w:b/>
      <w:sz w:val="28"/>
      <w:szCs w:val="28"/>
    </w:rPr>
  </w:style>
  <w:style w:type="character" w:customStyle="1" w:styleId="afff5">
    <w:name w:val="ТЛ_Название Знак"/>
    <w:link w:val="afff4"/>
    <w:qFormat/>
    <w:rPr>
      <w:rFonts w:ascii="Times New Roman" w:eastAsia="Times New Roman" w:hAnsi="Times New Roman"/>
      <w:b/>
      <w:sz w:val="28"/>
      <w:szCs w:val="28"/>
    </w:rPr>
  </w:style>
  <w:style w:type="paragraph" w:customStyle="1" w:styleId="afff6">
    <w:name w:val="ТЛ_Город и Дата"/>
    <w:basedOn w:val="a5"/>
    <w:link w:val="afff7"/>
    <w:qFormat/>
    <w:pPr>
      <w:spacing w:after="0" w:line="240" w:lineRule="auto"/>
      <w:jc w:val="center"/>
    </w:pPr>
    <w:rPr>
      <w:rFonts w:ascii="Times New Roman" w:eastAsia="Times New Roman" w:hAnsi="Times New Roman"/>
      <w:sz w:val="28"/>
      <w:szCs w:val="28"/>
    </w:rPr>
  </w:style>
  <w:style w:type="character" w:customStyle="1" w:styleId="afff7">
    <w:name w:val="ТЛ_Город и Дата Знак"/>
    <w:link w:val="afff6"/>
    <w:qFormat/>
    <w:rPr>
      <w:rFonts w:ascii="Times New Roman" w:eastAsia="Times New Roman" w:hAnsi="Times New Roman"/>
      <w:sz w:val="28"/>
      <w:szCs w:val="28"/>
    </w:rPr>
  </w:style>
  <w:style w:type="paragraph" w:customStyle="1" w:styleId="afff8">
    <w:name w:val="АД_Наименование Разделов"/>
    <w:basedOn w:val="10"/>
    <w:link w:val="afff9"/>
    <w:qFormat/>
    <w:pPr>
      <w:spacing w:before="240" w:after="60"/>
      <w:jc w:val="center"/>
    </w:pPr>
    <w:rPr>
      <w:b/>
      <w:kern w:val="28"/>
      <w:sz w:val="28"/>
    </w:rPr>
  </w:style>
  <w:style w:type="character" w:customStyle="1" w:styleId="afff9">
    <w:name w:val="АД_Наименование Разделов Знак"/>
    <w:link w:val="afff8"/>
    <w:qFormat/>
    <w:rPr>
      <w:rFonts w:ascii="Times New Roman" w:eastAsia="Times New Roman" w:hAnsi="Times New Roman"/>
      <w:b/>
      <w:kern w:val="28"/>
      <w:sz w:val="28"/>
    </w:rPr>
  </w:style>
  <w:style w:type="paragraph" w:customStyle="1" w:styleId="afffa">
    <w:name w:val="АД_Наименование главы с нумерацией"/>
    <w:basedOn w:val="21"/>
    <w:link w:val="afffb"/>
    <w:qFormat/>
    <w:rPr>
      <w:b w:val="0"/>
    </w:rPr>
  </w:style>
  <w:style w:type="paragraph" w:customStyle="1" w:styleId="afffc">
    <w:name w:val="АД_Наименование главы без нумерации"/>
    <w:basedOn w:val="23"/>
    <w:link w:val="afffd"/>
    <w:qFormat/>
    <w:pPr>
      <w:keepLines w:val="0"/>
      <w:spacing w:before="0" w:line="240" w:lineRule="auto"/>
      <w:jc w:val="center"/>
    </w:pPr>
    <w:rPr>
      <w:rFonts w:ascii="Times New Roman" w:hAnsi="Times New Roman"/>
      <w:b/>
      <w:bCs/>
      <w:sz w:val="24"/>
      <w:szCs w:val="24"/>
    </w:rPr>
  </w:style>
  <w:style w:type="character" w:customStyle="1" w:styleId="afffd">
    <w:name w:val="АД_Наименование главы без нумерации Знак"/>
    <w:basedOn w:val="24"/>
    <w:link w:val="afffc"/>
    <w:qFormat/>
    <w:rPr>
      <w:rFonts w:ascii="Times New Roman" w:eastAsia="Times New Roman" w:hAnsi="Times New Roman" w:cs="Times New Roman"/>
      <w:b/>
      <w:bCs/>
      <w:color w:val="365F91"/>
      <w:sz w:val="24"/>
      <w:szCs w:val="24"/>
    </w:rPr>
  </w:style>
  <w:style w:type="character" w:customStyle="1" w:styleId="afffb">
    <w:name w:val="АД_Глава Знак"/>
    <w:basedOn w:val="2b"/>
    <w:link w:val="afffa"/>
    <w:qFormat/>
    <w:rPr>
      <w:rFonts w:ascii="Times New Roman" w:eastAsia="Times New Roman" w:hAnsi="Times New Roman"/>
      <w:b w:val="0"/>
      <w:bCs/>
      <w:sz w:val="24"/>
      <w:szCs w:val="24"/>
    </w:rPr>
  </w:style>
  <w:style w:type="paragraph" w:customStyle="1" w:styleId="afffe">
    <w:name w:val="АД_Нумерованный пункт"/>
    <w:basedOn w:val="33"/>
    <w:link w:val="affff"/>
    <w:qFormat/>
    <w:pPr>
      <w:tabs>
        <w:tab w:val="left" w:pos="720"/>
      </w:tabs>
      <w:ind w:left="720" w:hanging="720"/>
    </w:pPr>
    <w:rPr>
      <w:rFonts w:ascii="Times New Roman" w:hAnsi="Times New Roman"/>
    </w:rPr>
  </w:style>
  <w:style w:type="character" w:customStyle="1" w:styleId="affff">
    <w:name w:val="АД_Нумерованный пункт Знак"/>
    <w:basedOn w:val="3c"/>
    <w:link w:val="afffe"/>
    <w:qFormat/>
    <w:rPr>
      <w:rFonts w:ascii="Times New Roman" w:eastAsia="Times New Roman" w:hAnsi="Times New Roman"/>
      <w:b/>
      <w:sz w:val="24"/>
    </w:rPr>
  </w:style>
  <w:style w:type="paragraph" w:customStyle="1" w:styleId="a2">
    <w:name w:val="АД_Нумерованный подпункт"/>
    <w:basedOn w:val="a5"/>
    <w:link w:val="affff0"/>
    <w:qFormat/>
    <w:pPr>
      <w:numPr>
        <w:ilvl w:val="2"/>
        <w:numId w:val="15"/>
      </w:numPr>
      <w:tabs>
        <w:tab w:val="left" w:pos="720"/>
      </w:tabs>
      <w:spacing w:after="0" w:line="240" w:lineRule="auto"/>
      <w:ind w:left="720" w:hanging="720"/>
      <w:jc w:val="both"/>
    </w:pPr>
    <w:rPr>
      <w:rFonts w:ascii="Times New Roman" w:eastAsia="Times New Roman" w:hAnsi="Times New Roman"/>
      <w:sz w:val="24"/>
      <w:szCs w:val="24"/>
      <w:lang w:eastAsia="ru-RU"/>
    </w:rPr>
  </w:style>
  <w:style w:type="character" w:customStyle="1" w:styleId="affff0">
    <w:name w:val="АД_Нумерованный подпункт Знак"/>
    <w:link w:val="a2"/>
    <w:qFormat/>
    <w:rPr>
      <w:rFonts w:ascii="Times New Roman" w:eastAsia="Times New Roman" w:hAnsi="Times New Roman"/>
      <w:sz w:val="24"/>
      <w:szCs w:val="24"/>
    </w:rPr>
  </w:style>
  <w:style w:type="paragraph" w:customStyle="1" w:styleId="affff1">
    <w:name w:val="АД_Основной текст"/>
    <w:basedOn w:val="a5"/>
    <w:link w:val="affff2"/>
    <w:qFormat/>
    <w:pPr>
      <w:spacing w:after="0" w:line="240" w:lineRule="auto"/>
      <w:ind w:firstLine="567"/>
      <w:jc w:val="both"/>
    </w:pPr>
    <w:rPr>
      <w:rFonts w:ascii="Times New Roman" w:eastAsia="Times New Roman" w:hAnsi="Times New Roman"/>
      <w:sz w:val="24"/>
      <w:szCs w:val="24"/>
    </w:rPr>
  </w:style>
  <w:style w:type="character" w:customStyle="1" w:styleId="affff2">
    <w:name w:val="АД_Основной текст Знак"/>
    <w:link w:val="affff1"/>
    <w:rPr>
      <w:rFonts w:ascii="Times New Roman" w:eastAsia="Times New Roman" w:hAnsi="Times New Roman"/>
      <w:sz w:val="24"/>
      <w:szCs w:val="24"/>
    </w:rPr>
  </w:style>
  <w:style w:type="paragraph" w:customStyle="1" w:styleId="1">
    <w:name w:val="Стиль АД_Список 1"/>
    <w:basedOn w:val="a5"/>
    <w:qFormat/>
    <w:pPr>
      <w:numPr>
        <w:ilvl w:val="2"/>
        <w:numId w:val="16"/>
      </w:numPr>
      <w:tabs>
        <w:tab w:val="left" w:pos="720"/>
      </w:tabs>
      <w:spacing w:after="0" w:line="240" w:lineRule="auto"/>
      <w:jc w:val="both"/>
    </w:pPr>
    <w:rPr>
      <w:rFonts w:ascii="Times New Roman" w:eastAsia="Times New Roman" w:hAnsi="Times New Roman"/>
      <w:b/>
      <w:bCs/>
      <w:i/>
      <w:iCs/>
      <w:sz w:val="24"/>
      <w:szCs w:val="24"/>
      <w:lang w:eastAsia="ru-RU"/>
    </w:rPr>
  </w:style>
  <w:style w:type="paragraph" w:customStyle="1" w:styleId="affff3">
    <w:name w:val="АД_Заголовки таблиц"/>
    <w:basedOn w:val="a5"/>
    <w:qFormat/>
    <w:pPr>
      <w:spacing w:after="0" w:line="240" w:lineRule="auto"/>
      <w:jc w:val="center"/>
    </w:pPr>
    <w:rPr>
      <w:rFonts w:ascii="Times New Roman" w:eastAsia="Times New Roman" w:hAnsi="Times New Roman"/>
      <w:b/>
      <w:bCs/>
      <w:sz w:val="24"/>
      <w:szCs w:val="24"/>
      <w:lang w:eastAsia="ru-RU"/>
    </w:rPr>
  </w:style>
  <w:style w:type="paragraph" w:customStyle="1" w:styleId="18">
    <w:name w:val="Заголовок оглавления1"/>
    <w:basedOn w:val="10"/>
    <w:next w:val="a5"/>
    <w:uiPriority w:val="39"/>
    <w:qFormat/>
    <w:pPr>
      <w:keepLines/>
      <w:spacing w:before="480" w:line="276" w:lineRule="auto"/>
      <w:jc w:val="left"/>
      <w:outlineLvl w:val="9"/>
    </w:pPr>
    <w:rPr>
      <w:rFonts w:ascii="Cambria" w:hAnsi="Cambria"/>
      <w:b/>
      <w:bCs/>
      <w:color w:val="365F91"/>
      <w:sz w:val="28"/>
      <w:szCs w:val="28"/>
      <w:lang w:eastAsia="en-US"/>
    </w:rPr>
  </w:style>
  <w:style w:type="paragraph" w:customStyle="1" w:styleId="affff4">
    <w:name w:val="АД_Основной текст по центру полужирный"/>
    <w:basedOn w:val="a5"/>
    <w:link w:val="affff5"/>
    <w:qFormat/>
    <w:pPr>
      <w:spacing w:after="0" w:line="240" w:lineRule="auto"/>
      <w:ind w:firstLine="567"/>
      <w:jc w:val="center"/>
    </w:pPr>
    <w:rPr>
      <w:rFonts w:ascii="Times New Roman" w:eastAsia="Times New Roman" w:hAnsi="Times New Roman"/>
      <w:b/>
      <w:sz w:val="24"/>
      <w:szCs w:val="24"/>
    </w:rPr>
  </w:style>
  <w:style w:type="character" w:customStyle="1" w:styleId="affff5">
    <w:name w:val="АД_Основной текст по центру полужирный Знак"/>
    <w:link w:val="affff4"/>
    <w:qFormat/>
    <w:rPr>
      <w:rFonts w:ascii="Times New Roman" w:eastAsia="Times New Roman" w:hAnsi="Times New Roman"/>
      <w:b/>
      <w:sz w:val="24"/>
      <w:szCs w:val="24"/>
    </w:rPr>
  </w:style>
  <w:style w:type="paragraph" w:customStyle="1" w:styleId="3d">
    <w:name w:val="АД_Текст отступ 3"/>
    <w:basedOn w:val="a5"/>
    <w:link w:val="3e"/>
    <w:qFormat/>
    <w:pPr>
      <w:spacing w:after="0" w:line="240" w:lineRule="auto"/>
      <w:ind w:left="1418"/>
      <w:jc w:val="both"/>
    </w:pPr>
    <w:rPr>
      <w:rFonts w:ascii="Times New Roman" w:eastAsia="Times New Roman" w:hAnsi="Times New Roman"/>
      <w:sz w:val="24"/>
      <w:szCs w:val="24"/>
    </w:rPr>
  </w:style>
  <w:style w:type="character" w:customStyle="1" w:styleId="3e">
    <w:name w:val="АД_Текст отступ 3 Знак"/>
    <w:link w:val="3d"/>
    <w:qFormat/>
    <w:rPr>
      <w:rFonts w:ascii="Times New Roman" w:eastAsia="Times New Roman" w:hAnsi="Times New Roman"/>
      <w:sz w:val="24"/>
      <w:szCs w:val="24"/>
    </w:rPr>
  </w:style>
  <w:style w:type="paragraph" w:customStyle="1" w:styleId="44">
    <w:name w:val="АД_Нумерованный подпункт 4 уровня"/>
    <w:basedOn w:val="a2"/>
    <w:link w:val="45"/>
    <w:qFormat/>
    <w:pPr>
      <w:numPr>
        <w:ilvl w:val="0"/>
        <w:numId w:val="0"/>
      </w:numPr>
      <w:tabs>
        <w:tab w:val="clear" w:pos="720"/>
        <w:tab w:val="left" w:pos="993"/>
      </w:tabs>
      <w:ind w:left="993" w:hanging="993"/>
    </w:pPr>
  </w:style>
  <w:style w:type="character" w:customStyle="1" w:styleId="45">
    <w:name w:val="АД_Нумерованный подпункт 4 уровня Знак"/>
    <w:basedOn w:val="affff0"/>
    <w:link w:val="44"/>
    <w:qFormat/>
    <w:rPr>
      <w:rFonts w:ascii="Times New Roman" w:eastAsia="Times New Roman" w:hAnsi="Times New Roman"/>
      <w:sz w:val="24"/>
      <w:szCs w:val="24"/>
    </w:rPr>
  </w:style>
  <w:style w:type="paragraph" w:customStyle="1" w:styleId="a3">
    <w:name w:val="АД_Список абв"/>
    <w:basedOn w:val="a5"/>
    <w:qFormat/>
    <w:pPr>
      <w:numPr>
        <w:numId w:val="17"/>
      </w:numPr>
      <w:spacing w:after="0" w:line="240" w:lineRule="auto"/>
      <w:jc w:val="both"/>
    </w:pPr>
    <w:rPr>
      <w:rFonts w:ascii="Times New Roman" w:eastAsia="Times New Roman" w:hAnsi="Times New Roman"/>
      <w:sz w:val="24"/>
      <w:szCs w:val="24"/>
      <w:lang w:eastAsia="ru-RU"/>
    </w:rPr>
  </w:style>
  <w:style w:type="paragraph" w:customStyle="1" w:styleId="2c">
    <w:name w:val="Обычный2"/>
    <w:link w:val="Normal"/>
    <w:pPr>
      <w:widowControl w:val="0"/>
      <w:snapToGrid w:val="0"/>
      <w:spacing w:line="300" w:lineRule="auto"/>
      <w:ind w:firstLine="720"/>
      <w:jc w:val="both"/>
    </w:pPr>
    <w:rPr>
      <w:rFonts w:ascii="Times New Roman" w:eastAsia="Times New Roman" w:hAnsi="Times New Roman"/>
      <w:sz w:val="24"/>
    </w:rPr>
  </w:style>
  <w:style w:type="paragraph" w:customStyle="1" w:styleId="Heading">
    <w:name w:val="Heading"/>
    <w:qFormat/>
    <w:rPr>
      <w:rFonts w:ascii="Arial" w:eastAsia="Times New Roman" w:hAnsi="Arial"/>
      <w:b/>
      <w:snapToGrid w:val="0"/>
      <w:sz w:val="22"/>
    </w:rPr>
  </w:style>
  <w:style w:type="paragraph" w:customStyle="1" w:styleId="WW-2">
    <w:name w:val="WW-Основной текст с отступом 2"/>
    <w:basedOn w:val="a5"/>
    <w:qFormat/>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5"/>
    <w:qFormat/>
    <w:pPr>
      <w:suppressAutoHyphens/>
      <w:spacing w:after="0" w:line="240" w:lineRule="auto"/>
      <w:ind w:left="-540"/>
      <w:jc w:val="both"/>
    </w:pPr>
    <w:rPr>
      <w:rFonts w:ascii="Arial" w:eastAsia="Times New Roman" w:hAnsi="Arial" w:cs="Arial"/>
      <w:sz w:val="17"/>
      <w:szCs w:val="24"/>
      <w:lang w:eastAsia="ar-SA"/>
    </w:rPr>
  </w:style>
  <w:style w:type="paragraph" w:customStyle="1" w:styleId="a4">
    <w:name w:val="Список нум."/>
    <w:basedOn w:val="a5"/>
    <w:pPr>
      <w:keepNext/>
      <w:numPr>
        <w:numId w:val="18"/>
      </w:numPr>
      <w:tabs>
        <w:tab w:val="left" w:pos="1701"/>
      </w:tabs>
      <w:spacing w:before="120" w:after="120" w:line="360" w:lineRule="auto"/>
    </w:pPr>
    <w:rPr>
      <w:rFonts w:ascii="Arial" w:eastAsia="Times New Roman" w:hAnsi="Arial"/>
      <w:sz w:val="24"/>
      <w:szCs w:val="20"/>
      <w:lang w:eastAsia="ru-RU"/>
    </w:rPr>
  </w:style>
  <w:style w:type="paragraph" w:customStyle="1" w:styleId="1VI">
    <w:name w:val="Заголовок 1 (раздел VI)"/>
    <w:basedOn w:val="10"/>
    <w:pPr>
      <w:keepLines/>
      <w:widowControl w:val="0"/>
      <w:suppressAutoHyphens/>
      <w:spacing w:before="240" w:after="60"/>
      <w:ind w:left="1305" w:right="567" w:firstLine="709"/>
      <w:jc w:val="center"/>
    </w:pPr>
    <w:rPr>
      <w:rFonts w:ascii="Arial" w:hAnsi="Arial" w:cs="Arial"/>
      <w:b/>
      <w:bCs/>
      <w:kern w:val="32"/>
      <w:sz w:val="28"/>
      <w:szCs w:val="32"/>
    </w:rPr>
  </w:style>
  <w:style w:type="paragraph" w:customStyle="1" w:styleId="FR1">
    <w:name w:val="FR1"/>
    <w:qFormat/>
    <w:pPr>
      <w:widowControl w:val="0"/>
      <w:spacing w:before="200"/>
      <w:ind w:left="40" w:firstLine="680"/>
      <w:jc w:val="both"/>
    </w:pPr>
    <w:rPr>
      <w:rFonts w:ascii="Arial" w:eastAsia="Times New Roman" w:hAnsi="Arial"/>
      <w:snapToGrid w:val="0"/>
    </w:rPr>
  </w:style>
  <w:style w:type="paragraph" w:customStyle="1" w:styleId="FR2">
    <w:name w:val="FR2"/>
    <w:qFormat/>
    <w:pPr>
      <w:widowControl w:val="0"/>
      <w:spacing w:before="20"/>
      <w:jc w:val="center"/>
    </w:pPr>
    <w:rPr>
      <w:rFonts w:ascii="Arial" w:eastAsia="Times New Roman" w:hAnsi="Arial"/>
      <w:snapToGrid w:val="0"/>
      <w:sz w:val="24"/>
    </w:rPr>
  </w:style>
  <w:style w:type="paragraph" w:customStyle="1" w:styleId="affff6">
    <w:name w:val="Знак"/>
    <w:basedOn w:val="a5"/>
    <w:pPr>
      <w:spacing w:after="160" w:line="240" w:lineRule="exact"/>
      <w:jc w:val="both"/>
    </w:pPr>
    <w:rPr>
      <w:rFonts w:ascii="Verdana" w:eastAsia="Times New Roman" w:hAnsi="Verdana"/>
      <w:szCs w:val="20"/>
      <w:lang w:val="en-US"/>
    </w:rPr>
  </w:style>
  <w:style w:type="paragraph" w:customStyle="1" w:styleId="3f">
    <w:name w:val="Стиль3 Знак Знак"/>
    <w:basedOn w:val="27"/>
    <w:link w:val="3f0"/>
    <w:qFormat/>
    <w:pPr>
      <w:widowControl w:val="0"/>
      <w:tabs>
        <w:tab w:val="left" w:pos="227"/>
      </w:tabs>
      <w:adjustRightInd w:val="0"/>
      <w:spacing w:after="0" w:line="240" w:lineRule="auto"/>
      <w:ind w:left="0"/>
      <w:textAlignment w:val="baseline"/>
    </w:pPr>
    <w:rPr>
      <w:szCs w:val="20"/>
      <w:lang w:eastAsia="ru-RU"/>
    </w:rPr>
  </w:style>
  <w:style w:type="paragraph" w:customStyle="1" w:styleId="03zagolovok2">
    <w:name w:val="03zagolovok2"/>
    <w:basedOn w:val="a5"/>
    <w:pPr>
      <w:keepNext/>
      <w:spacing w:before="360" w:after="120" w:line="360" w:lineRule="atLeast"/>
      <w:outlineLvl w:val="1"/>
    </w:pPr>
    <w:rPr>
      <w:rFonts w:ascii="GaramondC" w:eastAsia="Times New Roman" w:hAnsi="GaramondC"/>
      <w:b/>
      <w:color w:val="000000"/>
      <w:sz w:val="28"/>
      <w:szCs w:val="28"/>
      <w:lang w:eastAsia="ru-RU"/>
    </w:rPr>
  </w:style>
  <w:style w:type="paragraph" w:customStyle="1" w:styleId="affff7">
    <w:name w:val="текст"/>
    <w:pPr>
      <w:autoSpaceDE w:val="0"/>
      <w:autoSpaceDN w:val="0"/>
      <w:adjustRightInd w:val="0"/>
      <w:jc w:val="both"/>
    </w:pPr>
    <w:rPr>
      <w:rFonts w:ascii="SchoolBookC" w:eastAsia="Times New Roman" w:hAnsi="SchoolBookC"/>
      <w:color w:val="000000"/>
      <w:sz w:val="24"/>
    </w:rPr>
  </w:style>
  <w:style w:type="paragraph" w:customStyle="1" w:styleId="affff8">
    <w:name w:val="втяжка"/>
    <w:basedOn w:val="19"/>
    <w:next w:val="19"/>
    <w:qFormat/>
    <w:pPr>
      <w:tabs>
        <w:tab w:val="left" w:pos="567"/>
      </w:tabs>
      <w:spacing w:before="57"/>
      <w:ind w:left="567" w:hanging="567"/>
    </w:pPr>
  </w:style>
  <w:style w:type="paragraph" w:customStyle="1" w:styleId="19">
    <w:name w:val="текст1"/>
    <w:qFormat/>
    <w:pPr>
      <w:autoSpaceDE w:val="0"/>
      <w:autoSpaceDN w:val="0"/>
      <w:adjustRightInd w:val="0"/>
      <w:ind w:firstLine="397"/>
      <w:jc w:val="both"/>
    </w:pPr>
    <w:rPr>
      <w:rFonts w:ascii="SchoolBookC" w:eastAsia="Times New Roman"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qFormat/>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5"/>
    <w:qFormat/>
    <w:pPr>
      <w:spacing w:before="100" w:beforeAutospacing="1" w:after="100" w:afterAutospacing="1" w:line="240" w:lineRule="auto"/>
    </w:pPr>
    <w:rPr>
      <w:rFonts w:ascii="Tahoma" w:eastAsia="Times New Roman" w:hAnsi="Tahoma"/>
      <w:sz w:val="20"/>
      <w:szCs w:val="20"/>
      <w:lang w:val="en-US"/>
    </w:rPr>
  </w:style>
  <w:style w:type="paragraph" w:customStyle="1" w:styleId="Document1">
    <w:name w:val="Document 1"/>
    <w:qFormat/>
    <w:pPr>
      <w:keepNext/>
      <w:keepLines/>
      <w:tabs>
        <w:tab w:val="left" w:pos="-720"/>
      </w:tabs>
      <w:suppressAutoHyphens/>
      <w:overflowPunct w:val="0"/>
      <w:autoSpaceDE w:val="0"/>
      <w:autoSpaceDN w:val="0"/>
      <w:adjustRightInd w:val="0"/>
      <w:textAlignment w:val="baseline"/>
    </w:pPr>
    <w:rPr>
      <w:rFonts w:ascii="Gelvetsky 12pt" w:eastAsia="Times New Roman" w:hAnsi="Gelvetsky 12pt"/>
      <w:sz w:val="24"/>
      <w:lang w:val="en-US"/>
    </w:rPr>
  </w:style>
  <w:style w:type="character" w:customStyle="1" w:styleId="af5">
    <w:name w:val="Текст примечания Знак"/>
    <w:basedOn w:val="a6"/>
    <w:link w:val="af4"/>
    <w:uiPriority w:val="99"/>
    <w:semiHidden/>
    <w:qFormat/>
    <w:rPr>
      <w:rFonts w:ascii="Times New Roman" w:eastAsia="Times New Roman" w:hAnsi="Times New Roman"/>
    </w:rPr>
  </w:style>
  <w:style w:type="character" w:customStyle="1" w:styleId="af7">
    <w:name w:val="Тема примечания Знак"/>
    <w:basedOn w:val="af5"/>
    <w:link w:val="af6"/>
    <w:uiPriority w:val="99"/>
    <w:semiHidden/>
    <w:qFormat/>
    <w:rPr>
      <w:rFonts w:ascii="Times New Roman" w:eastAsia="Times New Roman" w:hAnsi="Times New Roman"/>
      <w:b/>
      <w:bCs/>
    </w:rPr>
  </w:style>
  <w:style w:type="paragraph" w:customStyle="1" w:styleId="Normal1">
    <w:name w:val="Normal1"/>
    <w:qFormat/>
    <w:pPr>
      <w:spacing w:before="100" w:after="100"/>
    </w:pPr>
    <w:rPr>
      <w:rFonts w:ascii="Times New Roman" w:eastAsia="Times New Roman" w:hAnsi="Times New Roman"/>
      <w:snapToGrid w:val="0"/>
      <w:sz w:val="24"/>
    </w:rPr>
  </w:style>
  <w:style w:type="character" w:customStyle="1" w:styleId="311">
    <w:name w:val="Стиль3 Знак Знак1"/>
    <w:link w:val="3b"/>
    <w:qFormat/>
    <w:rPr>
      <w:rFonts w:ascii="Times New Roman" w:eastAsia="Times New Roman" w:hAnsi="Times New Roman"/>
      <w:sz w:val="24"/>
    </w:rPr>
  </w:style>
  <w:style w:type="paragraph" w:customStyle="1" w:styleId="1a">
    <w:name w:val="Знак1"/>
    <w:basedOn w:val="a5"/>
    <w:qFormat/>
    <w:pPr>
      <w:spacing w:after="160" w:line="240" w:lineRule="exact"/>
    </w:pPr>
    <w:rPr>
      <w:rFonts w:ascii="Verdana" w:eastAsia="Times New Roman" w:hAnsi="Verdana"/>
      <w:sz w:val="24"/>
      <w:szCs w:val="24"/>
      <w:lang w:val="en-US"/>
    </w:rPr>
  </w:style>
  <w:style w:type="paragraph" w:customStyle="1" w:styleId="-">
    <w:name w:val="Контракт-пункт"/>
    <w:basedOn w:val="a5"/>
    <w:qFormat/>
    <w:pPr>
      <w:numPr>
        <w:ilvl w:val="1"/>
        <w:numId w:val="10"/>
      </w:numPr>
      <w:tabs>
        <w:tab w:val="left" w:pos="680"/>
      </w:tabs>
      <w:spacing w:after="60" w:line="240" w:lineRule="auto"/>
      <w:ind w:firstLine="567"/>
      <w:jc w:val="both"/>
    </w:pPr>
    <w:rPr>
      <w:rFonts w:ascii="Times New Roman" w:eastAsia="Times New Roman" w:hAnsi="Times New Roman"/>
      <w:sz w:val="24"/>
      <w:szCs w:val="24"/>
      <w:lang w:eastAsia="ru-RU"/>
    </w:rPr>
  </w:style>
  <w:style w:type="paragraph" w:customStyle="1" w:styleId="Normalkeepwithnext">
    <w:name w:val="Normal (keep with next)"/>
    <w:basedOn w:val="a5"/>
    <w:qFormat/>
    <w:pPr>
      <w:keepNext/>
      <w:keepLines/>
      <w:spacing w:after="0" w:line="240" w:lineRule="auto"/>
    </w:pPr>
    <w:rPr>
      <w:rFonts w:ascii="Arial" w:eastAsia="SimSun" w:hAnsi="Arial"/>
      <w:szCs w:val="24"/>
      <w:lang w:val="en-GB" w:eastAsia="zh-CN"/>
    </w:rPr>
  </w:style>
  <w:style w:type="character" w:customStyle="1" w:styleId="3f0">
    <w:name w:val="Стиль3 Знак Знак Знак"/>
    <w:link w:val="3f"/>
    <w:qFormat/>
    <w:rPr>
      <w:rFonts w:ascii="Times New Roman" w:eastAsia="Times New Roman" w:hAnsi="Times New Roman"/>
      <w:sz w:val="24"/>
    </w:rPr>
  </w:style>
  <w:style w:type="paragraph" w:customStyle="1" w:styleId="StyleFirstline127cm">
    <w:name w:val="Style First line:  127 cm"/>
    <w:basedOn w:val="a5"/>
    <w:qFormat/>
    <w:pPr>
      <w:spacing w:before="120" w:after="0" w:line="240" w:lineRule="auto"/>
      <w:ind w:firstLine="720"/>
      <w:jc w:val="both"/>
    </w:pPr>
    <w:rPr>
      <w:rFonts w:ascii="Arial" w:eastAsia="Times New Roman" w:hAnsi="Arial"/>
      <w:sz w:val="24"/>
      <w:szCs w:val="20"/>
    </w:rPr>
  </w:style>
  <w:style w:type="paragraph" w:customStyle="1" w:styleId="affff9">
    <w:name w:val="Знак Знак Знак Знак Знак Знак Знак"/>
    <w:basedOn w:val="a5"/>
    <w:qFormat/>
    <w:pPr>
      <w:spacing w:after="160" w:line="240" w:lineRule="exact"/>
    </w:pPr>
    <w:rPr>
      <w:rFonts w:ascii="Verdana" w:eastAsia="Times New Roman" w:hAnsi="Verdana"/>
      <w:sz w:val="24"/>
      <w:szCs w:val="24"/>
      <w:lang w:val="en-US"/>
    </w:rPr>
  </w:style>
  <w:style w:type="paragraph" w:customStyle="1" w:styleId="affffa">
    <w:name w:val="Знак Знак Знак Знак Знак Знак Знак Знак Знак Знак"/>
    <w:basedOn w:val="a5"/>
    <w:qFormat/>
    <w:pPr>
      <w:spacing w:after="160" w:line="240" w:lineRule="exact"/>
    </w:pPr>
    <w:rPr>
      <w:rFonts w:ascii="Verdana" w:eastAsia="Times New Roman" w:hAnsi="Verdana"/>
      <w:sz w:val="24"/>
      <w:szCs w:val="24"/>
      <w:lang w:val="en-US"/>
    </w:rPr>
  </w:style>
  <w:style w:type="paragraph" w:customStyle="1" w:styleId="46">
    <w:name w:val="Стиль4"/>
    <w:basedOn w:val="a5"/>
    <w:qFormat/>
    <w:pPr>
      <w:spacing w:after="0" w:line="240" w:lineRule="auto"/>
      <w:jc w:val="both"/>
    </w:pPr>
    <w:rPr>
      <w:rFonts w:ascii="Times New Roman" w:eastAsia="Times New Roman" w:hAnsi="Times New Roman"/>
      <w:color w:val="000000"/>
      <w:sz w:val="24"/>
      <w:szCs w:val="20"/>
      <w:u w:color="000000"/>
      <w:lang w:eastAsia="ru-RU"/>
    </w:rPr>
  </w:style>
  <w:style w:type="paragraph" w:customStyle="1" w:styleId="312">
    <w:name w:val="Основной текст с отступом 31"/>
    <w:basedOn w:val="2c"/>
    <w:qFormat/>
    <w:pPr>
      <w:snapToGrid/>
      <w:spacing w:line="360" w:lineRule="auto"/>
      <w:ind w:firstLine="709"/>
    </w:pPr>
    <w:rPr>
      <w:rFonts w:ascii="Arial" w:hAnsi="Arial"/>
    </w:rPr>
  </w:style>
  <w:style w:type="paragraph" w:customStyle="1" w:styleId="consplusnormal1">
    <w:name w:val="consplusnormal"/>
    <w:basedOn w:val="a5"/>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b">
    <w:name w:val="_Титульный 1"/>
    <w:qFormat/>
    <w:pPr>
      <w:tabs>
        <w:tab w:val="left" w:pos="720"/>
      </w:tabs>
      <w:jc w:val="center"/>
    </w:pPr>
    <w:rPr>
      <w:rFonts w:ascii="Times New Roman" w:eastAsia="Times New Roman" w:hAnsi="Times New Roman"/>
      <w:b/>
      <w:kern w:val="32"/>
      <w:sz w:val="28"/>
      <w:szCs w:val="28"/>
    </w:rPr>
  </w:style>
  <w:style w:type="character" w:customStyle="1" w:styleId="Normal">
    <w:name w:val="Normal Знак"/>
    <w:link w:val="2c"/>
    <w:rPr>
      <w:rFonts w:ascii="Times New Roman" w:eastAsia="Times New Roman" w:hAnsi="Times New Roman"/>
      <w:sz w:val="24"/>
    </w:rPr>
  </w:style>
  <w:style w:type="paragraph" w:customStyle="1" w:styleId="affffb">
    <w:name w:val="Пункт б/н"/>
    <w:basedOn w:val="a5"/>
    <w:semiHidden/>
    <w:qFormat/>
    <w:pPr>
      <w:tabs>
        <w:tab w:val="left" w:pos="1134"/>
      </w:tabs>
      <w:spacing w:after="0" w:line="240" w:lineRule="auto"/>
      <w:ind w:firstLine="567"/>
      <w:jc w:val="both"/>
    </w:pPr>
    <w:rPr>
      <w:rFonts w:ascii="Times New Roman" w:eastAsia="Times New Roman" w:hAnsi="Times New Roman"/>
      <w:sz w:val="24"/>
      <w:szCs w:val="24"/>
      <w:lang w:eastAsia="ru-RU"/>
    </w:rPr>
  </w:style>
  <w:style w:type="paragraph" w:customStyle="1" w:styleId="-0">
    <w:name w:val="Контракт-раздел"/>
    <w:basedOn w:val="a5"/>
    <w:next w:val="a5"/>
    <w:pPr>
      <w:keepNext/>
      <w:tabs>
        <w:tab w:val="left" w:pos="540"/>
      </w:tabs>
      <w:suppressAutoHyphens/>
      <w:spacing w:before="360" w:after="120" w:line="240" w:lineRule="auto"/>
      <w:ind w:left="112" w:hanging="398"/>
      <w:jc w:val="center"/>
      <w:outlineLvl w:val="3"/>
    </w:pPr>
    <w:rPr>
      <w:rFonts w:ascii="Times New Roman" w:eastAsia="Times New Roman" w:hAnsi="Times New Roman"/>
      <w:b/>
      <w:bCs/>
      <w:caps/>
      <w:smallCaps/>
      <w:sz w:val="24"/>
      <w:szCs w:val="24"/>
      <w:lang w:eastAsia="ru-RU"/>
    </w:rPr>
  </w:style>
  <w:style w:type="character" w:customStyle="1" w:styleId="affc">
    <w:name w:val="Название Знак"/>
    <w:link w:val="Style95"/>
    <w:rPr>
      <w:bCs/>
      <w:color w:val="000000"/>
      <w:spacing w:val="13"/>
      <w:sz w:val="24"/>
      <w:szCs w:val="22"/>
      <w:shd w:val="clear" w:color="auto" w:fill="FFFFFF"/>
    </w:rPr>
  </w:style>
  <w:style w:type="character" w:customStyle="1" w:styleId="chars-valuevalue">
    <w:name w:val="chars-value__value"/>
    <w:qFormat/>
  </w:style>
  <w:style w:type="character" w:customStyle="1" w:styleId="chars-valuevalue-text-desc">
    <w:name w:val="chars-value__value-text-desc"/>
    <w:qFormat/>
  </w:style>
  <w:style w:type="character" w:customStyle="1" w:styleId="chars-valuevalue-min-val">
    <w:name w:val="chars-value__value-min-val"/>
    <w:qFormat/>
  </w:style>
  <w:style w:type="character" w:customStyle="1" w:styleId="chars-valuevalue-max-val">
    <w:name w:val="chars-value__value-max-val"/>
    <w:qFormat/>
  </w:style>
  <w:style w:type="table" w:customStyle="1" w:styleId="1c">
    <w:name w:val="Сетка таблицы1"/>
    <w:basedOn w:val="a7"/>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spec-itemname-inner">
    <w:name w:val="product-spec-item__name-inner"/>
    <w:qFormat/>
    <w:rPr>
      <w:rFonts w:cs="Times New Roman"/>
    </w:rPr>
  </w:style>
  <w:style w:type="character" w:customStyle="1" w:styleId="product-spec-itemvalue-inner">
    <w:name w:val="product-spec-item__value-inner"/>
    <w:rPr>
      <w:rFonts w:cs="Times New Roman"/>
    </w:rPr>
  </w:style>
  <w:style w:type="table" w:customStyle="1" w:styleId="111">
    <w:name w:val="Сетка таблицы11"/>
    <w:basedOn w:val="a7"/>
    <w:uiPriority w:val="59"/>
    <w:qFormat/>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
    <w:name w:val="Рецензия1"/>
    <w:hidden/>
    <w:uiPriority w:val="99"/>
    <w:semiHidden/>
    <w:qFormat/>
    <w:rPr>
      <w:rFonts w:ascii="Times New Roman" w:eastAsia="Times New Roman" w:hAnsi="Times New Roman"/>
      <w:lang w:eastAsia="en-US"/>
    </w:rPr>
  </w:style>
  <w:style w:type="paragraph" w:customStyle="1" w:styleId="font5">
    <w:name w:val="font5"/>
    <w:basedOn w:val="a5"/>
    <w:qFormat/>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9">
    <w:name w:val="xl69"/>
    <w:basedOn w:val="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5"/>
    <w:qFormat/>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5">
    <w:name w:val="xl75"/>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7">
    <w:name w:val="xl77"/>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9">
    <w:name w:val="xl79"/>
    <w:basedOn w:val="a5"/>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0">
    <w:name w:val="xl80"/>
    <w:basedOn w:val="a5"/>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5"/>
    <w:qFormat/>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5"/>
    <w:qFormat/>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3">
    <w:name w:val="xl83"/>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
    <w:name w:val="xl85"/>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5"/>
    <w:qFormat/>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5"/>
    <w:qFormat/>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5"/>
    <w:qFormat/>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5"/>
    <w:qFormat/>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5"/>
    <w:qFormat/>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5"/>
    <w:qFormat/>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5">
    <w:name w:val="xl95"/>
    <w:basedOn w:val="a5"/>
    <w:qFormat/>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6">
    <w:name w:val="xl96"/>
    <w:basedOn w:val="a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7">
    <w:name w:val="xl97"/>
    <w:basedOn w:val="a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5"/>
    <w:qFormat/>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5"/>
    <w:qFormat/>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
    <w:name w:val="xl103"/>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4">
    <w:name w:val="xl104"/>
    <w:basedOn w:val="a5"/>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5">
    <w:name w:val="xl105"/>
    <w:basedOn w:val="a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7">
    <w:name w:val="xl107"/>
    <w:basedOn w:val="a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8">
    <w:name w:val="xl108"/>
    <w:basedOn w:val="a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9">
    <w:name w:val="xl109"/>
    <w:basedOn w:val="a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msonormal0">
    <w:name w:val="msonormal"/>
    <w:basedOn w:val="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5"/>
    <w:pPr>
      <w:pBdr>
        <w:top w:val="single" w:sz="8" w:space="0" w:color="auto"/>
        <w:left w:val="single" w:sz="8" w:space="0" w:color="auto"/>
        <w:bottom w:val="single" w:sz="4"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12">
    <w:name w:val="xl112"/>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13">
    <w:name w:val="xl113"/>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14">
    <w:name w:val="xl114"/>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15">
    <w:name w:val="xl115"/>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16">
    <w:name w:val="xl116"/>
    <w:basedOn w:val="a5"/>
    <w:qFormat/>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17">
    <w:name w:val="xl117"/>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0"/>
      <w:szCs w:val="20"/>
      <w:lang w:eastAsia="ru-RU"/>
    </w:rPr>
  </w:style>
  <w:style w:type="paragraph" w:customStyle="1" w:styleId="xl118">
    <w:name w:val="xl118"/>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19">
    <w:name w:val="xl119"/>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0"/>
      <w:szCs w:val="20"/>
      <w:lang w:eastAsia="ru-RU"/>
    </w:rPr>
  </w:style>
  <w:style w:type="paragraph" w:customStyle="1" w:styleId="xl120">
    <w:name w:val="xl120"/>
    <w:basedOn w:val="a5"/>
    <w:qFormat/>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1">
    <w:name w:val="xl121"/>
    <w:basedOn w:val="a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2">
    <w:name w:val="xl122"/>
    <w:basedOn w:val="a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23">
    <w:name w:val="xl123"/>
    <w:basedOn w:val="a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4">
    <w:name w:val="xl124"/>
    <w:basedOn w:val="a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25">
    <w:name w:val="xl125"/>
    <w:basedOn w:val="a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6">
    <w:name w:val="xl126"/>
    <w:basedOn w:val="a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27">
    <w:name w:val="xl127"/>
    <w:basedOn w:val="a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8">
    <w:name w:val="xl128"/>
    <w:basedOn w:val="a5"/>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29">
    <w:name w:val="xl129"/>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30">
    <w:name w:val="xl130"/>
    <w:basedOn w:val="a5"/>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31">
    <w:name w:val="xl131"/>
    <w:basedOn w:val="a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32">
    <w:name w:val="xl132"/>
    <w:basedOn w:val="a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33">
    <w:name w:val="xl133"/>
    <w:basedOn w:val="a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4">
    <w:name w:val="xl134"/>
    <w:basedOn w:val="a5"/>
    <w:pPr>
      <w:pBdr>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35">
    <w:name w:val="xl135"/>
    <w:basedOn w:val="a5"/>
    <w:pPr>
      <w:pBdr>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36">
    <w:name w:val="xl136"/>
    <w:basedOn w:val="a5"/>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37">
    <w:name w:val="xl137"/>
    <w:basedOn w:val="a5"/>
    <w:qFormat/>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38">
    <w:name w:val="xl138"/>
    <w:basedOn w:val="a5"/>
    <w:pPr>
      <w:pBdr>
        <w:top w:val="single" w:sz="4" w:space="0" w:color="000000"/>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39">
    <w:name w:val="xl139"/>
    <w:basedOn w:val="a5"/>
    <w:qFormat/>
    <w:pPr>
      <w:pBdr>
        <w:top w:val="single" w:sz="4"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40">
    <w:name w:val="xl140"/>
    <w:basedOn w:val="a5"/>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41">
    <w:name w:val="xl141"/>
    <w:basedOn w:val="a5"/>
    <w:qFormat/>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42">
    <w:name w:val="xl142"/>
    <w:basedOn w:val="a5"/>
    <w:pPr>
      <w:spacing w:before="100" w:beforeAutospacing="1" w:after="100" w:afterAutospacing="1" w:line="240" w:lineRule="auto"/>
    </w:pPr>
    <w:rPr>
      <w:rFonts w:ascii="Arial" w:eastAsia="Times New Roman" w:hAnsi="Arial" w:cs="Arial"/>
      <w:sz w:val="20"/>
      <w:szCs w:val="20"/>
      <w:lang w:eastAsia="ru-RU"/>
    </w:rPr>
  </w:style>
  <w:style w:type="paragraph" w:customStyle="1" w:styleId="xl143">
    <w:name w:val="xl143"/>
    <w:basedOn w:val="a5"/>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44">
    <w:name w:val="xl144"/>
    <w:basedOn w:val="a5"/>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45">
    <w:name w:val="xl145"/>
    <w:basedOn w:val="a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46">
    <w:name w:val="xl146"/>
    <w:basedOn w:val="a5"/>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47">
    <w:name w:val="xl147"/>
    <w:basedOn w:val="a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48">
    <w:name w:val="xl148"/>
    <w:basedOn w:val="a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49">
    <w:name w:val="xl149"/>
    <w:basedOn w:val="a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50">
    <w:name w:val="xl150"/>
    <w:basedOn w:val="a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51">
    <w:name w:val="xl151"/>
    <w:basedOn w:val="a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52">
    <w:name w:val="xl152"/>
    <w:basedOn w:val="a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53">
    <w:name w:val="xl153"/>
    <w:basedOn w:val="a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54">
    <w:name w:val="xl154"/>
    <w:basedOn w:val="a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55">
    <w:name w:val="xl155"/>
    <w:basedOn w:val="a5"/>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56">
    <w:name w:val="xl156"/>
    <w:basedOn w:val="a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7">
    <w:name w:val="xl157"/>
    <w:basedOn w:val="a5"/>
    <w:qFormat/>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58">
    <w:name w:val="xl158"/>
    <w:basedOn w:val="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0">
    <w:name w:val="xl160"/>
    <w:basedOn w:val="a5"/>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61">
    <w:name w:val="xl161"/>
    <w:basedOn w:val="a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2">
    <w:name w:val="xl162"/>
    <w:basedOn w:val="a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3">
    <w:name w:val="xl163"/>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64">
    <w:name w:val="xl164"/>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5">
    <w:name w:val="xl165"/>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66">
    <w:name w:val="xl166"/>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7">
    <w:name w:val="xl167"/>
    <w:basedOn w:val="a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68">
    <w:name w:val="xl168"/>
    <w:basedOn w:val="a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9">
    <w:name w:val="xl169"/>
    <w:basedOn w:val="a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0">
    <w:name w:val="xl170"/>
    <w:basedOn w:val="a5"/>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1">
    <w:name w:val="xl171"/>
    <w:basedOn w:val="a5"/>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2">
    <w:name w:val="xl172"/>
    <w:basedOn w:val="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73">
    <w:name w:val="xl173"/>
    <w:basedOn w:val="a5"/>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ru-RU"/>
    </w:rPr>
  </w:style>
  <w:style w:type="paragraph" w:customStyle="1" w:styleId="xl174">
    <w:name w:val="xl174"/>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75">
    <w:name w:val="xl175"/>
    <w:basedOn w:val="a5"/>
    <w:pPr>
      <w:pBdr>
        <w:left w:val="single" w:sz="8"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76">
    <w:name w:val="xl176"/>
    <w:basedOn w:val="a5"/>
    <w:qFormat/>
    <w:pPr>
      <w:pBdr>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77">
    <w:name w:val="xl177"/>
    <w:basedOn w:val="a5"/>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78">
    <w:name w:val="xl178"/>
    <w:basedOn w:val="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79">
    <w:name w:val="xl179"/>
    <w:basedOn w:val="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180">
    <w:name w:val="xl180"/>
    <w:basedOn w:val="a5"/>
    <w:qFormat/>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81">
    <w:name w:val="xl181"/>
    <w:basedOn w:val="a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82">
    <w:name w:val="xl182"/>
    <w:basedOn w:val="a5"/>
    <w:qFormat/>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83">
    <w:name w:val="xl183"/>
    <w:basedOn w:val="a5"/>
    <w:pPr>
      <w:pBdr>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84">
    <w:name w:val="xl184"/>
    <w:basedOn w:val="a5"/>
    <w:pPr>
      <w:pBdr>
        <w:top w:val="single" w:sz="8" w:space="0" w:color="auto"/>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85">
    <w:name w:val="xl185"/>
    <w:basedOn w:val="a5"/>
    <w:qFormat/>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86">
    <w:name w:val="xl186"/>
    <w:basedOn w:val="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87">
    <w:name w:val="xl187"/>
    <w:basedOn w:val="a5"/>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88">
    <w:name w:val="xl188"/>
    <w:basedOn w:val="a5"/>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89">
    <w:name w:val="xl189"/>
    <w:basedOn w:val="a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0">
    <w:name w:val="xl190"/>
    <w:basedOn w:val="a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1">
    <w:name w:val="xl191"/>
    <w:basedOn w:val="a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2">
    <w:name w:val="xl192"/>
    <w:basedOn w:val="a5"/>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3">
    <w:name w:val="xl193"/>
    <w:basedOn w:val="a5"/>
    <w:qFormat/>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4">
    <w:name w:val="xl194"/>
    <w:basedOn w:val="a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5">
    <w:name w:val="xl195"/>
    <w:basedOn w:val="a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6">
    <w:name w:val="xl196"/>
    <w:basedOn w:val="a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7">
    <w:name w:val="xl197"/>
    <w:basedOn w:val="a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8">
    <w:name w:val="xl198"/>
    <w:basedOn w:val="a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99">
    <w:name w:val="xl199"/>
    <w:basedOn w:val="a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00">
    <w:name w:val="xl200"/>
    <w:basedOn w:val="a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01">
    <w:name w:val="xl201"/>
    <w:basedOn w:val="a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02">
    <w:name w:val="xl202"/>
    <w:basedOn w:val="a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203">
    <w:name w:val="xl203"/>
    <w:basedOn w:val="a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204">
    <w:name w:val="xl204"/>
    <w:basedOn w:val="a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05">
    <w:name w:val="xl205"/>
    <w:basedOn w:val="a5"/>
    <w:qFormat/>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06">
    <w:name w:val="xl206"/>
    <w:basedOn w:val="a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07">
    <w:name w:val="xl207"/>
    <w:basedOn w:val="a5"/>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208">
    <w:name w:val="xl208"/>
    <w:basedOn w:val="a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09">
    <w:name w:val="xl209"/>
    <w:basedOn w:val="a5"/>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10">
    <w:name w:val="xl210"/>
    <w:basedOn w:val="a5"/>
    <w:pPr>
      <w:pBdr>
        <w:top w:val="single" w:sz="8" w:space="0" w:color="auto"/>
        <w:left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11">
    <w:name w:val="xl211"/>
    <w:basedOn w:val="a5"/>
    <w:pPr>
      <w:pBdr>
        <w:left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12">
    <w:name w:val="xl212"/>
    <w:basedOn w:val="a5"/>
    <w:pPr>
      <w:pBdr>
        <w:top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13">
    <w:name w:val="xl213"/>
    <w:basedOn w:val="a5"/>
    <w:pPr>
      <w:pBdr>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14">
    <w:name w:val="xl214"/>
    <w:basedOn w:val="a5"/>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15">
    <w:name w:val="xl215"/>
    <w:basedOn w:val="a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16">
    <w:name w:val="xl216"/>
    <w:basedOn w:val="a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17">
    <w:name w:val="xl217"/>
    <w:basedOn w:val="a5"/>
    <w:qFormat/>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18">
    <w:name w:val="xl218"/>
    <w:basedOn w:val="a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19">
    <w:name w:val="xl219"/>
    <w:basedOn w:val="a5"/>
    <w:qFormat/>
    <w:pPr>
      <w:pBdr>
        <w:left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0">
    <w:name w:val="xl220"/>
    <w:basedOn w:val="a5"/>
    <w:pPr>
      <w:pBdr>
        <w:bottom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1">
    <w:name w:val="xl221"/>
    <w:basedOn w:val="a5"/>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2">
    <w:name w:val="xl222"/>
    <w:basedOn w:val="a5"/>
    <w:pPr>
      <w:pBdr>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3">
    <w:name w:val="xl223"/>
    <w:basedOn w:val="a5"/>
    <w:qFormat/>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4">
    <w:name w:val="xl224"/>
    <w:basedOn w:val="a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5">
    <w:name w:val="xl225"/>
    <w:basedOn w:val="a5"/>
    <w:qFormat/>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26">
    <w:name w:val="xl226"/>
    <w:basedOn w:val="a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27">
    <w:name w:val="xl227"/>
    <w:basedOn w:val="a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28">
    <w:name w:val="xl228"/>
    <w:basedOn w:val="a5"/>
    <w:pPr>
      <w:pBdr>
        <w:top w:val="single" w:sz="8" w:space="0" w:color="auto"/>
        <w:lef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9">
    <w:name w:val="xl229"/>
    <w:basedOn w:val="a5"/>
    <w:qFormat/>
    <w:pPr>
      <w:pBdr>
        <w:lef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30">
    <w:name w:val="xl230"/>
    <w:basedOn w:val="a5"/>
    <w:qFormat/>
    <w:pPr>
      <w:pBdr>
        <w:bottom w:val="single" w:sz="4"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231">
    <w:name w:val="xl231"/>
    <w:basedOn w:val="a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32">
    <w:name w:val="xl232"/>
    <w:basedOn w:val="a5"/>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33">
    <w:name w:val="xl233"/>
    <w:basedOn w:val="a5"/>
    <w:qFormat/>
    <w:pPr>
      <w:pBdr>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34">
    <w:name w:val="xl234"/>
    <w:basedOn w:val="a5"/>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235">
    <w:name w:val="xl235"/>
    <w:basedOn w:val="a5"/>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character" w:customStyle="1" w:styleId="ListParagraphChar">
    <w:name w:val="List Paragraph Char"/>
    <w:link w:val="110"/>
    <w:locke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800200.1" TargetMode="External"/><Relationship Id="rId18" Type="http://schemas.openxmlformats.org/officeDocument/2006/relationships/hyperlink" Target="consultantplus://offline/ref=C3EB4462FE9B9CD42618FDD395639C808F70A7C56BCE0C8CA63F7613B7A37E32CD3A8C7D544245BA7EE8415AA1847217F2AAF3ECF797D9F0V8n2M" TargetMode="External"/><Relationship Id="rId26" Type="http://schemas.openxmlformats.org/officeDocument/2006/relationships/hyperlink" Target="file:///C:\Users\Admin41\Downloads\&#1087;.%2023%20&#1056;&#1040;&#1047;&#1044;&#1045;&#1051;&#1040;%20I.%20%20&#1048;&#1053;&#1060;&#1054;&#1056;&#1052;&#1040;&#1062;&#1048;&#1054;&#1053;&#1053;&#1054;&#1049;%20&#1050;&#1040;&#1056;&#1058;&#1067;" TargetMode="External"/><Relationship Id="rId3" Type="http://schemas.openxmlformats.org/officeDocument/2006/relationships/numbering" Target="numbering.xml"/><Relationship Id="rId21" Type="http://schemas.openxmlformats.org/officeDocument/2006/relationships/hyperlink" Target="consultantplus://offline/ref=C3EB4462FE9B9CD42618FDD395639C808F70A7C56BCE0C8CA63F7613B7A37E32CD3A8C7D544247BA7EE8415AA1847217F2AAF3ECF797D9F0V8n2M" TargetMode="External"/><Relationship Id="rId7" Type="http://schemas.openxmlformats.org/officeDocument/2006/relationships/footnotes" Target="footnotes.xml"/><Relationship Id="rId12" Type="http://schemas.openxmlformats.org/officeDocument/2006/relationships/hyperlink" Target="file:///C:\Users\&#1072;&#1076;&#1084;&#1080;&#1085;\Downloads\&#1087;.%2023" TargetMode="External"/><Relationship Id="rId17" Type="http://schemas.openxmlformats.org/officeDocument/2006/relationships/hyperlink" Target="consultantplus://offline/ref=C3EB4462FE9B9CD42618FDD395639C808F70A7C56BCE0C8CA63F7613B7A37E32CD3A8C7D544246BC7FE8415AA1847217F2AAF3ECF797D9F0V8n2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C3EB4462FE9B9CD42618FDD395639C808F70A7C56BCE0C8CA63F7613B7A37E32CD3A8C7D544246B971E8415AA1847217F2AAF3ECF797D9F0V8n2M" TargetMode="External"/><Relationship Id="rId20" Type="http://schemas.openxmlformats.org/officeDocument/2006/relationships/hyperlink" Target="consultantplus://offline/ref=C3EB4462FE9B9CD42618FDD395639C808F70A7C56BCE0C8CA63F7613B7A37E32CD3A8C7D544247BA76E8415AA1847217F2AAF3ECF797D9F0V8n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72;&#1076;&#1084;&#1080;&#1085;\Downloads\&#1087;.%2016"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3EB4462FE9B9CD42618FDD395639C808F70A7C56BCE0C8CA63F7613B7A37E32CD3A8C7D544247BB73E8415AA1847217F2AAF3ECF797D9F0V8n2M" TargetMode="External"/><Relationship Id="rId23" Type="http://schemas.openxmlformats.org/officeDocument/2006/relationships/hyperlink" Target="mailto:direktor4@school4-megion.ru" TargetMode="External"/><Relationship Id="rId28" Type="http://schemas.openxmlformats.org/officeDocument/2006/relationships/theme" Target="theme/theme1.xml"/><Relationship Id="rId10" Type="http://schemas.openxmlformats.org/officeDocument/2006/relationships/hyperlink" Target="consultantplus://offline/ref=0B4E75998F62DE598EA72B853F315FAE67832313FBD9609EF1C1C73CDD03FE2D838D6D772F063E113D98C8FA7B9C928D57CAC1E074B0D8364AT8F" TargetMode="External"/><Relationship Id="rId19" Type="http://schemas.openxmlformats.org/officeDocument/2006/relationships/hyperlink" Target="consultantplus://offline/ref=C3EB4462FE9B9CD42618FDD395639C808F70A7C56BCE0C8CA63F7613B7A37E32CD3A8C7D544247BF7EE8415AA1847217F2AAF3ECF797D9F0V8n2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direktor4@school4-megion.ru" TargetMode="External"/><Relationship Id="rId22" Type="http://schemas.openxmlformats.org/officeDocument/2006/relationships/hyperlink" Target="consultantplus://offline/ref=C3EB4462FE9B9CD42618FDD395639C808F70A2CC6ACE0C8CA63F7613B7A37E32CD3A8C7E504442B523B2515EE8D07608FBBDEDE7E997VDnB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26A52A-48DA-400B-98C2-BD2BA337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16515</Words>
  <Characters>94136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BuhVera</cp:lastModifiedBy>
  <cp:revision>5</cp:revision>
  <cp:lastPrinted>2021-11-22T07:19:00Z</cp:lastPrinted>
  <dcterms:created xsi:type="dcterms:W3CDTF">2022-11-14T06:37:00Z</dcterms:created>
  <dcterms:modified xsi:type="dcterms:W3CDTF">2022-11-14T10:04:00Z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5D7F9DDCAA2E44A0A81933B10E949B33</vt:lpwstr>
  </property>
</Properties>
</file>