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5CD" w:rsidRDefault="00DC65CD" w:rsidP="00616FCF">
      <w:pPr>
        <w:pStyle w:val="127"/>
        <w:shd w:val="clear" w:color="auto" w:fill="FFFFFF"/>
        <w:spacing w:before="0" w:beforeAutospacing="0" w:after="0" w:afterAutospacing="0" w:line="285" w:lineRule="atLeast"/>
        <w:jc w:val="center"/>
        <w:rPr>
          <w:b/>
          <w:shadow/>
        </w:rPr>
      </w:pPr>
    </w:p>
    <w:p w:rsidR="00DC65CD" w:rsidRDefault="00DC65CD" w:rsidP="00616FCF">
      <w:pPr>
        <w:pStyle w:val="127"/>
        <w:shd w:val="clear" w:color="auto" w:fill="FFFFFF"/>
        <w:spacing w:before="0" w:beforeAutospacing="0" w:after="0" w:afterAutospacing="0" w:line="285" w:lineRule="atLeast"/>
        <w:jc w:val="center"/>
        <w:rPr>
          <w:b/>
          <w:shadow/>
        </w:rPr>
      </w:pPr>
    </w:p>
    <w:p w:rsidR="00616FCF" w:rsidRPr="005F61B8" w:rsidRDefault="00616FCF" w:rsidP="00616FCF">
      <w:pPr>
        <w:pStyle w:val="127"/>
        <w:shd w:val="clear" w:color="auto" w:fill="FFFFFF"/>
        <w:spacing w:before="0" w:beforeAutospacing="0" w:after="0" w:afterAutospacing="0" w:line="285" w:lineRule="atLeast"/>
        <w:jc w:val="center"/>
        <w:rPr>
          <w:b/>
          <w:shadow/>
        </w:rPr>
      </w:pPr>
      <w:r>
        <w:rPr>
          <w:b/>
          <w:shadow/>
        </w:rPr>
        <w:t>Д</w:t>
      </w:r>
      <w:r w:rsidRPr="005F61B8">
        <w:rPr>
          <w:b/>
          <w:shadow/>
        </w:rPr>
        <w:t>оговор</w:t>
      </w:r>
    </w:p>
    <w:p w:rsidR="00616FCF" w:rsidRPr="006942E6" w:rsidRDefault="00DD6867" w:rsidP="00616FCF">
      <w:pPr>
        <w:jc w:val="center"/>
        <w:outlineLvl w:val="1"/>
        <w:rPr>
          <w:sz w:val="24"/>
          <w:szCs w:val="24"/>
        </w:rPr>
      </w:pPr>
      <w:r>
        <w:rPr>
          <w:b/>
          <w:bCs/>
          <w:kern w:val="36"/>
          <w:sz w:val="24"/>
          <w:szCs w:val="24"/>
        </w:rPr>
        <w:t>поставки</w:t>
      </w:r>
      <w:r w:rsidR="00424C29">
        <w:rPr>
          <w:b/>
          <w:bCs/>
          <w:kern w:val="36"/>
          <w:sz w:val="24"/>
          <w:szCs w:val="24"/>
        </w:rPr>
        <w:t xml:space="preserve"> №</w:t>
      </w:r>
    </w:p>
    <w:p w:rsidR="00616FCF" w:rsidRPr="002F502B" w:rsidRDefault="00616FCF" w:rsidP="00616FCF">
      <w:pPr>
        <w:jc w:val="center"/>
      </w:pPr>
    </w:p>
    <w:p w:rsidR="00616FCF" w:rsidRPr="006942E6" w:rsidRDefault="00616FCF" w:rsidP="00616FCF">
      <w:pPr>
        <w:jc w:val="center"/>
        <w:outlineLvl w:val="1"/>
        <w:rPr>
          <w:bCs/>
          <w:kern w:val="36"/>
          <w:sz w:val="24"/>
          <w:szCs w:val="24"/>
        </w:rPr>
      </w:pPr>
    </w:p>
    <w:p w:rsidR="00616FCF" w:rsidRDefault="00616FCF" w:rsidP="00616FCF">
      <w:pPr>
        <w:pStyle w:val="a6"/>
        <w:tabs>
          <w:tab w:val="right" w:pos="9638"/>
        </w:tabs>
        <w:spacing w:line="276" w:lineRule="auto"/>
        <w:ind w:firstLine="540"/>
      </w:pPr>
      <w:r w:rsidRPr="00F44F24">
        <w:t xml:space="preserve">г. </w:t>
      </w:r>
      <w:r>
        <w:t>Новоч</w:t>
      </w:r>
      <w:r w:rsidRPr="00F44F24">
        <w:t>ебоксар</w:t>
      </w:r>
      <w:r>
        <w:t>ск</w:t>
      </w:r>
      <w:r w:rsidRPr="00F44F24">
        <w:t xml:space="preserve">                                                  </w:t>
      </w:r>
      <w:r>
        <w:t xml:space="preserve">            «_____»_____________ 2022</w:t>
      </w:r>
      <w:r w:rsidRPr="00F44F24">
        <w:t>г.</w:t>
      </w:r>
    </w:p>
    <w:p w:rsidR="00616FCF" w:rsidRPr="00A77CF7" w:rsidRDefault="00616FCF" w:rsidP="00616FCF">
      <w:pPr>
        <w:pStyle w:val="a6"/>
        <w:tabs>
          <w:tab w:val="right" w:pos="9638"/>
        </w:tabs>
        <w:spacing w:line="276" w:lineRule="auto"/>
        <w:ind w:firstLine="540"/>
      </w:pPr>
    </w:p>
    <w:p w:rsidR="00616FCF" w:rsidRDefault="00616FCF" w:rsidP="00DD6867">
      <w:pPr>
        <w:ind w:firstLine="540"/>
        <w:outlineLvl w:val="1"/>
      </w:pPr>
      <w:r w:rsidRPr="00616FCF">
        <w:rPr>
          <w:b/>
        </w:rPr>
        <w:t>Акционерное общество «</w:t>
      </w:r>
      <w:proofErr w:type="spellStart"/>
      <w:r w:rsidRPr="00616FCF">
        <w:rPr>
          <w:b/>
        </w:rPr>
        <w:t>Доркомсервис</w:t>
      </w:r>
      <w:proofErr w:type="spellEnd"/>
      <w:r w:rsidRPr="00616FCF">
        <w:rPr>
          <w:b/>
        </w:rPr>
        <w:t>»,</w:t>
      </w:r>
      <w:r w:rsidRPr="005F61B8">
        <w:t xml:space="preserve"> именуемое в дальнейшем «Заказчик», в лице</w:t>
      </w:r>
      <w:r>
        <w:t xml:space="preserve"> </w:t>
      </w:r>
      <w:r w:rsidR="00244C68">
        <w:t>директор Андреева Андрея Анатольевича</w:t>
      </w:r>
      <w:r>
        <w:t>, действующего</w:t>
      </w:r>
      <w:r w:rsidRPr="005F61B8">
        <w:t xml:space="preserve"> на основании Устава, с одной стороны, </w:t>
      </w:r>
    </w:p>
    <w:p w:rsidR="00616FCF" w:rsidRPr="00E12DEA" w:rsidRDefault="00616FCF" w:rsidP="00E12DEA">
      <w:pPr>
        <w:spacing w:line="240" w:lineRule="exact"/>
        <w:ind w:left="28" w:right="-1"/>
        <w:rPr>
          <w:sz w:val="24"/>
          <w:szCs w:val="24"/>
        </w:rPr>
      </w:pPr>
      <w:r w:rsidRPr="005F61B8">
        <w:t xml:space="preserve">и </w:t>
      </w:r>
      <w:r w:rsidR="00D31B5C">
        <w:rPr>
          <w:b/>
          <w:sz w:val="24"/>
          <w:szCs w:val="24"/>
        </w:rPr>
        <w:t>__________________________________</w:t>
      </w:r>
      <w:proofErr w:type="gramStart"/>
      <w:r w:rsidR="00E12DEA" w:rsidRPr="00E12DEA">
        <w:t xml:space="preserve"> </w:t>
      </w:r>
      <w:r w:rsidR="00D31B5C">
        <w:t>,</w:t>
      </w:r>
      <w:proofErr w:type="gramEnd"/>
      <w:r w:rsidRPr="005F61B8">
        <w:t xml:space="preserve"> именуем</w:t>
      </w:r>
      <w:r w:rsidR="00E12DEA">
        <w:t>ый</w:t>
      </w:r>
      <w:r w:rsidRPr="005F61B8">
        <w:t xml:space="preserve"> в дальнейшем «Поставщик», с другой стороны, здесь и далее именуемые «Стороны» на основании Протокола </w:t>
      </w:r>
      <w:r w:rsidR="00E12DEA">
        <w:t>подведения итогов по запросу котировок в электронной форме №</w:t>
      </w:r>
      <w:r w:rsidR="00D31B5C">
        <w:t>___________</w:t>
      </w:r>
      <w:r w:rsidR="00E12DEA">
        <w:t xml:space="preserve">  Реестровый номер </w:t>
      </w:r>
      <w:r w:rsidR="00D31B5C">
        <w:t>____________</w:t>
      </w:r>
      <w:r w:rsidRPr="005F61B8">
        <w:t xml:space="preserve"> заключили настоящий Договор, о нижеследующем:</w:t>
      </w:r>
    </w:p>
    <w:p w:rsidR="00616FCF" w:rsidRPr="00F44F24" w:rsidRDefault="00616FCF" w:rsidP="00424C29">
      <w:pPr>
        <w:pStyle w:val="-"/>
        <w:numPr>
          <w:ilvl w:val="0"/>
          <w:numId w:val="0"/>
        </w:numPr>
        <w:tabs>
          <w:tab w:val="clear" w:pos="540"/>
          <w:tab w:val="num" w:pos="360"/>
        </w:tabs>
        <w:spacing w:before="120" w:after="0" w:line="276" w:lineRule="auto"/>
        <w:ind w:left="360" w:firstLine="540"/>
      </w:pPr>
      <w:r w:rsidRPr="00F44F24">
        <w:t>1. предмет ДОГОВОРА</w:t>
      </w:r>
    </w:p>
    <w:p w:rsidR="00DD6867" w:rsidRPr="00DD6867" w:rsidRDefault="00616FCF" w:rsidP="00D31B5C">
      <w:pPr>
        <w:pStyle w:val="a4"/>
        <w:widowControl w:val="0"/>
        <w:spacing w:line="25" w:lineRule="atLeast"/>
        <w:jc w:val="both"/>
      </w:pPr>
      <w:r w:rsidRPr="00424C29">
        <w:t>1.1</w:t>
      </w:r>
      <w:r w:rsidRPr="00DD6867">
        <w:t xml:space="preserve">.  Заказчик поручает, а </w:t>
      </w:r>
      <w:r w:rsidR="00DD6867" w:rsidRPr="00DD6867">
        <w:t xml:space="preserve">Поставщик принимает на себя обязательство по </w:t>
      </w:r>
      <w:r w:rsidR="00D31B5C">
        <w:rPr>
          <w:b/>
        </w:rPr>
        <w:t xml:space="preserve">поставке снегоочистителя СУ 2.1 ОМ </w:t>
      </w:r>
      <w:r w:rsidR="00D31B5C" w:rsidRPr="00E8002C">
        <w:t>(с навеской универсальной НУ</w:t>
      </w:r>
      <w:proofErr w:type="gramStart"/>
      <w:r w:rsidR="00D31B5C" w:rsidRPr="00E8002C">
        <w:t>2</w:t>
      </w:r>
      <w:proofErr w:type="gramEnd"/>
      <w:r w:rsidR="00D31B5C" w:rsidRPr="00E8002C">
        <w:t>, передний ВОМ)</w:t>
      </w:r>
      <w:r w:rsidR="00D31B5C">
        <w:rPr>
          <w:b/>
        </w:rPr>
        <w:t xml:space="preserve"> </w:t>
      </w:r>
      <w:r w:rsidR="00910B2F">
        <w:rPr>
          <w:b/>
        </w:rPr>
        <w:t>(далее – Товар)</w:t>
      </w:r>
      <w:r w:rsidR="00DD6867" w:rsidRPr="00DD6867">
        <w:rPr>
          <w:b/>
        </w:rPr>
        <w:t xml:space="preserve"> </w:t>
      </w:r>
      <w:r w:rsidR="00DD6867" w:rsidRPr="00DD6867">
        <w:t>в</w:t>
      </w:r>
      <w:r w:rsidR="00DD6867" w:rsidRPr="00DD6867">
        <w:rPr>
          <w:b/>
        </w:rPr>
        <w:t xml:space="preserve"> </w:t>
      </w:r>
      <w:r w:rsidR="00DD6867" w:rsidRPr="00DD6867">
        <w:t xml:space="preserve">соответствии с Техническим заданием (Приложение № </w:t>
      </w:r>
      <w:r w:rsidR="00C20537">
        <w:t>1</w:t>
      </w:r>
      <w:r w:rsidR="00DD6867" w:rsidRPr="00DD6867">
        <w:t xml:space="preserve"> к договору), </w:t>
      </w:r>
      <w:r w:rsidRPr="00DD6867">
        <w:t>котор</w:t>
      </w:r>
      <w:r w:rsidR="00C20537">
        <w:t>ое</w:t>
      </w:r>
      <w:r w:rsidRPr="00DD6867">
        <w:t xml:space="preserve"> является неотъемлемо</w:t>
      </w:r>
      <w:r w:rsidR="00DD6867" w:rsidRPr="00DD6867">
        <w:t>й частью настоящего Договора, а Заказчик обязуется принять и оплатить поставленный Товар (оборудование) в порядке и на условиях настоящего договора.</w:t>
      </w:r>
    </w:p>
    <w:p w:rsidR="00616FCF" w:rsidRPr="00424C29" w:rsidRDefault="00DD6867" w:rsidP="00DD6867">
      <w:pPr>
        <w:pStyle w:val="a4"/>
        <w:widowControl w:val="0"/>
        <w:spacing w:line="25" w:lineRule="atLeast"/>
        <w:ind w:firstLine="567"/>
        <w:jc w:val="both"/>
        <w:rPr>
          <w:sz w:val="22"/>
          <w:szCs w:val="22"/>
        </w:rPr>
      </w:pPr>
      <w:r>
        <w:rPr>
          <w:sz w:val="22"/>
          <w:szCs w:val="22"/>
        </w:rPr>
        <w:t>1</w:t>
      </w:r>
      <w:r w:rsidR="00616FCF" w:rsidRPr="00424C29">
        <w:rPr>
          <w:sz w:val="22"/>
          <w:szCs w:val="22"/>
        </w:rPr>
        <w:t>.2. Цена за единицу товара может изменяться только в меньшую сторону.</w:t>
      </w:r>
    </w:p>
    <w:p w:rsidR="00616FCF" w:rsidRDefault="00910B2F" w:rsidP="00910B2F">
      <w:pPr>
        <w:tabs>
          <w:tab w:val="left" w:pos="6600"/>
        </w:tabs>
        <w:ind w:firstLine="709"/>
        <w:jc w:val="left"/>
        <w:rPr>
          <w:b/>
          <w:bCs/>
          <w:sz w:val="24"/>
          <w:szCs w:val="24"/>
        </w:rPr>
      </w:pPr>
      <w:r>
        <w:rPr>
          <w:b/>
          <w:bCs/>
          <w:sz w:val="24"/>
          <w:szCs w:val="24"/>
        </w:rPr>
        <w:tab/>
      </w:r>
    </w:p>
    <w:p w:rsidR="00616FCF" w:rsidRPr="00424C29" w:rsidRDefault="00616FCF" w:rsidP="00424C29">
      <w:pPr>
        <w:ind w:firstLine="709"/>
        <w:jc w:val="center"/>
        <w:rPr>
          <w:b/>
          <w:bCs/>
          <w:sz w:val="24"/>
          <w:szCs w:val="24"/>
        </w:rPr>
      </w:pPr>
      <w:r w:rsidRPr="0073691B">
        <w:rPr>
          <w:b/>
          <w:bCs/>
          <w:sz w:val="24"/>
          <w:szCs w:val="24"/>
        </w:rPr>
        <w:t>2. ЦЕНА ДОГОВОРА</w:t>
      </w:r>
      <w:r>
        <w:rPr>
          <w:b/>
          <w:bCs/>
          <w:sz w:val="24"/>
          <w:szCs w:val="24"/>
        </w:rPr>
        <w:t>. ТРЕБОВАНИЯ К ТОВАРУ.</w:t>
      </w:r>
    </w:p>
    <w:p w:rsidR="00616FCF" w:rsidRPr="00424C29" w:rsidRDefault="00616FCF" w:rsidP="00E12DEA">
      <w:pPr>
        <w:pStyle w:val="-0"/>
        <w:numPr>
          <w:ilvl w:val="0"/>
          <w:numId w:val="0"/>
        </w:numPr>
        <w:tabs>
          <w:tab w:val="num" w:pos="0"/>
        </w:tabs>
        <w:ind w:firstLine="540"/>
        <w:rPr>
          <w:sz w:val="22"/>
          <w:szCs w:val="22"/>
        </w:rPr>
      </w:pPr>
      <w:r w:rsidRPr="0073691B">
        <w:rPr>
          <w:b/>
          <w:bCs/>
          <w:color w:val="000000"/>
        </w:rPr>
        <w:t> </w:t>
      </w:r>
      <w:r w:rsidRPr="00424C29">
        <w:rPr>
          <w:color w:val="000000"/>
          <w:sz w:val="22"/>
          <w:szCs w:val="22"/>
        </w:rPr>
        <w:t xml:space="preserve">2.1. </w:t>
      </w:r>
      <w:r w:rsidRPr="00424C29">
        <w:rPr>
          <w:sz w:val="22"/>
          <w:szCs w:val="22"/>
        </w:rPr>
        <w:t xml:space="preserve">Цена договора составляет </w:t>
      </w:r>
      <w:r w:rsidR="00D31B5C">
        <w:rPr>
          <w:b/>
          <w:sz w:val="22"/>
          <w:szCs w:val="22"/>
        </w:rPr>
        <w:t>______________________________</w:t>
      </w:r>
      <w:r w:rsidR="00406A7F" w:rsidRPr="00B90F9A">
        <w:rPr>
          <w:b/>
          <w:sz w:val="22"/>
          <w:szCs w:val="22"/>
        </w:rPr>
        <w:t>.</w:t>
      </w:r>
      <w:r w:rsidR="00406A7F" w:rsidRPr="00424C29">
        <w:rPr>
          <w:sz w:val="22"/>
          <w:szCs w:val="22"/>
        </w:rPr>
        <w:t xml:space="preserve"> </w:t>
      </w:r>
      <w:r w:rsidRPr="00424C29">
        <w:rPr>
          <w:sz w:val="22"/>
          <w:szCs w:val="22"/>
        </w:rPr>
        <w:t>Договор финансируется за счет средств собственных средств.</w:t>
      </w:r>
    </w:p>
    <w:p w:rsidR="00616FCF" w:rsidRPr="00424C29" w:rsidRDefault="00616FCF" w:rsidP="00E12DEA">
      <w:pPr>
        <w:ind w:firstLine="709"/>
        <w:rPr>
          <w:bCs/>
          <w:color w:val="000000"/>
        </w:rPr>
      </w:pPr>
      <w:r w:rsidRPr="00424C29">
        <w:rPr>
          <w:color w:val="000000"/>
        </w:rPr>
        <w:t xml:space="preserve"> </w:t>
      </w:r>
      <w:r w:rsidRPr="00424C29">
        <w:rPr>
          <w:bCs/>
          <w:color w:val="000000"/>
        </w:rPr>
        <w:t>2.2. Товар должен отвечать требованиям качества, безопасности жизни и здоровья, а также иным требованиям сертификации, безопасности (</w:t>
      </w:r>
      <w:proofErr w:type="spellStart"/>
      <w:r w:rsidRPr="00424C29">
        <w:rPr>
          <w:bCs/>
          <w:color w:val="000000"/>
        </w:rPr>
        <w:t>ГОСТам</w:t>
      </w:r>
      <w:proofErr w:type="spellEnd"/>
      <w:r w:rsidRPr="00424C29">
        <w:rPr>
          <w:bCs/>
          <w:color w:val="000000"/>
        </w:rPr>
        <w:t xml:space="preserve">, </w:t>
      </w:r>
      <w:proofErr w:type="spellStart"/>
      <w:r w:rsidRPr="00424C29">
        <w:rPr>
          <w:bCs/>
          <w:color w:val="000000"/>
        </w:rPr>
        <w:t>СанПиНам</w:t>
      </w:r>
      <w:proofErr w:type="spellEnd"/>
      <w:r w:rsidRPr="00424C29">
        <w:rPr>
          <w:bCs/>
          <w:color w:val="000000"/>
        </w:rPr>
        <w:t xml:space="preserve"> и другим нормам и правилам, действующим на данном товарном рынке, установленным законодательством Российской Федерации). Качество Товара должно соответствовать установленным стандартам и техническим требованиям завода-изготовителя и подтверждаться сертификатом или деклараций о соответствии, определенные Перечнем товаров, подлежащих обязательной сертификации (декларированию соответствия).</w:t>
      </w:r>
    </w:p>
    <w:p w:rsidR="00616FCF" w:rsidRPr="00424C29" w:rsidRDefault="00616FCF" w:rsidP="00E12DEA">
      <w:pPr>
        <w:ind w:firstLine="709"/>
        <w:rPr>
          <w:bCs/>
          <w:color w:val="000000"/>
        </w:rPr>
      </w:pPr>
      <w:r w:rsidRPr="00424C29">
        <w:rPr>
          <w:bCs/>
          <w:color w:val="000000"/>
        </w:rPr>
        <w:t>2.3. Требования к виду Товара: соответствие обязательным требованиям Заказчика, указанным в техническом задании документации.</w:t>
      </w:r>
    </w:p>
    <w:p w:rsidR="00616FCF" w:rsidRPr="00424C29" w:rsidRDefault="00616FCF" w:rsidP="00E12DEA">
      <w:pPr>
        <w:ind w:firstLine="709"/>
        <w:rPr>
          <w:bCs/>
          <w:color w:val="000000"/>
        </w:rPr>
      </w:pPr>
      <w:r w:rsidRPr="00424C29">
        <w:rPr>
          <w:bCs/>
          <w:color w:val="000000"/>
        </w:rPr>
        <w:t xml:space="preserve">2.4. Товар должен быть обеспечен защитой  от повреждения или порчи во время транспортировки и хранения. </w:t>
      </w:r>
    </w:p>
    <w:p w:rsidR="00616FCF" w:rsidRPr="00424C29" w:rsidRDefault="00616FCF" w:rsidP="00E12DEA">
      <w:pPr>
        <w:ind w:firstLine="709"/>
        <w:rPr>
          <w:bCs/>
          <w:color w:val="000000"/>
        </w:rPr>
      </w:pPr>
      <w:r w:rsidRPr="00424C29">
        <w:rPr>
          <w:bCs/>
          <w:color w:val="000000"/>
        </w:rPr>
        <w:t>2.5. Отгрузка Товара должна быть произведена без нарушений требований технической документации на Товар, к моменту отгрузки на Товар должны быть оформлены все необходимые разрешительные и сопроводительные документы.</w:t>
      </w:r>
    </w:p>
    <w:p w:rsidR="00616FCF" w:rsidRPr="00424C29" w:rsidRDefault="00616FCF" w:rsidP="00E12DEA">
      <w:pPr>
        <w:ind w:firstLine="709"/>
        <w:rPr>
          <w:bCs/>
          <w:color w:val="000000"/>
        </w:rPr>
      </w:pPr>
      <w:r w:rsidRPr="00424C29">
        <w:rPr>
          <w:bCs/>
          <w:color w:val="000000"/>
        </w:rPr>
        <w:t xml:space="preserve">2.6. В цену поставляемого Товара включены расходы на перевозку, доставку до Заказчика, погрузочно-разгрузочные работы, страхование, уплату таможенных пошлин, налогов, сборов и других обязательных платежей. </w:t>
      </w:r>
    </w:p>
    <w:p w:rsidR="00616FCF" w:rsidRPr="00424C29" w:rsidRDefault="00616FCF" w:rsidP="00E12DEA">
      <w:pPr>
        <w:ind w:firstLine="709"/>
        <w:rPr>
          <w:bCs/>
          <w:color w:val="000000"/>
        </w:rPr>
      </w:pPr>
      <w:r w:rsidRPr="00424C29">
        <w:rPr>
          <w:bCs/>
          <w:color w:val="000000"/>
        </w:rPr>
        <w:t>2.7. Товар должен быть свободным от прав третьих лиц и не являться предметом залога, ареста или иного обременения.</w:t>
      </w:r>
    </w:p>
    <w:p w:rsidR="00616FCF" w:rsidRPr="00424C29" w:rsidRDefault="00616FCF" w:rsidP="00424C29">
      <w:pPr>
        <w:ind w:firstLine="709"/>
        <w:jc w:val="center"/>
        <w:rPr>
          <w:b/>
          <w:bCs/>
          <w:color w:val="000000"/>
        </w:rPr>
      </w:pPr>
      <w:r w:rsidRPr="00424C29">
        <w:rPr>
          <w:b/>
          <w:bCs/>
          <w:color w:val="000000"/>
        </w:rPr>
        <w:t>3. СРОКИ ПОСТАВКИ И ПОРЯДОК РАСЧЕТОВ</w:t>
      </w:r>
    </w:p>
    <w:p w:rsidR="00616FCF" w:rsidRPr="00424C29" w:rsidRDefault="00616FCF" w:rsidP="00E12DEA">
      <w:pPr>
        <w:ind w:firstLine="567"/>
        <w:rPr>
          <w:color w:val="000000"/>
        </w:rPr>
      </w:pPr>
      <w:r w:rsidRPr="00424C29">
        <w:t xml:space="preserve">   3.1. </w:t>
      </w:r>
      <w:r w:rsidRPr="00424C29">
        <w:rPr>
          <w:color w:val="000000"/>
        </w:rPr>
        <w:t>В рамках исполнения настоящего договора п</w:t>
      </w:r>
      <w:r w:rsidRPr="00424C29">
        <w:t xml:space="preserve">оставка всего перечня товара осуществляется Поставщиком в адрес Заказчика со дня заключения договора и сроком до </w:t>
      </w:r>
      <w:r w:rsidR="00D31B5C">
        <w:t>15</w:t>
      </w:r>
      <w:r w:rsidR="00D5518A">
        <w:t xml:space="preserve"> </w:t>
      </w:r>
      <w:r w:rsidR="00D31B5C">
        <w:t>декабря</w:t>
      </w:r>
      <w:r w:rsidR="00910B2F">
        <w:t xml:space="preserve"> </w:t>
      </w:r>
      <w:r w:rsidRPr="00424C29">
        <w:t xml:space="preserve">2022г. </w:t>
      </w:r>
    </w:p>
    <w:p w:rsidR="00616FCF" w:rsidRPr="00424C29" w:rsidRDefault="00616FCF" w:rsidP="00E12DEA">
      <w:pPr>
        <w:ind w:firstLine="709"/>
        <w:rPr>
          <w:color w:val="000000"/>
        </w:rPr>
      </w:pPr>
      <w:r w:rsidRPr="00424C29">
        <w:rPr>
          <w:color w:val="000000"/>
        </w:rPr>
        <w:t xml:space="preserve">3.2. 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настоящем договоре. В случае изменения его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w:t>
      </w:r>
      <w:r w:rsidRPr="00424C29">
        <w:rPr>
          <w:color w:val="000000"/>
        </w:rPr>
        <w:lastRenderedPageBreak/>
        <w:t>Заказчиком денежных средств на указанный в настоящем договоре счет Поставщика несет Поставщик.</w:t>
      </w:r>
    </w:p>
    <w:p w:rsidR="00616FCF" w:rsidRPr="00424C29" w:rsidRDefault="00616FCF" w:rsidP="00E12DEA">
      <w:pPr>
        <w:ind w:firstLine="709"/>
        <w:rPr>
          <w:bCs/>
          <w:color w:val="000000"/>
        </w:rPr>
      </w:pPr>
      <w:r w:rsidRPr="00424C29">
        <w:rPr>
          <w:color w:val="000000"/>
        </w:rPr>
        <w:t>3.3. Оплата цены договора производится З</w:t>
      </w:r>
      <w:r w:rsidRPr="00424C29">
        <w:rPr>
          <w:bCs/>
          <w:color w:val="000000"/>
        </w:rPr>
        <w:t>аказчиком в течение 7 банковских дней по факту поставки товара, на основании счета-фактуры и накладной.</w:t>
      </w:r>
    </w:p>
    <w:p w:rsidR="00616FCF" w:rsidRPr="00424C29" w:rsidRDefault="00616FCF" w:rsidP="00E12DEA">
      <w:pPr>
        <w:ind w:firstLine="709"/>
        <w:rPr>
          <w:color w:val="000000"/>
        </w:rPr>
      </w:pPr>
      <w:r w:rsidRPr="00424C29">
        <w:rPr>
          <w:color w:val="000000"/>
        </w:rPr>
        <w:t>3.4. Отказ Поставщика от исполнения своих обязательств возможен только в связи с существенными нарушениями условий договора Заказчиком.</w:t>
      </w:r>
    </w:p>
    <w:p w:rsidR="00616FCF" w:rsidRPr="00424C29" w:rsidRDefault="00616FCF" w:rsidP="00E12DEA">
      <w:pPr>
        <w:rPr>
          <w:b/>
          <w:bCs/>
          <w:color w:val="000000"/>
        </w:rPr>
      </w:pPr>
    </w:p>
    <w:p w:rsidR="00616FCF" w:rsidRPr="00424C29" w:rsidRDefault="00616FCF" w:rsidP="00E12DEA">
      <w:pPr>
        <w:ind w:firstLine="709"/>
        <w:jc w:val="center"/>
        <w:rPr>
          <w:b/>
          <w:bCs/>
          <w:color w:val="000000"/>
        </w:rPr>
      </w:pPr>
      <w:r w:rsidRPr="00424C29">
        <w:rPr>
          <w:b/>
          <w:bCs/>
          <w:color w:val="000000"/>
        </w:rPr>
        <w:t>4. ОБЯЗАННОСТИ СТОРОН</w:t>
      </w:r>
    </w:p>
    <w:p w:rsidR="00910B2F" w:rsidRPr="009A3F7E" w:rsidRDefault="00910B2F" w:rsidP="00E12DEA">
      <w:pPr>
        <w:ind w:firstLine="708"/>
        <w:rPr>
          <w:u w:val="single"/>
        </w:rPr>
      </w:pPr>
      <w:r w:rsidRPr="009A3F7E">
        <w:rPr>
          <w:u w:val="single"/>
        </w:rPr>
        <w:t>4.1. Поставщик обязуется:</w:t>
      </w:r>
    </w:p>
    <w:p w:rsidR="00910B2F" w:rsidRPr="009A3F7E" w:rsidRDefault="00910B2F" w:rsidP="00E12DEA">
      <w:pPr>
        <w:ind w:firstLine="708"/>
      </w:pPr>
      <w:r w:rsidRPr="009A3F7E">
        <w:t>4.1.1. Осуществить поставку и установку Товара в соответствии с требованиями и условиями настоящего договора и технического задания  (приложение № 1 к Договору).</w:t>
      </w:r>
    </w:p>
    <w:p w:rsidR="00910B2F" w:rsidRPr="009A3F7E" w:rsidRDefault="00910B2F" w:rsidP="00E12DEA">
      <w:pPr>
        <w:ind w:firstLine="708"/>
      </w:pPr>
      <w:r w:rsidRPr="009A3F7E">
        <w:t>4.1.2. Уведомить Заказчика о готовности к передаче Товара не позднее, чем за 3 (три) дня до момента его поставки и установки.</w:t>
      </w:r>
    </w:p>
    <w:p w:rsidR="00910B2F" w:rsidRPr="009A3F7E" w:rsidRDefault="009A3F7E" w:rsidP="00E12DEA">
      <w:pPr>
        <w:ind w:firstLine="708"/>
      </w:pPr>
      <w:r w:rsidRPr="009A3F7E">
        <w:t>4</w:t>
      </w:r>
      <w:r w:rsidR="00910B2F" w:rsidRPr="009A3F7E">
        <w:t>.1.3. Предоставить надлежаще оформленные документы, предусмотренные настоящим договором.</w:t>
      </w:r>
    </w:p>
    <w:p w:rsidR="00910B2F" w:rsidRPr="009A3F7E" w:rsidRDefault="00910B2F" w:rsidP="00E12DEA">
      <w:pPr>
        <w:ind w:firstLine="708"/>
      </w:pPr>
      <w:r w:rsidRPr="009A3F7E">
        <w:t>4.1.4. Устранить за свой счет все выявленные недостатки, в том числе скрытые, поставленного Товара.</w:t>
      </w:r>
    </w:p>
    <w:p w:rsidR="00910B2F" w:rsidRPr="009A3F7E" w:rsidRDefault="00910B2F" w:rsidP="00E12DEA">
      <w:pPr>
        <w:ind w:firstLine="708"/>
      </w:pPr>
      <w:r w:rsidRPr="009A3F7E">
        <w:t>4.1.5. Надлежаще исполнять иные принятые на себя обязательства.</w:t>
      </w:r>
    </w:p>
    <w:p w:rsidR="00910B2F" w:rsidRPr="009A3F7E" w:rsidRDefault="00910B2F" w:rsidP="00E12DEA">
      <w:pPr>
        <w:ind w:firstLine="708"/>
        <w:rPr>
          <w:u w:val="single"/>
        </w:rPr>
      </w:pPr>
      <w:r w:rsidRPr="009A3F7E">
        <w:rPr>
          <w:u w:val="single"/>
        </w:rPr>
        <w:t>4.2. Поставщик имеет право:</w:t>
      </w:r>
    </w:p>
    <w:p w:rsidR="00910B2F" w:rsidRPr="009A3F7E" w:rsidRDefault="00910B2F" w:rsidP="00E12DEA">
      <w:pPr>
        <w:ind w:firstLine="708"/>
      </w:pPr>
      <w:r w:rsidRPr="009A3F7E">
        <w:t>4.2.1. Осуществить поставку ранее указанного срока (после подписания договора  со своей стороны).</w:t>
      </w:r>
    </w:p>
    <w:p w:rsidR="00910B2F" w:rsidRPr="009A3F7E" w:rsidRDefault="00910B2F" w:rsidP="00E12DEA">
      <w:pPr>
        <w:ind w:firstLine="708"/>
      </w:pPr>
      <w:r w:rsidRPr="009A3F7E">
        <w:t>4.2.2. Требовать своевременного подписания Заказчиком акта приема-передачи и товарной накладной.</w:t>
      </w:r>
    </w:p>
    <w:p w:rsidR="00910B2F" w:rsidRPr="009A3F7E" w:rsidRDefault="00910B2F" w:rsidP="00E12DEA">
      <w:pPr>
        <w:ind w:firstLine="708"/>
      </w:pPr>
      <w:r w:rsidRPr="009A3F7E">
        <w:t>4.2.3. Требовать своевременной оплаты принятого Заказчиком Товара.</w:t>
      </w:r>
    </w:p>
    <w:p w:rsidR="00910B2F" w:rsidRPr="009A3F7E" w:rsidRDefault="009A3F7E" w:rsidP="00E12DEA">
      <w:pPr>
        <w:ind w:firstLine="708"/>
      </w:pPr>
      <w:r w:rsidRPr="009A3F7E">
        <w:t>4</w:t>
      </w:r>
      <w:r w:rsidR="00910B2F" w:rsidRPr="009A3F7E">
        <w:t>.2.4. Осуществлять иные права в соответствии с действующим законодательством Российской Федерации.</w:t>
      </w:r>
    </w:p>
    <w:p w:rsidR="00910B2F" w:rsidRPr="009A3F7E" w:rsidRDefault="00910B2F" w:rsidP="00E12DEA">
      <w:pPr>
        <w:ind w:firstLine="708"/>
        <w:rPr>
          <w:u w:val="single"/>
        </w:rPr>
      </w:pPr>
      <w:r w:rsidRPr="009A3F7E">
        <w:rPr>
          <w:u w:val="single"/>
        </w:rPr>
        <w:t>4.3. Заказчик обязуется:</w:t>
      </w:r>
    </w:p>
    <w:p w:rsidR="00910B2F" w:rsidRPr="009A3F7E" w:rsidRDefault="00910B2F" w:rsidP="00E12DEA">
      <w:pPr>
        <w:ind w:firstLine="708"/>
      </w:pPr>
      <w:r w:rsidRPr="009A3F7E">
        <w:t>4.3.1. При надлежащем извещении Поставщиком о факте произведенной поставки Товара организовать и произвести его прием.</w:t>
      </w:r>
    </w:p>
    <w:p w:rsidR="00910B2F" w:rsidRPr="009A3F7E" w:rsidRDefault="00910B2F" w:rsidP="00E12DEA">
      <w:pPr>
        <w:ind w:firstLine="708"/>
      </w:pPr>
      <w:r w:rsidRPr="009A3F7E">
        <w:t>4.3.2. Произвести оплату в соответствии условиями настоящего контракта.</w:t>
      </w:r>
    </w:p>
    <w:p w:rsidR="00910B2F" w:rsidRPr="009A3F7E" w:rsidRDefault="00910B2F" w:rsidP="00E12DEA">
      <w:pPr>
        <w:ind w:firstLine="708"/>
      </w:pPr>
      <w:r w:rsidRPr="009A3F7E">
        <w:t>4.3.3. Отказать Поставщику в приемке поставленного товара в случае его ненадлежащего качества.</w:t>
      </w:r>
    </w:p>
    <w:p w:rsidR="00910B2F" w:rsidRPr="009A3F7E" w:rsidRDefault="00910B2F" w:rsidP="00E12DEA">
      <w:pPr>
        <w:ind w:firstLine="708"/>
      </w:pPr>
      <w:r w:rsidRPr="009A3F7E">
        <w:t>4.3.4. Надлежаще исполнять иные принятые на себя обязательства.</w:t>
      </w:r>
    </w:p>
    <w:p w:rsidR="00910B2F" w:rsidRPr="009A3F7E" w:rsidRDefault="00910B2F" w:rsidP="00E12DEA">
      <w:pPr>
        <w:ind w:firstLine="708"/>
        <w:rPr>
          <w:u w:val="single"/>
        </w:rPr>
      </w:pPr>
      <w:r w:rsidRPr="009A3F7E">
        <w:rPr>
          <w:u w:val="single"/>
        </w:rPr>
        <w:t>4.4. Заказчик имеет право:</w:t>
      </w:r>
    </w:p>
    <w:p w:rsidR="00910B2F" w:rsidRPr="009A3F7E" w:rsidRDefault="00910B2F" w:rsidP="00E12DEA">
      <w:pPr>
        <w:ind w:firstLine="708"/>
      </w:pPr>
      <w:r w:rsidRPr="009A3F7E">
        <w:t>4.4.1. Требовать от Поставщика надлежащего исполнения принятых им обязательств, а также своевременного устранения выявленных недостатков.</w:t>
      </w:r>
    </w:p>
    <w:p w:rsidR="00910B2F" w:rsidRPr="009A3F7E" w:rsidRDefault="00910B2F" w:rsidP="00E12DEA">
      <w:pPr>
        <w:ind w:firstLine="708"/>
      </w:pPr>
      <w:r w:rsidRPr="009A3F7E">
        <w:t>4.4.2. Требовать от Поставщика предоставления надлежаще оформленных документов, подтверждающих исполнение принятых им обязательств.</w:t>
      </w:r>
    </w:p>
    <w:p w:rsidR="00910B2F" w:rsidRPr="009A3F7E" w:rsidRDefault="00910B2F" w:rsidP="00E12DEA">
      <w:pPr>
        <w:ind w:firstLine="708"/>
      </w:pPr>
      <w:r w:rsidRPr="009A3F7E">
        <w:t>4.4.3.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приеме Товара.4.4.4. Контролировать ход поставки Товара, соблюдение срока поставки, проверять соответствие Товара условиям настоящего контракта, Технического задания.</w:t>
      </w:r>
    </w:p>
    <w:p w:rsidR="00910B2F" w:rsidRPr="009A3F7E" w:rsidRDefault="009A3F7E" w:rsidP="00E12DEA">
      <w:pPr>
        <w:ind w:firstLine="708"/>
      </w:pPr>
      <w:r w:rsidRPr="009A3F7E">
        <w:t>4</w:t>
      </w:r>
      <w:r w:rsidR="00910B2F" w:rsidRPr="009A3F7E">
        <w:t>.4.5. При обнаружении недостатков Товара, требовать их устранения. Требование подлежит обязательному выполнению Поставщиком.</w:t>
      </w:r>
    </w:p>
    <w:p w:rsidR="00910B2F" w:rsidRPr="009A3F7E" w:rsidRDefault="009A3F7E" w:rsidP="00E12DEA">
      <w:pPr>
        <w:ind w:firstLine="708"/>
      </w:pPr>
      <w:r w:rsidRPr="009A3F7E">
        <w:t>4.</w:t>
      </w:r>
      <w:r w:rsidR="00910B2F" w:rsidRPr="009A3F7E">
        <w:t>4.6. Определять лиц, непосредственно участвующих в контроле над ходом поставки и установке Товара.</w:t>
      </w:r>
    </w:p>
    <w:p w:rsidR="00910B2F" w:rsidRPr="009A3F7E" w:rsidRDefault="009A3F7E" w:rsidP="00E12DEA">
      <w:pPr>
        <w:ind w:firstLine="708"/>
      </w:pPr>
      <w:r w:rsidRPr="009A3F7E">
        <w:t>4.4.7</w:t>
      </w:r>
      <w:r w:rsidR="00910B2F" w:rsidRPr="009A3F7E">
        <w:t>. Осуществлять иные права в соответствии с действующим законодательством Российской Федерации.</w:t>
      </w:r>
    </w:p>
    <w:p w:rsidR="00910B2F" w:rsidRPr="009A3F7E" w:rsidRDefault="00910B2F" w:rsidP="00910B2F"/>
    <w:p w:rsidR="00616FCF" w:rsidRPr="00424C29" w:rsidRDefault="00616FCF" w:rsidP="00424C29">
      <w:pPr>
        <w:spacing w:line="264" w:lineRule="auto"/>
        <w:ind w:firstLine="709"/>
        <w:jc w:val="center"/>
        <w:rPr>
          <w:b/>
          <w:bCs/>
          <w:color w:val="000000"/>
        </w:rPr>
      </w:pPr>
      <w:r w:rsidRPr="00424C29">
        <w:rPr>
          <w:b/>
          <w:bCs/>
          <w:color w:val="000000"/>
        </w:rPr>
        <w:t>5. ПОРЯДОК ПРИЕМКИ ТОВАРОВ</w:t>
      </w:r>
    </w:p>
    <w:p w:rsidR="00616FCF" w:rsidRPr="00424C29" w:rsidRDefault="00616FCF" w:rsidP="009A3F7E">
      <w:pPr>
        <w:snapToGrid w:val="0"/>
      </w:pPr>
      <w:r w:rsidRPr="00424C29">
        <w:t xml:space="preserve">             5.1. Приемка </w:t>
      </w:r>
      <w:r w:rsidR="009A3F7E">
        <w:t xml:space="preserve">и установка </w:t>
      </w:r>
      <w:r w:rsidRPr="00424C29">
        <w:t xml:space="preserve">товаров осуществляется по адресу: 429950, Чувашская Республика, </w:t>
      </w:r>
      <w:proofErr w:type="gramStart"/>
      <w:r w:rsidRPr="00424C29">
        <w:t>г</w:t>
      </w:r>
      <w:proofErr w:type="gramEnd"/>
      <w:r w:rsidRPr="00424C29">
        <w:t xml:space="preserve">. Новочебоксарск, При приемке уполномоченное должностное лицо Заказчика в присутствии представителя Поставщика обеспечивает проверку количества, комплектности и качества Товара на соответствие требованиям настоящего договора. </w:t>
      </w:r>
    </w:p>
    <w:p w:rsidR="00616FCF" w:rsidRPr="00424C29" w:rsidRDefault="00616FCF" w:rsidP="00616FCF">
      <w:pPr>
        <w:spacing w:line="264" w:lineRule="auto"/>
        <w:ind w:firstLine="708"/>
      </w:pPr>
      <w:r w:rsidRPr="00424C29">
        <w:t xml:space="preserve">5.2. При обнаружении несоответствия количества, комплектности и качества поставленного Товара требованиям стандартов, условиям настоящего договора, либо данным, указанным в сопроводительных документах к товару и удостоверяющим его качество, </w:t>
      </w:r>
      <w:r w:rsidRPr="00424C29">
        <w:lastRenderedPageBreak/>
        <w:t>уполномоченное должностное лица Заказчика приостанавливает дальнейшую приемку Товара и незамедлительно информирует руководителя Заказчика.</w:t>
      </w:r>
    </w:p>
    <w:p w:rsidR="00616FCF" w:rsidRPr="00424C29" w:rsidRDefault="00616FCF" w:rsidP="00616FCF">
      <w:pPr>
        <w:spacing w:line="264" w:lineRule="auto"/>
        <w:ind w:firstLine="708"/>
      </w:pPr>
      <w:r w:rsidRPr="00424C29">
        <w:t>5.3. Заказчик формирует комиссию для составления акта, в котором указывается перечень и количество осмотренного Товара, характер выявленных при приемке недостатков. Акт направляется Заказчиком Поставщику в день его подписания комиссией.</w:t>
      </w:r>
    </w:p>
    <w:p w:rsidR="00616FCF" w:rsidRPr="00424C29" w:rsidRDefault="00616FCF" w:rsidP="00616FCF">
      <w:pPr>
        <w:spacing w:line="264" w:lineRule="auto"/>
        <w:ind w:firstLine="708"/>
      </w:pPr>
      <w:r w:rsidRPr="00424C29">
        <w:t>5.4.  Поставщик, получивший уведомление о недостатках поставленного Товара обязан без промедления заменить поставленные Товары, Товарами надлежащего качества в течение 2 рабочих дней.  В случае нарушения Поставщиком установленных сроков замены Товара, Поставщик несет ответственность в порядке, предусмотренном настоящим договором и действующим законодательством.</w:t>
      </w:r>
    </w:p>
    <w:p w:rsidR="00616FCF" w:rsidRPr="00424C29" w:rsidRDefault="00616FCF" w:rsidP="00616FCF">
      <w:pPr>
        <w:spacing w:line="264" w:lineRule="auto"/>
        <w:ind w:firstLine="709"/>
        <w:rPr>
          <w:color w:val="000000"/>
        </w:rPr>
      </w:pPr>
      <w:r w:rsidRPr="00424C29">
        <w:rPr>
          <w:color w:val="000000"/>
        </w:rPr>
        <w:t>5.5. Моментом исполнения обязательств Поставщика по поставке Товара по настоящему договору  считается факт передачи Товара Поставщиком.</w:t>
      </w:r>
    </w:p>
    <w:p w:rsidR="00616FCF" w:rsidRPr="00424C29" w:rsidRDefault="00616FCF" w:rsidP="00616FCF">
      <w:pPr>
        <w:spacing w:line="264" w:lineRule="auto"/>
        <w:ind w:firstLine="709"/>
        <w:rPr>
          <w:color w:val="000000"/>
        </w:rPr>
      </w:pPr>
      <w:r w:rsidRPr="00424C29">
        <w:rPr>
          <w:color w:val="000000"/>
        </w:rPr>
        <w:t>Право собственности на Товар переходит по настоящему договору с момента передачи Товара.</w:t>
      </w:r>
    </w:p>
    <w:p w:rsidR="00616FCF" w:rsidRPr="00424C29" w:rsidRDefault="00616FCF" w:rsidP="00616FCF">
      <w:pPr>
        <w:ind w:firstLine="709"/>
        <w:jc w:val="center"/>
        <w:rPr>
          <w:b/>
          <w:bCs/>
          <w:caps/>
          <w:color w:val="000000"/>
        </w:rPr>
      </w:pPr>
      <w:r w:rsidRPr="00424C29">
        <w:rPr>
          <w:b/>
          <w:bCs/>
          <w:caps/>
          <w:color w:val="000000"/>
        </w:rPr>
        <w:t>6. Гарантии качества товара</w:t>
      </w:r>
    </w:p>
    <w:p w:rsidR="00616FCF" w:rsidRPr="00424C29" w:rsidRDefault="00616FCF" w:rsidP="00616FCF">
      <w:pPr>
        <w:ind w:firstLine="709"/>
        <w:jc w:val="center"/>
        <w:rPr>
          <w:b/>
          <w:bCs/>
          <w:caps/>
          <w:color w:val="000000"/>
        </w:rPr>
      </w:pPr>
    </w:p>
    <w:p w:rsidR="00616FCF" w:rsidRPr="00424C29" w:rsidRDefault="00616FCF" w:rsidP="00616FCF">
      <w:pPr>
        <w:ind w:firstLine="709"/>
        <w:rPr>
          <w:color w:val="000000"/>
        </w:rPr>
      </w:pPr>
      <w:r w:rsidRPr="00424C29">
        <w:rPr>
          <w:color w:val="000000"/>
        </w:rPr>
        <w:t>6.1.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российским законодательством.</w:t>
      </w:r>
    </w:p>
    <w:p w:rsidR="00616FCF" w:rsidRPr="00424C29" w:rsidRDefault="00616FCF" w:rsidP="00616FCF">
      <w:pPr>
        <w:spacing w:line="264" w:lineRule="auto"/>
        <w:ind w:firstLine="709"/>
        <w:rPr>
          <w:color w:val="000000"/>
        </w:rPr>
      </w:pPr>
      <w:r w:rsidRPr="00424C29">
        <w:rPr>
          <w:color w:val="000000"/>
        </w:rPr>
        <w:t xml:space="preserve">6.2. Качество Товара, поставляемого по настоящему договору, должно соответствовать требованиям </w:t>
      </w:r>
      <w:proofErr w:type="spellStart"/>
      <w:r w:rsidRPr="00424C29">
        <w:rPr>
          <w:color w:val="000000"/>
        </w:rPr>
        <w:t>ГОСТов</w:t>
      </w:r>
      <w:proofErr w:type="spellEnd"/>
      <w:r w:rsidRPr="00424C29">
        <w:rPr>
          <w:color w:val="000000"/>
        </w:rPr>
        <w:t xml:space="preserve"> и настоящего договора.</w:t>
      </w:r>
    </w:p>
    <w:p w:rsidR="00616FCF" w:rsidRPr="00424C29" w:rsidRDefault="00616FCF" w:rsidP="00616FCF">
      <w:pPr>
        <w:ind w:firstLine="709"/>
        <w:rPr>
          <w:color w:val="000000"/>
        </w:rPr>
      </w:pPr>
      <w:r w:rsidRPr="00424C29">
        <w:rPr>
          <w:color w:val="000000"/>
        </w:rPr>
        <w:t>6.3. На поставляемый Товар Поставщик дает гарантию качества в соответствии с нормативными документами на данный вид Товара.</w:t>
      </w:r>
    </w:p>
    <w:p w:rsidR="00616FCF" w:rsidRPr="00424C29" w:rsidRDefault="00616FCF" w:rsidP="00616FCF">
      <w:pPr>
        <w:ind w:firstLine="709"/>
        <w:rPr>
          <w:color w:val="000000"/>
        </w:rPr>
      </w:pPr>
    </w:p>
    <w:p w:rsidR="00616FCF" w:rsidRPr="00424C29" w:rsidRDefault="00616FCF" w:rsidP="00424C29">
      <w:pPr>
        <w:ind w:firstLine="709"/>
        <w:jc w:val="center"/>
        <w:rPr>
          <w:b/>
          <w:bCs/>
          <w:color w:val="000000"/>
        </w:rPr>
      </w:pPr>
      <w:r w:rsidRPr="00424C29">
        <w:rPr>
          <w:b/>
          <w:bCs/>
          <w:color w:val="000000"/>
        </w:rPr>
        <w:t>7. ОБСТОЯТЕЛЬСТВА НЕПРЕОДОЛИМОЙ СИЛЫ</w:t>
      </w:r>
    </w:p>
    <w:p w:rsidR="00616FCF" w:rsidRPr="00424C29" w:rsidRDefault="00616FCF" w:rsidP="00616FCF">
      <w:pPr>
        <w:ind w:firstLine="709"/>
        <w:rPr>
          <w:color w:val="000000"/>
        </w:rPr>
      </w:pPr>
      <w:r w:rsidRPr="00424C29">
        <w:rPr>
          <w:color w:val="000000"/>
        </w:rPr>
        <w:t xml:space="preserve">7.1. </w:t>
      </w:r>
      <w:proofErr w:type="gramStart"/>
      <w:r w:rsidRPr="00424C29">
        <w:rPr>
          <w:color w:val="000000"/>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Pr="00424C29">
        <w:rPr>
          <w:color w:val="000000"/>
        </w:rPr>
        <w:t xml:space="preserve">, а </w:t>
      </w:r>
      <w:proofErr w:type="gramStart"/>
      <w:r w:rsidRPr="00424C29">
        <w:rPr>
          <w:color w:val="000000"/>
        </w:rPr>
        <w:t>также</w:t>
      </w:r>
      <w:proofErr w:type="gramEnd"/>
      <w:r w:rsidRPr="00424C29">
        <w:rPr>
          <w:color w:val="000000"/>
        </w:rPr>
        <w:t xml:space="preserve"> которые стороны были не в состоянии предвидеть и предотвратить.</w:t>
      </w:r>
    </w:p>
    <w:p w:rsidR="00616FCF" w:rsidRPr="00424C29" w:rsidRDefault="00616FCF" w:rsidP="00616FCF">
      <w:pPr>
        <w:spacing w:line="259" w:lineRule="auto"/>
        <w:ind w:firstLine="709"/>
        <w:rPr>
          <w:color w:val="000000"/>
        </w:rPr>
      </w:pPr>
      <w:r w:rsidRPr="00424C29">
        <w:rPr>
          <w:color w:val="000000"/>
        </w:rPr>
        <w:t>7.2. При наступлении таких обстоятель</w:t>
      </w:r>
      <w:proofErr w:type="gramStart"/>
      <w:r w:rsidRPr="00424C29">
        <w:rPr>
          <w:color w:val="000000"/>
        </w:rPr>
        <w:t>ств ср</w:t>
      </w:r>
      <w:proofErr w:type="gramEnd"/>
      <w:r w:rsidRPr="00424C29">
        <w:rPr>
          <w:color w:val="000000"/>
        </w:rPr>
        <w:t>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616FCF" w:rsidRPr="00424C29" w:rsidRDefault="00616FCF" w:rsidP="00616FCF">
      <w:pPr>
        <w:spacing w:line="259" w:lineRule="auto"/>
        <w:ind w:firstLine="709"/>
        <w:rPr>
          <w:color w:val="000000"/>
        </w:rPr>
      </w:pPr>
      <w:r w:rsidRPr="00424C29">
        <w:rPr>
          <w:color w:val="000000"/>
        </w:rPr>
        <w:t xml:space="preserve">7.3. </w:t>
      </w:r>
      <w:proofErr w:type="gramStart"/>
      <w:r w:rsidRPr="00424C29">
        <w:rPr>
          <w:color w:val="00000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616FCF" w:rsidRPr="00424C29" w:rsidRDefault="00616FCF" w:rsidP="00616FCF">
      <w:pPr>
        <w:spacing w:line="259" w:lineRule="auto"/>
        <w:ind w:firstLine="709"/>
        <w:rPr>
          <w:color w:val="000000"/>
        </w:rPr>
      </w:pPr>
      <w:r w:rsidRPr="00424C29">
        <w:rPr>
          <w:color w:val="000000"/>
        </w:rPr>
        <w:t xml:space="preserve">7.4. Если обстоятельства, указанные в п.7.1 настоящего договора, будут длиться более двух календарных месяцев </w:t>
      </w:r>
      <w:proofErr w:type="gramStart"/>
      <w:r w:rsidRPr="00424C29">
        <w:rPr>
          <w:color w:val="000000"/>
        </w:rPr>
        <w:t>с даты</w:t>
      </w:r>
      <w:proofErr w:type="gramEnd"/>
      <w:r w:rsidRPr="00424C29">
        <w:rPr>
          <w:color w:val="000000"/>
        </w:rPr>
        <w:t xml:space="preserve">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616FCF" w:rsidRPr="00424C29" w:rsidRDefault="00616FCF" w:rsidP="00616FCF">
      <w:pPr>
        <w:spacing w:line="264" w:lineRule="auto"/>
        <w:ind w:firstLine="709"/>
        <w:jc w:val="center"/>
        <w:rPr>
          <w:b/>
          <w:bCs/>
          <w:color w:val="000000"/>
        </w:rPr>
      </w:pPr>
    </w:p>
    <w:p w:rsidR="00616FCF" w:rsidRPr="00424C29" w:rsidRDefault="00616FCF" w:rsidP="00616FCF">
      <w:pPr>
        <w:spacing w:line="264" w:lineRule="auto"/>
        <w:ind w:firstLine="709"/>
        <w:jc w:val="center"/>
        <w:rPr>
          <w:b/>
          <w:bCs/>
          <w:color w:val="000000"/>
        </w:rPr>
      </w:pPr>
      <w:r w:rsidRPr="00424C29">
        <w:rPr>
          <w:b/>
          <w:bCs/>
          <w:color w:val="000000"/>
        </w:rPr>
        <w:t>8. ОТВЕТСТВЕННОСТЬ СТОРОН</w:t>
      </w:r>
    </w:p>
    <w:p w:rsidR="00616FCF" w:rsidRPr="00424C29" w:rsidRDefault="00616FCF" w:rsidP="00616FCF">
      <w:pPr>
        <w:spacing w:line="264" w:lineRule="auto"/>
        <w:ind w:firstLine="709"/>
        <w:rPr>
          <w:color w:val="000000"/>
        </w:rPr>
      </w:pPr>
      <w:r w:rsidRPr="00424C29">
        <w:rPr>
          <w:color w:val="000000"/>
        </w:rPr>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616FCF" w:rsidRPr="00424C29" w:rsidRDefault="00616FCF" w:rsidP="00616FCF">
      <w:pPr>
        <w:spacing w:line="264" w:lineRule="auto"/>
        <w:ind w:firstLine="709"/>
        <w:rPr>
          <w:color w:val="000000"/>
        </w:rPr>
      </w:pPr>
      <w:r w:rsidRPr="00424C29">
        <w:rPr>
          <w:color w:val="000000"/>
        </w:rPr>
        <w:t xml:space="preserve">8.2.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w:t>
      </w:r>
      <w:r w:rsidRPr="00424C29">
        <w:rPr>
          <w:color w:val="000000"/>
        </w:rPr>
        <w:lastRenderedPageBreak/>
        <w:t xml:space="preserve">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w:t>
      </w:r>
    </w:p>
    <w:p w:rsidR="00616FCF" w:rsidRPr="00424C29" w:rsidRDefault="00616FCF" w:rsidP="00616FCF">
      <w:pPr>
        <w:spacing w:line="264" w:lineRule="auto"/>
        <w:ind w:firstLine="709"/>
      </w:pPr>
      <w:r w:rsidRPr="00424C29">
        <w:t>8.2.1.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616FCF" w:rsidRPr="00424C29" w:rsidRDefault="00616FCF" w:rsidP="00616FCF">
      <w:pPr>
        <w:spacing w:line="264" w:lineRule="auto"/>
        <w:ind w:firstLine="709"/>
        <w:rPr>
          <w:color w:val="000000"/>
        </w:rPr>
      </w:pPr>
      <w:r w:rsidRPr="00424C29">
        <w:rPr>
          <w:color w:val="000000"/>
        </w:rPr>
        <w:t xml:space="preserve">8.3. В случае просрочки исполнения Поставщиком своих обязательств, предусмотренных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w:t>
      </w:r>
    </w:p>
    <w:p w:rsidR="00616FCF" w:rsidRPr="00424C29" w:rsidRDefault="00616FCF" w:rsidP="00616FCF">
      <w:pPr>
        <w:spacing w:line="264" w:lineRule="auto"/>
        <w:ind w:firstLine="709"/>
        <w:rPr>
          <w:color w:val="000000"/>
        </w:rPr>
      </w:pPr>
      <w:r w:rsidRPr="00424C29">
        <w:rPr>
          <w:color w:val="000000"/>
        </w:rPr>
        <w:t>8.3.1.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616FCF" w:rsidRPr="00424C29" w:rsidRDefault="00616FCF" w:rsidP="00616FCF">
      <w:pPr>
        <w:spacing w:line="264" w:lineRule="auto"/>
        <w:ind w:firstLine="709"/>
      </w:pPr>
      <w:r w:rsidRPr="00424C29">
        <w:t xml:space="preserve">8.4. В случае поставки Товара ненадлежащего качества Поставщик уплачивает Заказчику штраф в размере 0,1 процентов от цены договора. Уплата штрафа не освобождает Поставщика от надлежащего выполнения обязательств по настоящему договору. </w:t>
      </w:r>
    </w:p>
    <w:p w:rsidR="00616FCF" w:rsidRPr="00424C29" w:rsidRDefault="00616FCF" w:rsidP="00616FCF">
      <w:pPr>
        <w:spacing w:line="264" w:lineRule="auto"/>
        <w:ind w:firstLine="709"/>
      </w:pPr>
      <w:r w:rsidRPr="00424C29">
        <w:t>8.5. Поставщик в соответствии с действующим законодательством обязан возместить Заказчику убытки, причиненные неисполнением или ненадлежащим исполнением обязательств по настоящему договору.</w:t>
      </w:r>
    </w:p>
    <w:p w:rsidR="00616FCF" w:rsidRPr="00424C29" w:rsidRDefault="00616FCF" w:rsidP="00616FCF">
      <w:pPr>
        <w:spacing w:line="264" w:lineRule="auto"/>
        <w:ind w:firstLine="709"/>
        <w:jc w:val="center"/>
        <w:rPr>
          <w:b/>
          <w:bCs/>
          <w:color w:val="000000"/>
        </w:rPr>
      </w:pPr>
    </w:p>
    <w:p w:rsidR="00616FCF" w:rsidRPr="00424C29" w:rsidRDefault="00616FCF" w:rsidP="00616FCF">
      <w:pPr>
        <w:spacing w:line="264" w:lineRule="auto"/>
        <w:ind w:firstLine="709"/>
        <w:jc w:val="center"/>
        <w:rPr>
          <w:b/>
          <w:bCs/>
          <w:color w:val="000000"/>
        </w:rPr>
      </w:pPr>
      <w:r w:rsidRPr="00424C29">
        <w:rPr>
          <w:b/>
          <w:bCs/>
          <w:color w:val="000000"/>
        </w:rPr>
        <w:t>9. ПОРЯДОК УРЕГУЛИРОВАНИЯ СПОРОВ</w:t>
      </w:r>
    </w:p>
    <w:p w:rsidR="00616FCF" w:rsidRPr="00424C29" w:rsidRDefault="00616FCF" w:rsidP="00616FCF">
      <w:pPr>
        <w:spacing w:line="264" w:lineRule="auto"/>
        <w:ind w:firstLine="709"/>
      </w:pPr>
      <w:r w:rsidRPr="00424C29">
        <w:t xml:space="preserve">9.1. Все споры и разногласия в связи с исполнением настоящего договора разрешаются между сторонами путем переговоров. </w:t>
      </w:r>
    </w:p>
    <w:p w:rsidR="00616FCF" w:rsidRPr="00424C29" w:rsidRDefault="00616FCF" w:rsidP="00616FCF">
      <w:pPr>
        <w:spacing w:line="264" w:lineRule="auto"/>
        <w:ind w:firstLine="709"/>
        <w:rPr>
          <w:color w:val="000000"/>
        </w:rPr>
      </w:pPr>
      <w:r w:rsidRPr="00424C29">
        <w:rPr>
          <w:color w:val="000000"/>
        </w:rPr>
        <w:t xml:space="preserve">9.2. В случае наличия неразрешенных споров, разногласий относительно исполнения одной из Сторон своих обязательств, другая Сторона может обратиться за разрешением спорных вопросов в Арбитражный суд Чувашской Республики. </w:t>
      </w:r>
    </w:p>
    <w:p w:rsidR="00616FCF" w:rsidRPr="00424C29" w:rsidRDefault="00616FCF" w:rsidP="00616FCF">
      <w:pPr>
        <w:spacing w:line="264" w:lineRule="auto"/>
        <w:ind w:firstLine="709"/>
      </w:pPr>
      <w:r w:rsidRPr="00424C29">
        <w:t xml:space="preserve"> 9.3. Настоящий договор, может быть, расторгнут по соглашению сторон или по решению суда.</w:t>
      </w:r>
    </w:p>
    <w:p w:rsidR="00616FCF" w:rsidRPr="00424C29" w:rsidRDefault="00616FCF" w:rsidP="00616FCF">
      <w:pPr>
        <w:spacing w:line="264" w:lineRule="auto"/>
        <w:ind w:firstLine="709"/>
        <w:jc w:val="center"/>
        <w:rPr>
          <w:b/>
          <w:bCs/>
          <w:color w:val="000000"/>
        </w:rPr>
      </w:pPr>
      <w:r w:rsidRPr="00424C29">
        <w:rPr>
          <w:b/>
          <w:bCs/>
          <w:color w:val="000000"/>
        </w:rPr>
        <w:t>10. ОСОБЫЕ УСЛОВИЯ</w:t>
      </w:r>
    </w:p>
    <w:p w:rsidR="00616FCF" w:rsidRPr="00424C29" w:rsidRDefault="00616FCF" w:rsidP="00616FCF">
      <w:pPr>
        <w:spacing w:line="264" w:lineRule="auto"/>
        <w:ind w:firstLine="709"/>
        <w:rPr>
          <w:color w:val="000000"/>
        </w:rPr>
      </w:pPr>
      <w:r w:rsidRPr="00424C29">
        <w:rPr>
          <w:color w:val="000000"/>
        </w:rPr>
        <w:t>10.1. Настоящий договор вступает в силу с момента его подписания и действует до  31.</w:t>
      </w:r>
      <w:r w:rsidR="00406A7F" w:rsidRPr="00424C29">
        <w:rPr>
          <w:color w:val="000000"/>
        </w:rPr>
        <w:t>12</w:t>
      </w:r>
      <w:r w:rsidRPr="00424C29">
        <w:rPr>
          <w:color w:val="000000"/>
        </w:rPr>
        <w:t>.2022г. или до полного исполнения сторонами своих обязательств.</w:t>
      </w:r>
    </w:p>
    <w:p w:rsidR="00616FCF" w:rsidRPr="00424C29" w:rsidRDefault="00616FCF" w:rsidP="00616FCF">
      <w:pPr>
        <w:spacing w:line="264" w:lineRule="auto"/>
        <w:ind w:firstLine="709"/>
        <w:rPr>
          <w:bCs/>
          <w:kern w:val="36"/>
        </w:rPr>
      </w:pPr>
      <w:r w:rsidRPr="00424C29">
        <w:t xml:space="preserve">10.2. Весь товар должен быть поставлен </w:t>
      </w:r>
      <w:r w:rsidRPr="00424C29">
        <w:rPr>
          <w:bCs/>
          <w:kern w:val="36"/>
        </w:rPr>
        <w:t xml:space="preserve">в соответствии со сроком, указанным в  договоре. </w:t>
      </w:r>
    </w:p>
    <w:p w:rsidR="00616FCF" w:rsidRPr="00424C29" w:rsidRDefault="00616FCF" w:rsidP="00616FCF">
      <w:pPr>
        <w:spacing w:line="264" w:lineRule="auto"/>
        <w:ind w:firstLine="709"/>
        <w:rPr>
          <w:color w:val="000000"/>
        </w:rPr>
      </w:pPr>
      <w:r w:rsidRPr="00424C29">
        <w:rPr>
          <w:color w:val="000000"/>
        </w:rPr>
        <w:t>10.4. Любые изменения и дополнения к настоящему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616FCF" w:rsidRPr="00424C29" w:rsidRDefault="00616FCF" w:rsidP="00616FCF">
      <w:pPr>
        <w:spacing w:line="264" w:lineRule="auto"/>
        <w:ind w:firstLine="709"/>
        <w:rPr>
          <w:color w:val="000000"/>
        </w:rPr>
      </w:pPr>
      <w:r w:rsidRPr="00424C29">
        <w:rPr>
          <w:color w:val="000000"/>
        </w:rPr>
        <w:t>10.5. Поставщик не вправе передавать свои права и обязанности по настоящему договору, полностью или частично, другому лицу, без предварительного письменного согласия  Заказчика.</w:t>
      </w:r>
    </w:p>
    <w:p w:rsidR="00616FCF" w:rsidRPr="00424C29" w:rsidRDefault="00616FCF" w:rsidP="00616FCF">
      <w:pPr>
        <w:spacing w:line="264" w:lineRule="auto"/>
        <w:ind w:firstLine="709"/>
      </w:pPr>
      <w:r w:rsidRPr="00424C29">
        <w:rPr>
          <w:color w:val="000000"/>
        </w:rPr>
        <w:t>10.6.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616FCF" w:rsidRPr="00424C29" w:rsidRDefault="00616FCF" w:rsidP="00616FCF">
      <w:pPr>
        <w:spacing w:line="264" w:lineRule="auto"/>
        <w:ind w:firstLine="709"/>
      </w:pPr>
      <w:r w:rsidRPr="00424C29">
        <w:t>10.7. Под существенным нарушением Поставщиком обязательств по настоящему договору Стороны понимают:</w:t>
      </w:r>
    </w:p>
    <w:p w:rsidR="00616FCF" w:rsidRPr="00424C29" w:rsidRDefault="00616FCF" w:rsidP="00616FCF">
      <w:pPr>
        <w:spacing w:line="264" w:lineRule="auto"/>
        <w:ind w:firstLine="709"/>
      </w:pPr>
      <w:r w:rsidRPr="00424C29">
        <w:t>- нарушение сроков поставки товара;</w:t>
      </w:r>
    </w:p>
    <w:p w:rsidR="00616FCF" w:rsidRPr="00424C29" w:rsidRDefault="00616FCF" w:rsidP="00616FCF">
      <w:pPr>
        <w:spacing w:line="264" w:lineRule="auto"/>
        <w:ind w:firstLine="709"/>
      </w:pPr>
      <w:r w:rsidRPr="00424C29">
        <w:t>- поставка Товара ненадлежащего качества либо с недостатками, которые не могут быть устранены Поставщиком  в приемлемый для Заказчика срок.</w:t>
      </w:r>
    </w:p>
    <w:p w:rsidR="00616FCF" w:rsidRPr="00424C29" w:rsidRDefault="00616FCF" w:rsidP="00616FCF">
      <w:pPr>
        <w:spacing w:line="264" w:lineRule="auto"/>
        <w:ind w:firstLine="709"/>
        <w:rPr>
          <w:color w:val="000000"/>
        </w:rPr>
      </w:pPr>
      <w:r w:rsidRPr="00424C29">
        <w:rPr>
          <w:color w:val="000000"/>
        </w:rPr>
        <w:t>10.8. Во всем, что не предусмотрено настоящим договором, стороны руководствуются действующим законодательством Российской Федерации</w:t>
      </w:r>
    </w:p>
    <w:p w:rsidR="00616FCF" w:rsidRPr="00424C29" w:rsidRDefault="00616FCF" w:rsidP="00616FCF">
      <w:pPr>
        <w:spacing w:line="264" w:lineRule="auto"/>
        <w:ind w:firstLine="709"/>
        <w:rPr>
          <w:color w:val="000000"/>
        </w:rPr>
      </w:pPr>
      <w:r w:rsidRPr="00424C29">
        <w:rPr>
          <w:color w:val="000000"/>
        </w:rPr>
        <w:t xml:space="preserve">10.9. Настоящий договор составлен в 2 экземплярах, имеющих одинаковую юридическую силу. </w:t>
      </w:r>
    </w:p>
    <w:p w:rsidR="00616FCF" w:rsidRPr="00424C29" w:rsidRDefault="00616FCF" w:rsidP="00616FCF">
      <w:pPr>
        <w:spacing w:line="264" w:lineRule="auto"/>
        <w:ind w:firstLine="709"/>
      </w:pPr>
      <w:r w:rsidRPr="00424C29">
        <w:rPr>
          <w:color w:val="000000"/>
        </w:rPr>
        <w:lastRenderedPageBreak/>
        <w:t xml:space="preserve">10.10. </w:t>
      </w:r>
      <w:r w:rsidRPr="00424C29">
        <w:t xml:space="preserve">Все приложения, указанные в настоящем договоре, являются его неотъемлемой частью. </w:t>
      </w:r>
    </w:p>
    <w:p w:rsidR="00616FCF" w:rsidRPr="00C20537" w:rsidRDefault="00616FCF" w:rsidP="00C20537">
      <w:pPr>
        <w:spacing w:line="264" w:lineRule="auto"/>
        <w:ind w:firstLine="709"/>
        <w:rPr>
          <w:color w:val="000000"/>
        </w:rPr>
      </w:pPr>
      <w:r w:rsidRPr="00424C29">
        <w:rPr>
          <w:color w:val="000000"/>
        </w:rPr>
        <w:t>К настоящему договору прилагается:</w:t>
      </w:r>
    </w:p>
    <w:p w:rsidR="00244C68" w:rsidRPr="00424C29" w:rsidRDefault="00C20537" w:rsidP="00616FCF">
      <w:pPr>
        <w:pStyle w:val="a4"/>
        <w:widowControl w:val="0"/>
        <w:spacing w:line="25" w:lineRule="atLeast"/>
        <w:ind w:firstLine="567"/>
        <w:jc w:val="both"/>
        <w:rPr>
          <w:b/>
          <w:bCs/>
          <w:sz w:val="22"/>
          <w:szCs w:val="22"/>
        </w:rPr>
      </w:pPr>
      <w:r>
        <w:rPr>
          <w:sz w:val="22"/>
          <w:szCs w:val="22"/>
        </w:rPr>
        <w:t>Приложение №1</w:t>
      </w:r>
      <w:r w:rsidR="00244C68">
        <w:rPr>
          <w:sz w:val="22"/>
          <w:szCs w:val="22"/>
        </w:rPr>
        <w:t xml:space="preserve"> – Техническое задание</w:t>
      </w:r>
    </w:p>
    <w:p w:rsidR="00424C29" w:rsidRDefault="00424C29" w:rsidP="00616FCF">
      <w:pPr>
        <w:ind w:firstLine="709"/>
        <w:jc w:val="center"/>
        <w:rPr>
          <w:b/>
          <w:bCs/>
          <w:color w:val="000000"/>
          <w:sz w:val="24"/>
          <w:szCs w:val="24"/>
        </w:rPr>
      </w:pPr>
    </w:p>
    <w:p w:rsidR="00424C29" w:rsidRDefault="00424C29" w:rsidP="00616FCF">
      <w:pPr>
        <w:ind w:firstLine="709"/>
        <w:jc w:val="center"/>
        <w:rPr>
          <w:b/>
          <w:bCs/>
          <w:color w:val="000000"/>
          <w:sz w:val="24"/>
          <w:szCs w:val="24"/>
        </w:rPr>
      </w:pPr>
    </w:p>
    <w:p w:rsidR="00616FCF" w:rsidRPr="0043598B" w:rsidRDefault="00616FCF" w:rsidP="00616FCF">
      <w:pPr>
        <w:ind w:firstLine="709"/>
        <w:jc w:val="center"/>
        <w:rPr>
          <w:b/>
          <w:bCs/>
          <w:color w:val="000000"/>
          <w:sz w:val="24"/>
          <w:szCs w:val="24"/>
        </w:rPr>
      </w:pPr>
      <w:r w:rsidRPr="0043598B">
        <w:rPr>
          <w:b/>
          <w:bCs/>
          <w:color w:val="000000"/>
          <w:sz w:val="24"/>
          <w:szCs w:val="24"/>
        </w:rPr>
        <w:t>11. ЮРИДИЧЕСКИЕ АДРЕСА, РЕКВИЗИТЫ СТОРОН И ПОДПИСИ СТОРОН</w:t>
      </w:r>
    </w:p>
    <w:tbl>
      <w:tblPr>
        <w:tblW w:w="9464" w:type="dxa"/>
        <w:tblLayout w:type="fixed"/>
        <w:tblLook w:val="01E0"/>
      </w:tblPr>
      <w:tblGrid>
        <w:gridCol w:w="4928"/>
        <w:gridCol w:w="4536"/>
      </w:tblGrid>
      <w:tr w:rsidR="00616FCF" w:rsidRPr="00424C29" w:rsidTr="00406A7F">
        <w:trPr>
          <w:trHeight w:val="2515"/>
        </w:trPr>
        <w:tc>
          <w:tcPr>
            <w:tcW w:w="4928" w:type="dxa"/>
          </w:tcPr>
          <w:p w:rsidR="00616FCF" w:rsidRPr="00F405EA" w:rsidRDefault="00616FCF" w:rsidP="00DD6867">
            <w:pPr>
              <w:shd w:val="clear" w:color="auto" w:fill="FFFFFF"/>
              <w:spacing w:before="36" w:line="266" w:lineRule="exact"/>
            </w:pPr>
            <w:r w:rsidRPr="00F405EA">
              <w:rPr>
                <w:color w:val="000000"/>
                <w:spacing w:val="-10"/>
              </w:rPr>
              <w:t xml:space="preserve">                                 Заказчик:</w:t>
            </w:r>
            <w:r w:rsidRPr="00F405EA">
              <w:t xml:space="preserve">     </w:t>
            </w:r>
          </w:p>
          <w:p w:rsidR="00616FCF" w:rsidRPr="00F405EA" w:rsidRDefault="00616FCF" w:rsidP="00DD6867">
            <w:pPr>
              <w:ind w:left="176"/>
              <w:rPr>
                <w:b/>
              </w:rPr>
            </w:pPr>
            <w:r w:rsidRPr="00F405EA">
              <w:rPr>
                <w:b/>
              </w:rPr>
              <w:t xml:space="preserve">                АО «</w:t>
            </w:r>
            <w:proofErr w:type="spellStart"/>
            <w:r w:rsidRPr="00F405EA">
              <w:rPr>
                <w:b/>
              </w:rPr>
              <w:t>Доркомсервис</w:t>
            </w:r>
            <w:proofErr w:type="spellEnd"/>
            <w:r w:rsidRPr="00F405EA">
              <w:rPr>
                <w:b/>
              </w:rPr>
              <w:t xml:space="preserve">»                                                                  </w:t>
            </w:r>
          </w:p>
          <w:p w:rsidR="00616FCF" w:rsidRPr="00F405EA" w:rsidRDefault="00616FCF" w:rsidP="00424C29">
            <w:r w:rsidRPr="00F405EA">
              <w:t xml:space="preserve">ИНН 2124025114,   КПП 212401001, </w:t>
            </w:r>
          </w:p>
          <w:p w:rsidR="00616FCF" w:rsidRPr="00F405EA" w:rsidRDefault="00616FCF" w:rsidP="00424C29">
            <w:r w:rsidRPr="00F405EA">
              <w:t>ОГРН 1062124021860</w:t>
            </w:r>
          </w:p>
          <w:p w:rsidR="00616FCF" w:rsidRPr="00F405EA" w:rsidRDefault="00616FCF" w:rsidP="00424C29">
            <w:r w:rsidRPr="00F405EA">
              <w:t>Юридический адрес: 429950, РФ, Чувашская Республика,      г</w:t>
            </w:r>
            <w:proofErr w:type="gramStart"/>
            <w:r w:rsidRPr="00F405EA">
              <w:t>.Н</w:t>
            </w:r>
            <w:proofErr w:type="gramEnd"/>
            <w:r w:rsidRPr="00F405EA">
              <w:t>овочебоксарск, ул.Коммунальная, 6</w:t>
            </w:r>
          </w:p>
          <w:p w:rsidR="00616FCF" w:rsidRPr="00F405EA" w:rsidRDefault="00616FCF" w:rsidP="00424C29">
            <w:r w:rsidRPr="00F405EA">
              <w:t>Почтовый адрес:429950, РФ, Чувашская Республика,                                        г</w:t>
            </w:r>
            <w:proofErr w:type="gramStart"/>
            <w:r w:rsidRPr="00F405EA">
              <w:t>.Н</w:t>
            </w:r>
            <w:proofErr w:type="gramEnd"/>
            <w:r w:rsidRPr="00F405EA">
              <w:t>овочебоксарск, ул. Промышленная, 39</w:t>
            </w:r>
          </w:p>
          <w:p w:rsidR="00424C29" w:rsidRDefault="00616FCF" w:rsidP="00424C29">
            <w:r w:rsidRPr="00F405EA">
              <w:t>ОКПО 43229262, ОКАТО 97410000000</w:t>
            </w:r>
          </w:p>
          <w:p w:rsidR="00616FCF" w:rsidRPr="00F405EA" w:rsidRDefault="00616FCF" w:rsidP="00424C29">
            <w:r w:rsidRPr="00F405EA">
              <w:t>Тел: 73-25-67 (приемная); 73-07-00 (гл. бухгалтер);  73-28-48 (бухгалтерия</w:t>
            </w:r>
            <w:r w:rsidR="00424C29">
              <w:t>)</w:t>
            </w:r>
          </w:p>
          <w:p w:rsidR="00616FCF" w:rsidRPr="00F405EA" w:rsidRDefault="00616FCF" w:rsidP="00424C29">
            <w:r w:rsidRPr="00F405EA">
              <w:t>ЧУВАШСКОЕ ОТДЕЛЕНИЕ</w:t>
            </w:r>
            <w:r w:rsidR="00424C29">
              <w:t xml:space="preserve"> </w:t>
            </w:r>
            <w:r w:rsidRPr="00F405EA">
              <w:t xml:space="preserve">№8613 ПАО СБЕРБАНК </w:t>
            </w:r>
            <w:r w:rsidRPr="00F405EA">
              <w:br/>
            </w:r>
            <w:proofErr w:type="spellStart"/>
            <w:proofErr w:type="gramStart"/>
            <w:r w:rsidRPr="00F405EA">
              <w:t>р</w:t>
            </w:r>
            <w:proofErr w:type="spellEnd"/>
            <w:proofErr w:type="gramEnd"/>
            <w:r w:rsidRPr="00F405EA">
              <w:t>/с: 40702810775040101484</w:t>
            </w:r>
          </w:p>
          <w:p w:rsidR="00616FCF" w:rsidRPr="00F405EA" w:rsidRDefault="00424C29" w:rsidP="00424C29">
            <w:pPr>
              <w:jc w:val="left"/>
            </w:pPr>
            <w:r>
              <w:t xml:space="preserve">БИК: 049706609 </w:t>
            </w:r>
            <w:r w:rsidR="00616FCF" w:rsidRPr="00F405EA">
              <w:t>к/с: 30101810300000000609</w:t>
            </w:r>
          </w:p>
          <w:p w:rsidR="00616FCF" w:rsidRPr="00F405EA" w:rsidRDefault="00424C29" w:rsidP="00424C29">
            <w:pPr>
              <w:jc w:val="left"/>
            </w:pPr>
            <w:r>
              <w:rPr>
                <w:lang w:val="en-US"/>
              </w:rPr>
              <w:t>e</w:t>
            </w:r>
            <w:r w:rsidRPr="00424C29">
              <w:t>-</w:t>
            </w:r>
            <w:r>
              <w:rPr>
                <w:lang w:val="en-US"/>
              </w:rPr>
              <w:t>mail</w:t>
            </w:r>
            <w:r w:rsidR="00616FCF" w:rsidRPr="00F405EA">
              <w:t>:</w:t>
            </w:r>
            <w:r w:rsidR="00616FCF" w:rsidRPr="00F405EA">
              <w:rPr>
                <w:color w:val="000000"/>
              </w:rPr>
              <w:t xml:space="preserve"> </w:t>
            </w:r>
            <w:hyperlink r:id="rId6" w:history="1">
              <w:r w:rsidR="00616FCF" w:rsidRPr="00F405EA">
                <w:rPr>
                  <w:rStyle w:val="a3"/>
                  <w:color w:val="000000"/>
                  <w:lang w:val="en-US"/>
                </w:rPr>
                <w:t>dks</w:t>
              </w:r>
              <w:r w:rsidR="00616FCF" w:rsidRPr="00F405EA">
                <w:rPr>
                  <w:rStyle w:val="a3"/>
                  <w:color w:val="000000"/>
                </w:rPr>
                <w:t>-</w:t>
              </w:r>
              <w:r w:rsidR="00616FCF" w:rsidRPr="00F405EA">
                <w:rPr>
                  <w:rStyle w:val="a3"/>
                  <w:color w:val="000000"/>
                  <w:lang w:val="en-US"/>
                </w:rPr>
                <w:t>cheb</w:t>
              </w:r>
              <w:r w:rsidR="00616FCF" w:rsidRPr="00F405EA">
                <w:rPr>
                  <w:rStyle w:val="a3"/>
                  <w:color w:val="000000"/>
                </w:rPr>
                <w:t>@</w:t>
              </w:r>
              <w:r w:rsidR="00616FCF" w:rsidRPr="00F405EA">
                <w:rPr>
                  <w:rStyle w:val="a3"/>
                  <w:color w:val="000000"/>
                  <w:lang w:val="en-US"/>
                </w:rPr>
                <w:t>yandex</w:t>
              </w:r>
              <w:r w:rsidR="00616FCF" w:rsidRPr="00F405EA">
                <w:rPr>
                  <w:rStyle w:val="a3"/>
                  <w:color w:val="000000"/>
                </w:rPr>
                <w:t>.</w:t>
              </w:r>
              <w:r w:rsidR="00616FCF" w:rsidRPr="00F405EA">
                <w:rPr>
                  <w:rStyle w:val="a3"/>
                  <w:color w:val="000000"/>
                  <w:lang w:val="en-US"/>
                </w:rPr>
                <w:t>ru</w:t>
              </w:r>
            </w:hyperlink>
          </w:p>
          <w:p w:rsidR="00616FCF" w:rsidRPr="00F405EA" w:rsidRDefault="00D31B5C" w:rsidP="00244C68">
            <w:r>
              <w:t>Д</w:t>
            </w:r>
            <w:r w:rsidR="00244C68">
              <w:t>иректора</w:t>
            </w:r>
          </w:p>
          <w:p w:rsidR="00616FCF" w:rsidRPr="00F405EA" w:rsidRDefault="00616FCF" w:rsidP="00424C29">
            <w:pPr>
              <w:pStyle w:val="aa"/>
              <w:rPr>
                <w:rFonts w:ascii="Times New Roman" w:hAnsi="Times New Roman" w:cs="Times New Roman"/>
                <w:sz w:val="22"/>
                <w:szCs w:val="22"/>
              </w:rPr>
            </w:pPr>
            <w:r w:rsidRPr="00F405EA">
              <w:rPr>
                <w:rFonts w:ascii="Times New Roman" w:hAnsi="Times New Roman" w:cs="Times New Roman"/>
                <w:sz w:val="22"/>
                <w:szCs w:val="22"/>
              </w:rPr>
              <w:t xml:space="preserve">   </w:t>
            </w:r>
          </w:p>
          <w:p w:rsidR="00616FCF" w:rsidRPr="00F405EA" w:rsidRDefault="00616FCF" w:rsidP="00424C29">
            <w:r w:rsidRPr="00F405EA">
              <w:t>________________</w:t>
            </w:r>
            <w:r w:rsidR="00244C68">
              <w:t xml:space="preserve"> </w:t>
            </w:r>
            <w:r w:rsidR="00781602">
              <w:t xml:space="preserve">А.А.Андреев </w:t>
            </w:r>
          </w:p>
          <w:p w:rsidR="00616FCF" w:rsidRPr="00F405EA" w:rsidRDefault="00424C29" w:rsidP="00424C29">
            <w:pPr>
              <w:shd w:val="clear" w:color="auto" w:fill="FFFFFF"/>
              <w:spacing w:before="36"/>
              <w:ind w:firstLine="426"/>
            </w:pPr>
            <w:r>
              <w:t>М.п.</w:t>
            </w:r>
          </w:p>
        </w:tc>
        <w:tc>
          <w:tcPr>
            <w:tcW w:w="4536" w:type="dxa"/>
          </w:tcPr>
          <w:p w:rsidR="00616FCF" w:rsidRPr="00424C29" w:rsidRDefault="00616FCF" w:rsidP="00424C29">
            <w:pPr>
              <w:pStyle w:val="a8"/>
              <w:ind w:right="252" w:firstLine="0"/>
              <w:rPr>
                <w:rFonts w:ascii="Times New Roman" w:hAnsi="Times New Roman"/>
                <w:b w:val="0"/>
                <w:sz w:val="22"/>
                <w:szCs w:val="22"/>
              </w:rPr>
            </w:pPr>
            <w:r w:rsidRPr="00424C29">
              <w:rPr>
                <w:rFonts w:ascii="Times New Roman" w:hAnsi="Times New Roman"/>
                <w:b w:val="0"/>
                <w:sz w:val="22"/>
                <w:szCs w:val="22"/>
              </w:rPr>
              <w:t>Поставщик:</w:t>
            </w:r>
          </w:p>
          <w:p w:rsidR="00424C29" w:rsidRDefault="00424C29" w:rsidP="00424C29">
            <w:pPr>
              <w:rPr>
                <w:b/>
                <w:sz w:val="24"/>
                <w:szCs w:val="24"/>
              </w:rPr>
            </w:pPr>
          </w:p>
          <w:p w:rsidR="00D31B5C" w:rsidRDefault="00D31B5C" w:rsidP="00424C29">
            <w:pPr>
              <w:rPr>
                <w:b/>
                <w:sz w:val="24"/>
                <w:szCs w:val="24"/>
              </w:rPr>
            </w:pPr>
          </w:p>
          <w:p w:rsidR="00D31B5C" w:rsidRDefault="00D31B5C" w:rsidP="00424C29">
            <w:pPr>
              <w:rPr>
                <w:b/>
                <w:sz w:val="24"/>
                <w:szCs w:val="24"/>
              </w:rPr>
            </w:pPr>
          </w:p>
          <w:p w:rsidR="00D31B5C" w:rsidRDefault="00D31B5C" w:rsidP="00424C29">
            <w:pPr>
              <w:rPr>
                <w:b/>
                <w:sz w:val="24"/>
                <w:szCs w:val="24"/>
              </w:rPr>
            </w:pPr>
          </w:p>
          <w:p w:rsidR="00D31B5C" w:rsidRDefault="00D31B5C" w:rsidP="00424C29">
            <w:pPr>
              <w:rPr>
                <w:b/>
                <w:sz w:val="24"/>
                <w:szCs w:val="24"/>
              </w:rPr>
            </w:pPr>
          </w:p>
          <w:p w:rsidR="00D31B5C" w:rsidRPr="00D31B5C" w:rsidRDefault="00D31B5C" w:rsidP="00424C29"/>
          <w:p w:rsidR="00424C29" w:rsidRPr="00D31B5C" w:rsidRDefault="00424C29" w:rsidP="00424C29"/>
          <w:p w:rsidR="00424C29" w:rsidRDefault="00424C29" w:rsidP="00424C29"/>
          <w:p w:rsidR="00D31B5C" w:rsidRPr="00424C29" w:rsidRDefault="00D31B5C" w:rsidP="00424C29"/>
          <w:p w:rsidR="00616FCF" w:rsidRPr="00424C29" w:rsidRDefault="00616FCF" w:rsidP="00424C29"/>
          <w:p w:rsidR="00616FCF" w:rsidRPr="00424C29" w:rsidRDefault="00616FCF" w:rsidP="00424C29"/>
          <w:p w:rsidR="00616FCF" w:rsidRPr="00424C29" w:rsidRDefault="00616FCF" w:rsidP="00424C29"/>
          <w:p w:rsidR="00616FCF" w:rsidRPr="00424C29" w:rsidRDefault="00616FCF" w:rsidP="00424C29"/>
          <w:p w:rsidR="00616FCF" w:rsidRPr="00424C29" w:rsidRDefault="00616FCF" w:rsidP="00424C29"/>
          <w:p w:rsidR="00616FCF" w:rsidRPr="00424C29" w:rsidRDefault="00616FCF" w:rsidP="00424C29">
            <w:pPr>
              <w:jc w:val="right"/>
            </w:pPr>
          </w:p>
        </w:tc>
      </w:tr>
    </w:tbl>
    <w:p w:rsidR="00244C68" w:rsidRDefault="00244C68"/>
    <w:p w:rsidR="00244C68" w:rsidRDefault="00244C68"/>
    <w:p w:rsidR="00244C68" w:rsidRDefault="00244C68"/>
    <w:p w:rsidR="00244C68" w:rsidRDefault="00244C68"/>
    <w:p w:rsidR="00244C68" w:rsidRDefault="00244C68"/>
    <w:p w:rsidR="00244C68" w:rsidRDefault="00244C68"/>
    <w:p w:rsidR="00244C68" w:rsidRDefault="00244C68"/>
    <w:p w:rsidR="00244C68" w:rsidRDefault="00244C68"/>
    <w:p w:rsidR="00244C68" w:rsidRDefault="00244C68"/>
    <w:p w:rsidR="00244C68" w:rsidRDefault="00244C68"/>
    <w:p w:rsidR="00244C68" w:rsidRDefault="00244C68"/>
    <w:p w:rsidR="00244C68" w:rsidRDefault="00244C68"/>
    <w:p w:rsidR="00244C68" w:rsidRDefault="00244C68"/>
    <w:p w:rsidR="00244C68" w:rsidRDefault="00244C68"/>
    <w:p w:rsidR="00244C68" w:rsidRDefault="00244C68"/>
    <w:p w:rsidR="00244C68" w:rsidRDefault="00244C68"/>
    <w:p w:rsidR="00D31B5C" w:rsidRDefault="00D31B5C"/>
    <w:p w:rsidR="00D31B5C" w:rsidRDefault="00D31B5C"/>
    <w:p w:rsidR="00D31B5C" w:rsidRDefault="00D31B5C"/>
    <w:p w:rsidR="00D31B5C" w:rsidRDefault="00D31B5C"/>
    <w:p w:rsidR="00D31B5C" w:rsidRDefault="00D31B5C"/>
    <w:p w:rsidR="00D31B5C" w:rsidRDefault="00D31B5C"/>
    <w:p w:rsidR="00D31B5C" w:rsidRDefault="00D31B5C"/>
    <w:p w:rsidR="00D31B5C" w:rsidRDefault="00D31B5C"/>
    <w:p w:rsidR="00D31B5C" w:rsidRDefault="00D31B5C"/>
    <w:p w:rsidR="00D31B5C" w:rsidRDefault="00D31B5C"/>
    <w:p w:rsidR="00C20537" w:rsidRDefault="00C20537"/>
    <w:p w:rsidR="00244C68" w:rsidRPr="008B23BF" w:rsidRDefault="00244C68" w:rsidP="00244C68">
      <w:pPr>
        <w:tabs>
          <w:tab w:val="left" w:pos="700"/>
          <w:tab w:val="left" w:pos="5448"/>
          <w:tab w:val="left" w:pos="7042"/>
          <w:tab w:val="left" w:pos="8463"/>
        </w:tabs>
        <w:ind w:left="91" w:firstLine="539"/>
        <w:jc w:val="right"/>
        <w:rPr>
          <w:sz w:val="24"/>
          <w:szCs w:val="24"/>
        </w:rPr>
      </w:pPr>
      <w:r w:rsidRPr="008B23BF">
        <w:rPr>
          <w:sz w:val="24"/>
          <w:szCs w:val="24"/>
        </w:rPr>
        <w:t xml:space="preserve">Приложение № </w:t>
      </w:r>
      <w:r w:rsidR="000375B3">
        <w:rPr>
          <w:sz w:val="24"/>
          <w:szCs w:val="24"/>
        </w:rPr>
        <w:t>2</w:t>
      </w:r>
    </w:p>
    <w:p w:rsidR="00244C68" w:rsidRPr="008B23BF" w:rsidRDefault="00244C68" w:rsidP="00244C68">
      <w:pPr>
        <w:tabs>
          <w:tab w:val="left" w:pos="700"/>
          <w:tab w:val="left" w:pos="5448"/>
          <w:tab w:val="left" w:pos="7042"/>
          <w:tab w:val="left" w:pos="8463"/>
        </w:tabs>
        <w:ind w:left="91" w:firstLine="539"/>
        <w:jc w:val="right"/>
        <w:rPr>
          <w:sz w:val="24"/>
          <w:szCs w:val="24"/>
        </w:rPr>
      </w:pPr>
      <w:r w:rsidRPr="008B23BF">
        <w:rPr>
          <w:sz w:val="24"/>
          <w:szCs w:val="24"/>
        </w:rPr>
        <w:t xml:space="preserve"> к договору</w:t>
      </w:r>
      <w:r>
        <w:rPr>
          <w:sz w:val="24"/>
          <w:szCs w:val="24"/>
        </w:rPr>
        <w:t xml:space="preserve"> поставки</w:t>
      </w:r>
    </w:p>
    <w:p w:rsidR="00244C68" w:rsidRPr="00E12DEA" w:rsidRDefault="00244C68" w:rsidP="00E12DEA">
      <w:pPr>
        <w:tabs>
          <w:tab w:val="left" w:pos="700"/>
          <w:tab w:val="left" w:pos="3636"/>
          <w:tab w:val="left" w:pos="5448"/>
          <w:tab w:val="left" w:pos="7042"/>
          <w:tab w:val="left" w:pos="8463"/>
          <w:tab w:val="left" w:pos="9982"/>
          <w:tab w:val="left" w:pos="11245"/>
          <w:tab w:val="left" w:pos="12677"/>
        </w:tabs>
        <w:ind w:left="91" w:firstLine="539"/>
        <w:jc w:val="right"/>
        <w:rPr>
          <w:sz w:val="24"/>
          <w:szCs w:val="24"/>
        </w:rPr>
      </w:pPr>
      <w:r>
        <w:rPr>
          <w:sz w:val="24"/>
          <w:szCs w:val="24"/>
        </w:rPr>
        <w:t>от  «____» _________</w:t>
      </w:r>
      <w:r w:rsidRPr="008B23BF">
        <w:rPr>
          <w:sz w:val="24"/>
          <w:szCs w:val="24"/>
        </w:rPr>
        <w:t xml:space="preserve"> </w:t>
      </w:r>
      <w:r>
        <w:rPr>
          <w:sz w:val="24"/>
          <w:szCs w:val="24"/>
        </w:rPr>
        <w:t xml:space="preserve">2022 года  № </w:t>
      </w:r>
    </w:p>
    <w:p w:rsidR="00244C68" w:rsidRPr="00C20537" w:rsidRDefault="00244C68" w:rsidP="00244C68">
      <w:pPr>
        <w:tabs>
          <w:tab w:val="left" w:pos="6255"/>
          <w:tab w:val="left" w:pos="7230"/>
        </w:tabs>
        <w:jc w:val="center"/>
        <w:rPr>
          <w:b/>
          <w:bCs/>
          <w:color w:val="000000"/>
          <w:kern w:val="32"/>
        </w:rPr>
      </w:pPr>
    </w:p>
    <w:p w:rsidR="00D31B5C" w:rsidRDefault="00D31B5C" w:rsidP="00D31B5C">
      <w:pPr>
        <w:tabs>
          <w:tab w:val="left" w:pos="6255"/>
          <w:tab w:val="left" w:pos="7230"/>
        </w:tabs>
        <w:jc w:val="center"/>
        <w:rPr>
          <w:rFonts w:eastAsia="Arial Unicode MS"/>
          <w:b/>
          <w:spacing w:val="-2"/>
          <w:sz w:val="24"/>
          <w:szCs w:val="24"/>
        </w:rPr>
      </w:pPr>
      <w:r>
        <w:rPr>
          <w:rFonts w:eastAsia="Arial Unicode MS"/>
          <w:b/>
          <w:spacing w:val="-2"/>
          <w:sz w:val="24"/>
          <w:szCs w:val="24"/>
        </w:rPr>
        <w:t xml:space="preserve">Техническое задание </w:t>
      </w:r>
    </w:p>
    <w:p w:rsidR="00D31B5C" w:rsidRPr="000D274C" w:rsidRDefault="00D31B5C" w:rsidP="00D31B5C">
      <w:pPr>
        <w:tabs>
          <w:tab w:val="left" w:pos="6255"/>
          <w:tab w:val="left" w:pos="7230"/>
        </w:tabs>
        <w:jc w:val="center"/>
        <w:rPr>
          <w:b/>
          <w:bCs/>
          <w:color w:val="000000"/>
          <w:kern w:val="32"/>
          <w:sz w:val="24"/>
          <w:szCs w:val="24"/>
        </w:rPr>
      </w:pPr>
      <w:r w:rsidRPr="000D274C">
        <w:rPr>
          <w:rFonts w:eastAsia="Arial Unicode MS"/>
          <w:b/>
          <w:spacing w:val="-2"/>
          <w:sz w:val="24"/>
          <w:szCs w:val="24"/>
        </w:rPr>
        <w:t xml:space="preserve">на поставку </w:t>
      </w:r>
    </w:p>
    <w:p w:rsidR="00D31B5C" w:rsidRDefault="00D31B5C" w:rsidP="00D31B5C">
      <w:pPr>
        <w:jc w:val="center"/>
        <w:rPr>
          <w:rFonts w:ascii="PT Astra Serif" w:eastAsia="Arial Unicode MS" w:hAnsi="PT Astra Serif"/>
          <w:b/>
          <w:spacing w:val="-2"/>
          <w:sz w:val="20"/>
          <w:szCs w:val="20"/>
        </w:rPr>
      </w:pPr>
    </w:p>
    <w:p w:rsidR="00D31B5C" w:rsidRDefault="00D31B5C" w:rsidP="00D31B5C">
      <w:pPr>
        <w:numPr>
          <w:ilvl w:val="0"/>
          <w:numId w:val="2"/>
        </w:numPr>
        <w:overflowPunct w:val="0"/>
        <w:autoSpaceDE w:val="0"/>
        <w:autoSpaceDN w:val="0"/>
        <w:adjustRightInd w:val="0"/>
        <w:rPr>
          <w:rFonts w:eastAsia="Calibri"/>
          <w:color w:val="000000"/>
          <w:lang w:eastAsia="en-US"/>
        </w:rPr>
      </w:pPr>
      <w:r w:rsidRPr="007C5EE7">
        <w:rPr>
          <w:rFonts w:eastAsia="Calibri"/>
          <w:b/>
          <w:bCs/>
          <w:lang w:eastAsia="en-US"/>
        </w:rPr>
        <w:t>Сроки поставки:</w:t>
      </w:r>
      <w:r w:rsidRPr="007C5EE7">
        <w:rPr>
          <w:rFonts w:eastAsia="Calibri"/>
          <w:bCs/>
          <w:lang w:eastAsia="en-US"/>
        </w:rPr>
        <w:t xml:space="preserve"> с момента заключения договора </w:t>
      </w:r>
      <w:r w:rsidRPr="007C5EE7">
        <w:rPr>
          <w:rFonts w:eastAsia="Calibri"/>
          <w:color w:val="000000"/>
          <w:lang w:eastAsia="en-US"/>
        </w:rPr>
        <w:t xml:space="preserve">до </w:t>
      </w:r>
      <w:r>
        <w:rPr>
          <w:rFonts w:eastAsia="Calibri"/>
          <w:color w:val="000000"/>
          <w:lang w:eastAsia="en-US"/>
        </w:rPr>
        <w:t>15 декабря</w:t>
      </w:r>
      <w:r w:rsidRPr="007C5EE7">
        <w:rPr>
          <w:rFonts w:eastAsia="Calibri"/>
          <w:color w:val="000000"/>
          <w:lang w:eastAsia="en-US"/>
        </w:rPr>
        <w:t xml:space="preserve"> 2022г. </w:t>
      </w:r>
    </w:p>
    <w:p w:rsidR="00D31B5C" w:rsidRPr="007C5EE7" w:rsidRDefault="00D31B5C" w:rsidP="00D31B5C">
      <w:pPr>
        <w:numPr>
          <w:ilvl w:val="0"/>
          <w:numId w:val="2"/>
        </w:numPr>
        <w:overflowPunct w:val="0"/>
        <w:autoSpaceDE w:val="0"/>
        <w:autoSpaceDN w:val="0"/>
        <w:adjustRightInd w:val="0"/>
        <w:rPr>
          <w:rFonts w:eastAsia="Calibri"/>
          <w:lang w:eastAsia="en-US"/>
        </w:rPr>
      </w:pPr>
      <w:r w:rsidRPr="007C5EE7">
        <w:rPr>
          <w:rFonts w:eastAsia="Calibri"/>
          <w:b/>
          <w:lang w:eastAsia="en-US"/>
        </w:rPr>
        <w:t>Адрес поставки:</w:t>
      </w:r>
      <w:r w:rsidRPr="007C5EE7">
        <w:rPr>
          <w:rFonts w:eastAsia="Calibri"/>
          <w:lang w:eastAsia="en-US"/>
        </w:rPr>
        <w:t xml:space="preserve"> Чувашская Республика, г</w:t>
      </w:r>
      <w:proofErr w:type="gramStart"/>
      <w:r w:rsidRPr="007C5EE7">
        <w:rPr>
          <w:rFonts w:eastAsia="Calibri"/>
          <w:lang w:eastAsia="en-US"/>
        </w:rPr>
        <w:t>.Н</w:t>
      </w:r>
      <w:proofErr w:type="gramEnd"/>
      <w:r w:rsidRPr="007C5EE7">
        <w:rPr>
          <w:rFonts w:eastAsia="Calibri"/>
          <w:lang w:eastAsia="en-US"/>
        </w:rPr>
        <w:t xml:space="preserve">овочебоксарск, ул. </w:t>
      </w:r>
      <w:r>
        <w:rPr>
          <w:rFonts w:eastAsia="Calibri"/>
          <w:lang w:eastAsia="en-US"/>
        </w:rPr>
        <w:t>Промышленная, д.39</w:t>
      </w:r>
    </w:p>
    <w:p w:rsidR="00D31B5C" w:rsidRPr="00FD7A05" w:rsidRDefault="00D31B5C" w:rsidP="00D31B5C">
      <w:pPr>
        <w:autoSpaceDE w:val="0"/>
        <w:autoSpaceDN w:val="0"/>
        <w:adjustRightInd w:val="0"/>
        <w:ind w:left="-284"/>
        <w:outlineLvl w:val="1"/>
        <w:rPr>
          <w:lang w:eastAsia="en-US"/>
        </w:rPr>
      </w:pPr>
      <w:r>
        <w:rPr>
          <w:b/>
          <w:lang w:eastAsia="en-US"/>
        </w:rPr>
        <w:t xml:space="preserve">3. </w:t>
      </w:r>
      <w:r w:rsidRPr="00FD7A05">
        <w:rPr>
          <w:b/>
          <w:lang w:eastAsia="en-US"/>
        </w:rPr>
        <w:t>Наименование товара работы услуги ОКПД</w:t>
      </w:r>
      <w:proofErr w:type="gramStart"/>
      <w:r w:rsidRPr="00FD7A05">
        <w:rPr>
          <w:b/>
          <w:lang w:eastAsia="en-US"/>
        </w:rPr>
        <w:t>2</w:t>
      </w:r>
      <w:proofErr w:type="gramEnd"/>
      <w:r w:rsidRPr="0082274B">
        <w:rPr>
          <w:lang w:eastAsia="en-US"/>
        </w:rPr>
        <w:t xml:space="preserve"> соответствующий </w:t>
      </w:r>
      <w:r w:rsidRPr="0082274B">
        <w:rPr>
          <w:color w:val="000000"/>
          <w:lang w:eastAsia="en-US"/>
        </w:rPr>
        <w:t>конкурсу в электронной форме</w:t>
      </w:r>
      <w:r w:rsidRPr="0082274B">
        <w:rPr>
          <w:lang w:eastAsia="en-US"/>
        </w:rPr>
        <w:t>:</w:t>
      </w:r>
      <w:r>
        <w:rPr>
          <w:lang w:eastAsia="en-US"/>
        </w:rPr>
        <w:t xml:space="preserve"> </w:t>
      </w:r>
      <w:r w:rsidRPr="0082274B">
        <w:rPr>
          <w:b/>
          <w:color w:val="000000"/>
          <w:lang w:eastAsia="en-US"/>
        </w:rPr>
        <w:t xml:space="preserve">29.10.59.329 - </w:t>
      </w:r>
      <w:r w:rsidRPr="0082274B">
        <w:rPr>
          <w:color w:val="000000"/>
          <w:lang w:eastAsia="en-US"/>
        </w:rPr>
        <w:t>Снегоочистители прочие</w:t>
      </w:r>
    </w:p>
    <w:tbl>
      <w:tblPr>
        <w:tblW w:w="9640" w:type="dxa"/>
        <w:tblInd w:w="-318" w:type="dxa"/>
        <w:tblLayout w:type="fixed"/>
        <w:tblLook w:val="0000"/>
      </w:tblPr>
      <w:tblGrid>
        <w:gridCol w:w="3519"/>
        <w:gridCol w:w="6121"/>
      </w:tblGrid>
      <w:tr w:rsidR="00D31B5C" w:rsidRPr="0082274B" w:rsidTr="00FD7E62">
        <w:trPr>
          <w:trHeight w:val="273"/>
        </w:trPr>
        <w:tc>
          <w:tcPr>
            <w:tcW w:w="3519" w:type="dxa"/>
            <w:tcBorders>
              <w:top w:val="single" w:sz="4" w:space="0" w:color="auto"/>
              <w:left w:val="single" w:sz="4" w:space="0" w:color="auto"/>
              <w:bottom w:val="single" w:sz="4" w:space="0" w:color="auto"/>
              <w:right w:val="single" w:sz="4" w:space="0" w:color="auto"/>
            </w:tcBorders>
            <w:shd w:val="clear" w:color="auto" w:fill="auto"/>
          </w:tcPr>
          <w:p w:rsidR="00D31B5C" w:rsidRPr="00381061" w:rsidRDefault="00D31B5C" w:rsidP="00FD7E62">
            <w:pPr>
              <w:tabs>
                <w:tab w:val="left" w:pos="600"/>
                <w:tab w:val="left" w:pos="840"/>
                <w:tab w:val="left" w:pos="960"/>
                <w:tab w:val="left" w:pos="1080"/>
                <w:tab w:val="left" w:pos="1260"/>
                <w:tab w:val="left" w:pos="1740"/>
              </w:tabs>
              <w:autoSpaceDE w:val="0"/>
              <w:snapToGrid w:val="0"/>
              <w:ind w:left="34"/>
              <w:rPr>
                <w:rFonts w:eastAsia="TimesNewRoman" w:cs="TimesNewRoman"/>
                <w:bCs/>
                <w:color w:val="000000"/>
              </w:rPr>
            </w:pPr>
            <w:r w:rsidRPr="00FD7A05">
              <w:rPr>
                <w:rFonts w:eastAsia="TimesNewRoman" w:cs="TimesNewRoman"/>
                <w:b/>
                <w:bCs/>
                <w:color w:val="000000"/>
              </w:rPr>
              <w:t>4.</w:t>
            </w:r>
            <w:r>
              <w:rPr>
                <w:rFonts w:eastAsia="TimesNewRoman" w:cs="TimesNewRoman"/>
                <w:bCs/>
                <w:color w:val="000000"/>
              </w:rPr>
              <w:t xml:space="preserve"> </w:t>
            </w:r>
            <w:r w:rsidRPr="00381061">
              <w:rPr>
                <w:rFonts w:eastAsia="TimesNewRoman" w:cs="TimesNewRoman"/>
                <w:bCs/>
                <w:color w:val="000000"/>
              </w:rPr>
              <w:t xml:space="preserve">Основные характеристики объекта закупки                                                    </w:t>
            </w:r>
          </w:p>
        </w:tc>
        <w:tc>
          <w:tcPr>
            <w:tcW w:w="6121" w:type="dxa"/>
            <w:tcBorders>
              <w:top w:val="single" w:sz="4" w:space="0" w:color="auto"/>
              <w:left w:val="single" w:sz="4" w:space="0" w:color="auto"/>
              <w:bottom w:val="single" w:sz="4" w:space="0" w:color="auto"/>
              <w:right w:val="single" w:sz="4" w:space="0" w:color="auto"/>
            </w:tcBorders>
            <w:shd w:val="clear" w:color="auto" w:fill="auto"/>
          </w:tcPr>
          <w:p w:rsidR="00D31B5C" w:rsidRPr="00381061" w:rsidRDefault="00D31B5C" w:rsidP="00FD7E62">
            <w:pPr>
              <w:autoSpaceDE w:val="0"/>
              <w:autoSpaceDN w:val="0"/>
              <w:adjustRightInd w:val="0"/>
              <w:rPr>
                <w:bCs/>
              </w:rPr>
            </w:pPr>
            <w:r w:rsidRPr="00381061">
              <w:rPr>
                <w:bCs/>
              </w:rPr>
              <w:t>Навесная снегоуборочная машина СУ-2.1 ОМ в комплекте с погрузочной трубой или эквивалент – это комбинация фрезы-ротора и одностороннего левостороннего отвала, предназначенная для уборки снега и снежно-ледяных образований с дорог и различных территорий.</w:t>
            </w:r>
          </w:p>
          <w:p w:rsidR="00D31B5C" w:rsidRPr="00381061" w:rsidRDefault="00D31B5C" w:rsidP="00FD7E62">
            <w:pPr>
              <w:autoSpaceDE w:val="0"/>
              <w:autoSpaceDN w:val="0"/>
              <w:adjustRightInd w:val="0"/>
              <w:rPr>
                <w:bCs/>
              </w:rPr>
            </w:pPr>
            <w:r w:rsidRPr="00381061">
              <w:rPr>
                <w:bCs/>
              </w:rPr>
              <w:t>Управление погрузочной трубой осуществляется из кабины механизатора во время движения.</w:t>
            </w:r>
          </w:p>
        </w:tc>
      </w:tr>
      <w:tr w:rsidR="00D31B5C" w:rsidRPr="00A933A5" w:rsidTr="00FD7E62">
        <w:trPr>
          <w:trHeight w:val="273"/>
        </w:trPr>
        <w:tc>
          <w:tcPr>
            <w:tcW w:w="3519" w:type="dxa"/>
            <w:tcBorders>
              <w:top w:val="single" w:sz="4" w:space="0" w:color="auto"/>
              <w:left w:val="single" w:sz="4" w:space="0" w:color="000000"/>
              <w:bottom w:val="single" w:sz="4" w:space="0" w:color="000000"/>
            </w:tcBorders>
            <w:shd w:val="clear" w:color="auto" w:fill="auto"/>
          </w:tcPr>
          <w:p w:rsidR="00D31B5C" w:rsidRPr="00D53C01" w:rsidRDefault="00D31B5C" w:rsidP="00FD7E62">
            <w:pPr>
              <w:tabs>
                <w:tab w:val="left" w:pos="600"/>
                <w:tab w:val="left" w:pos="840"/>
                <w:tab w:val="left" w:pos="960"/>
                <w:tab w:val="left" w:pos="1080"/>
                <w:tab w:val="left" w:pos="1260"/>
                <w:tab w:val="left" w:pos="1740"/>
              </w:tabs>
              <w:autoSpaceDE w:val="0"/>
              <w:snapToGrid w:val="0"/>
              <w:rPr>
                <w:bCs/>
                <w:color w:val="000000"/>
              </w:rPr>
            </w:pPr>
            <w:r w:rsidRPr="00FD7A05">
              <w:rPr>
                <w:rFonts w:eastAsia="TimesNewRoman" w:cs="TimesNewRoman"/>
                <w:b/>
                <w:bCs/>
                <w:color w:val="000000"/>
              </w:rPr>
              <w:t>5.</w:t>
            </w:r>
            <w:r>
              <w:rPr>
                <w:rFonts w:eastAsia="TimesNewRoman" w:cs="TimesNewRoman"/>
                <w:bCs/>
                <w:color w:val="000000"/>
              </w:rPr>
              <w:t xml:space="preserve"> </w:t>
            </w:r>
            <w:r w:rsidRPr="00D53C01">
              <w:rPr>
                <w:rFonts w:eastAsia="TimesNewRoman" w:cs="TimesNewRoman"/>
                <w:bCs/>
                <w:color w:val="000000"/>
              </w:rPr>
              <w:t>Требования к гарантийному сроку и (или) объему предоставления гарантий качества товара.</w:t>
            </w:r>
          </w:p>
        </w:tc>
        <w:tc>
          <w:tcPr>
            <w:tcW w:w="6121" w:type="dxa"/>
            <w:tcBorders>
              <w:top w:val="single" w:sz="4" w:space="0" w:color="auto"/>
              <w:left w:val="single" w:sz="4" w:space="0" w:color="000000"/>
              <w:bottom w:val="single" w:sz="4" w:space="0" w:color="000000"/>
              <w:right w:val="double" w:sz="1" w:space="0" w:color="000000"/>
            </w:tcBorders>
            <w:shd w:val="clear" w:color="auto" w:fill="auto"/>
          </w:tcPr>
          <w:p w:rsidR="00D31B5C" w:rsidRPr="00A933A5" w:rsidRDefault="00D31B5C" w:rsidP="00FD7E62">
            <w:pPr>
              <w:autoSpaceDE w:val="0"/>
              <w:autoSpaceDN w:val="0"/>
              <w:adjustRightInd w:val="0"/>
              <w:rPr>
                <w:b/>
              </w:rPr>
            </w:pPr>
            <w:r w:rsidRPr="007A3DBB">
              <w:rPr>
                <w:bCs/>
              </w:rPr>
              <w:t xml:space="preserve">Гарантийный срок на поставленный </w:t>
            </w:r>
            <w:r w:rsidRPr="007A3DBB">
              <w:rPr>
                <w:bCs/>
                <w:color w:val="000000"/>
              </w:rPr>
              <w:t xml:space="preserve">Товар составляет </w:t>
            </w:r>
            <w:r w:rsidRPr="00CC56FB">
              <w:rPr>
                <w:bCs/>
                <w:color w:val="000000"/>
              </w:rPr>
              <w:t xml:space="preserve">не менее 12 </w:t>
            </w:r>
            <w:r>
              <w:rPr>
                <w:bCs/>
                <w:color w:val="000000"/>
              </w:rPr>
              <w:t xml:space="preserve">(двенадцать) </w:t>
            </w:r>
            <w:r w:rsidRPr="00CC56FB">
              <w:rPr>
                <w:bCs/>
                <w:color w:val="000000"/>
              </w:rPr>
              <w:t>месяцев</w:t>
            </w:r>
            <w:r w:rsidRPr="007A3DBB">
              <w:rPr>
                <w:bCs/>
              </w:rPr>
              <w:t xml:space="preserve"> (если изготовитель не предусмотре</w:t>
            </w:r>
            <w:r>
              <w:rPr>
                <w:bCs/>
              </w:rPr>
              <w:t>л более длительный срок) с момента</w:t>
            </w:r>
            <w:r w:rsidRPr="007A3DBB">
              <w:rPr>
                <w:bCs/>
              </w:rPr>
              <w:t xml:space="preserve"> приемки Товара и  подписания Товарной накладной (после приемки товара - Акта приема-передачи товара)</w:t>
            </w:r>
            <w:r>
              <w:rPr>
                <w:bCs/>
              </w:rPr>
              <w:t>.</w:t>
            </w:r>
          </w:p>
        </w:tc>
      </w:tr>
    </w:tbl>
    <w:p w:rsidR="00D31B5C" w:rsidRPr="0082274B" w:rsidRDefault="00D31B5C" w:rsidP="00D31B5C">
      <w:pPr>
        <w:ind w:left="-284"/>
        <w:rPr>
          <w:lang w:eastAsia="en-US"/>
        </w:rPr>
      </w:pPr>
      <w:r w:rsidRPr="0082274B">
        <w:rPr>
          <w:lang w:eastAsia="en-US"/>
        </w:rPr>
        <w:t xml:space="preserve">6.1. Товар новый, произведен в условиях заводской сборки, серийный, не восстановленный, и не бывший в употреблении, в том числе, который не был восстановлен, у которого не была осуществлена замена составных частей, не были восстановлены потребительские свойства, не имеет механических повреждений (потертостей, царапин, сколов и прочее). Год выпуска поставляемого Товара – не ранее 2022 года. </w:t>
      </w:r>
    </w:p>
    <w:p w:rsidR="00D31B5C" w:rsidRPr="0082274B" w:rsidRDefault="00D31B5C" w:rsidP="00D31B5C">
      <w:pPr>
        <w:ind w:left="-284"/>
        <w:rPr>
          <w:lang w:eastAsia="en-US"/>
        </w:rPr>
      </w:pPr>
      <w:r w:rsidRPr="0082274B">
        <w:rPr>
          <w:lang w:eastAsia="en-US"/>
        </w:rPr>
        <w:t>6.2.Поставщик гарантирует качество Товара, отвечает требованиям безопасности, является технически исправным, готовым к эксплуатации, не является предметом спора, залога, ареста, не обременён правами третьих лиц.</w:t>
      </w:r>
    </w:p>
    <w:p w:rsidR="00D31B5C" w:rsidRPr="0082274B" w:rsidRDefault="00D31B5C" w:rsidP="00D31B5C">
      <w:pPr>
        <w:ind w:left="-284"/>
        <w:rPr>
          <w:lang w:eastAsia="en-US"/>
        </w:rPr>
      </w:pPr>
      <w:r w:rsidRPr="0082274B">
        <w:rPr>
          <w:lang w:eastAsia="en-US"/>
        </w:rPr>
        <w:t>6.3.До приёмки Заказчиком Товара Поставщик производит предпродажную подготовку Товара, которая должна обеспечить безопасную и безаварийную работу Товара. Предпродажная подготовка должна включать в себя проверку всех узлов оборудования, проверку работоспособности всего электрооборудования, исправности всех агрегатов, а также проверку комплектации Товара. Товар передается Заказчику полностью готовым к эксплуатации, заправленным всеми эксплуатационными жидкостями, с установленным навесным оборудованием.</w:t>
      </w:r>
    </w:p>
    <w:p w:rsidR="00D31B5C" w:rsidRPr="0082274B" w:rsidRDefault="00D31B5C" w:rsidP="00D31B5C">
      <w:pPr>
        <w:ind w:left="-284"/>
        <w:rPr>
          <w:lang w:eastAsia="en-US"/>
        </w:rPr>
      </w:pPr>
      <w:r w:rsidRPr="0082274B">
        <w:rPr>
          <w:lang w:eastAsia="en-US"/>
        </w:rPr>
        <w:t xml:space="preserve">6.4.Качество и безопасность поставляемого Товара соответствуют требованиям, предусмотренным для товара данного рода, действующим законодательством Российской Федерации, иными правовыми актами органов государственной власти Российской Федерации. </w:t>
      </w:r>
    </w:p>
    <w:p w:rsidR="00D31B5C" w:rsidRPr="0082274B" w:rsidRDefault="00D31B5C" w:rsidP="00D31B5C">
      <w:pPr>
        <w:ind w:left="-284"/>
        <w:rPr>
          <w:lang w:eastAsia="en-US"/>
        </w:rPr>
      </w:pPr>
      <w:proofErr w:type="gramStart"/>
      <w:r w:rsidRPr="0082274B">
        <w:rPr>
          <w:lang w:eastAsia="en-US"/>
        </w:rPr>
        <w:t>6.5.Поставщик при поставке Товара подтверждает качество Товара сопроводительными документами или их надлежащим образом заверенными копиями, подтверждающими соответствие Товара обязательным требованиям, установленным нормативными и/или нормативными правовыми актами и предъявляемым к Товару, в том числе технические паспорта, удостоверения качества и безопасности, заключениями уполномоченных органов, если такие требования к Товару установлены действующим законодательством.</w:t>
      </w:r>
      <w:proofErr w:type="gramEnd"/>
      <w:r w:rsidRPr="0082274B">
        <w:rPr>
          <w:lang w:eastAsia="en-US"/>
        </w:rPr>
        <w:t xml:space="preserve"> Параметры Товара должны быть отражены в документах, передаваемых с Товаром (руководство по эксплуатации).</w:t>
      </w:r>
    </w:p>
    <w:p w:rsidR="00D31B5C" w:rsidRPr="0082274B" w:rsidRDefault="00D31B5C" w:rsidP="00D31B5C">
      <w:pPr>
        <w:ind w:left="-284"/>
        <w:rPr>
          <w:lang w:eastAsia="en-US"/>
        </w:rPr>
      </w:pPr>
      <w:r w:rsidRPr="0082274B">
        <w:rPr>
          <w:lang w:eastAsia="en-US"/>
        </w:rPr>
        <w:t>6.6.В случае предъявления претензии по качеству Товара по причине несоответствия его условиям ТЗ или иным обязательным требованиям, Поставщик обязан устранить недостатки, заменить Товар или его часть Товаром, качество которого соответствует условиям ТЗ, в согласованные с Заказчиком сроки.</w:t>
      </w:r>
    </w:p>
    <w:p w:rsidR="00D31B5C" w:rsidRDefault="00D31B5C" w:rsidP="00D31B5C">
      <w:pPr>
        <w:overflowPunct w:val="0"/>
        <w:autoSpaceDE w:val="0"/>
        <w:autoSpaceDN w:val="0"/>
        <w:adjustRightInd w:val="0"/>
        <w:spacing w:after="160"/>
        <w:ind w:left="-284"/>
        <w:rPr>
          <w:lang w:eastAsia="en-US"/>
        </w:rPr>
      </w:pPr>
      <w:r w:rsidRPr="0082274B">
        <w:rPr>
          <w:lang w:eastAsia="en-US"/>
        </w:rPr>
        <w:t>6.7.Требования к функциональным, качественным и количественным характеристикам Товара указаны в Приложении № 1 к Техническому заданию.</w:t>
      </w:r>
    </w:p>
    <w:tbl>
      <w:tblPr>
        <w:tblW w:w="0" w:type="auto"/>
        <w:tblInd w:w="-459" w:type="dxa"/>
        <w:tblLook w:val="00A0"/>
      </w:tblPr>
      <w:tblGrid>
        <w:gridCol w:w="283"/>
        <w:gridCol w:w="9463"/>
      </w:tblGrid>
      <w:tr w:rsidR="00D31B5C" w:rsidRPr="0082274B" w:rsidTr="00FD7E62">
        <w:trPr>
          <w:gridBefore w:val="1"/>
          <w:wBefore w:w="283" w:type="dxa"/>
        </w:trPr>
        <w:tc>
          <w:tcPr>
            <w:tcW w:w="9463" w:type="dxa"/>
          </w:tcPr>
          <w:p w:rsidR="00D31B5C" w:rsidRPr="0082274B" w:rsidRDefault="00D31B5C" w:rsidP="00FD7E62">
            <w:pPr>
              <w:ind w:left="-284"/>
              <w:jc w:val="center"/>
              <w:rPr>
                <w:b/>
                <w:lang w:eastAsia="en-US"/>
              </w:rPr>
            </w:pPr>
            <w:r w:rsidRPr="0082274B">
              <w:rPr>
                <w:b/>
                <w:lang w:eastAsia="en-US"/>
              </w:rPr>
              <w:t>7. Требования к приемке и оплате товара.</w:t>
            </w:r>
          </w:p>
        </w:tc>
      </w:tr>
      <w:tr w:rsidR="00D31B5C" w:rsidRPr="0082274B" w:rsidTr="00FD7E62">
        <w:tc>
          <w:tcPr>
            <w:tcW w:w="9746" w:type="dxa"/>
            <w:gridSpan w:val="2"/>
          </w:tcPr>
          <w:p w:rsidR="00D31B5C" w:rsidRPr="0082274B" w:rsidRDefault="00D31B5C" w:rsidP="00FD7E62">
            <w:pPr>
              <w:ind w:left="175"/>
              <w:rPr>
                <w:lang w:eastAsia="en-US"/>
              </w:rPr>
            </w:pPr>
            <w:r w:rsidRPr="0082274B">
              <w:rPr>
                <w:lang w:eastAsia="en-US"/>
              </w:rPr>
              <w:t xml:space="preserve">7.1.Приемка поставленного Товара и оформление результатов приемки производится Заказчиком </w:t>
            </w:r>
            <w:r w:rsidRPr="0082274B">
              <w:rPr>
                <w:lang w:eastAsia="en-US"/>
              </w:rPr>
              <w:lastRenderedPageBreak/>
              <w:t>по мес</w:t>
            </w:r>
            <w:r>
              <w:rPr>
                <w:lang w:eastAsia="en-US"/>
              </w:rPr>
              <w:t xml:space="preserve">ту поставки, указанному в п.2 </w:t>
            </w:r>
            <w:r w:rsidRPr="0082274B">
              <w:rPr>
                <w:lang w:eastAsia="en-US"/>
              </w:rPr>
              <w:t>Технического задания.</w:t>
            </w:r>
          </w:p>
          <w:p w:rsidR="00D31B5C" w:rsidRPr="0082274B" w:rsidRDefault="00D31B5C" w:rsidP="00FD7E62">
            <w:pPr>
              <w:ind w:left="175"/>
              <w:rPr>
                <w:lang w:eastAsia="en-US"/>
              </w:rPr>
            </w:pPr>
            <w:r w:rsidRPr="0082274B">
              <w:rPr>
                <w:lang w:eastAsia="en-US"/>
              </w:rPr>
              <w:t>7.2.Приемка Товара осуществляется в присутствии Поставщика и Заказчика, оформляется Актом приема-передачи Товара.</w:t>
            </w:r>
          </w:p>
          <w:p w:rsidR="00D31B5C" w:rsidRPr="0082274B" w:rsidRDefault="00D31B5C" w:rsidP="00FD7E62">
            <w:pPr>
              <w:ind w:left="175"/>
              <w:rPr>
                <w:lang w:eastAsia="en-US"/>
              </w:rPr>
            </w:pPr>
            <w:r w:rsidRPr="0082274B">
              <w:rPr>
                <w:lang w:eastAsia="en-US"/>
              </w:rPr>
              <w:t>7.3.Поставщик обязуется одновременно с передачей Товара передать Заказчику документы на русском языке, необходимые при использовании Товара по его назначению:</w:t>
            </w:r>
          </w:p>
          <w:p w:rsidR="00D31B5C" w:rsidRPr="0082274B" w:rsidRDefault="00D31B5C" w:rsidP="00FD7E62">
            <w:pPr>
              <w:ind w:left="175"/>
              <w:rPr>
                <w:lang w:eastAsia="en-US"/>
              </w:rPr>
            </w:pPr>
            <w:r w:rsidRPr="0082274B">
              <w:rPr>
                <w:lang w:eastAsia="en-US"/>
              </w:rPr>
              <w:t>- документы по качеству в соответствии с действующим законодательством РФ (сертификат соответствия, паспорт);</w:t>
            </w:r>
          </w:p>
          <w:p w:rsidR="00D31B5C" w:rsidRPr="0082274B" w:rsidRDefault="00D31B5C" w:rsidP="00FD7E62">
            <w:pPr>
              <w:ind w:left="175"/>
              <w:rPr>
                <w:lang w:eastAsia="en-US"/>
              </w:rPr>
            </w:pPr>
            <w:r w:rsidRPr="0082274B">
              <w:rPr>
                <w:lang w:eastAsia="en-US"/>
              </w:rPr>
              <w:t xml:space="preserve">-  технический паспорт или иной документ, содержащий все существенные технические и иные характеристики; </w:t>
            </w:r>
          </w:p>
          <w:p w:rsidR="00D31B5C" w:rsidRPr="0082274B" w:rsidRDefault="00D31B5C" w:rsidP="00FD7E62">
            <w:pPr>
              <w:ind w:left="175"/>
              <w:rPr>
                <w:lang w:eastAsia="en-US"/>
              </w:rPr>
            </w:pPr>
            <w:r w:rsidRPr="0082274B">
              <w:rPr>
                <w:lang w:eastAsia="en-US"/>
              </w:rPr>
              <w:t>- сервисную книжку (при наличии);</w:t>
            </w:r>
          </w:p>
          <w:p w:rsidR="00D31B5C" w:rsidRPr="0082274B" w:rsidRDefault="00D31B5C" w:rsidP="00FD7E62">
            <w:pPr>
              <w:ind w:left="175"/>
              <w:rPr>
                <w:lang w:eastAsia="en-US"/>
              </w:rPr>
            </w:pPr>
            <w:r w:rsidRPr="0082274B">
              <w:rPr>
                <w:lang w:eastAsia="en-US"/>
              </w:rPr>
              <w:t>- инструкцию пользователя (руководство по эксплуатации) на русском языке;</w:t>
            </w:r>
          </w:p>
          <w:p w:rsidR="00D31B5C" w:rsidRPr="0082274B" w:rsidRDefault="00D31B5C" w:rsidP="00FD7E62">
            <w:pPr>
              <w:ind w:left="175"/>
              <w:rPr>
                <w:lang w:eastAsia="en-US"/>
              </w:rPr>
            </w:pPr>
            <w:r w:rsidRPr="0082274B">
              <w:rPr>
                <w:lang w:eastAsia="en-US"/>
              </w:rPr>
              <w:t>- гарантийный сертификат изготовителя и Поставщика.</w:t>
            </w:r>
          </w:p>
          <w:p w:rsidR="00D31B5C" w:rsidRPr="0082274B" w:rsidRDefault="00D31B5C" w:rsidP="00FD7E62">
            <w:pPr>
              <w:ind w:left="175"/>
              <w:rPr>
                <w:lang w:eastAsia="en-US"/>
              </w:rPr>
            </w:pPr>
            <w:r w:rsidRPr="0082274B">
              <w:rPr>
                <w:lang w:eastAsia="en-US"/>
              </w:rPr>
              <w:t>7.4.Отсутствие необходимых комплектующих Товара и/или документов, относящихся к Товару, приравнивается к недопоставке Товара.</w:t>
            </w:r>
          </w:p>
          <w:p w:rsidR="00D31B5C" w:rsidRPr="0082274B" w:rsidRDefault="00D31B5C" w:rsidP="00FD7E62">
            <w:pPr>
              <w:ind w:left="175"/>
              <w:rPr>
                <w:lang w:eastAsia="en-US"/>
              </w:rPr>
            </w:pPr>
            <w:r w:rsidRPr="0082274B">
              <w:rPr>
                <w:lang w:eastAsia="en-US"/>
              </w:rPr>
              <w:t>7.5.Поставщик по результатам поставки Товара представляет Заказчику подписанные со своей стороны товарную накладную в 3(трех) экземплярах, Акт приема-передачи Товара в 3(трех) экземплярах, счет на оплату Товара и счет-фактуру, а также документы, предусмотренные п.7.3 настоящего Технического задания.</w:t>
            </w:r>
          </w:p>
          <w:p w:rsidR="00D31B5C" w:rsidRPr="0082274B" w:rsidRDefault="00D31B5C" w:rsidP="00FD7E62">
            <w:pPr>
              <w:shd w:val="clear" w:color="auto" w:fill="FFFFFF"/>
              <w:autoSpaceDE w:val="0"/>
              <w:autoSpaceDN w:val="0"/>
              <w:adjustRightInd w:val="0"/>
              <w:ind w:left="175"/>
              <w:rPr>
                <w:lang w:eastAsia="en-US"/>
              </w:rPr>
            </w:pPr>
            <w:r w:rsidRPr="0082274B">
              <w:rPr>
                <w:lang w:eastAsia="en-US"/>
              </w:rPr>
              <w:t xml:space="preserve">7.6. При визуальной приемке Товара Заказчик проверяет соответствие сведений, </w:t>
            </w:r>
            <w:r w:rsidRPr="0082274B">
              <w:rPr>
                <w:spacing w:val="2"/>
                <w:lang w:eastAsia="en-US"/>
              </w:rPr>
              <w:t xml:space="preserve">указанных в транспортных и сопроводительных документах </w:t>
            </w:r>
            <w:r w:rsidRPr="0082274B">
              <w:rPr>
                <w:spacing w:val="1"/>
                <w:lang w:eastAsia="en-US"/>
              </w:rPr>
              <w:t xml:space="preserve">по: наименованию, количеству, качеству </w:t>
            </w:r>
            <w:r w:rsidRPr="0082274B">
              <w:rPr>
                <w:spacing w:val="2"/>
                <w:lang w:eastAsia="en-US"/>
              </w:rPr>
              <w:t xml:space="preserve">Товара, а также, соблюдение </w:t>
            </w:r>
            <w:proofErr w:type="gramStart"/>
            <w:r w:rsidRPr="0082274B">
              <w:rPr>
                <w:spacing w:val="2"/>
                <w:lang w:eastAsia="en-US"/>
              </w:rPr>
              <w:t xml:space="preserve">иных требований, </w:t>
            </w:r>
            <w:r w:rsidRPr="0082274B">
              <w:rPr>
                <w:lang w:eastAsia="en-US"/>
              </w:rPr>
              <w:t>предъявляемых к товарам подобного рода  и подписывает</w:t>
            </w:r>
            <w:proofErr w:type="gramEnd"/>
            <w:r w:rsidRPr="0082274B">
              <w:rPr>
                <w:lang w:eastAsia="en-US"/>
              </w:rPr>
              <w:t xml:space="preserve"> товарно-транспортную накладную.</w:t>
            </w:r>
          </w:p>
          <w:p w:rsidR="00D31B5C" w:rsidRPr="0082274B" w:rsidRDefault="00D31B5C" w:rsidP="00FD7E62">
            <w:pPr>
              <w:shd w:val="clear" w:color="auto" w:fill="FFFFFF"/>
              <w:autoSpaceDE w:val="0"/>
              <w:autoSpaceDN w:val="0"/>
              <w:adjustRightInd w:val="0"/>
              <w:ind w:left="175"/>
              <w:rPr>
                <w:lang w:eastAsia="en-US"/>
              </w:rPr>
            </w:pPr>
            <w:r w:rsidRPr="0082274B">
              <w:rPr>
                <w:lang w:eastAsia="en-US"/>
              </w:rPr>
              <w:t>7.7. При  обнаружении Заказчиком во время визуальной приемки Товара несоответствия Товара условиям ТЗ, Заказчик вправе отказаться от приема такого Товара. Отказ оформляется записью в товаросопроводительных передаточных документах,</w:t>
            </w:r>
            <w:r w:rsidRPr="0082274B">
              <w:rPr>
                <w:spacing w:val="6"/>
                <w:lang w:eastAsia="en-US"/>
              </w:rPr>
              <w:t xml:space="preserve"> с указанием причины отказа, должности, фамилии </w:t>
            </w:r>
            <w:r w:rsidRPr="0082274B">
              <w:rPr>
                <w:spacing w:val="-1"/>
                <w:lang w:eastAsia="en-US"/>
              </w:rPr>
              <w:t>приемщика</w:t>
            </w:r>
            <w:r w:rsidRPr="0082274B">
              <w:rPr>
                <w:lang w:eastAsia="en-US"/>
              </w:rPr>
              <w:t xml:space="preserve">, его подписи  и актом об отказе от приемки Товара, с указанием причин такого отказа. Составленный акт подписывают представители Поставщика и Заказчика. В случае </w:t>
            </w:r>
            <w:proofErr w:type="spellStart"/>
            <w:r w:rsidRPr="0082274B">
              <w:rPr>
                <w:lang w:eastAsia="en-US"/>
              </w:rPr>
              <w:t>безаргументированного</w:t>
            </w:r>
            <w:proofErr w:type="spellEnd"/>
            <w:r w:rsidRPr="0082274B">
              <w:rPr>
                <w:lang w:eastAsia="en-US"/>
              </w:rPr>
              <w:t xml:space="preserve"> отказа Поставщика от подписания акта, некачественная поставка считается оформленной Заказчиком надлежащим образом.</w:t>
            </w:r>
          </w:p>
          <w:p w:rsidR="00D31B5C" w:rsidRPr="0082274B" w:rsidRDefault="00D31B5C" w:rsidP="00FD7E62">
            <w:pPr>
              <w:shd w:val="clear" w:color="auto" w:fill="FFFFFF"/>
              <w:autoSpaceDE w:val="0"/>
              <w:autoSpaceDN w:val="0"/>
              <w:adjustRightInd w:val="0"/>
              <w:spacing w:line="254" w:lineRule="exact"/>
              <w:ind w:left="175"/>
              <w:rPr>
                <w:lang w:eastAsia="en-US"/>
              </w:rPr>
            </w:pPr>
            <w:r w:rsidRPr="0082274B">
              <w:rPr>
                <w:lang w:eastAsia="en-US"/>
              </w:rPr>
              <w:t xml:space="preserve">7.8.  При некачественной поставке Товара, Поставщик обязан своими силами и средствами произвести замену некачественного Товара (восполнить объём поставки)  в срок, не превышающий 10 (десяти) рабочих дней,  </w:t>
            </w:r>
            <w:proofErr w:type="gramStart"/>
            <w:r w:rsidRPr="0082274B">
              <w:rPr>
                <w:lang w:eastAsia="en-US"/>
              </w:rPr>
              <w:t>с даты составления</w:t>
            </w:r>
            <w:proofErr w:type="gramEnd"/>
            <w:r w:rsidRPr="0082274B">
              <w:rPr>
                <w:lang w:eastAsia="en-US"/>
              </w:rPr>
              <w:t xml:space="preserve"> акта об отказе от приёмки Товара (рекламационного акта)  или иные сроки, установленные Заказчиком..</w:t>
            </w:r>
          </w:p>
          <w:p w:rsidR="00D31B5C" w:rsidRPr="0082274B" w:rsidRDefault="00D31B5C" w:rsidP="00FD7E62">
            <w:pPr>
              <w:autoSpaceDE w:val="0"/>
              <w:autoSpaceDN w:val="0"/>
              <w:adjustRightInd w:val="0"/>
              <w:ind w:left="175"/>
              <w:rPr>
                <w:lang w:eastAsia="en-US"/>
              </w:rPr>
            </w:pPr>
            <w:r w:rsidRPr="0082274B">
              <w:rPr>
                <w:lang w:eastAsia="en-US"/>
              </w:rPr>
              <w:t>7.9. В случае</w:t>
            </w:r>
            <w:proofErr w:type="gramStart"/>
            <w:r w:rsidRPr="0082274B">
              <w:rPr>
                <w:lang w:eastAsia="en-US"/>
              </w:rPr>
              <w:t>,</w:t>
            </w:r>
            <w:proofErr w:type="gramEnd"/>
            <w:r w:rsidRPr="0082274B">
              <w:rPr>
                <w:lang w:eastAsia="en-US"/>
              </w:rPr>
              <w:t xml:space="preserve"> если по результатам визуальной приемки Товара не будут выявлены нарушения  условий ТЗ, Заказчик подписывает  товарную накладную ТОРГ12 (или универсальный передаточный документ) и  акт приема - передачи Товара.</w:t>
            </w:r>
          </w:p>
          <w:p w:rsidR="00D31B5C" w:rsidRPr="0082274B" w:rsidRDefault="00D31B5C" w:rsidP="00FD7E62">
            <w:pPr>
              <w:autoSpaceDE w:val="0"/>
              <w:autoSpaceDN w:val="0"/>
              <w:adjustRightInd w:val="0"/>
              <w:ind w:left="175"/>
              <w:rPr>
                <w:lang w:eastAsia="en-US"/>
              </w:rPr>
            </w:pPr>
            <w:r w:rsidRPr="0082274B">
              <w:rPr>
                <w:lang w:eastAsia="en-US"/>
              </w:rPr>
              <w:t>7.10. Факт приёма-передачи Товара удостоверяется подписью представителя Заказчика в товарной накладной ТОРГ12 (или универсальном передаточном документе) и в акте приема - передачи Товара.</w:t>
            </w:r>
          </w:p>
          <w:p w:rsidR="00D31B5C" w:rsidRPr="0082274B" w:rsidRDefault="00D31B5C" w:rsidP="00FD7E62">
            <w:pPr>
              <w:ind w:left="175"/>
              <w:rPr>
                <w:lang w:eastAsia="en-US"/>
              </w:rPr>
            </w:pPr>
            <w:r w:rsidRPr="0082274B">
              <w:rPr>
                <w:lang w:eastAsia="en-US"/>
              </w:rPr>
              <w:t xml:space="preserve">7.11.Заказчик осуществляет приемку Товара и оформление ее результатов в течение 5(пяти) рабочих дней </w:t>
            </w:r>
            <w:proofErr w:type="gramStart"/>
            <w:r w:rsidRPr="0082274B">
              <w:rPr>
                <w:lang w:eastAsia="en-US"/>
              </w:rPr>
              <w:t>с даты предоставления</w:t>
            </w:r>
            <w:proofErr w:type="gramEnd"/>
            <w:r w:rsidRPr="0082274B">
              <w:rPr>
                <w:lang w:eastAsia="en-US"/>
              </w:rPr>
              <w:t xml:space="preserve"> документов, указанных в п.7.5 настоящего Технического задания. </w:t>
            </w:r>
          </w:p>
          <w:p w:rsidR="00D31B5C" w:rsidRPr="0082274B" w:rsidRDefault="00D31B5C" w:rsidP="00FD7E62">
            <w:pPr>
              <w:ind w:left="175"/>
              <w:rPr>
                <w:lang w:eastAsia="en-US"/>
              </w:rPr>
            </w:pPr>
            <w:r w:rsidRPr="0082274B">
              <w:rPr>
                <w:lang w:eastAsia="en-US"/>
              </w:rPr>
              <w:t>7.12.Датой приемки Товара при отсутствии у Заказчика замечаний является дата подписания Заказчиком товарной накладной, акта приема-передачи Товара.</w:t>
            </w:r>
          </w:p>
          <w:p w:rsidR="00D31B5C" w:rsidRPr="0082274B" w:rsidRDefault="00D31B5C" w:rsidP="00FD7E62">
            <w:pPr>
              <w:ind w:left="175"/>
              <w:rPr>
                <w:b/>
                <w:lang w:eastAsia="en-US"/>
              </w:rPr>
            </w:pPr>
            <w:r w:rsidRPr="0082274B">
              <w:rPr>
                <w:lang w:eastAsia="en-US"/>
              </w:rPr>
              <w:t>7.13.Риск случайной гибели Товара несет Поставщик до момента передачи его Заказчику, согласно п. 7.9. настоящего технического задания.</w:t>
            </w:r>
          </w:p>
          <w:p w:rsidR="00D31B5C" w:rsidRPr="0082274B" w:rsidRDefault="00D31B5C" w:rsidP="00FD7E62">
            <w:pPr>
              <w:ind w:left="175"/>
              <w:rPr>
                <w:lang w:eastAsia="en-US"/>
              </w:rPr>
            </w:pPr>
            <w:r w:rsidRPr="0082274B">
              <w:rPr>
                <w:lang w:eastAsia="en-US"/>
              </w:rPr>
              <w:t>7.14.Товар должен соответствовать требованиям, установленным законодательством РФ,  государственным стандартам, техническим условиям,  действующей нормативной  документации.</w:t>
            </w:r>
          </w:p>
        </w:tc>
      </w:tr>
      <w:tr w:rsidR="00D31B5C" w:rsidRPr="0082274B" w:rsidTr="00FD7E62">
        <w:tc>
          <w:tcPr>
            <w:tcW w:w="9746" w:type="dxa"/>
            <w:gridSpan w:val="2"/>
          </w:tcPr>
          <w:p w:rsidR="00D31B5C" w:rsidRPr="008C7066" w:rsidRDefault="00D31B5C" w:rsidP="00FD7E62">
            <w:pPr>
              <w:ind w:left="175"/>
              <w:jc w:val="center"/>
              <w:rPr>
                <w:b/>
                <w:lang w:eastAsia="en-US"/>
              </w:rPr>
            </w:pPr>
            <w:r w:rsidRPr="008C7066">
              <w:rPr>
                <w:b/>
                <w:lang w:eastAsia="en-US"/>
              </w:rPr>
              <w:lastRenderedPageBreak/>
              <w:t>8. Требования к гарантийному сроку товара</w:t>
            </w:r>
          </w:p>
          <w:p w:rsidR="00D31B5C" w:rsidRPr="00FD7A05" w:rsidRDefault="00D31B5C" w:rsidP="00FD7E62">
            <w:pPr>
              <w:ind w:left="175"/>
              <w:rPr>
                <w:lang w:eastAsia="en-US"/>
              </w:rPr>
            </w:pPr>
          </w:p>
        </w:tc>
      </w:tr>
      <w:tr w:rsidR="00D31B5C" w:rsidRPr="0082274B" w:rsidTr="00FD7E62">
        <w:tc>
          <w:tcPr>
            <w:tcW w:w="9746" w:type="dxa"/>
            <w:gridSpan w:val="2"/>
          </w:tcPr>
          <w:p w:rsidR="00D31B5C" w:rsidRPr="0082274B" w:rsidRDefault="00D31B5C" w:rsidP="00FD7E62">
            <w:pPr>
              <w:ind w:left="175"/>
              <w:rPr>
                <w:lang w:eastAsia="en-US"/>
              </w:rPr>
            </w:pPr>
            <w:r w:rsidRPr="0082274B">
              <w:rPr>
                <w:lang w:eastAsia="en-US"/>
              </w:rPr>
              <w:t xml:space="preserve">8.1. Поставляемый  Товар   должен   быть   надлежащего  качества, соответствовать  выходным </w:t>
            </w:r>
          </w:p>
          <w:p w:rsidR="00D31B5C" w:rsidRPr="0082274B" w:rsidRDefault="00D31B5C" w:rsidP="00FD7E62">
            <w:pPr>
              <w:ind w:left="175"/>
              <w:rPr>
                <w:lang w:eastAsia="en-US"/>
              </w:rPr>
            </w:pPr>
            <w:r w:rsidRPr="0082274B">
              <w:rPr>
                <w:lang w:eastAsia="en-US"/>
              </w:rPr>
              <w:t>данным, указанным производителем на упаковке и в товаросопроводительных документах Поставщика, а также, соответствовать требованиям нормативно-технической документации, действующей в Российской Федерации, в части требований к качеству, предъявляемых к товару такого рода.</w:t>
            </w:r>
          </w:p>
          <w:p w:rsidR="00D31B5C" w:rsidRPr="0082274B" w:rsidRDefault="00D31B5C" w:rsidP="00FD7E62">
            <w:pPr>
              <w:ind w:left="175"/>
              <w:rPr>
                <w:lang w:eastAsia="en-US"/>
              </w:rPr>
            </w:pPr>
            <w:r w:rsidRPr="0082274B">
              <w:rPr>
                <w:lang w:eastAsia="en-US"/>
              </w:rPr>
              <w:t xml:space="preserve">8.2. Гарантийный срок на поставляемый Товар составляет не менее 12 месяцев </w:t>
            </w:r>
            <w:proofErr w:type="gramStart"/>
            <w:r w:rsidRPr="0082274B">
              <w:rPr>
                <w:lang w:eastAsia="en-US"/>
              </w:rPr>
              <w:t>с даты подписания</w:t>
            </w:r>
            <w:proofErr w:type="gramEnd"/>
            <w:r w:rsidRPr="0082274B">
              <w:rPr>
                <w:lang w:eastAsia="en-US"/>
              </w:rPr>
              <w:t xml:space="preserve"> товарной накладной ТОРГ-12 (или универсально-передаточного документа). Гарантийные </w:t>
            </w:r>
            <w:r w:rsidRPr="0082274B">
              <w:rPr>
                <w:lang w:eastAsia="en-US"/>
              </w:rPr>
              <w:lastRenderedPageBreak/>
              <w:t xml:space="preserve">обязательства подтверждаются сервисной книжкой, гарантийным талоном, или иными документами, подтверждающими гарантию и содержащими гарантийные обязательства. Документы, подтверждающие гарантию, должны быть скреплены печатью завода-изготовителя и Поставщика, и переданы Заказчику при приемке Товара. Гарантийное техническое и сервисное обслуживание и ремонт производятся в сертифицированных сервисных центрах, расположенных на территории </w:t>
            </w:r>
            <w:proofErr w:type="gramStart"/>
            <w:r w:rsidRPr="0082274B">
              <w:rPr>
                <w:lang w:eastAsia="en-US"/>
              </w:rPr>
              <w:t>г</w:t>
            </w:r>
            <w:proofErr w:type="gramEnd"/>
            <w:r w:rsidRPr="0082274B">
              <w:rPr>
                <w:lang w:eastAsia="en-US"/>
              </w:rPr>
              <w:t>. Санкт-Петербурга.</w:t>
            </w:r>
          </w:p>
          <w:p w:rsidR="00D31B5C" w:rsidRPr="0082274B" w:rsidRDefault="00D31B5C" w:rsidP="00FD7E62">
            <w:pPr>
              <w:ind w:left="175"/>
              <w:rPr>
                <w:lang w:eastAsia="en-US"/>
              </w:rPr>
            </w:pPr>
            <w:r w:rsidRPr="0082274B">
              <w:rPr>
                <w:lang w:eastAsia="en-US"/>
              </w:rPr>
              <w:t>8.3.В период гарантийного обслуживания все необходимые ремонтные работы, устранение дефектов, замена деталей должны осуществляться для Заказчика бесплатно, в случае, если поломка произошла не по его вине.</w:t>
            </w:r>
          </w:p>
          <w:p w:rsidR="00D31B5C" w:rsidRPr="0082274B" w:rsidRDefault="00D31B5C" w:rsidP="00FD7E62">
            <w:pPr>
              <w:ind w:left="175"/>
              <w:rPr>
                <w:lang w:eastAsia="en-US"/>
              </w:rPr>
            </w:pPr>
            <w:r w:rsidRPr="0082274B">
              <w:rPr>
                <w:lang w:eastAsia="en-US"/>
              </w:rPr>
              <w:t>8.4. Гарантийный срок  продлевается  на  срок,   в течение  которого Товар не мог использоваться Заказчиком,  из-за обнаруженных в нем недостатков, при условии извещения Поставщика  о недостатках Товара в порядке, установленном  с. 483 ГК РФ.</w:t>
            </w:r>
          </w:p>
          <w:p w:rsidR="00D31B5C" w:rsidRPr="0082274B" w:rsidRDefault="00D31B5C" w:rsidP="00FD7E62">
            <w:pPr>
              <w:ind w:left="175"/>
              <w:rPr>
                <w:lang w:eastAsia="en-US"/>
              </w:rPr>
            </w:pPr>
            <w:r w:rsidRPr="0082274B">
              <w:rPr>
                <w:lang w:eastAsia="en-US"/>
              </w:rPr>
              <w:t xml:space="preserve">На Товар, переданный Поставщиком взамен Товара, в котором в течение гарантийного срока были обнаружены недостатки </w:t>
            </w:r>
            <w:hyperlink r:id="rId7" w:history="1">
              <w:r w:rsidRPr="00FD7A05">
                <w:rPr>
                  <w:rStyle w:val="a3"/>
                  <w:lang w:eastAsia="en-US"/>
                </w:rPr>
                <w:t>(статья 476 ГК РФ),</w:t>
              </w:r>
            </w:hyperlink>
            <w:r w:rsidRPr="0082274B">
              <w:rPr>
                <w:lang w:eastAsia="en-US"/>
              </w:rPr>
              <w:t xml:space="preserve"> устанавливается гарантийный срок той же продолжительности, что и на замененный Товар. Срок исчисляется </w:t>
            </w:r>
            <w:proofErr w:type="gramStart"/>
            <w:r w:rsidRPr="0082274B">
              <w:rPr>
                <w:lang w:eastAsia="en-US"/>
              </w:rPr>
              <w:t>с даты  передачи</w:t>
            </w:r>
            <w:proofErr w:type="gramEnd"/>
            <w:r w:rsidRPr="0082274B">
              <w:rPr>
                <w:lang w:eastAsia="en-US"/>
              </w:rPr>
              <w:t xml:space="preserve"> нового Товара.</w:t>
            </w:r>
          </w:p>
          <w:p w:rsidR="00D31B5C" w:rsidRPr="00FD7A05" w:rsidRDefault="00D31B5C" w:rsidP="00FD7E62">
            <w:pPr>
              <w:ind w:left="175"/>
              <w:rPr>
                <w:lang w:eastAsia="en-US"/>
              </w:rPr>
            </w:pPr>
            <w:r w:rsidRPr="0082274B">
              <w:rPr>
                <w:lang w:eastAsia="en-US"/>
              </w:rPr>
              <w:t xml:space="preserve">8.5. Срок рассмотрения обращения Заказчика в рамках гарантийного срока (включая решение по замене Товара) – не более 2(двух) рабочих дней </w:t>
            </w:r>
            <w:proofErr w:type="gramStart"/>
            <w:r w:rsidRPr="0082274B">
              <w:rPr>
                <w:lang w:eastAsia="en-US"/>
              </w:rPr>
              <w:t>с даты  обращения</w:t>
            </w:r>
            <w:proofErr w:type="gramEnd"/>
            <w:r w:rsidRPr="0082274B">
              <w:rPr>
                <w:lang w:eastAsia="en-US"/>
              </w:rPr>
              <w:t xml:space="preserve">.  Срок замены Товара в рамках гарантийного срока, устранения недостатков Товара в течение 10 (десяти) рабочих дней </w:t>
            </w:r>
            <w:proofErr w:type="gramStart"/>
            <w:r w:rsidRPr="0082274B">
              <w:rPr>
                <w:lang w:eastAsia="en-US"/>
              </w:rPr>
              <w:t>с даты обращения</w:t>
            </w:r>
            <w:proofErr w:type="gramEnd"/>
            <w:r w:rsidRPr="0082274B">
              <w:rPr>
                <w:lang w:eastAsia="en-US"/>
              </w:rPr>
              <w:t xml:space="preserve"> Заказчика.</w:t>
            </w:r>
            <w:r w:rsidRPr="00FD7A05">
              <w:rPr>
                <w:lang w:eastAsia="en-US"/>
              </w:rPr>
              <w:t xml:space="preserve"> </w:t>
            </w:r>
          </w:p>
        </w:tc>
      </w:tr>
    </w:tbl>
    <w:p w:rsidR="00D31B5C" w:rsidRDefault="00D31B5C" w:rsidP="00D31B5C">
      <w:pPr>
        <w:overflowPunct w:val="0"/>
        <w:autoSpaceDE w:val="0"/>
        <w:autoSpaceDN w:val="0"/>
        <w:adjustRightInd w:val="0"/>
        <w:spacing w:after="160"/>
        <w:rPr>
          <w:rFonts w:ascii="PT Astra Serif" w:eastAsia="Calibri" w:hAnsi="PT Astra Serif"/>
          <w:b/>
          <w:bCs/>
          <w:lang w:eastAsia="en-US"/>
        </w:rPr>
      </w:pPr>
    </w:p>
    <w:p w:rsidR="00D31B5C" w:rsidRPr="006D4D2B" w:rsidRDefault="00D31B5C" w:rsidP="00D31B5C">
      <w:pPr>
        <w:shd w:val="clear" w:color="auto" w:fill="FFFFFF"/>
        <w:textAlignment w:val="baseline"/>
        <w:rPr>
          <w:color w:val="000000"/>
          <w:sz w:val="24"/>
          <w:szCs w:val="24"/>
        </w:rPr>
      </w:pPr>
      <w:r w:rsidRPr="008C7066">
        <w:rPr>
          <w:b/>
          <w:bCs/>
          <w:color w:val="000000"/>
          <w:sz w:val="24"/>
          <w:szCs w:val="24"/>
        </w:rPr>
        <w:t>Технические характеристики</w:t>
      </w:r>
    </w:p>
    <w:tbl>
      <w:tblPr>
        <w:tblW w:w="4500" w:type="pct"/>
        <w:jc w:val="center"/>
        <w:shd w:val="clear" w:color="auto" w:fill="FFFFFF"/>
        <w:tblCellMar>
          <w:left w:w="0" w:type="dxa"/>
          <w:right w:w="0" w:type="dxa"/>
        </w:tblCellMar>
        <w:tblLook w:val="04A0"/>
      </w:tblPr>
      <w:tblGrid>
        <w:gridCol w:w="6107"/>
        <w:gridCol w:w="2617"/>
      </w:tblGrid>
      <w:tr w:rsidR="00D31B5C" w:rsidRPr="006D4D2B" w:rsidTr="00FD7E62">
        <w:trPr>
          <w:jc w:val="center"/>
        </w:trPr>
        <w:tc>
          <w:tcPr>
            <w:tcW w:w="3500" w:type="pct"/>
            <w:tcBorders>
              <w:top w:val="nil"/>
              <w:left w:val="nil"/>
              <w:bottom w:val="nil"/>
              <w:right w:val="nil"/>
            </w:tcBorders>
            <w:shd w:val="clear" w:color="auto" w:fill="EFEEEA"/>
            <w:tcMar>
              <w:top w:w="169" w:type="dxa"/>
              <w:left w:w="169" w:type="dxa"/>
              <w:bottom w:w="169" w:type="dxa"/>
              <w:right w:w="169" w:type="dxa"/>
            </w:tcMar>
            <w:vAlign w:val="center"/>
            <w:hideMark/>
          </w:tcPr>
          <w:p w:rsidR="00D31B5C" w:rsidRPr="006D4D2B" w:rsidRDefault="00D31B5C" w:rsidP="00FD7E62">
            <w:pPr>
              <w:rPr>
                <w:color w:val="000000"/>
                <w:sz w:val="24"/>
                <w:szCs w:val="24"/>
              </w:rPr>
            </w:pPr>
            <w:r w:rsidRPr="006D4D2B">
              <w:rPr>
                <w:color w:val="000000"/>
                <w:sz w:val="24"/>
                <w:szCs w:val="24"/>
              </w:rPr>
              <w:t>Тип оборудования</w:t>
            </w:r>
          </w:p>
        </w:tc>
        <w:tc>
          <w:tcPr>
            <w:tcW w:w="0" w:type="auto"/>
            <w:tcBorders>
              <w:top w:val="nil"/>
              <w:left w:val="nil"/>
              <w:bottom w:val="nil"/>
              <w:right w:val="nil"/>
            </w:tcBorders>
            <w:shd w:val="clear" w:color="auto" w:fill="EFEEEA"/>
            <w:tcMar>
              <w:top w:w="169" w:type="dxa"/>
              <w:left w:w="169" w:type="dxa"/>
              <w:bottom w:w="169" w:type="dxa"/>
              <w:right w:w="169" w:type="dxa"/>
            </w:tcMar>
            <w:vAlign w:val="center"/>
            <w:hideMark/>
          </w:tcPr>
          <w:p w:rsidR="00D31B5C" w:rsidRPr="006D4D2B" w:rsidRDefault="00D31B5C" w:rsidP="00FD7E62">
            <w:pPr>
              <w:rPr>
                <w:color w:val="000000"/>
                <w:sz w:val="24"/>
                <w:szCs w:val="24"/>
              </w:rPr>
            </w:pPr>
            <w:r w:rsidRPr="006D4D2B">
              <w:rPr>
                <w:color w:val="000000"/>
                <w:sz w:val="24"/>
                <w:szCs w:val="24"/>
              </w:rPr>
              <w:t>навесное, быстросъемное</w:t>
            </w:r>
          </w:p>
        </w:tc>
      </w:tr>
      <w:tr w:rsidR="00D31B5C" w:rsidRPr="006D4D2B" w:rsidTr="00FD7E62">
        <w:trPr>
          <w:jc w:val="center"/>
        </w:trPr>
        <w:tc>
          <w:tcPr>
            <w:tcW w:w="0" w:type="auto"/>
            <w:tcBorders>
              <w:top w:val="nil"/>
              <w:left w:val="nil"/>
              <w:bottom w:val="nil"/>
              <w:right w:val="nil"/>
            </w:tcBorders>
            <w:shd w:val="clear" w:color="auto" w:fill="FFFFFF"/>
            <w:tcMar>
              <w:top w:w="169" w:type="dxa"/>
              <w:left w:w="169" w:type="dxa"/>
              <w:bottom w:w="169" w:type="dxa"/>
              <w:right w:w="169" w:type="dxa"/>
            </w:tcMar>
            <w:vAlign w:val="center"/>
            <w:hideMark/>
          </w:tcPr>
          <w:p w:rsidR="00D31B5C" w:rsidRPr="006D4D2B" w:rsidRDefault="00D31B5C" w:rsidP="00FD7E62">
            <w:pPr>
              <w:rPr>
                <w:color w:val="000000"/>
                <w:sz w:val="24"/>
                <w:szCs w:val="24"/>
              </w:rPr>
            </w:pPr>
            <w:proofErr w:type="spellStart"/>
            <w:r w:rsidRPr="006D4D2B">
              <w:rPr>
                <w:color w:val="000000"/>
                <w:sz w:val="24"/>
                <w:szCs w:val="24"/>
              </w:rPr>
              <w:t>Ходоуменьшитель</w:t>
            </w:r>
            <w:proofErr w:type="spellEnd"/>
          </w:p>
        </w:tc>
        <w:tc>
          <w:tcPr>
            <w:tcW w:w="0" w:type="auto"/>
            <w:tcBorders>
              <w:top w:val="nil"/>
              <w:left w:val="nil"/>
              <w:bottom w:val="nil"/>
              <w:right w:val="nil"/>
            </w:tcBorders>
            <w:shd w:val="clear" w:color="auto" w:fill="FFFFFF"/>
            <w:tcMar>
              <w:top w:w="169" w:type="dxa"/>
              <w:left w:w="169" w:type="dxa"/>
              <w:bottom w:w="169" w:type="dxa"/>
              <w:right w:w="169" w:type="dxa"/>
            </w:tcMar>
            <w:vAlign w:val="center"/>
            <w:hideMark/>
          </w:tcPr>
          <w:p w:rsidR="00D31B5C" w:rsidRPr="006D4D2B" w:rsidRDefault="00D31B5C" w:rsidP="00FD7E62">
            <w:pPr>
              <w:rPr>
                <w:color w:val="000000"/>
                <w:sz w:val="24"/>
                <w:szCs w:val="24"/>
              </w:rPr>
            </w:pPr>
            <w:r w:rsidRPr="006D4D2B">
              <w:rPr>
                <w:color w:val="000000"/>
                <w:sz w:val="24"/>
                <w:szCs w:val="24"/>
              </w:rPr>
              <w:t>не требуется</w:t>
            </w:r>
          </w:p>
        </w:tc>
      </w:tr>
      <w:tr w:rsidR="00D31B5C" w:rsidRPr="006D4D2B" w:rsidTr="00FD7E62">
        <w:trPr>
          <w:jc w:val="center"/>
        </w:trPr>
        <w:tc>
          <w:tcPr>
            <w:tcW w:w="0" w:type="auto"/>
            <w:tcBorders>
              <w:top w:val="nil"/>
              <w:left w:val="nil"/>
              <w:bottom w:val="nil"/>
              <w:right w:val="nil"/>
            </w:tcBorders>
            <w:shd w:val="clear" w:color="auto" w:fill="EFEEEA"/>
            <w:tcMar>
              <w:top w:w="169" w:type="dxa"/>
              <w:left w:w="169" w:type="dxa"/>
              <w:bottom w:w="169" w:type="dxa"/>
              <w:right w:w="169" w:type="dxa"/>
            </w:tcMar>
            <w:vAlign w:val="center"/>
            <w:hideMark/>
          </w:tcPr>
          <w:p w:rsidR="00D31B5C" w:rsidRPr="006D4D2B" w:rsidRDefault="00D31B5C" w:rsidP="00FD7E62">
            <w:pPr>
              <w:rPr>
                <w:color w:val="000000"/>
                <w:sz w:val="24"/>
                <w:szCs w:val="24"/>
              </w:rPr>
            </w:pPr>
            <w:r w:rsidRPr="006D4D2B">
              <w:rPr>
                <w:color w:val="000000"/>
                <w:sz w:val="24"/>
                <w:szCs w:val="24"/>
              </w:rPr>
              <w:t>Дальность отброса снега – управляемый вектор</w:t>
            </w:r>
          </w:p>
        </w:tc>
        <w:tc>
          <w:tcPr>
            <w:tcW w:w="0" w:type="auto"/>
            <w:tcBorders>
              <w:top w:val="nil"/>
              <w:left w:val="nil"/>
              <w:bottom w:val="nil"/>
              <w:right w:val="nil"/>
            </w:tcBorders>
            <w:shd w:val="clear" w:color="auto" w:fill="EFEEEA"/>
            <w:tcMar>
              <w:top w:w="169" w:type="dxa"/>
              <w:left w:w="169" w:type="dxa"/>
              <w:bottom w:w="169" w:type="dxa"/>
              <w:right w:w="169" w:type="dxa"/>
            </w:tcMar>
            <w:vAlign w:val="center"/>
            <w:hideMark/>
          </w:tcPr>
          <w:p w:rsidR="00D31B5C" w:rsidRPr="006D4D2B" w:rsidRDefault="00D31B5C" w:rsidP="00FD7E62">
            <w:pPr>
              <w:rPr>
                <w:color w:val="000000"/>
                <w:sz w:val="24"/>
                <w:szCs w:val="24"/>
              </w:rPr>
            </w:pPr>
            <w:r w:rsidRPr="008C7066">
              <w:rPr>
                <w:color w:val="000000"/>
                <w:sz w:val="24"/>
                <w:szCs w:val="24"/>
              </w:rPr>
              <w:t xml:space="preserve">Максимальное значение </w:t>
            </w:r>
            <w:r w:rsidRPr="006D4D2B">
              <w:rPr>
                <w:color w:val="000000"/>
                <w:sz w:val="24"/>
                <w:szCs w:val="24"/>
              </w:rPr>
              <w:t>25 м</w:t>
            </w:r>
          </w:p>
        </w:tc>
      </w:tr>
      <w:tr w:rsidR="00D31B5C" w:rsidRPr="006D4D2B" w:rsidTr="00FD7E62">
        <w:trPr>
          <w:jc w:val="center"/>
        </w:trPr>
        <w:tc>
          <w:tcPr>
            <w:tcW w:w="0" w:type="auto"/>
            <w:tcBorders>
              <w:top w:val="nil"/>
              <w:left w:val="nil"/>
              <w:bottom w:val="nil"/>
              <w:right w:val="nil"/>
            </w:tcBorders>
            <w:shd w:val="clear" w:color="auto" w:fill="FFFFFF"/>
            <w:tcMar>
              <w:top w:w="169" w:type="dxa"/>
              <w:left w:w="169" w:type="dxa"/>
              <w:bottom w:w="169" w:type="dxa"/>
              <w:right w:w="169" w:type="dxa"/>
            </w:tcMar>
            <w:vAlign w:val="center"/>
            <w:hideMark/>
          </w:tcPr>
          <w:p w:rsidR="00D31B5C" w:rsidRPr="006D4D2B" w:rsidRDefault="00D31B5C" w:rsidP="00FD7E62">
            <w:pPr>
              <w:rPr>
                <w:color w:val="000000"/>
                <w:sz w:val="24"/>
                <w:szCs w:val="24"/>
              </w:rPr>
            </w:pPr>
            <w:proofErr w:type="spellStart"/>
            <w:proofErr w:type="gramStart"/>
            <w:r w:rsidRPr="006D4D2B">
              <w:rPr>
                <w:color w:val="000000"/>
                <w:sz w:val="24"/>
                <w:szCs w:val="24"/>
              </w:rPr>
              <w:t>C</w:t>
            </w:r>
            <w:proofErr w:type="gramEnd"/>
            <w:r w:rsidRPr="006D4D2B">
              <w:rPr>
                <w:color w:val="000000"/>
                <w:sz w:val="24"/>
                <w:szCs w:val="24"/>
              </w:rPr>
              <w:t>корость</w:t>
            </w:r>
            <w:proofErr w:type="spellEnd"/>
            <w:r w:rsidRPr="006D4D2B">
              <w:rPr>
                <w:color w:val="000000"/>
                <w:sz w:val="24"/>
                <w:szCs w:val="24"/>
              </w:rPr>
              <w:t xml:space="preserve"> движения при выполнении основной операции</w:t>
            </w:r>
          </w:p>
        </w:tc>
        <w:tc>
          <w:tcPr>
            <w:tcW w:w="0" w:type="auto"/>
            <w:tcBorders>
              <w:top w:val="nil"/>
              <w:left w:val="nil"/>
              <w:bottom w:val="nil"/>
              <w:right w:val="nil"/>
            </w:tcBorders>
            <w:shd w:val="clear" w:color="auto" w:fill="FFFFFF"/>
            <w:tcMar>
              <w:top w:w="169" w:type="dxa"/>
              <w:left w:w="169" w:type="dxa"/>
              <w:bottom w:w="169" w:type="dxa"/>
              <w:right w:w="169" w:type="dxa"/>
            </w:tcMar>
            <w:vAlign w:val="center"/>
            <w:hideMark/>
          </w:tcPr>
          <w:p w:rsidR="00D31B5C" w:rsidRPr="006D4D2B" w:rsidRDefault="00D31B5C" w:rsidP="00FD7E62">
            <w:pPr>
              <w:rPr>
                <w:color w:val="000000"/>
                <w:sz w:val="24"/>
                <w:szCs w:val="24"/>
              </w:rPr>
            </w:pPr>
            <w:proofErr w:type="gramStart"/>
            <w:r w:rsidRPr="008C7066">
              <w:rPr>
                <w:color w:val="000000"/>
                <w:sz w:val="24"/>
                <w:szCs w:val="24"/>
              </w:rPr>
              <w:t>Максимальное</w:t>
            </w:r>
            <w:proofErr w:type="gramEnd"/>
            <w:r w:rsidRPr="008C7066">
              <w:rPr>
                <w:color w:val="000000"/>
                <w:sz w:val="24"/>
                <w:szCs w:val="24"/>
              </w:rPr>
              <w:t xml:space="preserve"> значение</w:t>
            </w:r>
            <w:r w:rsidRPr="006D4D2B">
              <w:rPr>
                <w:color w:val="000000"/>
                <w:sz w:val="24"/>
                <w:szCs w:val="24"/>
              </w:rPr>
              <w:t>18 км/ч</w:t>
            </w:r>
          </w:p>
        </w:tc>
      </w:tr>
      <w:tr w:rsidR="00D31B5C" w:rsidRPr="006D4D2B" w:rsidTr="00FD7E62">
        <w:trPr>
          <w:jc w:val="center"/>
        </w:trPr>
        <w:tc>
          <w:tcPr>
            <w:tcW w:w="0" w:type="auto"/>
            <w:tcBorders>
              <w:top w:val="nil"/>
              <w:left w:val="nil"/>
              <w:bottom w:val="nil"/>
              <w:right w:val="nil"/>
            </w:tcBorders>
            <w:shd w:val="clear" w:color="auto" w:fill="EFEEEA"/>
            <w:tcMar>
              <w:top w:w="169" w:type="dxa"/>
              <w:left w:w="169" w:type="dxa"/>
              <w:bottom w:w="169" w:type="dxa"/>
              <w:right w:w="169" w:type="dxa"/>
            </w:tcMar>
            <w:vAlign w:val="center"/>
            <w:hideMark/>
          </w:tcPr>
          <w:p w:rsidR="00D31B5C" w:rsidRPr="006D4D2B" w:rsidRDefault="00D31B5C" w:rsidP="00FD7E62">
            <w:pPr>
              <w:rPr>
                <w:color w:val="000000"/>
                <w:sz w:val="24"/>
                <w:szCs w:val="24"/>
              </w:rPr>
            </w:pPr>
            <w:r w:rsidRPr="006D4D2B">
              <w:rPr>
                <w:color w:val="000000"/>
                <w:sz w:val="24"/>
                <w:szCs w:val="24"/>
              </w:rPr>
              <w:t>Производительность при средней нагрузке</w:t>
            </w:r>
          </w:p>
        </w:tc>
        <w:tc>
          <w:tcPr>
            <w:tcW w:w="0" w:type="auto"/>
            <w:tcBorders>
              <w:top w:val="nil"/>
              <w:left w:val="nil"/>
              <w:bottom w:val="nil"/>
              <w:right w:val="nil"/>
            </w:tcBorders>
            <w:shd w:val="clear" w:color="auto" w:fill="EFEEEA"/>
            <w:tcMar>
              <w:top w:w="169" w:type="dxa"/>
              <w:left w:w="169" w:type="dxa"/>
              <w:bottom w:w="169" w:type="dxa"/>
              <w:right w:w="169" w:type="dxa"/>
            </w:tcMar>
            <w:vAlign w:val="center"/>
            <w:hideMark/>
          </w:tcPr>
          <w:p w:rsidR="00D31B5C" w:rsidRPr="006D4D2B" w:rsidRDefault="00D31B5C" w:rsidP="00FD7E62">
            <w:pPr>
              <w:rPr>
                <w:color w:val="000000"/>
                <w:sz w:val="24"/>
                <w:szCs w:val="24"/>
              </w:rPr>
            </w:pPr>
            <w:r w:rsidRPr="008C7066">
              <w:rPr>
                <w:color w:val="000000"/>
                <w:sz w:val="24"/>
                <w:szCs w:val="24"/>
              </w:rPr>
              <w:t xml:space="preserve">Минимальное значение </w:t>
            </w:r>
            <w:r w:rsidRPr="006D4D2B">
              <w:rPr>
                <w:color w:val="000000"/>
                <w:sz w:val="24"/>
                <w:szCs w:val="24"/>
              </w:rPr>
              <w:t>500 тон/час</w:t>
            </w:r>
          </w:p>
        </w:tc>
      </w:tr>
    </w:tbl>
    <w:p w:rsidR="00D31B5C" w:rsidRPr="006D4D2B" w:rsidRDefault="00D31B5C" w:rsidP="00D31B5C">
      <w:pPr>
        <w:shd w:val="clear" w:color="auto" w:fill="FFFFFF"/>
        <w:tabs>
          <w:tab w:val="left" w:pos="2940"/>
        </w:tabs>
        <w:spacing w:after="424"/>
        <w:textAlignment w:val="baseline"/>
        <w:rPr>
          <w:color w:val="000000"/>
          <w:sz w:val="24"/>
          <w:szCs w:val="24"/>
        </w:rPr>
      </w:pPr>
    </w:p>
    <w:tbl>
      <w:tblPr>
        <w:tblW w:w="4500" w:type="pct"/>
        <w:jc w:val="center"/>
        <w:shd w:val="clear" w:color="auto" w:fill="FFFFFF"/>
        <w:tblCellMar>
          <w:left w:w="0" w:type="dxa"/>
          <w:right w:w="0" w:type="dxa"/>
        </w:tblCellMar>
        <w:tblLook w:val="04A0"/>
      </w:tblPr>
      <w:tblGrid>
        <w:gridCol w:w="6107"/>
        <w:gridCol w:w="2617"/>
      </w:tblGrid>
      <w:tr w:rsidR="00D31B5C" w:rsidRPr="006D4D2B" w:rsidTr="00FD7E62">
        <w:trPr>
          <w:jc w:val="center"/>
        </w:trPr>
        <w:tc>
          <w:tcPr>
            <w:tcW w:w="0" w:type="auto"/>
            <w:tcBorders>
              <w:top w:val="nil"/>
              <w:left w:val="nil"/>
              <w:bottom w:val="nil"/>
              <w:right w:val="nil"/>
            </w:tcBorders>
            <w:shd w:val="clear" w:color="auto" w:fill="EFEEEA"/>
            <w:tcMar>
              <w:top w:w="169" w:type="dxa"/>
              <w:left w:w="169" w:type="dxa"/>
              <w:bottom w:w="169" w:type="dxa"/>
              <w:right w:w="169" w:type="dxa"/>
            </w:tcMar>
            <w:vAlign w:val="center"/>
            <w:hideMark/>
          </w:tcPr>
          <w:p w:rsidR="00D31B5C" w:rsidRPr="006D4D2B" w:rsidRDefault="00D31B5C" w:rsidP="00FD7E62">
            <w:pPr>
              <w:rPr>
                <w:color w:val="000000"/>
                <w:sz w:val="24"/>
                <w:szCs w:val="24"/>
              </w:rPr>
            </w:pPr>
            <w:r w:rsidRPr="006D4D2B">
              <w:rPr>
                <w:color w:val="000000"/>
                <w:sz w:val="24"/>
                <w:szCs w:val="24"/>
              </w:rPr>
              <w:t>Угол поворота патрубков выброса снега</w:t>
            </w:r>
          </w:p>
        </w:tc>
        <w:tc>
          <w:tcPr>
            <w:tcW w:w="0" w:type="auto"/>
            <w:tcBorders>
              <w:top w:val="nil"/>
              <w:left w:val="nil"/>
              <w:bottom w:val="nil"/>
              <w:right w:val="nil"/>
            </w:tcBorders>
            <w:shd w:val="clear" w:color="auto" w:fill="EFEEEA"/>
            <w:tcMar>
              <w:top w:w="169" w:type="dxa"/>
              <w:left w:w="169" w:type="dxa"/>
              <w:bottom w:w="169" w:type="dxa"/>
              <w:right w:w="169" w:type="dxa"/>
            </w:tcMar>
            <w:vAlign w:val="center"/>
            <w:hideMark/>
          </w:tcPr>
          <w:p w:rsidR="00D31B5C" w:rsidRPr="006D4D2B" w:rsidRDefault="00D31B5C" w:rsidP="00FD7E62">
            <w:pPr>
              <w:rPr>
                <w:color w:val="000000"/>
                <w:sz w:val="24"/>
                <w:szCs w:val="24"/>
              </w:rPr>
            </w:pPr>
            <w:r w:rsidRPr="008C7066">
              <w:rPr>
                <w:color w:val="000000"/>
                <w:sz w:val="24"/>
                <w:szCs w:val="24"/>
              </w:rPr>
              <w:t xml:space="preserve">Максимальное значение </w:t>
            </w:r>
            <w:r w:rsidRPr="006D4D2B">
              <w:rPr>
                <w:color w:val="000000"/>
                <w:sz w:val="24"/>
                <w:szCs w:val="24"/>
              </w:rPr>
              <w:t>160 º</w:t>
            </w:r>
          </w:p>
        </w:tc>
      </w:tr>
      <w:tr w:rsidR="00D31B5C" w:rsidRPr="006D4D2B" w:rsidTr="00FD7E62">
        <w:trPr>
          <w:jc w:val="center"/>
        </w:trPr>
        <w:tc>
          <w:tcPr>
            <w:tcW w:w="3500" w:type="pct"/>
            <w:tcBorders>
              <w:top w:val="nil"/>
              <w:left w:val="nil"/>
              <w:bottom w:val="nil"/>
              <w:right w:val="nil"/>
            </w:tcBorders>
            <w:shd w:val="clear" w:color="auto" w:fill="FFFFFF"/>
            <w:tcMar>
              <w:top w:w="169" w:type="dxa"/>
              <w:left w:w="169" w:type="dxa"/>
              <w:bottom w:w="169" w:type="dxa"/>
              <w:right w:w="169" w:type="dxa"/>
            </w:tcMar>
            <w:vAlign w:val="center"/>
            <w:hideMark/>
          </w:tcPr>
          <w:p w:rsidR="00D31B5C" w:rsidRPr="006D4D2B" w:rsidRDefault="00D31B5C" w:rsidP="00FD7E62">
            <w:pPr>
              <w:rPr>
                <w:color w:val="000000"/>
                <w:sz w:val="24"/>
                <w:szCs w:val="24"/>
              </w:rPr>
            </w:pPr>
            <w:r w:rsidRPr="006D4D2B">
              <w:rPr>
                <w:color w:val="000000"/>
                <w:sz w:val="24"/>
                <w:szCs w:val="24"/>
              </w:rPr>
              <w:t>Ширина захвата</w:t>
            </w:r>
          </w:p>
        </w:tc>
        <w:tc>
          <w:tcPr>
            <w:tcW w:w="0" w:type="auto"/>
            <w:tcBorders>
              <w:top w:val="nil"/>
              <w:left w:val="nil"/>
              <w:bottom w:val="nil"/>
              <w:right w:val="nil"/>
            </w:tcBorders>
            <w:shd w:val="clear" w:color="auto" w:fill="FFFFFF"/>
            <w:tcMar>
              <w:top w:w="169" w:type="dxa"/>
              <w:left w:w="169" w:type="dxa"/>
              <w:bottom w:w="169" w:type="dxa"/>
              <w:right w:w="169" w:type="dxa"/>
            </w:tcMar>
            <w:vAlign w:val="center"/>
            <w:hideMark/>
          </w:tcPr>
          <w:p w:rsidR="00D31B5C" w:rsidRPr="006D4D2B" w:rsidRDefault="00D31B5C" w:rsidP="00FD7E62">
            <w:pPr>
              <w:rPr>
                <w:color w:val="000000"/>
                <w:sz w:val="24"/>
                <w:szCs w:val="24"/>
              </w:rPr>
            </w:pPr>
            <w:r w:rsidRPr="008C7066">
              <w:rPr>
                <w:color w:val="000000"/>
                <w:sz w:val="24"/>
                <w:szCs w:val="24"/>
              </w:rPr>
              <w:t xml:space="preserve">Максимальное значение </w:t>
            </w:r>
            <w:r w:rsidRPr="006D4D2B">
              <w:rPr>
                <w:color w:val="000000"/>
                <w:sz w:val="24"/>
                <w:szCs w:val="24"/>
              </w:rPr>
              <w:t>2.1 м</w:t>
            </w:r>
          </w:p>
        </w:tc>
      </w:tr>
      <w:tr w:rsidR="00D31B5C" w:rsidRPr="006D4D2B" w:rsidTr="00FD7E62">
        <w:trPr>
          <w:jc w:val="center"/>
        </w:trPr>
        <w:tc>
          <w:tcPr>
            <w:tcW w:w="0" w:type="auto"/>
            <w:tcBorders>
              <w:top w:val="nil"/>
              <w:left w:val="nil"/>
              <w:bottom w:val="nil"/>
              <w:right w:val="nil"/>
            </w:tcBorders>
            <w:shd w:val="clear" w:color="auto" w:fill="EFEEEA"/>
            <w:tcMar>
              <w:top w:w="169" w:type="dxa"/>
              <w:left w:w="169" w:type="dxa"/>
              <w:bottom w:w="169" w:type="dxa"/>
              <w:right w:w="169" w:type="dxa"/>
            </w:tcMar>
            <w:vAlign w:val="center"/>
            <w:hideMark/>
          </w:tcPr>
          <w:p w:rsidR="00D31B5C" w:rsidRPr="006D4D2B" w:rsidRDefault="00D31B5C" w:rsidP="00FD7E62">
            <w:pPr>
              <w:rPr>
                <w:color w:val="000000"/>
                <w:sz w:val="24"/>
                <w:szCs w:val="24"/>
              </w:rPr>
            </w:pPr>
            <w:r w:rsidRPr="006D4D2B">
              <w:rPr>
                <w:color w:val="000000"/>
                <w:sz w:val="24"/>
                <w:szCs w:val="24"/>
              </w:rPr>
              <w:t>Высота убираемого снежного вала за один проход</w:t>
            </w:r>
          </w:p>
        </w:tc>
        <w:tc>
          <w:tcPr>
            <w:tcW w:w="0" w:type="auto"/>
            <w:tcBorders>
              <w:top w:val="nil"/>
              <w:left w:val="nil"/>
              <w:bottom w:val="nil"/>
              <w:right w:val="nil"/>
            </w:tcBorders>
            <w:shd w:val="clear" w:color="auto" w:fill="EFEEEA"/>
            <w:tcMar>
              <w:top w:w="169" w:type="dxa"/>
              <w:left w:w="169" w:type="dxa"/>
              <w:bottom w:w="169" w:type="dxa"/>
              <w:right w:w="169" w:type="dxa"/>
            </w:tcMar>
            <w:vAlign w:val="center"/>
            <w:hideMark/>
          </w:tcPr>
          <w:p w:rsidR="00D31B5C" w:rsidRPr="006D4D2B" w:rsidRDefault="00D31B5C" w:rsidP="00FD7E62">
            <w:pPr>
              <w:rPr>
                <w:color w:val="000000"/>
                <w:sz w:val="24"/>
                <w:szCs w:val="24"/>
              </w:rPr>
            </w:pPr>
            <w:r w:rsidRPr="008C7066">
              <w:rPr>
                <w:color w:val="000000"/>
                <w:sz w:val="24"/>
                <w:szCs w:val="24"/>
              </w:rPr>
              <w:t xml:space="preserve">Максимальное значение </w:t>
            </w:r>
            <w:r w:rsidRPr="006D4D2B">
              <w:rPr>
                <w:color w:val="000000"/>
                <w:sz w:val="24"/>
                <w:szCs w:val="24"/>
              </w:rPr>
              <w:t>1 м</w:t>
            </w:r>
          </w:p>
        </w:tc>
      </w:tr>
      <w:tr w:rsidR="00D31B5C" w:rsidRPr="006D4D2B" w:rsidTr="00FD7E62">
        <w:trPr>
          <w:jc w:val="center"/>
        </w:trPr>
        <w:tc>
          <w:tcPr>
            <w:tcW w:w="0" w:type="auto"/>
            <w:tcBorders>
              <w:top w:val="nil"/>
              <w:left w:val="nil"/>
              <w:bottom w:val="nil"/>
              <w:right w:val="nil"/>
            </w:tcBorders>
            <w:shd w:val="clear" w:color="auto" w:fill="FFFFFF"/>
            <w:tcMar>
              <w:top w:w="169" w:type="dxa"/>
              <w:left w:w="169" w:type="dxa"/>
              <w:bottom w:w="169" w:type="dxa"/>
              <w:right w:w="169" w:type="dxa"/>
            </w:tcMar>
            <w:vAlign w:val="center"/>
            <w:hideMark/>
          </w:tcPr>
          <w:p w:rsidR="00D31B5C" w:rsidRPr="006D4D2B" w:rsidRDefault="00D31B5C" w:rsidP="00FD7E62">
            <w:pPr>
              <w:rPr>
                <w:color w:val="000000"/>
                <w:sz w:val="24"/>
                <w:szCs w:val="24"/>
              </w:rPr>
            </w:pPr>
            <w:proofErr w:type="spellStart"/>
            <w:r w:rsidRPr="006D4D2B">
              <w:rPr>
                <w:color w:val="000000"/>
                <w:sz w:val="24"/>
                <w:szCs w:val="24"/>
              </w:rPr>
              <w:t>Ходоуменьшитель</w:t>
            </w:r>
            <w:proofErr w:type="spellEnd"/>
            <w:r w:rsidRPr="006D4D2B">
              <w:rPr>
                <w:color w:val="000000"/>
                <w:sz w:val="24"/>
                <w:szCs w:val="24"/>
              </w:rPr>
              <w:t xml:space="preserve"> не требуется!</w:t>
            </w:r>
          </w:p>
        </w:tc>
        <w:tc>
          <w:tcPr>
            <w:tcW w:w="0" w:type="auto"/>
            <w:tcBorders>
              <w:top w:val="nil"/>
              <w:left w:val="nil"/>
              <w:bottom w:val="nil"/>
              <w:right w:val="nil"/>
            </w:tcBorders>
            <w:shd w:val="clear" w:color="auto" w:fill="FFFFFF"/>
            <w:tcMar>
              <w:top w:w="169" w:type="dxa"/>
              <w:left w:w="169" w:type="dxa"/>
              <w:bottom w:w="169" w:type="dxa"/>
              <w:right w:w="169" w:type="dxa"/>
            </w:tcMar>
            <w:vAlign w:val="center"/>
            <w:hideMark/>
          </w:tcPr>
          <w:p w:rsidR="00D31B5C" w:rsidRPr="006D4D2B" w:rsidRDefault="00D31B5C" w:rsidP="00FD7E62">
            <w:pPr>
              <w:rPr>
                <w:color w:val="000000"/>
                <w:sz w:val="24"/>
                <w:szCs w:val="24"/>
              </w:rPr>
            </w:pPr>
            <w:r w:rsidRPr="006D4D2B">
              <w:rPr>
                <w:color w:val="000000"/>
                <w:sz w:val="24"/>
                <w:szCs w:val="24"/>
              </w:rPr>
              <w:t xml:space="preserve">режим ВОМ 1000 </w:t>
            </w:r>
            <w:proofErr w:type="gramStart"/>
            <w:r w:rsidRPr="006D4D2B">
              <w:rPr>
                <w:color w:val="000000"/>
                <w:sz w:val="24"/>
                <w:szCs w:val="24"/>
              </w:rPr>
              <w:t>об</w:t>
            </w:r>
            <w:proofErr w:type="gramEnd"/>
            <w:r w:rsidRPr="006D4D2B">
              <w:rPr>
                <w:color w:val="000000"/>
                <w:sz w:val="24"/>
                <w:szCs w:val="24"/>
              </w:rPr>
              <w:t>/мин.</w:t>
            </w:r>
          </w:p>
        </w:tc>
      </w:tr>
      <w:tr w:rsidR="00D31B5C" w:rsidRPr="006D4D2B" w:rsidTr="00FD7E62">
        <w:trPr>
          <w:jc w:val="center"/>
        </w:trPr>
        <w:tc>
          <w:tcPr>
            <w:tcW w:w="0" w:type="auto"/>
            <w:tcBorders>
              <w:top w:val="nil"/>
              <w:left w:val="nil"/>
              <w:bottom w:val="nil"/>
              <w:right w:val="nil"/>
            </w:tcBorders>
            <w:shd w:val="clear" w:color="auto" w:fill="EFEEEA"/>
            <w:tcMar>
              <w:top w:w="169" w:type="dxa"/>
              <w:left w:w="169" w:type="dxa"/>
              <w:bottom w:w="169" w:type="dxa"/>
              <w:right w:w="169" w:type="dxa"/>
            </w:tcMar>
            <w:vAlign w:val="center"/>
            <w:hideMark/>
          </w:tcPr>
          <w:p w:rsidR="00D31B5C" w:rsidRPr="006D4D2B" w:rsidRDefault="00D31B5C" w:rsidP="00FD7E62">
            <w:pPr>
              <w:rPr>
                <w:color w:val="000000"/>
                <w:sz w:val="24"/>
                <w:szCs w:val="24"/>
              </w:rPr>
            </w:pPr>
            <w:r w:rsidRPr="006D4D2B">
              <w:rPr>
                <w:color w:val="000000"/>
                <w:sz w:val="24"/>
                <w:szCs w:val="24"/>
              </w:rPr>
              <w:lastRenderedPageBreak/>
              <w:t>Привод рабочего органа</w:t>
            </w:r>
          </w:p>
        </w:tc>
        <w:tc>
          <w:tcPr>
            <w:tcW w:w="0" w:type="auto"/>
            <w:tcBorders>
              <w:top w:val="nil"/>
              <w:left w:val="nil"/>
              <w:bottom w:val="nil"/>
              <w:right w:val="nil"/>
            </w:tcBorders>
            <w:shd w:val="clear" w:color="auto" w:fill="EFEEEA"/>
            <w:tcMar>
              <w:top w:w="169" w:type="dxa"/>
              <w:left w:w="169" w:type="dxa"/>
              <w:bottom w:w="169" w:type="dxa"/>
              <w:right w:w="169" w:type="dxa"/>
            </w:tcMar>
            <w:vAlign w:val="center"/>
            <w:hideMark/>
          </w:tcPr>
          <w:p w:rsidR="00D31B5C" w:rsidRPr="006D4D2B" w:rsidRDefault="00D31B5C" w:rsidP="00FD7E62">
            <w:pPr>
              <w:rPr>
                <w:color w:val="000000"/>
                <w:sz w:val="24"/>
                <w:szCs w:val="24"/>
              </w:rPr>
            </w:pPr>
            <w:r w:rsidRPr="006D4D2B">
              <w:rPr>
                <w:color w:val="000000"/>
                <w:sz w:val="24"/>
                <w:szCs w:val="24"/>
              </w:rPr>
              <w:t>механический</w:t>
            </w:r>
          </w:p>
        </w:tc>
      </w:tr>
      <w:tr w:rsidR="00D31B5C" w:rsidRPr="006D4D2B" w:rsidTr="00FD7E62">
        <w:trPr>
          <w:jc w:val="center"/>
        </w:trPr>
        <w:tc>
          <w:tcPr>
            <w:tcW w:w="0" w:type="auto"/>
            <w:tcBorders>
              <w:top w:val="nil"/>
              <w:left w:val="nil"/>
              <w:bottom w:val="nil"/>
              <w:right w:val="nil"/>
            </w:tcBorders>
            <w:shd w:val="clear" w:color="auto" w:fill="FFFFFF"/>
            <w:tcMar>
              <w:top w:w="169" w:type="dxa"/>
              <w:left w:w="169" w:type="dxa"/>
              <w:bottom w:w="169" w:type="dxa"/>
              <w:right w:w="169" w:type="dxa"/>
            </w:tcMar>
            <w:vAlign w:val="center"/>
            <w:hideMark/>
          </w:tcPr>
          <w:p w:rsidR="00D31B5C" w:rsidRPr="006D4D2B" w:rsidRDefault="00D31B5C" w:rsidP="00FD7E62">
            <w:pPr>
              <w:rPr>
                <w:color w:val="000000"/>
                <w:sz w:val="24"/>
                <w:szCs w:val="24"/>
              </w:rPr>
            </w:pPr>
            <w:r w:rsidRPr="006D4D2B">
              <w:rPr>
                <w:color w:val="000000"/>
                <w:sz w:val="24"/>
                <w:szCs w:val="24"/>
              </w:rPr>
              <w:t>Привод исполнительных механизмов</w:t>
            </w:r>
          </w:p>
        </w:tc>
        <w:tc>
          <w:tcPr>
            <w:tcW w:w="0" w:type="auto"/>
            <w:tcBorders>
              <w:top w:val="nil"/>
              <w:left w:val="nil"/>
              <w:bottom w:val="nil"/>
              <w:right w:val="nil"/>
            </w:tcBorders>
            <w:shd w:val="clear" w:color="auto" w:fill="FFFFFF"/>
            <w:tcMar>
              <w:top w:w="169" w:type="dxa"/>
              <w:left w:w="169" w:type="dxa"/>
              <w:bottom w:w="169" w:type="dxa"/>
              <w:right w:w="169" w:type="dxa"/>
            </w:tcMar>
            <w:vAlign w:val="center"/>
            <w:hideMark/>
          </w:tcPr>
          <w:p w:rsidR="00D31B5C" w:rsidRPr="006D4D2B" w:rsidRDefault="00D31B5C" w:rsidP="00FD7E62">
            <w:pPr>
              <w:rPr>
                <w:color w:val="000000"/>
                <w:sz w:val="24"/>
                <w:szCs w:val="24"/>
              </w:rPr>
            </w:pPr>
            <w:r w:rsidRPr="006D4D2B">
              <w:rPr>
                <w:color w:val="000000"/>
                <w:sz w:val="24"/>
                <w:szCs w:val="24"/>
              </w:rPr>
              <w:t>гидравлический</w:t>
            </w:r>
          </w:p>
        </w:tc>
      </w:tr>
      <w:tr w:rsidR="00D31B5C" w:rsidRPr="006D4D2B" w:rsidTr="00FD7E62">
        <w:trPr>
          <w:jc w:val="center"/>
        </w:trPr>
        <w:tc>
          <w:tcPr>
            <w:tcW w:w="0" w:type="auto"/>
            <w:tcBorders>
              <w:top w:val="nil"/>
              <w:left w:val="nil"/>
              <w:bottom w:val="nil"/>
              <w:right w:val="nil"/>
            </w:tcBorders>
            <w:shd w:val="clear" w:color="auto" w:fill="EFEEEA"/>
            <w:tcMar>
              <w:top w:w="169" w:type="dxa"/>
              <w:left w:w="169" w:type="dxa"/>
              <w:bottom w:w="169" w:type="dxa"/>
              <w:right w:w="169" w:type="dxa"/>
            </w:tcMar>
            <w:vAlign w:val="center"/>
            <w:hideMark/>
          </w:tcPr>
          <w:p w:rsidR="00D31B5C" w:rsidRPr="006D4D2B" w:rsidRDefault="00D31B5C" w:rsidP="00FD7E62">
            <w:pPr>
              <w:rPr>
                <w:color w:val="000000"/>
                <w:sz w:val="24"/>
                <w:szCs w:val="24"/>
              </w:rPr>
            </w:pPr>
            <w:r w:rsidRPr="006D4D2B">
              <w:rPr>
                <w:color w:val="000000"/>
                <w:sz w:val="24"/>
                <w:szCs w:val="24"/>
              </w:rPr>
              <w:t>Сохраняются все функций задней навески</w:t>
            </w:r>
          </w:p>
        </w:tc>
        <w:tc>
          <w:tcPr>
            <w:tcW w:w="0" w:type="auto"/>
            <w:tcBorders>
              <w:top w:val="nil"/>
              <w:left w:val="nil"/>
              <w:bottom w:val="nil"/>
              <w:right w:val="nil"/>
            </w:tcBorders>
            <w:shd w:val="clear" w:color="auto" w:fill="EFEEEA"/>
            <w:tcMar>
              <w:top w:w="169" w:type="dxa"/>
              <w:left w:w="169" w:type="dxa"/>
              <w:bottom w:w="169" w:type="dxa"/>
              <w:right w:w="169" w:type="dxa"/>
            </w:tcMar>
            <w:vAlign w:val="center"/>
            <w:hideMark/>
          </w:tcPr>
          <w:p w:rsidR="00D31B5C" w:rsidRPr="006D4D2B" w:rsidRDefault="00D31B5C" w:rsidP="00FD7E62">
            <w:pPr>
              <w:rPr>
                <w:color w:val="000000"/>
                <w:sz w:val="24"/>
                <w:szCs w:val="24"/>
              </w:rPr>
            </w:pPr>
            <w:r w:rsidRPr="006D4D2B">
              <w:rPr>
                <w:color w:val="000000"/>
                <w:sz w:val="24"/>
                <w:szCs w:val="24"/>
              </w:rPr>
              <w:t>щетка/</w:t>
            </w:r>
            <w:proofErr w:type="spellStart"/>
            <w:r w:rsidRPr="006D4D2B">
              <w:rPr>
                <w:color w:val="000000"/>
                <w:sz w:val="24"/>
                <w:szCs w:val="24"/>
              </w:rPr>
              <w:t>разбрас</w:t>
            </w:r>
            <w:proofErr w:type="spellEnd"/>
            <w:r w:rsidRPr="006D4D2B">
              <w:rPr>
                <w:color w:val="000000"/>
                <w:sz w:val="24"/>
                <w:szCs w:val="24"/>
              </w:rPr>
              <w:t>.</w:t>
            </w:r>
          </w:p>
        </w:tc>
      </w:tr>
      <w:tr w:rsidR="00D31B5C" w:rsidRPr="006D4D2B" w:rsidTr="00FD7E62">
        <w:trPr>
          <w:jc w:val="center"/>
        </w:trPr>
        <w:tc>
          <w:tcPr>
            <w:tcW w:w="0" w:type="auto"/>
            <w:tcBorders>
              <w:top w:val="nil"/>
              <w:left w:val="nil"/>
              <w:bottom w:val="nil"/>
              <w:right w:val="nil"/>
            </w:tcBorders>
            <w:shd w:val="clear" w:color="auto" w:fill="FFFFFF"/>
            <w:tcMar>
              <w:top w:w="169" w:type="dxa"/>
              <w:left w:w="169" w:type="dxa"/>
              <w:bottom w:w="169" w:type="dxa"/>
              <w:right w:w="169" w:type="dxa"/>
            </w:tcMar>
            <w:vAlign w:val="center"/>
            <w:hideMark/>
          </w:tcPr>
          <w:p w:rsidR="00D31B5C" w:rsidRPr="006D4D2B" w:rsidRDefault="00D31B5C" w:rsidP="00FD7E62">
            <w:pPr>
              <w:rPr>
                <w:color w:val="000000"/>
                <w:sz w:val="24"/>
                <w:szCs w:val="24"/>
              </w:rPr>
            </w:pPr>
            <w:r w:rsidRPr="006D4D2B">
              <w:rPr>
                <w:color w:val="000000"/>
                <w:sz w:val="24"/>
                <w:szCs w:val="24"/>
              </w:rPr>
              <w:t>Транспортная скорость</w:t>
            </w:r>
          </w:p>
        </w:tc>
        <w:tc>
          <w:tcPr>
            <w:tcW w:w="0" w:type="auto"/>
            <w:tcBorders>
              <w:top w:val="nil"/>
              <w:left w:val="nil"/>
              <w:bottom w:val="nil"/>
              <w:right w:val="nil"/>
            </w:tcBorders>
            <w:shd w:val="clear" w:color="auto" w:fill="FFFFFF"/>
            <w:tcMar>
              <w:top w:w="169" w:type="dxa"/>
              <w:left w:w="169" w:type="dxa"/>
              <w:bottom w:w="169" w:type="dxa"/>
              <w:right w:w="169" w:type="dxa"/>
            </w:tcMar>
            <w:vAlign w:val="center"/>
            <w:hideMark/>
          </w:tcPr>
          <w:p w:rsidR="00D31B5C" w:rsidRPr="006D4D2B" w:rsidRDefault="00D31B5C" w:rsidP="00FD7E62">
            <w:pPr>
              <w:rPr>
                <w:color w:val="000000"/>
                <w:sz w:val="24"/>
                <w:szCs w:val="24"/>
              </w:rPr>
            </w:pPr>
            <w:r w:rsidRPr="008C7066">
              <w:rPr>
                <w:color w:val="000000"/>
                <w:sz w:val="24"/>
                <w:szCs w:val="24"/>
              </w:rPr>
              <w:t xml:space="preserve">Максимальное значение </w:t>
            </w:r>
            <w:r w:rsidRPr="006D4D2B">
              <w:rPr>
                <w:color w:val="000000"/>
                <w:sz w:val="24"/>
                <w:szCs w:val="24"/>
              </w:rPr>
              <w:t>30 км/ч</w:t>
            </w:r>
          </w:p>
        </w:tc>
      </w:tr>
      <w:tr w:rsidR="00D31B5C" w:rsidRPr="006D4D2B" w:rsidTr="00FD7E62">
        <w:trPr>
          <w:jc w:val="center"/>
        </w:trPr>
        <w:tc>
          <w:tcPr>
            <w:tcW w:w="0" w:type="auto"/>
            <w:tcBorders>
              <w:top w:val="nil"/>
              <w:left w:val="nil"/>
              <w:bottom w:val="nil"/>
              <w:right w:val="nil"/>
            </w:tcBorders>
            <w:shd w:val="clear" w:color="auto" w:fill="EFEEEA"/>
            <w:tcMar>
              <w:top w:w="169" w:type="dxa"/>
              <w:left w:w="169" w:type="dxa"/>
              <w:bottom w:w="169" w:type="dxa"/>
              <w:right w:w="169" w:type="dxa"/>
            </w:tcMar>
            <w:vAlign w:val="center"/>
            <w:hideMark/>
          </w:tcPr>
          <w:p w:rsidR="00D31B5C" w:rsidRPr="006D4D2B" w:rsidRDefault="00D31B5C" w:rsidP="00FD7E62">
            <w:pPr>
              <w:rPr>
                <w:color w:val="000000"/>
                <w:sz w:val="24"/>
                <w:szCs w:val="24"/>
              </w:rPr>
            </w:pPr>
            <w:r w:rsidRPr="006D4D2B">
              <w:rPr>
                <w:color w:val="000000"/>
                <w:sz w:val="24"/>
                <w:szCs w:val="24"/>
              </w:rPr>
              <w:t>Диаметр фрезы-ротора</w:t>
            </w:r>
          </w:p>
        </w:tc>
        <w:tc>
          <w:tcPr>
            <w:tcW w:w="0" w:type="auto"/>
            <w:tcBorders>
              <w:top w:val="nil"/>
              <w:left w:val="nil"/>
              <w:bottom w:val="nil"/>
              <w:right w:val="nil"/>
            </w:tcBorders>
            <w:shd w:val="clear" w:color="auto" w:fill="EFEEEA"/>
            <w:tcMar>
              <w:top w:w="169" w:type="dxa"/>
              <w:left w:w="169" w:type="dxa"/>
              <w:bottom w:w="169" w:type="dxa"/>
              <w:right w:w="169" w:type="dxa"/>
            </w:tcMar>
            <w:vAlign w:val="center"/>
            <w:hideMark/>
          </w:tcPr>
          <w:p w:rsidR="00D31B5C" w:rsidRPr="006D4D2B" w:rsidRDefault="00D31B5C" w:rsidP="00FD7E62">
            <w:pPr>
              <w:rPr>
                <w:color w:val="000000"/>
                <w:sz w:val="24"/>
                <w:szCs w:val="24"/>
              </w:rPr>
            </w:pPr>
            <w:r w:rsidRPr="008C7066">
              <w:rPr>
                <w:color w:val="000000"/>
                <w:sz w:val="24"/>
                <w:szCs w:val="24"/>
              </w:rPr>
              <w:t xml:space="preserve">Максимальное значение </w:t>
            </w:r>
            <w:r w:rsidRPr="006D4D2B">
              <w:rPr>
                <w:color w:val="000000"/>
                <w:sz w:val="24"/>
                <w:szCs w:val="24"/>
              </w:rPr>
              <w:t>700 мм</w:t>
            </w:r>
          </w:p>
        </w:tc>
      </w:tr>
    </w:tbl>
    <w:p w:rsidR="00D31B5C" w:rsidRPr="006D4D2B" w:rsidRDefault="00D31B5C" w:rsidP="00D31B5C">
      <w:pPr>
        <w:shd w:val="clear" w:color="auto" w:fill="FFFFFF"/>
        <w:spacing w:after="424"/>
        <w:textAlignment w:val="baseline"/>
        <w:rPr>
          <w:color w:val="000000"/>
          <w:sz w:val="24"/>
          <w:szCs w:val="24"/>
        </w:rPr>
      </w:pPr>
      <w:r w:rsidRPr="006D4D2B">
        <w:rPr>
          <w:color w:val="000000"/>
          <w:sz w:val="24"/>
          <w:szCs w:val="24"/>
        </w:rPr>
        <w:t> </w:t>
      </w:r>
    </w:p>
    <w:p w:rsidR="00E12DEA" w:rsidRPr="00C20537" w:rsidRDefault="00E12DEA" w:rsidP="00E12DEA">
      <w:pPr>
        <w:overflowPunct w:val="0"/>
        <w:autoSpaceDE w:val="0"/>
        <w:autoSpaceDN w:val="0"/>
        <w:adjustRightInd w:val="0"/>
        <w:rPr>
          <w:rFonts w:eastAsia="Calibri"/>
          <w:b/>
          <w:bCs/>
          <w:lang w:eastAsia="en-US"/>
        </w:rPr>
      </w:pPr>
    </w:p>
    <w:p w:rsidR="00E12DEA" w:rsidRPr="00C20537" w:rsidRDefault="00E12DEA" w:rsidP="00E12DEA">
      <w:pPr>
        <w:overflowPunct w:val="0"/>
        <w:autoSpaceDE w:val="0"/>
        <w:autoSpaceDN w:val="0"/>
        <w:adjustRightInd w:val="0"/>
        <w:rPr>
          <w:rFonts w:eastAsia="Calibri"/>
          <w:b/>
          <w:bCs/>
          <w:lang w:eastAsia="en-US"/>
        </w:rPr>
      </w:pPr>
    </w:p>
    <w:p w:rsidR="00244C68" w:rsidRPr="00C20537" w:rsidRDefault="00244C68"/>
    <w:sectPr w:rsidR="00244C68" w:rsidRPr="00C20537" w:rsidSect="004400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031"/>
        </w:tabs>
        <w:ind w:left="103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
    <w:nsid w:val="54615E3E"/>
    <w:multiLevelType w:val="hybridMultilevel"/>
    <w:tmpl w:val="43EE8106"/>
    <w:lvl w:ilvl="0" w:tplc="ECF64EE6">
      <w:start w:val="1"/>
      <w:numFmt w:val="decimal"/>
      <w:lvlText w:val="%1."/>
      <w:lvlJc w:val="left"/>
      <w:pPr>
        <w:ind w:left="76" w:hanging="360"/>
      </w:pPr>
      <w:rPr>
        <w:rFonts w:hint="default"/>
        <w:b/>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16FCF"/>
    <w:rsid w:val="000375B3"/>
    <w:rsid w:val="002127E2"/>
    <w:rsid w:val="00244C68"/>
    <w:rsid w:val="002E429F"/>
    <w:rsid w:val="002F7C1A"/>
    <w:rsid w:val="00406A7F"/>
    <w:rsid w:val="00424C29"/>
    <w:rsid w:val="00440085"/>
    <w:rsid w:val="0059551C"/>
    <w:rsid w:val="00616FCF"/>
    <w:rsid w:val="006B0592"/>
    <w:rsid w:val="00781602"/>
    <w:rsid w:val="007C05DC"/>
    <w:rsid w:val="007C5EE7"/>
    <w:rsid w:val="00910B2F"/>
    <w:rsid w:val="00932E46"/>
    <w:rsid w:val="009A3F7E"/>
    <w:rsid w:val="00B90F9A"/>
    <w:rsid w:val="00BF515E"/>
    <w:rsid w:val="00C20537"/>
    <w:rsid w:val="00C45185"/>
    <w:rsid w:val="00D31B5C"/>
    <w:rsid w:val="00D5518A"/>
    <w:rsid w:val="00DC65CD"/>
    <w:rsid w:val="00DD6867"/>
    <w:rsid w:val="00E12DEA"/>
    <w:rsid w:val="00F236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FCF"/>
    <w:pPr>
      <w:spacing w:after="0" w:line="240" w:lineRule="auto"/>
      <w:jc w:val="both"/>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16FCF"/>
    <w:rPr>
      <w:color w:val="0000FF"/>
      <w:u w:val="single"/>
    </w:rPr>
  </w:style>
  <w:style w:type="paragraph" w:styleId="a4">
    <w:name w:val="Body Text"/>
    <w:basedOn w:val="a"/>
    <w:link w:val="a5"/>
    <w:uiPriority w:val="99"/>
    <w:rsid w:val="00616FCF"/>
    <w:pPr>
      <w:jc w:val="center"/>
    </w:pPr>
    <w:rPr>
      <w:sz w:val="24"/>
      <w:szCs w:val="24"/>
    </w:rPr>
  </w:style>
  <w:style w:type="character" w:customStyle="1" w:styleId="a5">
    <w:name w:val="Основной текст Знак"/>
    <w:basedOn w:val="a0"/>
    <w:link w:val="a4"/>
    <w:uiPriority w:val="99"/>
    <w:rsid w:val="00616FCF"/>
    <w:rPr>
      <w:rFonts w:ascii="Times New Roman" w:eastAsia="Times New Roman" w:hAnsi="Times New Roman" w:cs="Times New Roman"/>
      <w:sz w:val="24"/>
      <w:szCs w:val="24"/>
    </w:rPr>
  </w:style>
  <w:style w:type="paragraph" w:styleId="a6">
    <w:name w:val="Body Text Indent"/>
    <w:basedOn w:val="a"/>
    <w:link w:val="1"/>
    <w:uiPriority w:val="99"/>
    <w:rsid w:val="00616FCF"/>
    <w:pPr>
      <w:ind w:firstLine="567"/>
    </w:pPr>
    <w:rPr>
      <w:sz w:val="24"/>
      <w:szCs w:val="24"/>
    </w:rPr>
  </w:style>
  <w:style w:type="character" w:customStyle="1" w:styleId="a7">
    <w:name w:val="Основной текст с отступом Знак"/>
    <w:basedOn w:val="a0"/>
    <w:link w:val="a6"/>
    <w:uiPriority w:val="99"/>
    <w:semiHidden/>
    <w:rsid w:val="00616FCF"/>
    <w:rPr>
      <w:rFonts w:ascii="Times New Roman" w:eastAsia="Times New Roman" w:hAnsi="Times New Roman" w:cs="Times New Roman"/>
      <w:lang w:eastAsia="ru-RU"/>
    </w:rPr>
  </w:style>
  <w:style w:type="character" w:customStyle="1" w:styleId="1">
    <w:name w:val="Основной текст с отступом Знак1"/>
    <w:link w:val="a6"/>
    <w:uiPriority w:val="99"/>
    <w:locked/>
    <w:rsid w:val="00616FCF"/>
    <w:rPr>
      <w:rFonts w:ascii="Times New Roman" w:eastAsia="Times New Roman" w:hAnsi="Times New Roman" w:cs="Times New Roman"/>
      <w:sz w:val="24"/>
      <w:szCs w:val="24"/>
    </w:rPr>
  </w:style>
  <w:style w:type="paragraph" w:styleId="a8">
    <w:name w:val="Title"/>
    <w:basedOn w:val="a"/>
    <w:link w:val="a9"/>
    <w:qFormat/>
    <w:rsid w:val="00616FCF"/>
    <w:pPr>
      <w:ind w:firstLine="567"/>
      <w:jc w:val="center"/>
    </w:pPr>
    <w:rPr>
      <w:rFonts w:ascii="Cambria" w:hAnsi="Cambria"/>
      <w:b/>
      <w:bCs/>
      <w:kern w:val="28"/>
      <w:sz w:val="32"/>
      <w:szCs w:val="32"/>
    </w:rPr>
  </w:style>
  <w:style w:type="character" w:customStyle="1" w:styleId="a9">
    <w:name w:val="Название Знак"/>
    <w:basedOn w:val="a0"/>
    <w:link w:val="a8"/>
    <w:rsid w:val="00616FCF"/>
    <w:rPr>
      <w:rFonts w:ascii="Cambria" w:eastAsia="Times New Roman" w:hAnsi="Cambria" w:cs="Times New Roman"/>
      <w:b/>
      <w:bCs/>
      <w:kern w:val="28"/>
      <w:sz w:val="32"/>
      <w:szCs w:val="32"/>
    </w:rPr>
  </w:style>
  <w:style w:type="paragraph" w:customStyle="1" w:styleId="127">
    <w:name w:val="127"/>
    <w:basedOn w:val="a"/>
    <w:rsid w:val="00616FCF"/>
    <w:pPr>
      <w:spacing w:before="100" w:beforeAutospacing="1" w:after="100" w:afterAutospacing="1"/>
      <w:jc w:val="left"/>
    </w:pPr>
    <w:rPr>
      <w:sz w:val="24"/>
      <w:szCs w:val="24"/>
    </w:rPr>
  </w:style>
  <w:style w:type="paragraph" w:customStyle="1" w:styleId="-">
    <w:name w:val="Контракт-раздел"/>
    <w:basedOn w:val="a"/>
    <w:next w:val="-0"/>
    <w:rsid w:val="00616FCF"/>
    <w:pPr>
      <w:keepNext/>
      <w:numPr>
        <w:numId w:val="1"/>
      </w:numPr>
      <w:tabs>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
    <w:rsid w:val="00616FCF"/>
    <w:pPr>
      <w:numPr>
        <w:ilvl w:val="1"/>
        <w:numId w:val="1"/>
      </w:numPr>
    </w:pPr>
    <w:rPr>
      <w:sz w:val="24"/>
      <w:szCs w:val="24"/>
    </w:rPr>
  </w:style>
  <w:style w:type="paragraph" w:customStyle="1" w:styleId="-1">
    <w:name w:val="Контракт-подпункт"/>
    <w:basedOn w:val="a"/>
    <w:rsid w:val="00616FCF"/>
    <w:pPr>
      <w:numPr>
        <w:ilvl w:val="2"/>
        <w:numId w:val="1"/>
      </w:numPr>
    </w:pPr>
    <w:rPr>
      <w:sz w:val="24"/>
      <w:szCs w:val="24"/>
    </w:rPr>
  </w:style>
  <w:style w:type="paragraph" w:customStyle="1" w:styleId="-2">
    <w:name w:val="Контракт-подподпункт"/>
    <w:basedOn w:val="a"/>
    <w:rsid w:val="00616FCF"/>
    <w:pPr>
      <w:numPr>
        <w:ilvl w:val="3"/>
        <w:numId w:val="1"/>
      </w:numPr>
    </w:pPr>
    <w:rPr>
      <w:sz w:val="24"/>
      <w:szCs w:val="24"/>
    </w:rPr>
  </w:style>
  <w:style w:type="paragraph" w:customStyle="1" w:styleId="aa">
    <w:name w:val="Нормальный (таблица)"/>
    <w:basedOn w:val="a"/>
    <w:next w:val="a"/>
    <w:rsid w:val="00616FCF"/>
    <w:pPr>
      <w:widowControl w:val="0"/>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12100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4D595CEA4EEC6448BB7645EF11D24CA92FDB7AA3409A4DCF7B0FE109F8CE199202DCE89C5404F6EOF41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ks-cheb@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245B9-8383-4E10-9348-00768585A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3675</Words>
  <Characters>20950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2022-11-10T12:50:00Z</dcterms:created>
  <dcterms:modified xsi:type="dcterms:W3CDTF">2022-11-10T12:50:00Z</dcterms:modified>
</cp:coreProperties>
</file>