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5D" w:rsidRDefault="00143C14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E10D34" w:rsidRDefault="00FE7D7F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документации </w:t>
      </w:r>
      <w:r w:rsidR="00143C14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</w:t>
      </w:r>
    </w:p>
    <w:p w:rsidR="00DA2F38" w:rsidRDefault="00DA2F3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</w:t>
      </w:r>
    </w:p>
    <w:p w:rsidR="0038435D" w:rsidRDefault="003843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0D34" w:rsidRDefault="00FE7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10D34" w:rsidRDefault="00FE7D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21945077"/>
      <w:bookmarkEnd w:id="0"/>
      <w:r>
        <w:rPr>
          <w:rFonts w:ascii="Times New Roman" w:hAnsi="Times New Roman"/>
          <w:b/>
          <w:sz w:val="28"/>
          <w:szCs w:val="28"/>
        </w:rPr>
        <w:t>на ав</w:t>
      </w:r>
      <w:r w:rsidR="00143C14">
        <w:rPr>
          <w:rFonts w:ascii="Times New Roman" w:hAnsi="Times New Roman"/>
          <w:b/>
          <w:sz w:val="28"/>
          <w:szCs w:val="28"/>
        </w:rPr>
        <w:t>арийно-диспетчерское обслуживание</w:t>
      </w:r>
      <w:r>
        <w:rPr>
          <w:rFonts w:ascii="Times New Roman" w:hAnsi="Times New Roman"/>
          <w:b/>
          <w:sz w:val="28"/>
          <w:szCs w:val="28"/>
        </w:rPr>
        <w:t xml:space="preserve"> объектов газораспределения МУП «Магнитогорские газовые сети».</w:t>
      </w:r>
    </w:p>
    <w:p w:rsidR="00E10D34" w:rsidRPr="00F41B5E" w:rsidRDefault="00FE7D7F" w:rsidP="006D3A1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</w:rPr>
        <w:t>Заказчик:</w:t>
      </w:r>
      <w:r>
        <w:rPr>
          <w:rFonts w:ascii="Times New Roman" w:hAnsi="Times New Roman"/>
        </w:rPr>
        <w:t xml:space="preserve"> Муниципальное унитарное предприятие «Магнитогорские </w:t>
      </w:r>
      <w:r w:rsidRPr="00F41B5E">
        <w:rPr>
          <w:rFonts w:ascii="Times New Roman" w:hAnsi="Times New Roman"/>
          <w:color w:val="auto"/>
        </w:rPr>
        <w:t>газовые сети» (МУП «МГС»).</w:t>
      </w:r>
    </w:p>
    <w:p w:rsidR="007028A0" w:rsidRPr="005B4D97" w:rsidRDefault="00FE7D7F" w:rsidP="007028A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0" w:firstLine="0"/>
        <w:jc w:val="both"/>
        <w:rPr>
          <w:rFonts w:ascii="Times New Roman" w:hAnsi="Times New Roman"/>
        </w:rPr>
      </w:pPr>
      <w:r w:rsidRPr="007028A0">
        <w:rPr>
          <w:rFonts w:ascii="Times New Roman" w:hAnsi="Times New Roman"/>
          <w:b/>
          <w:bCs/>
          <w:color w:val="auto"/>
        </w:rPr>
        <w:t>Срок исполнения работ:</w:t>
      </w:r>
      <w:r w:rsidRPr="007028A0">
        <w:rPr>
          <w:rFonts w:ascii="Times New Roman" w:hAnsi="Times New Roman"/>
          <w:color w:val="auto"/>
        </w:rPr>
        <w:t xml:space="preserve"> </w:t>
      </w:r>
      <w:r w:rsidR="007028A0" w:rsidRPr="001A2D44">
        <w:rPr>
          <w:rFonts w:ascii="Times New Roman" w:hAnsi="Times New Roman"/>
        </w:rPr>
        <w:t xml:space="preserve">с </w:t>
      </w:r>
      <w:r w:rsidR="007028A0">
        <w:rPr>
          <w:rFonts w:ascii="Times New Roman" w:hAnsi="Times New Roman"/>
        </w:rPr>
        <w:t xml:space="preserve">01 января 2023 года </w:t>
      </w:r>
      <w:r w:rsidR="007028A0" w:rsidRPr="005B4D97">
        <w:rPr>
          <w:rFonts w:ascii="Times New Roman" w:hAnsi="Times New Roman"/>
        </w:rPr>
        <w:t xml:space="preserve"> по 31 декабря 2023 года.</w:t>
      </w:r>
    </w:p>
    <w:p w:rsidR="00E10D34" w:rsidRPr="007028A0" w:rsidRDefault="00FE7D7F" w:rsidP="001203F5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7028A0">
        <w:rPr>
          <w:rFonts w:ascii="Times New Roman" w:hAnsi="Times New Roman"/>
          <w:b/>
          <w:bCs/>
        </w:rPr>
        <w:t>Место проведения работ:</w:t>
      </w:r>
      <w:r w:rsidRPr="007028A0">
        <w:rPr>
          <w:rFonts w:ascii="Times New Roman" w:hAnsi="Times New Roman"/>
        </w:rPr>
        <w:t xml:space="preserve"> территория города Магнитогорска.</w:t>
      </w:r>
    </w:p>
    <w:p w:rsidR="00E10D34" w:rsidRDefault="00FE7D7F" w:rsidP="006D3A1C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Объем работ (услуг), поставки товаров:</w:t>
      </w:r>
    </w:p>
    <w:p w:rsidR="00E10D34" w:rsidRDefault="00FE7D7F" w:rsidP="006D3A1C">
      <w:pPr>
        <w:jc w:val="both"/>
        <w:rPr>
          <w:rFonts w:ascii="Times New Roman" w:hAnsi="Times New Roman"/>
        </w:rPr>
      </w:pPr>
      <w:r w:rsidRPr="00CB62D9">
        <w:rPr>
          <w:rFonts w:ascii="Times New Roman" w:hAnsi="Times New Roman"/>
        </w:rPr>
        <w:t xml:space="preserve">- газопроводы – общей протяженностью </w:t>
      </w:r>
      <w:r w:rsidR="0082191B">
        <w:rPr>
          <w:rFonts w:ascii="Times New Roman" w:hAnsi="Times New Roman"/>
        </w:rPr>
        <w:t>591,884</w:t>
      </w:r>
      <w:r w:rsidRPr="00CB62D9">
        <w:rPr>
          <w:rFonts w:ascii="Times New Roman" w:hAnsi="Times New Roman"/>
        </w:rPr>
        <w:t xml:space="preserve"> км и сооружения на них – газовые колодцы с арматурой </w:t>
      </w:r>
      <w:r w:rsidRPr="00CD7931">
        <w:rPr>
          <w:rFonts w:ascii="Times New Roman" w:hAnsi="Times New Roman"/>
        </w:rPr>
        <w:t>(</w:t>
      </w:r>
      <w:r w:rsidR="00CD7931">
        <w:rPr>
          <w:rFonts w:ascii="Times New Roman" w:hAnsi="Times New Roman"/>
        </w:rPr>
        <w:t>4</w:t>
      </w:r>
      <w:r w:rsidR="006D3963">
        <w:rPr>
          <w:rFonts w:ascii="Times New Roman" w:hAnsi="Times New Roman"/>
        </w:rPr>
        <w:t>34</w:t>
      </w:r>
      <w:r w:rsidRPr="00CD7931">
        <w:rPr>
          <w:rFonts w:ascii="Times New Roman" w:hAnsi="Times New Roman"/>
        </w:rPr>
        <w:t xml:space="preserve"> шт.),</w:t>
      </w:r>
      <w:r w:rsidRPr="00CB62D9">
        <w:rPr>
          <w:rFonts w:ascii="Times New Roman" w:hAnsi="Times New Roman"/>
        </w:rPr>
        <w:t xml:space="preserve"> контрольные трубки в </w:t>
      </w:r>
      <w:r w:rsidRPr="00CD7931">
        <w:rPr>
          <w:rFonts w:ascii="Times New Roman" w:hAnsi="Times New Roman"/>
        </w:rPr>
        <w:t>ковер</w:t>
      </w:r>
      <w:r w:rsidR="00A77507">
        <w:rPr>
          <w:rFonts w:ascii="Times New Roman" w:hAnsi="Times New Roman"/>
        </w:rPr>
        <w:t>ов</w:t>
      </w:r>
      <w:r w:rsidRPr="00CD7931">
        <w:rPr>
          <w:rFonts w:ascii="Times New Roman" w:hAnsi="Times New Roman"/>
        </w:rPr>
        <w:t xml:space="preserve"> (8</w:t>
      </w:r>
      <w:r w:rsidR="006D3963">
        <w:rPr>
          <w:rFonts w:ascii="Times New Roman" w:hAnsi="Times New Roman"/>
        </w:rPr>
        <w:t>86</w:t>
      </w:r>
      <w:r w:rsidRPr="00CD7931">
        <w:rPr>
          <w:rFonts w:ascii="Times New Roman" w:hAnsi="Times New Roman"/>
        </w:rPr>
        <w:t xml:space="preserve"> шт.);</w:t>
      </w:r>
    </w:p>
    <w:p w:rsidR="00E10D34" w:rsidRDefault="00FE7D7F" w:rsidP="006D3A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ПРГ (ГРП, ГРПБ, ГРПШ) – </w:t>
      </w:r>
      <w:r w:rsidR="00D97A25">
        <w:rPr>
          <w:rFonts w:ascii="Times New Roman" w:hAnsi="Times New Roman"/>
        </w:rPr>
        <w:t>4</w:t>
      </w:r>
      <w:r w:rsidR="006D396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объект, включая технологическое оборудование, системы электроснабжения, телемеханики (АСУ ТП), охранно-пожарной сигнализации, отопления;</w:t>
      </w:r>
    </w:p>
    <w:p w:rsidR="0016653F" w:rsidRDefault="0016653F" w:rsidP="006D3A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станций электрохимической защиты подземных газопроводов (</w:t>
      </w:r>
      <w:r w:rsidR="00FE7D7F">
        <w:rPr>
          <w:rFonts w:ascii="Times New Roman" w:hAnsi="Times New Roman"/>
        </w:rPr>
        <w:t>ЭХЗ</w:t>
      </w:r>
      <w:r>
        <w:rPr>
          <w:rFonts w:ascii="Times New Roman" w:hAnsi="Times New Roman"/>
        </w:rPr>
        <w:t xml:space="preserve">) </w:t>
      </w:r>
      <w:r w:rsidR="00FE7D7F">
        <w:rPr>
          <w:rFonts w:ascii="Times New Roman" w:hAnsi="Times New Roman"/>
        </w:rPr>
        <w:t xml:space="preserve">– </w:t>
      </w:r>
      <w:r w:rsidR="00D97A25">
        <w:rPr>
          <w:rFonts w:ascii="Times New Roman" w:hAnsi="Times New Roman"/>
        </w:rPr>
        <w:t>18</w:t>
      </w:r>
      <w:r w:rsidR="006D3963">
        <w:rPr>
          <w:rFonts w:ascii="Times New Roman" w:hAnsi="Times New Roman"/>
        </w:rPr>
        <w:t>2</w:t>
      </w:r>
      <w:r w:rsidR="00FE7D7F">
        <w:rPr>
          <w:rFonts w:ascii="Times New Roman" w:hAnsi="Times New Roman"/>
        </w:rPr>
        <w:t xml:space="preserve"> объектов и сооружения ЭХЗ</w:t>
      </w:r>
      <w:r>
        <w:rPr>
          <w:rFonts w:ascii="Times New Roman" w:hAnsi="Times New Roman"/>
        </w:rPr>
        <w:t>;</w:t>
      </w:r>
    </w:p>
    <w:p w:rsidR="00E10D34" w:rsidRDefault="00FE7D7F" w:rsidP="006D3A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контрольные проводники в ковере (558 шт.), КИП, оборудованные медно-сульфатным электродом длительного действия (230 шт.), изо</w:t>
      </w:r>
      <w:r w:rsidR="00FB6469">
        <w:rPr>
          <w:rFonts w:ascii="Times New Roman" w:hAnsi="Times New Roman"/>
        </w:rPr>
        <w:t>лирующие фланцевые соединения (1020</w:t>
      </w:r>
      <w:r>
        <w:rPr>
          <w:rFonts w:ascii="Times New Roman" w:hAnsi="Times New Roman"/>
        </w:rPr>
        <w:t xml:space="preserve"> шт.).</w:t>
      </w:r>
    </w:p>
    <w:p w:rsidR="00E10D34" w:rsidRDefault="00FE7D7F" w:rsidP="006D3A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Исполнителю поручаются следующие работы, которые должны производиться в соответствии с нормативными документами: Федеральный закон РФ № 116-ФЗ от 21.07.1997г. «О промышленной безопасности опасных производственных объектов»; Федеральный закон РФ № 69 – ФЗ от 31.03.1999г. «О</w:t>
      </w:r>
      <w:r w:rsidR="00D97A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газоснабжении в Российской Федерации»; «Технический регламент о безопасности сетей газораспределения и газопотребления», утв. Постановлением правительства РФ от 29.10.2010г. № 870; «</w:t>
      </w:r>
      <w:r>
        <w:rPr>
          <w:rFonts w:ascii="Times New Roman" w:hAnsi="Times New Roman"/>
          <w:spacing w:val="4"/>
        </w:rPr>
        <w:t xml:space="preserve">Правила безопасности сетей газораспределения и газопотребления», утвержденные приказом Федеральной службы по экологическому, технологическому и атомному надзору от 15 </w:t>
      </w:r>
      <w:r w:rsidR="00D97A25">
        <w:rPr>
          <w:rFonts w:ascii="Times New Roman" w:hAnsi="Times New Roman"/>
          <w:spacing w:val="4"/>
        </w:rPr>
        <w:t>декабря</w:t>
      </w:r>
      <w:r>
        <w:rPr>
          <w:rFonts w:ascii="Times New Roman" w:hAnsi="Times New Roman"/>
          <w:spacing w:val="4"/>
        </w:rPr>
        <w:t xml:space="preserve"> 20</w:t>
      </w:r>
      <w:r w:rsidR="00D97A25">
        <w:rPr>
          <w:rFonts w:ascii="Times New Roman" w:hAnsi="Times New Roman"/>
          <w:spacing w:val="4"/>
        </w:rPr>
        <w:t>20</w:t>
      </w:r>
      <w:r>
        <w:rPr>
          <w:rFonts w:ascii="Times New Roman" w:hAnsi="Times New Roman"/>
          <w:spacing w:val="4"/>
        </w:rPr>
        <w:t xml:space="preserve"> года № </w:t>
      </w:r>
      <w:r w:rsidR="00D97A25">
        <w:rPr>
          <w:rFonts w:ascii="Times New Roman" w:hAnsi="Times New Roman"/>
          <w:spacing w:val="4"/>
        </w:rPr>
        <w:t>531</w:t>
      </w:r>
      <w:r>
        <w:rPr>
          <w:rFonts w:ascii="Times New Roman" w:hAnsi="Times New Roman"/>
          <w:spacing w:val="4"/>
        </w:rPr>
        <w:t xml:space="preserve">; </w:t>
      </w:r>
      <w:r>
        <w:rPr>
          <w:rFonts w:ascii="Times New Roman" w:hAnsi="Times New Roman"/>
        </w:rPr>
        <w:t xml:space="preserve">СП 62.1330.2011 «Газораспределительные системы»; ГОСТ </w:t>
      </w:r>
      <w:r w:rsidR="006D3963">
        <w:rPr>
          <w:rFonts w:ascii="Times New Roman" w:hAnsi="Times New Roman"/>
        </w:rPr>
        <w:t>34741-2021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spacing w:val="2"/>
        </w:rPr>
        <w:t xml:space="preserve">Системы газораспределительные. </w:t>
      </w:r>
      <w:r w:rsidR="006D3963">
        <w:rPr>
          <w:rFonts w:ascii="Times New Roman" w:hAnsi="Times New Roman"/>
          <w:spacing w:val="2"/>
        </w:rPr>
        <w:t>Требования к эксплуатации сетей газораспределения природного газа»</w:t>
      </w:r>
      <w:r>
        <w:rPr>
          <w:rFonts w:ascii="Times New Roman" w:hAnsi="Times New Roman"/>
        </w:rPr>
        <w:t>; «Правила охраны газораспределительных сетей»,</w:t>
      </w:r>
      <w:r w:rsidR="006D39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утв. Постановлением Правительства РФ от 20.11.2000г. № 878 и иными действующими нормативно-техническими документами в области газоснабжения.</w:t>
      </w:r>
    </w:p>
    <w:tbl>
      <w:tblPr>
        <w:tblW w:w="100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4"/>
        <w:gridCol w:w="7520"/>
        <w:gridCol w:w="1700"/>
      </w:tblGrid>
      <w:tr w:rsidR="00E10D34" w:rsidTr="00B7574F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E10D34" w:rsidRDefault="00FE7D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A4647C" w:rsidRDefault="00A4647C">
            <w:pPr>
              <w:jc w:val="center"/>
              <w:rPr>
                <w:rFonts w:ascii="Times New Roman" w:hAnsi="Times New Roman"/>
              </w:rPr>
            </w:pPr>
          </w:p>
          <w:p w:rsidR="00E10D34" w:rsidRDefault="00FE7D7F" w:rsidP="00A464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содержание работ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E10D34" w:rsidRDefault="00FE7D7F" w:rsidP="00A464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/ периодичность</w:t>
            </w:r>
          </w:p>
        </w:tc>
      </w:tr>
      <w:tr w:rsidR="0055774C" w:rsidTr="00B7574F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5774C" w:rsidRDefault="005577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7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5774C" w:rsidRDefault="0055774C" w:rsidP="005577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оперативно-диспетчерского управления сетями газораспределения</w:t>
            </w:r>
          </w:p>
          <w:p w:rsidR="0055774C" w:rsidRDefault="0055774C" w:rsidP="005577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Осуществление Исполнителем функций оперативно-диспетчерской службы и аварийно-спасательного формирования с круглосуточной оперативно-выездной бригадой (бригадами), с единым номером телефонной связи для приема оперативной информации. Локализация </w:t>
            </w:r>
            <w:r>
              <w:rPr>
                <w:rFonts w:ascii="Times New Roman" w:hAnsi="Times New Roman"/>
                <w:spacing w:val="2"/>
              </w:rPr>
              <w:t>и ликвидации аварий</w:t>
            </w:r>
            <w:r>
              <w:rPr>
                <w:rFonts w:ascii="Times New Roman" w:hAnsi="Times New Roman"/>
              </w:rPr>
              <w:t>, организация и осуществление аварийных отключений и мероприятий по возобновлению газоснабжения (стоимость и оплата по аварийно-восстанительным работам определяется согласно локально-сметными расчетами).</w:t>
            </w:r>
          </w:p>
          <w:p w:rsidR="0055774C" w:rsidRDefault="0055774C" w:rsidP="0055774C">
            <w:pPr>
              <w:spacing w:after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lastRenderedPageBreak/>
              <w:t>Оперативно-диспетчерская служба Исполнителя должна выполнять следующие основные функции:</w:t>
            </w:r>
          </w:p>
          <w:p w:rsidR="0055774C" w:rsidRDefault="0055774C" w:rsidP="0055774C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контроль и оперативное управление режимами работы сетей газораспределения, в т.ч. изменение параметров и режимов работы объектов, изменение положения запорной и запорно-регулирующей арматуры, отключение и ввод в работу участков сетей газораспределения;</w:t>
            </w:r>
          </w:p>
          <w:p w:rsidR="0055774C" w:rsidRDefault="0055774C" w:rsidP="0055774C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круглосуточный прием, регистрация, обработка и передача оперативной информации об авариях, произошедших в процессе эксплуатации сетей газораспределения и сетей газопотребления, передача информации в МУП "МГС";</w:t>
            </w:r>
          </w:p>
          <w:p w:rsidR="0055774C" w:rsidRDefault="0055774C" w:rsidP="0055774C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координация работы аварийных бригад и производственных подразделений эксплуатационной организации при локализации и ликвидации аварий;</w:t>
            </w:r>
          </w:p>
          <w:p w:rsidR="0055774C" w:rsidRDefault="0055774C" w:rsidP="0055774C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- взаимодействие со службами </w:t>
            </w:r>
            <w:r w:rsidR="00C95FAF">
              <w:rPr>
                <w:rFonts w:ascii="Times New Roman" w:hAnsi="Times New Roman"/>
                <w:spacing w:val="2"/>
              </w:rPr>
              <w:t xml:space="preserve">других ГРО и службами </w:t>
            </w:r>
            <w:r>
              <w:rPr>
                <w:rFonts w:ascii="Times New Roman" w:hAnsi="Times New Roman"/>
                <w:spacing w:val="2"/>
              </w:rPr>
              <w:t>различных ведомств при локализации и ликвидации аварий, на основании плана взаимодействий различных ведомств;</w:t>
            </w:r>
          </w:p>
          <w:p w:rsidR="0055774C" w:rsidRDefault="0055774C" w:rsidP="0055774C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контроль выполнения аварийно-восстановительных работ;</w:t>
            </w:r>
          </w:p>
          <w:p w:rsidR="0055774C" w:rsidRPr="00B11F81" w:rsidRDefault="0055774C" w:rsidP="00B11F81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учет и анализ аварий в зоне обслуживания АДС, разработка предложений, направленных на сокращение аварийности.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5774C" w:rsidRDefault="0055774C" w:rsidP="007C6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</w:t>
            </w:r>
            <w:r w:rsidR="007C6920">
              <w:rPr>
                <w:rFonts w:ascii="Times New Roman" w:hAnsi="Times New Roman"/>
              </w:rPr>
              <w:t>я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№1</w:t>
            </w:r>
            <w:r w:rsidR="007C6920">
              <w:rPr>
                <w:rFonts w:ascii="Times New Roman" w:hAnsi="Times New Roman"/>
              </w:rPr>
              <w:t>.1,1.2,1.3</w:t>
            </w:r>
            <w:r>
              <w:rPr>
                <w:rFonts w:ascii="Times New Roman" w:hAnsi="Times New Roman"/>
              </w:rPr>
              <w:t xml:space="preserve"> к документации аукциона/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круглосуточно (включая выходные) и праздничные дни).</w:t>
            </w:r>
          </w:p>
        </w:tc>
      </w:tr>
      <w:tr w:rsidR="00E10D34" w:rsidTr="00B7574F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E10D34" w:rsidRDefault="005577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4.2.</w:t>
            </w:r>
          </w:p>
        </w:tc>
        <w:tc>
          <w:tcPr>
            <w:tcW w:w="7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5774C" w:rsidRPr="0055774C" w:rsidRDefault="0055774C">
            <w:pPr>
              <w:jc w:val="both"/>
              <w:rPr>
                <w:rFonts w:ascii="Times New Roman" w:hAnsi="Times New Roman"/>
                <w:b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1"/>
                <w:shd w:val="clear" w:color="auto" w:fill="FFFFFF"/>
              </w:rPr>
              <w:t>Аварийно-диспетчерское обслуживание обьектов сетей газораспределения</w:t>
            </w:r>
          </w:p>
          <w:p w:rsidR="0055774C" w:rsidRDefault="0055774C">
            <w:pPr>
              <w:jc w:val="both"/>
              <w:rPr>
                <w:rFonts w:ascii="Times New Roman" w:hAnsi="Times New Roman"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Аварийно-диспетчерское обслуживание сетей газораспределения Заказчика должно осуществляться АДС Исполнителя с телефонной связью приема оперативной информации. </w:t>
            </w:r>
            <w:r w:rsidR="00885AC4">
              <w:rPr>
                <w:rFonts w:ascii="Times New Roman" w:hAnsi="Times New Roman"/>
                <w:spacing w:val="1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рганизационная структура, матерьяльно-техническое оснащение и документация АДС Исполнителя должна соответствовать ГОСТ </w:t>
            </w:r>
            <w:r w:rsidR="00C95FAF">
              <w:rPr>
                <w:rFonts w:ascii="Times New Roman" w:hAnsi="Times New Roman"/>
                <w:spacing w:val="1"/>
                <w:shd w:val="clear" w:color="auto" w:fill="FFFFFF"/>
              </w:rPr>
              <w:t>34741-2021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>.</w:t>
            </w:r>
          </w:p>
          <w:p w:rsidR="00E10D34" w:rsidRDefault="00FE7D7F">
            <w:pPr>
              <w:jc w:val="both"/>
              <w:rPr>
                <w:rFonts w:ascii="Times New Roman" w:hAnsi="Times New Roman"/>
                <w:spacing w:val="1"/>
                <w:highlight w:val="white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Поступающая в АДС 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 xml:space="preserve">Исполнителя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оперативная информация об авариях (аварийные заявки) должна записываться на цифровой носитель информации, подлежащий хранению в течение не менее </w:t>
            </w:r>
            <w:r w:rsidR="00C95FAF">
              <w:rPr>
                <w:rFonts w:ascii="Times New Roman" w:hAnsi="Times New Roman"/>
                <w:spacing w:val="1"/>
                <w:shd w:val="clear" w:color="auto" w:fill="FFFFFF"/>
              </w:rPr>
              <w:t>365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 суток, а также регистрироваться в журнале аварийных заявок по форме, приведенной в приложении </w:t>
            </w:r>
            <w:r w:rsidR="00B900FE">
              <w:rPr>
                <w:rFonts w:ascii="Times New Roman" w:hAnsi="Times New Roman"/>
                <w:spacing w:val="1"/>
                <w:shd w:val="clear" w:color="auto" w:fill="FFFFFF"/>
              </w:rPr>
              <w:t>"</w:t>
            </w:r>
            <w:r w:rsidR="00C95FAF">
              <w:rPr>
                <w:rFonts w:ascii="Times New Roman" w:hAnsi="Times New Roman"/>
                <w:spacing w:val="1"/>
                <w:shd w:val="clear" w:color="auto" w:fill="FFFFFF"/>
              </w:rPr>
              <w:t>2</w:t>
            </w:r>
            <w:r w:rsidR="00B900FE">
              <w:rPr>
                <w:rFonts w:ascii="Times New Roman" w:hAnsi="Times New Roman"/>
                <w:spacing w:val="1"/>
                <w:shd w:val="clear" w:color="auto" w:fill="FFFFFF"/>
              </w:rPr>
              <w:t>"</w:t>
            </w:r>
            <w:r w:rsidR="00C95FAF">
              <w:rPr>
                <w:rFonts w:ascii="Times New Roman" w:hAnsi="Times New Roman"/>
                <w:spacing w:val="1"/>
                <w:shd w:val="clear" w:color="auto" w:fill="FFFFFF"/>
              </w:rPr>
              <w:t xml:space="preserve"> ГОСТ 34741-2021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 с указанием времени поступления заявки, времени выезда и прибытия на место аварийной бригады, характера аварии и перечня выполненных работ.</w:t>
            </w:r>
          </w:p>
          <w:p w:rsidR="00E10D34" w:rsidRDefault="00FE7D7F">
            <w:pPr>
              <w:jc w:val="both"/>
              <w:rPr>
                <w:rFonts w:ascii="Times New Roman" w:hAnsi="Times New Roman"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При поступлении аварийной заявки о взрыве, пожаре, загазованности помещений аварийная бригада АДС </w:t>
            </w:r>
            <w:r w:rsidR="00953A16">
              <w:rPr>
                <w:rFonts w:ascii="Times New Roman" w:hAnsi="Times New Roman"/>
                <w:spacing w:val="2"/>
                <w:shd w:val="clear" w:color="auto" w:fill="FFFFFF"/>
              </w:rPr>
              <w:t xml:space="preserve">Исполнителя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должна выехать к месту произошедшей аварии не позднее, чем через 5 мин. после поступления информации. Специальные автомобили АДС </w:t>
            </w:r>
            <w:r w:rsidR="00953A16">
              <w:rPr>
                <w:rFonts w:ascii="Times New Roman" w:hAnsi="Times New Roman"/>
                <w:spacing w:val="2"/>
                <w:shd w:val="clear" w:color="auto" w:fill="FFFFFF"/>
              </w:rPr>
              <w:t xml:space="preserve">Исполнителя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должны быть оборудованы средствами связи и специальными звуковыми и световыми сигналами, укомплектованы необходимыми инструментами, материалами, приборами контроля, оснасткой и приспособлениями для своевременной локализации возможных аварий в зоне обслуживания АДС.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При выезде на ликвидацию аварии на подземном газопроводе аварийная бригада должна иметь копию исполнительной документации (план, профиль и схему сварных стыков газопровода) и планшет (схему трассы газопровода с привязкой к постоянным ориентирам и местами расположения колодцев подземных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lastRenderedPageBreak/>
              <w:t>инженерных коммуникаций и подвалов зданий на расстоянии до 50 м в обе стороны от газопровода).</w:t>
            </w:r>
            <w:r w:rsidR="00B23544">
              <w:rPr>
                <w:rFonts w:ascii="Times New Roman" w:hAnsi="Times New Roman"/>
                <w:spacing w:val="1"/>
                <w:shd w:val="clear" w:color="auto" w:fill="FFFFFF"/>
              </w:rPr>
              <w:t xml:space="preserve"> Оповещение </w:t>
            </w:r>
            <w:r w:rsidR="00C95FAF">
              <w:rPr>
                <w:rFonts w:ascii="Times New Roman" w:hAnsi="Times New Roman"/>
                <w:spacing w:val="1"/>
                <w:shd w:val="clear" w:color="auto" w:fill="FFFFFF"/>
              </w:rPr>
              <w:t xml:space="preserve">подразделений ГРО и </w:t>
            </w:r>
            <w:r w:rsidR="00B23544">
              <w:rPr>
                <w:rFonts w:ascii="Times New Roman" w:hAnsi="Times New Roman"/>
                <w:spacing w:val="1"/>
                <w:shd w:val="clear" w:color="auto" w:fill="FFFFFF"/>
              </w:rPr>
              <w:t>МУП "МГС", сбор и выезд аварийной бригады АДС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 xml:space="preserve"> </w:t>
            </w:r>
            <w:r w:rsidR="00B23544">
              <w:rPr>
                <w:rFonts w:ascii="Times New Roman" w:hAnsi="Times New Roman"/>
                <w:spacing w:val="1"/>
                <w:shd w:val="clear" w:color="auto" w:fill="FFFFFF"/>
              </w:rPr>
              <w:t xml:space="preserve">подразделения 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>И</w:t>
            </w:r>
            <w:r w:rsidR="00B23544">
              <w:rPr>
                <w:rFonts w:ascii="Times New Roman" w:hAnsi="Times New Roman"/>
                <w:spacing w:val="1"/>
                <w:shd w:val="clear" w:color="auto" w:fill="FFFFFF"/>
              </w:rPr>
              <w:t xml:space="preserve">сполнителя, должен проводиться по схеме оповещения согласованной МУП "МГС" и 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>И</w:t>
            </w:r>
            <w:r w:rsidR="00B23544">
              <w:rPr>
                <w:rFonts w:ascii="Times New Roman" w:hAnsi="Times New Roman"/>
                <w:spacing w:val="1"/>
                <w:shd w:val="clear" w:color="auto" w:fill="FFFFFF"/>
              </w:rPr>
              <w:t>сполнител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>ем</w:t>
            </w:r>
            <w:r w:rsidR="00B23544">
              <w:rPr>
                <w:rFonts w:ascii="Times New Roman" w:hAnsi="Times New Roman"/>
                <w:spacing w:val="1"/>
                <w:shd w:val="clear" w:color="auto" w:fill="FFFFFF"/>
              </w:rPr>
              <w:t>.</w:t>
            </w:r>
          </w:p>
          <w:p w:rsidR="00B23544" w:rsidRDefault="00B23544">
            <w:pPr>
              <w:jc w:val="both"/>
              <w:rPr>
                <w:rFonts w:ascii="Times New Roman" w:hAnsi="Times New Roman"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Деятельность персонала АДС 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 xml:space="preserve">Исполнителя 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при локализации и ликвидации аварий должна осуществляться в соответствии с планом мероприятий по локализации и ликвидации аварий на обьектах МУП "МГС", утвержденным МУП "МГС" и согласованным с 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>аварийно-спасательным формированием (АСФ)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 xml:space="preserve"> АДС </w:t>
            </w:r>
            <w:r w:rsidR="00953A16">
              <w:rPr>
                <w:rFonts w:ascii="Times New Roman" w:hAnsi="Times New Roman"/>
                <w:spacing w:val="1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pacing w:val="1"/>
                <w:shd w:val="clear" w:color="auto" w:fill="FFFFFF"/>
              </w:rPr>
              <w:t>сполнителя.</w:t>
            </w:r>
          </w:p>
          <w:p w:rsidR="00014179" w:rsidRDefault="00014179">
            <w:pPr>
              <w:jc w:val="both"/>
              <w:rPr>
                <w:rFonts w:ascii="Times New Roman" w:hAnsi="Times New Roman"/>
                <w:spacing w:val="1"/>
                <w:highlight w:val="white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t>Участие в локализации и ликвидации аварий на обьектах МУП "МГС" сторонних организаций и служб различных ведомств должно определяться планом взаимодействия служб различных ведомств, согласованным и утвержденным в установленном порядке.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При локализации и ликвидации аварии на объекте в зоне обслуживания АДС </w:t>
            </w:r>
            <w:r w:rsidR="00953A16" w:rsidRPr="00E4401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Исполнителя - </w:t>
            </w:r>
            <w:r w:rsidRPr="00E4401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оперативный диспетчерский персонал обязан: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проинструктировать заявителя о необходимых мерах обеспечения безопасности до прибытия аварийной бригады;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направить на место аварии аварийную бригаду АДС на специальном автомобиле АДС;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принять меры по локализации места аварии, обеспечению нормальной работы исправных участков и объектов сетей газораспределения;</w:t>
            </w:r>
          </w:p>
          <w:p w:rsidR="00522667" w:rsidRPr="00E44014" w:rsidRDefault="00FE7D7F" w:rsidP="00522667">
            <w:pPr>
              <w:jc w:val="both"/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- произвести действия согласно плану локализации и ликвидации аварий и плану взаимодействия со службами различных ведомств;</w:t>
            </w:r>
          </w:p>
          <w:p w:rsidR="00522667" w:rsidRPr="00E44014" w:rsidRDefault="008D5DA9" w:rsidP="00522667">
            <w:pPr>
              <w:jc w:val="both"/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- </w:t>
            </w:r>
            <w:r w:rsidR="00522667"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провести действия согласно плана мероприятий по локализации и ликвидации аварийных ситуаций на обьектах Заказчика;</w:t>
            </w:r>
          </w:p>
          <w:p w:rsidR="00E10D34" w:rsidRPr="00E44014" w:rsidRDefault="00FE7D7F" w:rsidP="005226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- сообщить об аварии руководству подразделений </w:t>
            </w:r>
            <w:r w:rsidR="00522667"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Исполнителя</w:t>
            </w: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 и Заказчик</w:t>
            </w:r>
            <w:r w:rsidR="00522667"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а</w:t>
            </w: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 согласно разработанной Исполнителем схеме оповещения;</w:t>
            </w:r>
          </w:p>
          <w:p w:rsidR="00522667" w:rsidRPr="00E44014" w:rsidRDefault="00522667" w:rsidP="005226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- при необходимости организовать привлечение дополнительных сил и средств (аварийно-восстановительных бригад) для локализации и ликвидации аварии;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- обеспечить восстановление заданного режима работы сети газораспределения и максимально возможной в аварийной ситуации подачи газа потребителям;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- при сокращении или прекращении подачи газа потребителям известить газотранспортную организацию;</w:t>
            </w:r>
          </w:p>
          <w:p w:rsidR="00E10D34" w:rsidRPr="00E44014" w:rsidRDefault="00FE7D7F">
            <w:pPr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  <w:r w:rsidRPr="00E44014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- при аварии вблизи инженерных коммуникаций (в т.ч. линий электропередач, нефтепродуктопроводов, железных и автомобильных дорог) известить их владельцев.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Сведения об отключении аварийной бригадой газопроводов и пунктов редуцирования газа при локализации аварии должны фиксироваться в оперативном журнале АДС </w:t>
            </w:r>
            <w:r w:rsidR="00953A16"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Исполнителя </w:t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по форме, приведенной в приложении (в соответствии с </w:t>
            </w:r>
            <w:r w:rsidRPr="000D5C4D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ГОСТ </w:t>
            </w:r>
            <w:r w:rsidR="00214D5C" w:rsidRPr="000D5C4D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34741-2021</w:t>
            </w:r>
            <w:r w:rsidRPr="000D5C4D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)</w:t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. Оперативный журнал АДС должен вестись на бумажном носителе и в электронном виде.</w:t>
            </w:r>
            <w:r w:rsidR="00014179"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 </w:t>
            </w:r>
            <w:r w:rsidRPr="000D5C4D">
              <w:rPr>
                <w:rFonts w:ascii="Times New Roman" w:hAnsi="Times New Roman"/>
                <w:color w:val="auto"/>
                <w:spacing w:val="2"/>
              </w:rPr>
              <w:br/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Порядок отключения аварийных объектов, в т.ч. при возникновении пожара или внезапном выбросе газа, должен определяться производственными инструкциями</w:t>
            </w:r>
            <w:r w:rsidR="00014179"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 разработанными (утвержденными) </w:t>
            </w:r>
            <w:r w:rsidR="00433340"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И</w:t>
            </w:r>
            <w:r w:rsidR="00014179"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сполнителем и согласованными МУП "МГС"</w:t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.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 Аварийная бригада АДС </w:t>
            </w:r>
            <w:r w:rsidR="00433340"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Исполнителя </w:t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должна прибыть на место аварии в возможно короткий срок, но не позднее, чем через </w:t>
            </w:r>
            <w:r w:rsidR="00A12533" w:rsidRPr="00A12533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60</w:t>
            </w:r>
            <w:r w:rsidR="00A12533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 мин.</w:t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 после получения оперативной информации (аварийной заявки). По прибытии аварийной бригады на место аварии руководитель бригады должен сообщить время прибытия диспетчеру АДС.</w:t>
            </w:r>
          </w:p>
          <w:p w:rsidR="00E717B6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В ходе локализации и ликвидации аварии должна обеспечиваться постоянная связь диспетчера АДС с руководителем аварийной бригады.</w:t>
            </w:r>
            <w:r w:rsidRPr="000D5C4D">
              <w:rPr>
                <w:rFonts w:ascii="Times New Roman" w:hAnsi="Times New Roman"/>
                <w:color w:val="auto"/>
                <w:spacing w:val="2"/>
              </w:rPr>
              <w:br/>
            </w: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Руководитель аварийной бригады АДС должен обеспечить оперативное выполнение мероприятий, предусмотренных планом локализации и ликвидации аварий, определить необходимость привлечения к ликвидации аварии организаций и служб различных ведомств в соответствии с планом взаимодействия, а также эксплуатационной организации.</w:t>
            </w:r>
            <w:r w:rsidRPr="000D5C4D">
              <w:rPr>
                <w:rFonts w:ascii="Times New Roman" w:hAnsi="Times New Roman"/>
                <w:color w:val="auto"/>
                <w:spacing w:val="2"/>
              </w:rPr>
              <w:br/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Персонал аварийной бригады должен осуществлять следующие действия на месте аварии:</w:t>
            </w:r>
          </w:p>
          <w:p w:rsidR="00E2430C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определение аварийного участка газопровода;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организация усиленной естественной или принудительной вентиляции загазованных помещений и сооружений;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принятие мер по предотвращению включения и выключения электроприборов, пользования открытым огнем и нагревательными приборами, искрообразования в загазованных зонах;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ограждение и охрана загазованных зон или помещений с целью предотвращения проникновения посторонних лиц;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принятие мер по обеспечению безопасности населения, близлежащих инженерных коммуникаций и мест их пересечений с газопроводами, а также гражданских и промышленных объектов;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содействие в проведении эвакуации (при необходимости организация эвакуации) людей из загазованных помещений;</w:t>
            </w:r>
          </w:p>
          <w:p w:rsidR="00E10D34" w:rsidRPr="000D5C4D" w:rsidRDefault="00FE7D7F">
            <w:pPr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0D5C4D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оказание, при необходимости, первой помощи пострадавшим и принятие мер по тушению возгораний до прибытия службы скорой медицинской помощи и противопожарной службы.</w:t>
            </w:r>
          </w:p>
          <w:p w:rsidR="0038435D" w:rsidRPr="000D5C4D" w:rsidRDefault="00FE7D7F" w:rsidP="0038435D">
            <w:pPr>
              <w:spacing w:after="0"/>
              <w:jc w:val="both"/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</w:pPr>
            <w:r w:rsidRPr="000D5C4D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Выполнение работ по устранению утечек газа в пунктах редуцирования газа должно проводиться с временным снижением давления газа на входе в пункты редуцирования газа или отключением пунктов редуцирования газа от действующей сети с установкой заглушки.</w:t>
            </w:r>
          </w:p>
          <w:p w:rsidR="00E717B6" w:rsidRDefault="00E717B6" w:rsidP="0038435D">
            <w:pPr>
              <w:spacing w:after="0"/>
              <w:jc w:val="both"/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</w:pPr>
          </w:p>
          <w:p w:rsidR="00E10D34" w:rsidRPr="003C7C12" w:rsidRDefault="00FE7D7F" w:rsidP="0038435D">
            <w:pPr>
              <w:spacing w:after="0"/>
              <w:jc w:val="both"/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</w:pPr>
            <w:r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Временную ликвидацию утечек газа из газопроводов допускается проводить с помощью установки бандажей или хомутов, наложенных на газопровод. Продолжительность эксплуатации газопровода с бандажом или хомутом не должна превышать одной рабочей смены.</w:t>
            </w:r>
          </w:p>
          <w:p w:rsidR="00E717B6" w:rsidRPr="003C7C12" w:rsidRDefault="00E717B6" w:rsidP="0038435D">
            <w:pPr>
              <w:spacing w:after="0"/>
              <w:jc w:val="both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38435D" w:rsidRPr="003C7C12" w:rsidRDefault="00FE7D7F" w:rsidP="0038435D">
            <w:pPr>
              <w:spacing w:after="0"/>
              <w:jc w:val="both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При продолжительности проведения работ по локализации и ликвидации аварии более одной смены, по прибытии очередной сменной аварийной бригады, руководитель работающей смены должен проинформировать руководителя прибывшей аварийной бригады о характере аварии и принятых мерах по ее локализации и ликвидации.</w:t>
            </w:r>
          </w:p>
          <w:p w:rsidR="00AD26C2" w:rsidRPr="003C7C12" w:rsidRDefault="00AD26C2" w:rsidP="0038435D">
            <w:pPr>
              <w:spacing w:after="0"/>
              <w:jc w:val="both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E10D34" w:rsidRPr="003C7C12" w:rsidRDefault="00FE7D7F" w:rsidP="0038435D">
            <w:pPr>
              <w:spacing w:after="0"/>
              <w:jc w:val="both"/>
              <w:rPr>
                <w:rFonts w:ascii="Times New Roman" w:hAnsi="Times New Roman"/>
                <w:color w:val="auto"/>
                <w:spacing w:val="2"/>
                <w:highlight w:val="white"/>
              </w:rPr>
            </w:pPr>
            <w:r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Смена аварийных бригад во время проведения работ по локализации и ликвидации аварий должна проводиться по разрешению технического руководителя </w:t>
            </w:r>
            <w:r w:rsidR="00C63679"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И</w:t>
            </w:r>
            <w:r w:rsidR="00E2430C"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сполнителя </w:t>
            </w:r>
            <w:r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(структурного подразделения </w:t>
            </w:r>
            <w:r w:rsidR="00E2430C"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Исполнителя</w:t>
            </w:r>
            <w:r w:rsidRPr="003C7C12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).</w:t>
            </w:r>
          </w:p>
          <w:p w:rsidR="00AD26C2" w:rsidRPr="003C7C12" w:rsidRDefault="00AD26C2">
            <w:pPr>
              <w:jc w:val="both"/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</w:pPr>
          </w:p>
          <w:p w:rsidR="00E10D34" w:rsidRPr="003C7C12" w:rsidRDefault="00FE7D7F">
            <w:pPr>
              <w:jc w:val="both"/>
              <w:rPr>
                <w:rFonts w:ascii="Times New Roman" w:hAnsi="Times New Roman"/>
                <w:color w:val="auto"/>
                <w:spacing w:val="1"/>
                <w:highlight w:val="white"/>
              </w:rPr>
            </w:pPr>
            <w:r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Работы аварийной бригады АДС </w:t>
            </w:r>
            <w:r w:rsidR="00C63679"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Исполнителя </w:t>
            </w:r>
            <w:r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на месте аварии считаются законченными после полной локализации аварии при условии устранения непосредственной угрозы жизни и здоровью людей</w:t>
            </w:r>
            <w:r w:rsidR="00E2430C"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 или, в зависимости от обьема аварийно-восстановительных работ, после ликвидации аварии.</w:t>
            </w:r>
          </w:p>
          <w:p w:rsidR="00E10D34" w:rsidRDefault="00FE7D7F" w:rsidP="00214D5C">
            <w:pPr>
              <w:spacing w:after="0"/>
              <w:jc w:val="both"/>
              <w:rPr>
                <w:rFonts w:ascii="Times New Roman" w:hAnsi="Times New Roman"/>
                <w:color w:val="2D2D2D"/>
                <w:spacing w:val="1"/>
                <w:highlight w:val="white"/>
              </w:rPr>
            </w:pPr>
            <w:r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Результаты работы аварийной бригады АДС </w:t>
            </w:r>
            <w:r w:rsidR="00433340"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Исполнителя </w:t>
            </w:r>
            <w:r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по локализации аварий на объектах сетей газораспределения должны оформляться в соответствии с требованиями ГОСТ </w:t>
            </w:r>
            <w:r w:rsidR="00214D5C"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34741-2021</w:t>
            </w:r>
            <w:r w:rsidR="00E2430C"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 в порядке, установленном И</w:t>
            </w:r>
            <w:r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>сполнителем</w:t>
            </w:r>
            <w:r w:rsidR="00C63679" w:rsidRPr="003C7C12">
              <w:rPr>
                <w:rFonts w:ascii="Times New Roman" w:hAnsi="Times New Roman"/>
                <w:color w:val="auto"/>
                <w:spacing w:val="1"/>
                <w:shd w:val="clear" w:color="auto" w:fill="FFFFFF"/>
              </w:rPr>
              <w:t xml:space="preserve"> с учетом "Порядка проведения технического расследования причин аварий, инцидентов и случаев утраты взрывчатых материалов промышленного назначения" утвержденных приказом Ростехнадзора от 08.12.2020г. №503.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E10D34" w:rsidRDefault="00E10D34" w:rsidP="00143C14">
            <w:pPr>
              <w:rPr>
                <w:rFonts w:ascii="Times New Roman" w:hAnsi="Times New Roman"/>
              </w:rPr>
            </w:pPr>
          </w:p>
        </w:tc>
      </w:tr>
    </w:tbl>
    <w:p w:rsidR="00B11F81" w:rsidRDefault="00B11F81" w:rsidP="00D75542">
      <w:pPr>
        <w:spacing w:after="0"/>
        <w:ind w:firstLine="284"/>
        <w:jc w:val="both"/>
        <w:rPr>
          <w:rFonts w:ascii="Times New Roman" w:hAnsi="Times New Roman"/>
          <w:b/>
          <w:spacing w:val="4"/>
        </w:rPr>
      </w:pPr>
    </w:p>
    <w:p w:rsidR="00E10D34" w:rsidRDefault="00FE7D7F" w:rsidP="00D75542">
      <w:pPr>
        <w:spacing w:after="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4"/>
        </w:rPr>
        <w:t xml:space="preserve">5. </w:t>
      </w:r>
      <w:r>
        <w:rPr>
          <w:rFonts w:ascii="Times New Roman" w:hAnsi="Times New Roman"/>
          <w:b/>
        </w:rPr>
        <w:t>Требования к Исполнителю:</w:t>
      </w:r>
    </w:p>
    <w:p w:rsidR="00AD26C2" w:rsidRDefault="00AD26C2" w:rsidP="00AD2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after="0"/>
        <w:ind w:firstLine="284"/>
        <w:jc w:val="both"/>
        <w:rPr>
          <w:rFonts w:ascii="Times New Roman" w:hAnsi="Times New Roman"/>
        </w:rPr>
      </w:pPr>
    </w:p>
    <w:p w:rsidR="00E10D34" w:rsidRDefault="00FE7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Исполнитель должен иметь соответствующую производственную базу в г. Магнитогорске для возможности своевременного обеспечения работ </w:t>
      </w:r>
      <w:r w:rsidR="0098049E">
        <w:rPr>
          <w:rFonts w:ascii="Times New Roman" w:hAnsi="Times New Roman"/>
        </w:rPr>
        <w:t xml:space="preserve">по аварийно-диспетчерскому обслуживанию обьектов Заказчика. Производственная база </w:t>
      </w:r>
      <w:r w:rsidR="0055774C">
        <w:rPr>
          <w:rFonts w:ascii="Times New Roman" w:hAnsi="Times New Roman"/>
        </w:rPr>
        <w:t>И</w:t>
      </w:r>
      <w:r w:rsidR="0098049E">
        <w:rPr>
          <w:rFonts w:ascii="Times New Roman" w:hAnsi="Times New Roman"/>
        </w:rPr>
        <w:t xml:space="preserve">сполнителя должна быть укомплектована </w:t>
      </w:r>
      <w:r>
        <w:rPr>
          <w:rFonts w:ascii="Times New Roman" w:hAnsi="Times New Roman"/>
        </w:rPr>
        <w:t>оборудованием</w:t>
      </w:r>
      <w:r w:rsidR="0098049E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материально-техническими ресурсами (</w:t>
      </w:r>
      <w:r w:rsidR="00885AC4">
        <w:rPr>
          <w:rFonts w:ascii="Times New Roman" w:hAnsi="Times New Roman"/>
        </w:rPr>
        <w:t>расходными материалами - смазка, герметизирующим материалом для резьбовых соединений, герметизирующим материалом для фланцевых соединений, металлическими заглушками разных</w:t>
      </w:r>
      <w:r w:rsidR="00625DC7">
        <w:rPr>
          <w:rFonts w:ascii="Times New Roman" w:hAnsi="Times New Roman"/>
        </w:rPr>
        <w:t xml:space="preserve"> диаметров фланцевых соединений, заглушками и кранами разного диаметра для газовой среды и т.д.</w:t>
      </w:r>
      <w:r>
        <w:rPr>
          <w:rFonts w:ascii="Times New Roman" w:hAnsi="Times New Roman"/>
        </w:rPr>
        <w:t xml:space="preserve">). Исполнитель организует постоянно пополняемый запас </w:t>
      </w:r>
      <w:r w:rsidR="00625DC7">
        <w:rPr>
          <w:rFonts w:ascii="Times New Roman" w:hAnsi="Times New Roman"/>
        </w:rPr>
        <w:t>расходных материалов</w:t>
      </w:r>
      <w:r>
        <w:rPr>
          <w:rFonts w:ascii="Times New Roman" w:hAnsi="Times New Roman"/>
        </w:rPr>
        <w:t xml:space="preserve">, его приемку, хранение, возможность получения из этого запаса необходимых </w:t>
      </w:r>
      <w:r w:rsidR="00625DC7">
        <w:rPr>
          <w:rFonts w:ascii="Times New Roman" w:hAnsi="Times New Roman"/>
        </w:rPr>
        <w:t xml:space="preserve">расходных </w:t>
      </w:r>
      <w:r>
        <w:rPr>
          <w:rFonts w:ascii="Times New Roman" w:hAnsi="Times New Roman"/>
        </w:rPr>
        <w:t xml:space="preserve">материалов в любое время суток, в выходные и праздничные дни. В отдельных случаях Исполнитель по </w:t>
      </w:r>
      <w:r w:rsidR="00625DC7">
        <w:rPr>
          <w:rFonts w:ascii="Times New Roman" w:hAnsi="Times New Roman"/>
        </w:rPr>
        <w:t xml:space="preserve">согласованию с </w:t>
      </w:r>
      <w:r>
        <w:rPr>
          <w:rFonts w:ascii="Times New Roman" w:hAnsi="Times New Roman"/>
        </w:rPr>
        <w:t>Заказчик</w:t>
      </w:r>
      <w:r w:rsidR="00625DC7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использует давальческие материалы </w:t>
      </w:r>
      <w:r w:rsidR="00625DC7">
        <w:rPr>
          <w:rFonts w:ascii="Times New Roman" w:hAnsi="Times New Roman"/>
        </w:rPr>
        <w:t xml:space="preserve">и оборудование </w:t>
      </w:r>
      <w:r>
        <w:rPr>
          <w:rFonts w:ascii="Times New Roman" w:hAnsi="Times New Roman"/>
        </w:rPr>
        <w:t>Заказчика</w:t>
      </w:r>
      <w:r w:rsidR="00625DC7">
        <w:rPr>
          <w:rFonts w:ascii="Times New Roman" w:hAnsi="Times New Roman"/>
        </w:rPr>
        <w:t xml:space="preserve"> приобретаемые по заявкам </w:t>
      </w:r>
      <w:r w:rsidR="00B401E7">
        <w:rPr>
          <w:rFonts w:ascii="Times New Roman" w:hAnsi="Times New Roman"/>
        </w:rPr>
        <w:t>Исполнителя по согласованию</w:t>
      </w:r>
      <w:r>
        <w:rPr>
          <w:rFonts w:ascii="Times New Roman" w:hAnsi="Times New Roman"/>
        </w:rPr>
        <w:t>, с оформлением акта приема-передачи. Не допускается использование материалов, бывших в употреблении. Наличие сертификата соответствия на все поставляемые материалы и оборудование обязательно. Продукция должна быть изготовлена, испытана и сертифицирована в соответствии с российскими стандартами, нормами и правилами. Заказчик может выдвигать дополнительные требования к качеству поставляемой продукции.  Исполнитель должен предоставить полный комплект документации на русском языке на продукцию, обеспечивающую ее правильный и безопасный монтаж, строительство, эксплуатацию и техническое обслуживание в течение всего срока службы продукции. Исполнитель несет ответственность за неполноту (скрытие) и недостоверность информации в представленных им документов на продукцию, которые могут привести к снижению уровня безопасности и надежности продукции и объектов с ее применением.</w:t>
      </w:r>
    </w:p>
    <w:p w:rsidR="0098049E" w:rsidRDefault="00FE7D7F" w:rsidP="00301D02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Исполнитель должен иметь квалифицированный </w:t>
      </w:r>
      <w:r w:rsidRPr="00686E4A">
        <w:rPr>
          <w:rFonts w:ascii="Times New Roman" w:hAnsi="Times New Roman"/>
        </w:rPr>
        <w:t>обученный и аттестованный</w:t>
      </w:r>
      <w:r w:rsidR="006D109C">
        <w:rPr>
          <w:rFonts w:ascii="Times New Roman" w:hAnsi="Times New Roman"/>
        </w:rPr>
        <w:t>,</w:t>
      </w:r>
      <w:r w:rsidRPr="00686E4A">
        <w:rPr>
          <w:rFonts w:ascii="Times New Roman" w:hAnsi="Times New Roman"/>
        </w:rPr>
        <w:t xml:space="preserve"> </w:t>
      </w:r>
      <w:r w:rsidR="006D109C">
        <w:rPr>
          <w:rFonts w:ascii="Times New Roman" w:hAnsi="Times New Roman"/>
        </w:rPr>
        <w:t xml:space="preserve">в области промышленной безопасности, </w:t>
      </w:r>
      <w:r w:rsidRPr="00686E4A">
        <w:rPr>
          <w:rFonts w:ascii="Times New Roman" w:hAnsi="Times New Roman"/>
        </w:rPr>
        <w:t>штатный персонал,</w:t>
      </w:r>
      <w:r w:rsidR="006D109C">
        <w:rPr>
          <w:rFonts w:ascii="Times New Roman" w:hAnsi="Times New Roman"/>
        </w:rPr>
        <w:t xml:space="preserve"> </w:t>
      </w:r>
      <w:r w:rsidRPr="00686E4A">
        <w:rPr>
          <w:rFonts w:ascii="Times New Roman" w:hAnsi="Times New Roman"/>
        </w:rPr>
        <w:t xml:space="preserve">в т.ч. ИТР с опытом работы, в количестве необходимом для оказания услуг. </w:t>
      </w:r>
    </w:p>
    <w:p w:rsidR="00E10D34" w:rsidRDefault="00FE7D7F" w:rsidP="00301D02">
      <w:pPr>
        <w:spacing w:after="0"/>
        <w:ind w:firstLine="284"/>
        <w:jc w:val="both"/>
      </w:pPr>
      <w:r w:rsidRPr="00686E4A">
        <w:rPr>
          <w:rFonts w:ascii="Times New Roman" w:hAnsi="Times New Roman"/>
        </w:rPr>
        <w:t xml:space="preserve">Исполнитель должен обеспечить наличие мобильных </w:t>
      </w:r>
      <w:r w:rsidR="006D109C">
        <w:rPr>
          <w:rFonts w:ascii="Times New Roman" w:hAnsi="Times New Roman"/>
        </w:rPr>
        <w:t>аварийных бригат АДС</w:t>
      </w:r>
      <w:r w:rsidRPr="00686E4A">
        <w:rPr>
          <w:rFonts w:ascii="Times New Roman" w:hAnsi="Times New Roman"/>
        </w:rPr>
        <w:t xml:space="preserve"> в количестве не менее 2-х экипажей</w:t>
      </w:r>
      <w:r w:rsidR="006D109C">
        <w:rPr>
          <w:rFonts w:ascii="Times New Roman" w:hAnsi="Times New Roman"/>
        </w:rPr>
        <w:t xml:space="preserve"> </w:t>
      </w:r>
      <w:r w:rsidRPr="00686E4A">
        <w:rPr>
          <w:rFonts w:ascii="Times New Roman" w:hAnsi="Times New Roman"/>
        </w:rPr>
        <w:t>в смену</w:t>
      </w:r>
      <w:r w:rsidR="0098049E">
        <w:rPr>
          <w:rFonts w:ascii="Times New Roman" w:hAnsi="Times New Roman"/>
        </w:rPr>
        <w:t>.</w:t>
      </w:r>
    </w:p>
    <w:p w:rsidR="00E10D34" w:rsidRDefault="00FE7D7F" w:rsidP="00301D02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силами</w:t>
      </w:r>
      <w:r w:rsidR="00B11F81">
        <w:rPr>
          <w:rFonts w:ascii="Times New Roman" w:hAnsi="Times New Roman"/>
        </w:rPr>
        <w:t xml:space="preserve"> АДС </w:t>
      </w:r>
      <w:r>
        <w:rPr>
          <w:rFonts w:ascii="Times New Roman" w:hAnsi="Times New Roman"/>
        </w:rPr>
        <w:t>аварийно - спасательного формирования (далее - «АСФ»)</w:t>
      </w:r>
      <w:r w:rsidR="00266CB4">
        <w:rPr>
          <w:rFonts w:ascii="Times New Roman" w:hAnsi="Times New Roman"/>
        </w:rPr>
        <w:t>, находящегося в городе Магнитогорске</w:t>
      </w:r>
      <w:r>
        <w:rPr>
          <w:rFonts w:ascii="Times New Roman" w:hAnsi="Times New Roman"/>
        </w:rPr>
        <w:t>, обязан оказывать услуги по обслуживанию опасных производственных объектов</w:t>
      </w:r>
      <w:r w:rsidR="006D109C">
        <w:rPr>
          <w:rFonts w:ascii="Times New Roman" w:hAnsi="Times New Roman"/>
        </w:rPr>
        <w:t xml:space="preserve"> МУП "МГС"</w:t>
      </w:r>
      <w:r>
        <w:rPr>
          <w:rFonts w:ascii="Times New Roman" w:hAnsi="Times New Roman"/>
        </w:rPr>
        <w:t xml:space="preserve"> (</w:t>
      </w:r>
      <w:r w:rsidR="00C00EE4">
        <w:rPr>
          <w:rFonts w:ascii="Times New Roman" w:hAnsi="Times New Roman"/>
        </w:rPr>
        <w:t>в соответствие с</w:t>
      </w:r>
      <w:r>
        <w:rPr>
          <w:rFonts w:ascii="Times New Roman" w:hAnsi="Times New Roman"/>
        </w:rPr>
        <w:t xml:space="preserve"> Федеральн</w:t>
      </w:r>
      <w:r w:rsidR="00C00EE4">
        <w:rPr>
          <w:rFonts w:ascii="Times New Roman" w:hAnsi="Times New Roman"/>
        </w:rPr>
        <w:t>ы</w:t>
      </w:r>
      <w:r>
        <w:rPr>
          <w:rFonts w:ascii="Times New Roman" w:hAnsi="Times New Roman"/>
        </w:rPr>
        <w:t>му Закон</w:t>
      </w:r>
      <w:r w:rsidR="00C00EE4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от 21.07.1997 № 116-ФЗ</w:t>
      </w:r>
      <w:r w:rsidR="00AD26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промышленной безопасности опасных производственных объектов»),</w:t>
      </w:r>
      <w:r w:rsidR="006D1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именно:</w:t>
      </w:r>
    </w:p>
    <w:p w:rsidR="00E10D34" w:rsidRDefault="00406D82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D109C">
        <w:rPr>
          <w:sz w:val="22"/>
          <w:szCs w:val="22"/>
        </w:rPr>
        <w:t xml:space="preserve"> </w:t>
      </w:r>
      <w:r w:rsidR="00FE7D7F">
        <w:rPr>
          <w:sz w:val="22"/>
          <w:szCs w:val="22"/>
        </w:rPr>
        <w:t>осуществлять мероприятия по локализации и ликвидации последствий аварий;</w:t>
      </w:r>
    </w:p>
    <w:p w:rsidR="00E10D34" w:rsidRDefault="00FE7D7F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</w:pPr>
      <w:r>
        <w:rPr>
          <w:sz w:val="22"/>
          <w:szCs w:val="22"/>
        </w:rPr>
        <w:t>-</w:t>
      </w:r>
      <w:r w:rsidR="0098049E">
        <w:rPr>
          <w:sz w:val="22"/>
          <w:szCs w:val="22"/>
        </w:rPr>
        <w:t xml:space="preserve"> </w:t>
      </w:r>
      <w:r w:rsidR="006D109C">
        <w:rPr>
          <w:sz w:val="22"/>
          <w:szCs w:val="22"/>
        </w:rPr>
        <w:t>иметь собственную</w:t>
      </w:r>
      <w:r>
        <w:rPr>
          <w:sz w:val="22"/>
          <w:szCs w:val="22"/>
        </w:rPr>
        <w:t xml:space="preserve"> профессиональн</w:t>
      </w:r>
      <w:r w:rsidR="006D109C">
        <w:rPr>
          <w:sz w:val="22"/>
          <w:szCs w:val="22"/>
        </w:rPr>
        <w:t>ую</w:t>
      </w:r>
      <w:r>
        <w:rPr>
          <w:sz w:val="22"/>
          <w:szCs w:val="22"/>
        </w:rPr>
        <w:t xml:space="preserve"> аварийно-спасательн</w:t>
      </w:r>
      <w:r w:rsidR="006D109C">
        <w:rPr>
          <w:sz w:val="22"/>
          <w:szCs w:val="22"/>
        </w:rPr>
        <w:t>ую</w:t>
      </w:r>
      <w:r>
        <w:rPr>
          <w:sz w:val="22"/>
          <w:szCs w:val="22"/>
        </w:rPr>
        <w:t xml:space="preserve"> служб</w:t>
      </w:r>
      <w:r w:rsidR="006D109C">
        <w:rPr>
          <w:sz w:val="22"/>
          <w:szCs w:val="22"/>
        </w:rPr>
        <w:t>у</w:t>
      </w:r>
      <w:r>
        <w:rPr>
          <w:sz w:val="22"/>
          <w:szCs w:val="22"/>
        </w:rPr>
        <w:t xml:space="preserve"> или профессиональн</w:t>
      </w:r>
      <w:r w:rsidR="006D109C">
        <w:rPr>
          <w:sz w:val="22"/>
          <w:szCs w:val="22"/>
        </w:rPr>
        <w:t>о</w:t>
      </w:r>
      <w:r>
        <w:rPr>
          <w:sz w:val="22"/>
          <w:szCs w:val="22"/>
        </w:rPr>
        <w:t>е</w:t>
      </w:r>
      <w:bookmarkStart w:id="2" w:name="24c55"/>
      <w:bookmarkEnd w:id="2"/>
      <w:r w:rsidR="00406D82">
        <w:rPr>
          <w:sz w:val="22"/>
          <w:szCs w:val="22"/>
        </w:rPr>
        <w:t xml:space="preserve"> </w:t>
      </w:r>
      <w:r>
        <w:rPr>
          <w:sz w:val="22"/>
          <w:szCs w:val="22"/>
        </w:rPr>
        <w:t>аварийно-спасательн</w:t>
      </w:r>
      <w:r w:rsidR="006D109C">
        <w:rPr>
          <w:sz w:val="22"/>
          <w:szCs w:val="22"/>
        </w:rPr>
        <w:t>о</w:t>
      </w:r>
      <w:r>
        <w:rPr>
          <w:sz w:val="22"/>
          <w:szCs w:val="22"/>
        </w:rPr>
        <w:t>е формировани</w:t>
      </w:r>
      <w:r w:rsidR="006D109C">
        <w:rPr>
          <w:sz w:val="22"/>
          <w:szCs w:val="22"/>
        </w:rPr>
        <w:t>е</w:t>
      </w:r>
      <w:r w:rsidR="00266CB4">
        <w:rPr>
          <w:sz w:val="22"/>
          <w:szCs w:val="22"/>
        </w:rPr>
        <w:t>, аттестованное в установленном порядке</w:t>
      </w:r>
      <w:r>
        <w:rPr>
          <w:sz w:val="22"/>
          <w:szCs w:val="22"/>
        </w:rPr>
        <w:t>;</w:t>
      </w:r>
    </w:p>
    <w:p w:rsidR="00E10D34" w:rsidRDefault="00FE7D7F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- иметь резервы финансовых средств и материальных ресурсов для</w:t>
      </w:r>
      <w:bookmarkStart w:id="3" w:name="c4961"/>
      <w:bookmarkEnd w:id="3"/>
      <w:r w:rsidR="00D2477F">
        <w:rPr>
          <w:sz w:val="22"/>
          <w:szCs w:val="22"/>
        </w:rPr>
        <w:t xml:space="preserve"> </w:t>
      </w:r>
      <w:r>
        <w:rPr>
          <w:sz w:val="22"/>
          <w:szCs w:val="22"/>
        </w:rPr>
        <w:t>локализации и ликвидации последствий аварий в соответствии с законодательством Российской Федерации;</w:t>
      </w:r>
    </w:p>
    <w:p w:rsidR="00E10D34" w:rsidRDefault="00FE7D7F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66C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обучать работников </w:t>
      </w:r>
      <w:r w:rsidR="00266CB4">
        <w:rPr>
          <w:sz w:val="22"/>
          <w:szCs w:val="22"/>
        </w:rPr>
        <w:t xml:space="preserve">АДС </w:t>
      </w:r>
      <w:r>
        <w:rPr>
          <w:sz w:val="22"/>
          <w:szCs w:val="22"/>
        </w:rPr>
        <w:t>действиям в случае аварии или инцидента</w:t>
      </w:r>
      <w:r w:rsidR="00266CB4">
        <w:rPr>
          <w:sz w:val="22"/>
          <w:szCs w:val="22"/>
        </w:rPr>
        <w:t xml:space="preserve"> на опасных производственных обьектах</w:t>
      </w:r>
      <w:r w:rsidRPr="00C00EE4">
        <w:rPr>
          <w:sz w:val="22"/>
          <w:szCs w:val="22"/>
        </w:rPr>
        <w:t>;</w:t>
      </w:r>
    </w:p>
    <w:p w:rsidR="00B11F81" w:rsidRDefault="00FE7D7F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- создавать системы наблюдения, оповещения, связи и поддержки</w:t>
      </w:r>
      <w:bookmarkStart w:id="4" w:name="02a0f"/>
      <w:bookmarkEnd w:id="4"/>
      <w:r w:rsidR="00406D82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действий в случае аварии</w:t>
      </w:r>
      <w:r w:rsidR="00266CB4">
        <w:rPr>
          <w:sz w:val="22"/>
          <w:szCs w:val="22"/>
        </w:rPr>
        <w:t>,</w:t>
      </w:r>
      <w:r>
        <w:rPr>
          <w:sz w:val="22"/>
          <w:szCs w:val="22"/>
        </w:rPr>
        <w:t xml:space="preserve"> поддерживать указанные системы в пригодном к использованию состоянии;</w:t>
      </w:r>
    </w:p>
    <w:p w:rsidR="00156EF8" w:rsidRPr="00AA53C2" w:rsidRDefault="00FE7D7F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  <w:rPr>
          <w:color w:val="000000"/>
          <w:kern w:val="36"/>
          <w:sz w:val="22"/>
          <w:szCs w:val="22"/>
        </w:rPr>
      </w:pPr>
      <w:r w:rsidRPr="00AA53C2">
        <w:rPr>
          <w:sz w:val="22"/>
          <w:szCs w:val="22"/>
        </w:rPr>
        <w:t xml:space="preserve">- АСФ </w:t>
      </w:r>
      <w:r w:rsidR="00B11F81" w:rsidRPr="00AA53C2">
        <w:rPr>
          <w:sz w:val="22"/>
          <w:szCs w:val="22"/>
        </w:rPr>
        <w:t xml:space="preserve">Исполнителя должна соответствать </w:t>
      </w:r>
      <w:r w:rsidR="00B11F81" w:rsidRPr="00AA53C2">
        <w:rPr>
          <w:color w:val="000000"/>
          <w:kern w:val="36"/>
          <w:sz w:val="22"/>
          <w:szCs w:val="22"/>
        </w:rPr>
        <w:t>Федеральному закону "Об аварийно-спасательных службах и статусе спасателей" от 22.08.1995 N 151-ФЗ.</w:t>
      </w:r>
    </w:p>
    <w:p w:rsidR="00156EF8" w:rsidRDefault="00156EF8" w:rsidP="00301D02">
      <w:pPr>
        <w:pStyle w:val="aff4"/>
        <w:tabs>
          <w:tab w:val="left" w:pos="284"/>
        </w:tabs>
        <w:spacing w:beforeAutospacing="0" w:after="0" w:afterAutospacing="0" w:line="312" w:lineRule="atLeast"/>
        <w:ind w:left="284" w:right="-2"/>
        <w:jc w:val="both"/>
        <w:rPr>
          <w:color w:val="000000"/>
          <w:kern w:val="36"/>
        </w:rPr>
      </w:pPr>
    </w:p>
    <w:p w:rsidR="00D64AFD" w:rsidRPr="00AA53C2" w:rsidRDefault="00D75542" w:rsidP="00301D02">
      <w:pPr>
        <w:pStyle w:val="aff4"/>
        <w:spacing w:beforeAutospacing="0" w:after="0" w:afterAutospacing="0" w:line="312" w:lineRule="atLeast"/>
        <w:ind w:right="-2" w:firstLine="284"/>
        <w:jc w:val="both"/>
        <w:rPr>
          <w:sz w:val="22"/>
          <w:szCs w:val="22"/>
        </w:rPr>
      </w:pPr>
      <w:r w:rsidRPr="00AA53C2">
        <w:rPr>
          <w:b/>
          <w:i/>
          <w:color w:val="auto"/>
          <w:sz w:val="22"/>
          <w:szCs w:val="22"/>
        </w:rPr>
        <w:t>Исполнитель н</w:t>
      </w:r>
      <w:r w:rsidR="00FE7D7F" w:rsidRPr="00AA53C2">
        <w:rPr>
          <w:b/>
          <w:i/>
          <w:sz w:val="22"/>
          <w:szCs w:val="22"/>
        </w:rPr>
        <w:t>е привлека</w:t>
      </w:r>
      <w:r w:rsidRPr="00AA53C2">
        <w:rPr>
          <w:b/>
          <w:i/>
          <w:sz w:val="22"/>
          <w:szCs w:val="22"/>
        </w:rPr>
        <w:t>ет</w:t>
      </w:r>
      <w:r w:rsidR="00FE7D7F" w:rsidRPr="00AA53C2">
        <w:rPr>
          <w:b/>
          <w:i/>
          <w:sz w:val="22"/>
          <w:szCs w:val="22"/>
        </w:rPr>
        <w:t xml:space="preserve"> третьих лиц</w:t>
      </w:r>
      <w:r w:rsidR="00FE7D7F" w:rsidRPr="00AA53C2">
        <w:rPr>
          <w:sz w:val="22"/>
          <w:szCs w:val="22"/>
        </w:rPr>
        <w:t xml:space="preserve"> для исполнения взятых на себя</w:t>
      </w:r>
      <w:r w:rsidR="00AD26C2" w:rsidRPr="00AA53C2">
        <w:rPr>
          <w:sz w:val="22"/>
          <w:szCs w:val="22"/>
        </w:rPr>
        <w:t xml:space="preserve"> </w:t>
      </w:r>
      <w:r w:rsidR="00FE7D7F" w:rsidRPr="00AA53C2">
        <w:rPr>
          <w:sz w:val="22"/>
          <w:szCs w:val="22"/>
        </w:rPr>
        <w:t>обязательств</w:t>
      </w:r>
      <w:r w:rsidR="002D228E" w:rsidRPr="00AA53C2">
        <w:rPr>
          <w:sz w:val="22"/>
          <w:szCs w:val="22"/>
        </w:rPr>
        <w:t xml:space="preserve"> </w:t>
      </w:r>
      <w:r w:rsidR="00D64AFD" w:rsidRPr="00AA53C2">
        <w:rPr>
          <w:sz w:val="22"/>
          <w:szCs w:val="22"/>
        </w:rPr>
        <w:t>по предоставлению услуг по аварийно-диспетчеркому обслуживанию обьектов МУП "Магнитогорские газовые сети".</w:t>
      </w:r>
    </w:p>
    <w:p w:rsidR="00156EF8" w:rsidRPr="00156EF8" w:rsidRDefault="00156EF8" w:rsidP="00301D02">
      <w:pPr>
        <w:pStyle w:val="aff4"/>
        <w:spacing w:beforeAutospacing="0" w:after="0" w:afterAutospacing="0" w:line="312" w:lineRule="atLeast"/>
        <w:ind w:right="-2" w:firstLine="284"/>
        <w:jc w:val="both"/>
        <w:rPr>
          <w:color w:val="000000"/>
          <w:kern w:val="36"/>
        </w:rPr>
      </w:pPr>
    </w:p>
    <w:p w:rsidR="00E10D34" w:rsidRDefault="00FE7D7F" w:rsidP="00301D02">
      <w:pPr>
        <w:pStyle w:val="afe"/>
        <w:ind w:left="0" w:firstLine="284"/>
        <w:jc w:val="both"/>
      </w:pPr>
      <w:r>
        <w:rPr>
          <w:rFonts w:ascii="Times New Roman" w:hAnsi="Times New Roman"/>
          <w:b/>
          <w:sz w:val="22"/>
          <w:szCs w:val="22"/>
        </w:rPr>
        <w:t xml:space="preserve">6. Требования к оказываемым Услугам и обязанности Исполнителя: 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6.1. </w:t>
      </w:r>
      <w:r>
        <w:rPr>
          <w:rFonts w:ascii="Times New Roman" w:hAnsi="Times New Roman"/>
        </w:rPr>
        <w:t>Исполнитель</w:t>
      </w:r>
      <w:r>
        <w:rPr>
          <w:rFonts w:ascii="Times New Roman" w:hAnsi="Times New Roman"/>
          <w:bCs/>
        </w:rPr>
        <w:t xml:space="preserve"> является ответственным за выполнение всех организационно-технических мероприятий, технику безопасности, исполнение мероприятий, </w:t>
      </w:r>
      <w:r w:rsidR="00AD26C2">
        <w:rPr>
          <w:rFonts w:ascii="Times New Roman" w:hAnsi="Times New Roman"/>
          <w:bCs/>
        </w:rPr>
        <w:t xml:space="preserve">при осуществлении </w:t>
      </w:r>
      <w:r w:rsidR="00AD26C2">
        <w:rPr>
          <w:rFonts w:ascii="Times New Roman" w:hAnsi="Times New Roman"/>
        </w:rPr>
        <w:t xml:space="preserve">функций оперативно-диспетчерской службы и </w:t>
      </w:r>
      <w:r>
        <w:rPr>
          <w:rFonts w:ascii="Times New Roman" w:hAnsi="Times New Roman"/>
          <w:bCs/>
        </w:rPr>
        <w:t>предписанных органами государственного надзора</w:t>
      </w:r>
      <w:r w:rsidR="00AD26C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актами расследования технологических нарушений. 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6.2. Выполнять внеплановые и аварийно-</w:t>
      </w:r>
      <w:r w:rsidRPr="00CA0086">
        <w:rPr>
          <w:rFonts w:ascii="Times New Roman" w:hAnsi="Times New Roman"/>
          <w:bCs/>
          <w:color w:val="auto"/>
        </w:rPr>
        <w:t xml:space="preserve">восстановительные работы, устранение выявленных </w:t>
      </w:r>
      <w:r w:rsidR="003551F4" w:rsidRPr="00CA0086">
        <w:rPr>
          <w:rFonts w:ascii="Times New Roman" w:hAnsi="Times New Roman"/>
          <w:bCs/>
          <w:color w:val="auto"/>
        </w:rPr>
        <w:t xml:space="preserve">аварийных </w:t>
      </w:r>
      <w:r w:rsidRPr="00CA0086">
        <w:rPr>
          <w:rFonts w:ascii="Times New Roman" w:hAnsi="Times New Roman"/>
          <w:bCs/>
          <w:color w:val="auto"/>
        </w:rPr>
        <w:t xml:space="preserve">дефектов в кратчайшие сроки, не превышающих максимально допустимых, установленных </w:t>
      </w:r>
      <w:r w:rsidRPr="00CA0086">
        <w:rPr>
          <w:rFonts w:ascii="Times New Roman" w:hAnsi="Times New Roman"/>
          <w:bCs/>
          <w:color w:val="auto"/>
          <w:spacing w:val="1"/>
          <w:shd w:val="clear" w:color="auto" w:fill="FFFFFF"/>
        </w:rPr>
        <w:t xml:space="preserve">ГОСТ </w:t>
      </w:r>
      <w:r w:rsidR="00AD26C2" w:rsidRPr="00CA0086">
        <w:rPr>
          <w:rFonts w:ascii="Times New Roman" w:hAnsi="Times New Roman"/>
          <w:bCs/>
          <w:color w:val="auto"/>
          <w:spacing w:val="1"/>
          <w:shd w:val="clear" w:color="auto" w:fill="FFFFFF"/>
        </w:rPr>
        <w:t>34741-2021</w:t>
      </w:r>
      <w:r w:rsidRPr="00CA0086">
        <w:rPr>
          <w:rFonts w:ascii="Times New Roman" w:hAnsi="Times New Roman"/>
          <w:bCs/>
          <w:color w:val="auto"/>
          <w:spacing w:val="1"/>
          <w:shd w:val="clear" w:color="auto" w:fill="FFFFFF"/>
        </w:rPr>
        <w:t xml:space="preserve"> и иными нормативно-техническими докум</w:t>
      </w:r>
      <w:r w:rsidR="003551F4" w:rsidRPr="00CA0086">
        <w:rPr>
          <w:rFonts w:ascii="Times New Roman" w:hAnsi="Times New Roman"/>
          <w:bCs/>
          <w:color w:val="auto"/>
          <w:spacing w:val="1"/>
          <w:shd w:val="clear" w:color="auto" w:fill="FFFFFF"/>
        </w:rPr>
        <w:t>ентами в области газоснабжения</w:t>
      </w:r>
      <w:r w:rsidRPr="00CA0086">
        <w:rPr>
          <w:rFonts w:ascii="Times New Roman" w:hAnsi="Times New Roman"/>
          <w:bCs/>
          <w:color w:val="auto"/>
        </w:rPr>
        <w:t>.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6.3. Организовать аварийно-диспетчерское обеспечение объектов Заказчика. 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6.4. Соблюдать пожарную безопасность и требования природоохранного законодательства РФ.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6.5. Обеспечить беспрепятственный доступ персонала Заказчика на территорию объектов для осуществления контроля за деятельностью </w:t>
      </w:r>
      <w:r>
        <w:rPr>
          <w:rFonts w:ascii="Times New Roman" w:hAnsi="Times New Roman"/>
        </w:rPr>
        <w:t>Исполнителя</w:t>
      </w:r>
      <w:r>
        <w:rPr>
          <w:rFonts w:ascii="Times New Roman" w:hAnsi="Times New Roman"/>
          <w:bCs/>
        </w:rPr>
        <w:t>.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6.6. Обеспечивать прием и выполнение заявок по восстановлению газоснабжения аварийно отключившегося оборудования, находящегося на обслуживании и высылать аварийную бригаду по указанному адресу. При необходимости производить аварийно-восстановительные работы, ремонт</w:t>
      </w:r>
      <w:r w:rsidR="00A464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 испытания оборудования.</w:t>
      </w:r>
    </w:p>
    <w:p w:rsidR="00E10D34" w:rsidRDefault="00FE7D7F" w:rsidP="00301D02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6.7. Обеспечивать бесперебойную транспортировку газа по объектам газораспределения, находящи</w:t>
      </w:r>
      <w:r w:rsidR="00522667">
        <w:rPr>
          <w:rFonts w:ascii="Times New Roman" w:hAnsi="Times New Roman"/>
          <w:bCs/>
        </w:rPr>
        <w:t>х</w:t>
      </w:r>
      <w:r>
        <w:rPr>
          <w:rFonts w:ascii="Times New Roman" w:hAnsi="Times New Roman"/>
          <w:bCs/>
        </w:rPr>
        <w:t>ся на обслуживании. В случае обнаружения аварийного состояния объектов газораспределения, произвести их отключение с последующим уведомлением Заказчика и принять срочные меры по выполнению аварийно-восстановительных работ.</w:t>
      </w:r>
    </w:p>
    <w:p w:rsidR="0038435D" w:rsidRDefault="00FE7D7F">
      <w:pPr>
        <w:pStyle w:val="afe"/>
        <w:ind w:left="0" w:firstLine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6.8. Назначить должностных лиц, ответственных за взаимодействие сторон по настоящему договору. Список должностных лиц с указанием телефонов - письменно направить Заказчику.</w:t>
      </w:r>
    </w:p>
    <w:p w:rsidR="0038435D" w:rsidRDefault="0038435D">
      <w:pPr>
        <w:pStyle w:val="afe"/>
        <w:ind w:left="0" w:firstLine="284"/>
        <w:jc w:val="both"/>
        <w:rPr>
          <w:rFonts w:ascii="Times New Roman" w:hAnsi="Times New Roman"/>
          <w:bCs/>
          <w:sz w:val="22"/>
          <w:szCs w:val="22"/>
        </w:rPr>
      </w:pPr>
    </w:p>
    <w:p w:rsidR="00E10D34" w:rsidRDefault="00FE7D7F" w:rsidP="0038435D">
      <w:pPr>
        <w:pStyle w:val="afe"/>
        <w:spacing w:before="240"/>
        <w:ind w:left="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6.9. Ежемесячно, при завершении работ по Договору </w:t>
      </w:r>
      <w:r>
        <w:rPr>
          <w:rFonts w:ascii="Times New Roman" w:hAnsi="Times New Roman"/>
          <w:sz w:val="22"/>
          <w:szCs w:val="22"/>
        </w:rPr>
        <w:t>Исполнитель</w:t>
      </w:r>
      <w:r>
        <w:rPr>
          <w:rFonts w:ascii="Times New Roman" w:hAnsi="Times New Roman"/>
          <w:bCs/>
          <w:sz w:val="22"/>
          <w:szCs w:val="22"/>
        </w:rPr>
        <w:t xml:space="preserve"> обязан в срок до 05 числа месяца, следующего за отчетным периодом предъявить Заказчику результаты выполнения работ</w:t>
      </w:r>
      <w:r w:rsidR="00A4647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с приложением эксплуатационной и технической документации, предусмотренной требованиями ГОСТ</w:t>
      </w:r>
      <w:r w:rsidR="00A4647C">
        <w:rPr>
          <w:rFonts w:ascii="Times New Roman" w:hAnsi="Times New Roman"/>
          <w:bCs/>
          <w:sz w:val="22"/>
          <w:szCs w:val="22"/>
        </w:rPr>
        <w:t xml:space="preserve"> </w:t>
      </w:r>
      <w:r w:rsidR="00AD26C2">
        <w:rPr>
          <w:rFonts w:ascii="Times New Roman" w:hAnsi="Times New Roman"/>
          <w:bCs/>
          <w:sz w:val="22"/>
          <w:szCs w:val="22"/>
        </w:rPr>
        <w:t>34741-2021</w:t>
      </w:r>
      <w:r>
        <w:rPr>
          <w:rFonts w:ascii="Times New Roman" w:hAnsi="Times New Roman"/>
          <w:bCs/>
          <w:sz w:val="22"/>
          <w:szCs w:val="22"/>
        </w:rPr>
        <w:t xml:space="preserve"> в объеме, необходимом для сдачи-приемки выполненных работ</w:t>
      </w:r>
      <w:r w:rsidR="00AD26C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(должностному</w:t>
      </w:r>
      <w:r>
        <w:rPr>
          <w:rFonts w:ascii="Times New Roman" w:hAnsi="Times New Roman"/>
          <w:sz w:val="22"/>
          <w:szCs w:val="22"/>
        </w:rPr>
        <w:t xml:space="preserve"> лицу, ответственному за взаимодействие сторон):</w:t>
      </w:r>
    </w:p>
    <w:p w:rsidR="00A4647C" w:rsidRDefault="00522667">
      <w:pPr>
        <w:pStyle w:val="afe"/>
        <w:ind w:left="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8435D">
        <w:rPr>
          <w:rFonts w:ascii="Times New Roman" w:hAnsi="Times New Roman"/>
          <w:sz w:val="22"/>
          <w:szCs w:val="22"/>
        </w:rPr>
        <w:t>сведе</w:t>
      </w:r>
      <w:r w:rsidR="00A4647C">
        <w:rPr>
          <w:rFonts w:ascii="Times New Roman" w:hAnsi="Times New Roman"/>
          <w:sz w:val="22"/>
          <w:szCs w:val="22"/>
        </w:rPr>
        <w:t>ния поступивших аварийных заявках за преви</w:t>
      </w:r>
      <w:r w:rsidR="00AD26C2">
        <w:rPr>
          <w:rFonts w:ascii="Times New Roman" w:hAnsi="Times New Roman"/>
          <w:sz w:val="22"/>
          <w:szCs w:val="22"/>
        </w:rPr>
        <w:t xml:space="preserve">дущий месяц по форме приложения 2 </w:t>
      </w:r>
      <w:r w:rsidR="00A4647C">
        <w:rPr>
          <w:rFonts w:ascii="Times New Roman" w:hAnsi="Times New Roman"/>
          <w:sz w:val="22"/>
          <w:szCs w:val="22"/>
        </w:rPr>
        <w:t xml:space="preserve">ГОСТ </w:t>
      </w:r>
      <w:r w:rsidR="00AD26C2">
        <w:rPr>
          <w:rFonts w:ascii="Times New Roman" w:hAnsi="Times New Roman"/>
          <w:sz w:val="22"/>
          <w:szCs w:val="22"/>
        </w:rPr>
        <w:t>34741-2021</w:t>
      </w:r>
      <w:r w:rsidR="00A4647C">
        <w:rPr>
          <w:rFonts w:ascii="Times New Roman" w:hAnsi="Times New Roman"/>
          <w:sz w:val="22"/>
          <w:szCs w:val="22"/>
        </w:rPr>
        <w:t xml:space="preserve"> с актами выполненных работ</w:t>
      </w:r>
      <w:r w:rsidR="00156EF8">
        <w:rPr>
          <w:rFonts w:ascii="Times New Roman" w:hAnsi="Times New Roman"/>
          <w:sz w:val="22"/>
          <w:szCs w:val="22"/>
        </w:rPr>
        <w:t xml:space="preserve"> по аварийным заявкам</w:t>
      </w:r>
      <w:r w:rsidR="00A4647C">
        <w:rPr>
          <w:rFonts w:ascii="Times New Roman" w:hAnsi="Times New Roman"/>
          <w:sz w:val="22"/>
          <w:szCs w:val="22"/>
        </w:rPr>
        <w:t>;</w:t>
      </w:r>
    </w:p>
    <w:p w:rsidR="00A4647C" w:rsidRDefault="00A4647C">
      <w:pPr>
        <w:pStyle w:val="afe"/>
        <w:ind w:left="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50A35">
        <w:rPr>
          <w:rFonts w:ascii="Times New Roman" w:hAnsi="Times New Roman"/>
          <w:sz w:val="22"/>
          <w:szCs w:val="22"/>
        </w:rPr>
        <w:t>анализ поступивших аварийных заявок за месяц;</w:t>
      </w:r>
    </w:p>
    <w:p w:rsidR="00A4647C" w:rsidRPr="00DA2F38" w:rsidRDefault="00FE7D7F">
      <w:pPr>
        <w:pStyle w:val="afe"/>
        <w:ind w:left="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акт в</w:t>
      </w:r>
      <w:r w:rsidR="00A4647C">
        <w:rPr>
          <w:rFonts w:ascii="Times New Roman" w:hAnsi="Times New Roman"/>
          <w:sz w:val="22"/>
          <w:szCs w:val="22"/>
        </w:rPr>
        <w:t>ыполненных работ и счёт-фактуру.</w:t>
      </w:r>
    </w:p>
    <w:sectPr w:rsidR="00A4647C" w:rsidRPr="00DA2F38" w:rsidSect="006D3A1C">
      <w:pgSz w:w="11906" w:h="16838"/>
      <w:pgMar w:top="851" w:right="851" w:bottom="851" w:left="99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3A" w:rsidRDefault="0039023A" w:rsidP="00E10D34">
      <w:pPr>
        <w:spacing w:after="0" w:line="240" w:lineRule="auto"/>
      </w:pPr>
      <w:r>
        <w:separator/>
      </w:r>
    </w:p>
  </w:endnote>
  <w:endnote w:type="continuationSeparator" w:id="0">
    <w:p w:rsidR="0039023A" w:rsidRDefault="0039023A" w:rsidP="00E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3A" w:rsidRDefault="0039023A">
      <w:pPr>
        <w:spacing w:after="0" w:line="240" w:lineRule="auto"/>
      </w:pPr>
      <w:r>
        <w:separator/>
      </w:r>
    </w:p>
  </w:footnote>
  <w:footnote w:type="continuationSeparator" w:id="0">
    <w:p w:rsidR="0039023A" w:rsidRDefault="0039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20"/>
    <w:multiLevelType w:val="hybridMultilevel"/>
    <w:tmpl w:val="D0F6FE80"/>
    <w:lvl w:ilvl="0" w:tplc="1F84861C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>
      <w:start w:val="1"/>
      <w:numFmt w:val="lowerRoman"/>
      <w:lvlText w:val="%3."/>
      <w:lvlJc w:val="right"/>
      <w:pPr>
        <w:ind w:left="12007" w:hanging="180"/>
      </w:pPr>
    </w:lvl>
    <w:lvl w:ilvl="3" w:tplc="0419000F">
      <w:start w:val="1"/>
      <w:numFmt w:val="decimal"/>
      <w:lvlText w:val="%4."/>
      <w:lvlJc w:val="left"/>
      <w:pPr>
        <w:ind w:left="12727" w:hanging="360"/>
      </w:pPr>
    </w:lvl>
    <w:lvl w:ilvl="4" w:tplc="04190019">
      <w:start w:val="1"/>
      <w:numFmt w:val="lowerLetter"/>
      <w:lvlText w:val="%5."/>
      <w:lvlJc w:val="left"/>
      <w:pPr>
        <w:ind w:left="13447" w:hanging="360"/>
      </w:pPr>
    </w:lvl>
    <w:lvl w:ilvl="5" w:tplc="0419001B">
      <w:start w:val="1"/>
      <w:numFmt w:val="lowerRoman"/>
      <w:lvlText w:val="%6."/>
      <w:lvlJc w:val="right"/>
      <w:pPr>
        <w:ind w:left="14167" w:hanging="180"/>
      </w:pPr>
    </w:lvl>
    <w:lvl w:ilvl="6" w:tplc="0419000F">
      <w:start w:val="1"/>
      <w:numFmt w:val="decimal"/>
      <w:lvlText w:val="%7."/>
      <w:lvlJc w:val="left"/>
      <w:pPr>
        <w:ind w:left="14887" w:hanging="360"/>
      </w:pPr>
    </w:lvl>
    <w:lvl w:ilvl="7" w:tplc="04190019">
      <w:start w:val="1"/>
      <w:numFmt w:val="lowerLetter"/>
      <w:lvlText w:val="%8."/>
      <w:lvlJc w:val="left"/>
      <w:pPr>
        <w:ind w:left="15607" w:hanging="360"/>
      </w:pPr>
    </w:lvl>
    <w:lvl w:ilvl="8" w:tplc="0419001B">
      <w:start w:val="1"/>
      <w:numFmt w:val="lowerRoman"/>
      <w:lvlText w:val="%9."/>
      <w:lvlJc w:val="right"/>
      <w:pPr>
        <w:ind w:left="16327" w:hanging="180"/>
      </w:pPr>
    </w:lvl>
  </w:abstractNum>
  <w:abstractNum w:abstractNumId="1" w15:restartNumberingAfterBreak="0">
    <w:nsid w:val="08ED10A8"/>
    <w:multiLevelType w:val="hybridMultilevel"/>
    <w:tmpl w:val="46F0E08C"/>
    <w:lvl w:ilvl="0" w:tplc="1966A50A">
      <w:start w:val="1"/>
      <w:numFmt w:val="none"/>
      <w:suff w:val="nothing"/>
      <w:lvlText w:val=""/>
      <w:lvlJc w:val="left"/>
      <w:pPr>
        <w:ind w:left="0" w:firstLine="0"/>
      </w:pPr>
    </w:lvl>
    <w:lvl w:ilvl="1" w:tplc="02E0C79A">
      <w:start w:val="1"/>
      <w:numFmt w:val="none"/>
      <w:suff w:val="nothing"/>
      <w:lvlText w:val=""/>
      <w:lvlJc w:val="left"/>
      <w:pPr>
        <w:ind w:left="0" w:firstLine="0"/>
      </w:pPr>
    </w:lvl>
    <w:lvl w:ilvl="2" w:tplc="09C649CA">
      <w:start w:val="1"/>
      <w:numFmt w:val="none"/>
      <w:suff w:val="nothing"/>
      <w:lvlText w:val=""/>
      <w:lvlJc w:val="left"/>
      <w:pPr>
        <w:ind w:left="0" w:firstLine="0"/>
      </w:pPr>
    </w:lvl>
    <w:lvl w:ilvl="3" w:tplc="1F88077C">
      <w:start w:val="1"/>
      <w:numFmt w:val="none"/>
      <w:suff w:val="nothing"/>
      <w:lvlText w:val=""/>
      <w:lvlJc w:val="left"/>
      <w:pPr>
        <w:ind w:left="0" w:firstLine="0"/>
      </w:pPr>
    </w:lvl>
    <w:lvl w:ilvl="4" w:tplc="68FE5BC4">
      <w:start w:val="1"/>
      <w:numFmt w:val="none"/>
      <w:suff w:val="nothing"/>
      <w:lvlText w:val=""/>
      <w:lvlJc w:val="left"/>
      <w:pPr>
        <w:ind w:left="0" w:firstLine="0"/>
      </w:pPr>
    </w:lvl>
    <w:lvl w:ilvl="5" w:tplc="05D2BF68">
      <w:start w:val="1"/>
      <w:numFmt w:val="none"/>
      <w:suff w:val="nothing"/>
      <w:lvlText w:val=""/>
      <w:lvlJc w:val="left"/>
      <w:pPr>
        <w:ind w:left="0" w:firstLine="0"/>
      </w:pPr>
    </w:lvl>
    <w:lvl w:ilvl="6" w:tplc="A5BA540E">
      <w:start w:val="1"/>
      <w:numFmt w:val="none"/>
      <w:suff w:val="nothing"/>
      <w:lvlText w:val=""/>
      <w:lvlJc w:val="left"/>
      <w:pPr>
        <w:ind w:left="0" w:firstLine="0"/>
      </w:pPr>
    </w:lvl>
    <w:lvl w:ilvl="7" w:tplc="2932E1B6">
      <w:start w:val="1"/>
      <w:numFmt w:val="none"/>
      <w:suff w:val="nothing"/>
      <w:lvlText w:val=""/>
      <w:lvlJc w:val="left"/>
      <w:pPr>
        <w:ind w:left="0" w:firstLine="0"/>
      </w:pPr>
    </w:lvl>
    <w:lvl w:ilvl="8" w:tplc="A2C0290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E1779A"/>
    <w:multiLevelType w:val="hybridMultilevel"/>
    <w:tmpl w:val="5E00A4EE"/>
    <w:lvl w:ilvl="0" w:tplc="E8FA42D6">
      <w:start w:val="1"/>
      <w:numFmt w:val="none"/>
      <w:suff w:val="nothing"/>
      <w:lvlText w:val=""/>
      <w:lvlJc w:val="left"/>
      <w:pPr>
        <w:ind w:left="0" w:firstLine="0"/>
      </w:pPr>
    </w:lvl>
    <w:lvl w:ilvl="1" w:tplc="9C48E40E">
      <w:start w:val="1"/>
      <w:numFmt w:val="none"/>
      <w:suff w:val="nothing"/>
      <w:lvlText w:val=""/>
      <w:lvlJc w:val="left"/>
      <w:pPr>
        <w:ind w:left="0" w:firstLine="0"/>
      </w:pPr>
    </w:lvl>
    <w:lvl w:ilvl="2" w:tplc="81FE73AA">
      <w:start w:val="1"/>
      <w:numFmt w:val="none"/>
      <w:suff w:val="nothing"/>
      <w:lvlText w:val=""/>
      <w:lvlJc w:val="left"/>
      <w:pPr>
        <w:ind w:left="0" w:firstLine="0"/>
      </w:pPr>
    </w:lvl>
    <w:lvl w:ilvl="3" w:tplc="A52E46A6">
      <w:start w:val="1"/>
      <w:numFmt w:val="none"/>
      <w:suff w:val="nothing"/>
      <w:lvlText w:val=""/>
      <w:lvlJc w:val="left"/>
      <w:pPr>
        <w:ind w:left="0" w:firstLine="0"/>
      </w:pPr>
    </w:lvl>
    <w:lvl w:ilvl="4" w:tplc="BD0607E8">
      <w:start w:val="1"/>
      <w:numFmt w:val="none"/>
      <w:suff w:val="nothing"/>
      <w:lvlText w:val=""/>
      <w:lvlJc w:val="left"/>
      <w:pPr>
        <w:ind w:left="0" w:firstLine="0"/>
      </w:pPr>
    </w:lvl>
    <w:lvl w:ilvl="5" w:tplc="A7FABB62">
      <w:start w:val="1"/>
      <w:numFmt w:val="none"/>
      <w:suff w:val="nothing"/>
      <w:lvlText w:val=""/>
      <w:lvlJc w:val="left"/>
      <w:pPr>
        <w:ind w:left="0" w:firstLine="0"/>
      </w:pPr>
    </w:lvl>
    <w:lvl w:ilvl="6" w:tplc="24BA5CC8">
      <w:start w:val="1"/>
      <w:numFmt w:val="none"/>
      <w:suff w:val="nothing"/>
      <w:lvlText w:val=""/>
      <w:lvlJc w:val="left"/>
      <w:pPr>
        <w:ind w:left="0" w:firstLine="0"/>
      </w:pPr>
    </w:lvl>
    <w:lvl w:ilvl="7" w:tplc="F8322FF6">
      <w:start w:val="1"/>
      <w:numFmt w:val="none"/>
      <w:suff w:val="nothing"/>
      <w:lvlText w:val=""/>
      <w:lvlJc w:val="left"/>
      <w:pPr>
        <w:ind w:left="0" w:firstLine="0"/>
      </w:pPr>
    </w:lvl>
    <w:lvl w:ilvl="8" w:tplc="40A4379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477C23"/>
    <w:multiLevelType w:val="hybridMultilevel"/>
    <w:tmpl w:val="544EA984"/>
    <w:lvl w:ilvl="0" w:tplc="DB6692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color w:val="00000A"/>
      </w:rPr>
    </w:lvl>
    <w:lvl w:ilvl="1" w:tplc="CF3CC526">
      <w:start w:val="1"/>
      <w:numFmt w:val="lowerLetter"/>
      <w:lvlText w:val="%2."/>
      <w:lvlJc w:val="left"/>
      <w:pPr>
        <w:ind w:left="1080" w:hanging="360"/>
      </w:pPr>
    </w:lvl>
    <w:lvl w:ilvl="2" w:tplc="E866196A">
      <w:start w:val="1"/>
      <w:numFmt w:val="lowerRoman"/>
      <w:lvlText w:val="%3."/>
      <w:lvlJc w:val="right"/>
      <w:pPr>
        <w:ind w:left="1800" w:hanging="180"/>
      </w:pPr>
    </w:lvl>
    <w:lvl w:ilvl="3" w:tplc="5A5A9C94">
      <w:start w:val="1"/>
      <w:numFmt w:val="decimal"/>
      <w:lvlText w:val="%4."/>
      <w:lvlJc w:val="left"/>
      <w:pPr>
        <w:ind w:left="2520" w:hanging="360"/>
      </w:pPr>
    </w:lvl>
    <w:lvl w:ilvl="4" w:tplc="894A5704">
      <w:start w:val="1"/>
      <w:numFmt w:val="lowerLetter"/>
      <w:lvlText w:val="%5."/>
      <w:lvlJc w:val="left"/>
      <w:pPr>
        <w:ind w:left="3240" w:hanging="360"/>
      </w:pPr>
    </w:lvl>
    <w:lvl w:ilvl="5" w:tplc="88861FA4">
      <w:start w:val="1"/>
      <w:numFmt w:val="lowerRoman"/>
      <w:lvlText w:val="%6."/>
      <w:lvlJc w:val="right"/>
      <w:pPr>
        <w:ind w:left="3960" w:hanging="180"/>
      </w:pPr>
    </w:lvl>
    <w:lvl w:ilvl="6" w:tplc="45E82C82">
      <w:start w:val="1"/>
      <w:numFmt w:val="decimal"/>
      <w:lvlText w:val="%7."/>
      <w:lvlJc w:val="left"/>
      <w:pPr>
        <w:ind w:left="4680" w:hanging="360"/>
      </w:pPr>
    </w:lvl>
    <w:lvl w:ilvl="7" w:tplc="BCD240E8">
      <w:start w:val="1"/>
      <w:numFmt w:val="lowerLetter"/>
      <w:lvlText w:val="%8."/>
      <w:lvlJc w:val="left"/>
      <w:pPr>
        <w:ind w:left="5400" w:hanging="360"/>
      </w:pPr>
    </w:lvl>
    <w:lvl w:ilvl="8" w:tplc="575E20F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17C28"/>
    <w:multiLevelType w:val="multilevel"/>
    <w:tmpl w:val="E7543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9451EE9"/>
    <w:multiLevelType w:val="hybridMultilevel"/>
    <w:tmpl w:val="1B747F80"/>
    <w:lvl w:ilvl="0" w:tplc="BCFCAB06">
      <w:start w:val="1"/>
      <w:numFmt w:val="decimal"/>
      <w:lvlText w:val="%1."/>
      <w:lvlJc w:val="left"/>
      <w:pPr>
        <w:ind w:left="720" w:hanging="360"/>
      </w:pPr>
    </w:lvl>
    <w:lvl w:ilvl="1" w:tplc="7CFADEDE">
      <w:start w:val="1"/>
      <w:numFmt w:val="lowerLetter"/>
      <w:lvlText w:val="%2."/>
      <w:lvlJc w:val="left"/>
      <w:pPr>
        <w:ind w:left="1440" w:hanging="360"/>
      </w:pPr>
    </w:lvl>
    <w:lvl w:ilvl="2" w:tplc="AFCA5086">
      <w:start w:val="1"/>
      <w:numFmt w:val="lowerRoman"/>
      <w:lvlText w:val="%3."/>
      <w:lvlJc w:val="right"/>
      <w:pPr>
        <w:ind w:left="2160" w:hanging="180"/>
      </w:pPr>
    </w:lvl>
    <w:lvl w:ilvl="3" w:tplc="8B0E162E">
      <w:start w:val="1"/>
      <w:numFmt w:val="decimal"/>
      <w:lvlText w:val="%4."/>
      <w:lvlJc w:val="left"/>
      <w:pPr>
        <w:ind w:left="2880" w:hanging="360"/>
      </w:pPr>
    </w:lvl>
    <w:lvl w:ilvl="4" w:tplc="612C5310">
      <w:start w:val="1"/>
      <w:numFmt w:val="lowerLetter"/>
      <w:lvlText w:val="%5."/>
      <w:lvlJc w:val="left"/>
      <w:pPr>
        <w:ind w:left="3600" w:hanging="360"/>
      </w:pPr>
    </w:lvl>
    <w:lvl w:ilvl="5" w:tplc="E5707BD6">
      <w:start w:val="1"/>
      <w:numFmt w:val="lowerRoman"/>
      <w:lvlText w:val="%6."/>
      <w:lvlJc w:val="right"/>
      <w:pPr>
        <w:ind w:left="4320" w:hanging="180"/>
      </w:pPr>
    </w:lvl>
    <w:lvl w:ilvl="6" w:tplc="4B86A626">
      <w:start w:val="1"/>
      <w:numFmt w:val="decimal"/>
      <w:lvlText w:val="%7."/>
      <w:lvlJc w:val="left"/>
      <w:pPr>
        <w:ind w:left="5040" w:hanging="360"/>
      </w:pPr>
    </w:lvl>
    <w:lvl w:ilvl="7" w:tplc="7BD4D64A">
      <w:start w:val="1"/>
      <w:numFmt w:val="lowerLetter"/>
      <w:lvlText w:val="%8."/>
      <w:lvlJc w:val="left"/>
      <w:pPr>
        <w:ind w:left="5760" w:hanging="360"/>
      </w:pPr>
    </w:lvl>
    <w:lvl w:ilvl="8" w:tplc="8E3E77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4"/>
    <w:rsid w:val="00014179"/>
    <w:rsid w:val="000D5C4D"/>
    <w:rsid w:val="000D7166"/>
    <w:rsid w:val="00120C6F"/>
    <w:rsid w:val="0013047E"/>
    <w:rsid w:val="0013103C"/>
    <w:rsid w:val="00143C14"/>
    <w:rsid w:val="00156EF8"/>
    <w:rsid w:val="0016653F"/>
    <w:rsid w:val="001869FF"/>
    <w:rsid w:val="00194ABA"/>
    <w:rsid w:val="001D5D08"/>
    <w:rsid w:val="001F1A75"/>
    <w:rsid w:val="00203554"/>
    <w:rsid w:val="00214D5C"/>
    <w:rsid w:val="00266CB4"/>
    <w:rsid w:val="00271FAA"/>
    <w:rsid w:val="0029114D"/>
    <w:rsid w:val="002A305C"/>
    <w:rsid w:val="002B5977"/>
    <w:rsid w:val="002D1B8A"/>
    <w:rsid w:val="002D228E"/>
    <w:rsid w:val="002F2BB1"/>
    <w:rsid w:val="00301D02"/>
    <w:rsid w:val="0034524A"/>
    <w:rsid w:val="00353F49"/>
    <w:rsid w:val="003551F4"/>
    <w:rsid w:val="0037678C"/>
    <w:rsid w:val="0038435D"/>
    <w:rsid w:val="0039023A"/>
    <w:rsid w:val="003B40FF"/>
    <w:rsid w:val="003C7C12"/>
    <w:rsid w:val="003D0ECD"/>
    <w:rsid w:val="00406D82"/>
    <w:rsid w:val="00412E15"/>
    <w:rsid w:val="00433340"/>
    <w:rsid w:val="00472233"/>
    <w:rsid w:val="00522667"/>
    <w:rsid w:val="0055774C"/>
    <w:rsid w:val="00562D93"/>
    <w:rsid w:val="0059448C"/>
    <w:rsid w:val="005A3647"/>
    <w:rsid w:val="005A4462"/>
    <w:rsid w:val="00611458"/>
    <w:rsid w:val="00625DC7"/>
    <w:rsid w:val="00635ECB"/>
    <w:rsid w:val="00657B2B"/>
    <w:rsid w:val="00686E4A"/>
    <w:rsid w:val="006D109C"/>
    <w:rsid w:val="006D3963"/>
    <w:rsid w:val="006D3A1C"/>
    <w:rsid w:val="006E400B"/>
    <w:rsid w:val="006E70F8"/>
    <w:rsid w:val="007028A0"/>
    <w:rsid w:val="007A3B64"/>
    <w:rsid w:val="007C2243"/>
    <w:rsid w:val="007C6920"/>
    <w:rsid w:val="0082191B"/>
    <w:rsid w:val="00824CE1"/>
    <w:rsid w:val="00825C33"/>
    <w:rsid w:val="00877EBF"/>
    <w:rsid w:val="00885AC4"/>
    <w:rsid w:val="00897993"/>
    <w:rsid w:val="008D5DA9"/>
    <w:rsid w:val="008E0354"/>
    <w:rsid w:val="009228D6"/>
    <w:rsid w:val="00953A16"/>
    <w:rsid w:val="00974D31"/>
    <w:rsid w:val="00975568"/>
    <w:rsid w:val="0098049E"/>
    <w:rsid w:val="00A12533"/>
    <w:rsid w:val="00A4647C"/>
    <w:rsid w:val="00A77507"/>
    <w:rsid w:val="00AA53C2"/>
    <w:rsid w:val="00AD26C2"/>
    <w:rsid w:val="00B10445"/>
    <w:rsid w:val="00B11F81"/>
    <w:rsid w:val="00B23544"/>
    <w:rsid w:val="00B401E7"/>
    <w:rsid w:val="00B7574F"/>
    <w:rsid w:val="00B80852"/>
    <w:rsid w:val="00B900FE"/>
    <w:rsid w:val="00BC6226"/>
    <w:rsid w:val="00C00EE4"/>
    <w:rsid w:val="00C53119"/>
    <w:rsid w:val="00C63679"/>
    <w:rsid w:val="00C95FAF"/>
    <w:rsid w:val="00CA0086"/>
    <w:rsid w:val="00CA63C8"/>
    <w:rsid w:val="00CB62D9"/>
    <w:rsid w:val="00CD7931"/>
    <w:rsid w:val="00CE3121"/>
    <w:rsid w:val="00CE6AD1"/>
    <w:rsid w:val="00D2477F"/>
    <w:rsid w:val="00D64AFD"/>
    <w:rsid w:val="00D75361"/>
    <w:rsid w:val="00D75542"/>
    <w:rsid w:val="00D97A25"/>
    <w:rsid w:val="00DA2F38"/>
    <w:rsid w:val="00DB0356"/>
    <w:rsid w:val="00E10D34"/>
    <w:rsid w:val="00E2430C"/>
    <w:rsid w:val="00E44014"/>
    <w:rsid w:val="00E717B6"/>
    <w:rsid w:val="00EF3634"/>
    <w:rsid w:val="00F05C9B"/>
    <w:rsid w:val="00F11EDA"/>
    <w:rsid w:val="00F261E1"/>
    <w:rsid w:val="00F41B5E"/>
    <w:rsid w:val="00F50A35"/>
    <w:rsid w:val="00F66944"/>
    <w:rsid w:val="00FB101A"/>
    <w:rsid w:val="00FB5B4F"/>
    <w:rsid w:val="00FB6469"/>
    <w:rsid w:val="00FC0AC1"/>
    <w:rsid w:val="00FC189C"/>
    <w:rsid w:val="00FE7D7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C3BF"/>
  <w15:docId w15:val="{9D10ABAC-9306-43BF-A422-BFD6F626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34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B1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E10D3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10D3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10D3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E10D3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E10D3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10D3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10D3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10D3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10D34"/>
    <w:rPr>
      <w:rFonts w:ascii="Arial" w:eastAsia="Arial" w:hAnsi="Arial" w:cs="Arial"/>
      <w:b/>
      <w:b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10D3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10D3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E10D34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sid w:val="00E10D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10D34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0D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10D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10D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10D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10D34"/>
    <w:rPr>
      <w:i/>
    </w:rPr>
  </w:style>
  <w:style w:type="character" w:customStyle="1" w:styleId="HeaderChar">
    <w:name w:val="Header Char"/>
    <w:basedOn w:val="a0"/>
    <w:link w:val="12"/>
    <w:uiPriority w:val="99"/>
    <w:rsid w:val="00E10D34"/>
  </w:style>
  <w:style w:type="character" w:customStyle="1" w:styleId="FooterChar">
    <w:name w:val="Footer Char"/>
    <w:basedOn w:val="a0"/>
    <w:link w:val="13"/>
    <w:uiPriority w:val="99"/>
    <w:rsid w:val="00E10D34"/>
  </w:style>
  <w:style w:type="table" w:customStyle="1" w:styleId="TableGridLight">
    <w:name w:val="Table Grid Light"/>
    <w:basedOn w:val="a1"/>
    <w:uiPriority w:val="59"/>
    <w:rsid w:val="00E10D3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10D3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10D3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10D3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10D3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10D3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0D3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0D3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0D3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0D3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0D3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0D3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10D3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0D3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0D3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0D3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0D3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0D3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0D3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10D3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0D3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0D3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0D3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0D3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0D3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0D3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10D3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10D3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0D3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0D3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0D3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0D3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0D3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0D3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0D3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10D3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10D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10D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10D3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0D3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0D3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0D3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0D3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0D3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0D3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10D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10D3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0D3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0D3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0D3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0D3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0D3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0D3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0D34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0D34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0D34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0D3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0D3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0D3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0D3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0D3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0D3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E10D34"/>
    <w:rPr>
      <w:color w:val="0000FF" w:themeColor="hyperlink"/>
      <w:u w:val="single"/>
    </w:rPr>
  </w:style>
  <w:style w:type="character" w:customStyle="1" w:styleId="14">
    <w:name w:val="Текст сноски Знак1"/>
    <w:link w:val="aa"/>
    <w:uiPriority w:val="99"/>
    <w:rsid w:val="00E10D34"/>
    <w:rPr>
      <w:sz w:val="18"/>
    </w:rPr>
  </w:style>
  <w:style w:type="paragraph" w:styleId="15">
    <w:name w:val="toc 1"/>
    <w:basedOn w:val="a"/>
    <w:next w:val="a"/>
    <w:uiPriority w:val="39"/>
    <w:unhideWhenUsed/>
    <w:rsid w:val="00E10D34"/>
    <w:pPr>
      <w:spacing w:after="57"/>
    </w:pPr>
  </w:style>
  <w:style w:type="paragraph" w:styleId="22">
    <w:name w:val="toc 2"/>
    <w:basedOn w:val="a"/>
    <w:next w:val="a"/>
    <w:uiPriority w:val="39"/>
    <w:unhideWhenUsed/>
    <w:rsid w:val="00E10D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10D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10D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10D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10D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10D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10D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10D34"/>
    <w:pPr>
      <w:spacing w:after="57"/>
      <w:ind w:left="2268"/>
    </w:pPr>
  </w:style>
  <w:style w:type="paragraph" w:styleId="ab">
    <w:name w:val="TOC Heading"/>
    <w:uiPriority w:val="39"/>
    <w:unhideWhenUsed/>
    <w:rsid w:val="00E10D34"/>
  </w:style>
  <w:style w:type="paragraph" w:customStyle="1" w:styleId="11">
    <w:name w:val="Заголовок 11"/>
    <w:basedOn w:val="a"/>
    <w:link w:val="Heading1Char"/>
    <w:qFormat/>
    <w:rsid w:val="00E10D34"/>
    <w:pPr>
      <w:keepNext/>
      <w:widowControl w:val="0"/>
      <w:shd w:val="clear" w:color="auto" w:fill="FFFFFF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31">
    <w:name w:val="Заголовок 31"/>
    <w:basedOn w:val="a"/>
    <w:link w:val="Heading3Char"/>
    <w:uiPriority w:val="99"/>
    <w:qFormat/>
    <w:rsid w:val="00E10D34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customStyle="1" w:styleId="41">
    <w:name w:val="Заголовок 41"/>
    <w:basedOn w:val="a"/>
    <w:link w:val="Heading4Char"/>
    <w:uiPriority w:val="9"/>
    <w:unhideWhenUsed/>
    <w:qFormat/>
    <w:rsid w:val="00E10D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71">
    <w:name w:val="Заголовок 71"/>
    <w:basedOn w:val="a"/>
    <w:link w:val="Heading7Char"/>
    <w:uiPriority w:val="9"/>
    <w:unhideWhenUsed/>
    <w:qFormat/>
    <w:rsid w:val="00E10D34"/>
    <w:pPr>
      <w:keepNext/>
      <w:keepLines/>
      <w:widowControl w:val="0"/>
      <w:shd w:val="clear" w:color="auto" w:fill="FFFFFF"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91">
    <w:name w:val="Заголовок 91"/>
    <w:basedOn w:val="a"/>
    <w:link w:val="Heading9Char"/>
    <w:unhideWhenUsed/>
    <w:qFormat/>
    <w:rsid w:val="00E10D34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customStyle="1" w:styleId="10">
    <w:name w:val="Заголовок 1 Знак"/>
    <w:basedOn w:val="a0"/>
    <w:link w:val="1"/>
    <w:uiPriority w:val="9"/>
    <w:qFormat/>
    <w:rsid w:val="00E10D34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uiPriority w:val="99"/>
    <w:qFormat/>
    <w:rsid w:val="00E10D34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uiPriority w:val="9"/>
    <w:qFormat/>
    <w:rsid w:val="00E10D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qFormat/>
    <w:rsid w:val="00E10D34"/>
    <w:rPr>
      <w:rFonts w:ascii="Cambria" w:eastAsia="Times New Roman" w:hAnsi="Cambria"/>
      <w:sz w:val="22"/>
      <w:szCs w:val="22"/>
    </w:rPr>
  </w:style>
  <w:style w:type="character" w:customStyle="1" w:styleId="ac">
    <w:name w:val="Абзац списка Знак"/>
    <w:uiPriority w:val="99"/>
    <w:qFormat/>
    <w:rsid w:val="00E10D34"/>
    <w:rPr>
      <w:rFonts w:ascii="Calibri" w:eastAsia="Calibri" w:hAnsi="Calibri" w:cs="Times New Roman"/>
    </w:rPr>
  </w:style>
  <w:style w:type="character" w:customStyle="1" w:styleId="ad">
    <w:name w:val="Без интервала Знак"/>
    <w:uiPriority w:val="1"/>
    <w:qFormat/>
    <w:rsid w:val="00E10D34"/>
    <w:rPr>
      <w:sz w:val="22"/>
      <w:szCs w:val="22"/>
      <w:lang w:eastAsia="en-US" w:bidi="ar-SA"/>
    </w:rPr>
  </w:style>
  <w:style w:type="character" w:styleId="ae">
    <w:name w:val="Emphasis"/>
    <w:basedOn w:val="a0"/>
    <w:qFormat/>
    <w:rsid w:val="00E10D34"/>
    <w:rPr>
      <w:i/>
      <w:iCs/>
    </w:rPr>
  </w:style>
  <w:style w:type="character" w:customStyle="1" w:styleId="link">
    <w:name w:val="link"/>
    <w:basedOn w:val="a0"/>
    <w:qFormat/>
    <w:rsid w:val="00E10D34"/>
  </w:style>
  <w:style w:type="character" w:customStyle="1" w:styleId="af">
    <w:name w:val="Текст выноски Знак"/>
    <w:basedOn w:val="a0"/>
    <w:uiPriority w:val="99"/>
    <w:semiHidden/>
    <w:qFormat/>
    <w:rsid w:val="00E10D34"/>
    <w:rPr>
      <w:rFonts w:ascii="Tahoma" w:eastAsia="Calibri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qFormat/>
    <w:rsid w:val="00E10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E10D34"/>
    <w:rPr>
      <w:color w:val="0000FF"/>
      <w:u w:val="single"/>
    </w:rPr>
  </w:style>
  <w:style w:type="character" w:customStyle="1" w:styleId="af1">
    <w:name w:val="Основной текст Знак"/>
    <w:basedOn w:val="a0"/>
    <w:qFormat/>
    <w:rsid w:val="00E10D34"/>
    <w:rPr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qFormat/>
    <w:rsid w:val="00E10D34"/>
    <w:rPr>
      <w:color w:val="106BBE"/>
    </w:rPr>
  </w:style>
  <w:style w:type="character" w:customStyle="1" w:styleId="neturl">
    <w:name w:val="neturl"/>
    <w:basedOn w:val="a0"/>
    <w:qFormat/>
    <w:rsid w:val="00E10D34"/>
  </w:style>
  <w:style w:type="character" w:styleId="af3">
    <w:name w:val="Strong"/>
    <w:uiPriority w:val="22"/>
    <w:qFormat/>
    <w:rsid w:val="00E10D34"/>
    <w:rPr>
      <w:b/>
      <w:bCs/>
    </w:rPr>
  </w:style>
  <w:style w:type="character" w:customStyle="1" w:styleId="ConsPlusNormal">
    <w:name w:val="ConsPlusNormal Знак"/>
    <w:link w:val="ConsPlusNormal"/>
    <w:qFormat/>
    <w:rsid w:val="00E10D34"/>
    <w:rPr>
      <w:rFonts w:ascii="Arial" w:eastAsia="Times New Roman" w:hAnsi="Arial" w:cs="Arial"/>
      <w:lang w:val="ru-RU" w:eastAsia="ru-RU" w:bidi="ar-SA"/>
    </w:rPr>
  </w:style>
  <w:style w:type="character" w:customStyle="1" w:styleId="af4">
    <w:name w:val="Название Знак"/>
    <w:basedOn w:val="a0"/>
    <w:uiPriority w:val="99"/>
    <w:qFormat/>
    <w:rsid w:val="00E10D34"/>
    <w:rPr>
      <w:rFonts w:ascii="Times New Roman" w:eastAsia="Times New Roman" w:hAnsi="Times New Roman"/>
      <w:sz w:val="28"/>
      <w:szCs w:val="24"/>
    </w:rPr>
  </w:style>
  <w:style w:type="character" w:customStyle="1" w:styleId="af5">
    <w:name w:val="Текст сноски Знак"/>
    <w:basedOn w:val="a0"/>
    <w:uiPriority w:val="99"/>
    <w:semiHidden/>
    <w:qFormat/>
    <w:rsid w:val="00E10D34"/>
    <w:rPr>
      <w:rFonts w:ascii="Arial" w:eastAsia="Times New Roman" w:hAnsi="Arial"/>
    </w:rPr>
  </w:style>
  <w:style w:type="character" w:styleId="af6">
    <w:name w:val="footnote reference"/>
    <w:basedOn w:val="a0"/>
    <w:uiPriority w:val="99"/>
    <w:semiHidden/>
    <w:unhideWhenUsed/>
    <w:qFormat/>
    <w:rsid w:val="00E10D34"/>
    <w:rPr>
      <w:rFonts w:cs="Times New Roman"/>
      <w:vertAlign w:val="superscript"/>
    </w:rPr>
  </w:style>
  <w:style w:type="character" w:customStyle="1" w:styleId="af7">
    <w:name w:val="Текст концевой сноски Знак"/>
    <w:basedOn w:val="a0"/>
    <w:uiPriority w:val="99"/>
    <w:qFormat/>
    <w:rsid w:val="00E10D34"/>
    <w:rPr>
      <w:rFonts w:ascii="Times New Roman" w:eastAsia="Times New Roman" w:hAnsi="Times New Roman"/>
    </w:rPr>
  </w:style>
  <w:style w:type="character" w:styleId="af8">
    <w:name w:val="endnote reference"/>
    <w:basedOn w:val="a0"/>
    <w:uiPriority w:val="99"/>
    <w:qFormat/>
    <w:rsid w:val="00E10D34"/>
    <w:rPr>
      <w:rFonts w:cs="Times New Roman"/>
      <w:vertAlign w:val="superscript"/>
    </w:rPr>
  </w:style>
  <w:style w:type="character" w:customStyle="1" w:styleId="Bodytext">
    <w:name w:val="Body text_"/>
    <w:link w:val="50"/>
    <w:qFormat/>
    <w:rsid w:val="00E10D34"/>
    <w:rPr>
      <w:rFonts w:ascii="Times New Roman" w:eastAsia="Times New Roman" w:hAnsi="Times New Roman"/>
      <w:color w:val="000000"/>
      <w:sz w:val="18"/>
      <w:szCs w:val="18"/>
      <w:lang w:eastAsia="en-US"/>
    </w:rPr>
  </w:style>
  <w:style w:type="character" w:customStyle="1" w:styleId="apple-style-span">
    <w:name w:val="apple-style-span"/>
    <w:basedOn w:val="a0"/>
    <w:uiPriority w:val="99"/>
    <w:qFormat/>
    <w:rsid w:val="00E10D34"/>
    <w:rPr>
      <w:rFonts w:cs="Times New Roman"/>
    </w:rPr>
  </w:style>
  <w:style w:type="character" w:customStyle="1" w:styleId="Bodytext2">
    <w:name w:val="Body text (2)_"/>
    <w:link w:val="Bodytext21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BodytextBold">
    <w:name w:val="Body text + Bold"/>
    <w:uiPriority w:val="99"/>
    <w:qFormat/>
    <w:rsid w:val="00E10D34"/>
    <w:rPr>
      <w:rFonts w:ascii="Times New Roman" w:hAnsi="Times New Roman" w:cs="Times New Roman"/>
      <w:b/>
      <w:bCs/>
      <w:color w:val="000000"/>
      <w:spacing w:val="0"/>
      <w:sz w:val="24"/>
      <w:szCs w:val="24"/>
      <w:u w:val="none"/>
      <w:lang w:val="ru-RU"/>
    </w:rPr>
  </w:style>
  <w:style w:type="character" w:customStyle="1" w:styleId="Bodytext2NotBold">
    <w:name w:val="Body text (2) + Not Bold"/>
    <w:uiPriority w:val="99"/>
    <w:qFormat/>
    <w:rsid w:val="00E10D34"/>
    <w:rPr>
      <w:rFonts w:ascii="Times New Roman" w:hAnsi="Times New Roman" w:cs="Times New Roman"/>
      <w:b/>
      <w:bCs/>
      <w:color w:val="000000"/>
      <w:spacing w:val="0"/>
      <w:sz w:val="24"/>
      <w:szCs w:val="24"/>
      <w:u w:val="none"/>
      <w:lang w:val="ru-RU"/>
    </w:rPr>
  </w:style>
  <w:style w:type="character" w:customStyle="1" w:styleId="Bodytext11pt">
    <w:name w:val="Body text + 11 pt"/>
    <w:uiPriority w:val="99"/>
    <w:qFormat/>
    <w:rsid w:val="00E10D34"/>
    <w:rPr>
      <w:rFonts w:ascii="Times New Roman" w:hAnsi="Times New Roman" w:cs="Times New Roman"/>
      <w:color w:val="000000"/>
      <w:spacing w:val="0"/>
      <w:sz w:val="22"/>
      <w:szCs w:val="22"/>
      <w:u w:val="none"/>
      <w:lang w:val="ru-RU"/>
    </w:rPr>
  </w:style>
  <w:style w:type="character" w:customStyle="1" w:styleId="Heading3">
    <w:name w:val="Heading #3_"/>
    <w:link w:val="Heading30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Bodytext13pt">
    <w:name w:val="Body text + 13 pt"/>
    <w:uiPriority w:val="99"/>
    <w:qFormat/>
    <w:rsid w:val="00E10D34"/>
    <w:rPr>
      <w:rFonts w:ascii="Times New Roman" w:hAnsi="Times New Roman" w:cs="Times New Roman"/>
      <w:b/>
      <w:bCs/>
      <w:color w:val="000000"/>
      <w:spacing w:val="0"/>
      <w:sz w:val="26"/>
      <w:szCs w:val="26"/>
      <w:u w:val="none"/>
      <w:lang w:val="ru-RU"/>
    </w:rPr>
  </w:style>
  <w:style w:type="character" w:customStyle="1" w:styleId="BodytextBold1">
    <w:name w:val="Body text + Bold1"/>
    <w:uiPriority w:val="99"/>
    <w:qFormat/>
    <w:rsid w:val="00E10D34"/>
    <w:rPr>
      <w:rFonts w:ascii="Times New Roman" w:hAnsi="Times New Roman" w:cs="Times New Roman"/>
      <w:b/>
      <w:bCs/>
      <w:color w:val="000000"/>
      <w:spacing w:val="0"/>
      <w:sz w:val="24"/>
      <w:szCs w:val="24"/>
      <w:u w:val="none"/>
      <w:lang w:val="ru-RU"/>
    </w:rPr>
  </w:style>
  <w:style w:type="character" w:customStyle="1" w:styleId="af9">
    <w:name w:val="Верхний колонтитул Знак"/>
    <w:basedOn w:val="a0"/>
    <w:uiPriority w:val="99"/>
    <w:semiHidden/>
    <w:qFormat/>
    <w:rsid w:val="00E10D34"/>
    <w:rPr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uiPriority w:val="99"/>
    <w:semiHidden/>
    <w:qFormat/>
    <w:rsid w:val="00E10D34"/>
    <w:rPr>
      <w:sz w:val="22"/>
      <w:szCs w:val="22"/>
      <w:lang w:eastAsia="en-US"/>
    </w:rPr>
  </w:style>
  <w:style w:type="character" w:customStyle="1" w:styleId="Picturecaption">
    <w:name w:val="Picture caption_"/>
    <w:link w:val="Picturecaption1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Bodytext3">
    <w:name w:val="Body text (3)_"/>
    <w:link w:val="Bodytext30"/>
    <w:uiPriority w:val="99"/>
    <w:qFormat/>
    <w:rsid w:val="00E10D3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uiPriority w:val="99"/>
    <w:qFormat/>
    <w:rsid w:val="00E10D3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1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Bodytext4">
    <w:name w:val="Body text (4)_"/>
    <w:link w:val="Bodytext41"/>
    <w:uiPriority w:val="99"/>
    <w:qFormat/>
    <w:rsid w:val="00E10D34"/>
    <w:rPr>
      <w:rFonts w:ascii="Times New Roman" w:hAnsi="Times New Roman"/>
      <w:i/>
      <w:iCs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qFormat/>
    <w:rsid w:val="00E10D3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Heading32">
    <w:name w:val="Heading #3 (2)_"/>
    <w:link w:val="Heading320"/>
    <w:uiPriority w:val="99"/>
    <w:qFormat/>
    <w:rsid w:val="00E10D3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8">
    <w:name w:val="Body text (8)_"/>
    <w:link w:val="Bodytext80"/>
    <w:uiPriority w:val="99"/>
    <w:qFormat/>
    <w:rsid w:val="00E10D34"/>
    <w:rPr>
      <w:rFonts w:ascii="Tahoma" w:hAnsi="Tahoma" w:cs="Tahoma"/>
      <w:sz w:val="18"/>
      <w:szCs w:val="18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Tablecaption4">
    <w:name w:val="Table caption (4)_"/>
    <w:link w:val="Tablecaption40"/>
    <w:uiPriority w:val="99"/>
    <w:qFormat/>
    <w:rsid w:val="00E10D34"/>
    <w:rPr>
      <w:rFonts w:ascii="Tahoma" w:hAnsi="Tahoma" w:cs="Tahoma"/>
      <w:sz w:val="13"/>
      <w:szCs w:val="13"/>
      <w:shd w:val="clear" w:color="auto" w:fill="FFFFFF"/>
    </w:rPr>
  </w:style>
  <w:style w:type="character" w:customStyle="1" w:styleId="Bodytext13">
    <w:name w:val="Body text (13)_"/>
    <w:link w:val="Bodytext130"/>
    <w:uiPriority w:val="99"/>
    <w:qFormat/>
    <w:rsid w:val="00E10D34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3"/>
    <w:uiPriority w:val="99"/>
    <w:qFormat/>
    <w:rsid w:val="00E10D34"/>
    <w:rPr>
      <w:rFonts w:ascii="Times New Roman" w:hAnsi="Times New Roman" w:cs="Times New Roman"/>
      <w:strike w:val="0"/>
      <w:dstrike w:val="0"/>
      <w:color w:val="000000"/>
      <w:spacing w:val="0"/>
      <w:sz w:val="24"/>
      <w:szCs w:val="24"/>
      <w:u w:val="none"/>
      <w:lang w:val="ru-RU"/>
    </w:rPr>
  </w:style>
  <w:style w:type="character" w:customStyle="1" w:styleId="BodytextSpacing3pt">
    <w:name w:val="Body text + Spacing 3 pt"/>
    <w:uiPriority w:val="99"/>
    <w:qFormat/>
    <w:rsid w:val="00E10D34"/>
    <w:rPr>
      <w:rFonts w:ascii="Times New Roman" w:hAnsi="Times New Roman" w:cs="Times New Roman"/>
      <w:strike w:val="0"/>
      <w:dstrike w:val="0"/>
      <w:color w:val="000000"/>
      <w:spacing w:val="60"/>
      <w:sz w:val="24"/>
      <w:szCs w:val="24"/>
      <w:u w:val="none"/>
      <w:lang w:val="ru-RU"/>
    </w:rPr>
  </w:style>
  <w:style w:type="character" w:customStyle="1" w:styleId="Bodytext11pt1">
    <w:name w:val="Body text + 11 pt1"/>
    <w:uiPriority w:val="99"/>
    <w:qFormat/>
    <w:rsid w:val="00E10D34"/>
    <w:rPr>
      <w:rFonts w:ascii="Times New Roman" w:hAnsi="Times New Roman" w:cs="Times New Roman"/>
      <w:b/>
      <w:bCs/>
      <w:strike w:val="0"/>
      <w:dstrike w:val="0"/>
      <w:color w:val="000000"/>
      <w:spacing w:val="0"/>
      <w:sz w:val="22"/>
      <w:szCs w:val="22"/>
      <w:u w:val="none"/>
      <w:lang w:val="ru-RU"/>
    </w:rPr>
  </w:style>
  <w:style w:type="character" w:customStyle="1" w:styleId="Bodytext9">
    <w:name w:val="Body text + 9"/>
    <w:uiPriority w:val="99"/>
    <w:qFormat/>
    <w:rsid w:val="00E10D34"/>
    <w:rPr>
      <w:rFonts w:ascii="Times New Roman" w:hAnsi="Times New Roman" w:cs="Times New Roman"/>
      <w:strike w:val="0"/>
      <w:dstrike w:val="0"/>
      <w:color w:val="000000"/>
      <w:spacing w:val="0"/>
      <w:sz w:val="19"/>
      <w:szCs w:val="19"/>
      <w:u w:val="none"/>
      <w:lang w:val="ru-RU"/>
    </w:rPr>
  </w:style>
  <w:style w:type="character" w:customStyle="1" w:styleId="BodytextTahoma1">
    <w:name w:val="Body text + Tahoma1"/>
    <w:uiPriority w:val="99"/>
    <w:qFormat/>
    <w:rsid w:val="00E10D34"/>
    <w:rPr>
      <w:rFonts w:ascii="Tahoma" w:hAnsi="Tahoma" w:cs="Tahoma"/>
      <w:b/>
      <w:bCs/>
      <w:strike w:val="0"/>
      <w:dstrike w:val="0"/>
      <w:color w:val="000000"/>
      <w:spacing w:val="0"/>
      <w:sz w:val="18"/>
      <w:szCs w:val="18"/>
      <w:u w:val="none"/>
      <w:lang w:val="ru-RU"/>
    </w:rPr>
  </w:style>
  <w:style w:type="character" w:customStyle="1" w:styleId="Bodytext8pt">
    <w:name w:val="Body text + 8 pt"/>
    <w:uiPriority w:val="99"/>
    <w:qFormat/>
    <w:rsid w:val="00E10D34"/>
    <w:rPr>
      <w:rFonts w:ascii="Times New Roman" w:hAnsi="Times New Roman" w:cs="Times New Roman"/>
      <w:strike w:val="0"/>
      <w:dstrike w:val="0"/>
      <w:color w:val="000000"/>
      <w:spacing w:val="0"/>
      <w:sz w:val="16"/>
      <w:szCs w:val="16"/>
      <w:u w:val="none"/>
      <w:lang w:val="ru-RU"/>
    </w:rPr>
  </w:style>
  <w:style w:type="character" w:customStyle="1" w:styleId="Bodytext91">
    <w:name w:val="Body text + 91"/>
    <w:uiPriority w:val="99"/>
    <w:qFormat/>
    <w:rsid w:val="00E10D34"/>
    <w:rPr>
      <w:rFonts w:ascii="Times New Roman" w:hAnsi="Times New Roman" w:cs="Times New Roman"/>
      <w:strike w:val="0"/>
      <w:dstrike w:val="0"/>
      <w:color w:val="000000"/>
      <w:spacing w:val="0"/>
      <w:sz w:val="19"/>
      <w:szCs w:val="19"/>
      <w:u w:val="none"/>
      <w:lang w:val="ru-RU"/>
    </w:rPr>
  </w:style>
  <w:style w:type="character" w:customStyle="1" w:styleId="FontStyle27">
    <w:name w:val="Font Style27"/>
    <w:qFormat/>
    <w:rsid w:val="00E10D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qFormat/>
    <w:rsid w:val="00E10D34"/>
    <w:rPr>
      <w:rFonts w:ascii="Times New Roman" w:hAnsi="Times New Roman" w:cs="Times New Roman"/>
      <w:sz w:val="26"/>
      <w:szCs w:val="26"/>
    </w:rPr>
  </w:style>
  <w:style w:type="character" w:customStyle="1" w:styleId="Heading7Char">
    <w:name w:val="Heading 7 Char"/>
    <w:basedOn w:val="a0"/>
    <w:link w:val="71"/>
    <w:uiPriority w:val="9"/>
    <w:qFormat/>
    <w:rsid w:val="00E10D3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ListLabel1">
    <w:name w:val="ListLabel 1"/>
    <w:qFormat/>
    <w:rsid w:val="00E10D3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u w:val="none"/>
      <w:lang w:val="ru-RU"/>
    </w:rPr>
  </w:style>
  <w:style w:type="character" w:customStyle="1" w:styleId="ListLabel2">
    <w:name w:val="ListLabel 2"/>
    <w:qFormat/>
    <w:rsid w:val="00E10D34"/>
    <w:rPr>
      <w:rFonts w:cs="Times New Roman"/>
    </w:rPr>
  </w:style>
  <w:style w:type="character" w:customStyle="1" w:styleId="ListLabel3">
    <w:name w:val="ListLabel 3"/>
    <w:qFormat/>
    <w:rsid w:val="00E10D34"/>
    <w:rPr>
      <w:rFonts w:cs="Times New Roman"/>
    </w:rPr>
  </w:style>
  <w:style w:type="character" w:customStyle="1" w:styleId="ListLabel4">
    <w:name w:val="ListLabel 4"/>
    <w:qFormat/>
    <w:rsid w:val="00E10D34"/>
    <w:rPr>
      <w:rFonts w:cs="Times New Roman"/>
    </w:rPr>
  </w:style>
  <w:style w:type="character" w:customStyle="1" w:styleId="ListLabel5">
    <w:name w:val="ListLabel 5"/>
    <w:qFormat/>
    <w:rsid w:val="00E10D34"/>
    <w:rPr>
      <w:rFonts w:cs="Times New Roman"/>
    </w:rPr>
  </w:style>
  <w:style w:type="character" w:customStyle="1" w:styleId="ListLabel6">
    <w:name w:val="ListLabel 6"/>
    <w:qFormat/>
    <w:rsid w:val="00E10D34"/>
    <w:rPr>
      <w:rFonts w:cs="Times New Roman"/>
    </w:rPr>
  </w:style>
  <w:style w:type="character" w:customStyle="1" w:styleId="ListLabel7">
    <w:name w:val="ListLabel 7"/>
    <w:qFormat/>
    <w:rsid w:val="00E10D34"/>
    <w:rPr>
      <w:rFonts w:cs="Times New Roman"/>
    </w:rPr>
  </w:style>
  <w:style w:type="character" w:customStyle="1" w:styleId="ListLabel8">
    <w:name w:val="ListLabel 8"/>
    <w:qFormat/>
    <w:rsid w:val="00E10D34"/>
    <w:rPr>
      <w:rFonts w:cs="Times New Roman"/>
    </w:rPr>
  </w:style>
  <w:style w:type="character" w:customStyle="1" w:styleId="ListLabel9">
    <w:name w:val="ListLabel 9"/>
    <w:qFormat/>
    <w:rsid w:val="00E10D34"/>
    <w:rPr>
      <w:rFonts w:cs="Times New Roman"/>
    </w:rPr>
  </w:style>
  <w:style w:type="character" w:customStyle="1" w:styleId="ListLabel10">
    <w:name w:val="ListLabel 10"/>
    <w:qFormat/>
    <w:rsid w:val="00E10D34"/>
    <w:rPr>
      <w:rFonts w:cs="Courier New"/>
    </w:rPr>
  </w:style>
  <w:style w:type="character" w:customStyle="1" w:styleId="ListLabel11">
    <w:name w:val="ListLabel 11"/>
    <w:qFormat/>
    <w:rsid w:val="00E10D34"/>
    <w:rPr>
      <w:rFonts w:cs="Courier New"/>
    </w:rPr>
  </w:style>
  <w:style w:type="character" w:customStyle="1" w:styleId="ListLabel12">
    <w:name w:val="ListLabel 12"/>
    <w:qFormat/>
    <w:rsid w:val="00E10D34"/>
    <w:rPr>
      <w:rFonts w:cs="Courier New"/>
    </w:rPr>
  </w:style>
  <w:style w:type="character" w:customStyle="1" w:styleId="ListLabel13">
    <w:name w:val="ListLabel 13"/>
    <w:qFormat/>
    <w:rsid w:val="00E10D34"/>
    <w:rPr>
      <w:rFonts w:cs="Courier New"/>
    </w:rPr>
  </w:style>
  <w:style w:type="character" w:customStyle="1" w:styleId="ListLabel14">
    <w:name w:val="ListLabel 14"/>
    <w:qFormat/>
    <w:rsid w:val="00E10D34"/>
    <w:rPr>
      <w:rFonts w:cs="Courier New"/>
    </w:rPr>
  </w:style>
  <w:style w:type="character" w:customStyle="1" w:styleId="ListLabel15">
    <w:name w:val="ListLabel 15"/>
    <w:qFormat/>
    <w:rsid w:val="00E10D34"/>
    <w:rPr>
      <w:rFonts w:cs="Courier New"/>
    </w:rPr>
  </w:style>
  <w:style w:type="character" w:customStyle="1" w:styleId="ListLabel16">
    <w:name w:val="ListLabel 16"/>
    <w:qFormat/>
    <w:rsid w:val="00E10D34"/>
    <w:rPr>
      <w:color w:val="00000A"/>
    </w:rPr>
  </w:style>
  <w:style w:type="character" w:customStyle="1" w:styleId="ListLabel17">
    <w:name w:val="ListLabel 17"/>
    <w:qFormat/>
    <w:rsid w:val="00E10D34"/>
    <w:rPr>
      <w:rFonts w:eastAsia="Times New Roman" w:cs="Times New Roman"/>
    </w:rPr>
  </w:style>
  <w:style w:type="character" w:customStyle="1" w:styleId="ListLabel18">
    <w:name w:val="ListLabel 18"/>
    <w:qFormat/>
    <w:rsid w:val="00E10D34"/>
    <w:rPr>
      <w:rFonts w:eastAsia="Times New Roman" w:cs="Times New Roman"/>
      <w:b w:val="0"/>
      <w:color w:val="000000"/>
    </w:rPr>
  </w:style>
  <w:style w:type="character" w:customStyle="1" w:styleId="ListLabel19">
    <w:name w:val="ListLabel 19"/>
    <w:qFormat/>
    <w:rsid w:val="00E10D34"/>
    <w:rPr>
      <w:rFonts w:cs="Times New Roman"/>
      <w:sz w:val="24"/>
    </w:rPr>
  </w:style>
  <w:style w:type="character" w:customStyle="1" w:styleId="ListLabel20">
    <w:name w:val="ListLabel 20"/>
    <w:qFormat/>
    <w:rsid w:val="00E10D34"/>
    <w:rPr>
      <w:rFonts w:cs="Times New Roman"/>
    </w:rPr>
  </w:style>
  <w:style w:type="character" w:customStyle="1" w:styleId="ListLabel21">
    <w:name w:val="ListLabel 21"/>
    <w:qFormat/>
    <w:rsid w:val="00E10D34"/>
    <w:rPr>
      <w:rFonts w:cs="Times New Roman"/>
    </w:rPr>
  </w:style>
  <w:style w:type="character" w:customStyle="1" w:styleId="ListLabel22">
    <w:name w:val="ListLabel 22"/>
    <w:qFormat/>
    <w:rsid w:val="00E10D34"/>
    <w:rPr>
      <w:rFonts w:cs="Times New Roman"/>
    </w:rPr>
  </w:style>
  <w:style w:type="character" w:customStyle="1" w:styleId="ListLabel23">
    <w:name w:val="ListLabel 23"/>
    <w:qFormat/>
    <w:rsid w:val="00E10D34"/>
    <w:rPr>
      <w:rFonts w:cs="Times New Roman"/>
    </w:rPr>
  </w:style>
  <w:style w:type="character" w:customStyle="1" w:styleId="ListLabel24">
    <w:name w:val="ListLabel 24"/>
    <w:qFormat/>
    <w:rsid w:val="00E10D34"/>
    <w:rPr>
      <w:rFonts w:cs="Times New Roman"/>
    </w:rPr>
  </w:style>
  <w:style w:type="character" w:customStyle="1" w:styleId="ListLabel25">
    <w:name w:val="ListLabel 25"/>
    <w:qFormat/>
    <w:rsid w:val="00E10D34"/>
    <w:rPr>
      <w:rFonts w:cs="Times New Roman"/>
    </w:rPr>
  </w:style>
  <w:style w:type="character" w:customStyle="1" w:styleId="ListLabel26">
    <w:name w:val="ListLabel 26"/>
    <w:qFormat/>
    <w:rsid w:val="00E10D34"/>
    <w:rPr>
      <w:rFonts w:cs="Times New Roman"/>
    </w:rPr>
  </w:style>
  <w:style w:type="character" w:customStyle="1" w:styleId="ListLabel27">
    <w:name w:val="ListLabel 27"/>
    <w:qFormat/>
    <w:rsid w:val="00E10D34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u w:val="none"/>
    </w:rPr>
  </w:style>
  <w:style w:type="character" w:customStyle="1" w:styleId="ListLabel28">
    <w:name w:val="ListLabel 28"/>
    <w:qFormat/>
    <w:rsid w:val="00E10D34"/>
    <w:rPr>
      <w:rFonts w:cs="Symbol"/>
    </w:rPr>
  </w:style>
  <w:style w:type="character" w:customStyle="1" w:styleId="ListLabel29">
    <w:name w:val="ListLabel 29"/>
    <w:qFormat/>
    <w:rsid w:val="00E10D34"/>
    <w:rPr>
      <w:rFonts w:cs="Courier New"/>
    </w:rPr>
  </w:style>
  <w:style w:type="character" w:customStyle="1" w:styleId="ListLabel30">
    <w:name w:val="ListLabel 30"/>
    <w:qFormat/>
    <w:rsid w:val="00E10D34"/>
    <w:rPr>
      <w:rFonts w:cs="Wingdings"/>
    </w:rPr>
  </w:style>
  <w:style w:type="character" w:customStyle="1" w:styleId="ListLabel31">
    <w:name w:val="ListLabel 31"/>
    <w:qFormat/>
    <w:rsid w:val="00E10D34"/>
    <w:rPr>
      <w:rFonts w:cs="Symbol"/>
    </w:rPr>
  </w:style>
  <w:style w:type="character" w:customStyle="1" w:styleId="ListLabel32">
    <w:name w:val="ListLabel 32"/>
    <w:qFormat/>
    <w:rsid w:val="00E10D34"/>
    <w:rPr>
      <w:rFonts w:cs="Courier New"/>
    </w:rPr>
  </w:style>
  <w:style w:type="character" w:customStyle="1" w:styleId="ListLabel33">
    <w:name w:val="ListLabel 33"/>
    <w:qFormat/>
    <w:rsid w:val="00E10D34"/>
    <w:rPr>
      <w:rFonts w:cs="Wingdings"/>
    </w:rPr>
  </w:style>
  <w:style w:type="character" w:customStyle="1" w:styleId="ListLabel34">
    <w:name w:val="ListLabel 34"/>
    <w:qFormat/>
    <w:rsid w:val="00E10D34"/>
    <w:rPr>
      <w:rFonts w:cs="Symbol"/>
    </w:rPr>
  </w:style>
  <w:style w:type="character" w:customStyle="1" w:styleId="ListLabel35">
    <w:name w:val="ListLabel 35"/>
    <w:qFormat/>
    <w:rsid w:val="00E10D34"/>
    <w:rPr>
      <w:rFonts w:cs="Courier New"/>
    </w:rPr>
  </w:style>
  <w:style w:type="character" w:customStyle="1" w:styleId="ListLabel36">
    <w:name w:val="ListLabel 36"/>
    <w:qFormat/>
    <w:rsid w:val="00E10D34"/>
    <w:rPr>
      <w:rFonts w:cs="Wingdings"/>
    </w:rPr>
  </w:style>
  <w:style w:type="character" w:customStyle="1" w:styleId="ListLabel37">
    <w:name w:val="ListLabel 37"/>
    <w:qFormat/>
    <w:rsid w:val="00E10D3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u w:val="none"/>
      <w:lang w:val="ru-RU"/>
    </w:rPr>
  </w:style>
  <w:style w:type="character" w:customStyle="1" w:styleId="ListLabel38">
    <w:name w:val="ListLabel 38"/>
    <w:qFormat/>
    <w:rsid w:val="00E10D34"/>
    <w:rPr>
      <w:rFonts w:cs="Times New Roman"/>
    </w:rPr>
  </w:style>
  <w:style w:type="character" w:customStyle="1" w:styleId="ListLabel39">
    <w:name w:val="ListLabel 39"/>
    <w:qFormat/>
    <w:rsid w:val="00E10D34"/>
    <w:rPr>
      <w:rFonts w:cs="Times New Roman"/>
    </w:rPr>
  </w:style>
  <w:style w:type="character" w:customStyle="1" w:styleId="ListLabel40">
    <w:name w:val="ListLabel 40"/>
    <w:qFormat/>
    <w:rsid w:val="00E10D34"/>
    <w:rPr>
      <w:rFonts w:cs="Times New Roman"/>
    </w:rPr>
  </w:style>
  <w:style w:type="character" w:customStyle="1" w:styleId="ListLabel41">
    <w:name w:val="ListLabel 41"/>
    <w:qFormat/>
    <w:rsid w:val="00E10D34"/>
    <w:rPr>
      <w:rFonts w:cs="Times New Roman"/>
    </w:rPr>
  </w:style>
  <w:style w:type="character" w:customStyle="1" w:styleId="ListLabel42">
    <w:name w:val="ListLabel 42"/>
    <w:qFormat/>
    <w:rsid w:val="00E10D34"/>
    <w:rPr>
      <w:rFonts w:cs="Times New Roman"/>
    </w:rPr>
  </w:style>
  <w:style w:type="character" w:customStyle="1" w:styleId="ListLabel43">
    <w:name w:val="ListLabel 43"/>
    <w:qFormat/>
    <w:rsid w:val="00E10D34"/>
    <w:rPr>
      <w:rFonts w:cs="Times New Roman"/>
    </w:rPr>
  </w:style>
  <w:style w:type="character" w:customStyle="1" w:styleId="ListLabel44">
    <w:name w:val="ListLabel 44"/>
    <w:qFormat/>
    <w:rsid w:val="00E10D34"/>
    <w:rPr>
      <w:rFonts w:cs="Times New Roman"/>
    </w:rPr>
  </w:style>
  <w:style w:type="character" w:customStyle="1" w:styleId="ListLabel45">
    <w:name w:val="ListLabel 45"/>
    <w:qFormat/>
    <w:rsid w:val="00E10D34"/>
    <w:rPr>
      <w:rFonts w:cs="Times New Roman"/>
    </w:rPr>
  </w:style>
  <w:style w:type="character" w:customStyle="1" w:styleId="ListLabel46">
    <w:name w:val="ListLabel 46"/>
    <w:qFormat/>
    <w:rsid w:val="00E10D34"/>
    <w:rPr>
      <w:rFonts w:cs="Times New Roman"/>
      <w:b w:val="0"/>
      <w:sz w:val="20"/>
      <w:szCs w:val="20"/>
    </w:rPr>
  </w:style>
  <w:style w:type="character" w:customStyle="1" w:styleId="ListLabel47">
    <w:name w:val="ListLabel 47"/>
    <w:qFormat/>
    <w:rsid w:val="00E10D34"/>
    <w:rPr>
      <w:sz w:val="20"/>
    </w:rPr>
  </w:style>
  <w:style w:type="character" w:customStyle="1" w:styleId="ListLabel48">
    <w:name w:val="ListLabel 48"/>
    <w:qFormat/>
    <w:rsid w:val="00E10D34"/>
    <w:rPr>
      <w:sz w:val="20"/>
    </w:rPr>
  </w:style>
  <w:style w:type="character" w:customStyle="1" w:styleId="ListLabel49">
    <w:name w:val="ListLabel 49"/>
    <w:qFormat/>
    <w:rsid w:val="00E10D34"/>
    <w:rPr>
      <w:sz w:val="20"/>
    </w:rPr>
  </w:style>
  <w:style w:type="character" w:customStyle="1" w:styleId="ListLabel50">
    <w:name w:val="ListLabel 50"/>
    <w:qFormat/>
    <w:rsid w:val="00E10D34"/>
    <w:rPr>
      <w:rFonts w:cs="Courier New"/>
    </w:rPr>
  </w:style>
  <w:style w:type="character" w:customStyle="1" w:styleId="ListLabel51">
    <w:name w:val="ListLabel 51"/>
    <w:qFormat/>
    <w:rsid w:val="00E10D34"/>
    <w:rPr>
      <w:rFonts w:cs="Courier New"/>
    </w:rPr>
  </w:style>
  <w:style w:type="character" w:customStyle="1" w:styleId="ListLabel52">
    <w:name w:val="ListLabel 52"/>
    <w:qFormat/>
    <w:rsid w:val="00E10D34"/>
    <w:rPr>
      <w:rFonts w:cs="Courier New"/>
    </w:rPr>
  </w:style>
  <w:style w:type="character" w:customStyle="1" w:styleId="ListLabel53">
    <w:name w:val="ListLabel 53"/>
    <w:qFormat/>
    <w:rsid w:val="00E10D34"/>
    <w:rPr>
      <w:rFonts w:cs="Courier New"/>
    </w:rPr>
  </w:style>
  <w:style w:type="character" w:customStyle="1" w:styleId="ListLabel54">
    <w:name w:val="ListLabel 54"/>
    <w:qFormat/>
    <w:rsid w:val="00E10D34"/>
    <w:rPr>
      <w:rFonts w:cs="Courier New"/>
    </w:rPr>
  </w:style>
  <w:style w:type="character" w:customStyle="1" w:styleId="ListLabel55">
    <w:name w:val="ListLabel 55"/>
    <w:qFormat/>
    <w:rsid w:val="00E10D34"/>
    <w:rPr>
      <w:rFonts w:cs="Courier New"/>
    </w:rPr>
  </w:style>
  <w:style w:type="character" w:customStyle="1" w:styleId="ListLabel56">
    <w:name w:val="ListLabel 56"/>
    <w:qFormat/>
    <w:rsid w:val="00E10D34"/>
    <w:rPr>
      <w:rFonts w:cs="Courier New"/>
    </w:rPr>
  </w:style>
  <w:style w:type="character" w:customStyle="1" w:styleId="ListLabel57">
    <w:name w:val="ListLabel 57"/>
    <w:qFormat/>
    <w:rsid w:val="00E10D34"/>
    <w:rPr>
      <w:rFonts w:cs="Courier New"/>
    </w:rPr>
  </w:style>
  <w:style w:type="character" w:customStyle="1" w:styleId="ListLabel58">
    <w:name w:val="ListLabel 58"/>
    <w:qFormat/>
    <w:rsid w:val="00E10D34"/>
    <w:rPr>
      <w:rFonts w:cs="Courier New"/>
    </w:rPr>
  </w:style>
  <w:style w:type="character" w:customStyle="1" w:styleId="ListLabel59">
    <w:name w:val="ListLabel 59"/>
    <w:qFormat/>
    <w:rsid w:val="00E10D34"/>
    <w:rPr>
      <w:rFonts w:cs="Courier New"/>
    </w:rPr>
  </w:style>
  <w:style w:type="character" w:customStyle="1" w:styleId="ListLabel60">
    <w:name w:val="ListLabel 60"/>
    <w:qFormat/>
    <w:rsid w:val="00E10D34"/>
    <w:rPr>
      <w:rFonts w:cs="Courier New"/>
    </w:rPr>
  </w:style>
  <w:style w:type="character" w:customStyle="1" w:styleId="ListLabel61">
    <w:name w:val="ListLabel 61"/>
    <w:qFormat/>
    <w:rsid w:val="00E10D34"/>
    <w:rPr>
      <w:rFonts w:cs="Courier New"/>
    </w:rPr>
  </w:style>
  <w:style w:type="character" w:customStyle="1" w:styleId="ListLabel62">
    <w:name w:val="ListLabel 62"/>
    <w:qFormat/>
    <w:rsid w:val="00E10D34"/>
    <w:rPr>
      <w:sz w:val="20"/>
    </w:rPr>
  </w:style>
  <w:style w:type="character" w:customStyle="1" w:styleId="ListLabel63">
    <w:name w:val="ListLabel 63"/>
    <w:qFormat/>
    <w:rsid w:val="00E10D34"/>
    <w:rPr>
      <w:rFonts w:cs="Courier New"/>
    </w:rPr>
  </w:style>
  <w:style w:type="character" w:customStyle="1" w:styleId="ListLabel64">
    <w:name w:val="ListLabel 64"/>
    <w:qFormat/>
    <w:rsid w:val="00E10D34"/>
    <w:rPr>
      <w:rFonts w:cs="Courier New"/>
    </w:rPr>
  </w:style>
  <w:style w:type="character" w:customStyle="1" w:styleId="ListLabel65">
    <w:name w:val="ListLabel 65"/>
    <w:qFormat/>
    <w:rsid w:val="00E10D34"/>
    <w:rPr>
      <w:rFonts w:cs="Courier New"/>
    </w:rPr>
  </w:style>
  <w:style w:type="character" w:customStyle="1" w:styleId="ListLabel66">
    <w:name w:val="ListLabel 66"/>
    <w:qFormat/>
    <w:rsid w:val="00E10D34"/>
    <w:rPr>
      <w:sz w:val="20"/>
    </w:rPr>
  </w:style>
  <w:style w:type="character" w:customStyle="1" w:styleId="ListLabel67">
    <w:name w:val="ListLabel 67"/>
    <w:qFormat/>
    <w:rsid w:val="00E10D34"/>
    <w:rPr>
      <w:color w:val="00000A"/>
      <w:sz w:val="20"/>
    </w:rPr>
  </w:style>
  <w:style w:type="character" w:customStyle="1" w:styleId="ListLabel68">
    <w:name w:val="ListLabel 68"/>
    <w:qFormat/>
    <w:rsid w:val="00E10D34"/>
    <w:rPr>
      <w:rFonts w:eastAsia="Times New Roman" w:cs="Times New Roman"/>
    </w:rPr>
  </w:style>
  <w:style w:type="character" w:customStyle="1" w:styleId="ListLabel69">
    <w:name w:val="ListLabel 69"/>
    <w:qFormat/>
    <w:rsid w:val="00E10D34"/>
    <w:rPr>
      <w:rFonts w:cs="Symbol"/>
    </w:rPr>
  </w:style>
  <w:style w:type="character" w:customStyle="1" w:styleId="ListLabel70">
    <w:name w:val="ListLabel 70"/>
    <w:qFormat/>
    <w:rsid w:val="00E10D34"/>
    <w:rPr>
      <w:rFonts w:eastAsia="Times New Roman" w:cs="Times New Roman"/>
      <w:color w:val="000000"/>
      <w:sz w:val="20"/>
      <w:szCs w:val="20"/>
    </w:rPr>
  </w:style>
  <w:style w:type="character" w:customStyle="1" w:styleId="ListLabel71">
    <w:name w:val="ListLabel 71"/>
    <w:qFormat/>
    <w:rsid w:val="00E10D34"/>
    <w:rPr>
      <w:rFonts w:ascii="Times New Roman" w:eastAsia="Times New Roman" w:hAnsi="Times New Roman" w:cs="Times New Roman"/>
      <w:b/>
      <w:bCs w:val="0"/>
      <w:color w:val="00000A"/>
    </w:rPr>
  </w:style>
  <w:style w:type="character" w:customStyle="1" w:styleId="ListLabel72">
    <w:name w:val="ListLabel 72"/>
    <w:qFormat/>
    <w:rsid w:val="00E10D34"/>
    <w:rPr>
      <w:rFonts w:ascii="Times New Roman" w:eastAsia="Times New Roman" w:hAnsi="Times New Roman" w:cs="Times New Roman"/>
      <w:b/>
      <w:bCs w:val="0"/>
      <w:color w:val="00000A"/>
    </w:rPr>
  </w:style>
  <w:style w:type="character" w:customStyle="1" w:styleId="ListLabel73">
    <w:name w:val="ListLabel 73"/>
    <w:qFormat/>
    <w:rsid w:val="00E10D34"/>
    <w:rPr>
      <w:rFonts w:ascii="Times New Roman" w:eastAsia="Times New Roman" w:hAnsi="Times New Roman" w:cs="Times New Roman"/>
      <w:b/>
      <w:bCs w:val="0"/>
      <w:color w:val="00000A"/>
    </w:rPr>
  </w:style>
  <w:style w:type="paragraph" w:customStyle="1" w:styleId="16">
    <w:name w:val="Заголовок1"/>
    <w:basedOn w:val="a"/>
    <w:next w:val="afb"/>
    <w:qFormat/>
    <w:rsid w:val="00E10D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unhideWhenUsed/>
    <w:rsid w:val="00E10D34"/>
    <w:pPr>
      <w:spacing w:after="120"/>
    </w:pPr>
  </w:style>
  <w:style w:type="paragraph" w:styleId="afc">
    <w:name w:val="List"/>
    <w:basedOn w:val="afb"/>
    <w:rsid w:val="00E10D34"/>
    <w:rPr>
      <w:rFonts w:cs="Lucida Sans"/>
    </w:rPr>
  </w:style>
  <w:style w:type="paragraph" w:customStyle="1" w:styleId="17">
    <w:name w:val="Название объекта1"/>
    <w:basedOn w:val="a"/>
    <w:qFormat/>
    <w:rsid w:val="00E10D34"/>
    <w:pPr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"/>
    <w:qFormat/>
    <w:rsid w:val="00E10D34"/>
    <w:rPr>
      <w:rFonts w:cs="Lucida Sans"/>
    </w:rPr>
  </w:style>
  <w:style w:type="paragraph" w:styleId="afe">
    <w:name w:val="List Paragraph"/>
    <w:basedOn w:val="a"/>
    <w:uiPriority w:val="99"/>
    <w:qFormat/>
    <w:rsid w:val="00E10D34"/>
    <w:pPr>
      <w:ind w:left="720"/>
      <w:contextualSpacing/>
    </w:pPr>
    <w:rPr>
      <w:sz w:val="20"/>
      <w:szCs w:val="20"/>
    </w:rPr>
  </w:style>
  <w:style w:type="paragraph" w:styleId="aff">
    <w:name w:val="No Spacing"/>
    <w:uiPriority w:val="1"/>
    <w:qFormat/>
    <w:rsid w:val="00E10D34"/>
    <w:rPr>
      <w:color w:val="00000A"/>
      <w:sz w:val="22"/>
      <w:lang w:eastAsia="en-US"/>
    </w:rPr>
  </w:style>
  <w:style w:type="paragraph" w:styleId="aff0">
    <w:name w:val="Balloon Text"/>
    <w:basedOn w:val="a"/>
    <w:uiPriority w:val="99"/>
    <w:semiHidden/>
    <w:unhideWhenUsed/>
    <w:qFormat/>
    <w:rsid w:val="00E10D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Body Text Indent"/>
    <w:basedOn w:val="a"/>
    <w:rsid w:val="00E10D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List Bullet"/>
    <w:basedOn w:val="a"/>
    <w:qFormat/>
    <w:rsid w:val="00E10D34"/>
    <w:pPr>
      <w:tabs>
        <w:tab w:val="left" w:pos="28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customStyle="1" w:styleId="ConsPlusNormal0">
    <w:name w:val="ConsPlusNormal"/>
    <w:qFormat/>
    <w:rsid w:val="00E10D34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styleId="a4">
    <w:name w:val="Title"/>
    <w:basedOn w:val="a"/>
    <w:link w:val="a3"/>
    <w:qFormat/>
    <w:rsid w:val="00E10D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E10D34"/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18">
    <w:name w:val="Нумерованный список1"/>
    <w:basedOn w:val="a"/>
    <w:qFormat/>
    <w:rsid w:val="00E10D34"/>
    <w:pPr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note text"/>
    <w:basedOn w:val="a"/>
    <w:link w:val="14"/>
    <w:uiPriority w:val="99"/>
    <w:semiHidden/>
    <w:unhideWhenUsed/>
    <w:qFormat/>
    <w:rsid w:val="00E10D34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f3">
    <w:name w:val="endnote text"/>
    <w:basedOn w:val="a"/>
    <w:uiPriority w:val="99"/>
    <w:qFormat/>
    <w:rsid w:val="00E10D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0">
    <w:name w:val="Основной текст5"/>
    <w:basedOn w:val="a"/>
    <w:link w:val="Bodytext"/>
    <w:qFormat/>
    <w:rsid w:val="00E10D34"/>
    <w:pPr>
      <w:widowControl w:val="0"/>
      <w:tabs>
        <w:tab w:val="left" w:pos="1384"/>
      </w:tabs>
      <w:spacing w:after="0" w:line="240" w:lineRule="auto"/>
      <w:ind w:firstLine="397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19">
    <w:name w:val="Без интервала1"/>
    <w:qFormat/>
    <w:rsid w:val="00E10D34"/>
    <w:rPr>
      <w:rFonts w:eastAsia="Times New Roman" w:cs="Calibri"/>
      <w:color w:val="00000A"/>
      <w:sz w:val="22"/>
    </w:rPr>
  </w:style>
  <w:style w:type="paragraph" w:customStyle="1" w:styleId="111">
    <w:name w:val="çàãîëîâîê 11"/>
    <w:basedOn w:val="a"/>
    <w:qFormat/>
    <w:rsid w:val="00E10D34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10">
    <w:name w:val="Style10"/>
    <w:basedOn w:val="a"/>
    <w:qFormat/>
    <w:rsid w:val="00E10D34"/>
    <w:pPr>
      <w:widowControl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qFormat/>
    <w:rsid w:val="00E10D34"/>
    <w:pPr>
      <w:widowControl w:val="0"/>
      <w:ind w:left="2920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customStyle="1" w:styleId="Bodytext21">
    <w:name w:val="Body text (2)1"/>
    <w:basedOn w:val="a"/>
    <w:link w:val="Bodytext2"/>
    <w:uiPriority w:val="99"/>
    <w:qFormat/>
    <w:rsid w:val="00E10D3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eading30">
    <w:name w:val="Heading #3"/>
    <w:basedOn w:val="a"/>
    <w:link w:val="Heading3"/>
    <w:uiPriority w:val="99"/>
    <w:qFormat/>
    <w:rsid w:val="00E10D34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paragraph" w:styleId="aff4">
    <w:name w:val="Normal (Web)"/>
    <w:basedOn w:val="a"/>
    <w:uiPriority w:val="99"/>
    <w:qFormat/>
    <w:rsid w:val="00E10D3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link w:val="HeaderChar"/>
    <w:uiPriority w:val="99"/>
    <w:semiHidden/>
    <w:unhideWhenUsed/>
    <w:rsid w:val="00E10D3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link w:val="FooterChar"/>
    <w:uiPriority w:val="99"/>
    <w:semiHidden/>
    <w:unhideWhenUsed/>
    <w:rsid w:val="00E10D34"/>
    <w:pPr>
      <w:tabs>
        <w:tab w:val="center" w:pos="4677"/>
        <w:tab w:val="right" w:pos="9355"/>
      </w:tabs>
    </w:pPr>
  </w:style>
  <w:style w:type="paragraph" w:customStyle="1" w:styleId="Picturecaption1">
    <w:name w:val="Picture caption1"/>
    <w:basedOn w:val="a"/>
    <w:link w:val="Picturecaption"/>
    <w:uiPriority w:val="99"/>
    <w:qFormat/>
    <w:rsid w:val="00E10D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qFormat/>
    <w:rsid w:val="00E10D34"/>
    <w:pPr>
      <w:widowControl w:val="0"/>
      <w:shd w:val="clear" w:color="auto" w:fill="FFFFFF"/>
      <w:spacing w:after="0" w:line="284" w:lineRule="exact"/>
      <w:ind w:firstLine="120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Heading20">
    <w:name w:val="Heading #2"/>
    <w:basedOn w:val="a"/>
    <w:link w:val="Heading2"/>
    <w:uiPriority w:val="99"/>
    <w:qFormat/>
    <w:rsid w:val="00E10D34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Tablecaption1">
    <w:name w:val="Table caption1"/>
    <w:basedOn w:val="a"/>
    <w:link w:val="Tablecaption"/>
    <w:uiPriority w:val="99"/>
    <w:qFormat/>
    <w:rsid w:val="00E10D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Bodytext41">
    <w:name w:val="Body text (4)1"/>
    <w:basedOn w:val="a"/>
    <w:link w:val="Bodytext4"/>
    <w:uiPriority w:val="99"/>
    <w:qFormat/>
    <w:rsid w:val="00E10D34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qFormat/>
    <w:rsid w:val="00E10D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qFormat/>
    <w:rsid w:val="00E10D34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Heading320">
    <w:name w:val="Heading #3 (2)"/>
    <w:basedOn w:val="a"/>
    <w:link w:val="Heading32"/>
    <w:uiPriority w:val="99"/>
    <w:qFormat/>
    <w:rsid w:val="00E10D34"/>
    <w:pPr>
      <w:widowControl w:val="0"/>
      <w:shd w:val="clear" w:color="auto" w:fill="FFFFFF"/>
      <w:spacing w:after="0" w:line="302" w:lineRule="exact"/>
      <w:ind w:hanging="2340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Bodytext80">
    <w:name w:val="Body text (8)"/>
    <w:basedOn w:val="a"/>
    <w:link w:val="Bodytext8"/>
    <w:uiPriority w:val="99"/>
    <w:qFormat/>
    <w:rsid w:val="00E10D34"/>
    <w:pPr>
      <w:widowControl w:val="0"/>
      <w:shd w:val="clear" w:color="auto" w:fill="FFFFFF"/>
      <w:spacing w:after="0" w:line="240" w:lineRule="atLeast"/>
      <w:jc w:val="both"/>
    </w:pPr>
    <w:rPr>
      <w:rFonts w:ascii="Tahoma" w:hAnsi="Tahoma"/>
      <w:b/>
      <w:bCs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qFormat/>
    <w:rsid w:val="00E10D34"/>
    <w:pPr>
      <w:widowControl w:val="0"/>
      <w:shd w:val="clear" w:color="auto" w:fill="FFFFFF"/>
      <w:spacing w:after="0" w:line="475" w:lineRule="exact"/>
    </w:pPr>
    <w:rPr>
      <w:rFonts w:ascii="Times New Roman" w:hAnsi="Times New Roman"/>
      <w:sz w:val="20"/>
      <w:szCs w:val="20"/>
    </w:rPr>
  </w:style>
  <w:style w:type="paragraph" w:customStyle="1" w:styleId="Tablecaption40">
    <w:name w:val="Table caption (4)"/>
    <w:basedOn w:val="a"/>
    <w:link w:val="Tablecaption4"/>
    <w:uiPriority w:val="99"/>
    <w:qFormat/>
    <w:rsid w:val="00E10D34"/>
    <w:pPr>
      <w:widowControl w:val="0"/>
      <w:shd w:val="clear" w:color="auto" w:fill="FFFFFF"/>
      <w:spacing w:after="0" w:line="223" w:lineRule="exact"/>
      <w:jc w:val="center"/>
    </w:pPr>
    <w:rPr>
      <w:rFonts w:ascii="Tahoma" w:hAnsi="Tahoma"/>
      <w:sz w:val="13"/>
      <w:szCs w:val="13"/>
    </w:rPr>
  </w:style>
  <w:style w:type="paragraph" w:customStyle="1" w:styleId="Bodytext130">
    <w:name w:val="Body text (13)"/>
    <w:basedOn w:val="a"/>
    <w:link w:val="Bodytext13"/>
    <w:uiPriority w:val="99"/>
    <w:qFormat/>
    <w:rsid w:val="00E10D3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Без интервала2"/>
    <w:qFormat/>
    <w:rsid w:val="00E10D34"/>
    <w:rPr>
      <w:rFonts w:eastAsia="Times New Roman" w:cs="Calibri"/>
      <w:color w:val="00000A"/>
      <w:sz w:val="22"/>
      <w:lang w:eastAsia="ar-SA"/>
    </w:rPr>
  </w:style>
  <w:style w:type="paragraph" w:customStyle="1" w:styleId="-3">
    <w:name w:val="Пункт-3"/>
    <w:basedOn w:val="a"/>
    <w:qFormat/>
    <w:rsid w:val="00E10D34"/>
    <w:pPr>
      <w:tabs>
        <w:tab w:val="left" w:pos="360"/>
      </w:tabs>
      <w:spacing w:after="12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"/>
    <w:qFormat/>
    <w:rsid w:val="00E10D34"/>
    <w:pPr>
      <w:tabs>
        <w:tab w:val="left" w:pos="2034"/>
      </w:tabs>
      <w:spacing w:after="120" w:line="240" w:lineRule="auto"/>
      <w:ind w:left="333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">
    <w:name w:val="Style1"/>
    <w:basedOn w:val="a"/>
    <w:qFormat/>
    <w:rsid w:val="00E10D3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Spacing2">
    <w:name w:val="No Spacing2"/>
    <w:qFormat/>
    <w:rsid w:val="00E10D34"/>
    <w:rPr>
      <w:rFonts w:eastAsia="Times New Roman" w:cs="Calibri"/>
      <w:color w:val="00000A"/>
      <w:sz w:val="22"/>
      <w:lang w:eastAsia="ar-SA"/>
    </w:rPr>
  </w:style>
  <w:style w:type="paragraph" w:customStyle="1" w:styleId="ListParagraph2">
    <w:name w:val="List Paragraph2"/>
    <w:basedOn w:val="a"/>
    <w:qFormat/>
    <w:rsid w:val="00E10D34"/>
    <w:pPr>
      <w:ind w:left="72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qFormat/>
    <w:rsid w:val="00E10D34"/>
    <w:pPr>
      <w:widowControl w:val="0"/>
      <w:spacing w:after="0" w:line="252" w:lineRule="exact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qFormat/>
    <w:rsid w:val="00E10D3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mculutc">
    <w:name w:val="rmculutc"/>
    <w:basedOn w:val="a"/>
    <w:qFormat/>
    <w:rsid w:val="00E10D3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ff5">
    <w:name w:val="Table Grid"/>
    <w:basedOn w:val="a1"/>
    <w:uiPriority w:val="59"/>
    <w:rsid w:val="00E10D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header"/>
    <w:basedOn w:val="a"/>
    <w:link w:val="1a"/>
    <w:uiPriority w:val="99"/>
    <w:unhideWhenUsed/>
    <w:rsid w:val="002F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f6"/>
    <w:uiPriority w:val="99"/>
    <w:rsid w:val="002F2BB1"/>
    <w:rPr>
      <w:color w:val="00000A"/>
      <w:sz w:val="22"/>
      <w:lang w:eastAsia="en-US"/>
    </w:rPr>
  </w:style>
  <w:style w:type="paragraph" w:styleId="aff7">
    <w:name w:val="footer"/>
    <w:basedOn w:val="a"/>
    <w:link w:val="1b"/>
    <w:uiPriority w:val="99"/>
    <w:unhideWhenUsed/>
    <w:rsid w:val="002F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f7"/>
    <w:uiPriority w:val="99"/>
    <w:rsid w:val="002F2BB1"/>
    <w:rPr>
      <w:color w:val="00000A"/>
      <w:sz w:val="22"/>
      <w:lang w:eastAsia="en-US"/>
    </w:rPr>
  </w:style>
  <w:style w:type="character" w:customStyle="1" w:styleId="112">
    <w:name w:val="Заголовок 1 Знак1"/>
    <w:basedOn w:val="a0"/>
    <w:uiPriority w:val="9"/>
    <w:rsid w:val="00B11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19</cp:revision>
  <dcterms:created xsi:type="dcterms:W3CDTF">2022-10-03T06:19:00Z</dcterms:created>
  <dcterms:modified xsi:type="dcterms:W3CDTF">2022-11-21T08:37:00Z</dcterms:modified>
  <dc:language>ru-RU</dc:language>
</cp:coreProperties>
</file>