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78" w:rsidRDefault="00333E56" w:rsidP="001A2D44">
      <w:pPr>
        <w:spacing w:after="0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="000B24ED" w:rsidRPr="000B24ED">
        <w:rPr>
          <w:rFonts w:ascii="Times New Roman" w:hAnsi="Times New Roman" w:cs="Times New Roman"/>
        </w:rPr>
        <w:t xml:space="preserve"> </w:t>
      </w:r>
    </w:p>
    <w:p w:rsidR="003E1578" w:rsidRDefault="000B24ED" w:rsidP="001A2D44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0B24ED">
        <w:rPr>
          <w:rFonts w:ascii="Times New Roman" w:hAnsi="Times New Roman" w:cs="Times New Roman"/>
        </w:rPr>
        <w:t xml:space="preserve">к документации аукциона </w:t>
      </w:r>
    </w:p>
    <w:p w:rsidR="000B24ED" w:rsidRPr="000B24ED" w:rsidRDefault="000B24ED" w:rsidP="001A2D44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0B24ED">
        <w:rPr>
          <w:rFonts w:ascii="Times New Roman" w:hAnsi="Times New Roman" w:cs="Times New Roman"/>
        </w:rPr>
        <w:t>в электронной форме</w:t>
      </w:r>
    </w:p>
    <w:p w:rsidR="000B24ED" w:rsidRPr="000B24ED" w:rsidRDefault="000B24ED" w:rsidP="00F87E3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F0" w:rsidRPr="001A2D44" w:rsidRDefault="006448F0" w:rsidP="001A2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4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1A2D44" w:rsidRPr="001A2D44" w:rsidRDefault="006448F0" w:rsidP="001A2D4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1945077"/>
      <w:r w:rsidRPr="001A2D44">
        <w:rPr>
          <w:rFonts w:ascii="Times New Roman" w:hAnsi="Times New Roman" w:cs="Times New Roman"/>
          <w:b/>
          <w:sz w:val="28"/>
          <w:szCs w:val="28"/>
        </w:rPr>
        <w:t xml:space="preserve">на техническое обслуживание объектов газораспределения </w:t>
      </w:r>
    </w:p>
    <w:p w:rsidR="006448F0" w:rsidRPr="001A2D44" w:rsidRDefault="006448F0" w:rsidP="001A2D4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44">
        <w:rPr>
          <w:rFonts w:ascii="Times New Roman" w:hAnsi="Times New Roman" w:cs="Times New Roman"/>
          <w:b/>
          <w:sz w:val="28"/>
          <w:szCs w:val="28"/>
        </w:rPr>
        <w:t>МУП «Магнитогорские газовые сети».</w:t>
      </w:r>
    </w:p>
    <w:p w:rsidR="006448F0" w:rsidRPr="001A2D44" w:rsidRDefault="006448F0" w:rsidP="00FB60B5">
      <w:pPr>
        <w:ind w:firstLine="142"/>
        <w:jc w:val="center"/>
        <w:rPr>
          <w:rFonts w:ascii="Times New Roman" w:hAnsi="Times New Roman" w:cs="Times New Roman"/>
        </w:rPr>
      </w:pPr>
    </w:p>
    <w:bookmarkEnd w:id="0"/>
    <w:p w:rsidR="006448F0" w:rsidRPr="001A2D44" w:rsidRDefault="006448F0" w:rsidP="00FB60B5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A2D44">
        <w:rPr>
          <w:rFonts w:ascii="Times New Roman" w:hAnsi="Times New Roman" w:cs="Times New Roman"/>
          <w:b/>
          <w:bCs/>
        </w:rPr>
        <w:t>Заказчик:</w:t>
      </w:r>
      <w:r w:rsidRPr="001A2D44">
        <w:rPr>
          <w:rFonts w:ascii="Times New Roman" w:hAnsi="Times New Roman" w:cs="Times New Roman"/>
        </w:rPr>
        <w:t xml:space="preserve"> </w:t>
      </w:r>
      <w:r w:rsidRPr="001A2D44">
        <w:rPr>
          <w:rFonts w:ascii="Times New Roman" w:eastAsia="Calibri" w:hAnsi="Times New Roman" w:cs="Times New Roman"/>
        </w:rPr>
        <w:t>Муниципальное унитарное предприяти</w:t>
      </w:r>
      <w:r w:rsidR="001A2D44">
        <w:rPr>
          <w:rFonts w:ascii="Times New Roman" w:eastAsia="Calibri" w:hAnsi="Times New Roman" w:cs="Times New Roman"/>
        </w:rPr>
        <w:t>е «Магнитогорские газовые сети».</w:t>
      </w:r>
    </w:p>
    <w:p w:rsidR="006448F0" w:rsidRPr="005B4D97" w:rsidRDefault="006448F0" w:rsidP="00FB60B5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A2D44">
        <w:rPr>
          <w:rFonts w:ascii="Times New Roman" w:hAnsi="Times New Roman" w:cs="Times New Roman"/>
          <w:b/>
          <w:bCs/>
        </w:rPr>
        <w:t>Срок исполнения работ:</w:t>
      </w:r>
      <w:r w:rsidR="000B24ED" w:rsidRPr="001A2D44">
        <w:rPr>
          <w:rFonts w:ascii="Times New Roman" w:hAnsi="Times New Roman" w:cs="Times New Roman"/>
        </w:rPr>
        <w:t xml:space="preserve"> с </w:t>
      </w:r>
      <w:r w:rsidR="00E55D26">
        <w:rPr>
          <w:rFonts w:ascii="Times New Roman" w:hAnsi="Times New Roman" w:cs="Times New Roman"/>
        </w:rPr>
        <w:t xml:space="preserve">01 января 2023 года </w:t>
      </w:r>
      <w:r w:rsidR="00E55D26" w:rsidRPr="005B4D97">
        <w:rPr>
          <w:rFonts w:ascii="Times New Roman" w:hAnsi="Times New Roman" w:cs="Times New Roman"/>
        </w:rPr>
        <w:t>по</w:t>
      </w:r>
      <w:r w:rsidRPr="005B4D97">
        <w:rPr>
          <w:rFonts w:ascii="Times New Roman" w:hAnsi="Times New Roman" w:cs="Times New Roman"/>
        </w:rPr>
        <w:t xml:space="preserve"> 31</w:t>
      </w:r>
      <w:r w:rsidR="000B24ED" w:rsidRPr="005B4D97">
        <w:rPr>
          <w:rFonts w:ascii="Times New Roman" w:hAnsi="Times New Roman" w:cs="Times New Roman"/>
        </w:rPr>
        <w:t xml:space="preserve"> </w:t>
      </w:r>
      <w:r w:rsidRPr="005B4D97">
        <w:rPr>
          <w:rFonts w:ascii="Times New Roman" w:hAnsi="Times New Roman" w:cs="Times New Roman"/>
        </w:rPr>
        <w:t>декабря 202</w:t>
      </w:r>
      <w:r w:rsidR="00C702CF" w:rsidRPr="005B4D97">
        <w:rPr>
          <w:rFonts w:ascii="Times New Roman" w:hAnsi="Times New Roman" w:cs="Times New Roman"/>
        </w:rPr>
        <w:t>3 года</w:t>
      </w:r>
      <w:r w:rsidRPr="005B4D97">
        <w:rPr>
          <w:rFonts w:ascii="Times New Roman" w:hAnsi="Times New Roman" w:cs="Times New Roman"/>
        </w:rPr>
        <w:t>.</w:t>
      </w:r>
    </w:p>
    <w:p w:rsidR="006448F0" w:rsidRPr="001A2D44" w:rsidRDefault="006448F0" w:rsidP="00FB60B5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A2D44">
        <w:rPr>
          <w:rFonts w:ascii="Times New Roman" w:hAnsi="Times New Roman" w:cs="Times New Roman"/>
          <w:b/>
          <w:bCs/>
        </w:rPr>
        <w:t>Место проведения работ:</w:t>
      </w:r>
      <w:r w:rsidRPr="001A2D44">
        <w:rPr>
          <w:rFonts w:ascii="Times New Roman" w:hAnsi="Times New Roman" w:cs="Times New Roman"/>
        </w:rPr>
        <w:t xml:space="preserve"> территория города Магнитогорска.</w:t>
      </w:r>
    </w:p>
    <w:p w:rsidR="006448F0" w:rsidRPr="001A2D44" w:rsidRDefault="006448F0" w:rsidP="00FB60B5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A2D44">
        <w:rPr>
          <w:rFonts w:ascii="Times New Roman" w:hAnsi="Times New Roman" w:cs="Times New Roman"/>
          <w:b/>
          <w:bCs/>
        </w:rPr>
        <w:t>Объем работ (услуг), поставки товаров:</w:t>
      </w:r>
    </w:p>
    <w:p w:rsidR="001A2D44" w:rsidRDefault="006448F0" w:rsidP="00FB60B5">
      <w:pPr>
        <w:spacing w:after="0"/>
        <w:jc w:val="both"/>
        <w:rPr>
          <w:rFonts w:ascii="Times New Roman" w:hAnsi="Times New Roman"/>
        </w:rPr>
      </w:pPr>
      <w:r w:rsidRPr="001A2D44">
        <w:rPr>
          <w:rFonts w:ascii="Times New Roman" w:hAnsi="Times New Roman" w:cs="Times New Roman"/>
        </w:rPr>
        <w:t xml:space="preserve">- </w:t>
      </w:r>
      <w:r w:rsidR="001A2D44" w:rsidRPr="00CB62D9">
        <w:rPr>
          <w:rFonts w:ascii="Times New Roman" w:hAnsi="Times New Roman"/>
        </w:rPr>
        <w:t xml:space="preserve">газопроводы – общей протяженностью </w:t>
      </w:r>
      <w:r w:rsidR="00F63CF6">
        <w:rPr>
          <w:rFonts w:ascii="Times New Roman" w:hAnsi="Times New Roman"/>
        </w:rPr>
        <w:t>591,884</w:t>
      </w:r>
      <w:r w:rsidR="001A2D44" w:rsidRPr="00CB62D9">
        <w:rPr>
          <w:rFonts w:ascii="Times New Roman" w:hAnsi="Times New Roman"/>
        </w:rPr>
        <w:t xml:space="preserve"> км и сооружения на них – газовые колодцы с арматурой </w:t>
      </w:r>
      <w:r w:rsidR="001A2D44" w:rsidRPr="00CD7931">
        <w:rPr>
          <w:rFonts w:ascii="Times New Roman" w:hAnsi="Times New Roman"/>
        </w:rPr>
        <w:t>(</w:t>
      </w:r>
      <w:r w:rsidR="001A2D44">
        <w:rPr>
          <w:rFonts w:ascii="Times New Roman" w:hAnsi="Times New Roman"/>
        </w:rPr>
        <w:t>4</w:t>
      </w:r>
      <w:r w:rsidR="00C702CF">
        <w:rPr>
          <w:rFonts w:ascii="Times New Roman" w:hAnsi="Times New Roman"/>
        </w:rPr>
        <w:t>34</w:t>
      </w:r>
      <w:r w:rsidR="001A2D44" w:rsidRPr="00CD7931">
        <w:rPr>
          <w:rFonts w:ascii="Times New Roman" w:hAnsi="Times New Roman"/>
        </w:rPr>
        <w:t xml:space="preserve"> шт.),</w:t>
      </w:r>
      <w:r w:rsidR="001A2D44" w:rsidRPr="00CB62D9">
        <w:rPr>
          <w:rFonts w:ascii="Times New Roman" w:hAnsi="Times New Roman"/>
        </w:rPr>
        <w:t xml:space="preserve"> контрольные трубки в </w:t>
      </w:r>
      <w:r w:rsidR="00C702CF">
        <w:rPr>
          <w:rFonts w:ascii="Times New Roman" w:hAnsi="Times New Roman"/>
        </w:rPr>
        <w:t>коверов</w:t>
      </w:r>
      <w:r w:rsidR="001A2D44" w:rsidRPr="00CD7931">
        <w:rPr>
          <w:rFonts w:ascii="Times New Roman" w:hAnsi="Times New Roman"/>
        </w:rPr>
        <w:t xml:space="preserve"> (8</w:t>
      </w:r>
      <w:r w:rsidR="00C702CF">
        <w:rPr>
          <w:rFonts w:ascii="Times New Roman" w:hAnsi="Times New Roman"/>
        </w:rPr>
        <w:t>86</w:t>
      </w:r>
      <w:r w:rsidR="001A2D44" w:rsidRPr="00CD7931">
        <w:rPr>
          <w:rFonts w:ascii="Times New Roman" w:hAnsi="Times New Roman"/>
        </w:rPr>
        <w:t xml:space="preserve"> шт.);</w:t>
      </w:r>
    </w:p>
    <w:p w:rsidR="001A2D44" w:rsidRDefault="006448F0" w:rsidP="00FB60B5">
      <w:pPr>
        <w:spacing w:after="0"/>
        <w:jc w:val="both"/>
        <w:rPr>
          <w:rFonts w:ascii="Times New Roman" w:hAnsi="Times New Roman"/>
        </w:rPr>
      </w:pPr>
      <w:r w:rsidRPr="001A2D44">
        <w:rPr>
          <w:rFonts w:ascii="Times New Roman" w:hAnsi="Times New Roman" w:cs="Times New Roman"/>
        </w:rPr>
        <w:t xml:space="preserve">- </w:t>
      </w:r>
      <w:r w:rsidR="001A2D44">
        <w:rPr>
          <w:rFonts w:ascii="Times New Roman" w:hAnsi="Times New Roman"/>
        </w:rPr>
        <w:t>ПРГ (ГРП, ГРПБ, ГРПШ) – 4</w:t>
      </w:r>
      <w:r w:rsidR="00C702CF">
        <w:rPr>
          <w:rFonts w:ascii="Times New Roman" w:hAnsi="Times New Roman"/>
        </w:rPr>
        <w:t>0</w:t>
      </w:r>
      <w:r w:rsidR="001A2D44">
        <w:rPr>
          <w:rFonts w:ascii="Times New Roman" w:hAnsi="Times New Roman"/>
        </w:rPr>
        <w:t xml:space="preserve"> объект, включая технологическое оборудование, системы электроснабжения, телемеханики (АСУ ТП), охранно-пожарной сигнализации, отопления;</w:t>
      </w:r>
    </w:p>
    <w:p w:rsidR="001A2D44" w:rsidRDefault="001A2D44" w:rsidP="00FB60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станций электрохимической защиты подземных газопроводов (ЭХЗ) – 18</w:t>
      </w:r>
      <w:r w:rsidR="00C702C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объектов и сооружения ЭХЗ;</w:t>
      </w:r>
    </w:p>
    <w:p w:rsidR="001A2D44" w:rsidRDefault="001A2D44" w:rsidP="00FB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контрольные проводники в ковере (558 шт.), КИП, оборудованные медно-сульфатным электродом длительного действия (230 шт.), изолирующие фланцевые соединения (1020 шт.).</w:t>
      </w:r>
    </w:p>
    <w:p w:rsidR="00566E97" w:rsidRPr="001A2D44" w:rsidRDefault="007879C8" w:rsidP="00FB60B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Исполнителю поручаются следующие работы, которые должны производиться в соответствии с нормативными документами: Федеральный закон РФ № 116-ФЗ от 21.07.1997г. «О промышленной безопасности опасных производственных объектов»; Федеральный закон РФ № 69 – ФЗ от 31.03.1999г. «О газоснабжении в Российской Федерации»; «Технический регламент о безопасности сетей газораспределения и газопотребления», утв. Постановлением правительства РФ от 29.10.2010г. № 870; «</w:t>
      </w:r>
      <w:r>
        <w:rPr>
          <w:rFonts w:ascii="Times New Roman" w:hAnsi="Times New Roman"/>
          <w:spacing w:val="4"/>
        </w:rPr>
        <w:t xml:space="preserve">Правила безопасности сетей газораспределения и газопотребления», утвержденные приказом Федеральной службы по экологическому, технологическому и атомному надзору от 15 декабря 2020 года № 531; </w:t>
      </w:r>
      <w:r>
        <w:rPr>
          <w:rFonts w:ascii="Times New Roman" w:hAnsi="Times New Roman"/>
        </w:rPr>
        <w:t xml:space="preserve">СП 62.1330.2011 «Газораспределительные системы»; </w:t>
      </w:r>
      <w:r w:rsidR="00C702CF">
        <w:rPr>
          <w:rFonts w:ascii="Times New Roman" w:hAnsi="Times New Roman"/>
        </w:rPr>
        <w:t>ГОСТ 34741-2021 «</w:t>
      </w:r>
      <w:r w:rsidR="00C702CF">
        <w:rPr>
          <w:rFonts w:ascii="Times New Roman" w:hAnsi="Times New Roman"/>
          <w:spacing w:val="2"/>
        </w:rPr>
        <w:t>Системы газораспределительные. Требования к эксплуатации сетей газораспределения природного газа»</w:t>
      </w:r>
      <w:r w:rsidR="00C702C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«Правила охраны газораспределительных сетей», утв. Постановлением Правительства РФ от 20.11.2000г. № 878 и иными действующими нормативно-техническими документами в области газоснабжения.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6808"/>
        <w:gridCol w:w="2276"/>
      </w:tblGrid>
      <w:tr w:rsidR="006448F0" w:rsidRPr="001A2D44" w:rsidTr="007879C8">
        <w:tc>
          <w:tcPr>
            <w:tcW w:w="839" w:type="dxa"/>
          </w:tcPr>
          <w:p w:rsidR="007879C8" w:rsidRDefault="006448F0" w:rsidP="007879C8">
            <w:pPr>
              <w:jc w:val="center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№</w:t>
            </w:r>
          </w:p>
          <w:p w:rsidR="006448F0" w:rsidRPr="001A2D44" w:rsidRDefault="006448F0" w:rsidP="007879C8">
            <w:pPr>
              <w:jc w:val="center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97" w:type="dxa"/>
          </w:tcPr>
          <w:p w:rsidR="006448F0" w:rsidRPr="001A2D44" w:rsidRDefault="006448F0" w:rsidP="001A2D44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6448F0" w:rsidRPr="001A2D44" w:rsidRDefault="006448F0" w:rsidP="001A2D44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Наименование и содержание работ</w:t>
            </w:r>
          </w:p>
        </w:tc>
        <w:tc>
          <w:tcPr>
            <w:tcW w:w="2301" w:type="dxa"/>
          </w:tcPr>
          <w:p w:rsidR="006448F0" w:rsidRPr="001A2D44" w:rsidRDefault="006448F0" w:rsidP="001A2D44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Перечень объектов / периодичность</w:t>
            </w:r>
          </w:p>
        </w:tc>
      </w:tr>
      <w:tr w:rsidR="0076465B" w:rsidRPr="001A2D44" w:rsidTr="007879C8">
        <w:tc>
          <w:tcPr>
            <w:tcW w:w="839" w:type="dxa"/>
          </w:tcPr>
          <w:p w:rsidR="0076465B" w:rsidRPr="0076465B" w:rsidRDefault="0076465B" w:rsidP="00787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65B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6997" w:type="dxa"/>
          </w:tcPr>
          <w:p w:rsidR="0076465B" w:rsidRDefault="0076465B" w:rsidP="0008728D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6465B">
              <w:rPr>
                <w:rFonts w:ascii="Times New Roman" w:hAnsi="Times New Roman" w:cs="Times New Roman"/>
                <w:b/>
              </w:rPr>
              <w:t>Мониторинг технического состояния газопроводов</w:t>
            </w:r>
          </w:p>
          <w:p w:rsidR="0076465B" w:rsidRDefault="0076465B" w:rsidP="0008728D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эксплуатации </w:t>
            </w:r>
            <w:r w:rsidR="0023533A">
              <w:rPr>
                <w:rFonts w:ascii="Times New Roman" w:hAnsi="Times New Roman" w:cs="Times New Roman"/>
              </w:rPr>
              <w:t>сетей газораспределения выполнять следующие мероприятия:</w:t>
            </w:r>
          </w:p>
          <w:p w:rsidR="0023533A" w:rsidRDefault="000B1213" w:rsidP="0008728D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="0023533A">
              <w:rPr>
                <w:rFonts w:ascii="Times New Roman" w:hAnsi="Times New Roman" w:cs="Times New Roman"/>
              </w:rPr>
              <w:t>роверка состояния охранных зон газопроводов;</w:t>
            </w:r>
          </w:p>
          <w:p w:rsidR="0023533A" w:rsidRDefault="000B1213" w:rsidP="0008728D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</w:t>
            </w:r>
            <w:r w:rsidR="0023533A">
              <w:rPr>
                <w:rFonts w:ascii="Times New Roman" w:hAnsi="Times New Roman" w:cs="Times New Roman"/>
              </w:rPr>
              <w:t>ехнический осмотр (осмотр технического состояния) подземных и надземных газопроводов;</w:t>
            </w:r>
          </w:p>
          <w:p w:rsidR="0023533A" w:rsidRDefault="000B1213" w:rsidP="006746D1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</w:t>
            </w:r>
            <w:r w:rsidR="0023533A">
              <w:rPr>
                <w:rFonts w:ascii="Times New Roman" w:hAnsi="Times New Roman" w:cs="Times New Roman"/>
              </w:rPr>
              <w:t>ехническое обсл</w:t>
            </w:r>
            <w:r w:rsidR="006746D1">
              <w:rPr>
                <w:rFonts w:ascii="Times New Roman" w:hAnsi="Times New Roman" w:cs="Times New Roman"/>
              </w:rPr>
              <w:t>едование подземных газопроводов;</w:t>
            </w:r>
          </w:p>
          <w:p w:rsidR="006746D1" w:rsidRDefault="006746D1" w:rsidP="0008728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Оценку технического состояния газопроводов.</w:t>
            </w:r>
          </w:p>
          <w:p w:rsidR="0023533A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3533A">
              <w:rPr>
                <w:rFonts w:ascii="Times New Roman" w:hAnsi="Times New Roman" w:cs="Times New Roman"/>
              </w:rPr>
              <w:t>При проверке охранных зон газопровода:</w:t>
            </w:r>
          </w:p>
          <w:p w:rsidR="0023533A" w:rsidRDefault="0023533A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утечек газа из газопроводов по внешним признакам: пожелтению растительности на трассе, появления пузырей на поверхности воды, запах одоранта, шипение газа, появление бурых пятен на снегу и т.д.;</w:t>
            </w:r>
          </w:p>
          <w:p w:rsidR="0023533A" w:rsidRDefault="0023533A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нарушения </w:t>
            </w:r>
            <w:r w:rsidR="004753BC">
              <w:rPr>
                <w:rFonts w:ascii="Times New Roman" w:hAnsi="Times New Roman" w:cs="Times New Roman"/>
              </w:rPr>
              <w:t xml:space="preserve">установленных нормативными документами ограничений использования земельного участка в зоне прокладки </w:t>
            </w:r>
            <w:r w:rsidR="004753BC">
              <w:rPr>
                <w:rFonts w:ascii="Times New Roman" w:hAnsi="Times New Roman" w:cs="Times New Roman"/>
              </w:rPr>
              <w:lastRenderedPageBreak/>
              <w:t xml:space="preserve">газопровода, </w:t>
            </w:r>
            <w:r>
              <w:rPr>
                <w:rFonts w:ascii="Times New Roman" w:hAnsi="Times New Roman" w:cs="Times New Roman"/>
              </w:rPr>
              <w:t>установленных "Правилами охраны газораспределительных сетей";</w:t>
            </w:r>
          </w:p>
          <w:p w:rsidR="0023533A" w:rsidRDefault="0023533A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нарушения условий выполнения строительными организациями земляных и строительных работ</w:t>
            </w:r>
            <w:r w:rsidR="000B1213">
              <w:rPr>
                <w:rFonts w:ascii="Times New Roman" w:hAnsi="Times New Roman" w:cs="Times New Roman"/>
              </w:rPr>
              <w:t xml:space="preserve"> (</w:t>
            </w:r>
            <w:r w:rsidR="000D33A0">
              <w:rPr>
                <w:rFonts w:ascii="Times New Roman" w:hAnsi="Times New Roman" w:cs="Times New Roman"/>
              </w:rPr>
              <w:t>Оформить акт о нарушении, п</w:t>
            </w:r>
            <w:r w:rsidR="000B1213">
              <w:rPr>
                <w:rFonts w:ascii="Times New Roman" w:hAnsi="Times New Roman" w:cs="Times New Roman"/>
              </w:rPr>
              <w:t>ринять меры по прекращению работ</w:t>
            </w:r>
            <w:r w:rsidR="004753BC">
              <w:rPr>
                <w:rFonts w:ascii="Times New Roman" w:hAnsi="Times New Roman" w:cs="Times New Roman"/>
              </w:rPr>
              <w:t>,</w:t>
            </w:r>
            <w:r w:rsidR="000B1213">
              <w:rPr>
                <w:rFonts w:ascii="Times New Roman" w:hAnsi="Times New Roman" w:cs="Times New Roman"/>
              </w:rPr>
              <w:t xml:space="preserve"> привлечь к ответственности, проверить состояние газопровода</w:t>
            </w:r>
            <w:r w:rsidR="000D33A0">
              <w:rPr>
                <w:rFonts w:ascii="Times New Roman" w:hAnsi="Times New Roman" w:cs="Times New Roman"/>
              </w:rPr>
              <w:t>, незамедлительно информировать Заявителя</w:t>
            </w:r>
            <w:r w:rsidR="000B121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533A" w:rsidRDefault="0023533A" w:rsidP="0008728D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нарушения состояния грунта на трассе подземного газопровода</w:t>
            </w:r>
            <w:r w:rsidR="000B1213">
              <w:rPr>
                <w:rFonts w:ascii="Times New Roman" w:hAnsi="Times New Roman" w:cs="Times New Roman"/>
              </w:rPr>
              <w:t xml:space="preserve"> (просадка, обрушение, эрозия, размыв и т.д</w:t>
            </w:r>
            <w:r w:rsidR="00F87E36">
              <w:rPr>
                <w:rFonts w:ascii="Times New Roman" w:hAnsi="Times New Roman" w:cs="Times New Roman"/>
              </w:rPr>
              <w:t>.</w:t>
            </w:r>
            <w:r w:rsidR="000B1213">
              <w:rPr>
                <w:rFonts w:ascii="Times New Roman" w:hAnsi="Times New Roman" w:cs="Times New Roman"/>
              </w:rPr>
              <w:t>).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 техническом осмотре подземных и надземных газопроводов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осмотре подземных газопроводов: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выявлять утечки газа;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проверка внешним осмотром состояния сооружений и технических устройств надземной установки (защитных футляров газовых вводов, средств ЭХЗ, запорной арматуры, коверов, контрольных трубок и др.), </w:t>
            </w:r>
            <w:r w:rsidR="000D33A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настенных знаков привязок </w:t>
            </w:r>
            <w:r w:rsidR="005B5309">
              <w:rPr>
                <w:rFonts w:ascii="Times New Roman" w:hAnsi="Times New Roman" w:cs="Times New Roman"/>
              </w:rPr>
              <w:t>газопровода</w:t>
            </w:r>
            <w:r>
              <w:rPr>
                <w:rFonts w:ascii="Times New Roman" w:hAnsi="Times New Roman" w:cs="Times New Roman"/>
              </w:rPr>
              <w:t>, крышек газовых колодцев;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очистка крышек газовых колодцев </w:t>
            </w:r>
            <w:r w:rsidR="005B5309">
              <w:rPr>
                <w:rFonts w:ascii="Times New Roman" w:hAnsi="Times New Roman" w:cs="Times New Roman"/>
              </w:rPr>
              <w:t>и коверов от снега, льда и загрязнений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выявление </w:t>
            </w:r>
            <w:r w:rsidR="004753BC">
              <w:rPr>
                <w:rFonts w:ascii="Times New Roman" w:hAnsi="Times New Roman" w:cs="Times New Roman"/>
              </w:rPr>
              <w:t>деформаций грунта вдоль трассы газопроводов (</w:t>
            </w:r>
            <w:r>
              <w:rPr>
                <w:rFonts w:ascii="Times New Roman" w:hAnsi="Times New Roman" w:cs="Times New Roman"/>
              </w:rPr>
              <w:t>пучений, просадок, оползней, обрушений грунта</w:t>
            </w:r>
            <w:r w:rsidR="004753B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осмотре надземных газопроводов: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перемещения газопроводов за пределы опор, вибраций и деформаций, необходимости окраски, ремонта опор и креплений;</w:t>
            </w:r>
          </w:p>
          <w:p w:rsidR="000B1213" w:rsidRDefault="000B1213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F40EB">
              <w:rPr>
                <w:rFonts w:ascii="Times New Roman" w:hAnsi="Times New Roman" w:cs="Times New Roman"/>
              </w:rPr>
              <w:t>состояния защитных футляров в местах входа и выхода из земли</w:t>
            </w:r>
            <w:r w:rsidR="004753BC">
              <w:rPr>
                <w:rFonts w:ascii="Times New Roman" w:hAnsi="Times New Roman" w:cs="Times New Roman"/>
              </w:rPr>
              <w:t>, через стены конструкций</w:t>
            </w:r>
            <w:r w:rsidR="007F40EB">
              <w:rPr>
                <w:rFonts w:ascii="Times New Roman" w:hAnsi="Times New Roman" w:cs="Times New Roman"/>
              </w:rPr>
              <w:t>;</w:t>
            </w:r>
          </w:p>
          <w:p w:rsidR="007F40EB" w:rsidRDefault="007F40EB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состояния запорной арматуры, компенсаторов, электроизолирующих соединений, средств защиты от падения проводов, габаритных знаков </w:t>
            </w:r>
            <w:r w:rsidR="00F60ED5">
              <w:rPr>
                <w:rFonts w:ascii="Times New Roman" w:hAnsi="Times New Roman" w:cs="Times New Roman"/>
              </w:rPr>
              <w:t>в местах проезда автотранспорта;</w:t>
            </w:r>
          </w:p>
          <w:p w:rsidR="00F60ED5" w:rsidRDefault="00F60ED5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проверку строительных конструкций надземных переходов;</w:t>
            </w:r>
          </w:p>
          <w:p w:rsidR="00F60ED5" w:rsidRDefault="00F60ED5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нарушений состояния грунта в местах установки опор надземного газопровода вследствие его просадки, обрушения, эрозии, размыва паводковыми или дождевыми водами.</w:t>
            </w:r>
          </w:p>
          <w:p w:rsidR="005B5309" w:rsidRDefault="005B5309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</w:p>
          <w:p w:rsidR="005B5309" w:rsidRDefault="005B5309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выявления утечки газа (по внешним признакам и газоанализаторами) проверять:</w:t>
            </w:r>
          </w:p>
          <w:p w:rsidR="005B5309" w:rsidRPr="003B5562" w:rsidRDefault="005B5309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B5562">
              <w:rPr>
                <w:rFonts w:ascii="Times New Roman" w:hAnsi="Times New Roman" w:cs="Times New Roman"/>
              </w:rPr>
              <w:t xml:space="preserve">- </w:t>
            </w: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герметичности разъемных соединений запорной арматуры (при ее надземной установке);</w:t>
            </w:r>
          </w:p>
          <w:p w:rsidR="005B5309" w:rsidRPr="003B5562" w:rsidRDefault="005B5309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наличия газа в контрольных трубках защитных футляров подземных газопроводов;</w:t>
            </w:r>
          </w:p>
          <w:p w:rsidR="005B5309" w:rsidRPr="003B5562" w:rsidRDefault="005B5309" w:rsidP="0008728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загазованность газовых колодцев;</w:t>
            </w:r>
          </w:p>
          <w:p w:rsidR="005B5309" w:rsidRPr="003B5562" w:rsidRDefault="005B5309" w:rsidP="00F87E36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загазованности подвалов зданий, не оборудованных средствами контроля загазованности помещений, колодцев инженерных коммуникаций, шахт, коллекторов, подземных переходов, расположенных по обе стороны от газопровода</w:t>
            </w:r>
            <w:r w:rsidR="00F60ED5"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соответствии с ГОСТом 34741-2021</w:t>
            </w:r>
            <w:r w:rsidRPr="003B5562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, </w:t>
            </w: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а также ближайших колодцев коммуникаций, </w:t>
            </w:r>
            <w:r w:rsidR="00F44C25"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пересекающих трассу газопровода: для без </w:t>
            </w:r>
            <w:r w:rsidR="000D33A0"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колодезных</w:t>
            </w:r>
            <w:r w:rsidR="00F54FE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коммуникаций - в радиусе 50м</w:t>
            </w:r>
            <w:r w:rsidR="00F44C25"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от газопровода; для канальных коммуникаций - до ближайшего колодца независимо от расстояния. При выявлении признаков утечки газа сделать аварийную заявку в АДС.</w:t>
            </w:r>
          </w:p>
          <w:p w:rsidR="00F44C25" w:rsidRPr="003B5562" w:rsidRDefault="00F44C25" w:rsidP="0008728D">
            <w:pPr>
              <w:ind w:firstLine="12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Технический осмотр подземных и надземных газопроводов проводить в сроки, обеспечивающие безопасность их </w:t>
            </w:r>
            <w:r w:rsidR="00714D11"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эксплуатации</w:t>
            </w: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но не реже приведенных в таблице 1 ГОСТ </w:t>
            </w:r>
            <w:r w:rsidR="009B5C8F"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34741-2021</w:t>
            </w: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</w:p>
          <w:p w:rsidR="0023533A" w:rsidRPr="00F87E36" w:rsidRDefault="00F44C25" w:rsidP="00F87E36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3. Техническое обследование газопроводов проводить </w:t>
            </w:r>
            <w:r w:rsidR="00C41DAE" w:rsidRPr="003B556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соответствии с графиком согласованным Заказчиком и </w:t>
            </w:r>
            <w:r w:rsidR="00C41DAE" w:rsidRPr="00F54FE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Исполнителем. Результаты технического обследования должны оформляться актами по форме приведенн</w:t>
            </w:r>
            <w:r w:rsidR="009B5C8F" w:rsidRPr="00F54FE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ых</w:t>
            </w:r>
            <w:r w:rsidR="00C41DAE" w:rsidRPr="00F54FE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ГОСТ Р </w:t>
            </w:r>
            <w:r w:rsidR="009B5C8F" w:rsidRPr="00F54FE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34741-2021</w:t>
            </w:r>
            <w:r w:rsidR="00C41DA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2301" w:type="dxa"/>
          </w:tcPr>
          <w:p w:rsidR="0076465B" w:rsidRPr="001A2D44" w:rsidRDefault="0076465B" w:rsidP="001A2D44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8F0" w:rsidRPr="001A2D44" w:rsidTr="007879C8">
        <w:tc>
          <w:tcPr>
            <w:tcW w:w="839" w:type="dxa"/>
          </w:tcPr>
          <w:p w:rsidR="006448F0" w:rsidRPr="001A2D44" w:rsidRDefault="006448F0" w:rsidP="00764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D44">
              <w:rPr>
                <w:rFonts w:ascii="Times New Roman" w:hAnsi="Times New Roman" w:cs="Times New Roman"/>
                <w:b/>
              </w:rPr>
              <w:lastRenderedPageBreak/>
              <w:t>4.2.</w:t>
            </w:r>
          </w:p>
        </w:tc>
        <w:tc>
          <w:tcPr>
            <w:tcW w:w="6997" w:type="dxa"/>
          </w:tcPr>
          <w:p w:rsidR="00C41DAE" w:rsidRPr="00527440" w:rsidRDefault="00C41DAE" w:rsidP="001A2D44">
            <w:pPr>
              <w:ind w:firstLine="284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Техническое обслуживание газопроводов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техническом обслуживании газопроводов</w:t>
            </w:r>
            <w:r w:rsidR="007E5F0B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, силами и материалами Исполнителя, </w:t>
            </w:r>
            <w:r w:rsidRPr="0052744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должно проводиться техническое обслуживание запорной арматуры,</w:t>
            </w: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проверка состояния газовых колодцев, а также устранение следующих нарушений условий безопасной эксплуатации газопроводов, выявленных при проведении их технического осмотра и проверке состояния охранных зон:</w:t>
            </w:r>
          </w:p>
          <w:p w:rsidR="006448F0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устранение перекосов и оседаний коверов, крышек газовых колодцев;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наращивание или обрезка контрольных трубок, сифонных трубок конденсатосборников и гидрозатворов на подземных газопроводах;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замена крышек газовых колодцев</w:t>
            </w:r>
            <w:r w:rsidR="007E5F0B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(крышки газовых колодцев приобретаются Заказчиком по заявке Исполнителя)</w:t>
            </w: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;</w:t>
            </w:r>
          </w:p>
          <w:p w:rsidR="006448F0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восстановление креплений надземных газопроводов;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восстановление и замена опознавательных столбиков и настенных указателей привязок подземных газопроводов, а также габаритных знаков надземных газопроводов в местах проезда автотранспорта;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восстановление засыпки грунтом подземных газопроводов, а также опор надземных газопроводов;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очистка охранных зон газопроводов от посторонних предметов и древесно-кустарниковой растительности</w:t>
            </w:r>
            <w:r w:rsidR="007E5F0B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, с вывозом мусора на специализированный полигон</w:t>
            </w: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наличия и удаление конденсата из конденсатосборников и гидрозатворов;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интенсивности запаха газа</w:t>
            </w:r>
            <w:r w:rsidR="009B5C8F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(одоризации)</w:t>
            </w: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;</w:t>
            </w:r>
          </w:p>
          <w:p w:rsidR="00C41DAE" w:rsidRPr="00527440" w:rsidRDefault="006448F0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контроль давления газа в конечных точках сети газораспределения</w:t>
            </w:r>
            <w:r w:rsidR="007E5F0B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, с записями результатов в журнал</w:t>
            </w: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.</w:t>
            </w:r>
          </w:p>
          <w:p w:rsidR="00C41DAE" w:rsidRPr="00527440" w:rsidRDefault="00C41DAE" w:rsidP="00C41DA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C65FA7" w:rsidRPr="00527440" w:rsidRDefault="00C41DAE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Техническое обслуживание запорной арматуры проводить не реже одного раза в год</w:t>
            </w:r>
            <w:r w:rsidR="00C65FA7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и выполнять следующие работы:</w:t>
            </w:r>
          </w:p>
          <w:p w:rsidR="00C65FA7" w:rsidRPr="00527440" w:rsidRDefault="00C65FA7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- </w:t>
            </w:r>
            <w:r w:rsidR="006448F0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внешний осмотр запорной арматуры;</w:t>
            </w:r>
          </w:p>
          <w:p w:rsidR="00C65FA7" w:rsidRPr="00527440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очистка от загрязнений и ржавчины;</w:t>
            </w:r>
          </w:p>
          <w:p w:rsidR="00C65FA7" w:rsidRPr="00527440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смазка подвижных элементов;</w:t>
            </w:r>
          </w:p>
          <w:p w:rsidR="00C65FA7" w:rsidRPr="00527440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герметичности разъемных соединений прибором или пенообразующим раствором и устранение утечек газа (при их выявлении);</w:t>
            </w:r>
          </w:p>
          <w:p w:rsidR="00C65FA7" w:rsidRPr="00527440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работоспособности затвора частичным перемещением запирающего элемента;</w:t>
            </w:r>
          </w:p>
          <w:p w:rsidR="00C65FA7" w:rsidRPr="00527440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состояния и замена (при необходимости) износившихся и поврежденных крепежных элементов фланцевых соединений;</w:t>
            </w:r>
          </w:p>
          <w:p w:rsidR="00C65FA7" w:rsidRPr="00527440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работоспособности и устранение неисправностей привода (при необходимости) в соответствии с документацией изготовителя;</w:t>
            </w:r>
          </w:p>
          <w:p w:rsidR="00C65FA7" w:rsidRPr="00527440" w:rsidRDefault="006448F0" w:rsidP="00C65FA7">
            <w:pPr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состояния окраски запорной арматуры и (при необходимости) ее восстановление.</w:t>
            </w:r>
          </w:p>
          <w:p w:rsidR="00C65FA7" w:rsidRPr="005D5B08" w:rsidRDefault="006448F0" w:rsidP="00C65FA7">
            <w:pPr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Устранение утечек газа из разъемных соединений запорной арматуры надземных и подземных газопроводов проводить в соответствии с ГОСТ </w:t>
            </w:r>
            <w:r w:rsidR="009B5C8F"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34741-2021</w:t>
            </w:r>
            <w:r w:rsidRPr="00527440">
              <w:rPr>
                <w:rFonts w:ascii="Times New Roman" w:hAnsi="Times New Roman" w:cs="Times New Roman"/>
                <w:spacing w:val="1"/>
                <w:shd w:val="clear" w:color="auto" w:fill="FFFFFF"/>
              </w:rPr>
              <w:t>. При выявлении дефектов запорной арматуры, требующих устранения в условиях ремонтно-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механических мастерских, </w:t>
            </w:r>
            <w:r w:rsidR="00C65FA7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по согласованию с МУП "МГС" 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должна проводиться ее замена</w:t>
            </w:r>
            <w:r w:rsidR="007E5F0B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на основании заявки Исполнителя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.</w:t>
            </w:r>
          </w:p>
          <w:p w:rsidR="00C65FA7" w:rsidRPr="005D5B08" w:rsidRDefault="00C65FA7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Проводить проверку состояния газовых колодцев не реже одного раза в год при этом выполнять:</w:t>
            </w:r>
          </w:p>
          <w:p w:rsidR="00C65FA7" w:rsidRPr="005D5B08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очистк</w:t>
            </w:r>
            <w:r w:rsidR="00C65FA7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у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колодцев от грязи, воды и посторонних предметов</w:t>
            </w:r>
            <w:r w:rsidR="00771F5A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, с вывозом на специализированный полигон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;</w:t>
            </w:r>
          </w:p>
          <w:p w:rsidR="00C65FA7" w:rsidRPr="005D5B08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внешний осмотр состояния кирпичной кладки, штукатурки, отмостки и гидроизоляции;</w:t>
            </w:r>
          </w:p>
          <w:p w:rsidR="00C65FA7" w:rsidRPr="005D5B08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внешний осмотр состояния горловин и перекрытий;</w:t>
            </w:r>
          </w:p>
          <w:p w:rsidR="00C65FA7" w:rsidRPr="005D5B08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 проверка целостности, восстановление и замена скоб и лестниц.</w:t>
            </w:r>
          </w:p>
          <w:p w:rsidR="00771F5A" w:rsidRPr="005D5B08" w:rsidRDefault="00771F5A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771F5A" w:rsidRPr="005D5B08" w:rsidRDefault="006448F0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При выявлении необходимости полного или частичного восстановления строительных конструкций газового колодца или его наращивания, замены перекрытий, горловин, полного или частично</w:t>
            </w:r>
            <w:r w:rsidR="00771F5A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го восстановления гидроизоляции, Исполнителем оформляются дефектные ведомости с предоставлением Заказчику. </w:t>
            </w:r>
          </w:p>
          <w:p w:rsidR="00771F5A" w:rsidRPr="005D5B08" w:rsidRDefault="00771F5A" w:rsidP="00C65FA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C65FA7" w:rsidRPr="005D5B08" w:rsidRDefault="006448F0" w:rsidP="00C65FA7">
            <w:pPr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Работы по проверке состояния газовых колодцев могут совмещаться с проведением регламентных работ по техническому обслуживанию установленной в них запорной арматуры.</w:t>
            </w:r>
          </w:p>
          <w:p w:rsidR="00C65FA7" w:rsidRPr="005D5B08" w:rsidRDefault="00C65FA7" w:rsidP="00C65FA7">
            <w:pPr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Результаты работ, выполненных при техническом обслуживании газопроводов, оформлять записями в эксплуатационных журналах газопровода, </w:t>
            </w:r>
            <w:r w:rsidR="009B5C8F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по форме,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приведенной в </w:t>
            </w:r>
            <w:r w:rsidR="009B5C8F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ГОСТ 34741-2021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.</w:t>
            </w:r>
          </w:p>
          <w:p w:rsidR="006448F0" w:rsidRPr="00C65FA7" w:rsidRDefault="006448F0" w:rsidP="00F87E3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</w:pP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Выполнение работ и оформление результатов контроля интенсивности запаха газа и контроля давления газа в сетях газораспределения проводится в соответствии с требованиями 6.6 и 6.7. ГОСТ </w:t>
            </w:r>
            <w:r w:rsidR="009B5C8F"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34741-2021</w:t>
            </w:r>
            <w:r w:rsidRPr="005D5B0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.</w:t>
            </w:r>
          </w:p>
        </w:tc>
        <w:tc>
          <w:tcPr>
            <w:tcW w:w="2301" w:type="dxa"/>
          </w:tcPr>
          <w:p w:rsidR="006448F0" w:rsidRPr="00D27FA5" w:rsidRDefault="000B24ED" w:rsidP="0043256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27FA5">
              <w:rPr>
                <w:rFonts w:ascii="Times New Roman" w:hAnsi="Times New Roman" w:cs="Times New Roman"/>
              </w:rPr>
              <w:t>Приложение №1</w:t>
            </w:r>
            <w:r w:rsidR="00414CAD">
              <w:rPr>
                <w:rFonts w:ascii="Times New Roman" w:hAnsi="Times New Roman" w:cs="Times New Roman"/>
              </w:rPr>
              <w:t>.1</w:t>
            </w:r>
            <w:r w:rsidRPr="00D27FA5">
              <w:rPr>
                <w:rFonts w:ascii="Times New Roman" w:hAnsi="Times New Roman" w:cs="Times New Roman"/>
              </w:rPr>
              <w:t xml:space="preserve"> к документации / </w:t>
            </w:r>
            <w:r w:rsidR="006448F0" w:rsidRPr="00D27FA5">
              <w:rPr>
                <w:rFonts w:ascii="Times New Roman" w:hAnsi="Times New Roman" w:cs="Times New Roman"/>
              </w:rPr>
              <w:t>Обход, осмотр технического состояния подземных газопроводов (включая проверку на загазованность газовых колодцев и камер, колодцев инженерных подземных коммуникаций, подвалов здания (технического подполья), подлежащего проверке в зоне 15 м. от подземного газопровода - с давлением газа до 0,005МПа - 1 раз в 2месяца,</w:t>
            </w:r>
          </w:p>
          <w:p w:rsidR="006448F0" w:rsidRPr="00D27FA5" w:rsidRDefault="006448F0" w:rsidP="0043256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27FA5">
              <w:rPr>
                <w:rFonts w:ascii="Times New Roman" w:hAnsi="Times New Roman" w:cs="Times New Roman"/>
              </w:rPr>
              <w:t>с давлением свыше 0,005 до 1,2 МПа - 1 раз в месяц,</w:t>
            </w:r>
          </w:p>
          <w:p w:rsidR="006448F0" w:rsidRPr="00D27FA5" w:rsidRDefault="006448F0" w:rsidP="0043256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27FA5">
              <w:rPr>
                <w:rFonts w:ascii="Times New Roman" w:hAnsi="Times New Roman" w:cs="Times New Roman"/>
              </w:rPr>
              <w:t xml:space="preserve"> для надземных газопроводов - 1 раз в 6 месяцев;</w:t>
            </w:r>
          </w:p>
          <w:p w:rsidR="006448F0" w:rsidRPr="00D27FA5" w:rsidRDefault="006448F0" w:rsidP="0043256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27FA5">
              <w:rPr>
                <w:rFonts w:ascii="Times New Roman" w:hAnsi="Times New Roman" w:cs="Times New Roman"/>
              </w:rPr>
              <w:t xml:space="preserve">- </w:t>
            </w:r>
            <w:r w:rsidRPr="00D27FA5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очистка колодцев от грязи, воды и посторонних предметов - </w:t>
            </w:r>
            <w:r w:rsidRPr="00D27FA5">
              <w:rPr>
                <w:rFonts w:ascii="Times New Roman" w:hAnsi="Times New Roman" w:cs="Times New Roman"/>
              </w:rPr>
              <w:t>не реже 2-х раз в год в период подготовки к осенне-зимнему и весеннему сезону.</w:t>
            </w:r>
          </w:p>
          <w:p w:rsidR="006448F0" w:rsidRPr="001A2D44" w:rsidRDefault="006448F0" w:rsidP="0043256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8F0" w:rsidRPr="001A2D44" w:rsidTr="00B853FA">
        <w:trPr>
          <w:trHeight w:val="4119"/>
        </w:trPr>
        <w:tc>
          <w:tcPr>
            <w:tcW w:w="839" w:type="dxa"/>
          </w:tcPr>
          <w:p w:rsidR="006448F0" w:rsidRPr="001A2D44" w:rsidRDefault="006448F0" w:rsidP="00C65F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D44">
              <w:rPr>
                <w:rFonts w:ascii="Times New Roman" w:hAnsi="Times New Roman" w:cs="Times New Roman"/>
                <w:b/>
              </w:rPr>
              <w:t>4.</w:t>
            </w:r>
            <w:r w:rsidR="00C65FA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97" w:type="dxa"/>
          </w:tcPr>
          <w:p w:rsidR="00C915C5" w:rsidRPr="003C1F19" w:rsidRDefault="00C915C5" w:rsidP="001243C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C1F19">
              <w:rPr>
                <w:rFonts w:ascii="Times New Roman" w:hAnsi="Times New Roman" w:cs="Times New Roman"/>
                <w:b/>
              </w:rPr>
              <w:t xml:space="preserve">Мониторинг технического </w:t>
            </w:r>
            <w:r w:rsidR="006448F0" w:rsidRPr="003C1F19">
              <w:rPr>
                <w:rFonts w:ascii="Times New Roman" w:hAnsi="Times New Roman" w:cs="Times New Roman"/>
                <w:b/>
              </w:rPr>
              <w:t xml:space="preserve">состояния </w:t>
            </w:r>
            <w:r w:rsidRPr="003C1F19">
              <w:rPr>
                <w:rFonts w:ascii="Times New Roman" w:hAnsi="Times New Roman" w:cs="Times New Roman"/>
                <w:b/>
              </w:rPr>
              <w:t>пунктов редуцирования газа</w:t>
            </w:r>
            <w:r w:rsidR="009B5C8F" w:rsidRPr="003C1F19">
              <w:rPr>
                <w:rFonts w:ascii="Times New Roman" w:hAnsi="Times New Roman" w:cs="Times New Roman"/>
                <w:b/>
              </w:rPr>
              <w:t xml:space="preserve"> (ПРГ)</w:t>
            </w:r>
          </w:p>
          <w:p w:rsidR="009B5C8F" w:rsidRPr="003C1F19" w:rsidRDefault="009B5C8F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 процессе эксплуатации ПРГ</w:t>
            </w:r>
            <w:r w:rsidR="00414961"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силами и материалами Исполнителя, </w:t>
            </w:r>
            <w:r w:rsidR="0045654A"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необходимо выполнять следующие регламентные работы:</w:t>
            </w:r>
          </w:p>
          <w:p w:rsidR="0045654A" w:rsidRPr="003C1F19" w:rsidRDefault="0045654A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технический осмотр (осмотр технического состояния);</w:t>
            </w:r>
          </w:p>
          <w:p w:rsidR="0045654A" w:rsidRPr="003C1F19" w:rsidRDefault="0045654A" w:rsidP="00F87E36">
            <w:pPr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оценку технического состояния.</w:t>
            </w:r>
          </w:p>
          <w:p w:rsidR="00C915C5" w:rsidRPr="003C1F19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техническом осмотре пунктов редуцирования газа проводить:</w:t>
            </w:r>
          </w:p>
          <w:p w:rsidR="00C915C5" w:rsidRPr="003C1F19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</w:t>
            </w:r>
            <w:r w:rsidR="006448F0"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нешни</w:t>
            </w: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й и внутренний осмотр здания (блоков контейнерного типа) или шкафов;</w:t>
            </w:r>
          </w:p>
          <w:p w:rsidR="00C915C5" w:rsidRPr="003C1F19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6448F0" w:rsidRPr="003C1F19">
              <w:rPr>
                <w:rFonts w:ascii="Times New Roman" w:hAnsi="Times New Roman" w:cs="Times New Roman"/>
              </w:rPr>
              <w:t xml:space="preserve">проверка состояния </w:t>
            </w:r>
            <w:r w:rsidR="006448F0"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окраски шкафов, ограждений, газопроводов о</w:t>
            </w: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бвязки и технических устройств;</w:t>
            </w:r>
          </w:p>
          <w:p w:rsidR="0045654A" w:rsidRPr="003C1F19" w:rsidRDefault="0045654A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проверка помещений ПРГ на загазованность;</w:t>
            </w:r>
          </w:p>
          <w:p w:rsidR="00C915C5" w:rsidRPr="003C1F19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внешний осмотр газопроводов и технических устройств, очистка их от загрязнений;</w:t>
            </w:r>
          </w:p>
          <w:p w:rsidR="00C915C5" w:rsidRPr="003C1F19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6448F0"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проверка положения регулировочных элементов защитной и предохранительной</w:t>
            </w: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арматуры;</w:t>
            </w:r>
          </w:p>
          <w:p w:rsidR="0045654A" w:rsidRPr="003C1F19" w:rsidRDefault="0045654A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Проверку герметичности линий редуцирования и технических устройств приборным методом или пенообразующим раствором;</w:t>
            </w:r>
          </w:p>
          <w:p w:rsidR="00C915C5" w:rsidRPr="003C1F19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  <w:r w:rsidR="006448F0"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внешний осмотр систем инженерно-технического обеспечения</w:t>
            </w: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6448F0"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(отопление, вентиляция, электроснабжение и молниезащита)</w:t>
            </w: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</w:p>
          <w:p w:rsidR="00C915C5" w:rsidRPr="003C1F19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C1F1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выявление утечек газа из разъемных соединений прибором или пенообразующим раствором;</w:t>
            </w:r>
          </w:p>
          <w:p w:rsidR="00C915C5" w:rsidRPr="008D709C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6448F0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проверка соответствия режимной карте давления газа на выхо</w:t>
            </w: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де из пункта редуцирования газа;</w:t>
            </w:r>
          </w:p>
          <w:p w:rsidR="00C915C5" w:rsidRPr="008D709C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6448F0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проверка перепада давления на </w:t>
            </w: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фильтре;</w:t>
            </w:r>
          </w:p>
          <w:p w:rsidR="00C915C5" w:rsidRPr="008D709C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6448F0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проверка наличия пломб на запорной арматуре байпа</w:t>
            </w: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са счетчика и счетном механизме;</w:t>
            </w:r>
          </w:p>
          <w:p w:rsidR="00C915C5" w:rsidRPr="008D709C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  <w:r w:rsidR="006448F0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внешний осмотр средств измерений и контроль сроков</w:t>
            </w: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проведения их поверки;</w:t>
            </w:r>
          </w:p>
          <w:p w:rsidR="00C915C5" w:rsidRPr="008D709C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6448F0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проверка температуры воздуха в помещении ГРП (в отопительный период, при наличии отопитель</w:t>
            </w: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ного оборудования);</w:t>
            </w:r>
          </w:p>
          <w:p w:rsidR="006448F0" w:rsidRPr="008D709C" w:rsidRDefault="00C915C5" w:rsidP="001243C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6448F0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проверка состояния и очистка от посторонних предметов прилегающей террит</w:t>
            </w:r>
            <w:r w:rsidR="0045654A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ории (в летний период очистка охранных зон от травяной и кустарниковой растительности, в зимний – очистка крыши ПРГ, а также прилегающей территории от снега, обеспечение подъезде в аварийной ситуациях)</w:t>
            </w:r>
            <w:r w:rsidR="00414961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 вывозом мусора на специализированные площадки</w:t>
            </w:r>
            <w:r w:rsidR="0045654A" w:rsidRPr="008D709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</w:p>
          <w:p w:rsidR="00C915C5" w:rsidRPr="008D709C" w:rsidRDefault="006448F0" w:rsidP="001243CB">
            <w:pPr>
              <w:ind w:firstLine="284"/>
              <w:jc w:val="both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8D709C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Результаты </w:t>
            </w:r>
            <w:r w:rsidR="00C915C5" w:rsidRPr="008D709C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технического осмотра оформлять записями в эксплуатационных журналах пунктов редуцирования газа по форме приложения "Л" ГОСТ </w:t>
            </w:r>
            <w:r w:rsidR="0045654A" w:rsidRPr="008D709C">
              <w:rPr>
                <w:rFonts w:ascii="Times New Roman" w:hAnsi="Times New Roman" w:cs="Times New Roman"/>
                <w:spacing w:val="1"/>
                <w:shd w:val="clear" w:color="auto" w:fill="FFFFFF"/>
              </w:rPr>
              <w:t>34741-2021</w:t>
            </w:r>
            <w:r w:rsidR="00C915C5" w:rsidRPr="008D709C">
              <w:rPr>
                <w:rFonts w:ascii="Times New Roman" w:hAnsi="Times New Roman" w:cs="Times New Roman"/>
                <w:spacing w:val="1"/>
                <w:shd w:val="clear" w:color="auto" w:fill="FFFFFF"/>
              </w:rPr>
              <w:t>.</w:t>
            </w:r>
          </w:p>
          <w:p w:rsidR="006448F0" w:rsidRPr="008D709C" w:rsidRDefault="006448F0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При техническом обслуживании пунктов редуцирования газа должны выполняться следующие виды работ:</w:t>
            </w:r>
          </w:p>
          <w:p w:rsidR="006448F0" w:rsidRPr="008D709C" w:rsidRDefault="006448F0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работы, выполняемые при техническом осмотре;</w:t>
            </w:r>
          </w:p>
          <w:p w:rsidR="00C915C5" w:rsidRPr="008D709C" w:rsidRDefault="00C915C5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устранение утечек газа из разъемных соединений технических устройств;</w:t>
            </w:r>
          </w:p>
          <w:p w:rsidR="00C915C5" w:rsidRPr="008D709C" w:rsidRDefault="00C915C5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осмотр фильтра и (при необходимости) очистка фильтрующего элемента;</w:t>
            </w:r>
          </w:p>
          <w:p w:rsidR="005A54D1" w:rsidRPr="008D709C" w:rsidRDefault="005A54D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соответствия параметров настройки предохранительной и защитной арматуры режимной карте;</w:t>
            </w:r>
          </w:p>
          <w:p w:rsidR="005A54D1" w:rsidRPr="008D709C" w:rsidRDefault="005A54D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смазка подвижных элементов запорной арматуры (без разборки);</w:t>
            </w:r>
          </w:p>
          <w:p w:rsidR="005A54D1" w:rsidRPr="008D709C" w:rsidRDefault="005A54D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работоспособности запорной арматуры;</w:t>
            </w:r>
          </w:p>
          <w:p w:rsidR="005A54D1" w:rsidRPr="008D709C" w:rsidRDefault="005A54D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уровня заправки счетчика маслом, смазка счетного механизма и заливка масла (при необходимости), промывка счетчика (при необходимости) (работы согласовывать с балансодержателем счетчика);</w:t>
            </w:r>
          </w:p>
          <w:p w:rsidR="005A54D1" w:rsidRPr="008D709C" w:rsidRDefault="005A54D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работоспособности средств измерений установкой стрелки на нулевое деление шкалы и (при необходимости) их замена;</w:t>
            </w:r>
          </w:p>
          <w:p w:rsidR="005A54D1" w:rsidRPr="008D709C" w:rsidRDefault="005A54D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очистка помещения и техни</w:t>
            </w:r>
            <w:r w:rsidR="00414961"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ческих устройств от загрязнений.</w:t>
            </w:r>
          </w:p>
          <w:p w:rsidR="00414961" w:rsidRPr="008D709C" w:rsidRDefault="0041496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5A54D1" w:rsidRPr="008D709C" w:rsidRDefault="00A918F7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Техническое обслуживание пунктов редуцирования газа проводить не реже 1 раза в шесть месяцев. Результаты проведения технического обслуживания оформлять в эксплуатационном журнале пунктов редуцирования газа.</w:t>
            </w:r>
          </w:p>
          <w:p w:rsidR="005A54D1" w:rsidRPr="008D709C" w:rsidRDefault="005A54D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5A54D1" w:rsidRPr="008D709C" w:rsidRDefault="00A918F7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Техническое обслуживание систем отопления, вентиляции, электроснабжения и молниезащиты пунктов редуцирования газа проводить не реже одного раза в год. Техническое обслуживание систем отопления пунктов редуцирования газа проводить перед отопительным сезоном.</w:t>
            </w:r>
          </w:p>
          <w:p w:rsidR="00A918F7" w:rsidRPr="008D709C" w:rsidRDefault="00A918F7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1243CB" w:rsidRPr="008D709C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При техническом обслуживании системы отопления проводить следующие виды работ:</w:t>
            </w:r>
          </w:p>
          <w:p w:rsidR="001243CB" w:rsidRPr="008D709C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внешний осмотр элементов системы;</w:t>
            </w:r>
          </w:p>
          <w:p w:rsidR="001243CB" w:rsidRPr="008D709C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наличия воздуха в водяных системах отопления и при необходимости его удаления;</w:t>
            </w:r>
          </w:p>
          <w:p w:rsidR="001243CB" w:rsidRPr="008D709C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техническое обслуживание теплогенераторов</w:t>
            </w:r>
            <w:r w:rsidR="00414961"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 (котлов)</w:t>
            </w: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1243CB" w:rsidRPr="008D709C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и прочистка дымоходов;</w:t>
            </w:r>
          </w:p>
          <w:p w:rsidR="001243CB" w:rsidRPr="008D709C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- проверка работоспособности </w:t>
            </w:r>
            <w:r w:rsidR="00414961" w:rsidRPr="008D709C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запорной арматуры.</w:t>
            </w:r>
          </w:p>
          <w:p w:rsidR="00414961" w:rsidRPr="008D709C" w:rsidRDefault="0041496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При техническом обслуживании системы вентиляции пунктов редуцирования газа выполнять следующие виды работ:</w:t>
            </w: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целостности клапанов, шиберов, жалюзийных решеток;</w:t>
            </w: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состо</w:t>
            </w:r>
            <w:r w:rsidR="00BC0724"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яния </w:t>
            </w:r>
            <w:r w:rsidR="00414961"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дефлекторов и воздуховодов.</w:t>
            </w: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При техническом обслуживании систем электроснабжения и молниезащиты пунктов редуцирования газа выполнять следующие виды работ:</w:t>
            </w: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работоспособности и очистка светильников от загрязнений;</w:t>
            </w: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состояния стационарных устройств и электропроводки аварийного и рабочего освещений;</w:t>
            </w: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измерение сопротивления изоляции электропроводки;</w:t>
            </w:r>
          </w:p>
          <w:p w:rsidR="001243CB" w:rsidRPr="006F5FC2" w:rsidRDefault="001243CB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состояния соединений между токоведущими частями э</w:t>
            </w:r>
            <w:r w:rsidR="00414961"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лементов устройств молниезащиты.</w:t>
            </w:r>
          </w:p>
          <w:p w:rsidR="00414961" w:rsidRPr="006F5FC2" w:rsidRDefault="00414961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</w:p>
          <w:p w:rsidR="00B853FA" w:rsidRPr="006F5FC2" w:rsidRDefault="00B853FA" w:rsidP="00B853FA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При техническом обслуживании зданий газорегуляторных пунктов выполнять следующие виды работ:</w:t>
            </w:r>
          </w:p>
          <w:p w:rsidR="006448F0" w:rsidRPr="006F5FC2" w:rsidRDefault="006448F0" w:rsidP="00B853FA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проверка внешним осмотром состояний стен, перегородок, кровли, балок перекрытия, отверстий в стенах для прохода коммуникаций;</w:t>
            </w:r>
          </w:p>
          <w:p w:rsidR="006448F0" w:rsidRPr="006F5FC2" w:rsidRDefault="006448F0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- при каждом осмотре пунктов редуцирования и надземных задвижек, производить уборку помещений от мусора и пыли, в весенний период времени выполнять уборку территорий от мусора с полной </w:t>
            </w:r>
            <w:r w:rsidRPr="00141B50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вырубкой кустарниковой</w:t>
            </w:r>
            <w:r w:rsidR="00771F5A" w:rsidRPr="00141B50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 (деревьев) </w:t>
            </w:r>
            <w:r w:rsidRPr="00141B50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и травянистой растительности, а </w:t>
            </w:r>
            <w:r w:rsidR="00BC0724" w:rsidRPr="00141B50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также</w:t>
            </w:r>
            <w:r w:rsidRPr="00141B50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 за ограждением ГРП на расстоянии 3 метра</w:t>
            </w:r>
            <w:r w:rsidR="00771F5A" w:rsidRPr="00141B50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, с вывозом мусора на специализированный полигон</w:t>
            </w:r>
            <w:r w:rsidRPr="00141B50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6448F0" w:rsidRPr="006F5FC2" w:rsidRDefault="006448F0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проверку состояния искронедающих покрытий полов;</w:t>
            </w:r>
          </w:p>
          <w:p w:rsidR="006448F0" w:rsidRPr="006F5FC2" w:rsidRDefault="006448F0" w:rsidP="001243CB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- очистка от загрязнений и проверка состояния легкосбрасываемых строительных конструкций;</w:t>
            </w:r>
          </w:p>
          <w:p w:rsidR="001D568E" w:rsidRPr="00B853FA" w:rsidRDefault="006448F0" w:rsidP="00F87E36">
            <w:pPr>
              <w:pStyle w:val="Default"/>
              <w:tabs>
                <w:tab w:val="left" w:pos="709"/>
              </w:tabs>
              <w:ind w:firstLine="284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- проверка уплотнений коммуникаций в местах прокладки через наружные </w:t>
            </w:r>
            <w:r w:rsidR="00BC0724"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строительные конструкции здания</w:t>
            </w:r>
            <w:r w:rsidR="00414961"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="001D568E" w:rsidRPr="006F5FC2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с устранением замечаний.</w:t>
            </w:r>
          </w:p>
        </w:tc>
        <w:tc>
          <w:tcPr>
            <w:tcW w:w="2301" w:type="dxa"/>
          </w:tcPr>
          <w:p w:rsidR="006448F0" w:rsidRPr="001A2D44" w:rsidRDefault="000B24ED" w:rsidP="0043256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Приложение №1</w:t>
            </w:r>
            <w:r w:rsidR="00414CAD">
              <w:rPr>
                <w:rFonts w:ascii="Times New Roman" w:hAnsi="Times New Roman" w:cs="Times New Roman"/>
              </w:rPr>
              <w:t>.2</w:t>
            </w:r>
            <w:r w:rsidRPr="001A2D44">
              <w:rPr>
                <w:rFonts w:ascii="Times New Roman" w:hAnsi="Times New Roman" w:cs="Times New Roman"/>
              </w:rPr>
              <w:t xml:space="preserve"> к документации / </w:t>
            </w:r>
            <w:r w:rsidR="006448F0" w:rsidRPr="001A2D44">
              <w:rPr>
                <w:rFonts w:ascii="Times New Roman" w:hAnsi="Times New Roman" w:cs="Times New Roman"/>
              </w:rPr>
              <w:t>обход и осмотр технического состояния ПРГ (ГРП, ГРПБ, ШРП) – не реже 1 раза в месяц;</w:t>
            </w:r>
          </w:p>
          <w:p w:rsidR="006448F0" w:rsidRPr="001A2D44" w:rsidRDefault="006448F0" w:rsidP="0043256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- техническое обслуживание не реже 1р в 6 мес.</w:t>
            </w:r>
          </w:p>
        </w:tc>
      </w:tr>
      <w:tr w:rsidR="006448F0" w:rsidRPr="001A2D44" w:rsidTr="007879C8">
        <w:tc>
          <w:tcPr>
            <w:tcW w:w="839" w:type="dxa"/>
          </w:tcPr>
          <w:p w:rsidR="006448F0" w:rsidRPr="001A2D44" w:rsidRDefault="006448F0" w:rsidP="00B8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D44">
              <w:rPr>
                <w:rFonts w:ascii="Times New Roman" w:hAnsi="Times New Roman" w:cs="Times New Roman"/>
                <w:b/>
              </w:rPr>
              <w:t>4.</w:t>
            </w:r>
            <w:r w:rsidR="00B853FA">
              <w:rPr>
                <w:rFonts w:ascii="Times New Roman" w:hAnsi="Times New Roman" w:cs="Times New Roman"/>
                <w:b/>
              </w:rPr>
              <w:t>4</w:t>
            </w:r>
            <w:r w:rsidRPr="001A2D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7" w:type="dxa"/>
          </w:tcPr>
          <w:p w:rsidR="006448F0" w:rsidRPr="001A2D44" w:rsidRDefault="00B853FA" w:rsidP="00B853F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средств электрохимической защиты (ЭХЗ)</w:t>
            </w:r>
          </w:p>
          <w:p w:rsidR="00B853FA" w:rsidRPr="00F4314C" w:rsidRDefault="006448F0" w:rsidP="00B853FA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При техническом обслуживании катодных</w:t>
            </w:r>
            <w:r w:rsidR="003D2EA1" w:rsidRPr="00F4314C">
              <w:rPr>
                <w:spacing w:val="1"/>
                <w:sz w:val="22"/>
                <w:szCs w:val="22"/>
                <w:shd w:val="clear" w:color="auto" w:fill="FFFFFF"/>
              </w:rPr>
              <w:t xml:space="preserve"> (два раза в месяц), протекторных (один раз в шесть месяцев) </w:t>
            </w: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 xml:space="preserve">и дренажных </w:t>
            </w:r>
            <w:r w:rsidR="003D2EA1" w:rsidRPr="00F4314C">
              <w:rPr>
                <w:spacing w:val="1"/>
                <w:sz w:val="22"/>
                <w:szCs w:val="22"/>
                <w:shd w:val="clear" w:color="auto" w:fill="FFFFFF"/>
              </w:rPr>
              <w:t xml:space="preserve">(четырех раз в месяц) </w:t>
            </w: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установок</w:t>
            </w:r>
            <w:r w:rsidR="001D568E" w:rsidRPr="00F4314C">
              <w:rPr>
                <w:spacing w:val="1"/>
                <w:sz w:val="22"/>
                <w:szCs w:val="22"/>
                <w:shd w:val="clear" w:color="auto" w:fill="FFFFFF"/>
              </w:rPr>
              <w:t xml:space="preserve">, силами и материалами Исполнителя, </w:t>
            </w: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должны выполняться следующие виды работ:</w:t>
            </w:r>
          </w:p>
          <w:p w:rsidR="00BC0724" w:rsidRPr="00F4314C" w:rsidRDefault="00BC0724" w:rsidP="00B853FA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- осмотр всех элементов установки с целью выявления внешних дефектов;</w:t>
            </w:r>
          </w:p>
          <w:p w:rsidR="00B853FA" w:rsidRPr="00F4314C" w:rsidRDefault="006448F0" w:rsidP="00B853FA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- контроль режимов работы (измерение напряжения, величины тока на выходе преобразователя);</w:t>
            </w:r>
          </w:p>
          <w:p w:rsidR="00B853FA" w:rsidRPr="00F4314C" w:rsidRDefault="006448F0" w:rsidP="00B853FA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- измерение защитных потенциалов в точках подключения к защищаемому сооружению;</w:t>
            </w:r>
          </w:p>
          <w:p w:rsidR="00B853FA" w:rsidRPr="00F4314C" w:rsidRDefault="006448F0" w:rsidP="00B853FA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- оценка непрерывности работы;</w:t>
            </w:r>
          </w:p>
          <w:p w:rsidR="00B853FA" w:rsidRPr="00F4314C" w:rsidRDefault="006448F0" w:rsidP="00B853FA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- осмотр контактных соединений, анодных заземлений, узлов и блоков преобразователей, выявление обрывов кабельных линий;</w:t>
            </w:r>
          </w:p>
          <w:p w:rsidR="00BC0724" w:rsidRPr="00F4314C" w:rsidRDefault="00BC0724" w:rsidP="00B853FA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- проверка раскопок на трассе подземных кабельных линий и по месту расположения анодного заземления;</w:t>
            </w:r>
          </w:p>
          <w:p w:rsidR="006448F0" w:rsidRPr="00F4314C" w:rsidRDefault="006448F0" w:rsidP="00BC0724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 xml:space="preserve">- проверка наличия и состояния знаков привязки на местности анодного заземления и точек подключения к защищаемым </w:t>
            </w:r>
            <w:r w:rsidR="00B853FA" w:rsidRPr="00F4314C">
              <w:rPr>
                <w:spacing w:val="1"/>
                <w:sz w:val="22"/>
                <w:szCs w:val="22"/>
                <w:shd w:val="clear" w:color="auto" w:fill="FFFFFF"/>
              </w:rPr>
              <w:t>с</w:t>
            </w: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>ооружениям, наличие и состояние марк</w:t>
            </w:r>
            <w:r w:rsidR="00BC0724" w:rsidRPr="00F4314C">
              <w:rPr>
                <w:spacing w:val="1"/>
                <w:sz w:val="22"/>
                <w:szCs w:val="22"/>
                <w:shd w:val="clear" w:color="auto" w:fill="FFFFFF"/>
              </w:rPr>
              <w:t>ировочных бирок кабельных линий;</w:t>
            </w:r>
          </w:p>
          <w:p w:rsidR="00BC0724" w:rsidRPr="00F4314C" w:rsidRDefault="00BC0724" w:rsidP="00C351A2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F4314C">
              <w:rPr>
                <w:spacing w:val="1"/>
                <w:sz w:val="22"/>
                <w:szCs w:val="22"/>
                <w:shd w:val="clear" w:color="auto" w:fill="FFFFFF"/>
              </w:rPr>
              <w:t xml:space="preserve">- </w:t>
            </w:r>
            <w:r w:rsidR="00DE65E3" w:rsidRPr="00F4314C">
              <w:rPr>
                <w:spacing w:val="1"/>
                <w:sz w:val="22"/>
                <w:szCs w:val="22"/>
                <w:shd w:val="clear" w:color="auto" w:fill="FFFFFF"/>
              </w:rPr>
              <w:t>очистку корпуса дренажного и катодного преобразователя, блока совместной защиты снаружи и внутри;</w:t>
            </w:r>
          </w:p>
          <w:p w:rsidR="00DE65E3" w:rsidRPr="004A2FEE" w:rsidRDefault="00DE65E3" w:rsidP="00F87E36">
            <w:pPr>
              <w:pStyle w:val="formattext"/>
              <w:shd w:val="clear" w:color="auto" w:fill="FFFFFF"/>
              <w:spacing w:before="0" w:beforeAutospacing="0" w:after="24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4A2FEE">
              <w:rPr>
                <w:spacing w:val="1"/>
                <w:sz w:val="22"/>
                <w:szCs w:val="22"/>
                <w:shd w:val="clear" w:color="auto" w:fill="FFFFFF"/>
              </w:rPr>
              <w:t>- восстановление нарушенных информационных надписей (наименование и номер телефона ГРО, маркировочных бирок кабельных линий и знаков безопасности), проверку наличия и состояния знаков привязки на местности анодного заземления и точек под</w:t>
            </w:r>
            <w:r w:rsidR="001D568E" w:rsidRPr="004A2FEE">
              <w:rPr>
                <w:spacing w:val="1"/>
                <w:sz w:val="22"/>
                <w:szCs w:val="22"/>
                <w:shd w:val="clear" w:color="auto" w:fill="FFFFFF"/>
              </w:rPr>
              <w:t>ключения к защитным сооружениям.</w:t>
            </w:r>
          </w:p>
          <w:p w:rsidR="00B853FA" w:rsidRPr="004A2FEE" w:rsidRDefault="003D2EA1" w:rsidP="003D2EA1">
            <w:pPr>
              <w:pStyle w:val="formattext"/>
              <w:shd w:val="clear" w:color="auto" w:fill="FFFFFF"/>
              <w:spacing w:before="0" w:beforeAutospacing="0" w:after="24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4A2FEE">
              <w:rPr>
                <w:spacing w:val="1"/>
                <w:sz w:val="22"/>
                <w:szCs w:val="22"/>
                <w:shd w:val="clear" w:color="auto" w:fill="FFFFFF"/>
              </w:rPr>
              <w:t xml:space="preserve">Результаты обслуживания ЭХЗ оформлять записями в эксплуатационных журналах, по форме приложения "К" </w:t>
            </w:r>
            <w:r w:rsidR="00C351A2" w:rsidRPr="004A2FEE">
              <w:rPr>
                <w:spacing w:val="1"/>
                <w:sz w:val="22"/>
                <w:szCs w:val="22"/>
                <w:shd w:val="clear" w:color="auto" w:fill="FFFFFF"/>
              </w:rPr>
              <w:t xml:space="preserve">                  </w:t>
            </w:r>
            <w:r w:rsidRPr="004A2FEE">
              <w:rPr>
                <w:spacing w:val="1"/>
                <w:sz w:val="22"/>
                <w:szCs w:val="22"/>
                <w:shd w:val="clear" w:color="auto" w:fill="FFFFFF"/>
              </w:rPr>
              <w:t xml:space="preserve">ГОСТ </w:t>
            </w:r>
            <w:r w:rsidR="00C351A2" w:rsidRPr="004A2FEE">
              <w:rPr>
                <w:spacing w:val="1"/>
                <w:sz w:val="22"/>
                <w:szCs w:val="22"/>
                <w:shd w:val="clear" w:color="auto" w:fill="FFFFFF"/>
              </w:rPr>
              <w:t>34741-2021</w:t>
            </w:r>
            <w:r w:rsidRPr="004A2FEE">
              <w:rPr>
                <w:spacing w:val="1"/>
                <w:sz w:val="22"/>
                <w:szCs w:val="22"/>
                <w:shd w:val="clear" w:color="auto" w:fill="FFFFFF"/>
              </w:rPr>
              <w:t>.</w:t>
            </w:r>
          </w:p>
          <w:p w:rsidR="003D2EA1" w:rsidRPr="004A2FEE" w:rsidRDefault="003D2EA1" w:rsidP="003D2EA1">
            <w:pPr>
              <w:pStyle w:val="formattext"/>
              <w:shd w:val="clear" w:color="auto" w:fill="FFFFFF"/>
              <w:spacing w:before="0" w:beforeAutospacing="0" w:after="240" w:afterAutospacing="0"/>
              <w:ind w:firstLine="284"/>
              <w:jc w:val="both"/>
              <w:textAlignment w:val="baseline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4A2FEE">
              <w:rPr>
                <w:spacing w:val="1"/>
                <w:sz w:val="22"/>
                <w:szCs w:val="22"/>
                <w:shd w:val="clear" w:color="auto" w:fill="FFFFFF"/>
              </w:rPr>
              <w:t xml:space="preserve">Техническое обслуживание электроизолирующих соединений </w:t>
            </w:r>
            <w:r w:rsidR="00C351A2" w:rsidRPr="004A2FEE">
              <w:rPr>
                <w:spacing w:val="1"/>
                <w:sz w:val="22"/>
                <w:szCs w:val="22"/>
                <w:shd w:val="clear" w:color="auto" w:fill="FFFFFF"/>
              </w:rPr>
              <w:t xml:space="preserve">(ИФС) </w:t>
            </w:r>
            <w:r w:rsidRPr="004A2FEE">
              <w:rPr>
                <w:spacing w:val="1"/>
                <w:sz w:val="22"/>
                <w:szCs w:val="22"/>
                <w:shd w:val="clear" w:color="auto" w:fill="FFFFFF"/>
              </w:rPr>
              <w:t>и проверку их диэлектрических свойств проводить не реже одного раза в год, с оформлением акта.</w:t>
            </w:r>
          </w:p>
          <w:p w:rsidR="006448F0" w:rsidRPr="00E56B0B" w:rsidRDefault="00E56B0B" w:rsidP="00E56B0B">
            <w:pPr>
              <w:pStyle w:val="formattext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2D2D2D"/>
                <w:spacing w:val="1"/>
                <w:sz w:val="22"/>
                <w:szCs w:val="22"/>
                <w:shd w:val="clear" w:color="auto" w:fill="FFFFFF"/>
              </w:rPr>
            </w:pPr>
            <w:r w:rsidRPr="004A2FEE">
              <w:rPr>
                <w:spacing w:val="1"/>
                <w:sz w:val="22"/>
                <w:szCs w:val="22"/>
                <w:shd w:val="clear" w:color="auto" w:fill="FFFFFF"/>
              </w:rPr>
              <w:t>Вести журнал учета числа и времени простоев установок ЭХЗ в процессе их работы.</w:t>
            </w:r>
          </w:p>
        </w:tc>
        <w:tc>
          <w:tcPr>
            <w:tcW w:w="2301" w:type="dxa"/>
          </w:tcPr>
          <w:p w:rsidR="000B24ED" w:rsidRPr="001A2D44" w:rsidRDefault="000B24ED" w:rsidP="001A2D44">
            <w:pPr>
              <w:ind w:firstLine="284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Приложение №1</w:t>
            </w:r>
            <w:r w:rsidR="00414CAD">
              <w:rPr>
                <w:rFonts w:ascii="Times New Roman" w:hAnsi="Times New Roman" w:cs="Times New Roman"/>
              </w:rPr>
              <w:t>.3</w:t>
            </w:r>
            <w:bookmarkStart w:id="1" w:name="_GoBack"/>
            <w:bookmarkEnd w:id="1"/>
            <w:r w:rsidRPr="001A2D44">
              <w:rPr>
                <w:rFonts w:ascii="Times New Roman" w:hAnsi="Times New Roman" w:cs="Times New Roman"/>
              </w:rPr>
              <w:t xml:space="preserve"> к документации /</w:t>
            </w:r>
          </w:p>
          <w:p w:rsidR="006448F0" w:rsidRPr="001A2D44" w:rsidRDefault="006448F0" w:rsidP="004A2FE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- проверка на загазованность контрольной трубки, проверка состояния контрольного проводника на подземном газопроводе - не реже 1 раз в месяц.</w:t>
            </w:r>
          </w:p>
          <w:p w:rsidR="006448F0" w:rsidRPr="001A2D44" w:rsidRDefault="006448F0" w:rsidP="00E56B0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A2D44">
              <w:rPr>
                <w:rFonts w:ascii="Times New Roman" w:hAnsi="Times New Roman" w:cs="Times New Roman"/>
              </w:rPr>
              <w:t>-Техническое обслуживание установок ЭХЗ - не реже 2 раз в месяц для станций катодной защиты, не менее 4-х раз в месяц для установки дренажной защиты, не реже 1 раза в 6 месяцев для установок протекторной защиты.</w:t>
            </w:r>
          </w:p>
        </w:tc>
      </w:tr>
      <w:tr w:rsidR="002130F3" w:rsidRPr="001A2D44" w:rsidTr="007879C8">
        <w:tc>
          <w:tcPr>
            <w:tcW w:w="839" w:type="dxa"/>
          </w:tcPr>
          <w:p w:rsidR="002130F3" w:rsidRPr="001A2D44" w:rsidRDefault="002130F3" w:rsidP="00B85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</w:t>
            </w:r>
          </w:p>
        </w:tc>
        <w:tc>
          <w:tcPr>
            <w:tcW w:w="6997" w:type="dxa"/>
          </w:tcPr>
          <w:p w:rsidR="002130F3" w:rsidRDefault="000D18F3" w:rsidP="00B853F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Системы наблюдени</w:t>
            </w:r>
            <w:r w:rsidR="008322BD">
              <w:rPr>
                <w:rFonts w:ascii="Times New Roman" w:hAnsi="Times New Roman" w:cs="Times New Roman"/>
                <w:b/>
              </w:rPr>
              <w:t>я, оповещения, связи и поддержка</w:t>
            </w:r>
            <w:r>
              <w:rPr>
                <w:rFonts w:ascii="Times New Roman" w:hAnsi="Times New Roman" w:cs="Times New Roman"/>
                <w:b/>
              </w:rPr>
              <w:t xml:space="preserve"> действий в случаи аварии</w:t>
            </w:r>
          </w:p>
          <w:p w:rsidR="008322BD" w:rsidRDefault="008322BD" w:rsidP="008322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АДС обслуживающей организации должна быть оборудована средствами телефонной связи для приема оперативной информации. Оперативная информация должна записываться на цифровой носитель</w:t>
            </w:r>
            <w:r w:rsidR="00713F71">
              <w:rPr>
                <w:rFonts w:ascii="Times New Roman" w:hAnsi="Times New Roman" w:cs="Times New Roman"/>
              </w:rPr>
              <w:t xml:space="preserve"> информации, подлежащий хранению в течении не менее </w:t>
            </w:r>
            <w:r w:rsidR="00C351A2">
              <w:rPr>
                <w:rFonts w:ascii="Times New Roman" w:hAnsi="Times New Roman" w:cs="Times New Roman"/>
              </w:rPr>
              <w:t>365</w:t>
            </w:r>
            <w:r w:rsidR="00713F71">
              <w:rPr>
                <w:rFonts w:ascii="Times New Roman" w:hAnsi="Times New Roman" w:cs="Times New Roman"/>
              </w:rPr>
              <w:t xml:space="preserve"> суток, а также регистрироваться в журнале аварийных заявок.</w:t>
            </w:r>
          </w:p>
          <w:p w:rsidR="00713F71" w:rsidRDefault="00713F71" w:rsidP="00713F7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наблюдения, оповещения, связи и поддержка действий в случае аварий при обслуживании объектов сетей газораспределений должно определяться планом взаимодействия АДС со службами различных ведомств</w:t>
            </w:r>
            <w:r w:rsidR="00BE6739">
              <w:rPr>
                <w:rFonts w:ascii="Times New Roman" w:hAnsi="Times New Roman" w:cs="Times New Roman"/>
              </w:rPr>
              <w:t xml:space="preserve"> и планом локализации и ликвидации аварийных ситуаций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3F71" w:rsidRDefault="00713F71" w:rsidP="008322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разрабатывает и согласовывает с Заказчиком схему оповещения подразделений Исполнителя, Заказчика, других ГРО</w:t>
            </w:r>
            <w:r w:rsidR="00BE6739">
              <w:rPr>
                <w:rFonts w:ascii="Times New Roman" w:hAnsi="Times New Roman" w:cs="Times New Roman"/>
              </w:rPr>
              <w:t xml:space="preserve"> и служб различных ведомств, с указанием телефонов адресов и ответственных исполнителей.</w:t>
            </w:r>
          </w:p>
          <w:p w:rsidR="00713F71" w:rsidRDefault="00713F71" w:rsidP="00713F7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АСУ ТП на объектах Заказчика, Исполнитель проводит техническое обслуживание устройств автоматики и телемеханики, средств измерений АСУ ТП в соответствии с документацией изготовителя</w:t>
            </w:r>
            <w:r w:rsidR="00BE6739">
              <w:rPr>
                <w:rFonts w:ascii="Times New Roman" w:hAnsi="Times New Roman" w:cs="Times New Roman"/>
              </w:rPr>
              <w:t xml:space="preserve"> по согласованию с 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3F71" w:rsidRPr="000D18F3" w:rsidRDefault="00713F71" w:rsidP="00F87E36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</w:t>
            </w:r>
            <w:r w:rsidR="00BE6739">
              <w:rPr>
                <w:rFonts w:ascii="Times New Roman" w:hAnsi="Times New Roman" w:cs="Times New Roman"/>
              </w:rPr>
              <w:t xml:space="preserve"> по </w:t>
            </w:r>
            <w:r w:rsidR="001D568E">
              <w:rPr>
                <w:rFonts w:ascii="Times New Roman" w:hAnsi="Times New Roman" w:cs="Times New Roman"/>
              </w:rPr>
              <w:t>заявкам Исполнителя</w:t>
            </w:r>
            <w:r w:rsidR="00BE6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2130F3" w:rsidRPr="001A2D44" w:rsidRDefault="002130F3" w:rsidP="001A2D44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582EBD" w:rsidRDefault="00582EBD" w:rsidP="00F87E36">
      <w:pPr>
        <w:spacing w:after="0"/>
        <w:ind w:firstLine="284"/>
        <w:jc w:val="both"/>
        <w:rPr>
          <w:rFonts w:ascii="Times New Roman" w:hAnsi="Times New Roman" w:cs="Times New Roman"/>
          <w:b/>
          <w:spacing w:val="4"/>
        </w:rPr>
      </w:pPr>
    </w:p>
    <w:p w:rsidR="006448F0" w:rsidRPr="001A2D44" w:rsidRDefault="006448F0" w:rsidP="001A2D44">
      <w:pPr>
        <w:ind w:firstLine="284"/>
        <w:jc w:val="both"/>
        <w:rPr>
          <w:rFonts w:ascii="Times New Roman" w:hAnsi="Times New Roman" w:cs="Times New Roman"/>
          <w:b/>
        </w:rPr>
      </w:pPr>
      <w:r w:rsidRPr="001A2D44">
        <w:rPr>
          <w:rFonts w:ascii="Times New Roman" w:hAnsi="Times New Roman" w:cs="Times New Roman"/>
          <w:b/>
          <w:spacing w:val="4"/>
        </w:rPr>
        <w:t xml:space="preserve">5. </w:t>
      </w:r>
      <w:r w:rsidRPr="001A2D44">
        <w:rPr>
          <w:rFonts w:ascii="Times New Roman" w:hAnsi="Times New Roman" w:cs="Times New Roman"/>
          <w:b/>
        </w:rPr>
        <w:t>Требования к Исполнителю:</w:t>
      </w:r>
    </w:p>
    <w:p w:rsidR="006448F0" w:rsidRPr="001A2D44" w:rsidRDefault="006448F0" w:rsidP="001A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ind w:firstLine="284"/>
        <w:jc w:val="both"/>
        <w:rPr>
          <w:rFonts w:ascii="Times New Roman" w:hAnsi="Times New Roman" w:cs="Times New Roman"/>
        </w:rPr>
      </w:pPr>
      <w:r w:rsidRPr="001A2D44">
        <w:rPr>
          <w:rFonts w:ascii="Times New Roman" w:hAnsi="Times New Roman" w:cs="Times New Roman"/>
          <w:b/>
        </w:rPr>
        <w:t>5.1.</w:t>
      </w:r>
      <w:r w:rsidRPr="001A2D44">
        <w:rPr>
          <w:rFonts w:ascii="Times New Roman" w:hAnsi="Times New Roman" w:cs="Times New Roman"/>
        </w:rPr>
        <w:t xml:space="preserve"> Исполнитель должен иметь соответствующую производственную базу в г. Магнитогорске для возможности своевременного обеспечения работ</w:t>
      </w:r>
      <w:r w:rsidR="001D568E">
        <w:rPr>
          <w:rFonts w:ascii="Times New Roman" w:hAnsi="Times New Roman" w:cs="Times New Roman"/>
        </w:rPr>
        <w:t xml:space="preserve">. </w:t>
      </w:r>
      <w:r w:rsidR="001D568E">
        <w:rPr>
          <w:rFonts w:ascii="Times New Roman" w:hAnsi="Times New Roman"/>
        </w:rPr>
        <w:t xml:space="preserve">Производственная база Исполнителя должна быть укомплектована оборудованием и материально-техническими ресурсами (расходными материалами - смазка, герметизирующим материалом для резьбовых соединений, герметизирующим материалом для фланцевых соединений, металлическими заглушками разных диаметров фланцевых соединений, заглушками и кранами разного диаметра для газовой среды, краской и кисточками, </w:t>
      </w:r>
      <w:r w:rsidR="00F94E88">
        <w:rPr>
          <w:rFonts w:ascii="Times New Roman" w:hAnsi="Times New Roman"/>
        </w:rPr>
        <w:t>инструментом</w:t>
      </w:r>
      <w:r w:rsidR="001D568E">
        <w:rPr>
          <w:rFonts w:ascii="Times New Roman" w:hAnsi="Times New Roman"/>
        </w:rPr>
        <w:t xml:space="preserve"> и т.д.).</w:t>
      </w:r>
      <w:r w:rsidRPr="001A2D44">
        <w:rPr>
          <w:rFonts w:ascii="Times New Roman" w:hAnsi="Times New Roman" w:cs="Times New Roman"/>
        </w:rPr>
        <w:t xml:space="preserve"> Исполнитель организует </w:t>
      </w:r>
      <w:r w:rsidR="00F94E88">
        <w:rPr>
          <w:rFonts w:ascii="Times New Roman" w:hAnsi="Times New Roman" w:cs="Times New Roman"/>
        </w:rPr>
        <w:t xml:space="preserve">качественное техническое обслуживание и </w:t>
      </w:r>
      <w:r w:rsidRPr="001A2D44">
        <w:rPr>
          <w:rFonts w:ascii="Times New Roman" w:hAnsi="Times New Roman" w:cs="Times New Roman"/>
        </w:rPr>
        <w:t>постоянно пополняе</w:t>
      </w:r>
      <w:r w:rsidR="00F94E88">
        <w:rPr>
          <w:rFonts w:ascii="Times New Roman" w:hAnsi="Times New Roman" w:cs="Times New Roman"/>
        </w:rPr>
        <w:t>т</w:t>
      </w:r>
      <w:r w:rsidRPr="001A2D44">
        <w:rPr>
          <w:rFonts w:ascii="Times New Roman" w:hAnsi="Times New Roman" w:cs="Times New Roman"/>
        </w:rPr>
        <w:t xml:space="preserve"> запас </w:t>
      </w:r>
      <w:r w:rsidR="00F94E88">
        <w:rPr>
          <w:rFonts w:ascii="Times New Roman" w:hAnsi="Times New Roman" w:cs="Times New Roman"/>
        </w:rPr>
        <w:t xml:space="preserve">расходными </w:t>
      </w:r>
      <w:r w:rsidRPr="001A2D44">
        <w:rPr>
          <w:rFonts w:ascii="Times New Roman" w:hAnsi="Times New Roman" w:cs="Times New Roman"/>
        </w:rPr>
        <w:t>материал</w:t>
      </w:r>
      <w:r w:rsidR="00F94E88">
        <w:rPr>
          <w:rFonts w:ascii="Times New Roman" w:hAnsi="Times New Roman" w:cs="Times New Roman"/>
        </w:rPr>
        <w:t>ами</w:t>
      </w:r>
      <w:r w:rsidRPr="001A2D44">
        <w:rPr>
          <w:rFonts w:ascii="Times New Roman" w:hAnsi="Times New Roman" w:cs="Times New Roman"/>
        </w:rPr>
        <w:t xml:space="preserve">, его приемку, хранение, возможность получения из этого запаса необходимых материалов в любое время суток, в выходные и праздничные дни. </w:t>
      </w:r>
      <w:r w:rsidR="00F94E88">
        <w:rPr>
          <w:rFonts w:ascii="Times New Roman" w:hAnsi="Times New Roman" w:cs="Times New Roman"/>
        </w:rPr>
        <w:t xml:space="preserve">Допускается </w:t>
      </w:r>
      <w:r w:rsidRPr="001A2D44">
        <w:rPr>
          <w:rFonts w:ascii="Times New Roman" w:hAnsi="Times New Roman" w:cs="Times New Roman"/>
        </w:rPr>
        <w:t>Исполнител</w:t>
      </w:r>
      <w:r w:rsidR="00F94E88">
        <w:rPr>
          <w:rFonts w:ascii="Times New Roman" w:hAnsi="Times New Roman" w:cs="Times New Roman"/>
        </w:rPr>
        <w:t>ю</w:t>
      </w:r>
      <w:r w:rsidRPr="001A2D44">
        <w:rPr>
          <w:rFonts w:ascii="Times New Roman" w:hAnsi="Times New Roman" w:cs="Times New Roman"/>
        </w:rPr>
        <w:t xml:space="preserve"> использ</w:t>
      </w:r>
      <w:r w:rsidR="00F94E88">
        <w:rPr>
          <w:rFonts w:ascii="Times New Roman" w:hAnsi="Times New Roman" w:cs="Times New Roman"/>
        </w:rPr>
        <w:t>овать</w:t>
      </w:r>
      <w:r w:rsidRPr="001A2D44">
        <w:rPr>
          <w:rFonts w:ascii="Times New Roman" w:hAnsi="Times New Roman" w:cs="Times New Roman"/>
        </w:rPr>
        <w:t xml:space="preserve"> давальческие материалы Заказчика</w:t>
      </w:r>
      <w:r w:rsidR="00F94E88">
        <w:rPr>
          <w:rFonts w:ascii="Times New Roman" w:hAnsi="Times New Roman" w:cs="Times New Roman"/>
        </w:rPr>
        <w:t>, приобретаемые по заявкам Исполнителя</w:t>
      </w:r>
      <w:r w:rsidRPr="001A2D44">
        <w:rPr>
          <w:rFonts w:ascii="Times New Roman" w:hAnsi="Times New Roman" w:cs="Times New Roman"/>
        </w:rPr>
        <w:t xml:space="preserve">, </w:t>
      </w:r>
      <w:r w:rsidR="00F94E88">
        <w:rPr>
          <w:rFonts w:ascii="Times New Roman" w:hAnsi="Times New Roman" w:cs="Times New Roman"/>
        </w:rPr>
        <w:t xml:space="preserve">передаваемые </w:t>
      </w:r>
      <w:r w:rsidRPr="001A2D44">
        <w:rPr>
          <w:rFonts w:ascii="Times New Roman" w:hAnsi="Times New Roman" w:cs="Times New Roman"/>
        </w:rPr>
        <w:t>с оформлением акта приема-передачи. Не допускается использование материалов</w:t>
      </w:r>
      <w:r w:rsidR="00F94E88">
        <w:rPr>
          <w:rFonts w:ascii="Times New Roman" w:hAnsi="Times New Roman" w:cs="Times New Roman"/>
        </w:rPr>
        <w:t xml:space="preserve"> и оборудования</w:t>
      </w:r>
      <w:r w:rsidRPr="001A2D44">
        <w:rPr>
          <w:rFonts w:ascii="Times New Roman" w:hAnsi="Times New Roman" w:cs="Times New Roman"/>
        </w:rPr>
        <w:t xml:space="preserve"> бывших в употреблении. Исполнитель несет ответственность за </w:t>
      </w:r>
      <w:r w:rsidR="00F94E88">
        <w:rPr>
          <w:rFonts w:ascii="Times New Roman" w:hAnsi="Times New Roman" w:cs="Times New Roman"/>
        </w:rPr>
        <w:t>некачественные материалы,</w:t>
      </w:r>
      <w:r w:rsidRPr="001A2D44">
        <w:rPr>
          <w:rFonts w:ascii="Times New Roman" w:hAnsi="Times New Roman" w:cs="Times New Roman"/>
        </w:rPr>
        <w:t xml:space="preserve"> которые могут привести к снижению уровня безопасности и надежности продукции </w:t>
      </w:r>
      <w:r w:rsidR="00F94E88">
        <w:rPr>
          <w:rFonts w:ascii="Times New Roman" w:hAnsi="Times New Roman" w:cs="Times New Roman"/>
        </w:rPr>
        <w:t>на</w:t>
      </w:r>
      <w:r w:rsidRPr="001A2D44">
        <w:rPr>
          <w:rFonts w:ascii="Times New Roman" w:hAnsi="Times New Roman" w:cs="Times New Roman"/>
        </w:rPr>
        <w:t xml:space="preserve"> объект</w:t>
      </w:r>
      <w:r w:rsidR="00F94E88">
        <w:rPr>
          <w:rFonts w:ascii="Times New Roman" w:hAnsi="Times New Roman" w:cs="Times New Roman"/>
        </w:rPr>
        <w:t>е</w:t>
      </w:r>
      <w:r w:rsidRPr="001A2D44">
        <w:rPr>
          <w:rFonts w:ascii="Times New Roman" w:hAnsi="Times New Roman" w:cs="Times New Roman"/>
        </w:rPr>
        <w:t xml:space="preserve"> с ее применением.</w:t>
      </w:r>
    </w:p>
    <w:p w:rsidR="006448F0" w:rsidRPr="001A2D44" w:rsidRDefault="0020497B" w:rsidP="001A2D44">
      <w:pPr>
        <w:ind w:firstLine="284"/>
        <w:jc w:val="both"/>
        <w:rPr>
          <w:rFonts w:ascii="Times New Roman" w:hAnsi="Times New Roman" w:cs="Times New Roman"/>
        </w:rPr>
      </w:pPr>
      <w:r w:rsidRPr="0043256D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Исполнитель должен</w:t>
      </w:r>
      <w:r w:rsidR="006448F0" w:rsidRPr="001A2D44">
        <w:rPr>
          <w:rFonts w:ascii="Times New Roman" w:hAnsi="Times New Roman" w:cs="Times New Roman"/>
        </w:rPr>
        <w:t>:</w:t>
      </w:r>
    </w:p>
    <w:p w:rsidR="006448F0" w:rsidRPr="001A2D44" w:rsidRDefault="0020497B" w:rsidP="001A2D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иметь </w:t>
      </w:r>
      <w:r w:rsidR="006448F0" w:rsidRPr="001A2D44">
        <w:rPr>
          <w:rFonts w:ascii="Times New Roman" w:hAnsi="Times New Roman" w:cs="Times New Roman"/>
        </w:rPr>
        <w:t>квалифициров</w:t>
      </w:r>
      <w:r>
        <w:rPr>
          <w:rFonts w:ascii="Times New Roman" w:hAnsi="Times New Roman" w:cs="Times New Roman"/>
        </w:rPr>
        <w:t xml:space="preserve">анный обученный и аттестованный </w:t>
      </w:r>
      <w:r w:rsidR="006448F0" w:rsidRPr="001A2D44">
        <w:rPr>
          <w:rFonts w:ascii="Times New Roman" w:hAnsi="Times New Roman" w:cs="Times New Roman"/>
        </w:rPr>
        <w:t>штатный персонал, в т.ч. ИТР с опытом работы, в количестве необходимом для оказания услуг;</w:t>
      </w:r>
    </w:p>
    <w:p w:rsidR="006448F0" w:rsidRPr="001A2D44" w:rsidRDefault="0020497B" w:rsidP="0020497B">
      <w:pPr>
        <w:pStyle w:val="ab"/>
        <w:numPr>
          <w:ilvl w:val="0"/>
          <w:numId w:val="7"/>
        </w:numPr>
        <w:spacing w:before="0" w:beforeAutospacing="0" w:after="0" w:afterAutospacing="0" w:line="312" w:lineRule="atLeast"/>
        <w:ind w:left="0" w:firstLine="284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обеспечивать проведение подготовки и аттестации работников в области промышленной безопасности, </w:t>
      </w:r>
      <w:r w:rsidR="006448F0" w:rsidRPr="001A2D44">
        <w:rPr>
          <w:rFonts w:eastAsiaTheme="minorHAnsi"/>
          <w:sz w:val="22"/>
          <w:szCs w:val="22"/>
          <w:lang w:eastAsia="en-US"/>
        </w:rPr>
        <w:t>об</w:t>
      </w:r>
      <w:r w:rsidR="006448F0" w:rsidRPr="001A2D44">
        <w:rPr>
          <w:sz w:val="22"/>
          <w:szCs w:val="22"/>
        </w:rPr>
        <w:t>учать работников действиям в случае аварии или инцидента на объектах, указанных в Приложении №1;</w:t>
      </w:r>
    </w:p>
    <w:p w:rsidR="00583E73" w:rsidRDefault="00583E73" w:rsidP="0020497B">
      <w:pPr>
        <w:pStyle w:val="ab"/>
        <w:numPr>
          <w:ilvl w:val="0"/>
          <w:numId w:val="7"/>
        </w:numPr>
        <w:spacing w:before="0" w:beforeAutospacing="0" w:after="0" w:afterAutospacing="0" w:line="312" w:lineRule="atLeast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выполнять комплекс мероприятий, включая мониторинг, техническое обслуживание, ремонт и аварийно-диспетчерское обслуживание сетей газораспределения, обеспечивающих содержание сетей газораспределения в исправном и безопасном состоянии;</w:t>
      </w:r>
    </w:p>
    <w:p w:rsidR="006448F0" w:rsidRPr="001A2D44" w:rsidRDefault="006448F0" w:rsidP="0020497B">
      <w:pPr>
        <w:pStyle w:val="ab"/>
        <w:numPr>
          <w:ilvl w:val="0"/>
          <w:numId w:val="7"/>
        </w:numPr>
        <w:spacing w:before="0" w:beforeAutospacing="0" w:after="0" w:afterAutospacing="0" w:line="312" w:lineRule="atLeast"/>
        <w:ind w:left="0" w:firstLine="284"/>
        <w:jc w:val="both"/>
        <w:rPr>
          <w:sz w:val="22"/>
          <w:szCs w:val="22"/>
        </w:rPr>
      </w:pPr>
      <w:r w:rsidRPr="001A2D44">
        <w:rPr>
          <w:sz w:val="22"/>
          <w:szCs w:val="22"/>
        </w:rPr>
        <w:t>создавать системы наблюдения, оповещения, связи и поддержки</w:t>
      </w:r>
      <w:bookmarkStart w:id="2" w:name="02a0f"/>
      <w:bookmarkEnd w:id="2"/>
      <w:r w:rsidR="00314708">
        <w:rPr>
          <w:sz w:val="22"/>
          <w:szCs w:val="22"/>
        </w:rPr>
        <w:t xml:space="preserve"> </w:t>
      </w:r>
      <w:r w:rsidRPr="001A2D44">
        <w:rPr>
          <w:sz w:val="22"/>
          <w:szCs w:val="22"/>
        </w:rPr>
        <w:t>действий в случае аварии и поддерживать указанные системы в пригодном к использованию состоянии;</w:t>
      </w:r>
    </w:p>
    <w:p w:rsidR="006448F0" w:rsidRPr="00314708" w:rsidRDefault="00583E73" w:rsidP="0020497B">
      <w:pPr>
        <w:pStyle w:val="ab"/>
        <w:numPr>
          <w:ilvl w:val="0"/>
          <w:numId w:val="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before="0" w:beforeAutospacing="0" w:after="0" w:afterAutospacing="0" w:line="312" w:lineRule="atLeast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иметь в наличии лицензию на «Э</w:t>
      </w:r>
      <w:r w:rsidR="006448F0" w:rsidRPr="001A2D44">
        <w:rPr>
          <w:sz w:val="22"/>
          <w:szCs w:val="22"/>
        </w:rPr>
        <w:t>ксплуатацию взрывопожароопасных и химических опасных производственных объектов 1, 2 и 3 классов опасности», выданной в соответствии с №116-ФЗ</w:t>
      </w:r>
      <w:r w:rsidR="00E3123D">
        <w:rPr>
          <w:sz w:val="22"/>
          <w:szCs w:val="22"/>
        </w:rPr>
        <w:t xml:space="preserve"> </w:t>
      </w:r>
      <w:r w:rsidR="006448F0" w:rsidRPr="001A2D44">
        <w:rPr>
          <w:sz w:val="22"/>
          <w:szCs w:val="22"/>
        </w:rPr>
        <w:t xml:space="preserve">«О промышленной безопасности ОПО», №99-ФЗ «О лицензировании отдельных видов </w:t>
      </w:r>
      <w:r w:rsidR="006448F0" w:rsidRPr="00314708">
        <w:rPr>
          <w:sz w:val="22"/>
          <w:szCs w:val="22"/>
        </w:rPr>
        <w:t>деятельности».</w:t>
      </w:r>
    </w:p>
    <w:p w:rsidR="006448F0" w:rsidRPr="00314708" w:rsidRDefault="006448F0" w:rsidP="001A43F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6448F0" w:rsidRPr="001A2D44" w:rsidRDefault="006448F0" w:rsidP="001A2D44">
      <w:pPr>
        <w:pStyle w:val="a4"/>
        <w:ind w:left="0" w:firstLine="284"/>
        <w:jc w:val="both"/>
        <w:rPr>
          <w:rFonts w:ascii="Times New Roman" w:hAnsi="Times New Roman" w:cs="Times New Roman"/>
          <w:b/>
        </w:rPr>
      </w:pPr>
      <w:r w:rsidRPr="001A2D44">
        <w:rPr>
          <w:rFonts w:ascii="Times New Roman" w:hAnsi="Times New Roman" w:cs="Times New Roman"/>
          <w:b/>
        </w:rPr>
        <w:t xml:space="preserve">6. Требования к оказываемой Работе и обязанности Исполнителя: </w:t>
      </w:r>
    </w:p>
    <w:p w:rsidR="006448F0" w:rsidRPr="001A2D44" w:rsidRDefault="006448F0" w:rsidP="001A43F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Cs/>
        </w:rPr>
      </w:pP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1A2D44">
        <w:rPr>
          <w:rFonts w:ascii="Times New Roman" w:hAnsi="Times New Roman" w:cs="Times New Roman"/>
          <w:bCs/>
        </w:rPr>
        <w:t>6.1</w:t>
      </w:r>
      <w:r w:rsidRPr="00314708">
        <w:rPr>
          <w:rFonts w:ascii="Times New Roman" w:hAnsi="Times New Roman" w:cs="Times New Roman"/>
          <w:bCs/>
        </w:rPr>
        <w:t xml:space="preserve">. </w:t>
      </w:r>
      <w:r w:rsidRPr="00314708">
        <w:rPr>
          <w:rFonts w:ascii="Times New Roman" w:hAnsi="Times New Roman" w:cs="Times New Roman"/>
        </w:rPr>
        <w:t>Исполнитель</w:t>
      </w:r>
      <w:r w:rsidRPr="00314708">
        <w:rPr>
          <w:rFonts w:ascii="Times New Roman" w:hAnsi="Times New Roman" w:cs="Times New Roman"/>
          <w:bCs/>
        </w:rPr>
        <w:t xml:space="preserve"> является ответственным за выполнение всех организационно-технических мероприятий, технику безопа</w:t>
      </w:r>
      <w:r w:rsidR="00583E73" w:rsidRPr="00314708">
        <w:rPr>
          <w:rFonts w:ascii="Times New Roman" w:hAnsi="Times New Roman" w:cs="Times New Roman"/>
          <w:bCs/>
        </w:rPr>
        <w:t xml:space="preserve">сности, исполнение мероприятий по техническому обслуживанию сетей газораспределения МУП "Магнитогорские газовые сети", </w:t>
      </w:r>
      <w:r w:rsidR="00E3123D" w:rsidRPr="00314708">
        <w:rPr>
          <w:rFonts w:ascii="Times New Roman" w:hAnsi="Times New Roman" w:cs="Times New Roman"/>
          <w:bCs/>
        </w:rPr>
        <w:t>мероприятий,</w:t>
      </w:r>
      <w:r w:rsidR="00583E73" w:rsidRPr="00314708">
        <w:rPr>
          <w:rFonts w:ascii="Times New Roman" w:hAnsi="Times New Roman" w:cs="Times New Roman"/>
          <w:bCs/>
        </w:rPr>
        <w:t xml:space="preserve"> </w:t>
      </w:r>
      <w:r w:rsidRPr="00314708">
        <w:rPr>
          <w:rFonts w:ascii="Times New Roman" w:hAnsi="Times New Roman" w:cs="Times New Roman"/>
          <w:bCs/>
        </w:rPr>
        <w:t xml:space="preserve">предписанных органами государственного надзора и актами расследования технологических нарушений. </w:t>
      </w: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 xml:space="preserve">6.2. </w:t>
      </w:r>
      <w:r w:rsidRPr="00314708">
        <w:rPr>
          <w:rFonts w:ascii="Times New Roman" w:hAnsi="Times New Roman" w:cs="Times New Roman"/>
        </w:rPr>
        <w:t>Исполнитель</w:t>
      </w:r>
      <w:r w:rsidRPr="00314708">
        <w:rPr>
          <w:rFonts w:ascii="Times New Roman" w:hAnsi="Times New Roman" w:cs="Times New Roman"/>
          <w:bCs/>
        </w:rPr>
        <w:t xml:space="preserve"> обязан вести исполнительно-техническую и эксплуатационную документацию в полном объеме по формам, установленным </w:t>
      </w:r>
      <w:r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ГОСТ </w:t>
      </w:r>
      <w:r w:rsidR="00E3123D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34741-2021</w:t>
      </w:r>
      <w:r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 и иными нормативно-техническими документами в области </w:t>
      </w:r>
      <w:r w:rsidR="00E3123D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промышленной безопасности сетей газораспределения и газопотребления</w:t>
      </w:r>
      <w:r w:rsidRPr="00314708">
        <w:rPr>
          <w:rFonts w:ascii="Times New Roman" w:hAnsi="Times New Roman" w:cs="Times New Roman"/>
          <w:bCs/>
        </w:rPr>
        <w:t>. При расторжении договора Исполнитель обязан вернуть Заказчику в полном объеме</w:t>
      </w:r>
      <w:r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 исполнительно-техническую и эксплуатационную документацию</w:t>
      </w:r>
      <w:r w:rsidR="00E3123D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, оформленную </w:t>
      </w:r>
      <w:r w:rsidR="00871DC6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по результатам </w:t>
      </w:r>
      <w:r w:rsidR="00E3123D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выполнени</w:t>
      </w:r>
      <w:r w:rsidR="00871DC6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я</w:t>
      </w:r>
      <w:r w:rsidR="00E3123D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 работ </w:t>
      </w:r>
      <w:r w:rsidR="00871DC6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при</w:t>
      </w:r>
      <w:r w:rsidR="00E3123D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 техническом обслуживани</w:t>
      </w:r>
      <w:r w:rsidR="00871DC6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и</w:t>
      </w:r>
      <w:r w:rsidR="00E3123D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 объектов МУП «Магнитогорские газовые сети»</w:t>
      </w:r>
      <w:r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.</w:t>
      </w: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 xml:space="preserve">6.3. </w:t>
      </w:r>
      <w:r w:rsidR="006C0440" w:rsidRPr="00314708">
        <w:rPr>
          <w:rFonts w:ascii="Times New Roman" w:hAnsi="Times New Roman" w:cs="Times New Roman"/>
          <w:bCs/>
        </w:rPr>
        <w:t>Исполнитель обязан у</w:t>
      </w:r>
      <w:r w:rsidRPr="00314708">
        <w:rPr>
          <w:rFonts w:ascii="Times New Roman" w:hAnsi="Times New Roman" w:cs="Times New Roman"/>
          <w:bCs/>
        </w:rPr>
        <w:t xml:space="preserve">странять </w:t>
      </w:r>
      <w:r w:rsidR="00871DC6" w:rsidRPr="00314708">
        <w:rPr>
          <w:rFonts w:ascii="Times New Roman" w:hAnsi="Times New Roman" w:cs="Times New Roman"/>
          <w:bCs/>
        </w:rPr>
        <w:t>выявленные нарушения,</w:t>
      </w:r>
      <w:r w:rsidR="006C0440" w:rsidRPr="00314708">
        <w:rPr>
          <w:rFonts w:ascii="Times New Roman" w:hAnsi="Times New Roman" w:cs="Times New Roman"/>
          <w:bCs/>
        </w:rPr>
        <w:t xml:space="preserve"> предусмотренные при техническом обслуживании объектов МУП "Магнитогорские газовые сети"</w:t>
      </w:r>
      <w:r w:rsidRPr="00314708">
        <w:rPr>
          <w:rFonts w:ascii="Times New Roman" w:hAnsi="Times New Roman" w:cs="Times New Roman"/>
          <w:bCs/>
        </w:rPr>
        <w:t xml:space="preserve"> в кратчайшие сроки, не превышающих максимально допустимых, установленных </w:t>
      </w:r>
      <w:r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ГОСТ </w:t>
      </w:r>
      <w:r w:rsidR="00871DC6"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>34741-2021</w:t>
      </w:r>
      <w:r w:rsidRPr="0031470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 и иными нормативно-техническими документами в области газоснабжения</w:t>
      </w:r>
      <w:r w:rsidRPr="00314708">
        <w:rPr>
          <w:rFonts w:ascii="Times New Roman" w:hAnsi="Times New Roman" w:cs="Times New Roman"/>
          <w:bCs/>
        </w:rPr>
        <w:t>.</w:t>
      </w: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>6.4. Соблюдать пожарную безопасность и требования природоохранного законодательства РФ.</w:t>
      </w: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 xml:space="preserve">6.5. Обеспечить беспрепятственный доступ персонала Заказчика на территорию объектов для осуществления контроля за деятельностью </w:t>
      </w:r>
      <w:r w:rsidR="006C0440" w:rsidRPr="00314708">
        <w:rPr>
          <w:rFonts w:ascii="Times New Roman" w:hAnsi="Times New Roman" w:cs="Times New Roman"/>
        </w:rPr>
        <w:t xml:space="preserve">Исполнителя в </w:t>
      </w:r>
      <w:r w:rsidR="006C0440" w:rsidRPr="00314708">
        <w:rPr>
          <w:rFonts w:ascii="Times New Roman" w:hAnsi="Times New Roman" w:cs="Times New Roman"/>
          <w:bCs/>
        </w:rPr>
        <w:t>рамках организации и осуществления производственного контроля МУП "Магнитогорские газовые сети"</w:t>
      </w:r>
      <w:r w:rsidR="001E70C0" w:rsidRPr="00314708">
        <w:rPr>
          <w:rFonts w:ascii="Times New Roman" w:hAnsi="Times New Roman" w:cs="Times New Roman"/>
          <w:bCs/>
        </w:rPr>
        <w:t xml:space="preserve"> согласно графика</w:t>
      </w:r>
      <w:r w:rsidR="006C0440" w:rsidRPr="00314708">
        <w:rPr>
          <w:rFonts w:ascii="Times New Roman" w:hAnsi="Times New Roman" w:cs="Times New Roman"/>
          <w:bCs/>
        </w:rPr>
        <w:t>.</w:t>
      </w:r>
      <w:r w:rsidR="00871DC6" w:rsidRPr="00314708">
        <w:rPr>
          <w:rFonts w:ascii="Times New Roman" w:hAnsi="Times New Roman" w:cs="Times New Roman"/>
          <w:bCs/>
        </w:rPr>
        <w:t xml:space="preserve"> Устранять выявленные нарушения при проведении производственного контроля Заказчиком.</w:t>
      </w:r>
      <w:r w:rsidR="00F94E88" w:rsidRPr="00314708">
        <w:rPr>
          <w:rFonts w:ascii="Times New Roman" w:hAnsi="Times New Roman" w:cs="Times New Roman"/>
          <w:bCs/>
        </w:rPr>
        <w:t xml:space="preserve"> Предоставлять все необходимые документы по требованию Заказчика.</w:t>
      </w: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>6.6. Вести учёт всех выполненных работ по техническому осмотру, проверке состояния охранных зон и техническому обслуживанию</w:t>
      </w:r>
      <w:r w:rsidR="00871DC6" w:rsidRPr="00314708">
        <w:rPr>
          <w:rFonts w:ascii="Times New Roman" w:hAnsi="Times New Roman" w:cs="Times New Roman"/>
          <w:bCs/>
        </w:rPr>
        <w:t xml:space="preserve"> объектов МУП «Магнитогорские газовые сети»</w:t>
      </w:r>
      <w:r w:rsidRPr="00314708">
        <w:rPr>
          <w:rFonts w:ascii="Times New Roman" w:hAnsi="Times New Roman" w:cs="Times New Roman"/>
          <w:bCs/>
        </w:rPr>
        <w:t>.</w:t>
      </w: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>6.7. Обеспечивать прием и выполнение заявок по восстановлению газоснабжения и электроснабжения</w:t>
      </w:r>
      <w:r w:rsidR="00871DC6" w:rsidRPr="00314708">
        <w:rPr>
          <w:rFonts w:ascii="Times New Roman" w:hAnsi="Times New Roman" w:cs="Times New Roman"/>
          <w:bCs/>
        </w:rPr>
        <w:t xml:space="preserve"> технических устройств,</w:t>
      </w:r>
      <w:r w:rsidRPr="00314708">
        <w:rPr>
          <w:rFonts w:ascii="Times New Roman" w:hAnsi="Times New Roman" w:cs="Times New Roman"/>
          <w:bCs/>
        </w:rPr>
        <w:t xml:space="preserve"> аварийно</w:t>
      </w:r>
      <w:r w:rsidR="00F87E36" w:rsidRPr="00314708">
        <w:rPr>
          <w:rFonts w:ascii="Times New Roman" w:hAnsi="Times New Roman" w:cs="Times New Roman"/>
          <w:bCs/>
        </w:rPr>
        <w:t>-</w:t>
      </w:r>
      <w:r w:rsidRPr="00314708">
        <w:rPr>
          <w:rFonts w:ascii="Times New Roman" w:hAnsi="Times New Roman" w:cs="Times New Roman"/>
          <w:bCs/>
        </w:rPr>
        <w:t xml:space="preserve">отключившегося оборудования, находящегося на техническом обслуживании. </w:t>
      </w:r>
    </w:p>
    <w:p w:rsidR="006448F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>6.8. Проводить испытания и измерения параметров работы объектов газораспределения после проведения внеплановых и аварийно-восстановительных работ с составлением соответствующего Технического отчёта</w:t>
      </w:r>
      <w:r w:rsidR="00F94E88" w:rsidRPr="00314708">
        <w:rPr>
          <w:rFonts w:ascii="Times New Roman" w:hAnsi="Times New Roman" w:cs="Times New Roman"/>
          <w:bCs/>
        </w:rPr>
        <w:t xml:space="preserve"> (Актов)</w:t>
      </w:r>
      <w:r w:rsidRPr="00314708">
        <w:rPr>
          <w:rFonts w:ascii="Times New Roman" w:hAnsi="Times New Roman" w:cs="Times New Roman"/>
          <w:bCs/>
        </w:rPr>
        <w:t>.</w:t>
      </w:r>
    </w:p>
    <w:p w:rsidR="006C044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>6.9. Обеспечивать бесперебойную транспортировку газа по объектам газораспределения, находящимся на техническом обслуживании. В случае обнаружения аварийного состояния объектов газораспределения, уведомить Заказчика и сделать аварийную заявку в АДС.</w:t>
      </w:r>
    </w:p>
    <w:p w:rsidR="006C0440" w:rsidRPr="00314708" w:rsidRDefault="006448F0" w:rsidP="001A43FA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314708">
        <w:rPr>
          <w:rFonts w:ascii="Times New Roman" w:hAnsi="Times New Roman" w:cs="Times New Roman"/>
          <w:bCs/>
        </w:rPr>
        <w:t>6.10. Назначить должностных лиц, ответственных за взаимодействие сторон по настоящему договору. Список должностных лиц с указанием телефонов - письменно направить Заказчику.</w:t>
      </w:r>
    </w:p>
    <w:p w:rsidR="006C0440" w:rsidRPr="00C332E8" w:rsidRDefault="006448F0" w:rsidP="006C0440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  <w:bCs/>
        </w:rPr>
        <w:t xml:space="preserve">6.11. Ежемесячно, при завершении работ по Договору </w:t>
      </w:r>
      <w:r w:rsidRPr="00C332E8">
        <w:rPr>
          <w:rFonts w:ascii="Times New Roman" w:hAnsi="Times New Roman" w:cs="Times New Roman"/>
        </w:rPr>
        <w:t>Исполнитель</w:t>
      </w:r>
      <w:r w:rsidRPr="00C332E8">
        <w:rPr>
          <w:rFonts w:ascii="Times New Roman" w:hAnsi="Times New Roman" w:cs="Times New Roman"/>
          <w:bCs/>
        </w:rPr>
        <w:t xml:space="preserve"> обязан в срок до 05 числа месяца, следующего за отчетным предъявить Заказчику результаты выполнения работ</w:t>
      </w:r>
      <w:r w:rsidRPr="00C332E8">
        <w:rPr>
          <w:rFonts w:ascii="Times New Roman" w:hAnsi="Times New Roman" w:cs="Times New Roman"/>
        </w:rPr>
        <w:t xml:space="preserve"> </w:t>
      </w:r>
      <w:r w:rsidRPr="00C332E8">
        <w:rPr>
          <w:rFonts w:ascii="Times New Roman" w:hAnsi="Times New Roman" w:cs="Times New Roman"/>
          <w:bCs/>
        </w:rPr>
        <w:t>с приложением эксплуатационной и технической документации, предусмотренной требованиями ГОСТ</w:t>
      </w:r>
      <w:r w:rsidR="001E70C0" w:rsidRPr="00C332E8">
        <w:rPr>
          <w:rFonts w:ascii="Times New Roman" w:hAnsi="Times New Roman" w:cs="Times New Roman"/>
          <w:bCs/>
        </w:rPr>
        <w:t xml:space="preserve"> </w:t>
      </w:r>
      <w:r w:rsidR="00871DC6" w:rsidRPr="00C332E8">
        <w:rPr>
          <w:rFonts w:ascii="Times New Roman" w:hAnsi="Times New Roman" w:cs="Times New Roman"/>
          <w:bCs/>
        </w:rPr>
        <w:t>34741-2021</w:t>
      </w:r>
      <w:r w:rsidRPr="00C332E8">
        <w:rPr>
          <w:rFonts w:ascii="Times New Roman" w:hAnsi="Times New Roman" w:cs="Times New Roman"/>
          <w:bCs/>
        </w:rPr>
        <w:t xml:space="preserve"> в объеме, необходимом для сдачи-приемки выполненных работ (должностному</w:t>
      </w:r>
      <w:r w:rsidRPr="00C332E8">
        <w:rPr>
          <w:rFonts w:ascii="Times New Roman" w:hAnsi="Times New Roman" w:cs="Times New Roman"/>
        </w:rPr>
        <w:t xml:space="preserve"> лицу, ответственному за взаимодействие сторон):</w:t>
      </w:r>
    </w:p>
    <w:p w:rsidR="0084123D" w:rsidRPr="00C332E8" w:rsidRDefault="001E70C0" w:rsidP="006C0440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 xml:space="preserve">- эксплуатационные журналы по форме приведенные в ГОСТ </w:t>
      </w:r>
      <w:r w:rsidR="00871DC6" w:rsidRPr="00C332E8">
        <w:rPr>
          <w:rFonts w:ascii="Times New Roman" w:hAnsi="Times New Roman" w:cs="Times New Roman"/>
        </w:rPr>
        <w:t>34741-2021</w:t>
      </w:r>
      <w:r w:rsidRPr="00C332E8">
        <w:rPr>
          <w:rFonts w:ascii="Times New Roman" w:hAnsi="Times New Roman" w:cs="Times New Roman"/>
        </w:rPr>
        <w:t>;</w:t>
      </w:r>
    </w:p>
    <w:p w:rsidR="001E70C0" w:rsidRPr="00C332E8" w:rsidRDefault="001E70C0" w:rsidP="006C0440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>- маршрутные карты с внесенными изменениями;</w:t>
      </w:r>
    </w:p>
    <w:p w:rsidR="00871DC6" w:rsidRPr="00C332E8" w:rsidRDefault="00871DC6" w:rsidP="006C0440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>- акты проверок, оформленные по результатам технического обслуживания;</w:t>
      </w:r>
    </w:p>
    <w:p w:rsidR="006C0440" w:rsidRPr="00C332E8" w:rsidRDefault="006448F0" w:rsidP="006C0440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>- акт выполненных работ;</w:t>
      </w:r>
    </w:p>
    <w:p w:rsidR="006C0440" w:rsidRPr="00C332E8" w:rsidRDefault="006448F0" w:rsidP="006C0440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>- счёт-фактуру.</w:t>
      </w:r>
    </w:p>
    <w:p w:rsidR="006448F0" w:rsidRPr="00C332E8" w:rsidRDefault="006448F0" w:rsidP="006C0440">
      <w:pPr>
        <w:pStyle w:val="a4"/>
        <w:spacing w:before="240" w:after="0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 xml:space="preserve">6.12. Исполнитель </w:t>
      </w:r>
      <w:r w:rsidR="001F62C8" w:rsidRPr="00C332E8">
        <w:rPr>
          <w:rFonts w:ascii="Times New Roman" w:hAnsi="Times New Roman" w:cs="Times New Roman"/>
        </w:rPr>
        <w:t xml:space="preserve">в рамках технического обслуживания сетей газораспределения </w:t>
      </w:r>
      <w:r w:rsidRPr="00C332E8">
        <w:rPr>
          <w:rFonts w:ascii="Times New Roman" w:hAnsi="Times New Roman" w:cs="Times New Roman"/>
        </w:rPr>
        <w:t>обязан:</w:t>
      </w:r>
    </w:p>
    <w:p w:rsidR="006448F0" w:rsidRPr="00C332E8" w:rsidRDefault="00B01BF4" w:rsidP="006C0440">
      <w:pPr>
        <w:pStyle w:val="a4"/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 xml:space="preserve">контролировать </w:t>
      </w:r>
      <w:r w:rsidR="006448F0" w:rsidRPr="00C332E8">
        <w:rPr>
          <w:rFonts w:ascii="Times New Roman" w:hAnsi="Times New Roman" w:cs="Times New Roman"/>
        </w:rPr>
        <w:t>земляные работы</w:t>
      </w:r>
      <w:r w:rsidRPr="00C332E8">
        <w:rPr>
          <w:rFonts w:ascii="Times New Roman" w:hAnsi="Times New Roman" w:cs="Times New Roman"/>
        </w:rPr>
        <w:t xml:space="preserve"> в охранных зонах газораспределительных сетей Заказчика, после проведения работ контролировать выполнение мероприятий по восстановлению благоустройства места проведения</w:t>
      </w:r>
      <w:r w:rsidR="006448F0" w:rsidRPr="00C332E8">
        <w:rPr>
          <w:rFonts w:ascii="Times New Roman" w:hAnsi="Times New Roman" w:cs="Times New Roman"/>
        </w:rPr>
        <w:t>;</w:t>
      </w:r>
    </w:p>
    <w:p w:rsidR="006448F0" w:rsidRPr="00C332E8" w:rsidRDefault="006448F0" w:rsidP="001A2D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332E8">
        <w:rPr>
          <w:rFonts w:ascii="Times New Roman" w:hAnsi="Times New Roman" w:cs="Times New Roman"/>
        </w:rPr>
        <w:t xml:space="preserve">разрабатывать </w:t>
      </w:r>
      <w:r w:rsidR="002D7FF2" w:rsidRPr="00C332E8">
        <w:rPr>
          <w:rFonts w:ascii="Times New Roman" w:hAnsi="Times New Roman" w:cs="Times New Roman"/>
        </w:rPr>
        <w:t xml:space="preserve">и согласовывать </w:t>
      </w:r>
      <w:r w:rsidRPr="00C332E8">
        <w:rPr>
          <w:rFonts w:ascii="Times New Roman" w:hAnsi="Times New Roman" w:cs="Times New Roman"/>
        </w:rPr>
        <w:t xml:space="preserve">планы и графики работ </w:t>
      </w:r>
      <w:r w:rsidR="002D7FF2" w:rsidRPr="00C332E8">
        <w:rPr>
          <w:rFonts w:ascii="Times New Roman" w:hAnsi="Times New Roman" w:cs="Times New Roman"/>
        </w:rPr>
        <w:t>по техническому обслуживанию сетей газораспределения МУП "М</w:t>
      </w:r>
      <w:r w:rsidR="001F62C8" w:rsidRPr="00C332E8">
        <w:rPr>
          <w:rFonts w:ascii="Times New Roman" w:hAnsi="Times New Roman" w:cs="Times New Roman"/>
        </w:rPr>
        <w:t>ГС</w:t>
      </w:r>
      <w:r w:rsidR="002D7FF2" w:rsidRPr="00C332E8">
        <w:rPr>
          <w:rFonts w:ascii="Times New Roman" w:hAnsi="Times New Roman" w:cs="Times New Roman"/>
        </w:rPr>
        <w:t xml:space="preserve">" </w:t>
      </w:r>
      <w:r w:rsidRPr="00C332E8">
        <w:rPr>
          <w:rFonts w:ascii="Times New Roman" w:hAnsi="Times New Roman" w:cs="Times New Roman"/>
        </w:rPr>
        <w:t>с периодичностью согласно</w:t>
      </w:r>
      <w:r w:rsidRPr="00C332E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 ГОСТ </w:t>
      </w:r>
      <w:r w:rsidR="00871DC6" w:rsidRPr="00C332E8">
        <w:rPr>
          <w:rFonts w:ascii="Times New Roman" w:hAnsi="Times New Roman" w:cs="Times New Roman"/>
          <w:bCs/>
          <w:spacing w:val="1"/>
          <w:shd w:val="clear" w:color="auto" w:fill="FFFFFF"/>
        </w:rPr>
        <w:t>34741-2021</w:t>
      </w:r>
      <w:r w:rsidRPr="00C332E8">
        <w:rPr>
          <w:rFonts w:ascii="Times New Roman" w:hAnsi="Times New Roman" w:cs="Times New Roman"/>
        </w:rPr>
        <w:t>;</w:t>
      </w:r>
    </w:p>
    <w:p w:rsidR="00B01BF4" w:rsidRPr="00C332E8" w:rsidRDefault="006448F0" w:rsidP="00D935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Arial Unicode MS" w:hAnsi="Times New Roman" w:cs="Times New Roman"/>
        </w:rPr>
      </w:pPr>
      <w:r w:rsidRPr="00C332E8">
        <w:rPr>
          <w:rFonts w:ascii="Times New Roman" w:hAnsi="Times New Roman" w:cs="Times New Roman"/>
        </w:rPr>
        <w:t xml:space="preserve">заполнять эксплуатационные журналы, составлять </w:t>
      </w:r>
      <w:r w:rsidR="001F62C8" w:rsidRPr="00C332E8">
        <w:rPr>
          <w:rFonts w:ascii="Times New Roman" w:hAnsi="Times New Roman" w:cs="Times New Roman"/>
        </w:rPr>
        <w:t xml:space="preserve">и корректировать </w:t>
      </w:r>
      <w:r w:rsidRPr="00C332E8">
        <w:rPr>
          <w:rFonts w:ascii="Times New Roman" w:hAnsi="Times New Roman" w:cs="Times New Roman"/>
        </w:rPr>
        <w:t xml:space="preserve">маршрутные карты согласно </w:t>
      </w:r>
      <w:r w:rsidRPr="00C332E8">
        <w:rPr>
          <w:rFonts w:ascii="Times New Roman" w:hAnsi="Times New Roman" w:cs="Times New Roman"/>
          <w:bCs/>
          <w:spacing w:val="1"/>
          <w:shd w:val="clear" w:color="auto" w:fill="FFFFFF"/>
        </w:rPr>
        <w:t xml:space="preserve">ГОСТ </w:t>
      </w:r>
      <w:r w:rsidR="00871DC6" w:rsidRPr="00C332E8">
        <w:rPr>
          <w:rFonts w:ascii="Times New Roman" w:hAnsi="Times New Roman" w:cs="Times New Roman"/>
          <w:bCs/>
          <w:spacing w:val="1"/>
          <w:shd w:val="clear" w:color="auto" w:fill="FFFFFF"/>
        </w:rPr>
        <w:t>34741-2021</w:t>
      </w:r>
      <w:r w:rsidR="00B01BF4" w:rsidRPr="00C332E8">
        <w:rPr>
          <w:rFonts w:ascii="Times New Roman" w:hAnsi="Times New Roman" w:cs="Times New Roman"/>
          <w:bCs/>
          <w:spacing w:val="1"/>
          <w:shd w:val="clear" w:color="auto" w:fill="FFFFFF"/>
        </w:rPr>
        <w:t>.</w:t>
      </w:r>
    </w:p>
    <w:p w:rsidR="00B01BF4" w:rsidRPr="00C332E8" w:rsidRDefault="00B01BF4" w:rsidP="00B01BF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</w:p>
    <w:p w:rsidR="00B01BF4" w:rsidRPr="00C332E8" w:rsidRDefault="00B01BF4" w:rsidP="00B01BF4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rFonts w:ascii="Times New Roman" w:eastAsia="Arial Unicode MS" w:hAnsi="Times New Roman" w:cs="Times New Roman"/>
          <w:lang w:val="ru-MD"/>
        </w:rPr>
      </w:pPr>
      <w:r w:rsidRPr="00C332E8">
        <w:rPr>
          <w:rFonts w:ascii="Times New Roman" w:eastAsia="Arial Unicode MS" w:hAnsi="Times New Roman" w:cs="Times New Roman"/>
        </w:rPr>
        <w:t>Недостатки</w:t>
      </w:r>
      <w:r w:rsidRPr="00C332E8">
        <w:rPr>
          <w:rFonts w:ascii="Times New Roman" w:eastAsia="Arial Unicode MS" w:hAnsi="Times New Roman" w:cs="Times New Roman"/>
          <w:lang w:val="ru-MD"/>
        </w:rPr>
        <w:t xml:space="preserve"> и дефекты, обнаруженные в результате проведения технического обслуживания и требующие устранения в рамках проведения технического обслуживания в соответствии с </w:t>
      </w:r>
      <w:r w:rsidRPr="00C332E8">
        <w:rPr>
          <w:rFonts w:ascii="Times New Roman" w:hAnsi="Times New Roman" w:cs="Times New Roman"/>
          <w:spacing w:val="1"/>
          <w:shd w:val="clear" w:color="auto" w:fill="FFFFFF"/>
        </w:rPr>
        <w:t>ГОСТ 34741-2021</w:t>
      </w:r>
      <w:r w:rsidRPr="00C332E8">
        <w:rPr>
          <w:rFonts w:ascii="Times New Roman" w:eastAsia="Arial Unicode MS" w:hAnsi="Times New Roman" w:cs="Times New Roman"/>
          <w:lang w:val="ru-MD"/>
        </w:rPr>
        <w:t>, устраняются в рамках Договора. Стоимость выполнения таких работ входит в цену настоящего Договора.</w:t>
      </w:r>
    </w:p>
    <w:p w:rsidR="0043256D" w:rsidRPr="00C332E8" w:rsidRDefault="00871DC6" w:rsidP="001A43FA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rFonts w:ascii="Times New Roman" w:eastAsia="Arial Unicode MS" w:hAnsi="Times New Roman" w:cs="Times New Roman"/>
          <w:lang w:val="ru-MD"/>
        </w:rPr>
      </w:pPr>
      <w:r w:rsidRPr="00C332E8">
        <w:rPr>
          <w:rFonts w:ascii="Times New Roman" w:eastAsia="Arial Unicode MS" w:hAnsi="Times New Roman" w:cs="Times New Roman"/>
        </w:rPr>
        <w:t>Недостатки</w:t>
      </w:r>
      <w:r w:rsidR="00B01BF4" w:rsidRPr="00C332E8">
        <w:rPr>
          <w:rFonts w:ascii="Times New Roman" w:eastAsia="Arial Unicode MS" w:hAnsi="Times New Roman" w:cs="Times New Roman"/>
          <w:lang w:val="ru-MD"/>
        </w:rPr>
        <w:t xml:space="preserve"> и дефекты</w:t>
      </w:r>
      <w:r w:rsidRPr="00C332E8">
        <w:rPr>
          <w:rFonts w:ascii="Times New Roman" w:eastAsia="Arial Unicode MS" w:hAnsi="Times New Roman" w:cs="Times New Roman"/>
          <w:lang w:val="ru-MD"/>
        </w:rPr>
        <w:t xml:space="preserve">, обнаруженные в результате проведения технического обслуживания и требующие устранения в рамках проведения текущего и капитального ремонта в соответствии с </w:t>
      </w:r>
      <w:r w:rsidRPr="00C332E8">
        <w:rPr>
          <w:rFonts w:ascii="Times New Roman" w:hAnsi="Times New Roman" w:cs="Times New Roman"/>
          <w:spacing w:val="1"/>
          <w:shd w:val="clear" w:color="auto" w:fill="FFFFFF"/>
        </w:rPr>
        <w:t>ГОСТ 34741-2021</w:t>
      </w:r>
      <w:r w:rsidRPr="00C332E8">
        <w:rPr>
          <w:rFonts w:ascii="Times New Roman" w:eastAsia="Arial Unicode MS" w:hAnsi="Times New Roman" w:cs="Times New Roman"/>
          <w:lang w:val="ru-MD"/>
        </w:rPr>
        <w:t xml:space="preserve">, оформляются отдельными актами осмотра и дефектными ведомостями с последующей передачей их Заказчику. </w:t>
      </w:r>
      <w:r w:rsidR="001A43FA" w:rsidRPr="00C332E8">
        <w:rPr>
          <w:rFonts w:ascii="Times New Roman" w:eastAsia="Arial Unicode MS" w:hAnsi="Times New Roman" w:cs="Times New Roman"/>
          <w:lang w:val="ru-MD"/>
        </w:rPr>
        <w:t>Стоимость выполнения таких работ оформляется отдельно по согласованию</w:t>
      </w:r>
      <w:r w:rsidR="00F87E36" w:rsidRPr="00C332E8">
        <w:rPr>
          <w:rFonts w:ascii="Times New Roman" w:eastAsia="Arial Unicode MS" w:hAnsi="Times New Roman" w:cs="Times New Roman"/>
          <w:lang w:val="ru-MD"/>
        </w:rPr>
        <w:t xml:space="preserve"> </w:t>
      </w:r>
      <w:r w:rsidR="001A43FA" w:rsidRPr="00C332E8">
        <w:rPr>
          <w:rFonts w:ascii="Times New Roman" w:eastAsia="Arial Unicode MS" w:hAnsi="Times New Roman" w:cs="Times New Roman"/>
          <w:lang w:val="ru-MD"/>
        </w:rPr>
        <w:t>с Заказчиком.</w:t>
      </w:r>
    </w:p>
    <w:sectPr w:rsidR="0043256D" w:rsidRPr="00C332E8" w:rsidSect="00F87E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80" w:rsidRDefault="00AF7280" w:rsidP="00BA3803">
      <w:pPr>
        <w:spacing w:after="0" w:line="240" w:lineRule="auto"/>
      </w:pPr>
      <w:r>
        <w:separator/>
      </w:r>
    </w:p>
  </w:endnote>
  <w:endnote w:type="continuationSeparator" w:id="0">
    <w:p w:rsidR="00AF7280" w:rsidRDefault="00AF7280" w:rsidP="00BA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80" w:rsidRDefault="00AF7280" w:rsidP="00BA3803">
      <w:pPr>
        <w:spacing w:after="0" w:line="240" w:lineRule="auto"/>
      </w:pPr>
      <w:r>
        <w:separator/>
      </w:r>
    </w:p>
  </w:footnote>
  <w:footnote w:type="continuationSeparator" w:id="0">
    <w:p w:rsidR="00AF7280" w:rsidRDefault="00AF7280" w:rsidP="00BA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20"/>
    <w:multiLevelType w:val="hybridMultilevel"/>
    <w:tmpl w:val="D0F6FE80"/>
    <w:lvl w:ilvl="0" w:tplc="1F84861C">
      <w:start w:val="1"/>
      <w:numFmt w:val="decimal"/>
      <w:lvlText w:val="%1."/>
      <w:lvlJc w:val="left"/>
      <w:pPr>
        <w:ind w:left="10567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1287" w:hanging="360"/>
      </w:pPr>
    </w:lvl>
    <w:lvl w:ilvl="2" w:tplc="0419001B">
      <w:start w:val="1"/>
      <w:numFmt w:val="lowerRoman"/>
      <w:lvlText w:val="%3."/>
      <w:lvlJc w:val="right"/>
      <w:pPr>
        <w:ind w:left="12007" w:hanging="180"/>
      </w:pPr>
    </w:lvl>
    <w:lvl w:ilvl="3" w:tplc="0419000F">
      <w:start w:val="1"/>
      <w:numFmt w:val="decimal"/>
      <w:lvlText w:val="%4."/>
      <w:lvlJc w:val="left"/>
      <w:pPr>
        <w:ind w:left="12727" w:hanging="360"/>
      </w:pPr>
    </w:lvl>
    <w:lvl w:ilvl="4" w:tplc="04190019">
      <w:start w:val="1"/>
      <w:numFmt w:val="lowerLetter"/>
      <w:lvlText w:val="%5."/>
      <w:lvlJc w:val="left"/>
      <w:pPr>
        <w:ind w:left="13447" w:hanging="360"/>
      </w:pPr>
    </w:lvl>
    <w:lvl w:ilvl="5" w:tplc="0419001B">
      <w:start w:val="1"/>
      <w:numFmt w:val="lowerRoman"/>
      <w:lvlText w:val="%6."/>
      <w:lvlJc w:val="right"/>
      <w:pPr>
        <w:ind w:left="14167" w:hanging="180"/>
      </w:pPr>
    </w:lvl>
    <w:lvl w:ilvl="6" w:tplc="0419000F">
      <w:start w:val="1"/>
      <w:numFmt w:val="decimal"/>
      <w:lvlText w:val="%7."/>
      <w:lvlJc w:val="left"/>
      <w:pPr>
        <w:ind w:left="14887" w:hanging="360"/>
      </w:pPr>
    </w:lvl>
    <w:lvl w:ilvl="7" w:tplc="04190019">
      <w:start w:val="1"/>
      <w:numFmt w:val="lowerLetter"/>
      <w:lvlText w:val="%8."/>
      <w:lvlJc w:val="left"/>
      <w:pPr>
        <w:ind w:left="15607" w:hanging="360"/>
      </w:pPr>
    </w:lvl>
    <w:lvl w:ilvl="8" w:tplc="0419001B">
      <w:start w:val="1"/>
      <w:numFmt w:val="lowerRoman"/>
      <w:lvlText w:val="%9."/>
      <w:lvlJc w:val="right"/>
      <w:pPr>
        <w:ind w:left="16327" w:hanging="180"/>
      </w:pPr>
    </w:lvl>
  </w:abstractNum>
  <w:abstractNum w:abstractNumId="1" w15:restartNumberingAfterBreak="0">
    <w:nsid w:val="09553B43"/>
    <w:multiLevelType w:val="hybridMultilevel"/>
    <w:tmpl w:val="416AD32C"/>
    <w:lvl w:ilvl="0" w:tplc="C9E4AC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4313F0C"/>
    <w:multiLevelType w:val="hybridMultilevel"/>
    <w:tmpl w:val="703E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3B6"/>
    <w:multiLevelType w:val="hybridMultilevel"/>
    <w:tmpl w:val="FAA4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24E0"/>
    <w:multiLevelType w:val="hybridMultilevel"/>
    <w:tmpl w:val="38CEB50C"/>
    <w:lvl w:ilvl="0" w:tplc="AE1CF5A6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5" w15:restartNumberingAfterBreak="0">
    <w:nsid w:val="3CD44894"/>
    <w:multiLevelType w:val="hybridMultilevel"/>
    <w:tmpl w:val="1B969440"/>
    <w:lvl w:ilvl="0" w:tplc="AE1CF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457B"/>
    <w:multiLevelType w:val="hybridMultilevel"/>
    <w:tmpl w:val="202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17262"/>
    <w:multiLevelType w:val="hybridMultilevel"/>
    <w:tmpl w:val="FDA094D6"/>
    <w:lvl w:ilvl="0" w:tplc="AE1CF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7"/>
    <w:rsid w:val="000165ED"/>
    <w:rsid w:val="00017892"/>
    <w:rsid w:val="00017EDB"/>
    <w:rsid w:val="00036CC9"/>
    <w:rsid w:val="000439B3"/>
    <w:rsid w:val="000458ED"/>
    <w:rsid w:val="000550D9"/>
    <w:rsid w:val="000564A5"/>
    <w:rsid w:val="000570DB"/>
    <w:rsid w:val="0007603F"/>
    <w:rsid w:val="00076D34"/>
    <w:rsid w:val="00085E1C"/>
    <w:rsid w:val="00086763"/>
    <w:rsid w:val="0008728D"/>
    <w:rsid w:val="000930C8"/>
    <w:rsid w:val="000A63E5"/>
    <w:rsid w:val="000A681A"/>
    <w:rsid w:val="000A72DD"/>
    <w:rsid w:val="000B1213"/>
    <w:rsid w:val="000B24ED"/>
    <w:rsid w:val="000D18F3"/>
    <w:rsid w:val="000D33A0"/>
    <w:rsid w:val="000F579A"/>
    <w:rsid w:val="00107D45"/>
    <w:rsid w:val="001243CB"/>
    <w:rsid w:val="0012467C"/>
    <w:rsid w:val="0013355B"/>
    <w:rsid w:val="0013449B"/>
    <w:rsid w:val="0014174B"/>
    <w:rsid w:val="00141B50"/>
    <w:rsid w:val="00141E89"/>
    <w:rsid w:val="00143B53"/>
    <w:rsid w:val="00152D35"/>
    <w:rsid w:val="00161BED"/>
    <w:rsid w:val="00162680"/>
    <w:rsid w:val="00184119"/>
    <w:rsid w:val="00194D01"/>
    <w:rsid w:val="001A2D44"/>
    <w:rsid w:val="001A38F1"/>
    <w:rsid w:val="001A43FA"/>
    <w:rsid w:val="001B0DBF"/>
    <w:rsid w:val="001B2D6D"/>
    <w:rsid w:val="001C0CAB"/>
    <w:rsid w:val="001C5480"/>
    <w:rsid w:val="001C5BA2"/>
    <w:rsid w:val="001D27D4"/>
    <w:rsid w:val="001D50F2"/>
    <w:rsid w:val="001D568E"/>
    <w:rsid w:val="001D64A2"/>
    <w:rsid w:val="001D6A8E"/>
    <w:rsid w:val="001E566B"/>
    <w:rsid w:val="001E70C0"/>
    <w:rsid w:val="001F333A"/>
    <w:rsid w:val="001F3AFF"/>
    <w:rsid w:val="001F62C8"/>
    <w:rsid w:val="001F7BD0"/>
    <w:rsid w:val="00200E93"/>
    <w:rsid w:val="0020497B"/>
    <w:rsid w:val="002067F8"/>
    <w:rsid w:val="002130F3"/>
    <w:rsid w:val="0023134F"/>
    <w:rsid w:val="0023533A"/>
    <w:rsid w:val="00236A47"/>
    <w:rsid w:val="00251C9A"/>
    <w:rsid w:val="00254AD6"/>
    <w:rsid w:val="0025747A"/>
    <w:rsid w:val="00266179"/>
    <w:rsid w:val="00266969"/>
    <w:rsid w:val="002749B3"/>
    <w:rsid w:val="002755C2"/>
    <w:rsid w:val="002843CF"/>
    <w:rsid w:val="00290687"/>
    <w:rsid w:val="00293AA3"/>
    <w:rsid w:val="00295143"/>
    <w:rsid w:val="00296605"/>
    <w:rsid w:val="002A4648"/>
    <w:rsid w:val="002A50C7"/>
    <w:rsid w:val="002A7A9E"/>
    <w:rsid w:val="002B4C1E"/>
    <w:rsid w:val="002B55A8"/>
    <w:rsid w:val="002C5B31"/>
    <w:rsid w:val="002D7656"/>
    <w:rsid w:val="002D7FF2"/>
    <w:rsid w:val="002E33D2"/>
    <w:rsid w:val="002E6001"/>
    <w:rsid w:val="00310BFD"/>
    <w:rsid w:val="00314375"/>
    <w:rsid w:val="00314708"/>
    <w:rsid w:val="003267BC"/>
    <w:rsid w:val="00327C32"/>
    <w:rsid w:val="0033114E"/>
    <w:rsid w:val="00332978"/>
    <w:rsid w:val="00333E56"/>
    <w:rsid w:val="00342430"/>
    <w:rsid w:val="00343946"/>
    <w:rsid w:val="003541F2"/>
    <w:rsid w:val="00355163"/>
    <w:rsid w:val="00374831"/>
    <w:rsid w:val="00376ACA"/>
    <w:rsid w:val="00384727"/>
    <w:rsid w:val="003974C6"/>
    <w:rsid w:val="003A0FD7"/>
    <w:rsid w:val="003B5562"/>
    <w:rsid w:val="003C1F19"/>
    <w:rsid w:val="003C42E7"/>
    <w:rsid w:val="003C4C44"/>
    <w:rsid w:val="003D2EA1"/>
    <w:rsid w:val="003D335E"/>
    <w:rsid w:val="003E1578"/>
    <w:rsid w:val="003F15A8"/>
    <w:rsid w:val="003F4156"/>
    <w:rsid w:val="003F6931"/>
    <w:rsid w:val="003F718B"/>
    <w:rsid w:val="004060F4"/>
    <w:rsid w:val="004119A2"/>
    <w:rsid w:val="00414961"/>
    <w:rsid w:val="00414CAD"/>
    <w:rsid w:val="00431DDC"/>
    <w:rsid w:val="0043224B"/>
    <w:rsid w:val="0043256D"/>
    <w:rsid w:val="00443733"/>
    <w:rsid w:val="0045654A"/>
    <w:rsid w:val="004753BC"/>
    <w:rsid w:val="00475F55"/>
    <w:rsid w:val="004838D7"/>
    <w:rsid w:val="0048451C"/>
    <w:rsid w:val="00490770"/>
    <w:rsid w:val="004915ED"/>
    <w:rsid w:val="00491B36"/>
    <w:rsid w:val="00493A4A"/>
    <w:rsid w:val="00494997"/>
    <w:rsid w:val="004A2FEE"/>
    <w:rsid w:val="004B2797"/>
    <w:rsid w:val="004C4769"/>
    <w:rsid w:val="004D4F47"/>
    <w:rsid w:val="004E16B9"/>
    <w:rsid w:val="004E7A1F"/>
    <w:rsid w:val="004F6023"/>
    <w:rsid w:val="00501EEF"/>
    <w:rsid w:val="00502797"/>
    <w:rsid w:val="00505E89"/>
    <w:rsid w:val="00527440"/>
    <w:rsid w:val="00541FBF"/>
    <w:rsid w:val="00553D43"/>
    <w:rsid w:val="005547D6"/>
    <w:rsid w:val="00561476"/>
    <w:rsid w:val="00566E97"/>
    <w:rsid w:val="0056717E"/>
    <w:rsid w:val="0056770F"/>
    <w:rsid w:val="00582536"/>
    <w:rsid w:val="00582EBD"/>
    <w:rsid w:val="00583E73"/>
    <w:rsid w:val="00585B94"/>
    <w:rsid w:val="00590B17"/>
    <w:rsid w:val="005A43FB"/>
    <w:rsid w:val="005A54D1"/>
    <w:rsid w:val="005B4D97"/>
    <w:rsid w:val="005B5309"/>
    <w:rsid w:val="005C4575"/>
    <w:rsid w:val="005D5B08"/>
    <w:rsid w:val="005E3B2B"/>
    <w:rsid w:val="005F0F14"/>
    <w:rsid w:val="005F78FE"/>
    <w:rsid w:val="00603258"/>
    <w:rsid w:val="00603610"/>
    <w:rsid w:val="0061245D"/>
    <w:rsid w:val="00615DC9"/>
    <w:rsid w:val="00616BB4"/>
    <w:rsid w:val="00626D2C"/>
    <w:rsid w:val="00637B7B"/>
    <w:rsid w:val="006448F0"/>
    <w:rsid w:val="00644B5D"/>
    <w:rsid w:val="00644C1E"/>
    <w:rsid w:val="006551AF"/>
    <w:rsid w:val="00655674"/>
    <w:rsid w:val="00657C46"/>
    <w:rsid w:val="0066055E"/>
    <w:rsid w:val="006627FD"/>
    <w:rsid w:val="00671ABB"/>
    <w:rsid w:val="00671E42"/>
    <w:rsid w:val="0067353A"/>
    <w:rsid w:val="006746D1"/>
    <w:rsid w:val="00677A66"/>
    <w:rsid w:val="006A3B67"/>
    <w:rsid w:val="006A47E3"/>
    <w:rsid w:val="006B2414"/>
    <w:rsid w:val="006B3B94"/>
    <w:rsid w:val="006B6BBD"/>
    <w:rsid w:val="006C0440"/>
    <w:rsid w:val="006E4F9F"/>
    <w:rsid w:val="006F5FC2"/>
    <w:rsid w:val="007019D0"/>
    <w:rsid w:val="00706627"/>
    <w:rsid w:val="00713F71"/>
    <w:rsid w:val="00714D11"/>
    <w:rsid w:val="00717B36"/>
    <w:rsid w:val="00721C55"/>
    <w:rsid w:val="00724965"/>
    <w:rsid w:val="00736098"/>
    <w:rsid w:val="007377B1"/>
    <w:rsid w:val="00744D0A"/>
    <w:rsid w:val="007544F3"/>
    <w:rsid w:val="00761305"/>
    <w:rsid w:val="00762033"/>
    <w:rsid w:val="0076465B"/>
    <w:rsid w:val="00771332"/>
    <w:rsid w:val="00771F5A"/>
    <w:rsid w:val="007859D6"/>
    <w:rsid w:val="0078737D"/>
    <w:rsid w:val="007879C8"/>
    <w:rsid w:val="007926BC"/>
    <w:rsid w:val="007A0732"/>
    <w:rsid w:val="007A7514"/>
    <w:rsid w:val="007B6104"/>
    <w:rsid w:val="007D3720"/>
    <w:rsid w:val="007E4A06"/>
    <w:rsid w:val="007E5F0B"/>
    <w:rsid w:val="007E6575"/>
    <w:rsid w:val="007F2995"/>
    <w:rsid w:val="007F40EB"/>
    <w:rsid w:val="007F7068"/>
    <w:rsid w:val="007F7C5A"/>
    <w:rsid w:val="00806D11"/>
    <w:rsid w:val="00812A39"/>
    <w:rsid w:val="008322BD"/>
    <w:rsid w:val="0084123D"/>
    <w:rsid w:val="00841D6D"/>
    <w:rsid w:val="00842378"/>
    <w:rsid w:val="00847E99"/>
    <w:rsid w:val="0085284C"/>
    <w:rsid w:val="00871DC6"/>
    <w:rsid w:val="0087348B"/>
    <w:rsid w:val="008816D2"/>
    <w:rsid w:val="00884FCF"/>
    <w:rsid w:val="00885863"/>
    <w:rsid w:val="00893256"/>
    <w:rsid w:val="008A100D"/>
    <w:rsid w:val="008A664A"/>
    <w:rsid w:val="008C0D93"/>
    <w:rsid w:val="008C6B1E"/>
    <w:rsid w:val="008C7878"/>
    <w:rsid w:val="008D02D2"/>
    <w:rsid w:val="008D709C"/>
    <w:rsid w:val="00902E61"/>
    <w:rsid w:val="00921CA5"/>
    <w:rsid w:val="00927022"/>
    <w:rsid w:val="00931277"/>
    <w:rsid w:val="00935D97"/>
    <w:rsid w:val="00942F44"/>
    <w:rsid w:val="009539C1"/>
    <w:rsid w:val="00955A6E"/>
    <w:rsid w:val="009651D5"/>
    <w:rsid w:val="00967A08"/>
    <w:rsid w:val="00975533"/>
    <w:rsid w:val="009756E9"/>
    <w:rsid w:val="00975CE7"/>
    <w:rsid w:val="00976E6D"/>
    <w:rsid w:val="009826AA"/>
    <w:rsid w:val="00982A2B"/>
    <w:rsid w:val="0098314B"/>
    <w:rsid w:val="00983C6A"/>
    <w:rsid w:val="00992D1F"/>
    <w:rsid w:val="00994451"/>
    <w:rsid w:val="009A0126"/>
    <w:rsid w:val="009A087D"/>
    <w:rsid w:val="009A582F"/>
    <w:rsid w:val="009B0ECB"/>
    <w:rsid w:val="009B45E7"/>
    <w:rsid w:val="009B5C8F"/>
    <w:rsid w:val="009C4A22"/>
    <w:rsid w:val="009D33B4"/>
    <w:rsid w:val="009E573E"/>
    <w:rsid w:val="00A041AD"/>
    <w:rsid w:val="00A0437C"/>
    <w:rsid w:val="00A12B81"/>
    <w:rsid w:val="00A162E1"/>
    <w:rsid w:val="00A21537"/>
    <w:rsid w:val="00A37D65"/>
    <w:rsid w:val="00A470F6"/>
    <w:rsid w:val="00A6625A"/>
    <w:rsid w:val="00A71F99"/>
    <w:rsid w:val="00A73977"/>
    <w:rsid w:val="00A7502B"/>
    <w:rsid w:val="00A918F7"/>
    <w:rsid w:val="00A96998"/>
    <w:rsid w:val="00AB00D9"/>
    <w:rsid w:val="00AC4D93"/>
    <w:rsid w:val="00AC58D4"/>
    <w:rsid w:val="00AE23F6"/>
    <w:rsid w:val="00AF7280"/>
    <w:rsid w:val="00AF7A84"/>
    <w:rsid w:val="00B00C15"/>
    <w:rsid w:val="00B01BF4"/>
    <w:rsid w:val="00B03CF8"/>
    <w:rsid w:val="00B127BB"/>
    <w:rsid w:val="00B16F78"/>
    <w:rsid w:val="00B20D63"/>
    <w:rsid w:val="00B33737"/>
    <w:rsid w:val="00B358EC"/>
    <w:rsid w:val="00B40F62"/>
    <w:rsid w:val="00B502E8"/>
    <w:rsid w:val="00B50425"/>
    <w:rsid w:val="00B853FA"/>
    <w:rsid w:val="00B86B96"/>
    <w:rsid w:val="00B93771"/>
    <w:rsid w:val="00B93F9B"/>
    <w:rsid w:val="00BA3803"/>
    <w:rsid w:val="00BA4D78"/>
    <w:rsid w:val="00BC0724"/>
    <w:rsid w:val="00BD0267"/>
    <w:rsid w:val="00BD02C4"/>
    <w:rsid w:val="00BD1B3E"/>
    <w:rsid w:val="00BD7801"/>
    <w:rsid w:val="00BE6739"/>
    <w:rsid w:val="00BF0ED2"/>
    <w:rsid w:val="00BF664B"/>
    <w:rsid w:val="00C0190F"/>
    <w:rsid w:val="00C02B70"/>
    <w:rsid w:val="00C04D73"/>
    <w:rsid w:val="00C0618E"/>
    <w:rsid w:val="00C145B3"/>
    <w:rsid w:val="00C154CE"/>
    <w:rsid w:val="00C332E8"/>
    <w:rsid w:val="00C340A9"/>
    <w:rsid w:val="00C351A2"/>
    <w:rsid w:val="00C41DAE"/>
    <w:rsid w:val="00C5285D"/>
    <w:rsid w:val="00C53DCA"/>
    <w:rsid w:val="00C65FA7"/>
    <w:rsid w:val="00C66EF8"/>
    <w:rsid w:val="00C702CF"/>
    <w:rsid w:val="00C709C2"/>
    <w:rsid w:val="00C718D1"/>
    <w:rsid w:val="00C72857"/>
    <w:rsid w:val="00C83F12"/>
    <w:rsid w:val="00C915C5"/>
    <w:rsid w:val="00C94C5C"/>
    <w:rsid w:val="00C965FB"/>
    <w:rsid w:val="00CA0015"/>
    <w:rsid w:val="00CA17AD"/>
    <w:rsid w:val="00CA6860"/>
    <w:rsid w:val="00CC48F8"/>
    <w:rsid w:val="00CC5159"/>
    <w:rsid w:val="00CD78AC"/>
    <w:rsid w:val="00CD78FD"/>
    <w:rsid w:val="00CE3FBD"/>
    <w:rsid w:val="00CE44D1"/>
    <w:rsid w:val="00CE7A4F"/>
    <w:rsid w:val="00CF08DC"/>
    <w:rsid w:val="00CF2F45"/>
    <w:rsid w:val="00D049AE"/>
    <w:rsid w:val="00D16876"/>
    <w:rsid w:val="00D17C34"/>
    <w:rsid w:val="00D20A4F"/>
    <w:rsid w:val="00D27FA5"/>
    <w:rsid w:val="00D36864"/>
    <w:rsid w:val="00D37ED4"/>
    <w:rsid w:val="00D4137B"/>
    <w:rsid w:val="00D44055"/>
    <w:rsid w:val="00D45A73"/>
    <w:rsid w:val="00D46209"/>
    <w:rsid w:val="00D60EA0"/>
    <w:rsid w:val="00D62FA1"/>
    <w:rsid w:val="00D63070"/>
    <w:rsid w:val="00D73F5A"/>
    <w:rsid w:val="00D85626"/>
    <w:rsid w:val="00D92ED7"/>
    <w:rsid w:val="00D9350A"/>
    <w:rsid w:val="00D9761A"/>
    <w:rsid w:val="00DB3757"/>
    <w:rsid w:val="00DB64C7"/>
    <w:rsid w:val="00DE65E3"/>
    <w:rsid w:val="00E01A21"/>
    <w:rsid w:val="00E23D0B"/>
    <w:rsid w:val="00E3123D"/>
    <w:rsid w:val="00E37224"/>
    <w:rsid w:val="00E50957"/>
    <w:rsid w:val="00E5273C"/>
    <w:rsid w:val="00E55D26"/>
    <w:rsid w:val="00E56B0B"/>
    <w:rsid w:val="00E61B5E"/>
    <w:rsid w:val="00E70215"/>
    <w:rsid w:val="00EA3DAF"/>
    <w:rsid w:val="00EA5259"/>
    <w:rsid w:val="00EC2BE0"/>
    <w:rsid w:val="00EE2667"/>
    <w:rsid w:val="00F02A28"/>
    <w:rsid w:val="00F11198"/>
    <w:rsid w:val="00F169D7"/>
    <w:rsid w:val="00F242C8"/>
    <w:rsid w:val="00F26A54"/>
    <w:rsid w:val="00F34FFF"/>
    <w:rsid w:val="00F35D3B"/>
    <w:rsid w:val="00F363F9"/>
    <w:rsid w:val="00F42705"/>
    <w:rsid w:val="00F4314C"/>
    <w:rsid w:val="00F44A65"/>
    <w:rsid w:val="00F44C25"/>
    <w:rsid w:val="00F50C4E"/>
    <w:rsid w:val="00F532E1"/>
    <w:rsid w:val="00F54FED"/>
    <w:rsid w:val="00F55FA9"/>
    <w:rsid w:val="00F60ED5"/>
    <w:rsid w:val="00F61DF5"/>
    <w:rsid w:val="00F63CF6"/>
    <w:rsid w:val="00F6724B"/>
    <w:rsid w:val="00F67F9B"/>
    <w:rsid w:val="00F74EA2"/>
    <w:rsid w:val="00F77575"/>
    <w:rsid w:val="00F87E36"/>
    <w:rsid w:val="00F90A85"/>
    <w:rsid w:val="00F94E88"/>
    <w:rsid w:val="00F96DB0"/>
    <w:rsid w:val="00FA0571"/>
    <w:rsid w:val="00FA38D2"/>
    <w:rsid w:val="00FB3685"/>
    <w:rsid w:val="00FB58F7"/>
    <w:rsid w:val="00FB60B5"/>
    <w:rsid w:val="00FD05F9"/>
    <w:rsid w:val="00FD1A32"/>
    <w:rsid w:val="00FD546F"/>
    <w:rsid w:val="00FD7EBD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B017"/>
  <w15:docId w15:val="{25F51B6D-9779-49F5-90C7-0E5ACAE0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78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70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570DB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BA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803"/>
  </w:style>
  <w:style w:type="paragraph" w:styleId="a9">
    <w:name w:val="Balloon Text"/>
    <w:basedOn w:val="a"/>
    <w:link w:val="aa"/>
    <w:uiPriority w:val="99"/>
    <w:semiHidden/>
    <w:unhideWhenUsed/>
    <w:rsid w:val="00CC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8F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644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4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64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1042-3A21-491D-ABC0-53DB37F0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</dc:creator>
  <cp:lastModifiedBy>Антонина</cp:lastModifiedBy>
  <cp:revision>16</cp:revision>
  <cp:lastPrinted>2019-10-14T11:16:00Z</cp:lastPrinted>
  <dcterms:created xsi:type="dcterms:W3CDTF">2022-10-03T08:21:00Z</dcterms:created>
  <dcterms:modified xsi:type="dcterms:W3CDTF">2022-11-21T08:39:00Z</dcterms:modified>
</cp:coreProperties>
</file>