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tblInd w:w="108" w:type="dxa"/>
        <w:tblLook w:val="0000" w:firstRow="0" w:lastRow="0" w:firstColumn="0" w:lastColumn="0" w:noHBand="0" w:noVBand="0"/>
      </w:tblPr>
      <w:tblGrid>
        <w:gridCol w:w="5040"/>
        <w:gridCol w:w="4333"/>
      </w:tblGrid>
      <w:tr w:rsidR="00AF43DE" w:rsidRPr="00251729" w:rsidTr="00BE709F">
        <w:trPr>
          <w:trHeight w:val="1796"/>
        </w:trPr>
        <w:tc>
          <w:tcPr>
            <w:tcW w:w="5040" w:type="dxa"/>
          </w:tcPr>
          <w:p w:rsidR="00AF43DE" w:rsidRPr="00251729" w:rsidRDefault="00AF43DE" w:rsidP="00BE709F">
            <w:pPr>
              <w:pStyle w:val="1"/>
              <w:rPr>
                <w:iCs/>
                <w:color w:val="000000"/>
                <w:lang w:val="en-US"/>
              </w:rPr>
            </w:pPr>
            <w:r w:rsidRPr="00251729">
              <w:t xml:space="preserve">                                                                                       </w:t>
            </w:r>
          </w:p>
          <w:p w:rsidR="00AF43DE" w:rsidRPr="00251729" w:rsidRDefault="00AF43DE" w:rsidP="00BE709F">
            <w:pPr>
              <w:jc w:val="center"/>
              <w:rPr>
                <w:color w:val="000000"/>
                <w:sz w:val="22"/>
                <w:szCs w:val="22"/>
              </w:rPr>
            </w:pPr>
          </w:p>
        </w:tc>
        <w:tc>
          <w:tcPr>
            <w:tcW w:w="4333" w:type="dxa"/>
          </w:tcPr>
          <w:p w:rsidR="00AF43DE" w:rsidRPr="00251729" w:rsidRDefault="00AF43DE" w:rsidP="000F4DC0">
            <w:pPr>
              <w:ind w:left="522"/>
              <w:rPr>
                <w:color w:val="000000"/>
                <w:sz w:val="22"/>
                <w:szCs w:val="22"/>
              </w:rPr>
            </w:pPr>
            <w:r w:rsidRPr="00251729">
              <w:rPr>
                <w:color w:val="000000"/>
                <w:sz w:val="22"/>
                <w:szCs w:val="22"/>
              </w:rPr>
              <w:t>УТВЕРЖДАЮ</w:t>
            </w:r>
          </w:p>
          <w:p w:rsidR="00AF43DE" w:rsidRPr="00251729" w:rsidRDefault="00CF77F3" w:rsidP="000F4DC0">
            <w:pPr>
              <w:ind w:left="522"/>
              <w:rPr>
                <w:color w:val="000000"/>
                <w:sz w:val="22"/>
                <w:szCs w:val="22"/>
              </w:rPr>
            </w:pPr>
            <w:r>
              <w:rPr>
                <w:color w:val="000000"/>
                <w:sz w:val="22"/>
                <w:szCs w:val="22"/>
              </w:rPr>
              <w:t>Д</w:t>
            </w:r>
            <w:r w:rsidR="00AF43DE" w:rsidRPr="00251729">
              <w:rPr>
                <w:color w:val="000000"/>
                <w:sz w:val="22"/>
                <w:szCs w:val="22"/>
              </w:rPr>
              <w:t xml:space="preserve">иректор </w:t>
            </w:r>
            <w:r w:rsidR="00C21401">
              <w:rPr>
                <w:color w:val="000000"/>
                <w:sz w:val="22"/>
                <w:szCs w:val="22"/>
              </w:rPr>
              <w:t>МП ГО АО «Мирный» «Муниципал-сервис»</w:t>
            </w:r>
          </w:p>
          <w:p w:rsidR="00AF43DE" w:rsidRPr="00251729" w:rsidRDefault="00AF43DE" w:rsidP="000F4DC0">
            <w:pPr>
              <w:ind w:left="522"/>
              <w:rPr>
                <w:color w:val="000000"/>
                <w:sz w:val="22"/>
                <w:szCs w:val="22"/>
              </w:rPr>
            </w:pPr>
          </w:p>
          <w:p w:rsidR="00AF43DE" w:rsidRPr="00251729" w:rsidRDefault="00AF43DE" w:rsidP="000F4DC0">
            <w:pPr>
              <w:ind w:left="522"/>
              <w:rPr>
                <w:color w:val="000000"/>
                <w:sz w:val="22"/>
                <w:szCs w:val="22"/>
              </w:rPr>
            </w:pPr>
            <w:r w:rsidRPr="00251729">
              <w:rPr>
                <w:color w:val="000000"/>
                <w:sz w:val="22"/>
                <w:szCs w:val="22"/>
              </w:rPr>
              <w:t>__________________</w:t>
            </w:r>
            <w:r w:rsidR="00C21401">
              <w:rPr>
                <w:color w:val="000000"/>
                <w:sz w:val="22"/>
                <w:szCs w:val="22"/>
              </w:rPr>
              <w:t xml:space="preserve">А.А. </w:t>
            </w:r>
            <w:proofErr w:type="spellStart"/>
            <w:r w:rsidR="00C21401">
              <w:rPr>
                <w:color w:val="000000"/>
                <w:sz w:val="22"/>
                <w:szCs w:val="22"/>
              </w:rPr>
              <w:t>Карташкин</w:t>
            </w:r>
            <w:proofErr w:type="spellEnd"/>
          </w:p>
          <w:p w:rsidR="00AF43DE" w:rsidRPr="00251729" w:rsidRDefault="00AF43DE" w:rsidP="000F4DC0">
            <w:pPr>
              <w:ind w:left="522"/>
              <w:rPr>
                <w:color w:val="000000"/>
                <w:sz w:val="22"/>
                <w:szCs w:val="22"/>
              </w:rPr>
            </w:pPr>
          </w:p>
          <w:p w:rsidR="00AF43DE" w:rsidRPr="00251729" w:rsidRDefault="00AF43DE" w:rsidP="007F5CC5">
            <w:pPr>
              <w:ind w:left="522"/>
              <w:rPr>
                <w:sz w:val="22"/>
                <w:szCs w:val="22"/>
              </w:rPr>
            </w:pPr>
            <w:r w:rsidRPr="00251729">
              <w:rPr>
                <w:sz w:val="22"/>
                <w:szCs w:val="22"/>
              </w:rPr>
              <w:t>«</w:t>
            </w:r>
            <w:r w:rsidR="007F5CC5">
              <w:rPr>
                <w:sz w:val="22"/>
                <w:szCs w:val="22"/>
              </w:rPr>
              <w:t>08</w:t>
            </w:r>
            <w:r w:rsidRPr="00B87795">
              <w:rPr>
                <w:sz w:val="22"/>
                <w:szCs w:val="22"/>
              </w:rPr>
              <w:t xml:space="preserve">» </w:t>
            </w:r>
            <w:r w:rsidR="00B87795">
              <w:rPr>
                <w:sz w:val="22"/>
                <w:szCs w:val="22"/>
              </w:rPr>
              <w:t xml:space="preserve"> </w:t>
            </w:r>
            <w:r w:rsidR="007F5CC5">
              <w:rPr>
                <w:sz w:val="22"/>
                <w:szCs w:val="22"/>
              </w:rPr>
              <w:t>декабря</w:t>
            </w:r>
            <w:r w:rsidR="00B87795">
              <w:rPr>
                <w:sz w:val="22"/>
                <w:szCs w:val="22"/>
              </w:rPr>
              <w:t xml:space="preserve"> </w:t>
            </w:r>
            <w:r w:rsidR="00B87795" w:rsidRPr="00B87795">
              <w:rPr>
                <w:sz w:val="22"/>
                <w:szCs w:val="22"/>
              </w:rPr>
              <w:t xml:space="preserve"> </w:t>
            </w:r>
            <w:r w:rsidRPr="00251729">
              <w:rPr>
                <w:sz w:val="22"/>
                <w:szCs w:val="22"/>
              </w:rPr>
              <w:t>20</w:t>
            </w:r>
            <w:r w:rsidR="00B7022E">
              <w:rPr>
                <w:sz w:val="22"/>
                <w:szCs w:val="22"/>
              </w:rPr>
              <w:t>2</w:t>
            </w:r>
            <w:r w:rsidR="007F5CC5">
              <w:rPr>
                <w:sz w:val="22"/>
                <w:szCs w:val="22"/>
              </w:rPr>
              <w:t>2</w:t>
            </w:r>
            <w:r w:rsidRPr="00251729">
              <w:rPr>
                <w:sz w:val="22"/>
                <w:szCs w:val="22"/>
              </w:rPr>
              <w:t xml:space="preserve"> г.</w:t>
            </w:r>
          </w:p>
        </w:tc>
      </w:tr>
    </w:tbl>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Pr="00251729" w:rsidRDefault="00AF43DE" w:rsidP="00AF43DE">
      <w:pPr>
        <w:rPr>
          <w:sz w:val="22"/>
          <w:szCs w:val="22"/>
        </w:rPr>
      </w:pPr>
    </w:p>
    <w:p w:rsidR="00AF43DE" w:rsidRDefault="00673929" w:rsidP="00AF43DE">
      <w:pPr>
        <w:keepNext/>
        <w:tabs>
          <w:tab w:val="left" w:pos="3660"/>
        </w:tabs>
        <w:jc w:val="center"/>
        <w:outlineLvl w:val="1"/>
        <w:rPr>
          <w:b/>
          <w:sz w:val="22"/>
          <w:szCs w:val="22"/>
        </w:rPr>
      </w:pPr>
      <w:r>
        <w:rPr>
          <w:b/>
          <w:sz w:val="22"/>
          <w:szCs w:val="22"/>
        </w:rPr>
        <w:t>ДОКУМЕНТАЦИЯ</w:t>
      </w:r>
    </w:p>
    <w:p w:rsidR="00C21401" w:rsidRPr="00251729" w:rsidRDefault="00C21401" w:rsidP="00AF43DE">
      <w:pPr>
        <w:keepNext/>
        <w:tabs>
          <w:tab w:val="left" w:pos="3660"/>
        </w:tabs>
        <w:jc w:val="center"/>
        <w:outlineLvl w:val="1"/>
        <w:rPr>
          <w:b/>
          <w:sz w:val="22"/>
          <w:szCs w:val="22"/>
        </w:rPr>
      </w:pPr>
    </w:p>
    <w:p w:rsidR="00AF43DE" w:rsidRPr="00251729" w:rsidRDefault="000A4C5E" w:rsidP="00AF43DE">
      <w:pPr>
        <w:jc w:val="center"/>
        <w:rPr>
          <w:b/>
          <w:sz w:val="22"/>
          <w:szCs w:val="22"/>
        </w:rPr>
      </w:pPr>
      <w:r>
        <w:rPr>
          <w:b/>
          <w:sz w:val="22"/>
          <w:szCs w:val="22"/>
        </w:rPr>
        <w:t xml:space="preserve">о проведении </w:t>
      </w:r>
      <w:r w:rsidR="00474DA9">
        <w:rPr>
          <w:b/>
          <w:sz w:val="22"/>
          <w:szCs w:val="22"/>
        </w:rPr>
        <w:t xml:space="preserve">запроса </w:t>
      </w:r>
      <w:r w:rsidR="00673929">
        <w:rPr>
          <w:b/>
          <w:sz w:val="22"/>
          <w:szCs w:val="22"/>
        </w:rPr>
        <w:t>предложений</w:t>
      </w:r>
      <w:r>
        <w:rPr>
          <w:b/>
          <w:sz w:val="22"/>
          <w:szCs w:val="22"/>
        </w:rPr>
        <w:t xml:space="preserve"> в электронной форме</w:t>
      </w:r>
    </w:p>
    <w:p w:rsidR="00AF43DE" w:rsidRDefault="00AF43DE" w:rsidP="003D3507">
      <w:pPr>
        <w:tabs>
          <w:tab w:val="left" w:pos="3660"/>
        </w:tabs>
        <w:rPr>
          <w:sz w:val="22"/>
          <w:szCs w:val="22"/>
        </w:rPr>
      </w:pPr>
    </w:p>
    <w:p w:rsidR="00AF43DE" w:rsidRDefault="00AF43DE" w:rsidP="00C21401">
      <w:pPr>
        <w:tabs>
          <w:tab w:val="left" w:pos="3660"/>
        </w:tabs>
        <w:jc w:val="center"/>
        <w:rPr>
          <w:b/>
          <w:sz w:val="22"/>
          <w:szCs w:val="22"/>
        </w:rPr>
      </w:pPr>
      <w:r w:rsidRPr="00251729">
        <w:rPr>
          <w:b/>
          <w:sz w:val="22"/>
          <w:szCs w:val="22"/>
        </w:rPr>
        <w:t xml:space="preserve">на </w:t>
      </w:r>
      <w:r w:rsidR="002D05EE">
        <w:rPr>
          <w:b/>
          <w:sz w:val="22"/>
          <w:szCs w:val="22"/>
        </w:rPr>
        <w:t xml:space="preserve">оказание услуг </w:t>
      </w:r>
      <w:r w:rsidR="00C21401">
        <w:rPr>
          <w:b/>
          <w:sz w:val="22"/>
          <w:szCs w:val="22"/>
        </w:rPr>
        <w:t>о</w:t>
      </w:r>
      <w:r w:rsidR="00C21401" w:rsidRPr="0095686D">
        <w:rPr>
          <w:b/>
          <w:sz w:val="22"/>
          <w:szCs w:val="22"/>
        </w:rPr>
        <w:t>казание услуг по предоставлению  доступа к сети Интернет</w:t>
      </w:r>
      <w:r w:rsidR="00C21401">
        <w:rPr>
          <w:b/>
          <w:sz w:val="22"/>
          <w:szCs w:val="22"/>
        </w:rPr>
        <w:t xml:space="preserve"> в 202</w:t>
      </w:r>
      <w:r w:rsidR="007F5CC5">
        <w:rPr>
          <w:b/>
          <w:sz w:val="22"/>
          <w:szCs w:val="22"/>
        </w:rPr>
        <w:t>3</w:t>
      </w:r>
      <w:r w:rsidR="00C21401">
        <w:rPr>
          <w:b/>
          <w:sz w:val="22"/>
          <w:szCs w:val="22"/>
        </w:rPr>
        <w:t xml:space="preserve"> г.</w:t>
      </w:r>
    </w:p>
    <w:p w:rsidR="00C63AA1" w:rsidRPr="00F21BDA" w:rsidRDefault="00C63AA1" w:rsidP="00F21BDA">
      <w:pPr>
        <w:tabs>
          <w:tab w:val="left" w:pos="3660"/>
        </w:tabs>
        <w:jc w:val="center"/>
        <w:rPr>
          <w:b/>
          <w:sz w:val="22"/>
          <w:szCs w:val="22"/>
        </w:rPr>
      </w:pPr>
    </w:p>
    <w:p w:rsidR="00AF43DE" w:rsidRPr="00251729" w:rsidRDefault="00AF43DE" w:rsidP="00AF43DE">
      <w:pPr>
        <w:tabs>
          <w:tab w:val="left" w:pos="3660"/>
        </w:tabs>
        <w:jc w:val="center"/>
        <w:rPr>
          <w:sz w:val="22"/>
          <w:szCs w:val="22"/>
          <w:u w:val="single"/>
        </w:rPr>
      </w:pPr>
    </w:p>
    <w:p w:rsidR="00AF43DE" w:rsidRPr="00251729" w:rsidRDefault="00AF43DE" w:rsidP="00AF43DE">
      <w:pPr>
        <w:tabs>
          <w:tab w:val="left" w:pos="3660"/>
        </w:tabs>
        <w:jc w:val="center"/>
        <w:rPr>
          <w:sz w:val="22"/>
          <w:szCs w:val="22"/>
          <w:u w:val="single"/>
        </w:rPr>
      </w:pPr>
    </w:p>
    <w:p w:rsidR="00AF43DE" w:rsidRPr="00251729" w:rsidRDefault="00AF43DE" w:rsidP="00AF43DE">
      <w:pPr>
        <w:tabs>
          <w:tab w:val="left" w:pos="3660"/>
        </w:tabs>
        <w:jc w:val="center"/>
        <w:rPr>
          <w:sz w:val="22"/>
          <w:szCs w:val="22"/>
          <w:u w:val="single"/>
        </w:rPr>
      </w:pPr>
    </w:p>
    <w:p w:rsidR="00AF43DE" w:rsidRPr="00251729" w:rsidRDefault="00AF43DE" w:rsidP="00AF43DE">
      <w:pPr>
        <w:tabs>
          <w:tab w:val="left" w:pos="3660"/>
        </w:tabs>
        <w:jc w:val="center"/>
        <w:rPr>
          <w:sz w:val="22"/>
          <w:szCs w:val="22"/>
          <w:u w:val="single"/>
        </w:rPr>
      </w:pPr>
    </w:p>
    <w:p w:rsidR="00AF43DE" w:rsidRPr="00251729" w:rsidRDefault="00AF43DE" w:rsidP="00AF43DE">
      <w:pPr>
        <w:tabs>
          <w:tab w:val="left" w:pos="3660"/>
        </w:tabs>
        <w:jc w:val="center"/>
        <w:rPr>
          <w:sz w:val="22"/>
          <w:szCs w:val="22"/>
          <w:u w:val="single"/>
        </w:rPr>
      </w:pPr>
    </w:p>
    <w:p w:rsidR="00AF43DE" w:rsidRDefault="00AF43DE" w:rsidP="00AF43DE">
      <w:pPr>
        <w:tabs>
          <w:tab w:val="left" w:pos="3660"/>
        </w:tabs>
        <w:jc w:val="center"/>
        <w:rPr>
          <w:sz w:val="22"/>
          <w:szCs w:val="22"/>
          <w:u w:val="single"/>
        </w:rPr>
      </w:pPr>
    </w:p>
    <w:p w:rsidR="003D3507" w:rsidRDefault="003D3507" w:rsidP="00AF43DE">
      <w:pPr>
        <w:tabs>
          <w:tab w:val="left" w:pos="3660"/>
        </w:tabs>
        <w:jc w:val="center"/>
        <w:rPr>
          <w:sz w:val="22"/>
          <w:szCs w:val="22"/>
          <w:u w:val="single"/>
        </w:rPr>
      </w:pPr>
    </w:p>
    <w:p w:rsidR="003D3507" w:rsidRPr="00251729" w:rsidRDefault="003D3507" w:rsidP="00AF43DE">
      <w:pPr>
        <w:tabs>
          <w:tab w:val="left" w:pos="3660"/>
        </w:tabs>
        <w:jc w:val="center"/>
        <w:rPr>
          <w:sz w:val="22"/>
          <w:szCs w:val="22"/>
          <w:u w:val="single"/>
        </w:rPr>
      </w:pPr>
    </w:p>
    <w:p w:rsidR="00AF43DE" w:rsidRPr="00251729" w:rsidRDefault="00AF43DE" w:rsidP="00AF43DE">
      <w:pPr>
        <w:tabs>
          <w:tab w:val="left" w:pos="3660"/>
        </w:tabs>
        <w:jc w:val="center"/>
        <w:rPr>
          <w:sz w:val="22"/>
          <w:szCs w:val="22"/>
          <w:u w:val="single"/>
        </w:rPr>
      </w:pPr>
    </w:p>
    <w:p w:rsidR="00AF43DE" w:rsidRPr="00251729" w:rsidRDefault="00AF43DE" w:rsidP="003D3507">
      <w:pPr>
        <w:tabs>
          <w:tab w:val="left" w:pos="3660"/>
          <w:tab w:val="left" w:pos="5954"/>
          <w:tab w:val="left" w:pos="6237"/>
        </w:tabs>
        <w:jc w:val="center"/>
        <w:rPr>
          <w:sz w:val="22"/>
          <w:szCs w:val="22"/>
          <w:u w:val="single"/>
        </w:rPr>
      </w:pPr>
    </w:p>
    <w:p w:rsidR="00AF43DE" w:rsidRPr="00251729" w:rsidRDefault="00AF43DE" w:rsidP="00AF43DE">
      <w:pPr>
        <w:tabs>
          <w:tab w:val="left" w:pos="3660"/>
        </w:tabs>
        <w:jc w:val="center"/>
        <w:rPr>
          <w:sz w:val="22"/>
          <w:szCs w:val="22"/>
          <w:u w:val="single"/>
        </w:rPr>
      </w:pPr>
    </w:p>
    <w:p w:rsidR="00AF43DE" w:rsidRDefault="00AF43DE" w:rsidP="00AF43DE">
      <w:pPr>
        <w:tabs>
          <w:tab w:val="left" w:pos="3660"/>
        </w:tabs>
        <w:jc w:val="center"/>
        <w:rPr>
          <w:sz w:val="22"/>
          <w:szCs w:val="22"/>
          <w:u w:val="single"/>
        </w:rPr>
      </w:pPr>
    </w:p>
    <w:p w:rsidR="00C21401" w:rsidRDefault="00C21401" w:rsidP="00AF43DE">
      <w:pPr>
        <w:tabs>
          <w:tab w:val="left" w:pos="3660"/>
        </w:tabs>
        <w:jc w:val="center"/>
        <w:rPr>
          <w:sz w:val="22"/>
          <w:szCs w:val="22"/>
          <w:u w:val="single"/>
        </w:rPr>
      </w:pPr>
    </w:p>
    <w:p w:rsidR="00B87795" w:rsidRPr="00B83847" w:rsidRDefault="00B87795" w:rsidP="00B87795">
      <w:pPr>
        <w:tabs>
          <w:tab w:val="left" w:pos="3660"/>
        </w:tabs>
        <w:rPr>
          <w:sz w:val="22"/>
          <w:szCs w:val="22"/>
        </w:rPr>
      </w:pPr>
      <w:r w:rsidRPr="00B83847">
        <w:rPr>
          <w:sz w:val="22"/>
          <w:szCs w:val="22"/>
        </w:rPr>
        <w:t>Согласовано:</w:t>
      </w:r>
    </w:p>
    <w:p w:rsidR="00B87795" w:rsidRPr="00B83847" w:rsidRDefault="00B87795" w:rsidP="00B87795">
      <w:pPr>
        <w:tabs>
          <w:tab w:val="left" w:pos="366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658"/>
      </w:tblGrid>
      <w:tr w:rsidR="00B87795" w:rsidRPr="00670DCC" w:rsidTr="0003172B">
        <w:tc>
          <w:tcPr>
            <w:tcW w:w="3510" w:type="dxa"/>
            <w:shd w:val="clear" w:color="auto" w:fill="auto"/>
          </w:tcPr>
          <w:p w:rsidR="00B87795" w:rsidRPr="00670DCC" w:rsidRDefault="00B87795" w:rsidP="0003172B">
            <w:pPr>
              <w:tabs>
                <w:tab w:val="left" w:pos="3660"/>
              </w:tabs>
              <w:rPr>
                <w:sz w:val="22"/>
                <w:szCs w:val="22"/>
              </w:rPr>
            </w:pPr>
            <w:r w:rsidRPr="00670DCC">
              <w:rPr>
                <w:sz w:val="22"/>
                <w:szCs w:val="22"/>
              </w:rPr>
              <w:t>Главный бухгалтер</w:t>
            </w:r>
          </w:p>
        </w:tc>
        <w:tc>
          <w:tcPr>
            <w:tcW w:w="3402" w:type="dxa"/>
            <w:shd w:val="clear" w:color="auto" w:fill="auto"/>
          </w:tcPr>
          <w:p w:rsidR="00B87795" w:rsidRPr="00670DCC" w:rsidRDefault="00B87795" w:rsidP="0003172B">
            <w:pPr>
              <w:tabs>
                <w:tab w:val="left" w:pos="3660"/>
              </w:tabs>
              <w:rPr>
                <w:sz w:val="22"/>
                <w:szCs w:val="22"/>
              </w:rPr>
            </w:pPr>
            <w:r w:rsidRPr="00670DCC">
              <w:rPr>
                <w:sz w:val="22"/>
                <w:szCs w:val="22"/>
              </w:rPr>
              <w:t>____________________________</w:t>
            </w:r>
          </w:p>
        </w:tc>
        <w:tc>
          <w:tcPr>
            <w:tcW w:w="2658" w:type="dxa"/>
            <w:shd w:val="clear" w:color="auto" w:fill="auto"/>
          </w:tcPr>
          <w:p w:rsidR="00B87795" w:rsidRPr="00670DCC" w:rsidRDefault="00B87795" w:rsidP="0003172B">
            <w:pPr>
              <w:tabs>
                <w:tab w:val="left" w:pos="3660"/>
              </w:tabs>
              <w:rPr>
                <w:sz w:val="22"/>
                <w:szCs w:val="22"/>
              </w:rPr>
            </w:pPr>
            <w:r w:rsidRPr="00670DCC">
              <w:rPr>
                <w:sz w:val="22"/>
                <w:szCs w:val="22"/>
              </w:rPr>
              <w:t>Шишкина Е.С.</w:t>
            </w:r>
          </w:p>
        </w:tc>
      </w:tr>
      <w:tr w:rsidR="00B87795" w:rsidRPr="00670DCC" w:rsidTr="0003172B">
        <w:tc>
          <w:tcPr>
            <w:tcW w:w="3510" w:type="dxa"/>
            <w:shd w:val="clear" w:color="auto" w:fill="auto"/>
          </w:tcPr>
          <w:p w:rsidR="00B87795" w:rsidRPr="00670DCC" w:rsidRDefault="00B87795" w:rsidP="0003172B">
            <w:pPr>
              <w:tabs>
                <w:tab w:val="left" w:pos="3660"/>
              </w:tabs>
              <w:rPr>
                <w:sz w:val="22"/>
                <w:szCs w:val="22"/>
              </w:rPr>
            </w:pPr>
            <w:r w:rsidRPr="00670DCC">
              <w:rPr>
                <w:sz w:val="22"/>
                <w:szCs w:val="22"/>
              </w:rPr>
              <w:t>Начальник юридического отдела</w:t>
            </w:r>
          </w:p>
        </w:tc>
        <w:tc>
          <w:tcPr>
            <w:tcW w:w="3402" w:type="dxa"/>
            <w:shd w:val="clear" w:color="auto" w:fill="auto"/>
          </w:tcPr>
          <w:p w:rsidR="00B87795" w:rsidRPr="00670DCC" w:rsidRDefault="00B87795" w:rsidP="0003172B">
            <w:pPr>
              <w:tabs>
                <w:tab w:val="left" w:pos="3660"/>
              </w:tabs>
              <w:rPr>
                <w:sz w:val="22"/>
                <w:szCs w:val="22"/>
              </w:rPr>
            </w:pPr>
            <w:r w:rsidRPr="00670DCC">
              <w:rPr>
                <w:sz w:val="22"/>
                <w:szCs w:val="22"/>
              </w:rPr>
              <w:t>____________________________</w:t>
            </w:r>
          </w:p>
        </w:tc>
        <w:tc>
          <w:tcPr>
            <w:tcW w:w="2658" w:type="dxa"/>
            <w:shd w:val="clear" w:color="auto" w:fill="auto"/>
          </w:tcPr>
          <w:p w:rsidR="00B87795" w:rsidRPr="00670DCC" w:rsidRDefault="00B87795" w:rsidP="0003172B">
            <w:pPr>
              <w:tabs>
                <w:tab w:val="left" w:pos="3660"/>
              </w:tabs>
              <w:rPr>
                <w:sz w:val="22"/>
                <w:szCs w:val="22"/>
              </w:rPr>
            </w:pPr>
            <w:proofErr w:type="spellStart"/>
            <w:r w:rsidRPr="00670DCC">
              <w:rPr>
                <w:sz w:val="22"/>
                <w:szCs w:val="22"/>
              </w:rPr>
              <w:t>Резепова</w:t>
            </w:r>
            <w:proofErr w:type="spellEnd"/>
            <w:r w:rsidRPr="00670DCC">
              <w:rPr>
                <w:sz w:val="22"/>
                <w:szCs w:val="22"/>
              </w:rPr>
              <w:t xml:space="preserve"> А.Ю.</w:t>
            </w:r>
          </w:p>
        </w:tc>
      </w:tr>
      <w:tr w:rsidR="007F5CC5" w:rsidRPr="00670DCC" w:rsidTr="0003172B">
        <w:tc>
          <w:tcPr>
            <w:tcW w:w="3510" w:type="dxa"/>
            <w:shd w:val="clear" w:color="auto" w:fill="auto"/>
          </w:tcPr>
          <w:p w:rsidR="007F5CC5" w:rsidRPr="00670DCC" w:rsidRDefault="007F5CC5" w:rsidP="0003172B">
            <w:pPr>
              <w:tabs>
                <w:tab w:val="left" w:pos="3660"/>
              </w:tabs>
              <w:rPr>
                <w:sz w:val="22"/>
                <w:szCs w:val="22"/>
              </w:rPr>
            </w:pPr>
            <w:r>
              <w:rPr>
                <w:sz w:val="22"/>
                <w:szCs w:val="22"/>
              </w:rPr>
              <w:t>Контрактный управляющий</w:t>
            </w:r>
          </w:p>
        </w:tc>
        <w:tc>
          <w:tcPr>
            <w:tcW w:w="3402" w:type="dxa"/>
            <w:shd w:val="clear" w:color="auto" w:fill="auto"/>
          </w:tcPr>
          <w:p w:rsidR="007F5CC5" w:rsidRPr="00670DCC" w:rsidRDefault="007F5CC5" w:rsidP="0003172B">
            <w:pPr>
              <w:tabs>
                <w:tab w:val="left" w:pos="3660"/>
              </w:tabs>
              <w:rPr>
                <w:sz w:val="22"/>
                <w:szCs w:val="22"/>
              </w:rPr>
            </w:pPr>
            <w:r w:rsidRPr="00670DCC">
              <w:rPr>
                <w:sz w:val="22"/>
                <w:szCs w:val="22"/>
              </w:rPr>
              <w:t>____________________________</w:t>
            </w:r>
          </w:p>
        </w:tc>
        <w:tc>
          <w:tcPr>
            <w:tcW w:w="2658" w:type="dxa"/>
            <w:shd w:val="clear" w:color="auto" w:fill="auto"/>
          </w:tcPr>
          <w:p w:rsidR="007F5CC5" w:rsidRPr="00670DCC" w:rsidRDefault="007F5CC5" w:rsidP="0003172B">
            <w:pPr>
              <w:tabs>
                <w:tab w:val="left" w:pos="3660"/>
              </w:tabs>
              <w:rPr>
                <w:sz w:val="22"/>
                <w:szCs w:val="22"/>
              </w:rPr>
            </w:pPr>
            <w:r>
              <w:rPr>
                <w:sz w:val="22"/>
                <w:szCs w:val="22"/>
              </w:rPr>
              <w:t>Рудная Л.А.</w:t>
            </w:r>
          </w:p>
        </w:tc>
      </w:tr>
    </w:tbl>
    <w:p w:rsidR="00B87795" w:rsidRDefault="00B87795" w:rsidP="00B87795">
      <w:pPr>
        <w:jc w:val="center"/>
        <w:rPr>
          <w:b/>
          <w:sz w:val="26"/>
          <w:szCs w:val="26"/>
          <w:highlight w:val="yellow"/>
        </w:rPr>
      </w:pPr>
    </w:p>
    <w:p w:rsidR="003D3507" w:rsidRDefault="003D3507" w:rsidP="00C63AA1">
      <w:pPr>
        <w:tabs>
          <w:tab w:val="left" w:pos="3660"/>
        </w:tabs>
        <w:rPr>
          <w:sz w:val="22"/>
          <w:szCs w:val="22"/>
        </w:rPr>
      </w:pPr>
    </w:p>
    <w:p w:rsidR="00C63AA1" w:rsidRDefault="00C63AA1" w:rsidP="00C63AA1">
      <w:pPr>
        <w:tabs>
          <w:tab w:val="left" w:pos="3660"/>
        </w:tabs>
        <w:rPr>
          <w:sz w:val="22"/>
          <w:szCs w:val="22"/>
          <w:u w:val="single"/>
        </w:rPr>
      </w:pPr>
    </w:p>
    <w:p w:rsidR="00B87795" w:rsidRDefault="00B87795" w:rsidP="00C63AA1">
      <w:pPr>
        <w:tabs>
          <w:tab w:val="left" w:pos="3660"/>
        </w:tabs>
        <w:rPr>
          <w:sz w:val="22"/>
          <w:szCs w:val="22"/>
          <w:u w:val="single"/>
        </w:rPr>
      </w:pPr>
    </w:p>
    <w:p w:rsidR="00B87795" w:rsidRDefault="00B87795" w:rsidP="00C63AA1">
      <w:pPr>
        <w:tabs>
          <w:tab w:val="left" w:pos="3660"/>
        </w:tabs>
        <w:rPr>
          <w:sz w:val="22"/>
          <w:szCs w:val="22"/>
          <w:u w:val="single"/>
        </w:rPr>
      </w:pPr>
    </w:p>
    <w:p w:rsidR="003D3507" w:rsidRDefault="003D3507" w:rsidP="00C63AA1">
      <w:pPr>
        <w:tabs>
          <w:tab w:val="left" w:pos="3660"/>
        </w:tabs>
        <w:rPr>
          <w:sz w:val="22"/>
          <w:szCs w:val="22"/>
          <w:u w:val="single"/>
        </w:rPr>
      </w:pPr>
    </w:p>
    <w:p w:rsidR="00C63AA1" w:rsidRDefault="00C63AA1" w:rsidP="00C63AA1">
      <w:pPr>
        <w:tabs>
          <w:tab w:val="left" w:pos="3660"/>
        </w:tabs>
        <w:rPr>
          <w:sz w:val="22"/>
          <w:szCs w:val="22"/>
          <w:u w:val="single"/>
        </w:rPr>
      </w:pPr>
    </w:p>
    <w:p w:rsidR="005F40F5" w:rsidRPr="00251729" w:rsidRDefault="005F40F5" w:rsidP="003D3507">
      <w:pPr>
        <w:tabs>
          <w:tab w:val="left" w:pos="3660"/>
        </w:tabs>
        <w:rPr>
          <w:sz w:val="22"/>
          <w:szCs w:val="22"/>
          <w:u w:val="single"/>
        </w:rPr>
      </w:pPr>
    </w:p>
    <w:p w:rsidR="00AF43DE" w:rsidRPr="00251729" w:rsidRDefault="00AF43DE" w:rsidP="00AF43DE">
      <w:pPr>
        <w:tabs>
          <w:tab w:val="left" w:pos="3660"/>
        </w:tabs>
        <w:jc w:val="center"/>
        <w:rPr>
          <w:sz w:val="22"/>
          <w:szCs w:val="22"/>
          <w:u w:val="single"/>
        </w:rPr>
      </w:pPr>
    </w:p>
    <w:p w:rsidR="00AF43DE" w:rsidRPr="00251729" w:rsidRDefault="00AF43DE" w:rsidP="00AF43DE">
      <w:pPr>
        <w:tabs>
          <w:tab w:val="left" w:pos="3660"/>
        </w:tabs>
        <w:rPr>
          <w:sz w:val="22"/>
          <w:szCs w:val="22"/>
          <w:u w:val="single"/>
        </w:rPr>
      </w:pPr>
    </w:p>
    <w:p w:rsidR="00AF43DE" w:rsidRPr="00251729" w:rsidRDefault="00AF43DE" w:rsidP="00AF43DE">
      <w:pPr>
        <w:keepNext/>
        <w:tabs>
          <w:tab w:val="left" w:pos="3660"/>
        </w:tabs>
        <w:jc w:val="center"/>
        <w:outlineLvl w:val="1"/>
        <w:rPr>
          <w:sz w:val="22"/>
          <w:szCs w:val="22"/>
        </w:rPr>
      </w:pPr>
      <w:r>
        <w:rPr>
          <w:sz w:val="22"/>
          <w:szCs w:val="22"/>
        </w:rPr>
        <w:t xml:space="preserve">г. </w:t>
      </w:r>
      <w:proofErr w:type="gramStart"/>
      <w:r>
        <w:rPr>
          <w:sz w:val="22"/>
          <w:szCs w:val="22"/>
        </w:rPr>
        <w:t>Мирный</w:t>
      </w:r>
      <w:proofErr w:type="gramEnd"/>
      <w:r>
        <w:rPr>
          <w:sz w:val="22"/>
          <w:szCs w:val="22"/>
        </w:rPr>
        <w:t xml:space="preserve"> Архангельской области</w:t>
      </w:r>
    </w:p>
    <w:p w:rsidR="00AF43DE" w:rsidRPr="00251729" w:rsidRDefault="00AF43DE" w:rsidP="00AF43DE">
      <w:pPr>
        <w:tabs>
          <w:tab w:val="left" w:pos="3660"/>
        </w:tabs>
        <w:jc w:val="center"/>
        <w:rPr>
          <w:sz w:val="22"/>
          <w:szCs w:val="22"/>
        </w:rPr>
      </w:pPr>
      <w:r w:rsidRPr="00251729">
        <w:rPr>
          <w:sz w:val="22"/>
          <w:szCs w:val="22"/>
        </w:rPr>
        <w:t>20</w:t>
      </w:r>
      <w:r w:rsidR="00B7022E">
        <w:rPr>
          <w:sz w:val="22"/>
          <w:szCs w:val="22"/>
        </w:rPr>
        <w:t>2</w:t>
      </w:r>
      <w:r w:rsidR="00B87795">
        <w:rPr>
          <w:sz w:val="22"/>
          <w:szCs w:val="22"/>
        </w:rPr>
        <w:t>2</w:t>
      </w:r>
      <w:r w:rsidRPr="00251729">
        <w:rPr>
          <w:sz w:val="22"/>
          <w:szCs w:val="22"/>
        </w:rPr>
        <w:t xml:space="preserve"> год</w:t>
      </w:r>
    </w:p>
    <w:p w:rsidR="00AF43DE" w:rsidRDefault="00AF43DE" w:rsidP="00AF43DE">
      <w:pPr>
        <w:jc w:val="center"/>
        <w:rPr>
          <w:b/>
          <w:sz w:val="22"/>
          <w:szCs w:val="22"/>
        </w:rPr>
      </w:pPr>
      <w:r>
        <w:rPr>
          <w:sz w:val="28"/>
          <w:szCs w:val="28"/>
        </w:rPr>
        <w:br w:type="page"/>
      </w:r>
      <w:r w:rsidRPr="00251729">
        <w:rPr>
          <w:b/>
          <w:sz w:val="22"/>
          <w:szCs w:val="22"/>
          <w:lang w:val="en-US"/>
        </w:rPr>
        <w:lastRenderedPageBreak/>
        <w:t>I</w:t>
      </w:r>
      <w:r w:rsidRPr="00251729">
        <w:rPr>
          <w:b/>
          <w:sz w:val="22"/>
          <w:szCs w:val="22"/>
        </w:rPr>
        <w:t>. Общие положения</w:t>
      </w:r>
    </w:p>
    <w:p w:rsidR="00AF43DE" w:rsidRPr="00251729" w:rsidRDefault="00AF43DE" w:rsidP="00AF43DE">
      <w:pPr>
        <w:jc w:val="center"/>
        <w:rPr>
          <w:b/>
          <w:sz w:val="22"/>
          <w:szCs w:val="22"/>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54"/>
        <w:gridCol w:w="5978"/>
      </w:tblGrid>
      <w:tr w:rsidR="00AF43DE" w:rsidRPr="0077171B" w:rsidTr="0007619B">
        <w:tc>
          <w:tcPr>
            <w:tcW w:w="289" w:type="pct"/>
          </w:tcPr>
          <w:p w:rsidR="00AF43DE" w:rsidRPr="0077171B" w:rsidRDefault="00AF43DE" w:rsidP="0007619B">
            <w:pPr>
              <w:pStyle w:val="ConsTitle"/>
              <w:widowControl/>
              <w:ind w:right="0"/>
              <w:jc w:val="center"/>
              <w:rPr>
                <w:rFonts w:ascii="Times New Roman" w:hAnsi="Times New Roman"/>
                <w:sz w:val="22"/>
                <w:szCs w:val="22"/>
              </w:rPr>
            </w:pPr>
            <w:r w:rsidRPr="0077171B">
              <w:rPr>
                <w:rFonts w:ascii="Times New Roman" w:hAnsi="Times New Roman"/>
                <w:sz w:val="22"/>
                <w:szCs w:val="22"/>
              </w:rPr>
              <w:t xml:space="preserve">№ </w:t>
            </w:r>
            <w:proofErr w:type="gramStart"/>
            <w:r w:rsidRPr="0077171B">
              <w:rPr>
                <w:rFonts w:ascii="Times New Roman" w:hAnsi="Times New Roman"/>
                <w:sz w:val="22"/>
                <w:szCs w:val="22"/>
              </w:rPr>
              <w:t>п</w:t>
            </w:r>
            <w:proofErr w:type="gramEnd"/>
            <w:r w:rsidRPr="0077171B">
              <w:rPr>
                <w:rFonts w:ascii="Times New Roman" w:hAnsi="Times New Roman"/>
                <w:sz w:val="22"/>
                <w:szCs w:val="22"/>
              </w:rPr>
              <w:t>/п</w:t>
            </w:r>
          </w:p>
        </w:tc>
        <w:tc>
          <w:tcPr>
            <w:tcW w:w="4711" w:type="pct"/>
            <w:gridSpan w:val="2"/>
          </w:tcPr>
          <w:p w:rsidR="00AF43DE" w:rsidRPr="0077171B" w:rsidRDefault="00AF43DE" w:rsidP="0007619B">
            <w:pPr>
              <w:autoSpaceDE w:val="0"/>
              <w:autoSpaceDN w:val="0"/>
              <w:adjustRightInd w:val="0"/>
              <w:ind w:firstLine="540"/>
              <w:jc w:val="center"/>
              <w:outlineLvl w:val="1"/>
              <w:rPr>
                <w:b/>
                <w:sz w:val="22"/>
                <w:szCs w:val="22"/>
              </w:rPr>
            </w:pPr>
            <w:proofErr w:type="gramStart"/>
            <w:r w:rsidRPr="0077171B">
              <w:rPr>
                <w:b/>
                <w:sz w:val="22"/>
                <w:szCs w:val="22"/>
              </w:rPr>
              <w:t>С</w:t>
            </w:r>
            <w:r w:rsidRPr="0077171B">
              <w:rPr>
                <w:b/>
                <w:bCs/>
                <w:sz w:val="22"/>
                <w:szCs w:val="22"/>
              </w:rPr>
              <w:t xml:space="preserve">одержание </w:t>
            </w:r>
            <w:r w:rsidR="00F15C59" w:rsidRPr="0077171B">
              <w:rPr>
                <w:b/>
                <w:bCs/>
                <w:sz w:val="22"/>
                <w:szCs w:val="22"/>
              </w:rPr>
              <w:t>документации</w:t>
            </w:r>
            <w:r w:rsidR="000A4C5E">
              <w:rPr>
                <w:b/>
                <w:bCs/>
                <w:sz w:val="22"/>
                <w:szCs w:val="22"/>
              </w:rPr>
              <w:t xml:space="preserve"> о проведении </w:t>
            </w:r>
            <w:r w:rsidR="003F57D2" w:rsidRPr="0077171B">
              <w:rPr>
                <w:b/>
                <w:bCs/>
                <w:sz w:val="22"/>
                <w:szCs w:val="22"/>
              </w:rPr>
              <w:t xml:space="preserve">запроса </w:t>
            </w:r>
            <w:r w:rsidR="00F15C59" w:rsidRPr="0077171B">
              <w:rPr>
                <w:b/>
                <w:bCs/>
                <w:sz w:val="22"/>
                <w:szCs w:val="22"/>
              </w:rPr>
              <w:t>предложений</w:t>
            </w:r>
            <w:r w:rsidRPr="0077171B">
              <w:rPr>
                <w:b/>
                <w:bCs/>
                <w:sz w:val="22"/>
                <w:szCs w:val="22"/>
              </w:rPr>
              <w:t xml:space="preserve"> (далее – </w:t>
            </w:r>
            <w:r w:rsidR="00F15C59" w:rsidRPr="0077171B">
              <w:rPr>
                <w:b/>
                <w:bCs/>
                <w:sz w:val="22"/>
                <w:szCs w:val="22"/>
              </w:rPr>
              <w:t>Документация</w:t>
            </w:r>
            <w:r w:rsidRPr="0077171B">
              <w:rPr>
                <w:b/>
                <w:bCs/>
                <w:sz w:val="22"/>
                <w:szCs w:val="22"/>
              </w:rPr>
              <w:t xml:space="preserve">) </w:t>
            </w:r>
            <w:r w:rsidRPr="0077171B">
              <w:rPr>
                <w:b/>
                <w:sz w:val="22"/>
                <w:szCs w:val="22"/>
              </w:rPr>
              <w:t xml:space="preserve">в соответствии с Федеральным законом от </w:t>
            </w:r>
            <w:r w:rsidR="003D3507" w:rsidRPr="0077171B">
              <w:rPr>
                <w:b/>
                <w:sz w:val="22"/>
                <w:szCs w:val="22"/>
              </w:rPr>
              <w:t>18.07.2011 года № 223</w:t>
            </w:r>
            <w:r w:rsidRPr="0077171B">
              <w:rPr>
                <w:b/>
                <w:sz w:val="22"/>
                <w:szCs w:val="22"/>
              </w:rPr>
              <w:t>-ФЗ «</w:t>
            </w:r>
            <w:r w:rsidR="00A377A3" w:rsidRPr="0077171B">
              <w:rPr>
                <w:b/>
                <w:sz w:val="22"/>
                <w:szCs w:val="22"/>
              </w:rPr>
              <w:t>О закупках товаров, работ, услуг отдельными видами юридических лиц</w:t>
            </w:r>
            <w:r w:rsidRPr="0077171B">
              <w:rPr>
                <w:b/>
                <w:sz w:val="22"/>
                <w:szCs w:val="22"/>
              </w:rPr>
              <w:t xml:space="preserve">» (далее – Федеральный закон от </w:t>
            </w:r>
            <w:r w:rsidR="00A377A3" w:rsidRPr="0077171B">
              <w:rPr>
                <w:b/>
                <w:sz w:val="22"/>
                <w:szCs w:val="22"/>
              </w:rPr>
              <w:t>18.07.2011 № 223</w:t>
            </w:r>
            <w:r w:rsidRPr="0077171B">
              <w:rPr>
                <w:b/>
                <w:sz w:val="22"/>
                <w:szCs w:val="22"/>
              </w:rPr>
              <w:t>-ФЗ)</w:t>
            </w:r>
            <w:r w:rsidR="00A377A3" w:rsidRPr="0077171B">
              <w:rPr>
                <w:b/>
                <w:sz w:val="22"/>
                <w:szCs w:val="22"/>
              </w:rPr>
              <w:t xml:space="preserve"> и Положением о закупке товаров, работ, услуг для нужд </w:t>
            </w:r>
            <w:r w:rsidR="00B87795">
              <w:rPr>
                <w:b/>
                <w:sz w:val="22"/>
                <w:szCs w:val="22"/>
              </w:rPr>
              <w:t>Муниципального предприятия городского округа Архангельской области «Мирный» «Муниципал-сервис»</w:t>
            </w:r>
            <w:r w:rsidR="00A377A3" w:rsidRPr="0077171B">
              <w:rPr>
                <w:b/>
                <w:sz w:val="22"/>
                <w:szCs w:val="22"/>
              </w:rPr>
              <w:t xml:space="preserve"> (далее – Положение)</w:t>
            </w:r>
            <w:proofErr w:type="gramEnd"/>
          </w:p>
          <w:p w:rsidR="00AF43DE" w:rsidRPr="0077171B" w:rsidRDefault="00AF43DE" w:rsidP="0007619B">
            <w:pPr>
              <w:autoSpaceDE w:val="0"/>
              <w:autoSpaceDN w:val="0"/>
              <w:adjustRightInd w:val="0"/>
              <w:ind w:firstLine="540"/>
              <w:jc w:val="center"/>
              <w:outlineLvl w:val="1"/>
              <w:rPr>
                <w:b/>
                <w:bCs/>
                <w:sz w:val="22"/>
                <w:szCs w:val="22"/>
              </w:rPr>
            </w:pPr>
          </w:p>
        </w:tc>
      </w:tr>
      <w:tr w:rsidR="00B87795" w:rsidRPr="0077171B" w:rsidTr="00B87795">
        <w:trPr>
          <w:trHeight w:val="1442"/>
        </w:trPr>
        <w:tc>
          <w:tcPr>
            <w:tcW w:w="289" w:type="pct"/>
          </w:tcPr>
          <w:p w:rsidR="00B87795" w:rsidRPr="0077171B" w:rsidRDefault="00B87795"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B87795" w:rsidRPr="0077171B" w:rsidRDefault="00B87795">
            <w:pPr>
              <w:pStyle w:val="ConsTitle"/>
              <w:widowControl/>
              <w:spacing w:line="276" w:lineRule="auto"/>
              <w:ind w:right="0"/>
              <w:rPr>
                <w:rFonts w:ascii="Times New Roman" w:hAnsi="Times New Roman"/>
                <w:b w:val="0"/>
                <w:sz w:val="22"/>
                <w:szCs w:val="22"/>
                <w:lang w:eastAsia="en-US"/>
              </w:rPr>
            </w:pPr>
            <w:r w:rsidRPr="0077171B">
              <w:rPr>
                <w:rFonts w:ascii="Times New Roman" w:hAnsi="Times New Roman"/>
                <w:b w:val="0"/>
                <w:sz w:val="22"/>
                <w:szCs w:val="22"/>
                <w:lang w:eastAsia="en-US"/>
              </w:rPr>
              <w:t>Заказчик</w:t>
            </w:r>
          </w:p>
        </w:tc>
        <w:tc>
          <w:tcPr>
            <w:tcW w:w="3084" w:type="pct"/>
          </w:tcPr>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695"/>
            </w:tblGrid>
            <w:tr w:rsidR="00B87795" w:rsidRPr="002C35F9" w:rsidTr="0003172B">
              <w:tc>
                <w:tcPr>
                  <w:tcW w:w="1127"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pStyle w:val="ConsNormal"/>
                    <w:widowControl/>
                    <w:spacing w:line="276" w:lineRule="auto"/>
                    <w:ind w:right="0" w:firstLine="0"/>
                    <w:contextualSpacing/>
                    <w:rPr>
                      <w:rFonts w:ascii="Times New Roman" w:hAnsi="Times New Roman"/>
                      <w:sz w:val="22"/>
                      <w:szCs w:val="22"/>
                      <w:lang w:eastAsia="en-US"/>
                    </w:rPr>
                  </w:pPr>
                  <w:r w:rsidRPr="002C35F9">
                    <w:rPr>
                      <w:rFonts w:ascii="Times New Roman" w:hAnsi="Times New Roman"/>
                      <w:sz w:val="22"/>
                      <w:szCs w:val="22"/>
                      <w:lang w:eastAsia="en-US"/>
                    </w:rPr>
                    <w:t>Наименование</w:t>
                  </w:r>
                </w:p>
              </w:tc>
              <w:tc>
                <w:tcPr>
                  <w:tcW w:w="1956"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spacing w:line="276" w:lineRule="auto"/>
                    <w:rPr>
                      <w:sz w:val="22"/>
                      <w:szCs w:val="22"/>
                      <w:lang w:eastAsia="en-US"/>
                    </w:rPr>
                  </w:pPr>
                  <w:r w:rsidRPr="00701567">
                    <w:rPr>
                      <w:sz w:val="22"/>
                      <w:szCs w:val="22"/>
                      <w:lang w:eastAsia="en-US"/>
                    </w:rPr>
                    <w:t>Муниципальное предприяти</w:t>
                  </w:r>
                  <w:r>
                    <w:rPr>
                      <w:sz w:val="22"/>
                      <w:szCs w:val="22"/>
                      <w:lang w:eastAsia="en-US"/>
                    </w:rPr>
                    <w:t>е</w:t>
                  </w:r>
                  <w:r w:rsidRPr="00701567">
                    <w:rPr>
                      <w:sz w:val="22"/>
                      <w:szCs w:val="22"/>
                      <w:lang w:eastAsia="en-US"/>
                    </w:rPr>
                    <w:t xml:space="preserve"> </w:t>
                  </w:r>
                  <w:r>
                    <w:rPr>
                      <w:sz w:val="22"/>
                      <w:szCs w:val="22"/>
                      <w:lang w:eastAsia="en-US"/>
                    </w:rPr>
                    <w:t xml:space="preserve">городского округа Архангельской области </w:t>
                  </w:r>
                  <w:r w:rsidRPr="00701567">
                    <w:rPr>
                      <w:sz w:val="22"/>
                      <w:szCs w:val="22"/>
                      <w:lang w:eastAsia="en-US"/>
                    </w:rPr>
                    <w:t>«Мирный» «Муниципал-сервис»</w:t>
                  </w:r>
                </w:p>
              </w:tc>
            </w:tr>
            <w:tr w:rsidR="00B87795" w:rsidRPr="002C35F9" w:rsidTr="0003172B">
              <w:tc>
                <w:tcPr>
                  <w:tcW w:w="1127"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pStyle w:val="ConsNormal"/>
                    <w:widowControl/>
                    <w:spacing w:line="276" w:lineRule="auto"/>
                    <w:ind w:right="0" w:firstLine="0"/>
                    <w:contextualSpacing/>
                    <w:rPr>
                      <w:rFonts w:ascii="Times New Roman" w:hAnsi="Times New Roman"/>
                      <w:sz w:val="22"/>
                      <w:szCs w:val="22"/>
                      <w:lang w:eastAsia="en-US"/>
                    </w:rPr>
                  </w:pPr>
                  <w:r w:rsidRPr="002C35F9">
                    <w:rPr>
                      <w:rFonts w:ascii="Times New Roman" w:hAnsi="Times New Roman"/>
                      <w:sz w:val="22"/>
                      <w:szCs w:val="22"/>
                      <w:lang w:eastAsia="en-US"/>
                    </w:rPr>
                    <w:t>Место нахождения/ почтовый адрес</w:t>
                  </w:r>
                </w:p>
              </w:tc>
              <w:tc>
                <w:tcPr>
                  <w:tcW w:w="1956"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spacing w:line="276" w:lineRule="auto"/>
                    <w:rPr>
                      <w:sz w:val="22"/>
                      <w:szCs w:val="22"/>
                      <w:lang w:eastAsia="en-US"/>
                    </w:rPr>
                  </w:pPr>
                  <w:r w:rsidRPr="00701567">
                    <w:rPr>
                      <w:sz w:val="22"/>
                      <w:szCs w:val="22"/>
                      <w:lang w:eastAsia="en-US"/>
                    </w:rPr>
                    <w:t>Российская Федерация, 164170, Архангельская область, г.</w:t>
                  </w:r>
                  <w:r>
                    <w:rPr>
                      <w:sz w:val="22"/>
                      <w:szCs w:val="22"/>
                      <w:lang w:eastAsia="en-US"/>
                    </w:rPr>
                    <w:t xml:space="preserve"> </w:t>
                  </w:r>
                  <w:r w:rsidRPr="00701567">
                    <w:rPr>
                      <w:sz w:val="22"/>
                      <w:szCs w:val="22"/>
                      <w:lang w:eastAsia="en-US"/>
                    </w:rPr>
                    <w:t xml:space="preserve">Мирный, </w:t>
                  </w:r>
                  <w:proofErr w:type="spellStart"/>
                  <w:r w:rsidRPr="00701567">
                    <w:rPr>
                      <w:sz w:val="22"/>
                      <w:szCs w:val="22"/>
                      <w:lang w:eastAsia="en-US"/>
                    </w:rPr>
                    <w:t>ул</w:t>
                  </w:r>
                  <w:proofErr w:type="gramStart"/>
                  <w:r w:rsidRPr="00701567">
                    <w:rPr>
                      <w:sz w:val="22"/>
                      <w:szCs w:val="22"/>
                      <w:lang w:eastAsia="en-US"/>
                    </w:rPr>
                    <w:t>.Ч</w:t>
                  </w:r>
                  <w:proofErr w:type="gramEnd"/>
                  <w:r w:rsidRPr="00701567">
                    <w:rPr>
                      <w:sz w:val="22"/>
                      <w:szCs w:val="22"/>
                      <w:lang w:eastAsia="en-US"/>
                    </w:rPr>
                    <w:t>калова</w:t>
                  </w:r>
                  <w:proofErr w:type="spellEnd"/>
                  <w:r w:rsidRPr="00701567">
                    <w:rPr>
                      <w:sz w:val="22"/>
                      <w:szCs w:val="22"/>
                      <w:lang w:eastAsia="en-US"/>
                    </w:rPr>
                    <w:t>, д.11.</w:t>
                  </w:r>
                </w:p>
              </w:tc>
            </w:tr>
            <w:tr w:rsidR="00B87795" w:rsidRPr="002C35F9" w:rsidTr="0003172B">
              <w:tc>
                <w:tcPr>
                  <w:tcW w:w="1127"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pStyle w:val="ConsNormal"/>
                    <w:widowControl/>
                    <w:spacing w:line="276" w:lineRule="auto"/>
                    <w:ind w:right="0" w:firstLine="0"/>
                    <w:contextualSpacing/>
                    <w:rPr>
                      <w:rFonts w:ascii="Times New Roman" w:hAnsi="Times New Roman"/>
                      <w:sz w:val="22"/>
                      <w:szCs w:val="22"/>
                      <w:lang w:eastAsia="en-US"/>
                    </w:rPr>
                  </w:pPr>
                  <w:r w:rsidRPr="002C35F9">
                    <w:rPr>
                      <w:rFonts w:ascii="Times New Roman" w:hAnsi="Times New Roman"/>
                      <w:sz w:val="22"/>
                      <w:szCs w:val="22"/>
                      <w:lang w:eastAsia="en-US"/>
                    </w:rPr>
                    <w:t>Адрес электронной почты</w:t>
                  </w:r>
                </w:p>
              </w:tc>
              <w:tc>
                <w:tcPr>
                  <w:tcW w:w="1956" w:type="pct"/>
                  <w:tcBorders>
                    <w:top w:val="single" w:sz="4" w:space="0" w:color="auto"/>
                    <w:left w:val="single" w:sz="4" w:space="0" w:color="auto"/>
                    <w:bottom w:val="single" w:sz="4" w:space="0" w:color="auto"/>
                    <w:right w:val="single" w:sz="4" w:space="0" w:color="auto"/>
                  </w:tcBorders>
                  <w:hideMark/>
                </w:tcPr>
                <w:p w:rsidR="00B87795" w:rsidRPr="00701567" w:rsidRDefault="00B87795" w:rsidP="0003172B">
                  <w:pPr>
                    <w:spacing w:line="276" w:lineRule="auto"/>
                    <w:rPr>
                      <w:sz w:val="22"/>
                      <w:szCs w:val="22"/>
                      <w:lang w:eastAsia="en-US"/>
                    </w:rPr>
                  </w:pPr>
                  <w:r w:rsidRPr="00701567">
                    <w:rPr>
                      <w:sz w:val="22"/>
                      <w:szCs w:val="22"/>
                      <w:lang w:eastAsia="en-US"/>
                    </w:rPr>
                    <w:t>munsku@yandex.ru</w:t>
                  </w:r>
                </w:p>
              </w:tc>
            </w:tr>
            <w:tr w:rsidR="00B87795" w:rsidRPr="002C35F9" w:rsidTr="0003172B">
              <w:tc>
                <w:tcPr>
                  <w:tcW w:w="1127"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pStyle w:val="ConsNormal"/>
                    <w:widowControl/>
                    <w:spacing w:line="276" w:lineRule="auto"/>
                    <w:ind w:right="0" w:firstLine="0"/>
                    <w:contextualSpacing/>
                    <w:rPr>
                      <w:rFonts w:ascii="Times New Roman" w:hAnsi="Times New Roman"/>
                      <w:sz w:val="22"/>
                      <w:szCs w:val="22"/>
                      <w:lang w:eastAsia="en-US"/>
                    </w:rPr>
                  </w:pPr>
                  <w:r w:rsidRPr="002C35F9">
                    <w:rPr>
                      <w:rFonts w:ascii="Times New Roman" w:hAnsi="Times New Roman"/>
                      <w:sz w:val="22"/>
                      <w:szCs w:val="22"/>
                      <w:lang w:eastAsia="en-US"/>
                    </w:rPr>
                    <w:t>Телефон</w:t>
                  </w:r>
                </w:p>
              </w:tc>
              <w:tc>
                <w:tcPr>
                  <w:tcW w:w="1956" w:type="pct"/>
                  <w:tcBorders>
                    <w:top w:val="single" w:sz="4" w:space="0" w:color="auto"/>
                    <w:left w:val="single" w:sz="4" w:space="0" w:color="auto"/>
                    <w:bottom w:val="single" w:sz="4" w:space="0" w:color="auto"/>
                    <w:right w:val="single" w:sz="4" w:space="0" w:color="auto"/>
                  </w:tcBorders>
                  <w:hideMark/>
                </w:tcPr>
                <w:p w:rsidR="00B87795" w:rsidRPr="00701567" w:rsidRDefault="00B87795" w:rsidP="0003172B">
                  <w:pPr>
                    <w:autoSpaceDE w:val="0"/>
                    <w:autoSpaceDN w:val="0"/>
                    <w:adjustRightInd w:val="0"/>
                    <w:spacing w:line="276" w:lineRule="auto"/>
                    <w:rPr>
                      <w:sz w:val="22"/>
                      <w:szCs w:val="22"/>
                      <w:lang w:eastAsia="en-US"/>
                    </w:rPr>
                  </w:pPr>
                  <w:r w:rsidRPr="00701567">
                    <w:rPr>
                      <w:sz w:val="22"/>
                      <w:szCs w:val="22"/>
                      <w:lang w:eastAsia="en-US"/>
                    </w:rPr>
                    <w:t>8 (81834) 5-</w:t>
                  </w:r>
                  <w:r>
                    <w:rPr>
                      <w:sz w:val="22"/>
                      <w:szCs w:val="22"/>
                      <w:lang w:eastAsia="en-US"/>
                    </w:rPr>
                    <w:t>27</w:t>
                  </w:r>
                  <w:r w:rsidRPr="00701567">
                    <w:rPr>
                      <w:sz w:val="22"/>
                      <w:szCs w:val="22"/>
                      <w:lang w:eastAsia="en-US"/>
                    </w:rPr>
                    <w:t>-</w:t>
                  </w:r>
                  <w:r>
                    <w:rPr>
                      <w:sz w:val="22"/>
                      <w:szCs w:val="22"/>
                      <w:lang w:eastAsia="en-US"/>
                    </w:rPr>
                    <w:t>01</w:t>
                  </w:r>
                </w:p>
              </w:tc>
            </w:tr>
            <w:tr w:rsidR="00B87795" w:rsidRPr="002C35F9" w:rsidTr="0003172B">
              <w:tc>
                <w:tcPr>
                  <w:tcW w:w="1127"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pStyle w:val="ConsNormal"/>
                    <w:widowControl/>
                    <w:spacing w:line="276" w:lineRule="auto"/>
                    <w:ind w:right="0" w:firstLine="0"/>
                    <w:contextualSpacing/>
                    <w:rPr>
                      <w:rFonts w:ascii="Times New Roman" w:hAnsi="Times New Roman"/>
                      <w:sz w:val="22"/>
                      <w:szCs w:val="22"/>
                      <w:lang w:eastAsia="en-US"/>
                    </w:rPr>
                  </w:pPr>
                  <w:r w:rsidRPr="002C35F9">
                    <w:rPr>
                      <w:rFonts w:ascii="Times New Roman" w:hAnsi="Times New Roman"/>
                      <w:sz w:val="22"/>
                      <w:szCs w:val="22"/>
                      <w:lang w:eastAsia="en-US"/>
                    </w:rPr>
                    <w:t>Ответственное должностное лицо</w:t>
                  </w:r>
                </w:p>
              </w:tc>
              <w:tc>
                <w:tcPr>
                  <w:tcW w:w="1956" w:type="pct"/>
                  <w:tcBorders>
                    <w:top w:val="single" w:sz="4" w:space="0" w:color="auto"/>
                    <w:left w:val="single" w:sz="4" w:space="0" w:color="auto"/>
                    <w:bottom w:val="single" w:sz="4" w:space="0" w:color="auto"/>
                    <w:right w:val="single" w:sz="4" w:space="0" w:color="auto"/>
                  </w:tcBorders>
                  <w:hideMark/>
                </w:tcPr>
                <w:p w:rsidR="00B87795" w:rsidRPr="002C35F9" w:rsidRDefault="00B87795" w:rsidP="0003172B">
                  <w:pPr>
                    <w:spacing w:line="276" w:lineRule="auto"/>
                    <w:rPr>
                      <w:sz w:val="22"/>
                      <w:szCs w:val="22"/>
                      <w:lang w:eastAsia="en-US"/>
                    </w:rPr>
                  </w:pPr>
                  <w:r w:rsidRPr="00701567">
                    <w:rPr>
                      <w:sz w:val="22"/>
                      <w:szCs w:val="22"/>
                      <w:lang w:eastAsia="en-US"/>
                    </w:rPr>
                    <w:t>Рудная Любовь Анатольевна</w:t>
                  </w:r>
                </w:p>
              </w:tc>
            </w:tr>
          </w:tbl>
          <w:p w:rsidR="00B87795" w:rsidRPr="0077171B" w:rsidRDefault="00B87795">
            <w:pPr>
              <w:spacing w:line="276" w:lineRule="auto"/>
              <w:rPr>
                <w:sz w:val="22"/>
                <w:szCs w:val="22"/>
                <w:lang w:eastAsia="en-US"/>
              </w:rPr>
            </w:pPr>
          </w:p>
        </w:tc>
      </w:tr>
      <w:tr w:rsidR="00AF43DE" w:rsidRPr="0077171B" w:rsidTr="003C58B3">
        <w:tc>
          <w:tcPr>
            <w:tcW w:w="289" w:type="pct"/>
          </w:tcPr>
          <w:p w:rsidR="00AF43DE" w:rsidRPr="0077171B" w:rsidRDefault="00AF43DE"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AF43DE" w:rsidRPr="0077171B" w:rsidRDefault="007B1A79" w:rsidP="0007619B">
            <w:pPr>
              <w:pStyle w:val="ConsTitle"/>
              <w:widowControl/>
              <w:ind w:right="0"/>
              <w:rPr>
                <w:rFonts w:ascii="Times New Roman" w:hAnsi="Times New Roman"/>
                <w:b w:val="0"/>
                <w:sz w:val="22"/>
                <w:szCs w:val="22"/>
              </w:rPr>
            </w:pPr>
            <w:r w:rsidRPr="0077171B">
              <w:rPr>
                <w:rFonts w:ascii="Times New Roman" w:hAnsi="Times New Roman"/>
                <w:b w:val="0"/>
                <w:sz w:val="22"/>
                <w:szCs w:val="22"/>
              </w:rPr>
              <w:t>Предмет</w:t>
            </w:r>
            <w:r w:rsidR="00A0237F" w:rsidRPr="0077171B">
              <w:rPr>
                <w:rFonts w:ascii="Times New Roman" w:hAnsi="Times New Roman"/>
                <w:b w:val="0"/>
                <w:sz w:val="22"/>
                <w:szCs w:val="22"/>
              </w:rPr>
              <w:t xml:space="preserve"> </w:t>
            </w:r>
            <w:r w:rsidR="001753B3" w:rsidRPr="0077171B">
              <w:rPr>
                <w:rFonts w:ascii="Times New Roman" w:hAnsi="Times New Roman"/>
                <w:b w:val="0"/>
                <w:sz w:val="22"/>
                <w:szCs w:val="22"/>
              </w:rPr>
              <w:t>договор</w:t>
            </w:r>
            <w:r w:rsidR="00A0237F" w:rsidRPr="0077171B">
              <w:rPr>
                <w:rFonts w:ascii="Times New Roman" w:hAnsi="Times New Roman"/>
                <w:b w:val="0"/>
                <w:sz w:val="22"/>
                <w:szCs w:val="22"/>
              </w:rPr>
              <w:t>а</w:t>
            </w:r>
          </w:p>
        </w:tc>
        <w:tc>
          <w:tcPr>
            <w:tcW w:w="3084" w:type="pct"/>
            <w:tcBorders>
              <w:bottom w:val="single" w:sz="4" w:space="0" w:color="auto"/>
            </w:tcBorders>
          </w:tcPr>
          <w:p w:rsidR="00AF43DE" w:rsidRPr="0077171B" w:rsidRDefault="002D05EE" w:rsidP="007F5CC5">
            <w:pPr>
              <w:pStyle w:val="ConsNormal"/>
              <w:widowControl/>
              <w:ind w:right="0" w:firstLine="0"/>
              <w:rPr>
                <w:rFonts w:ascii="Times New Roman" w:hAnsi="Times New Roman"/>
                <w:b/>
                <w:sz w:val="22"/>
                <w:szCs w:val="22"/>
              </w:rPr>
            </w:pPr>
            <w:r w:rsidRPr="00B87795">
              <w:rPr>
                <w:rFonts w:ascii="Times New Roman" w:hAnsi="Times New Roman"/>
                <w:sz w:val="22"/>
                <w:szCs w:val="22"/>
              </w:rPr>
              <w:t xml:space="preserve">Оказание услуг по </w:t>
            </w:r>
            <w:r w:rsidR="00B87795" w:rsidRPr="00B87795">
              <w:rPr>
                <w:rFonts w:ascii="Times New Roman" w:hAnsi="Times New Roman"/>
                <w:sz w:val="22"/>
                <w:szCs w:val="22"/>
              </w:rPr>
              <w:t>предоставлению  доступа к сети Интернет в 202</w:t>
            </w:r>
            <w:r w:rsidR="007F5CC5">
              <w:rPr>
                <w:rFonts w:ascii="Times New Roman" w:hAnsi="Times New Roman"/>
                <w:sz w:val="22"/>
                <w:szCs w:val="22"/>
              </w:rPr>
              <w:t>3</w:t>
            </w:r>
            <w:r w:rsidR="00B87795" w:rsidRPr="00B87795">
              <w:rPr>
                <w:rFonts w:ascii="Times New Roman" w:hAnsi="Times New Roman"/>
                <w:sz w:val="22"/>
                <w:szCs w:val="22"/>
              </w:rPr>
              <w:t xml:space="preserve"> г.</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4C74FF">
            <w:pPr>
              <w:pStyle w:val="ConsTitle"/>
              <w:widowControl/>
              <w:ind w:right="0"/>
              <w:rPr>
                <w:rFonts w:ascii="Times New Roman" w:hAnsi="Times New Roman"/>
                <w:b w:val="0"/>
                <w:sz w:val="22"/>
                <w:szCs w:val="22"/>
              </w:rPr>
            </w:pPr>
            <w:r w:rsidRPr="0077171B">
              <w:rPr>
                <w:rFonts w:ascii="Times New Roman" w:hAnsi="Times New Roman"/>
                <w:b w:val="0"/>
                <w:sz w:val="22"/>
                <w:szCs w:val="22"/>
              </w:rPr>
              <w:t>Способ осуществления закупки</w:t>
            </w:r>
          </w:p>
        </w:tc>
        <w:tc>
          <w:tcPr>
            <w:tcW w:w="3084" w:type="pct"/>
            <w:tcBorders>
              <w:bottom w:val="single" w:sz="4" w:space="0" w:color="auto"/>
            </w:tcBorders>
          </w:tcPr>
          <w:p w:rsidR="004C74FF" w:rsidRPr="0077171B" w:rsidRDefault="000A4C5E" w:rsidP="004C74FF">
            <w:pPr>
              <w:pStyle w:val="ConsNormal"/>
              <w:widowControl/>
              <w:ind w:right="0" w:firstLine="0"/>
              <w:rPr>
                <w:rFonts w:ascii="Times New Roman" w:hAnsi="Times New Roman"/>
                <w:sz w:val="22"/>
                <w:szCs w:val="22"/>
              </w:rPr>
            </w:pPr>
            <w:r>
              <w:rPr>
                <w:rFonts w:ascii="Times New Roman" w:hAnsi="Times New Roman"/>
                <w:sz w:val="22"/>
                <w:szCs w:val="22"/>
              </w:rPr>
              <w:t>З</w:t>
            </w:r>
            <w:r w:rsidR="004C74FF" w:rsidRPr="0077171B">
              <w:rPr>
                <w:rFonts w:ascii="Times New Roman" w:hAnsi="Times New Roman"/>
                <w:sz w:val="22"/>
                <w:szCs w:val="22"/>
              </w:rPr>
              <w:t>апрос предложений</w:t>
            </w:r>
            <w:r>
              <w:rPr>
                <w:rFonts w:ascii="Times New Roman" w:hAnsi="Times New Roman"/>
                <w:sz w:val="22"/>
                <w:szCs w:val="22"/>
              </w:rPr>
              <w:t xml:space="preserve"> в электронной форме</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4C74FF">
            <w:pPr>
              <w:autoSpaceDE w:val="0"/>
              <w:autoSpaceDN w:val="0"/>
              <w:adjustRightInd w:val="0"/>
              <w:rPr>
                <w:rFonts w:eastAsiaTheme="minorHAnsi"/>
                <w:sz w:val="22"/>
                <w:szCs w:val="22"/>
                <w:lang w:eastAsia="en-US"/>
              </w:rPr>
            </w:pPr>
            <w:r w:rsidRPr="0077171B">
              <w:rPr>
                <w:sz w:val="22"/>
                <w:szCs w:val="22"/>
              </w:rPr>
              <w:t>Описание предмета закупки</w:t>
            </w:r>
            <w:r w:rsidRPr="0077171B">
              <w:t xml:space="preserve">  </w:t>
            </w:r>
            <w:r w:rsidRPr="0077171B">
              <w:rPr>
                <w:rFonts w:eastAsiaTheme="minorHAnsi"/>
                <w:sz w:val="22"/>
                <w:szCs w:val="22"/>
                <w:lang w:eastAsia="en-US"/>
              </w:rPr>
              <w:t xml:space="preserve">с указанием характеристик, количества поставляемого товара, объема выполняемой работы, оказываемой услуги, </w:t>
            </w:r>
            <w:r w:rsidRPr="0077171B">
              <w:rPr>
                <w:sz w:val="22"/>
                <w:szCs w:val="22"/>
              </w:rPr>
              <w:t>место</w:t>
            </w:r>
            <w:r w:rsidR="00E13EB1" w:rsidRPr="0077171B">
              <w:rPr>
                <w:sz w:val="22"/>
                <w:szCs w:val="22"/>
              </w:rPr>
              <w:t>, сроки, условия</w:t>
            </w:r>
            <w:r w:rsidRPr="0077171B">
              <w:rPr>
                <w:sz w:val="22"/>
                <w:szCs w:val="22"/>
              </w:rPr>
              <w:t xml:space="preserve"> поставки товара, выполнения работы, оказания услуги  и другие требования к поставляемым товарам, работам, услугам</w:t>
            </w:r>
          </w:p>
        </w:tc>
        <w:tc>
          <w:tcPr>
            <w:tcW w:w="3084" w:type="pct"/>
            <w:tcBorders>
              <w:bottom w:val="single" w:sz="4" w:space="0" w:color="auto"/>
            </w:tcBorders>
          </w:tcPr>
          <w:p w:rsidR="004C74FF" w:rsidRPr="0077171B" w:rsidRDefault="004C74FF" w:rsidP="00B93B9F">
            <w:pPr>
              <w:pStyle w:val="ConsNormal"/>
              <w:widowControl/>
              <w:ind w:right="0" w:firstLine="0"/>
              <w:rPr>
                <w:rFonts w:ascii="Times New Roman" w:hAnsi="Times New Roman"/>
                <w:sz w:val="22"/>
                <w:szCs w:val="22"/>
              </w:rPr>
            </w:pPr>
            <w:r w:rsidRPr="0077171B">
              <w:rPr>
                <w:rFonts w:ascii="Times New Roman" w:hAnsi="Times New Roman"/>
                <w:sz w:val="22"/>
                <w:szCs w:val="22"/>
              </w:rPr>
              <w:t xml:space="preserve">В соответствии с разделом </w:t>
            </w:r>
            <w:r w:rsidRPr="0077171B">
              <w:rPr>
                <w:rFonts w:ascii="Times New Roman" w:hAnsi="Times New Roman"/>
                <w:sz w:val="22"/>
                <w:szCs w:val="22"/>
                <w:lang w:val="en-US"/>
              </w:rPr>
              <w:t>II</w:t>
            </w:r>
            <w:r w:rsidRPr="0077171B">
              <w:rPr>
                <w:rFonts w:ascii="Times New Roman" w:hAnsi="Times New Roman"/>
                <w:sz w:val="22"/>
                <w:szCs w:val="22"/>
              </w:rPr>
              <w:t xml:space="preserve"> </w:t>
            </w:r>
            <w:r w:rsidR="00B93B9F" w:rsidRPr="0077171B">
              <w:rPr>
                <w:rFonts w:ascii="Times New Roman" w:hAnsi="Times New Roman"/>
                <w:sz w:val="22"/>
                <w:szCs w:val="22"/>
              </w:rPr>
              <w:t>документации</w:t>
            </w:r>
          </w:p>
        </w:tc>
      </w:tr>
      <w:tr w:rsidR="00E13EB1" w:rsidRPr="0077171B" w:rsidTr="00E13EB1">
        <w:tc>
          <w:tcPr>
            <w:tcW w:w="289" w:type="pct"/>
          </w:tcPr>
          <w:p w:rsidR="00E13EB1" w:rsidRPr="0077171B" w:rsidRDefault="00E13EB1"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E13EB1" w:rsidRPr="0077171B" w:rsidRDefault="00E13EB1" w:rsidP="0007619B">
            <w:pPr>
              <w:pStyle w:val="ConsTitle"/>
              <w:widowControl/>
              <w:ind w:right="0"/>
              <w:rPr>
                <w:rFonts w:ascii="Times New Roman" w:hAnsi="Times New Roman"/>
                <w:b w:val="0"/>
                <w:sz w:val="22"/>
                <w:szCs w:val="22"/>
              </w:rPr>
            </w:pPr>
            <w:r w:rsidRPr="0077171B">
              <w:rPr>
                <w:rFonts w:ascii="Times New Roman" w:hAnsi="Times New Roman"/>
                <w:b w:val="0"/>
                <w:sz w:val="22"/>
                <w:szCs w:val="22"/>
              </w:rPr>
              <w:t>Форма, сроки и порядок оплаты товара, работы, услуги</w:t>
            </w:r>
            <w:r w:rsidR="00C91160" w:rsidRPr="0077171B">
              <w:rPr>
                <w:rFonts w:ascii="Times New Roman" w:hAnsi="Times New Roman"/>
                <w:b w:val="0"/>
                <w:sz w:val="22"/>
                <w:szCs w:val="22"/>
              </w:rPr>
              <w:t>, порядок формирования цены договора</w:t>
            </w:r>
          </w:p>
        </w:tc>
        <w:tc>
          <w:tcPr>
            <w:tcW w:w="3084" w:type="pct"/>
            <w:tcBorders>
              <w:bottom w:val="single" w:sz="4" w:space="0" w:color="auto"/>
            </w:tcBorders>
          </w:tcPr>
          <w:p w:rsidR="00E13EB1" w:rsidRPr="0077171B" w:rsidRDefault="00C91160" w:rsidP="0007619B">
            <w:pPr>
              <w:rPr>
                <w:sz w:val="22"/>
                <w:szCs w:val="22"/>
              </w:rPr>
            </w:pPr>
            <w:r w:rsidRPr="0077171B">
              <w:rPr>
                <w:sz w:val="22"/>
                <w:szCs w:val="22"/>
              </w:rPr>
              <w:t>В соответствии с Проектом договора (Приложение №</w:t>
            </w:r>
            <w:r w:rsidR="00A451AB" w:rsidRPr="0077171B">
              <w:rPr>
                <w:sz w:val="22"/>
                <w:szCs w:val="22"/>
              </w:rPr>
              <w:t xml:space="preserve"> 2 к д</w:t>
            </w:r>
            <w:r w:rsidRPr="0077171B">
              <w:rPr>
                <w:sz w:val="22"/>
                <w:szCs w:val="22"/>
              </w:rPr>
              <w:t>окументации)</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Borders>
              <w:right w:val="single" w:sz="4" w:space="0" w:color="auto"/>
            </w:tcBorders>
          </w:tcPr>
          <w:p w:rsidR="004C74FF" w:rsidRPr="0077171B" w:rsidRDefault="004C74FF" w:rsidP="0007619B">
            <w:pPr>
              <w:pStyle w:val="ConsTitle"/>
              <w:widowControl/>
              <w:ind w:right="0"/>
              <w:rPr>
                <w:rFonts w:ascii="Times New Roman" w:hAnsi="Times New Roman"/>
                <w:b w:val="0"/>
                <w:sz w:val="22"/>
                <w:szCs w:val="22"/>
              </w:rPr>
            </w:pPr>
            <w:r w:rsidRPr="0077171B">
              <w:rPr>
                <w:rFonts w:ascii="Times New Roman" w:hAnsi="Times New Roman"/>
                <w:b w:val="0"/>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084" w:type="pct"/>
            <w:tcBorders>
              <w:top w:val="single" w:sz="4" w:space="0" w:color="auto"/>
              <w:left w:val="single" w:sz="4" w:space="0" w:color="auto"/>
              <w:bottom w:val="single" w:sz="4" w:space="0" w:color="auto"/>
              <w:right w:val="single" w:sz="4" w:space="0" w:color="auto"/>
            </w:tcBorders>
          </w:tcPr>
          <w:p w:rsidR="004C74FF" w:rsidRPr="0077171B" w:rsidRDefault="004C74FF" w:rsidP="00F21BDA">
            <w:pPr>
              <w:pStyle w:val="ConsNormal"/>
              <w:widowControl/>
              <w:ind w:right="0" w:firstLine="0"/>
              <w:rPr>
                <w:rFonts w:ascii="Times New Roman" w:hAnsi="Times New Roman"/>
                <w:sz w:val="22"/>
                <w:szCs w:val="22"/>
              </w:rPr>
            </w:pPr>
            <w:r w:rsidRPr="0077171B">
              <w:rPr>
                <w:rFonts w:ascii="Times New Roman" w:hAnsi="Times New Roman"/>
                <w:sz w:val="22"/>
                <w:szCs w:val="22"/>
              </w:rPr>
              <w:t xml:space="preserve">Начальная (максимальная) цена договора – </w:t>
            </w:r>
          </w:p>
          <w:p w:rsidR="004C74FF" w:rsidRPr="0077171B" w:rsidRDefault="00B87795" w:rsidP="00B87795">
            <w:pPr>
              <w:pStyle w:val="ConsNormal"/>
              <w:widowControl/>
              <w:ind w:right="0" w:firstLine="0"/>
              <w:rPr>
                <w:rFonts w:ascii="Times New Roman" w:hAnsi="Times New Roman"/>
                <w:b/>
                <w:sz w:val="22"/>
                <w:szCs w:val="22"/>
                <w:lang w:eastAsia="en-US"/>
              </w:rPr>
            </w:pPr>
            <w:r>
              <w:rPr>
                <w:rFonts w:ascii="Times New Roman" w:hAnsi="Times New Roman"/>
                <w:b/>
                <w:sz w:val="22"/>
                <w:szCs w:val="22"/>
              </w:rPr>
              <w:t>525600</w:t>
            </w:r>
            <w:r w:rsidR="004C74FF" w:rsidRPr="00B87795">
              <w:rPr>
                <w:rFonts w:ascii="Times New Roman" w:hAnsi="Times New Roman"/>
                <w:b/>
                <w:sz w:val="22"/>
                <w:szCs w:val="22"/>
              </w:rPr>
              <w:t xml:space="preserve"> (</w:t>
            </w:r>
            <w:r w:rsidRPr="00B87795">
              <w:rPr>
                <w:rFonts w:ascii="Times New Roman" w:hAnsi="Times New Roman"/>
                <w:b/>
                <w:sz w:val="22"/>
                <w:szCs w:val="22"/>
              </w:rPr>
              <w:t>Пятьсот двадцать пять тысяч шестьсот</w:t>
            </w:r>
            <w:r w:rsidR="004C74FF" w:rsidRPr="00B87795">
              <w:rPr>
                <w:rFonts w:ascii="Times New Roman" w:hAnsi="Times New Roman"/>
                <w:b/>
                <w:sz w:val="22"/>
                <w:szCs w:val="22"/>
              </w:rPr>
              <w:t xml:space="preserve">) </w:t>
            </w:r>
            <w:r w:rsidR="004C74FF" w:rsidRPr="0077171B">
              <w:rPr>
                <w:rFonts w:ascii="Times New Roman" w:hAnsi="Times New Roman"/>
                <w:b/>
                <w:sz w:val="22"/>
                <w:szCs w:val="22"/>
              </w:rPr>
              <w:t>рублей</w:t>
            </w:r>
            <w:r>
              <w:rPr>
                <w:rFonts w:ascii="Times New Roman" w:hAnsi="Times New Roman"/>
                <w:b/>
                <w:sz w:val="22"/>
                <w:szCs w:val="22"/>
              </w:rPr>
              <w:t xml:space="preserve"> 00 копеек</w:t>
            </w:r>
          </w:p>
        </w:tc>
      </w:tr>
      <w:tr w:rsidR="004C74FF" w:rsidRPr="0077171B" w:rsidTr="003C58B3">
        <w:tc>
          <w:tcPr>
            <w:tcW w:w="289" w:type="pct"/>
          </w:tcPr>
          <w:p w:rsidR="004C74FF" w:rsidRPr="0077171B" w:rsidRDefault="004C74FF" w:rsidP="0007619B">
            <w:pPr>
              <w:numPr>
                <w:ilvl w:val="0"/>
                <w:numId w:val="1"/>
              </w:numPr>
              <w:autoSpaceDE w:val="0"/>
              <w:autoSpaceDN w:val="0"/>
              <w:adjustRightInd w:val="0"/>
              <w:ind w:left="0" w:firstLine="0"/>
              <w:outlineLvl w:val="1"/>
              <w:rPr>
                <w:bCs/>
                <w:sz w:val="22"/>
                <w:szCs w:val="22"/>
              </w:rPr>
            </w:pPr>
          </w:p>
        </w:tc>
        <w:tc>
          <w:tcPr>
            <w:tcW w:w="1627" w:type="pct"/>
            <w:tcBorders>
              <w:right w:val="single" w:sz="4" w:space="0" w:color="auto"/>
            </w:tcBorders>
          </w:tcPr>
          <w:p w:rsidR="004C74FF" w:rsidRPr="0077171B" w:rsidRDefault="004C74FF" w:rsidP="00A0237F">
            <w:pPr>
              <w:autoSpaceDE w:val="0"/>
              <w:autoSpaceDN w:val="0"/>
              <w:adjustRightInd w:val="0"/>
              <w:rPr>
                <w:rFonts w:eastAsiaTheme="minorHAnsi"/>
                <w:sz w:val="22"/>
                <w:szCs w:val="22"/>
                <w:lang w:eastAsia="en-US"/>
              </w:rPr>
            </w:pPr>
            <w:r w:rsidRPr="0077171B">
              <w:rPr>
                <w:rFonts w:eastAsiaTheme="minorHAnsi"/>
                <w:sz w:val="22"/>
                <w:szCs w:val="22"/>
                <w:lang w:eastAsia="en-US"/>
              </w:rPr>
              <w:t>Адрес электронной площадки в информационно-</w:t>
            </w:r>
            <w:r w:rsidRPr="0077171B">
              <w:rPr>
                <w:rFonts w:eastAsiaTheme="minorHAnsi"/>
                <w:sz w:val="22"/>
                <w:szCs w:val="22"/>
                <w:lang w:eastAsia="en-US"/>
              </w:rPr>
              <w:lastRenderedPageBreak/>
              <w:t>телекоммуникационной сети «Интернет»</w:t>
            </w:r>
          </w:p>
        </w:tc>
        <w:tc>
          <w:tcPr>
            <w:tcW w:w="3084" w:type="pct"/>
            <w:tcBorders>
              <w:top w:val="single" w:sz="4" w:space="0" w:color="auto"/>
              <w:left w:val="single" w:sz="4" w:space="0" w:color="auto"/>
              <w:bottom w:val="single" w:sz="4" w:space="0" w:color="auto"/>
              <w:right w:val="single" w:sz="4" w:space="0" w:color="auto"/>
            </w:tcBorders>
          </w:tcPr>
          <w:p w:rsidR="00B320E7" w:rsidRPr="00B320E7"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2"/>
                <w:szCs w:val="22"/>
              </w:rPr>
            </w:pPr>
            <w:r w:rsidRPr="00B320E7">
              <w:rPr>
                <w:sz w:val="22"/>
                <w:szCs w:val="22"/>
              </w:rPr>
              <w:lastRenderedPageBreak/>
              <w:t xml:space="preserve">Место подачи котировочных заявок </w:t>
            </w:r>
          </w:p>
          <w:p w:rsidR="00B320E7" w:rsidRPr="00B320E7"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2"/>
                <w:szCs w:val="22"/>
              </w:rPr>
            </w:pPr>
            <w:r w:rsidRPr="00B320E7">
              <w:rPr>
                <w:sz w:val="22"/>
                <w:szCs w:val="22"/>
              </w:rPr>
              <w:t>Сайт электронной площадки: http://etp-region.ru/</w:t>
            </w:r>
          </w:p>
          <w:p w:rsidR="00B320E7" w:rsidRPr="00B320E7"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2"/>
                <w:szCs w:val="22"/>
              </w:rPr>
            </w:pPr>
            <w:r w:rsidRPr="00B320E7">
              <w:rPr>
                <w:sz w:val="22"/>
                <w:szCs w:val="22"/>
              </w:rPr>
              <w:lastRenderedPageBreak/>
              <w:t xml:space="preserve">Оператор электронной площадки: </w:t>
            </w:r>
          </w:p>
          <w:p w:rsidR="004C74FF" w:rsidRPr="0077171B"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Cs/>
                <w:sz w:val="22"/>
                <w:szCs w:val="22"/>
              </w:rPr>
            </w:pPr>
            <w:r w:rsidRPr="00B320E7">
              <w:rPr>
                <w:sz w:val="22"/>
                <w:szCs w:val="22"/>
              </w:rPr>
              <w:t>ООО «РЕГИОН».</w:t>
            </w:r>
          </w:p>
        </w:tc>
      </w:tr>
      <w:tr w:rsidR="004C74FF" w:rsidRPr="0077171B" w:rsidTr="003C58B3">
        <w:tc>
          <w:tcPr>
            <w:tcW w:w="289" w:type="pct"/>
          </w:tcPr>
          <w:p w:rsidR="004C74FF" w:rsidRPr="0077171B" w:rsidRDefault="004C74FF" w:rsidP="0007619B">
            <w:pPr>
              <w:numPr>
                <w:ilvl w:val="0"/>
                <w:numId w:val="1"/>
              </w:numPr>
              <w:autoSpaceDE w:val="0"/>
              <w:autoSpaceDN w:val="0"/>
              <w:adjustRightInd w:val="0"/>
              <w:ind w:left="0" w:firstLine="0"/>
              <w:outlineLvl w:val="1"/>
              <w:rPr>
                <w:bCs/>
                <w:sz w:val="22"/>
                <w:szCs w:val="22"/>
              </w:rPr>
            </w:pPr>
          </w:p>
        </w:tc>
        <w:tc>
          <w:tcPr>
            <w:tcW w:w="1627" w:type="pct"/>
            <w:tcBorders>
              <w:right w:val="single" w:sz="4" w:space="0" w:color="auto"/>
            </w:tcBorders>
          </w:tcPr>
          <w:p w:rsidR="004C74FF" w:rsidRPr="0077171B" w:rsidRDefault="004C74FF" w:rsidP="00E8031E">
            <w:pPr>
              <w:autoSpaceDE w:val="0"/>
              <w:autoSpaceDN w:val="0"/>
              <w:adjustRightInd w:val="0"/>
              <w:rPr>
                <w:rFonts w:eastAsiaTheme="minorHAnsi"/>
                <w:sz w:val="22"/>
                <w:szCs w:val="22"/>
                <w:lang w:eastAsia="en-US"/>
              </w:rPr>
            </w:pPr>
            <w:r w:rsidRPr="0077171B">
              <w:rPr>
                <w:rFonts w:eastAsiaTheme="minorHAnsi"/>
                <w:sz w:val="22"/>
                <w:szCs w:val="22"/>
                <w:lang w:eastAsia="en-US"/>
              </w:rPr>
              <w:t>Дата начала подачи заявок на участие в закупке</w:t>
            </w:r>
          </w:p>
        </w:tc>
        <w:tc>
          <w:tcPr>
            <w:tcW w:w="3084" w:type="pct"/>
            <w:tcBorders>
              <w:top w:val="single" w:sz="4" w:space="0" w:color="auto"/>
              <w:left w:val="single" w:sz="4" w:space="0" w:color="auto"/>
              <w:bottom w:val="single" w:sz="4" w:space="0" w:color="auto"/>
              <w:right w:val="single" w:sz="4" w:space="0" w:color="auto"/>
            </w:tcBorders>
          </w:tcPr>
          <w:p w:rsidR="004C74FF" w:rsidRPr="000A4C5E" w:rsidRDefault="007F5CC5" w:rsidP="00F95B57">
            <w:pPr>
              <w:widowControl w:val="0"/>
              <w:autoSpaceDE w:val="0"/>
              <w:autoSpaceDN w:val="0"/>
              <w:adjustRightInd w:val="0"/>
              <w:rPr>
                <w:bCs/>
                <w:color w:val="FF0000"/>
                <w:sz w:val="22"/>
                <w:szCs w:val="22"/>
                <w:highlight w:val="lightGray"/>
              </w:rPr>
            </w:pPr>
            <w:r>
              <w:rPr>
                <w:b/>
                <w:bCs/>
                <w:sz w:val="22"/>
                <w:szCs w:val="22"/>
                <w:highlight w:val="lightGray"/>
              </w:rPr>
              <w:t>0</w:t>
            </w:r>
            <w:r w:rsidR="00810AB1" w:rsidRPr="00810AB1">
              <w:rPr>
                <w:b/>
                <w:bCs/>
                <w:sz w:val="22"/>
                <w:szCs w:val="22"/>
                <w:highlight w:val="lightGray"/>
              </w:rPr>
              <w:t>8.</w:t>
            </w:r>
            <w:r w:rsidR="00B87795">
              <w:rPr>
                <w:b/>
                <w:bCs/>
                <w:sz w:val="22"/>
                <w:szCs w:val="22"/>
                <w:highlight w:val="lightGray"/>
              </w:rPr>
              <w:t>1</w:t>
            </w:r>
            <w:r>
              <w:rPr>
                <w:b/>
                <w:bCs/>
                <w:sz w:val="22"/>
                <w:szCs w:val="22"/>
                <w:highlight w:val="lightGray"/>
              </w:rPr>
              <w:t>2</w:t>
            </w:r>
            <w:r w:rsidR="00810AB1" w:rsidRPr="00810AB1">
              <w:rPr>
                <w:b/>
                <w:bCs/>
                <w:sz w:val="22"/>
                <w:szCs w:val="22"/>
                <w:highlight w:val="lightGray"/>
              </w:rPr>
              <w:t>.202</w:t>
            </w:r>
            <w:r w:rsidR="00F95B57">
              <w:rPr>
                <w:b/>
                <w:bCs/>
                <w:sz w:val="22"/>
                <w:szCs w:val="22"/>
                <w:highlight w:val="lightGray"/>
              </w:rPr>
              <w:t>2</w:t>
            </w:r>
            <w:r w:rsidR="004C74FF" w:rsidRPr="00810AB1">
              <w:rPr>
                <w:b/>
                <w:bCs/>
                <w:sz w:val="22"/>
                <w:szCs w:val="22"/>
                <w:highlight w:val="lightGray"/>
              </w:rPr>
              <w:t xml:space="preserve"> г.</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E8031E">
            <w:pPr>
              <w:autoSpaceDE w:val="0"/>
              <w:autoSpaceDN w:val="0"/>
              <w:adjustRightInd w:val="0"/>
              <w:rPr>
                <w:rFonts w:eastAsiaTheme="minorHAnsi"/>
                <w:sz w:val="22"/>
                <w:szCs w:val="22"/>
                <w:lang w:eastAsia="en-US"/>
              </w:rPr>
            </w:pPr>
            <w:r w:rsidRPr="0077171B">
              <w:rPr>
                <w:rFonts w:eastAsiaTheme="minorHAnsi"/>
                <w:sz w:val="22"/>
                <w:szCs w:val="22"/>
                <w:lang w:eastAsia="en-US"/>
              </w:rPr>
              <w:t>Дата и время окончания срока подачи заявок на участие в закупке</w:t>
            </w:r>
          </w:p>
        </w:tc>
        <w:tc>
          <w:tcPr>
            <w:tcW w:w="3084" w:type="pct"/>
            <w:tcBorders>
              <w:bottom w:val="single" w:sz="4" w:space="0" w:color="auto"/>
            </w:tcBorders>
          </w:tcPr>
          <w:p w:rsidR="004C74FF" w:rsidRPr="00810AB1" w:rsidRDefault="00F95B57" w:rsidP="00DB34B9">
            <w:pPr>
              <w:widowControl w:val="0"/>
              <w:autoSpaceDE w:val="0"/>
              <w:autoSpaceDN w:val="0"/>
              <w:adjustRightInd w:val="0"/>
              <w:rPr>
                <w:b/>
                <w:bCs/>
                <w:sz w:val="22"/>
                <w:szCs w:val="22"/>
                <w:highlight w:val="lightGray"/>
              </w:rPr>
            </w:pPr>
            <w:r>
              <w:rPr>
                <w:b/>
                <w:bCs/>
                <w:sz w:val="22"/>
                <w:szCs w:val="22"/>
                <w:highlight w:val="lightGray"/>
              </w:rPr>
              <w:t>2</w:t>
            </w:r>
            <w:r w:rsidR="00B87795">
              <w:rPr>
                <w:b/>
                <w:bCs/>
                <w:sz w:val="22"/>
                <w:szCs w:val="22"/>
                <w:highlight w:val="lightGray"/>
              </w:rPr>
              <w:t>0</w:t>
            </w:r>
            <w:r w:rsidR="00810AB1" w:rsidRPr="00810AB1">
              <w:rPr>
                <w:b/>
                <w:bCs/>
                <w:sz w:val="22"/>
                <w:szCs w:val="22"/>
                <w:highlight w:val="lightGray"/>
              </w:rPr>
              <w:t>.</w:t>
            </w:r>
            <w:r w:rsidR="00B87795">
              <w:rPr>
                <w:b/>
                <w:bCs/>
                <w:sz w:val="22"/>
                <w:szCs w:val="22"/>
                <w:highlight w:val="lightGray"/>
              </w:rPr>
              <w:t>1</w:t>
            </w:r>
            <w:r>
              <w:rPr>
                <w:b/>
                <w:bCs/>
                <w:sz w:val="22"/>
                <w:szCs w:val="22"/>
                <w:highlight w:val="lightGray"/>
              </w:rPr>
              <w:t>2</w:t>
            </w:r>
            <w:r w:rsidR="00810AB1" w:rsidRPr="00810AB1">
              <w:rPr>
                <w:b/>
                <w:bCs/>
                <w:sz w:val="22"/>
                <w:szCs w:val="22"/>
                <w:highlight w:val="lightGray"/>
              </w:rPr>
              <w:t>.202</w:t>
            </w:r>
            <w:r>
              <w:rPr>
                <w:b/>
                <w:bCs/>
                <w:sz w:val="22"/>
                <w:szCs w:val="22"/>
                <w:highlight w:val="lightGray"/>
              </w:rPr>
              <w:t>2</w:t>
            </w:r>
            <w:r w:rsidR="004C74FF" w:rsidRPr="00810AB1">
              <w:rPr>
                <w:b/>
                <w:bCs/>
                <w:sz w:val="22"/>
                <w:szCs w:val="22"/>
                <w:highlight w:val="lightGray"/>
              </w:rPr>
              <w:t xml:space="preserve"> г.</w:t>
            </w:r>
          </w:p>
          <w:p w:rsidR="004C74FF" w:rsidRPr="000A4C5E" w:rsidRDefault="00B87795" w:rsidP="00DB34B9">
            <w:pPr>
              <w:autoSpaceDE w:val="0"/>
              <w:autoSpaceDN w:val="0"/>
              <w:adjustRightInd w:val="0"/>
              <w:rPr>
                <w:color w:val="FF0000"/>
                <w:sz w:val="22"/>
                <w:szCs w:val="22"/>
              </w:rPr>
            </w:pPr>
            <w:r>
              <w:rPr>
                <w:b/>
                <w:bCs/>
                <w:sz w:val="22"/>
                <w:szCs w:val="22"/>
                <w:highlight w:val="lightGray"/>
              </w:rPr>
              <w:t>10</w:t>
            </w:r>
            <w:r w:rsidR="004C74FF" w:rsidRPr="00810AB1">
              <w:rPr>
                <w:b/>
                <w:bCs/>
                <w:sz w:val="22"/>
                <w:szCs w:val="22"/>
                <w:highlight w:val="lightGray"/>
              </w:rPr>
              <w:t xml:space="preserve"> часов 00 минут</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4B601D">
            <w:pPr>
              <w:autoSpaceDE w:val="0"/>
              <w:autoSpaceDN w:val="0"/>
              <w:adjustRightInd w:val="0"/>
              <w:rPr>
                <w:rFonts w:eastAsiaTheme="minorHAnsi"/>
                <w:sz w:val="22"/>
                <w:szCs w:val="22"/>
                <w:lang w:eastAsia="en-US"/>
              </w:rPr>
            </w:pPr>
            <w:r w:rsidRPr="0077171B">
              <w:rPr>
                <w:rFonts w:eastAsiaTheme="minorHAnsi"/>
                <w:sz w:val="22"/>
                <w:szCs w:val="22"/>
                <w:lang w:eastAsia="en-US"/>
              </w:rPr>
              <w:t xml:space="preserve">Место подачи заявок на участие в </w:t>
            </w:r>
            <w:r w:rsidR="004B601D" w:rsidRPr="0077171B">
              <w:rPr>
                <w:rFonts w:eastAsiaTheme="minorHAnsi"/>
                <w:sz w:val="22"/>
                <w:szCs w:val="22"/>
                <w:lang w:eastAsia="en-US"/>
              </w:rPr>
              <w:t>закупке</w:t>
            </w:r>
          </w:p>
        </w:tc>
        <w:tc>
          <w:tcPr>
            <w:tcW w:w="3084" w:type="pct"/>
            <w:tcBorders>
              <w:bottom w:val="single" w:sz="4" w:space="0" w:color="auto"/>
            </w:tcBorders>
          </w:tcPr>
          <w:p w:rsidR="00B320E7" w:rsidRPr="00B320E7"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2"/>
                <w:szCs w:val="22"/>
              </w:rPr>
            </w:pPr>
            <w:r w:rsidRPr="00B320E7">
              <w:rPr>
                <w:sz w:val="22"/>
                <w:szCs w:val="22"/>
              </w:rPr>
              <w:t xml:space="preserve">Место подачи котировочных заявок </w:t>
            </w:r>
          </w:p>
          <w:p w:rsidR="00B320E7" w:rsidRPr="00B320E7"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2"/>
                <w:szCs w:val="22"/>
              </w:rPr>
            </w:pPr>
            <w:r w:rsidRPr="00B320E7">
              <w:rPr>
                <w:sz w:val="22"/>
                <w:szCs w:val="22"/>
              </w:rPr>
              <w:t>Сайт электронной площадки: http://etp-region.ru/</w:t>
            </w:r>
          </w:p>
          <w:p w:rsidR="00B320E7" w:rsidRPr="00B320E7"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sz w:val="22"/>
                <w:szCs w:val="22"/>
              </w:rPr>
            </w:pPr>
            <w:r w:rsidRPr="00B320E7">
              <w:rPr>
                <w:sz w:val="22"/>
                <w:szCs w:val="22"/>
              </w:rPr>
              <w:t xml:space="preserve">Оператор электронной площадки: </w:t>
            </w:r>
          </w:p>
          <w:p w:rsidR="004C74FF" w:rsidRPr="0077171B" w:rsidRDefault="00B320E7" w:rsidP="00B320E7">
            <w:pPr>
              <w:tabs>
                <w:tab w:val="left" w:pos="3544"/>
                <w:tab w:val="left" w:pos="3969"/>
                <w:tab w:val="left" w:pos="4253"/>
                <w:tab w:val="left" w:pos="4395"/>
                <w:tab w:val="left" w:pos="4820"/>
                <w:tab w:val="left" w:pos="4962"/>
                <w:tab w:val="left" w:pos="5812"/>
                <w:tab w:val="left" w:pos="5954"/>
                <w:tab w:val="left" w:pos="6379"/>
                <w:tab w:val="left" w:pos="7230"/>
                <w:tab w:val="left" w:pos="7513"/>
                <w:tab w:val="left" w:pos="7655"/>
                <w:tab w:val="left" w:pos="7797"/>
                <w:tab w:val="left" w:pos="8080"/>
                <w:tab w:val="left" w:pos="8647"/>
                <w:tab w:val="left" w:pos="9923"/>
                <w:tab w:val="left" w:pos="13325"/>
                <w:tab w:val="left" w:pos="13892"/>
              </w:tabs>
              <w:jc w:val="both"/>
              <w:rPr>
                <w:bCs/>
                <w:noProof/>
                <w:sz w:val="22"/>
                <w:szCs w:val="22"/>
              </w:rPr>
            </w:pPr>
            <w:r w:rsidRPr="00B320E7">
              <w:rPr>
                <w:sz w:val="22"/>
                <w:szCs w:val="22"/>
              </w:rPr>
              <w:t>ООО «РЕГИОН».</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E8031E">
            <w:pPr>
              <w:autoSpaceDE w:val="0"/>
              <w:autoSpaceDN w:val="0"/>
              <w:adjustRightInd w:val="0"/>
              <w:rPr>
                <w:rFonts w:eastAsiaTheme="minorHAnsi"/>
                <w:sz w:val="22"/>
                <w:szCs w:val="22"/>
                <w:lang w:eastAsia="en-US"/>
              </w:rPr>
            </w:pPr>
            <w:r w:rsidRPr="0077171B">
              <w:rPr>
                <w:rFonts w:eastAsiaTheme="minorHAnsi"/>
                <w:sz w:val="22"/>
                <w:szCs w:val="22"/>
                <w:lang w:eastAsia="en-US"/>
              </w:rPr>
              <w:t>Порядок подачи заявок на участие в закупке</w:t>
            </w:r>
          </w:p>
        </w:tc>
        <w:tc>
          <w:tcPr>
            <w:tcW w:w="3084" w:type="pct"/>
            <w:tcBorders>
              <w:bottom w:val="single" w:sz="4" w:space="0" w:color="auto"/>
            </w:tcBorders>
          </w:tcPr>
          <w:p w:rsidR="007D7B2D" w:rsidRPr="00CE4C24" w:rsidRDefault="007D7B2D" w:rsidP="007D7B2D">
            <w:pPr>
              <w:autoSpaceDE w:val="0"/>
              <w:autoSpaceDN w:val="0"/>
              <w:adjustRightInd w:val="0"/>
              <w:rPr>
                <w:sz w:val="22"/>
                <w:szCs w:val="22"/>
              </w:rPr>
            </w:pPr>
            <w:r w:rsidRPr="00CE4C24">
              <w:rPr>
                <w:sz w:val="22"/>
                <w:szCs w:val="22"/>
              </w:rPr>
              <w:t>1. Для участия в запросе предложений участник подает заявку в срок и по форме, которые установлены в Документац</w:t>
            </w:r>
            <w:r>
              <w:rPr>
                <w:sz w:val="22"/>
                <w:szCs w:val="22"/>
              </w:rPr>
              <w:t xml:space="preserve">ии, в соответствии </w:t>
            </w:r>
            <w:r w:rsidRPr="007D7B2D">
              <w:rPr>
                <w:sz w:val="22"/>
                <w:szCs w:val="22"/>
              </w:rPr>
              <w:t xml:space="preserve">с главой </w:t>
            </w:r>
            <w:r w:rsidR="002476CE" w:rsidRPr="002476CE">
              <w:rPr>
                <w:sz w:val="22"/>
                <w:szCs w:val="22"/>
              </w:rPr>
              <w:t>XIX</w:t>
            </w:r>
            <w:r w:rsidRPr="007D7B2D">
              <w:rPr>
                <w:sz w:val="22"/>
                <w:szCs w:val="22"/>
              </w:rPr>
              <w:t xml:space="preserve"> </w:t>
            </w:r>
            <w:r w:rsidRPr="00CE4C24">
              <w:rPr>
                <w:sz w:val="22"/>
                <w:szCs w:val="22"/>
              </w:rPr>
              <w:t>Положения.</w:t>
            </w:r>
          </w:p>
          <w:p w:rsidR="007D7B2D" w:rsidRPr="00CE4C24" w:rsidRDefault="007D7B2D" w:rsidP="007D7B2D">
            <w:pPr>
              <w:autoSpaceDE w:val="0"/>
              <w:autoSpaceDN w:val="0"/>
              <w:adjustRightInd w:val="0"/>
              <w:rPr>
                <w:sz w:val="22"/>
                <w:szCs w:val="22"/>
              </w:rPr>
            </w:pPr>
            <w:r w:rsidRPr="00CE4C24">
              <w:rPr>
                <w:sz w:val="22"/>
                <w:szCs w:val="22"/>
              </w:rPr>
              <w:t>2. Прием заявок на участие в запросе предложений прекращается во время и день окончания срока подачи заявок на участие, указанные в Документации.</w:t>
            </w:r>
          </w:p>
          <w:p w:rsidR="007D7B2D" w:rsidRPr="00CE4C24" w:rsidRDefault="007D7B2D" w:rsidP="007D7B2D">
            <w:pPr>
              <w:autoSpaceDE w:val="0"/>
              <w:autoSpaceDN w:val="0"/>
              <w:adjustRightInd w:val="0"/>
              <w:rPr>
                <w:sz w:val="22"/>
                <w:szCs w:val="22"/>
              </w:rPr>
            </w:pPr>
            <w:r w:rsidRPr="00CE4C24">
              <w:rPr>
                <w:sz w:val="22"/>
                <w:szCs w:val="22"/>
              </w:rPr>
              <w:t>3. Заявка подаётся в форме электронного документа на электронной площадке (далее – ЭП), указанной в документации, в соответствии с регламентом ЭП, и подписывается усиленной квалифицированной электронной подписью лица, имеющего право действовать от имени участника закупки.</w:t>
            </w:r>
          </w:p>
          <w:p w:rsidR="007D7B2D" w:rsidRPr="00CE4C24" w:rsidRDefault="007D7B2D" w:rsidP="007D7B2D">
            <w:pPr>
              <w:autoSpaceDE w:val="0"/>
              <w:autoSpaceDN w:val="0"/>
              <w:adjustRightInd w:val="0"/>
              <w:rPr>
                <w:sz w:val="22"/>
                <w:szCs w:val="22"/>
              </w:rPr>
            </w:pPr>
            <w:r w:rsidRPr="00CE4C24">
              <w:rPr>
                <w:sz w:val="22"/>
                <w:szCs w:val="22"/>
              </w:rPr>
              <w:t>4. Подача заявок на участие в закупке в электронной форме осуществляется только лицами, получившими аккредитацию на ЭП.</w:t>
            </w:r>
          </w:p>
          <w:p w:rsidR="007D7B2D" w:rsidRPr="007D7B2D" w:rsidRDefault="007D7B2D" w:rsidP="007D7B2D">
            <w:pPr>
              <w:autoSpaceDE w:val="0"/>
              <w:autoSpaceDN w:val="0"/>
              <w:adjustRightInd w:val="0"/>
              <w:rPr>
                <w:sz w:val="22"/>
                <w:szCs w:val="22"/>
              </w:rPr>
            </w:pPr>
            <w:r w:rsidRPr="00CE4C24">
              <w:rPr>
                <w:sz w:val="22"/>
                <w:szCs w:val="22"/>
              </w:rPr>
              <w:t xml:space="preserve">5. </w:t>
            </w:r>
            <w:r w:rsidRPr="007D7B2D">
              <w:rPr>
                <w:sz w:val="22"/>
                <w:szCs w:val="22"/>
              </w:rPr>
              <w:t>Участник конкурентной закупки в электронной форме вправе отозвать свою заявку либо внести в неё изменения не позднее даты окончания срока подачи заявок на участие в закупке, направив об этом уведомление оператору ЭП.</w:t>
            </w:r>
          </w:p>
          <w:p w:rsidR="007D7B2D" w:rsidRPr="00CE4C24" w:rsidRDefault="007D7B2D" w:rsidP="007D7B2D">
            <w:pPr>
              <w:autoSpaceDE w:val="0"/>
              <w:autoSpaceDN w:val="0"/>
              <w:adjustRightInd w:val="0"/>
              <w:rPr>
                <w:sz w:val="22"/>
                <w:szCs w:val="22"/>
              </w:rPr>
            </w:pPr>
            <w:r w:rsidRPr="00CE4C24">
              <w:rPr>
                <w:sz w:val="22"/>
                <w:szCs w:val="22"/>
              </w:rPr>
              <w:t xml:space="preserve">6.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документация о ее проведении до даты и времени окончания срока подачи заявок на участие в такой закупке. </w:t>
            </w:r>
          </w:p>
          <w:p w:rsidR="007D7B2D" w:rsidRPr="00CE4C24" w:rsidRDefault="007D7B2D" w:rsidP="007D7B2D">
            <w:pPr>
              <w:autoSpaceDE w:val="0"/>
              <w:autoSpaceDN w:val="0"/>
              <w:adjustRightInd w:val="0"/>
              <w:rPr>
                <w:sz w:val="22"/>
                <w:szCs w:val="22"/>
              </w:rPr>
            </w:pPr>
            <w:r w:rsidRPr="00CE4C24">
              <w:rPr>
                <w:sz w:val="22"/>
                <w:szCs w:val="22"/>
              </w:rPr>
              <w:t>7. Независимо от количества лиц, выступающих на стороне участника, должна быть составлена одна заявка от участника закупки</w:t>
            </w:r>
          </w:p>
          <w:p w:rsidR="0077171B" w:rsidRPr="0077171B" w:rsidRDefault="0077171B" w:rsidP="00CE1C97">
            <w:pPr>
              <w:autoSpaceDE w:val="0"/>
              <w:autoSpaceDN w:val="0"/>
              <w:adjustRightInd w:val="0"/>
              <w:rPr>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A16D37">
            <w:pPr>
              <w:autoSpaceDE w:val="0"/>
              <w:autoSpaceDN w:val="0"/>
              <w:adjustRightInd w:val="0"/>
              <w:rPr>
                <w:rFonts w:eastAsiaTheme="minorHAnsi"/>
                <w:sz w:val="22"/>
                <w:szCs w:val="22"/>
                <w:lang w:eastAsia="en-US"/>
              </w:rPr>
            </w:pPr>
            <w:r w:rsidRPr="0077171B">
              <w:rPr>
                <w:rFonts w:eastAsiaTheme="minorHAnsi"/>
                <w:sz w:val="22"/>
                <w:szCs w:val="22"/>
                <w:lang w:eastAsia="en-US"/>
              </w:rPr>
              <w:t>Требования к содержанию, форме, оформлению и составу заявки на участие в закупке</w:t>
            </w:r>
          </w:p>
        </w:tc>
        <w:tc>
          <w:tcPr>
            <w:tcW w:w="3084" w:type="pct"/>
            <w:tcBorders>
              <w:top w:val="single" w:sz="4" w:space="0" w:color="auto"/>
            </w:tcBorders>
          </w:tcPr>
          <w:p w:rsidR="004C74FF" w:rsidRPr="0077171B" w:rsidRDefault="004C74FF" w:rsidP="00E1770E">
            <w:pPr>
              <w:widowControl w:val="0"/>
              <w:autoSpaceDE w:val="0"/>
              <w:autoSpaceDN w:val="0"/>
              <w:adjustRightInd w:val="0"/>
              <w:rPr>
                <w:bCs/>
                <w:sz w:val="22"/>
                <w:szCs w:val="22"/>
                <w:u w:val="single"/>
              </w:rPr>
            </w:pPr>
            <w:r w:rsidRPr="0077171B">
              <w:rPr>
                <w:bCs/>
                <w:sz w:val="22"/>
                <w:szCs w:val="22"/>
                <w:u w:val="single"/>
              </w:rPr>
              <w:t xml:space="preserve">Заявка должна содержать все сведения и документы, установленные Заказчиком в </w:t>
            </w:r>
            <w:r w:rsidR="004504FE" w:rsidRPr="0077171B">
              <w:rPr>
                <w:bCs/>
                <w:sz w:val="22"/>
                <w:szCs w:val="22"/>
                <w:u w:val="single"/>
              </w:rPr>
              <w:t>документации</w:t>
            </w:r>
            <w:r w:rsidRPr="0077171B">
              <w:rPr>
                <w:bCs/>
                <w:sz w:val="22"/>
                <w:szCs w:val="22"/>
                <w:u w:val="single"/>
              </w:rPr>
              <w:t xml:space="preserve"> о закупке, включая:</w:t>
            </w:r>
          </w:p>
          <w:p w:rsidR="004C74FF" w:rsidRPr="0077171B" w:rsidRDefault="004C74FF" w:rsidP="00E1770E">
            <w:pPr>
              <w:widowControl w:val="0"/>
              <w:autoSpaceDE w:val="0"/>
              <w:autoSpaceDN w:val="0"/>
              <w:adjustRightInd w:val="0"/>
              <w:rPr>
                <w:bCs/>
                <w:sz w:val="22"/>
                <w:szCs w:val="22"/>
                <w:u w:val="single"/>
              </w:rPr>
            </w:pPr>
            <w:r w:rsidRPr="0077171B">
              <w:rPr>
                <w:bCs/>
                <w:sz w:val="22"/>
                <w:szCs w:val="22"/>
                <w:u w:val="single"/>
              </w:rPr>
              <w:t xml:space="preserve"> </w:t>
            </w:r>
          </w:p>
          <w:p w:rsidR="004C74FF" w:rsidRPr="0077171B" w:rsidRDefault="004C74FF" w:rsidP="00E1770E">
            <w:pPr>
              <w:widowControl w:val="0"/>
              <w:autoSpaceDE w:val="0"/>
              <w:autoSpaceDN w:val="0"/>
              <w:adjustRightInd w:val="0"/>
              <w:rPr>
                <w:bCs/>
                <w:sz w:val="22"/>
                <w:szCs w:val="22"/>
              </w:rPr>
            </w:pPr>
            <w:r w:rsidRPr="0077171B">
              <w:rPr>
                <w:bCs/>
                <w:sz w:val="22"/>
                <w:szCs w:val="22"/>
              </w:rPr>
              <w:t xml:space="preserve">1)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Участник вправе приложить дополнительные сведения в отношении предмета закупки; </w:t>
            </w:r>
          </w:p>
          <w:p w:rsidR="004C74FF" w:rsidRPr="0077171B" w:rsidRDefault="004C74FF" w:rsidP="00E1770E">
            <w:pPr>
              <w:widowControl w:val="0"/>
              <w:autoSpaceDE w:val="0"/>
              <w:autoSpaceDN w:val="0"/>
              <w:adjustRightInd w:val="0"/>
              <w:rPr>
                <w:bCs/>
                <w:sz w:val="22"/>
                <w:szCs w:val="22"/>
              </w:rPr>
            </w:pPr>
            <w:r w:rsidRPr="0077171B">
              <w:rPr>
                <w:bCs/>
                <w:sz w:val="22"/>
                <w:szCs w:val="22"/>
              </w:rPr>
              <w:t xml:space="preserve">2)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 </w:t>
            </w:r>
          </w:p>
          <w:p w:rsidR="004C74FF" w:rsidRPr="0077171B" w:rsidRDefault="004C74FF" w:rsidP="00E1770E">
            <w:pPr>
              <w:widowControl w:val="0"/>
              <w:autoSpaceDE w:val="0"/>
              <w:autoSpaceDN w:val="0"/>
              <w:adjustRightInd w:val="0"/>
              <w:rPr>
                <w:bCs/>
                <w:sz w:val="22"/>
                <w:szCs w:val="22"/>
              </w:rPr>
            </w:pPr>
            <w:r w:rsidRPr="0077171B">
              <w:rPr>
                <w:bCs/>
                <w:sz w:val="22"/>
                <w:szCs w:val="22"/>
              </w:rPr>
              <w:lastRenderedPageBreak/>
              <w:t xml:space="preserve">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w:t>
            </w:r>
          </w:p>
          <w:p w:rsidR="004C74FF" w:rsidRPr="0077171B" w:rsidRDefault="004C74FF" w:rsidP="00E1770E">
            <w:pPr>
              <w:widowControl w:val="0"/>
              <w:autoSpaceDE w:val="0"/>
              <w:autoSpaceDN w:val="0"/>
              <w:adjustRightInd w:val="0"/>
              <w:rPr>
                <w:bCs/>
                <w:sz w:val="22"/>
                <w:szCs w:val="22"/>
              </w:rPr>
            </w:pPr>
            <w:r w:rsidRPr="0077171B">
              <w:rPr>
                <w:bCs/>
                <w:sz w:val="22"/>
                <w:szCs w:val="22"/>
              </w:rPr>
              <w:t xml:space="preserve">б) копии учредительных документов участника (для юридических лиц); </w:t>
            </w:r>
          </w:p>
          <w:p w:rsidR="004C74FF" w:rsidRPr="0077171B" w:rsidRDefault="004C74FF" w:rsidP="00E1770E">
            <w:pPr>
              <w:widowControl w:val="0"/>
              <w:autoSpaceDE w:val="0"/>
              <w:autoSpaceDN w:val="0"/>
              <w:adjustRightInd w:val="0"/>
              <w:rPr>
                <w:bCs/>
                <w:sz w:val="22"/>
                <w:szCs w:val="22"/>
              </w:rPr>
            </w:pPr>
            <w:r w:rsidRPr="0077171B">
              <w:rPr>
                <w:bCs/>
                <w:sz w:val="22"/>
                <w:szCs w:val="22"/>
              </w:rPr>
              <w:t xml:space="preserve">в) копию основного документа, удостоверяющего личность (для физических лиц и индивидуальных предпринимателей); </w:t>
            </w:r>
          </w:p>
          <w:p w:rsidR="004C74FF" w:rsidRPr="0077171B" w:rsidRDefault="004C74FF" w:rsidP="00E1770E">
            <w:pPr>
              <w:widowControl w:val="0"/>
              <w:autoSpaceDE w:val="0"/>
              <w:autoSpaceDN w:val="0"/>
              <w:adjustRightInd w:val="0"/>
              <w:rPr>
                <w:bCs/>
                <w:sz w:val="22"/>
                <w:szCs w:val="22"/>
              </w:rPr>
            </w:pPr>
            <w:r w:rsidRPr="0077171B">
              <w:rPr>
                <w:bCs/>
                <w:sz w:val="22"/>
                <w:szCs w:val="22"/>
              </w:rPr>
              <w:t xml:space="preserve">г)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 </w:t>
            </w:r>
          </w:p>
          <w:p w:rsidR="004C74FF" w:rsidRPr="0077171B" w:rsidRDefault="004C74FF" w:rsidP="00E1770E">
            <w:pPr>
              <w:widowControl w:val="0"/>
              <w:autoSpaceDE w:val="0"/>
              <w:autoSpaceDN w:val="0"/>
              <w:adjustRightInd w:val="0"/>
              <w:rPr>
                <w:b/>
                <w:bCs/>
                <w:i/>
                <w:sz w:val="22"/>
                <w:szCs w:val="22"/>
              </w:rPr>
            </w:pPr>
            <w:r w:rsidRPr="0077171B">
              <w:rPr>
                <w:bCs/>
                <w:sz w:val="22"/>
                <w:szCs w:val="22"/>
              </w:rPr>
              <w:t xml:space="preserve">д) документы, подтверждающие соответствие участника закупки требованиям к участникам, установленным в </w:t>
            </w:r>
            <w:r w:rsidR="004B601D" w:rsidRPr="0077171B">
              <w:rPr>
                <w:bCs/>
                <w:sz w:val="22"/>
                <w:szCs w:val="22"/>
              </w:rPr>
              <w:t>документаци</w:t>
            </w:r>
            <w:r w:rsidRPr="0077171B">
              <w:rPr>
                <w:bCs/>
                <w:sz w:val="22"/>
                <w:szCs w:val="22"/>
              </w:rPr>
              <w:t xml:space="preserve">и о закупке </w:t>
            </w:r>
            <w:r w:rsidRPr="0077171B">
              <w:rPr>
                <w:b/>
                <w:bCs/>
                <w:i/>
                <w:sz w:val="22"/>
                <w:szCs w:val="22"/>
              </w:rPr>
              <w:t>(в соответствии ч.2</w:t>
            </w:r>
            <w:r w:rsidR="00A83ECF" w:rsidRPr="0077171B">
              <w:rPr>
                <w:b/>
                <w:bCs/>
                <w:i/>
                <w:sz w:val="22"/>
                <w:szCs w:val="22"/>
              </w:rPr>
              <w:t>2</w:t>
            </w:r>
            <w:r w:rsidRPr="0077171B">
              <w:rPr>
                <w:b/>
                <w:bCs/>
                <w:i/>
                <w:sz w:val="22"/>
                <w:szCs w:val="22"/>
              </w:rPr>
              <w:t xml:space="preserve"> разд.</w:t>
            </w:r>
            <w:r w:rsidRPr="0077171B">
              <w:rPr>
                <w:b/>
                <w:bCs/>
                <w:i/>
                <w:sz w:val="22"/>
                <w:szCs w:val="22"/>
                <w:lang w:val="en-US"/>
              </w:rPr>
              <w:t>I</w:t>
            </w:r>
            <w:r w:rsidRPr="0077171B">
              <w:rPr>
                <w:b/>
                <w:bCs/>
                <w:i/>
                <w:sz w:val="22"/>
                <w:szCs w:val="22"/>
              </w:rPr>
              <w:t xml:space="preserve"> </w:t>
            </w:r>
            <w:r w:rsidR="004504FE" w:rsidRPr="0077171B">
              <w:rPr>
                <w:b/>
                <w:bCs/>
                <w:i/>
                <w:sz w:val="22"/>
                <w:szCs w:val="22"/>
              </w:rPr>
              <w:t>Документации</w:t>
            </w:r>
            <w:r w:rsidRPr="0077171B">
              <w:rPr>
                <w:b/>
                <w:bCs/>
                <w:i/>
                <w:sz w:val="22"/>
                <w:szCs w:val="22"/>
              </w:rPr>
              <w:t xml:space="preserve">); </w:t>
            </w:r>
          </w:p>
          <w:p w:rsidR="004C74FF" w:rsidRPr="0077171B" w:rsidRDefault="004C74FF" w:rsidP="00E1770E">
            <w:pPr>
              <w:widowControl w:val="0"/>
              <w:autoSpaceDE w:val="0"/>
              <w:autoSpaceDN w:val="0"/>
              <w:adjustRightInd w:val="0"/>
              <w:rPr>
                <w:b/>
                <w:bCs/>
                <w:i/>
                <w:sz w:val="22"/>
                <w:szCs w:val="22"/>
              </w:rPr>
            </w:pPr>
            <w:r w:rsidRPr="0077171B">
              <w:rPr>
                <w:bCs/>
                <w:sz w:val="22"/>
                <w:szCs w:val="22"/>
              </w:rPr>
              <w:t xml:space="preserve">е)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w:t>
            </w:r>
            <w:r w:rsidR="00A451AB" w:rsidRPr="0077171B">
              <w:rPr>
                <w:bCs/>
                <w:sz w:val="22"/>
                <w:szCs w:val="22"/>
              </w:rPr>
              <w:t>документацией</w:t>
            </w:r>
            <w:r w:rsidRPr="0077171B">
              <w:rPr>
                <w:bCs/>
                <w:sz w:val="22"/>
                <w:szCs w:val="22"/>
              </w:rPr>
              <w:t xml:space="preserve"> о закупке </w:t>
            </w:r>
            <w:r w:rsidRPr="0077171B">
              <w:rPr>
                <w:b/>
                <w:bCs/>
                <w:i/>
                <w:sz w:val="22"/>
                <w:szCs w:val="22"/>
              </w:rPr>
              <w:t>(</w:t>
            </w:r>
            <w:r w:rsidR="00A451AB" w:rsidRPr="0077171B">
              <w:rPr>
                <w:b/>
                <w:bCs/>
                <w:i/>
                <w:sz w:val="22"/>
                <w:szCs w:val="22"/>
              </w:rPr>
              <w:t xml:space="preserve">дополнительные требования </w:t>
            </w:r>
            <w:r w:rsidRPr="0077171B">
              <w:rPr>
                <w:b/>
                <w:bCs/>
                <w:i/>
                <w:sz w:val="22"/>
                <w:szCs w:val="22"/>
              </w:rPr>
              <w:t xml:space="preserve">не </w:t>
            </w:r>
            <w:r w:rsidR="00A451AB" w:rsidRPr="0077171B">
              <w:rPr>
                <w:b/>
                <w:bCs/>
                <w:i/>
                <w:sz w:val="22"/>
                <w:szCs w:val="22"/>
              </w:rPr>
              <w:t>установлены</w:t>
            </w:r>
            <w:r w:rsidRPr="0077171B">
              <w:rPr>
                <w:b/>
                <w:bCs/>
                <w:i/>
                <w:sz w:val="22"/>
                <w:szCs w:val="22"/>
              </w:rPr>
              <w:t xml:space="preserve">); </w:t>
            </w:r>
          </w:p>
          <w:p w:rsidR="004C74FF" w:rsidRPr="0077171B" w:rsidRDefault="004C74FF" w:rsidP="00E1770E">
            <w:pPr>
              <w:widowControl w:val="0"/>
              <w:autoSpaceDE w:val="0"/>
              <w:autoSpaceDN w:val="0"/>
              <w:adjustRightInd w:val="0"/>
              <w:rPr>
                <w:bCs/>
                <w:sz w:val="22"/>
                <w:szCs w:val="22"/>
              </w:rPr>
            </w:pPr>
            <w:r w:rsidRPr="0077171B">
              <w:rPr>
                <w:bCs/>
                <w:sz w:val="22"/>
                <w:szCs w:val="22"/>
              </w:rPr>
              <w:t xml:space="preserve">ж) документы, подтверждающие внесение обеспечения заявки, в случае, если в </w:t>
            </w:r>
            <w:r w:rsidR="004B601D" w:rsidRPr="0077171B">
              <w:rPr>
                <w:bCs/>
                <w:sz w:val="22"/>
                <w:szCs w:val="22"/>
              </w:rPr>
              <w:t>документаци</w:t>
            </w:r>
            <w:r w:rsidRPr="0077171B">
              <w:rPr>
                <w:bCs/>
                <w:sz w:val="22"/>
                <w:szCs w:val="22"/>
              </w:rPr>
              <w:t xml:space="preserve">и о закупке установлено требование обеспечения заявки </w:t>
            </w:r>
            <w:r w:rsidRPr="0077171B">
              <w:rPr>
                <w:b/>
                <w:bCs/>
                <w:i/>
                <w:sz w:val="22"/>
                <w:szCs w:val="22"/>
              </w:rPr>
              <w:t>(не предусмотрено);</w:t>
            </w:r>
            <w:r w:rsidRPr="0077171B">
              <w:rPr>
                <w:bCs/>
                <w:i/>
                <w:sz w:val="22"/>
                <w:szCs w:val="22"/>
              </w:rPr>
              <w:t xml:space="preserve"> </w:t>
            </w:r>
          </w:p>
          <w:p w:rsidR="004C74FF" w:rsidRPr="0077171B" w:rsidRDefault="004C74FF" w:rsidP="00E1770E">
            <w:pPr>
              <w:widowControl w:val="0"/>
              <w:autoSpaceDE w:val="0"/>
              <w:autoSpaceDN w:val="0"/>
              <w:adjustRightInd w:val="0"/>
              <w:rPr>
                <w:b/>
                <w:bCs/>
                <w:i/>
                <w:sz w:val="22"/>
                <w:szCs w:val="22"/>
              </w:rPr>
            </w:pPr>
            <w:r w:rsidRPr="0077171B">
              <w:rPr>
                <w:bCs/>
                <w:sz w:val="22"/>
                <w:szCs w:val="22"/>
              </w:rPr>
              <w:t>з)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77171B">
              <w:rPr>
                <w:bCs/>
                <w:i/>
                <w:sz w:val="22"/>
                <w:szCs w:val="22"/>
              </w:rPr>
              <w:t xml:space="preserve">) </w:t>
            </w:r>
            <w:r w:rsidRPr="0077171B">
              <w:rPr>
                <w:b/>
                <w:bCs/>
                <w:i/>
                <w:sz w:val="22"/>
                <w:szCs w:val="22"/>
              </w:rPr>
              <w:t>(не предусмотрено).</w:t>
            </w:r>
          </w:p>
          <w:p w:rsidR="004C74FF" w:rsidRPr="0077171B" w:rsidRDefault="004C74FF" w:rsidP="00E1770E">
            <w:pPr>
              <w:widowControl w:val="0"/>
              <w:autoSpaceDE w:val="0"/>
              <w:autoSpaceDN w:val="0"/>
              <w:adjustRightInd w:val="0"/>
              <w:rPr>
                <w:b/>
                <w:bCs/>
                <w:i/>
                <w:sz w:val="22"/>
                <w:szCs w:val="22"/>
              </w:rPr>
            </w:pPr>
          </w:p>
          <w:p w:rsidR="004C74FF" w:rsidRPr="0077171B" w:rsidRDefault="004C74FF" w:rsidP="00BE6D7E">
            <w:pPr>
              <w:widowControl w:val="0"/>
              <w:autoSpaceDE w:val="0"/>
              <w:autoSpaceDN w:val="0"/>
              <w:adjustRightInd w:val="0"/>
              <w:rPr>
                <w:bCs/>
                <w:sz w:val="22"/>
                <w:szCs w:val="22"/>
              </w:rPr>
            </w:pPr>
            <w:r w:rsidRPr="0077171B">
              <w:rPr>
                <w:bCs/>
                <w:sz w:val="22"/>
                <w:szCs w:val="22"/>
              </w:rPr>
              <w:t xml:space="preserve">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rsidR="004C74FF" w:rsidRPr="0077171B" w:rsidRDefault="004C74FF" w:rsidP="00BE6D7E">
            <w:pPr>
              <w:widowControl w:val="0"/>
              <w:autoSpaceDE w:val="0"/>
              <w:autoSpaceDN w:val="0"/>
              <w:adjustRightInd w:val="0"/>
              <w:rPr>
                <w:bCs/>
                <w:sz w:val="22"/>
                <w:szCs w:val="22"/>
              </w:rPr>
            </w:pPr>
            <w:r w:rsidRPr="0077171B">
              <w:rPr>
                <w:bCs/>
                <w:sz w:val="22"/>
                <w:szCs w:val="22"/>
              </w:rPr>
              <w:t xml:space="preserve">Документы и сведения должны быть представлены в доступном и читаемом виде: </w:t>
            </w:r>
          </w:p>
          <w:p w:rsidR="004C74FF" w:rsidRPr="0077171B" w:rsidRDefault="004C74FF" w:rsidP="00BE6D7E">
            <w:pPr>
              <w:widowControl w:val="0"/>
              <w:autoSpaceDE w:val="0"/>
              <w:autoSpaceDN w:val="0"/>
              <w:adjustRightInd w:val="0"/>
              <w:rPr>
                <w:bCs/>
                <w:sz w:val="22"/>
                <w:szCs w:val="22"/>
              </w:rPr>
            </w:pPr>
            <w:r w:rsidRPr="0077171B">
              <w:rPr>
                <w:bCs/>
                <w:sz w:val="22"/>
                <w:szCs w:val="22"/>
              </w:rPr>
              <w:t>1) заявка должна быть подписана участником закупки или уполномо</w:t>
            </w:r>
            <w:r w:rsidR="00203643">
              <w:rPr>
                <w:bCs/>
                <w:sz w:val="22"/>
                <w:szCs w:val="22"/>
              </w:rPr>
              <w:t>ченным представителем участника</w:t>
            </w:r>
            <w:r w:rsidRPr="0077171B">
              <w:rPr>
                <w:bCs/>
                <w:sz w:val="22"/>
                <w:szCs w:val="22"/>
              </w:rPr>
              <w:t xml:space="preserve">; </w:t>
            </w:r>
          </w:p>
          <w:p w:rsidR="004C74FF" w:rsidRPr="0077171B" w:rsidRDefault="004C74FF" w:rsidP="00BE6D7E">
            <w:pPr>
              <w:widowControl w:val="0"/>
              <w:autoSpaceDE w:val="0"/>
              <w:autoSpaceDN w:val="0"/>
              <w:adjustRightInd w:val="0"/>
              <w:rPr>
                <w:bCs/>
                <w:sz w:val="22"/>
                <w:szCs w:val="22"/>
              </w:rPr>
            </w:pPr>
            <w:r w:rsidRPr="0077171B">
              <w:rPr>
                <w:bCs/>
                <w:sz w:val="22"/>
                <w:szCs w:val="22"/>
              </w:rPr>
              <w:t>2) участник пр</w:t>
            </w:r>
            <w:r w:rsidR="00203643">
              <w:rPr>
                <w:bCs/>
                <w:sz w:val="22"/>
                <w:szCs w:val="22"/>
              </w:rPr>
              <w:t xml:space="preserve">едоставляет заявку в </w:t>
            </w:r>
            <w:r w:rsidRPr="0077171B">
              <w:rPr>
                <w:bCs/>
                <w:sz w:val="22"/>
                <w:szCs w:val="22"/>
              </w:rPr>
              <w:t xml:space="preserve">форме </w:t>
            </w:r>
            <w:r w:rsidR="00203643">
              <w:rPr>
                <w:bCs/>
                <w:sz w:val="22"/>
                <w:szCs w:val="22"/>
              </w:rPr>
              <w:t>электронного документа</w:t>
            </w:r>
            <w:r w:rsidRPr="0077171B">
              <w:rPr>
                <w:bCs/>
                <w:sz w:val="22"/>
                <w:szCs w:val="22"/>
              </w:rPr>
              <w:t xml:space="preserve"> </w:t>
            </w:r>
          </w:p>
          <w:p w:rsidR="004C74FF" w:rsidRPr="0077171B" w:rsidRDefault="004C74FF" w:rsidP="00203643">
            <w:pPr>
              <w:widowControl w:val="0"/>
              <w:autoSpaceDE w:val="0"/>
              <w:autoSpaceDN w:val="0"/>
              <w:adjustRightInd w:val="0"/>
              <w:rPr>
                <w:bCs/>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A16D37">
            <w:pPr>
              <w:autoSpaceDE w:val="0"/>
              <w:autoSpaceDN w:val="0"/>
              <w:adjustRightInd w:val="0"/>
              <w:rPr>
                <w:rFonts w:eastAsiaTheme="minorHAnsi"/>
                <w:sz w:val="22"/>
                <w:szCs w:val="22"/>
                <w:lang w:eastAsia="en-US"/>
              </w:rPr>
            </w:pPr>
            <w:r w:rsidRPr="0077171B">
              <w:rPr>
                <w:rFonts w:eastAsiaTheme="minorHAnsi"/>
                <w:sz w:val="22"/>
                <w:szCs w:val="22"/>
                <w:lang w:eastAsia="en-US"/>
              </w:rPr>
              <w:t>Форма заявки на участие в закупке</w:t>
            </w:r>
          </w:p>
        </w:tc>
        <w:tc>
          <w:tcPr>
            <w:tcW w:w="3084" w:type="pct"/>
            <w:tcBorders>
              <w:top w:val="single" w:sz="4" w:space="0" w:color="auto"/>
            </w:tcBorders>
          </w:tcPr>
          <w:p w:rsidR="004C74FF" w:rsidRPr="0077171B" w:rsidRDefault="004C74FF" w:rsidP="00A451AB">
            <w:pPr>
              <w:widowControl w:val="0"/>
              <w:autoSpaceDE w:val="0"/>
              <w:autoSpaceDN w:val="0"/>
              <w:adjustRightInd w:val="0"/>
              <w:rPr>
                <w:sz w:val="22"/>
                <w:szCs w:val="22"/>
              </w:rPr>
            </w:pPr>
            <w:r w:rsidRPr="0077171B">
              <w:rPr>
                <w:bCs/>
                <w:sz w:val="22"/>
                <w:szCs w:val="22"/>
              </w:rPr>
              <w:t xml:space="preserve">Форма заявки представлена в Приложении № 1 к </w:t>
            </w:r>
            <w:r w:rsidR="00A451AB" w:rsidRPr="0077171B">
              <w:rPr>
                <w:bCs/>
                <w:sz w:val="22"/>
                <w:szCs w:val="22"/>
              </w:rPr>
              <w:t>документации</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07619B">
            <w:pPr>
              <w:autoSpaceDE w:val="0"/>
              <w:autoSpaceDN w:val="0"/>
              <w:adjustRightInd w:val="0"/>
              <w:rPr>
                <w:rFonts w:eastAsiaTheme="minorHAnsi"/>
                <w:sz w:val="22"/>
                <w:szCs w:val="22"/>
                <w:lang w:eastAsia="en-US"/>
              </w:rPr>
            </w:pPr>
            <w:r w:rsidRPr="0077171B">
              <w:rPr>
                <w:rFonts w:eastAsiaTheme="minorHAnsi"/>
                <w:sz w:val="22"/>
                <w:szCs w:val="22"/>
                <w:lang w:eastAsia="en-US"/>
              </w:rPr>
              <w:t>Порядок подведения итогов закупки (этапов закупки)</w:t>
            </w:r>
          </w:p>
        </w:tc>
        <w:tc>
          <w:tcPr>
            <w:tcW w:w="3084" w:type="pct"/>
            <w:tcBorders>
              <w:top w:val="single" w:sz="4" w:space="0" w:color="auto"/>
            </w:tcBorders>
          </w:tcPr>
          <w:p w:rsidR="007D7B2D" w:rsidRPr="00CE4C24" w:rsidRDefault="007D7B2D" w:rsidP="007D7B2D">
            <w:pPr>
              <w:widowControl w:val="0"/>
              <w:autoSpaceDE w:val="0"/>
              <w:autoSpaceDN w:val="0"/>
              <w:adjustRightInd w:val="0"/>
              <w:rPr>
                <w:bCs/>
                <w:sz w:val="22"/>
                <w:szCs w:val="22"/>
              </w:rPr>
            </w:pPr>
            <w:r w:rsidRPr="00CE4C24">
              <w:rPr>
                <w:bCs/>
                <w:sz w:val="22"/>
                <w:szCs w:val="22"/>
              </w:rPr>
              <w:t xml:space="preserve">1. Закупочная комиссия в течение 5 (пяти) дней со дня окончания подачи заявок на участие в запросе предложений, </w:t>
            </w:r>
            <w:r w:rsidRPr="00CE4C24">
              <w:rPr>
                <w:bCs/>
                <w:sz w:val="22"/>
                <w:szCs w:val="22"/>
              </w:rPr>
              <w:lastRenderedPageBreak/>
              <w:t xml:space="preserve">рассматривает их на соответствие требованиям, установленным в документации, и оценивает заявки. </w:t>
            </w:r>
          </w:p>
          <w:p w:rsidR="007D7B2D" w:rsidRPr="00CE4C24" w:rsidRDefault="007D7B2D" w:rsidP="007D7B2D">
            <w:pPr>
              <w:widowControl w:val="0"/>
              <w:autoSpaceDE w:val="0"/>
              <w:autoSpaceDN w:val="0"/>
              <w:adjustRightInd w:val="0"/>
              <w:rPr>
                <w:bCs/>
                <w:sz w:val="22"/>
                <w:szCs w:val="22"/>
              </w:rPr>
            </w:pPr>
            <w:r w:rsidRPr="00CE4C24">
              <w:rPr>
                <w:bCs/>
                <w:sz w:val="22"/>
                <w:szCs w:val="22"/>
              </w:rPr>
              <w:t xml:space="preserve">2. </w:t>
            </w:r>
            <w:proofErr w:type="gramStart"/>
            <w:r w:rsidRPr="00CE4C24">
              <w:rPr>
                <w:bCs/>
                <w:sz w:val="22"/>
                <w:szCs w:val="22"/>
              </w:rPr>
              <w:t xml:space="preserve">Результаты рассмотрения и оценки заявок на участие в запросе предложений оформляются протоколом, в котором содержатся сведения, указанные </w:t>
            </w:r>
            <w:r>
              <w:rPr>
                <w:bCs/>
                <w:sz w:val="22"/>
                <w:szCs w:val="22"/>
              </w:rPr>
              <w:t xml:space="preserve">в </w:t>
            </w:r>
            <w:r w:rsidRPr="007D7B2D">
              <w:rPr>
                <w:bCs/>
                <w:sz w:val="22"/>
                <w:szCs w:val="22"/>
              </w:rPr>
              <w:t xml:space="preserve">пункте 134 главы </w:t>
            </w:r>
            <w:r w:rsidR="002476CE" w:rsidRPr="002476CE">
              <w:rPr>
                <w:bCs/>
                <w:sz w:val="22"/>
                <w:szCs w:val="22"/>
              </w:rPr>
              <w:t>XXIV</w:t>
            </w:r>
            <w:r w:rsidRPr="007D7B2D">
              <w:rPr>
                <w:bCs/>
                <w:sz w:val="22"/>
                <w:szCs w:val="22"/>
              </w:rPr>
              <w:t xml:space="preserve"> </w:t>
            </w:r>
            <w:r w:rsidRPr="00CE4C24">
              <w:rPr>
                <w:bCs/>
                <w:sz w:val="22"/>
                <w:szCs w:val="22"/>
              </w:rPr>
              <w:t>Положения, в том числе сведения о Заказчике, о существенных условиях 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w:t>
            </w:r>
            <w:proofErr w:type="gramEnd"/>
            <w:r w:rsidRPr="00CE4C24">
              <w:rPr>
                <w:bCs/>
                <w:sz w:val="22"/>
                <w:szCs w:val="22"/>
              </w:rPr>
              <w:t xml:space="preserve"> на участие в закупке, сведения о победителе запроса предложений и об участнике запроса предложений, которому присвоен второй порядковый номер в соответствии с установленными критериями оценки запроса предложений. </w:t>
            </w:r>
          </w:p>
          <w:p w:rsidR="007D7B2D" w:rsidRPr="00CE4C24" w:rsidRDefault="007D7B2D" w:rsidP="007D7B2D">
            <w:pPr>
              <w:widowControl w:val="0"/>
              <w:autoSpaceDE w:val="0"/>
              <w:autoSpaceDN w:val="0"/>
              <w:adjustRightInd w:val="0"/>
              <w:rPr>
                <w:bCs/>
                <w:sz w:val="22"/>
                <w:szCs w:val="22"/>
              </w:rPr>
            </w:pPr>
            <w:r w:rsidRPr="00CE4C24">
              <w:rPr>
                <w:bCs/>
                <w:sz w:val="22"/>
                <w:szCs w:val="22"/>
              </w:rPr>
              <w:t xml:space="preserve">3. 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w:t>
            </w:r>
            <w:r w:rsidRPr="007D7B2D">
              <w:rPr>
                <w:bCs/>
                <w:sz w:val="22"/>
                <w:szCs w:val="22"/>
              </w:rPr>
              <w:t xml:space="preserve">подпунктом 12 пункта 16 главы </w:t>
            </w:r>
            <w:r w:rsidR="002476CE" w:rsidRPr="002476CE">
              <w:rPr>
                <w:bCs/>
                <w:sz w:val="22"/>
                <w:szCs w:val="22"/>
              </w:rPr>
              <w:t>V</w:t>
            </w:r>
            <w:r w:rsidRPr="007D7B2D">
              <w:rPr>
                <w:bCs/>
                <w:sz w:val="22"/>
                <w:szCs w:val="22"/>
              </w:rPr>
              <w:t xml:space="preserve"> </w:t>
            </w:r>
            <w:r w:rsidRPr="00CE4C24">
              <w:rPr>
                <w:bCs/>
                <w:sz w:val="22"/>
                <w:szCs w:val="22"/>
              </w:rPr>
              <w:t>Положения</w:t>
            </w:r>
          </w:p>
          <w:p w:rsidR="0077171B" w:rsidRPr="0077171B" w:rsidRDefault="0077171B" w:rsidP="00A451AB">
            <w:pPr>
              <w:widowControl w:val="0"/>
              <w:autoSpaceDE w:val="0"/>
              <w:autoSpaceDN w:val="0"/>
              <w:adjustRightInd w:val="0"/>
              <w:rPr>
                <w:b/>
                <w:bCs/>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07619B">
            <w:pPr>
              <w:autoSpaceDE w:val="0"/>
              <w:autoSpaceDN w:val="0"/>
              <w:adjustRightInd w:val="0"/>
              <w:rPr>
                <w:rFonts w:eastAsiaTheme="minorHAnsi"/>
                <w:sz w:val="22"/>
                <w:szCs w:val="22"/>
                <w:lang w:eastAsia="en-US"/>
              </w:rPr>
            </w:pPr>
            <w:r w:rsidRPr="0077171B">
              <w:rPr>
                <w:rFonts w:eastAsiaTheme="minorHAnsi"/>
                <w:sz w:val="22"/>
                <w:szCs w:val="22"/>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tc>
        <w:tc>
          <w:tcPr>
            <w:tcW w:w="3084" w:type="pct"/>
            <w:tcBorders>
              <w:top w:val="single" w:sz="4" w:space="0" w:color="auto"/>
            </w:tcBorders>
          </w:tcPr>
          <w:p w:rsidR="004C74FF" w:rsidRDefault="00B93B9F" w:rsidP="00DB34B9">
            <w:pPr>
              <w:widowControl w:val="0"/>
              <w:autoSpaceDE w:val="0"/>
              <w:autoSpaceDN w:val="0"/>
              <w:adjustRightInd w:val="0"/>
              <w:rPr>
                <w:bCs/>
                <w:sz w:val="22"/>
                <w:szCs w:val="22"/>
              </w:rPr>
            </w:pPr>
            <w:r w:rsidRPr="0077171B">
              <w:rPr>
                <w:bCs/>
                <w:sz w:val="22"/>
                <w:szCs w:val="22"/>
              </w:rPr>
              <w:t>Копия документации о закупке предоставляется по письменному запросу на бумажном носителе или в электронном виде без взимания платы</w:t>
            </w:r>
            <w:r w:rsidR="005C0552">
              <w:rPr>
                <w:bCs/>
                <w:sz w:val="22"/>
                <w:szCs w:val="22"/>
              </w:rPr>
              <w:t>.</w:t>
            </w:r>
          </w:p>
          <w:p w:rsidR="005C0552" w:rsidRPr="00810AB1" w:rsidRDefault="005C0552" w:rsidP="00DB34B9">
            <w:pPr>
              <w:widowControl w:val="0"/>
              <w:autoSpaceDE w:val="0"/>
              <w:autoSpaceDN w:val="0"/>
              <w:adjustRightInd w:val="0"/>
              <w:rPr>
                <w:bCs/>
                <w:sz w:val="22"/>
                <w:szCs w:val="22"/>
              </w:rPr>
            </w:pPr>
            <w:r w:rsidRPr="00810AB1">
              <w:rPr>
                <w:bCs/>
                <w:sz w:val="22"/>
                <w:szCs w:val="22"/>
                <w:highlight w:val="lightGray"/>
              </w:rPr>
              <w:t xml:space="preserve">Срок – по </w:t>
            </w:r>
            <w:r w:rsidR="00F95B57">
              <w:rPr>
                <w:bCs/>
                <w:sz w:val="22"/>
                <w:szCs w:val="22"/>
                <w:highlight w:val="lightGray"/>
              </w:rPr>
              <w:t>2</w:t>
            </w:r>
            <w:r w:rsidR="000F4DC0">
              <w:rPr>
                <w:bCs/>
                <w:sz w:val="22"/>
                <w:szCs w:val="22"/>
                <w:highlight w:val="lightGray"/>
              </w:rPr>
              <w:t>0</w:t>
            </w:r>
            <w:r w:rsidR="00810AB1" w:rsidRPr="00810AB1">
              <w:rPr>
                <w:bCs/>
                <w:sz w:val="22"/>
                <w:szCs w:val="22"/>
                <w:highlight w:val="lightGray"/>
              </w:rPr>
              <w:t>.</w:t>
            </w:r>
            <w:r w:rsidR="000F4DC0">
              <w:rPr>
                <w:bCs/>
                <w:sz w:val="22"/>
                <w:szCs w:val="22"/>
                <w:highlight w:val="lightGray"/>
              </w:rPr>
              <w:t>1</w:t>
            </w:r>
            <w:r w:rsidR="00F95B57">
              <w:rPr>
                <w:bCs/>
                <w:sz w:val="22"/>
                <w:szCs w:val="22"/>
                <w:highlight w:val="lightGray"/>
              </w:rPr>
              <w:t>2</w:t>
            </w:r>
            <w:r w:rsidR="00810AB1" w:rsidRPr="00810AB1">
              <w:rPr>
                <w:bCs/>
                <w:sz w:val="22"/>
                <w:szCs w:val="22"/>
                <w:highlight w:val="lightGray"/>
              </w:rPr>
              <w:t>.202</w:t>
            </w:r>
            <w:r w:rsidR="00F95B57">
              <w:rPr>
                <w:bCs/>
                <w:sz w:val="22"/>
                <w:szCs w:val="22"/>
                <w:highlight w:val="lightGray"/>
              </w:rPr>
              <w:t>2</w:t>
            </w:r>
            <w:r w:rsidRPr="00810AB1">
              <w:rPr>
                <w:bCs/>
                <w:sz w:val="22"/>
                <w:szCs w:val="22"/>
                <w:highlight w:val="lightGray"/>
              </w:rPr>
              <w:t xml:space="preserve"> г.</w:t>
            </w:r>
          </w:p>
          <w:p w:rsidR="005C0552" w:rsidRPr="0077171B" w:rsidRDefault="005C0552" w:rsidP="000F4DC0">
            <w:pPr>
              <w:widowControl w:val="0"/>
              <w:autoSpaceDE w:val="0"/>
              <w:autoSpaceDN w:val="0"/>
              <w:adjustRightInd w:val="0"/>
              <w:rPr>
                <w:bCs/>
                <w:sz w:val="22"/>
                <w:szCs w:val="22"/>
              </w:rPr>
            </w:pPr>
            <w:r>
              <w:rPr>
                <w:bCs/>
                <w:sz w:val="22"/>
                <w:szCs w:val="22"/>
              </w:rPr>
              <w:t xml:space="preserve">Место - </w:t>
            </w:r>
            <w:r w:rsidRPr="005C0552">
              <w:rPr>
                <w:bCs/>
                <w:sz w:val="22"/>
                <w:szCs w:val="22"/>
              </w:rPr>
              <w:t xml:space="preserve">164170, Архангельская область, г. </w:t>
            </w:r>
            <w:proofErr w:type="gramStart"/>
            <w:r w:rsidRPr="005C0552">
              <w:rPr>
                <w:bCs/>
                <w:sz w:val="22"/>
                <w:szCs w:val="22"/>
              </w:rPr>
              <w:t>Мирный</w:t>
            </w:r>
            <w:proofErr w:type="gramEnd"/>
            <w:r w:rsidRPr="005C0552">
              <w:rPr>
                <w:bCs/>
                <w:sz w:val="22"/>
                <w:szCs w:val="22"/>
              </w:rPr>
              <w:t xml:space="preserve">, ул. </w:t>
            </w:r>
            <w:r w:rsidR="000F4DC0">
              <w:rPr>
                <w:bCs/>
                <w:sz w:val="22"/>
                <w:szCs w:val="22"/>
              </w:rPr>
              <w:t>Чкалова, д.11</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203643">
            <w:pPr>
              <w:autoSpaceDE w:val="0"/>
              <w:autoSpaceDN w:val="0"/>
              <w:adjustRightInd w:val="0"/>
              <w:rPr>
                <w:rFonts w:eastAsiaTheme="minorHAnsi"/>
                <w:sz w:val="22"/>
                <w:szCs w:val="22"/>
                <w:lang w:eastAsia="en-US"/>
              </w:rPr>
            </w:pPr>
            <w:r w:rsidRPr="0077171B">
              <w:rPr>
                <w:rFonts w:eastAsiaTheme="minorHAnsi"/>
                <w:sz w:val="22"/>
                <w:szCs w:val="22"/>
                <w:lang w:eastAsia="en-US"/>
              </w:rPr>
              <w:t xml:space="preserve">Дата и время </w:t>
            </w:r>
            <w:r w:rsidR="00203643">
              <w:rPr>
                <w:rFonts w:eastAsiaTheme="minorHAnsi"/>
                <w:sz w:val="22"/>
                <w:szCs w:val="22"/>
                <w:lang w:eastAsia="en-US"/>
              </w:rPr>
              <w:t>рассмотрения заявок</w:t>
            </w:r>
          </w:p>
        </w:tc>
        <w:tc>
          <w:tcPr>
            <w:tcW w:w="3084" w:type="pct"/>
            <w:tcBorders>
              <w:top w:val="single" w:sz="4" w:space="0" w:color="auto"/>
            </w:tcBorders>
          </w:tcPr>
          <w:p w:rsidR="004C74FF" w:rsidRPr="00810AB1" w:rsidRDefault="00F95B57" w:rsidP="00AA373D">
            <w:pPr>
              <w:widowControl w:val="0"/>
              <w:autoSpaceDE w:val="0"/>
              <w:autoSpaceDN w:val="0"/>
              <w:adjustRightInd w:val="0"/>
              <w:rPr>
                <w:b/>
                <w:bCs/>
                <w:sz w:val="22"/>
                <w:szCs w:val="22"/>
                <w:highlight w:val="lightGray"/>
              </w:rPr>
            </w:pPr>
            <w:r>
              <w:rPr>
                <w:b/>
                <w:bCs/>
                <w:sz w:val="22"/>
                <w:szCs w:val="22"/>
                <w:highlight w:val="lightGray"/>
              </w:rPr>
              <w:t>2</w:t>
            </w:r>
            <w:r w:rsidR="000F4DC0">
              <w:rPr>
                <w:b/>
                <w:bCs/>
                <w:sz w:val="22"/>
                <w:szCs w:val="22"/>
                <w:highlight w:val="lightGray"/>
              </w:rPr>
              <w:t>0</w:t>
            </w:r>
            <w:r w:rsidR="00810AB1" w:rsidRPr="00810AB1">
              <w:rPr>
                <w:b/>
                <w:bCs/>
                <w:sz w:val="22"/>
                <w:szCs w:val="22"/>
                <w:highlight w:val="lightGray"/>
              </w:rPr>
              <w:t>.</w:t>
            </w:r>
            <w:r w:rsidR="000F4DC0">
              <w:rPr>
                <w:b/>
                <w:bCs/>
                <w:sz w:val="22"/>
                <w:szCs w:val="22"/>
                <w:highlight w:val="lightGray"/>
              </w:rPr>
              <w:t>1</w:t>
            </w:r>
            <w:r>
              <w:rPr>
                <w:b/>
                <w:bCs/>
                <w:sz w:val="22"/>
                <w:szCs w:val="22"/>
                <w:highlight w:val="lightGray"/>
              </w:rPr>
              <w:t>2</w:t>
            </w:r>
            <w:r w:rsidR="00810AB1" w:rsidRPr="00810AB1">
              <w:rPr>
                <w:b/>
                <w:bCs/>
                <w:sz w:val="22"/>
                <w:szCs w:val="22"/>
                <w:highlight w:val="lightGray"/>
              </w:rPr>
              <w:t>.202</w:t>
            </w:r>
            <w:r>
              <w:rPr>
                <w:b/>
                <w:bCs/>
                <w:sz w:val="22"/>
                <w:szCs w:val="22"/>
                <w:highlight w:val="lightGray"/>
              </w:rPr>
              <w:t>2</w:t>
            </w:r>
            <w:r w:rsidR="004C74FF" w:rsidRPr="00810AB1">
              <w:rPr>
                <w:b/>
                <w:bCs/>
                <w:sz w:val="22"/>
                <w:szCs w:val="22"/>
                <w:highlight w:val="lightGray"/>
              </w:rPr>
              <w:t xml:space="preserve"> г.</w:t>
            </w:r>
          </w:p>
          <w:p w:rsidR="004C74FF" w:rsidRPr="00203643" w:rsidRDefault="00810AB1" w:rsidP="00AA373D">
            <w:pPr>
              <w:widowControl w:val="0"/>
              <w:autoSpaceDE w:val="0"/>
              <w:autoSpaceDN w:val="0"/>
              <w:adjustRightInd w:val="0"/>
              <w:rPr>
                <w:color w:val="FF0000"/>
                <w:sz w:val="22"/>
                <w:szCs w:val="22"/>
              </w:rPr>
            </w:pPr>
            <w:r w:rsidRPr="00810AB1">
              <w:rPr>
                <w:b/>
                <w:bCs/>
                <w:sz w:val="22"/>
                <w:szCs w:val="22"/>
                <w:highlight w:val="lightGray"/>
              </w:rPr>
              <w:t>10</w:t>
            </w:r>
            <w:r w:rsidR="004C74FF" w:rsidRPr="00810AB1">
              <w:rPr>
                <w:b/>
                <w:bCs/>
                <w:sz w:val="22"/>
                <w:szCs w:val="22"/>
                <w:highlight w:val="lightGray"/>
              </w:rPr>
              <w:t xml:space="preserve"> часов 00 минут</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203643">
            <w:pPr>
              <w:autoSpaceDE w:val="0"/>
              <w:autoSpaceDN w:val="0"/>
              <w:adjustRightInd w:val="0"/>
              <w:rPr>
                <w:rFonts w:eastAsiaTheme="minorHAnsi"/>
                <w:sz w:val="22"/>
                <w:szCs w:val="22"/>
                <w:lang w:eastAsia="en-US"/>
              </w:rPr>
            </w:pPr>
            <w:r w:rsidRPr="0077171B">
              <w:rPr>
                <w:rFonts w:eastAsiaTheme="minorHAnsi"/>
                <w:sz w:val="22"/>
                <w:szCs w:val="22"/>
                <w:lang w:eastAsia="en-US"/>
              </w:rPr>
              <w:t xml:space="preserve">Место </w:t>
            </w:r>
            <w:r w:rsidR="00203643">
              <w:rPr>
                <w:rFonts w:eastAsiaTheme="minorHAnsi"/>
                <w:sz w:val="22"/>
                <w:szCs w:val="22"/>
                <w:lang w:eastAsia="en-US"/>
              </w:rPr>
              <w:t xml:space="preserve">рассмотрения заявок </w:t>
            </w:r>
          </w:p>
        </w:tc>
        <w:tc>
          <w:tcPr>
            <w:tcW w:w="3084" w:type="pct"/>
            <w:tcBorders>
              <w:top w:val="single" w:sz="4" w:space="0" w:color="auto"/>
              <w:bottom w:val="single" w:sz="4" w:space="0" w:color="auto"/>
            </w:tcBorders>
          </w:tcPr>
          <w:p w:rsidR="004C74FF" w:rsidRPr="0077171B" w:rsidRDefault="004C74FF" w:rsidP="000F4DC0">
            <w:pPr>
              <w:pStyle w:val="ConsTitle"/>
              <w:widowControl/>
              <w:ind w:right="0"/>
              <w:rPr>
                <w:rFonts w:ascii="Times New Roman" w:hAnsi="Times New Roman"/>
                <w:b w:val="0"/>
                <w:sz w:val="22"/>
                <w:szCs w:val="22"/>
              </w:rPr>
            </w:pPr>
            <w:r w:rsidRPr="0077171B">
              <w:rPr>
                <w:rFonts w:ascii="Times New Roman" w:hAnsi="Times New Roman"/>
                <w:b w:val="0"/>
                <w:sz w:val="22"/>
                <w:szCs w:val="22"/>
              </w:rPr>
              <w:t xml:space="preserve">164170, Архангельская область, г. </w:t>
            </w:r>
            <w:proofErr w:type="gramStart"/>
            <w:r w:rsidRPr="0077171B">
              <w:rPr>
                <w:rFonts w:ascii="Times New Roman" w:hAnsi="Times New Roman"/>
                <w:b w:val="0"/>
                <w:sz w:val="22"/>
                <w:szCs w:val="22"/>
              </w:rPr>
              <w:t>Мирный</w:t>
            </w:r>
            <w:proofErr w:type="gramEnd"/>
            <w:r w:rsidRPr="0077171B">
              <w:rPr>
                <w:rFonts w:ascii="Times New Roman" w:hAnsi="Times New Roman"/>
                <w:b w:val="0"/>
                <w:sz w:val="22"/>
                <w:szCs w:val="22"/>
              </w:rPr>
              <w:t xml:space="preserve">, ул. </w:t>
            </w:r>
            <w:r w:rsidR="000F4DC0">
              <w:rPr>
                <w:rFonts w:ascii="Times New Roman" w:hAnsi="Times New Roman"/>
                <w:b w:val="0"/>
                <w:sz w:val="22"/>
                <w:szCs w:val="22"/>
              </w:rPr>
              <w:t>Чкалова, д.11</w:t>
            </w:r>
          </w:p>
        </w:tc>
      </w:tr>
      <w:tr w:rsidR="006430E8" w:rsidRPr="0077171B" w:rsidTr="003C58B3">
        <w:tc>
          <w:tcPr>
            <w:tcW w:w="289" w:type="pct"/>
          </w:tcPr>
          <w:p w:rsidR="006430E8" w:rsidRPr="0077171B" w:rsidRDefault="006430E8"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6430E8" w:rsidRPr="00810AB1" w:rsidRDefault="006430E8" w:rsidP="00203643">
            <w:pPr>
              <w:autoSpaceDE w:val="0"/>
              <w:autoSpaceDN w:val="0"/>
              <w:adjustRightInd w:val="0"/>
              <w:rPr>
                <w:rFonts w:eastAsiaTheme="minorHAnsi"/>
                <w:sz w:val="22"/>
                <w:szCs w:val="22"/>
                <w:lang w:eastAsia="en-US"/>
              </w:rPr>
            </w:pPr>
            <w:r w:rsidRPr="00810AB1">
              <w:rPr>
                <w:rFonts w:eastAsiaTheme="minorHAnsi"/>
                <w:sz w:val="22"/>
                <w:szCs w:val="22"/>
                <w:lang w:eastAsia="en-US"/>
              </w:rPr>
              <w:t>Дата подведения итогов</w:t>
            </w:r>
          </w:p>
        </w:tc>
        <w:tc>
          <w:tcPr>
            <w:tcW w:w="3084" w:type="pct"/>
            <w:tcBorders>
              <w:top w:val="single" w:sz="4" w:space="0" w:color="auto"/>
              <w:bottom w:val="single" w:sz="4" w:space="0" w:color="auto"/>
            </w:tcBorders>
          </w:tcPr>
          <w:p w:rsidR="006430E8" w:rsidRPr="00810AB1" w:rsidRDefault="00F95B57" w:rsidP="00F95B57">
            <w:pPr>
              <w:pStyle w:val="Default"/>
              <w:rPr>
                <w:b/>
                <w:color w:val="auto"/>
                <w:sz w:val="22"/>
                <w:szCs w:val="22"/>
                <w:highlight w:val="lightGray"/>
              </w:rPr>
            </w:pPr>
            <w:r>
              <w:rPr>
                <w:b/>
                <w:color w:val="auto"/>
                <w:sz w:val="22"/>
                <w:szCs w:val="22"/>
                <w:highlight w:val="lightGray"/>
              </w:rPr>
              <w:t>2</w:t>
            </w:r>
            <w:r w:rsidR="000F4DC0">
              <w:rPr>
                <w:b/>
                <w:color w:val="auto"/>
                <w:sz w:val="22"/>
                <w:szCs w:val="22"/>
                <w:highlight w:val="lightGray"/>
              </w:rPr>
              <w:t>0</w:t>
            </w:r>
            <w:r w:rsidR="00810AB1" w:rsidRPr="00810AB1">
              <w:rPr>
                <w:b/>
                <w:color w:val="auto"/>
                <w:sz w:val="22"/>
                <w:szCs w:val="22"/>
                <w:highlight w:val="lightGray"/>
              </w:rPr>
              <w:t>.</w:t>
            </w:r>
            <w:r w:rsidR="000F4DC0">
              <w:rPr>
                <w:b/>
                <w:color w:val="auto"/>
                <w:sz w:val="22"/>
                <w:szCs w:val="22"/>
                <w:highlight w:val="lightGray"/>
              </w:rPr>
              <w:t>1</w:t>
            </w:r>
            <w:r>
              <w:rPr>
                <w:b/>
                <w:color w:val="auto"/>
                <w:sz w:val="22"/>
                <w:szCs w:val="22"/>
                <w:highlight w:val="lightGray"/>
              </w:rPr>
              <w:t>2</w:t>
            </w:r>
            <w:r w:rsidR="00810AB1" w:rsidRPr="00810AB1">
              <w:rPr>
                <w:b/>
                <w:color w:val="auto"/>
                <w:sz w:val="22"/>
                <w:szCs w:val="22"/>
                <w:highlight w:val="lightGray"/>
              </w:rPr>
              <w:t>.202</w:t>
            </w:r>
            <w:r>
              <w:rPr>
                <w:b/>
                <w:color w:val="auto"/>
                <w:sz w:val="22"/>
                <w:szCs w:val="22"/>
                <w:highlight w:val="lightGray"/>
              </w:rPr>
              <w:t>2</w:t>
            </w:r>
            <w:r w:rsidR="00A451AB" w:rsidRPr="00810AB1">
              <w:rPr>
                <w:b/>
                <w:color w:val="auto"/>
                <w:sz w:val="22"/>
                <w:szCs w:val="22"/>
                <w:highlight w:val="lightGray"/>
              </w:rPr>
              <w:t xml:space="preserve"> г.</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sz w:val="22"/>
                <w:szCs w:val="22"/>
              </w:rPr>
            </w:pPr>
          </w:p>
        </w:tc>
        <w:tc>
          <w:tcPr>
            <w:tcW w:w="1627" w:type="pct"/>
          </w:tcPr>
          <w:p w:rsidR="004C74FF" w:rsidRPr="0077171B" w:rsidRDefault="004C74FF" w:rsidP="0007619B">
            <w:pPr>
              <w:autoSpaceDE w:val="0"/>
              <w:autoSpaceDN w:val="0"/>
              <w:adjustRightInd w:val="0"/>
              <w:rPr>
                <w:rFonts w:eastAsiaTheme="minorHAnsi"/>
                <w:sz w:val="22"/>
                <w:szCs w:val="22"/>
                <w:lang w:eastAsia="en-US"/>
              </w:rPr>
            </w:pPr>
            <w:r w:rsidRPr="0077171B">
              <w:rPr>
                <w:rFonts w:eastAsiaTheme="minorHAnsi"/>
                <w:sz w:val="22"/>
                <w:szCs w:val="22"/>
                <w:lang w:eastAsia="en-US"/>
              </w:rPr>
              <w:t>Порядок заключения договора по итогам закупки</w:t>
            </w:r>
          </w:p>
        </w:tc>
        <w:tc>
          <w:tcPr>
            <w:tcW w:w="3084" w:type="pct"/>
            <w:tcBorders>
              <w:top w:val="single" w:sz="4" w:space="0" w:color="auto"/>
              <w:bottom w:val="single" w:sz="4" w:space="0" w:color="auto"/>
            </w:tcBorders>
          </w:tcPr>
          <w:p w:rsidR="007D7B2D" w:rsidRPr="00CE4C24" w:rsidRDefault="007D7B2D" w:rsidP="007D7B2D">
            <w:pPr>
              <w:pStyle w:val="Default"/>
              <w:rPr>
                <w:sz w:val="22"/>
                <w:szCs w:val="22"/>
              </w:rPr>
            </w:pPr>
            <w:r w:rsidRPr="00CE4C24">
              <w:rPr>
                <w:sz w:val="22"/>
                <w:szCs w:val="22"/>
              </w:rPr>
              <w:t>1. Заказчик обязан направить проект договора победителю</w:t>
            </w:r>
            <w:r>
              <w:rPr>
                <w:sz w:val="22"/>
                <w:szCs w:val="22"/>
              </w:rPr>
              <w:t xml:space="preserve"> на ЭП</w:t>
            </w:r>
            <w:r w:rsidRPr="00CE4C24">
              <w:rPr>
                <w:sz w:val="22"/>
                <w:szCs w:val="22"/>
              </w:rPr>
              <w:t xml:space="preserve"> в срок не позднее 3 (трех) рабочих дней со дня подписания итогового протокола.</w:t>
            </w:r>
          </w:p>
          <w:p w:rsidR="007D7B2D" w:rsidRPr="00CE4C24" w:rsidRDefault="007D7B2D" w:rsidP="007D7B2D">
            <w:pPr>
              <w:pStyle w:val="Default"/>
              <w:rPr>
                <w:sz w:val="22"/>
                <w:szCs w:val="22"/>
              </w:rPr>
            </w:pPr>
            <w:r w:rsidRPr="00CE4C24">
              <w:rPr>
                <w:sz w:val="22"/>
                <w:szCs w:val="22"/>
              </w:rPr>
              <w:t xml:space="preserve">2. Победитель обязан </w:t>
            </w:r>
            <w:r>
              <w:rPr>
                <w:sz w:val="22"/>
                <w:szCs w:val="22"/>
              </w:rPr>
              <w:t>направить</w:t>
            </w:r>
            <w:r w:rsidRPr="00CE4C24">
              <w:rPr>
                <w:sz w:val="22"/>
                <w:szCs w:val="22"/>
              </w:rPr>
              <w:t xml:space="preserve"> Заказчику</w:t>
            </w:r>
            <w:r>
              <w:rPr>
                <w:sz w:val="22"/>
                <w:szCs w:val="22"/>
              </w:rPr>
              <w:t xml:space="preserve"> на ЭП</w:t>
            </w:r>
            <w:r w:rsidRPr="00CE4C24">
              <w:rPr>
                <w:sz w:val="22"/>
                <w:szCs w:val="22"/>
              </w:rPr>
              <w:t xml:space="preserve"> подписанный им договор </w:t>
            </w:r>
            <w:proofErr w:type="gramStart"/>
            <w:r w:rsidRPr="00CE4C24">
              <w:rPr>
                <w:sz w:val="22"/>
                <w:szCs w:val="22"/>
              </w:rPr>
              <w:t>ранее</w:t>
            </w:r>
            <w:proofErr w:type="gramEnd"/>
            <w:r w:rsidRPr="00CE4C24">
              <w:rPr>
                <w:sz w:val="22"/>
                <w:szCs w:val="22"/>
              </w:rPr>
              <w:t xml:space="preserve"> чем через 10 (десять) дней с даты размещения в ЕИС итогового протокола.</w:t>
            </w:r>
          </w:p>
          <w:p w:rsidR="007D7B2D" w:rsidRDefault="007D7B2D" w:rsidP="007D7B2D">
            <w:pPr>
              <w:pStyle w:val="Default"/>
              <w:rPr>
                <w:sz w:val="22"/>
                <w:szCs w:val="22"/>
              </w:rPr>
            </w:pPr>
            <w:r w:rsidRPr="00CE4C24">
              <w:rPr>
                <w:sz w:val="22"/>
                <w:szCs w:val="22"/>
              </w:rPr>
              <w:t xml:space="preserve">3.  По результатам закупки заключается договор – не ранее чем через 10 (десять) дней и не позднее чем через 20 (двадцать) дней </w:t>
            </w:r>
            <w:proofErr w:type="gramStart"/>
            <w:r w:rsidRPr="00CE4C24">
              <w:rPr>
                <w:sz w:val="22"/>
                <w:szCs w:val="22"/>
              </w:rPr>
              <w:t>с даты размещения</w:t>
            </w:r>
            <w:proofErr w:type="gramEnd"/>
            <w:r w:rsidRPr="00CE4C24">
              <w:rPr>
                <w:sz w:val="22"/>
                <w:szCs w:val="22"/>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закупочной комиссии, оператора электронной площадки  должен быть заключен не позднее чем через 5 (пять) дней </w:t>
            </w:r>
            <w:proofErr w:type="gramStart"/>
            <w:r w:rsidRPr="00CE4C24">
              <w:rPr>
                <w:sz w:val="22"/>
                <w:szCs w:val="22"/>
              </w:rPr>
              <w:t>с даты вынесения</w:t>
            </w:r>
            <w:proofErr w:type="gramEnd"/>
            <w:r w:rsidRPr="00CE4C24">
              <w:rPr>
                <w:sz w:val="22"/>
                <w:szCs w:val="22"/>
              </w:rPr>
              <w:t xml:space="preserve"> решения антимонопольного органа по результатам обжалования. Датой заключения договора является дата подписания договора стороной, подписавшей  последней</w:t>
            </w:r>
            <w:r>
              <w:rPr>
                <w:sz w:val="22"/>
                <w:szCs w:val="22"/>
              </w:rPr>
              <w:t>.</w:t>
            </w:r>
          </w:p>
          <w:p w:rsidR="0077171B" w:rsidRPr="0077171B" w:rsidRDefault="007D7B2D" w:rsidP="007D7B2D">
            <w:pPr>
              <w:pStyle w:val="Default"/>
            </w:pPr>
            <w:r>
              <w:rPr>
                <w:sz w:val="22"/>
                <w:szCs w:val="22"/>
              </w:rPr>
              <w:t xml:space="preserve">4. </w:t>
            </w:r>
            <w:r w:rsidRPr="00B957BF">
              <w:rPr>
                <w:sz w:val="22"/>
                <w:szCs w:val="22"/>
              </w:rPr>
              <w:t>Договор по итогам закупки, провод</w:t>
            </w:r>
            <w:r>
              <w:rPr>
                <w:sz w:val="22"/>
                <w:szCs w:val="22"/>
              </w:rPr>
              <w:t xml:space="preserve">имой в электронной форме, </w:t>
            </w:r>
            <w:r w:rsidRPr="007D7B2D">
              <w:rPr>
                <w:sz w:val="22"/>
                <w:szCs w:val="22"/>
              </w:rPr>
              <w:t xml:space="preserve">заключается в электронной форме с использованием функционала ЭП </w:t>
            </w:r>
          </w:p>
        </w:tc>
      </w:tr>
      <w:tr w:rsidR="004C74FF" w:rsidRPr="0077171B" w:rsidTr="00B44A5E">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B44A5E">
            <w:pPr>
              <w:pStyle w:val="ConsTitle"/>
              <w:widowControl/>
              <w:ind w:right="0"/>
              <w:rPr>
                <w:rFonts w:ascii="Times New Roman" w:hAnsi="Times New Roman"/>
                <w:b w:val="0"/>
                <w:sz w:val="22"/>
                <w:szCs w:val="22"/>
              </w:rPr>
            </w:pPr>
            <w:r w:rsidRPr="0077171B">
              <w:rPr>
                <w:rFonts w:ascii="Times New Roman" w:hAnsi="Times New Roman"/>
                <w:b w:val="0"/>
                <w:sz w:val="22"/>
                <w:szCs w:val="22"/>
              </w:rPr>
              <w:t>Приоритет товаров, работ, услуг российского происхождения</w:t>
            </w:r>
          </w:p>
        </w:tc>
        <w:tc>
          <w:tcPr>
            <w:tcW w:w="3084" w:type="pct"/>
            <w:vAlign w:val="center"/>
          </w:tcPr>
          <w:p w:rsidR="004C74FF" w:rsidRPr="0077171B" w:rsidRDefault="004C74FF" w:rsidP="005F40F5">
            <w:pPr>
              <w:widowControl w:val="0"/>
              <w:autoSpaceDE w:val="0"/>
              <w:autoSpaceDN w:val="0"/>
              <w:adjustRightInd w:val="0"/>
              <w:rPr>
                <w:bCs/>
                <w:sz w:val="22"/>
                <w:szCs w:val="22"/>
              </w:rPr>
            </w:pPr>
            <w:r w:rsidRPr="0077171B">
              <w:rPr>
                <w:bCs/>
                <w:sz w:val="22"/>
                <w:szCs w:val="22"/>
              </w:rPr>
              <w:t xml:space="preserve">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sidRPr="0077171B">
              <w:rPr>
                <w:bCs/>
                <w:sz w:val="22"/>
                <w:szCs w:val="22"/>
              </w:rPr>
              <w:lastRenderedPageBreak/>
              <w:t>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в размере 15%.</w:t>
            </w:r>
          </w:p>
          <w:p w:rsidR="004C74FF" w:rsidRPr="0077171B" w:rsidRDefault="004C74FF" w:rsidP="005F40F5">
            <w:pPr>
              <w:widowControl w:val="0"/>
              <w:autoSpaceDE w:val="0"/>
              <w:autoSpaceDN w:val="0"/>
              <w:adjustRightInd w:val="0"/>
              <w:rPr>
                <w:bCs/>
                <w:sz w:val="22"/>
                <w:szCs w:val="22"/>
                <w:u w:val="single"/>
              </w:rPr>
            </w:pPr>
            <w:r w:rsidRPr="0077171B">
              <w:rPr>
                <w:bCs/>
                <w:sz w:val="22"/>
                <w:szCs w:val="22"/>
                <w:u w:val="single"/>
              </w:rPr>
              <w:t xml:space="preserve">В соответствии с </w:t>
            </w:r>
            <w:r w:rsidR="007F62A3">
              <w:rPr>
                <w:bCs/>
                <w:sz w:val="22"/>
                <w:szCs w:val="22"/>
                <w:u w:val="single"/>
              </w:rPr>
              <w:t>п</w:t>
            </w:r>
            <w:r w:rsidRPr="0077171B">
              <w:rPr>
                <w:bCs/>
                <w:sz w:val="22"/>
                <w:szCs w:val="22"/>
                <w:u w:val="single"/>
              </w:rPr>
              <w:t>.</w:t>
            </w:r>
            <w:r w:rsidR="007F62A3">
              <w:rPr>
                <w:bCs/>
                <w:sz w:val="22"/>
                <w:szCs w:val="22"/>
                <w:u w:val="single"/>
              </w:rPr>
              <w:t>6</w:t>
            </w:r>
            <w:r w:rsidRPr="0077171B">
              <w:rPr>
                <w:bCs/>
                <w:sz w:val="22"/>
                <w:szCs w:val="22"/>
                <w:u w:val="single"/>
              </w:rPr>
              <w:t>5 ст.</w:t>
            </w:r>
            <w:r w:rsidR="007F62A3" w:rsidRPr="007F62A3">
              <w:rPr>
                <w:bCs/>
                <w:sz w:val="22"/>
                <w:szCs w:val="22"/>
                <w:u w:val="single"/>
              </w:rPr>
              <w:t xml:space="preserve"> </w:t>
            </w:r>
            <w:r w:rsidR="007F62A3" w:rsidRPr="007F62A3">
              <w:rPr>
                <w:bCs/>
                <w:sz w:val="22"/>
                <w:szCs w:val="22"/>
                <w:u w:val="single"/>
              </w:rPr>
              <w:t>XIV</w:t>
            </w:r>
            <w:r w:rsidRPr="0077171B">
              <w:rPr>
                <w:bCs/>
                <w:sz w:val="22"/>
                <w:szCs w:val="22"/>
                <w:u w:val="single"/>
              </w:rPr>
              <w:t xml:space="preserve"> П</w:t>
            </w:r>
            <w:bookmarkStart w:id="0" w:name="_GoBack"/>
            <w:bookmarkEnd w:id="0"/>
            <w:r w:rsidRPr="0077171B">
              <w:rPr>
                <w:bCs/>
                <w:sz w:val="22"/>
                <w:szCs w:val="22"/>
                <w:u w:val="single"/>
              </w:rPr>
              <w:t>оложения:</w:t>
            </w:r>
          </w:p>
          <w:p w:rsidR="004C74FF" w:rsidRPr="0077171B" w:rsidRDefault="004C74FF" w:rsidP="00F47797">
            <w:pPr>
              <w:widowControl w:val="0"/>
              <w:autoSpaceDE w:val="0"/>
              <w:autoSpaceDN w:val="0"/>
              <w:adjustRightInd w:val="0"/>
              <w:rPr>
                <w:bCs/>
                <w:color w:val="FF0000"/>
                <w:sz w:val="22"/>
                <w:szCs w:val="22"/>
              </w:rPr>
            </w:pPr>
            <w:r w:rsidRPr="0077171B">
              <w:rPr>
                <w:bCs/>
                <w:sz w:val="22"/>
                <w:szCs w:val="22"/>
              </w:rPr>
              <w:t xml:space="preserve">1) Необходимо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4C74FF" w:rsidRPr="0077171B" w:rsidRDefault="004C74FF" w:rsidP="00F47797">
            <w:pPr>
              <w:widowControl w:val="0"/>
              <w:autoSpaceDE w:val="0"/>
              <w:autoSpaceDN w:val="0"/>
              <w:adjustRightInd w:val="0"/>
              <w:rPr>
                <w:bCs/>
                <w:sz w:val="22"/>
                <w:szCs w:val="22"/>
              </w:rPr>
            </w:pPr>
            <w:r w:rsidRPr="0077171B">
              <w:rPr>
                <w:bCs/>
                <w:sz w:val="22"/>
                <w:szCs w:val="22"/>
              </w:rPr>
              <w:t xml:space="preserve">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w:t>
            </w:r>
          </w:p>
          <w:p w:rsidR="004C74FF" w:rsidRPr="0077171B" w:rsidRDefault="004C74FF" w:rsidP="00F47797">
            <w:pPr>
              <w:widowControl w:val="0"/>
              <w:autoSpaceDE w:val="0"/>
              <w:autoSpaceDN w:val="0"/>
              <w:adjustRightInd w:val="0"/>
              <w:rPr>
                <w:bCs/>
                <w:sz w:val="22"/>
                <w:szCs w:val="22"/>
              </w:rPr>
            </w:pPr>
            <w:r w:rsidRPr="0077171B">
              <w:rPr>
                <w:bCs/>
                <w:sz w:val="22"/>
                <w:szCs w:val="22"/>
              </w:rPr>
              <w:t xml:space="preserve">3) сведения о начальной (максимальной) цене единицы каждого товара, работы, услуги, </w:t>
            </w:r>
            <w:proofErr w:type="gramStart"/>
            <w:r w:rsidRPr="0077171B">
              <w:rPr>
                <w:bCs/>
                <w:sz w:val="22"/>
                <w:szCs w:val="22"/>
              </w:rPr>
              <w:t>являющихся</w:t>
            </w:r>
            <w:proofErr w:type="gramEnd"/>
            <w:r w:rsidRPr="0077171B">
              <w:rPr>
                <w:bCs/>
                <w:sz w:val="22"/>
                <w:szCs w:val="22"/>
              </w:rPr>
              <w:t xml:space="preserve"> предметом закупки - </w:t>
            </w:r>
            <w:r w:rsidRPr="00136B42">
              <w:rPr>
                <w:b/>
                <w:bCs/>
                <w:i/>
                <w:sz w:val="22"/>
                <w:szCs w:val="22"/>
              </w:rPr>
              <w:t xml:space="preserve">в соответствии с разделом II </w:t>
            </w:r>
            <w:r w:rsidR="004B601D" w:rsidRPr="00136B42">
              <w:rPr>
                <w:b/>
                <w:bCs/>
                <w:i/>
                <w:sz w:val="22"/>
                <w:szCs w:val="22"/>
              </w:rPr>
              <w:t>документаци</w:t>
            </w:r>
            <w:r w:rsidR="00136B42">
              <w:rPr>
                <w:b/>
                <w:bCs/>
                <w:i/>
                <w:sz w:val="22"/>
                <w:szCs w:val="22"/>
              </w:rPr>
              <w:t>и</w:t>
            </w:r>
            <w:r w:rsidRPr="0077171B">
              <w:rPr>
                <w:bCs/>
                <w:sz w:val="22"/>
                <w:szCs w:val="22"/>
              </w:rPr>
              <w:t xml:space="preserve">; </w:t>
            </w:r>
          </w:p>
          <w:p w:rsidR="004C74FF" w:rsidRPr="0077171B" w:rsidRDefault="004C74FF" w:rsidP="00F47797">
            <w:pPr>
              <w:widowControl w:val="0"/>
              <w:autoSpaceDE w:val="0"/>
              <w:autoSpaceDN w:val="0"/>
              <w:adjustRightInd w:val="0"/>
              <w:rPr>
                <w:bCs/>
                <w:sz w:val="22"/>
                <w:szCs w:val="22"/>
              </w:rPr>
            </w:pPr>
            <w:r w:rsidRPr="0077171B">
              <w:rPr>
                <w:bCs/>
                <w:sz w:val="22"/>
                <w:szCs w:val="22"/>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C74FF" w:rsidRPr="0077171B" w:rsidRDefault="004C74FF" w:rsidP="00F47797">
            <w:pPr>
              <w:widowControl w:val="0"/>
              <w:autoSpaceDE w:val="0"/>
              <w:autoSpaceDN w:val="0"/>
              <w:adjustRightInd w:val="0"/>
              <w:rPr>
                <w:bCs/>
                <w:sz w:val="22"/>
                <w:szCs w:val="22"/>
              </w:rPr>
            </w:pPr>
            <w:proofErr w:type="gramStart"/>
            <w:r w:rsidRPr="0077171B">
              <w:rPr>
                <w:bCs/>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proofErr w:type="gramEnd"/>
            <w:r w:rsidRPr="0077171B">
              <w:rPr>
                <w:bCs/>
                <w:sz w:val="22"/>
                <w:szCs w:val="22"/>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4C74FF" w:rsidRPr="0077171B" w:rsidRDefault="004C74FF" w:rsidP="00F47797">
            <w:pPr>
              <w:widowControl w:val="0"/>
              <w:autoSpaceDE w:val="0"/>
              <w:autoSpaceDN w:val="0"/>
              <w:adjustRightInd w:val="0"/>
              <w:rPr>
                <w:bCs/>
                <w:sz w:val="22"/>
                <w:szCs w:val="22"/>
              </w:rPr>
            </w:pPr>
            <w:r w:rsidRPr="0077171B">
              <w:rPr>
                <w:bCs/>
                <w:sz w:val="22"/>
                <w:szCs w:val="22"/>
              </w:rPr>
              <w:t xml:space="preserve">6) отнесение участника закупки к российским или иностранным лицам -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C74FF" w:rsidRPr="0077171B" w:rsidRDefault="004C74FF" w:rsidP="00F47797">
            <w:pPr>
              <w:widowControl w:val="0"/>
              <w:autoSpaceDE w:val="0"/>
              <w:autoSpaceDN w:val="0"/>
              <w:adjustRightInd w:val="0"/>
              <w:rPr>
                <w:bCs/>
                <w:sz w:val="22"/>
                <w:szCs w:val="22"/>
              </w:rPr>
            </w:pPr>
            <w:r w:rsidRPr="0077171B">
              <w:rPr>
                <w:bCs/>
                <w:sz w:val="22"/>
                <w:szCs w:val="22"/>
              </w:rPr>
              <w:t xml:space="preserve">7) указание страны происхождения поставляемого товара - на основании сведений, содержащихся в заявке на участие в закупке, представленной участником закупки, с которым заключается договор; </w:t>
            </w:r>
          </w:p>
          <w:p w:rsidR="004C74FF" w:rsidRPr="0077171B" w:rsidRDefault="004C74FF" w:rsidP="00F47797">
            <w:pPr>
              <w:widowControl w:val="0"/>
              <w:autoSpaceDE w:val="0"/>
              <w:autoSpaceDN w:val="0"/>
              <w:adjustRightInd w:val="0"/>
              <w:rPr>
                <w:bCs/>
                <w:sz w:val="22"/>
                <w:szCs w:val="22"/>
              </w:rPr>
            </w:pPr>
            <w:proofErr w:type="gramStart"/>
            <w:r w:rsidRPr="0077171B">
              <w:rPr>
                <w:bCs/>
                <w:sz w:val="22"/>
                <w:szCs w:val="22"/>
              </w:rPr>
              <w:t xml:space="preserve">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roofErr w:type="gramEnd"/>
          </w:p>
          <w:p w:rsidR="004C74FF" w:rsidRPr="0077171B" w:rsidRDefault="004C74FF" w:rsidP="00F47797">
            <w:pPr>
              <w:widowControl w:val="0"/>
              <w:autoSpaceDE w:val="0"/>
              <w:autoSpaceDN w:val="0"/>
              <w:adjustRightInd w:val="0"/>
              <w:rPr>
                <w:bCs/>
                <w:sz w:val="22"/>
                <w:szCs w:val="22"/>
              </w:rPr>
            </w:pPr>
            <w:proofErr w:type="gramStart"/>
            <w:r w:rsidRPr="0077171B">
              <w:rPr>
                <w:bCs/>
                <w:sz w:val="22"/>
                <w:szCs w:val="22"/>
              </w:rPr>
              <w:t xml:space="preserve">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77171B">
              <w:rPr>
                <w:bCs/>
                <w:sz w:val="22"/>
                <w:szCs w:val="22"/>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77171B">
              <w:rPr>
                <w:bCs/>
                <w:sz w:val="22"/>
                <w:szCs w:val="22"/>
              </w:rPr>
              <w:t xml:space="preserve"> </w:t>
            </w:r>
            <w:proofErr w:type="gramStart"/>
            <w:r w:rsidRPr="0077171B">
              <w:rPr>
                <w:bCs/>
                <w:sz w:val="22"/>
                <w:szCs w:val="22"/>
              </w:rPr>
              <w:t>договоре</w:t>
            </w:r>
            <w:proofErr w:type="gramEnd"/>
          </w:p>
          <w:p w:rsidR="0077171B" w:rsidRPr="0077171B" w:rsidRDefault="0077171B" w:rsidP="00F47797">
            <w:pPr>
              <w:widowControl w:val="0"/>
              <w:autoSpaceDE w:val="0"/>
              <w:autoSpaceDN w:val="0"/>
              <w:adjustRightInd w:val="0"/>
              <w:rPr>
                <w:bCs/>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370943">
            <w:pPr>
              <w:autoSpaceDE w:val="0"/>
              <w:autoSpaceDN w:val="0"/>
              <w:adjustRightInd w:val="0"/>
              <w:outlineLvl w:val="1"/>
              <w:rPr>
                <w:sz w:val="22"/>
                <w:szCs w:val="22"/>
              </w:rPr>
            </w:pPr>
            <w:r w:rsidRPr="0077171B">
              <w:rPr>
                <w:sz w:val="22"/>
                <w:szCs w:val="22"/>
              </w:rPr>
              <w:t>Требования к участникам закупки</w:t>
            </w:r>
          </w:p>
        </w:tc>
        <w:tc>
          <w:tcPr>
            <w:tcW w:w="3084" w:type="pct"/>
          </w:tcPr>
          <w:p w:rsidR="004C74FF" w:rsidRPr="0077171B" w:rsidRDefault="004C74FF" w:rsidP="00370943">
            <w:pPr>
              <w:widowControl w:val="0"/>
              <w:autoSpaceDE w:val="0"/>
              <w:autoSpaceDN w:val="0"/>
              <w:adjustRightInd w:val="0"/>
              <w:rPr>
                <w:sz w:val="22"/>
                <w:szCs w:val="22"/>
              </w:rPr>
            </w:pPr>
            <w:r w:rsidRPr="0077171B">
              <w:rPr>
                <w:sz w:val="22"/>
                <w:szCs w:val="22"/>
              </w:rPr>
              <w:t xml:space="preserve">Для участия в конкурентной закупке участники должны соответствовать следующим обязательным требованиям: </w:t>
            </w:r>
          </w:p>
          <w:p w:rsidR="004C74FF" w:rsidRPr="0077171B" w:rsidRDefault="004C74FF" w:rsidP="00370943">
            <w:pPr>
              <w:widowControl w:val="0"/>
              <w:autoSpaceDE w:val="0"/>
              <w:autoSpaceDN w:val="0"/>
              <w:adjustRightInd w:val="0"/>
              <w:rPr>
                <w:sz w:val="22"/>
                <w:szCs w:val="22"/>
              </w:rPr>
            </w:pPr>
            <w:r w:rsidRPr="0077171B">
              <w:rPr>
                <w:sz w:val="22"/>
                <w:szCs w:val="22"/>
              </w:rPr>
              <w:t xml:space="preserve">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rsidR="004C74FF" w:rsidRPr="0077171B" w:rsidRDefault="004C74FF" w:rsidP="00370943">
            <w:pPr>
              <w:widowControl w:val="0"/>
              <w:autoSpaceDE w:val="0"/>
              <w:autoSpaceDN w:val="0"/>
              <w:adjustRightInd w:val="0"/>
              <w:rPr>
                <w:sz w:val="22"/>
                <w:szCs w:val="22"/>
              </w:rPr>
            </w:pPr>
            <w:r w:rsidRPr="0077171B">
              <w:rPr>
                <w:sz w:val="22"/>
                <w:szCs w:val="22"/>
              </w:rPr>
              <w:t xml:space="preserve">2) </w:t>
            </w:r>
            <w:proofErr w:type="spellStart"/>
            <w:r w:rsidRPr="0077171B">
              <w:rPr>
                <w:sz w:val="22"/>
                <w:szCs w:val="22"/>
              </w:rPr>
              <w:t>непроведение</w:t>
            </w:r>
            <w:proofErr w:type="spellEnd"/>
            <w:r w:rsidRPr="0077171B">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4C74FF" w:rsidRPr="0077171B" w:rsidRDefault="004C74FF" w:rsidP="00370943">
            <w:pPr>
              <w:widowControl w:val="0"/>
              <w:autoSpaceDE w:val="0"/>
              <w:autoSpaceDN w:val="0"/>
              <w:adjustRightInd w:val="0"/>
              <w:rPr>
                <w:sz w:val="22"/>
                <w:szCs w:val="22"/>
              </w:rPr>
            </w:pPr>
            <w:r w:rsidRPr="0077171B">
              <w:rPr>
                <w:sz w:val="22"/>
                <w:szCs w:val="22"/>
              </w:rPr>
              <w:t xml:space="preserve">3) </w:t>
            </w:r>
            <w:proofErr w:type="spellStart"/>
            <w:r w:rsidRPr="0077171B">
              <w:rPr>
                <w:sz w:val="22"/>
                <w:szCs w:val="22"/>
              </w:rPr>
              <w:t>неприостановление</w:t>
            </w:r>
            <w:proofErr w:type="spellEnd"/>
            <w:r w:rsidRPr="0077171B">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w:t>
            </w:r>
          </w:p>
          <w:p w:rsidR="004C74FF" w:rsidRPr="0077171B" w:rsidRDefault="004C74FF" w:rsidP="00370943">
            <w:pPr>
              <w:widowControl w:val="0"/>
              <w:autoSpaceDE w:val="0"/>
              <w:autoSpaceDN w:val="0"/>
              <w:adjustRightInd w:val="0"/>
              <w:rPr>
                <w:sz w:val="22"/>
                <w:szCs w:val="22"/>
              </w:rPr>
            </w:pPr>
            <w:r w:rsidRPr="0077171B">
              <w:rPr>
                <w:sz w:val="22"/>
                <w:szCs w:val="22"/>
              </w:rPr>
              <w:t xml:space="preserve">4) отсутствие сведений об участнике процедуры закупки в реестрах недобросовестных поставщиков, предусмотренных Законом № 223-ФЗ и Законом № 44-ФЗ; </w:t>
            </w:r>
          </w:p>
          <w:p w:rsidR="004C74FF" w:rsidRPr="0077171B" w:rsidRDefault="004C74FF" w:rsidP="00370943">
            <w:pPr>
              <w:widowControl w:val="0"/>
              <w:autoSpaceDE w:val="0"/>
              <w:autoSpaceDN w:val="0"/>
              <w:adjustRightInd w:val="0"/>
              <w:rPr>
                <w:sz w:val="22"/>
                <w:szCs w:val="22"/>
              </w:rPr>
            </w:pPr>
            <w:r w:rsidRPr="0077171B">
              <w:rPr>
                <w:sz w:val="22"/>
                <w:szCs w:val="22"/>
              </w:rPr>
              <w:t xml:space="preserve">5) об обладании участником процедуры закупки исключительными правами на результаты интеллектуальной деятельности, если в связи с </w:t>
            </w:r>
            <w:proofErr w:type="gramStart"/>
            <w:r w:rsidRPr="0077171B">
              <w:rPr>
                <w:sz w:val="22"/>
                <w:szCs w:val="22"/>
              </w:rPr>
              <w:t>исполнением</w:t>
            </w:r>
            <w:proofErr w:type="gramEnd"/>
            <w:r w:rsidRPr="0077171B">
              <w:rPr>
                <w:sz w:val="22"/>
                <w:szCs w:val="22"/>
              </w:rPr>
              <w:t xml:space="preserve"> 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4C74FF" w:rsidRPr="0077171B" w:rsidRDefault="004C74FF" w:rsidP="00370943">
            <w:pPr>
              <w:widowControl w:val="0"/>
              <w:autoSpaceDE w:val="0"/>
              <w:autoSpaceDN w:val="0"/>
              <w:adjustRightInd w:val="0"/>
              <w:rPr>
                <w:sz w:val="22"/>
                <w:szCs w:val="22"/>
              </w:rPr>
            </w:pPr>
            <w:proofErr w:type="gramStart"/>
            <w:r w:rsidRPr="0077171B">
              <w:rPr>
                <w:sz w:val="22"/>
                <w:szCs w:val="22"/>
              </w:rPr>
              <w:t>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77171B">
              <w:rPr>
                <w:sz w:val="22"/>
                <w:szCs w:val="22"/>
              </w:rPr>
              <w:t xml:space="preserve"> этих </w:t>
            </w:r>
            <w:proofErr w:type="gramStart"/>
            <w:r w:rsidRPr="0077171B">
              <w:rPr>
                <w:sz w:val="22"/>
                <w:szCs w:val="22"/>
              </w:rPr>
              <w:t>сумм</w:t>
            </w:r>
            <w:proofErr w:type="gramEnd"/>
            <w:r w:rsidRPr="0077171B">
              <w:rPr>
                <w:sz w:val="22"/>
                <w:szCs w:val="22"/>
              </w:rPr>
              <w:t xml:space="preserve"> исполненной или </w:t>
            </w:r>
            <w:proofErr w:type="gramStart"/>
            <w:r w:rsidRPr="0077171B">
              <w:rPr>
                <w:sz w:val="22"/>
                <w:szCs w:val="22"/>
              </w:rPr>
              <w:t>которые</w:t>
            </w:r>
            <w:proofErr w:type="gramEnd"/>
            <w:r w:rsidRPr="0077171B">
              <w:rPr>
                <w:sz w:val="22"/>
                <w:szCs w:val="22"/>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rsidR="004C74FF" w:rsidRPr="0077171B" w:rsidRDefault="004C74FF" w:rsidP="00370943">
            <w:pPr>
              <w:widowControl w:val="0"/>
              <w:autoSpaceDE w:val="0"/>
              <w:autoSpaceDN w:val="0"/>
              <w:adjustRightInd w:val="0"/>
              <w:rPr>
                <w:sz w:val="22"/>
                <w:szCs w:val="22"/>
              </w:rPr>
            </w:pPr>
            <w:proofErr w:type="gramStart"/>
            <w:r w:rsidRPr="0077171B">
              <w:rPr>
                <w:sz w:val="22"/>
                <w:szCs w:val="22"/>
              </w:rPr>
              <w:t xml:space="preserve">7)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w:t>
            </w:r>
            <w:r w:rsidRPr="0077171B">
              <w:rPr>
                <w:sz w:val="22"/>
                <w:szCs w:val="22"/>
              </w:rPr>
              <w:lastRenderedPageBreak/>
              <w:t>Российской Федерации, а также неприменение в отношении указанных</w:t>
            </w:r>
            <w:proofErr w:type="gramEnd"/>
            <w:r w:rsidRPr="0077171B">
              <w:rPr>
                <w:sz w:val="22"/>
                <w:szCs w:val="22"/>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C74FF" w:rsidRPr="0077171B" w:rsidRDefault="004C74FF" w:rsidP="00370943">
            <w:pPr>
              <w:widowControl w:val="0"/>
              <w:autoSpaceDE w:val="0"/>
              <w:autoSpaceDN w:val="0"/>
              <w:adjustRightInd w:val="0"/>
              <w:rPr>
                <w:sz w:val="22"/>
                <w:szCs w:val="22"/>
              </w:rPr>
            </w:pPr>
            <w:r w:rsidRPr="0077171B">
              <w:rPr>
                <w:sz w:val="22"/>
                <w:szCs w:val="22"/>
              </w:rPr>
              <w:t xml:space="preserve">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4C74FF" w:rsidRPr="0077171B" w:rsidRDefault="004C74FF" w:rsidP="00370943">
            <w:pPr>
              <w:widowControl w:val="0"/>
              <w:autoSpaceDE w:val="0"/>
              <w:autoSpaceDN w:val="0"/>
              <w:adjustRightInd w:val="0"/>
              <w:rPr>
                <w:sz w:val="22"/>
                <w:szCs w:val="22"/>
              </w:rPr>
            </w:pPr>
            <w:proofErr w:type="gramStart"/>
            <w:r w:rsidRPr="0077171B">
              <w:rPr>
                <w:sz w:val="22"/>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7171B">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171B">
              <w:rPr>
                <w:sz w:val="22"/>
                <w:szCs w:val="22"/>
              </w:rPr>
              <w:t>неполнородными</w:t>
            </w:r>
            <w:proofErr w:type="spellEnd"/>
            <w:r w:rsidRPr="0077171B">
              <w:rPr>
                <w:sz w:val="22"/>
                <w:szCs w:val="22"/>
              </w:rPr>
              <w:t xml:space="preserve"> (имеющими общих отца или мать) братьями и сестрами), усыновителями или усыновленными указанных физических лиц. </w:t>
            </w:r>
          </w:p>
          <w:p w:rsidR="004C74FF" w:rsidRPr="0077171B" w:rsidRDefault="004C74FF" w:rsidP="00370943">
            <w:pPr>
              <w:widowControl w:val="0"/>
              <w:autoSpaceDE w:val="0"/>
              <w:autoSpaceDN w:val="0"/>
              <w:adjustRightInd w:val="0"/>
              <w:rPr>
                <w:sz w:val="22"/>
                <w:szCs w:val="22"/>
              </w:rPr>
            </w:pPr>
            <w:r w:rsidRPr="0077171B">
              <w:rPr>
                <w:sz w:val="22"/>
                <w:szCs w:val="22"/>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7171B" w:rsidRPr="0077171B" w:rsidRDefault="0077171B" w:rsidP="00370943">
            <w:pPr>
              <w:widowControl w:val="0"/>
              <w:autoSpaceDE w:val="0"/>
              <w:autoSpaceDN w:val="0"/>
              <w:adjustRightInd w:val="0"/>
              <w:rPr>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F867FC">
            <w:pPr>
              <w:autoSpaceDE w:val="0"/>
              <w:autoSpaceDN w:val="0"/>
              <w:adjustRightInd w:val="0"/>
              <w:rPr>
                <w:rFonts w:eastAsiaTheme="minorHAnsi"/>
                <w:sz w:val="22"/>
                <w:szCs w:val="22"/>
                <w:lang w:eastAsia="en-US"/>
              </w:rPr>
            </w:pPr>
            <w:r w:rsidRPr="0077171B">
              <w:rPr>
                <w:rFonts w:eastAsiaTheme="minorHAnsi"/>
                <w:sz w:val="22"/>
                <w:szCs w:val="22"/>
                <w:lang w:eastAsia="en-US"/>
              </w:rPr>
              <w:t xml:space="preserve">Порядок подтверждения участником закупки своего </w:t>
            </w:r>
            <w:proofErr w:type="gramStart"/>
            <w:r w:rsidRPr="0077171B">
              <w:rPr>
                <w:rFonts w:eastAsiaTheme="minorHAnsi"/>
                <w:sz w:val="22"/>
                <w:szCs w:val="22"/>
                <w:lang w:eastAsia="en-US"/>
              </w:rPr>
              <w:t>соответствия</w:t>
            </w:r>
            <w:proofErr w:type="gramEnd"/>
            <w:r w:rsidRPr="0077171B">
              <w:rPr>
                <w:rFonts w:eastAsiaTheme="minorHAnsi"/>
                <w:sz w:val="22"/>
                <w:szCs w:val="22"/>
                <w:lang w:eastAsia="en-US"/>
              </w:rPr>
              <w:t xml:space="preserve"> установленным требованиям и перечень документов, подтверждающих такое соответствие</w:t>
            </w:r>
          </w:p>
        </w:tc>
        <w:tc>
          <w:tcPr>
            <w:tcW w:w="3084" w:type="pct"/>
          </w:tcPr>
          <w:p w:rsidR="004C74FF" w:rsidRPr="00136B42" w:rsidRDefault="004C74FF" w:rsidP="00081BCB">
            <w:pPr>
              <w:rPr>
                <w:b/>
                <w:i/>
                <w:sz w:val="22"/>
                <w:szCs w:val="22"/>
              </w:rPr>
            </w:pPr>
            <w:r w:rsidRPr="0077171B">
              <w:rPr>
                <w:sz w:val="22"/>
                <w:szCs w:val="22"/>
              </w:rPr>
              <w:t>1. Декларация</w:t>
            </w:r>
            <w:r w:rsidRPr="0077171B">
              <w:t xml:space="preserve"> </w:t>
            </w:r>
            <w:r w:rsidRPr="0077171B">
              <w:rPr>
                <w:sz w:val="22"/>
                <w:szCs w:val="22"/>
              </w:rPr>
              <w:t>о соответствии требованиям к участникам закупки в заявке участника</w:t>
            </w:r>
            <w:r w:rsidR="00136B42">
              <w:rPr>
                <w:sz w:val="22"/>
                <w:szCs w:val="22"/>
              </w:rPr>
              <w:t xml:space="preserve">, </w:t>
            </w:r>
            <w:r w:rsidR="00136B42" w:rsidRPr="00136B42">
              <w:rPr>
                <w:b/>
                <w:i/>
                <w:sz w:val="22"/>
                <w:szCs w:val="22"/>
              </w:rPr>
              <w:t>установленным в ч.21 разд.</w:t>
            </w:r>
            <w:r w:rsidR="00136B42" w:rsidRPr="00136B42">
              <w:rPr>
                <w:b/>
                <w:i/>
                <w:sz w:val="22"/>
                <w:szCs w:val="22"/>
                <w:lang w:val="en-US"/>
              </w:rPr>
              <w:t>I</w:t>
            </w:r>
            <w:r w:rsidR="00203643">
              <w:rPr>
                <w:b/>
                <w:i/>
                <w:sz w:val="22"/>
                <w:szCs w:val="22"/>
              </w:rPr>
              <w:t xml:space="preserve"> Д</w:t>
            </w:r>
            <w:r w:rsidR="00136B42" w:rsidRPr="00136B42">
              <w:rPr>
                <w:b/>
                <w:i/>
                <w:sz w:val="22"/>
                <w:szCs w:val="22"/>
              </w:rPr>
              <w:t>окументации</w:t>
            </w:r>
            <w:r w:rsidRPr="00136B42">
              <w:rPr>
                <w:b/>
                <w:i/>
                <w:sz w:val="22"/>
                <w:szCs w:val="22"/>
              </w:rPr>
              <w:t>.</w:t>
            </w:r>
          </w:p>
          <w:p w:rsidR="0077171B" w:rsidRPr="0077171B" w:rsidRDefault="0077171B" w:rsidP="000F4DC0">
            <w:pPr>
              <w:rPr>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340DB0">
            <w:pPr>
              <w:autoSpaceDE w:val="0"/>
              <w:autoSpaceDN w:val="0"/>
              <w:adjustRightInd w:val="0"/>
              <w:rPr>
                <w:rFonts w:eastAsiaTheme="minorHAnsi"/>
                <w:sz w:val="22"/>
                <w:szCs w:val="22"/>
                <w:lang w:eastAsia="en-US"/>
              </w:rPr>
            </w:pPr>
            <w:r w:rsidRPr="0077171B">
              <w:rPr>
                <w:rFonts w:eastAsiaTheme="minorHAnsi"/>
                <w:sz w:val="22"/>
                <w:szCs w:val="22"/>
                <w:lang w:eastAsia="en-US"/>
              </w:rPr>
              <w:t>Участие в закупке коллективного участника</w:t>
            </w:r>
          </w:p>
        </w:tc>
        <w:tc>
          <w:tcPr>
            <w:tcW w:w="3084" w:type="pct"/>
          </w:tcPr>
          <w:p w:rsidR="004C74FF" w:rsidRPr="0077171B" w:rsidRDefault="004C74FF" w:rsidP="000349B0">
            <w:pPr>
              <w:rPr>
                <w:sz w:val="22"/>
                <w:szCs w:val="22"/>
              </w:rPr>
            </w:pPr>
            <w:r w:rsidRPr="0077171B">
              <w:rPr>
                <w:sz w:val="22"/>
                <w:szCs w:val="22"/>
              </w:rPr>
              <w:t>Не предусмотрено</w:t>
            </w: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340DB0">
            <w:pPr>
              <w:autoSpaceDE w:val="0"/>
              <w:autoSpaceDN w:val="0"/>
              <w:adjustRightInd w:val="0"/>
              <w:rPr>
                <w:b/>
                <w:sz w:val="22"/>
                <w:szCs w:val="22"/>
              </w:rPr>
            </w:pPr>
            <w:r w:rsidRPr="0077171B">
              <w:rPr>
                <w:rFonts w:eastAsiaTheme="minorHAnsi"/>
                <w:sz w:val="22"/>
                <w:szCs w:val="22"/>
                <w:lang w:eastAsia="en-US"/>
              </w:rPr>
              <w:t xml:space="preserve">Допустимые формы и размер обеспечения заявки на участие в закупке </w:t>
            </w:r>
          </w:p>
        </w:tc>
        <w:tc>
          <w:tcPr>
            <w:tcW w:w="3084" w:type="pct"/>
          </w:tcPr>
          <w:p w:rsidR="004C74FF" w:rsidRPr="0077171B" w:rsidRDefault="004C74FF" w:rsidP="000349B0">
            <w:pPr>
              <w:rPr>
                <w:sz w:val="22"/>
                <w:szCs w:val="22"/>
              </w:rPr>
            </w:pPr>
            <w:r w:rsidRPr="0077171B">
              <w:rPr>
                <w:sz w:val="22"/>
                <w:szCs w:val="22"/>
              </w:rPr>
              <w:t>Не установлено</w:t>
            </w:r>
          </w:p>
          <w:p w:rsidR="004C74FF" w:rsidRPr="0077171B" w:rsidRDefault="004C74FF" w:rsidP="000349B0">
            <w:pPr>
              <w:rPr>
                <w:bCs/>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0349B0">
            <w:pPr>
              <w:autoSpaceDE w:val="0"/>
              <w:autoSpaceDN w:val="0"/>
              <w:adjustRightInd w:val="0"/>
              <w:rPr>
                <w:rFonts w:eastAsiaTheme="minorHAnsi"/>
                <w:sz w:val="22"/>
                <w:szCs w:val="22"/>
                <w:lang w:eastAsia="en-US"/>
              </w:rPr>
            </w:pPr>
            <w:r w:rsidRPr="0077171B">
              <w:rPr>
                <w:rFonts w:eastAsiaTheme="minorHAnsi"/>
                <w:sz w:val="22"/>
                <w:szCs w:val="22"/>
                <w:lang w:eastAsia="en-US"/>
              </w:rPr>
              <w:t>Допустимые формы, размер и условия обеспечения исполнения договора</w:t>
            </w:r>
          </w:p>
        </w:tc>
        <w:tc>
          <w:tcPr>
            <w:tcW w:w="3084" w:type="pct"/>
          </w:tcPr>
          <w:p w:rsidR="004C74FF" w:rsidRPr="0077171B" w:rsidRDefault="004C74FF" w:rsidP="000349B0">
            <w:pPr>
              <w:rPr>
                <w:sz w:val="22"/>
                <w:szCs w:val="22"/>
              </w:rPr>
            </w:pPr>
            <w:r w:rsidRPr="0077171B">
              <w:rPr>
                <w:sz w:val="22"/>
                <w:szCs w:val="22"/>
              </w:rPr>
              <w:t>Не установлено</w:t>
            </w:r>
          </w:p>
          <w:p w:rsidR="004C74FF" w:rsidRPr="0077171B" w:rsidRDefault="004C74FF" w:rsidP="00340DB0">
            <w:pPr>
              <w:rPr>
                <w:sz w:val="22"/>
                <w:szCs w:val="22"/>
              </w:rPr>
            </w:pPr>
          </w:p>
        </w:tc>
      </w:tr>
      <w:tr w:rsidR="004C74FF" w:rsidRPr="0077171B" w:rsidTr="003C58B3">
        <w:tc>
          <w:tcPr>
            <w:tcW w:w="289" w:type="pct"/>
          </w:tcPr>
          <w:p w:rsidR="004C74FF" w:rsidRPr="0077171B" w:rsidRDefault="004C74FF"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4C74FF" w:rsidRPr="0077171B" w:rsidRDefault="004C74FF" w:rsidP="005E505A">
            <w:pPr>
              <w:autoSpaceDE w:val="0"/>
              <w:autoSpaceDN w:val="0"/>
              <w:adjustRightInd w:val="0"/>
              <w:rPr>
                <w:rFonts w:eastAsiaTheme="minorHAnsi"/>
                <w:sz w:val="22"/>
                <w:szCs w:val="22"/>
                <w:lang w:eastAsia="en-US"/>
              </w:rPr>
            </w:pPr>
            <w:r w:rsidRPr="0077171B">
              <w:rPr>
                <w:rFonts w:eastAsiaTheme="minorHAnsi"/>
                <w:sz w:val="22"/>
                <w:szCs w:val="22"/>
                <w:lang w:eastAsia="en-US"/>
              </w:rPr>
              <w:t xml:space="preserve">Формы, порядок, дата и время окончания срока </w:t>
            </w:r>
            <w:r w:rsidRPr="0077171B">
              <w:rPr>
                <w:rFonts w:eastAsiaTheme="minorHAnsi"/>
                <w:sz w:val="22"/>
                <w:szCs w:val="22"/>
                <w:lang w:eastAsia="en-US"/>
              </w:rPr>
              <w:lastRenderedPageBreak/>
              <w:t xml:space="preserve">предоставления участникам закупки разъяснений положений </w:t>
            </w:r>
            <w:r w:rsidR="005E505A" w:rsidRPr="0077171B">
              <w:rPr>
                <w:rFonts w:eastAsiaTheme="minorHAnsi"/>
                <w:sz w:val="22"/>
                <w:szCs w:val="22"/>
                <w:lang w:eastAsia="en-US"/>
              </w:rPr>
              <w:t>документации</w:t>
            </w:r>
            <w:r w:rsidRPr="0077171B">
              <w:rPr>
                <w:rFonts w:eastAsiaTheme="minorHAnsi"/>
                <w:sz w:val="22"/>
                <w:szCs w:val="22"/>
                <w:lang w:eastAsia="en-US"/>
              </w:rPr>
              <w:t xml:space="preserve"> о закупке</w:t>
            </w:r>
          </w:p>
        </w:tc>
        <w:tc>
          <w:tcPr>
            <w:tcW w:w="3084" w:type="pct"/>
          </w:tcPr>
          <w:p w:rsidR="004C74FF" w:rsidRPr="0077171B" w:rsidRDefault="004C74FF" w:rsidP="000349B0">
            <w:pPr>
              <w:rPr>
                <w:sz w:val="22"/>
                <w:szCs w:val="22"/>
              </w:rPr>
            </w:pPr>
            <w:r w:rsidRPr="0077171B">
              <w:rPr>
                <w:sz w:val="22"/>
                <w:szCs w:val="22"/>
              </w:rPr>
              <w:lastRenderedPageBreak/>
              <w:t xml:space="preserve">Участник закупки вправе направить Заказчику запрос о разъяснении положений </w:t>
            </w:r>
            <w:r w:rsidR="004B601D" w:rsidRPr="0077171B">
              <w:rPr>
                <w:sz w:val="22"/>
                <w:szCs w:val="22"/>
              </w:rPr>
              <w:t>документаци</w:t>
            </w:r>
            <w:r w:rsidRPr="0077171B">
              <w:rPr>
                <w:sz w:val="22"/>
                <w:szCs w:val="22"/>
              </w:rPr>
              <w:t xml:space="preserve">я </w:t>
            </w:r>
            <w:proofErr w:type="gramStart"/>
            <w:r w:rsidRPr="0077171B">
              <w:rPr>
                <w:sz w:val="22"/>
                <w:szCs w:val="22"/>
              </w:rPr>
              <w:t>с даты начала</w:t>
            </w:r>
            <w:proofErr w:type="gramEnd"/>
            <w:r w:rsidRPr="0077171B">
              <w:rPr>
                <w:sz w:val="22"/>
                <w:szCs w:val="22"/>
              </w:rPr>
              <w:t xml:space="preserve"> подачи </w:t>
            </w:r>
            <w:r w:rsidRPr="0077171B">
              <w:rPr>
                <w:sz w:val="22"/>
                <w:szCs w:val="22"/>
              </w:rPr>
              <w:lastRenderedPageBreak/>
              <w:t xml:space="preserve">заявок, но не позднее, чем за 3 рабочих дня до даты окончания срока подачи заявок. В течение 3-х рабочих дней </w:t>
            </w:r>
            <w:proofErr w:type="gramStart"/>
            <w:r w:rsidRPr="0077171B">
              <w:rPr>
                <w:sz w:val="22"/>
                <w:szCs w:val="22"/>
              </w:rPr>
              <w:t>с даты поступления</w:t>
            </w:r>
            <w:proofErr w:type="gramEnd"/>
            <w:r w:rsidRPr="0077171B">
              <w:rPr>
                <w:sz w:val="22"/>
                <w:szCs w:val="22"/>
              </w:rPr>
              <w:t xml:space="preserve"> запроса Заказчик направляет разъяснения положений </w:t>
            </w:r>
            <w:r w:rsidR="004B601D" w:rsidRPr="0077171B">
              <w:rPr>
                <w:sz w:val="22"/>
                <w:szCs w:val="22"/>
              </w:rPr>
              <w:t>документаци</w:t>
            </w:r>
            <w:r w:rsidRPr="0077171B">
              <w:rPr>
                <w:sz w:val="22"/>
                <w:szCs w:val="22"/>
              </w:rPr>
              <w:t>я заявителя запроса. Разъяснения размещаются Заказчиком на официальном сайте в течение 3-х дней со дня предоставления указанных разъяснений.</w:t>
            </w:r>
          </w:p>
          <w:p w:rsidR="004C74FF" w:rsidRPr="00203643" w:rsidRDefault="004C74FF" w:rsidP="00A83ECF">
            <w:pPr>
              <w:rPr>
                <w:b/>
                <w:color w:val="FF0000"/>
                <w:sz w:val="22"/>
                <w:szCs w:val="22"/>
              </w:rPr>
            </w:pPr>
            <w:r w:rsidRPr="0077171B">
              <w:rPr>
                <w:sz w:val="22"/>
                <w:szCs w:val="22"/>
              </w:rPr>
              <w:t>Разъяснения положений о закупке предоставляются участникам в срок –</w:t>
            </w:r>
            <w:r w:rsidR="00F95B57">
              <w:rPr>
                <w:b/>
                <w:sz w:val="22"/>
                <w:szCs w:val="22"/>
              </w:rPr>
              <w:t>1</w:t>
            </w:r>
            <w:r w:rsidR="000F4DC0" w:rsidRPr="000F4DC0">
              <w:rPr>
                <w:b/>
                <w:sz w:val="22"/>
                <w:szCs w:val="22"/>
              </w:rPr>
              <w:t>4</w:t>
            </w:r>
            <w:r w:rsidR="00810AB1" w:rsidRPr="000F4DC0">
              <w:rPr>
                <w:b/>
                <w:sz w:val="22"/>
                <w:szCs w:val="22"/>
              </w:rPr>
              <w:t>.</w:t>
            </w:r>
            <w:r w:rsidR="000F4DC0" w:rsidRPr="000F4DC0">
              <w:rPr>
                <w:b/>
                <w:sz w:val="22"/>
                <w:szCs w:val="22"/>
              </w:rPr>
              <w:t>1</w:t>
            </w:r>
            <w:r w:rsidR="00F95B57">
              <w:rPr>
                <w:b/>
                <w:sz w:val="22"/>
                <w:szCs w:val="22"/>
              </w:rPr>
              <w:t>2</w:t>
            </w:r>
            <w:r w:rsidR="00810AB1" w:rsidRPr="000F4DC0">
              <w:rPr>
                <w:b/>
                <w:sz w:val="22"/>
                <w:szCs w:val="22"/>
              </w:rPr>
              <w:t>.202</w:t>
            </w:r>
            <w:r w:rsidR="00F95B57">
              <w:rPr>
                <w:b/>
                <w:sz w:val="22"/>
                <w:szCs w:val="22"/>
              </w:rPr>
              <w:t>2</w:t>
            </w:r>
            <w:r w:rsidRPr="000F4DC0">
              <w:rPr>
                <w:b/>
                <w:sz w:val="22"/>
                <w:szCs w:val="22"/>
              </w:rPr>
              <w:t xml:space="preserve"> г.</w:t>
            </w:r>
            <w:r w:rsidR="000F4DC0">
              <w:rPr>
                <w:b/>
                <w:sz w:val="22"/>
                <w:szCs w:val="22"/>
              </w:rPr>
              <w:t xml:space="preserve"> включительно.</w:t>
            </w:r>
          </w:p>
          <w:p w:rsidR="0077171B" w:rsidRPr="0077171B" w:rsidRDefault="0077171B" w:rsidP="00A83ECF">
            <w:pPr>
              <w:rPr>
                <w:sz w:val="22"/>
                <w:szCs w:val="22"/>
              </w:rPr>
            </w:pPr>
          </w:p>
        </w:tc>
      </w:tr>
      <w:tr w:rsidR="002166FB" w:rsidRPr="00251729" w:rsidTr="003C58B3">
        <w:tc>
          <w:tcPr>
            <w:tcW w:w="289" w:type="pct"/>
          </w:tcPr>
          <w:p w:rsidR="002166FB" w:rsidRPr="0077171B" w:rsidRDefault="002166FB"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2166FB" w:rsidRPr="0077171B" w:rsidRDefault="002166FB" w:rsidP="005E505A">
            <w:pPr>
              <w:autoSpaceDE w:val="0"/>
              <w:autoSpaceDN w:val="0"/>
              <w:adjustRightInd w:val="0"/>
              <w:rPr>
                <w:rFonts w:eastAsiaTheme="minorHAnsi"/>
                <w:sz w:val="22"/>
                <w:szCs w:val="22"/>
                <w:lang w:eastAsia="en-US"/>
              </w:rPr>
            </w:pPr>
            <w:r w:rsidRPr="0077171B">
              <w:rPr>
                <w:rFonts w:eastAsiaTheme="minorHAnsi"/>
                <w:sz w:val="22"/>
                <w:szCs w:val="22"/>
                <w:lang w:eastAsia="en-US"/>
              </w:rPr>
              <w:t>Критерии и порядок оценки и сопоставления заявок на участие в закупке</w:t>
            </w:r>
          </w:p>
          <w:p w:rsidR="002166FB" w:rsidRPr="0077171B" w:rsidRDefault="002166FB" w:rsidP="005E505A">
            <w:pPr>
              <w:autoSpaceDE w:val="0"/>
              <w:autoSpaceDN w:val="0"/>
              <w:adjustRightInd w:val="0"/>
              <w:rPr>
                <w:rFonts w:eastAsiaTheme="minorHAnsi"/>
                <w:sz w:val="22"/>
                <w:szCs w:val="22"/>
                <w:lang w:eastAsia="en-US"/>
              </w:rPr>
            </w:pPr>
          </w:p>
          <w:p w:rsidR="002166FB" w:rsidRPr="0077171B" w:rsidRDefault="002166FB" w:rsidP="00CD3681">
            <w:pPr>
              <w:pStyle w:val="ConsTitle"/>
              <w:widowControl/>
              <w:ind w:right="0"/>
              <w:rPr>
                <w:rFonts w:eastAsiaTheme="minorHAnsi"/>
                <w:sz w:val="22"/>
                <w:szCs w:val="22"/>
                <w:lang w:eastAsia="en-US"/>
              </w:rPr>
            </w:pPr>
          </w:p>
        </w:tc>
        <w:tc>
          <w:tcPr>
            <w:tcW w:w="3084" w:type="pct"/>
          </w:tcPr>
          <w:p w:rsidR="002166FB" w:rsidRPr="00A52EFC" w:rsidRDefault="002166FB">
            <w:pPr>
              <w:pStyle w:val="ConsTitle"/>
              <w:widowControl/>
              <w:ind w:right="0"/>
              <w:rPr>
                <w:rFonts w:ascii="Times New Roman" w:hAnsi="Times New Roman"/>
                <w:b w:val="0"/>
                <w:sz w:val="22"/>
                <w:szCs w:val="22"/>
                <w:u w:val="single"/>
              </w:rPr>
            </w:pPr>
            <w:r w:rsidRPr="00A52EFC">
              <w:rPr>
                <w:rFonts w:ascii="Times New Roman" w:hAnsi="Times New Roman"/>
                <w:b w:val="0"/>
                <w:sz w:val="22"/>
                <w:szCs w:val="22"/>
                <w:u w:val="single"/>
              </w:rPr>
              <w:t>Значимость критериев:</w:t>
            </w:r>
          </w:p>
          <w:p w:rsidR="002166FB" w:rsidRPr="0077171B" w:rsidRDefault="002166FB">
            <w:pPr>
              <w:pStyle w:val="ConsTitle"/>
              <w:widowControl/>
              <w:ind w:right="0"/>
              <w:rPr>
                <w:rFonts w:ascii="Times New Roman" w:hAnsi="Times New Roman"/>
                <w:b w:val="0"/>
                <w:sz w:val="22"/>
                <w:szCs w:val="22"/>
              </w:rPr>
            </w:pPr>
            <w:r w:rsidRPr="0077171B">
              <w:rPr>
                <w:rFonts w:ascii="Times New Roman" w:hAnsi="Times New Roman"/>
                <w:b w:val="0"/>
                <w:sz w:val="22"/>
                <w:szCs w:val="22"/>
              </w:rPr>
              <w:t xml:space="preserve">- ценовые (цена договора) – </w:t>
            </w:r>
            <w:r w:rsidR="00136B42">
              <w:rPr>
                <w:rFonts w:ascii="Times New Roman" w:hAnsi="Times New Roman"/>
                <w:b w:val="0"/>
                <w:sz w:val="22"/>
                <w:szCs w:val="22"/>
              </w:rPr>
              <w:t>9</w:t>
            </w:r>
            <w:r w:rsidRPr="0077171B">
              <w:rPr>
                <w:rFonts w:ascii="Times New Roman" w:hAnsi="Times New Roman"/>
                <w:b w:val="0"/>
                <w:sz w:val="22"/>
                <w:szCs w:val="22"/>
              </w:rPr>
              <w:t>0%;</w:t>
            </w:r>
          </w:p>
          <w:p w:rsidR="002166FB" w:rsidRPr="0077171B" w:rsidRDefault="002166FB">
            <w:pPr>
              <w:shd w:val="clear" w:color="auto" w:fill="FFFFFF"/>
              <w:rPr>
                <w:sz w:val="22"/>
                <w:szCs w:val="22"/>
              </w:rPr>
            </w:pPr>
            <w:r w:rsidRPr="0077171B">
              <w:rPr>
                <w:sz w:val="22"/>
                <w:szCs w:val="22"/>
              </w:rPr>
              <w:t>- неценовые (квалификация участника закупки: опыт работы, аналог</w:t>
            </w:r>
            <w:r w:rsidR="00A52EFC">
              <w:rPr>
                <w:sz w:val="22"/>
                <w:szCs w:val="22"/>
              </w:rPr>
              <w:t xml:space="preserve">ичный предмету договора) – </w:t>
            </w:r>
            <w:r w:rsidR="00136B42">
              <w:rPr>
                <w:sz w:val="22"/>
                <w:szCs w:val="22"/>
              </w:rPr>
              <w:t>1</w:t>
            </w:r>
            <w:r w:rsidR="00A52EFC">
              <w:rPr>
                <w:sz w:val="22"/>
                <w:szCs w:val="22"/>
              </w:rPr>
              <w:t>0%.</w:t>
            </w:r>
          </w:p>
          <w:p w:rsidR="002166FB" w:rsidRPr="0077171B" w:rsidRDefault="002166FB">
            <w:pPr>
              <w:shd w:val="clear" w:color="auto" w:fill="FFFFFF"/>
              <w:rPr>
                <w:sz w:val="22"/>
                <w:szCs w:val="22"/>
              </w:rPr>
            </w:pPr>
            <w:r w:rsidRPr="0077171B">
              <w:rPr>
                <w:sz w:val="22"/>
                <w:szCs w:val="22"/>
              </w:rPr>
              <w:t>Коэффициенты</w:t>
            </w:r>
            <w:r w:rsidRPr="0077171B">
              <w:t xml:space="preserve"> з</w:t>
            </w:r>
            <w:r w:rsidRPr="0077171B">
              <w:rPr>
                <w:sz w:val="22"/>
                <w:szCs w:val="22"/>
              </w:rPr>
              <w:t>начимости критериев:</w:t>
            </w:r>
          </w:p>
          <w:p w:rsidR="002166FB" w:rsidRPr="0077171B" w:rsidRDefault="002166FB">
            <w:pPr>
              <w:shd w:val="clear" w:color="auto" w:fill="FFFFFF"/>
              <w:rPr>
                <w:sz w:val="22"/>
                <w:szCs w:val="22"/>
              </w:rPr>
            </w:pPr>
            <w:r w:rsidRPr="0077171B">
              <w:rPr>
                <w:sz w:val="22"/>
                <w:szCs w:val="22"/>
              </w:rPr>
              <w:t>- ценовые – 0,</w:t>
            </w:r>
            <w:r w:rsidR="00136B42">
              <w:rPr>
                <w:sz w:val="22"/>
                <w:szCs w:val="22"/>
              </w:rPr>
              <w:t>9</w:t>
            </w:r>
            <w:r w:rsidRPr="0077171B">
              <w:rPr>
                <w:sz w:val="22"/>
                <w:szCs w:val="22"/>
              </w:rPr>
              <w:t>;</w:t>
            </w:r>
          </w:p>
          <w:p w:rsidR="002166FB" w:rsidRPr="00A52EFC" w:rsidRDefault="00136B42" w:rsidP="00A52EFC">
            <w:pPr>
              <w:shd w:val="clear" w:color="auto" w:fill="FFFFFF"/>
              <w:spacing w:line="276" w:lineRule="auto"/>
              <w:rPr>
                <w:sz w:val="22"/>
                <w:szCs w:val="22"/>
              </w:rPr>
            </w:pPr>
            <w:r>
              <w:rPr>
                <w:sz w:val="22"/>
                <w:szCs w:val="22"/>
              </w:rPr>
              <w:t>- неценовые – 0,1</w:t>
            </w:r>
            <w:r w:rsidR="00A52EFC">
              <w:rPr>
                <w:sz w:val="22"/>
                <w:szCs w:val="22"/>
              </w:rPr>
              <w:t>.</w:t>
            </w:r>
          </w:p>
          <w:p w:rsidR="002166FB" w:rsidRPr="0077171B" w:rsidRDefault="002166FB">
            <w:pPr>
              <w:shd w:val="clear" w:color="auto" w:fill="FFFFFF"/>
              <w:rPr>
                <w:b/>
              </w:rPr>
            </w:pPr>
            <w:r w:rsidRPr="0077171B">
              <w:rPr>
                <w:b/>
              </w:rPr>
              <w:t>Порядок оценки и сопоставления заявок:</w:t>
            </w:r>
          </w:p>
          <w:p w:rsidR="002166FB" w:rsidRPr="0077171B" w:rsidRDefault="002166FB">
            <w:pPr>
              <w:pStyle w:val="ConsTitle"/>
              <w:widowControl/>
              <w:ind w:right="0"/>
              <w:rPr>
                <w:rFonts w:ascii="Times New Roman" w:hAnsi="Times New Roman"/>
                <w:b w:val="0"/>
                <w:sz w:val="22"/>
                <w:szCs w:val="22"/>
              </w:rPr>
            </w:pPr>
          </w:p>
          <w:p w:rsidR="002166FB" w:rsidRPr="0077171B" w:rsidRDefault="002166FB">
            <w:pPr>
              <w:pStyle w:val="ConsTitle"/>
              <w:widowControl/>
              <w:ind w:right="0"/>
              <w:rPr>
                <w:rFonts w:ascii="Times New Roman" w:hAnsi="Times New Roman"/>
                <w:b w:val="0"/>
                <w:sz w:val="22"/>
                <w:szCs w:val="22"/>
                <w:u w:val="single"/>
              </w:rPr>
            </w:pPr>
            <w:r w:rsidRPr="0077171B">
              <w:rPr>
                <w:rFonts w:ascii="Times New Roman" w:hAnsi="Times New Roman"/>
                <w:b w:val="0"/>
                <w:sz w:val="22"/>
                <w:szCs w:val="22"/>
              </w:rPr>
              <w:t xml:space="preserve">1) </w:t>
            </w:r>
            <w:r w:rsidRPr="0077171B">
              <w:rPr>
                <w:rFonts w:ascii="Times New Roman" w:hAnsi="Times New Roman"/>
                <w:b w:val="0"/>
                <w:sz w:val="22"/>
                <w:szCs w:val="22"/>
                <w:u w:val="single"/>
              </w:rPr>
              <w:t>Цена договора</w:t>
            </w:r>
          </w:p>
          <w:p w:rsidR="002166FB" w:rsidRPr="0077171B" w:rsidRDefault="002166FB">
            <w:pPr>
              <w:pStyle w:val="ConsTitle"/>
              <w:widowControl/>
              <w:ind w:right="0"/>
              <w:rPr>
                <w:rFonts w:ascii="Times New Roman" w:hAnsi="Times New Roman"/>
                <w:b w:val="0"/>
                <w:sz w:val="22"/>
                <w:szCs w:val="22"/>
                <w:u w:val="single"/>
              </w:rPr>
            </w:pPr>
          </w:p>
          <w:p w:rsidR="002166FB" w:rsidRPr="0077171B" w:rsidRDefault="002166FB">
            <w:pPr>
              <w:shd w:val="clear" w:color="auto" w:fill="FFFFFF"/>
              <w:spacing w:after="170" w:line="170" w:lineRule="atLeast"/>
              <w:jc w:val="center"/>
            </w:pPr>
            <w:proofErr w:type="spellStart"/>
            <w:r w:rsidRPr="0077171B">
              <w:rPr>
                <w:b/>
                <w:bCs/>
                <w:sz w:val="22"/>
                <w:szCs w:val="22"/>
              </w:rPr>
              <w:t>Цб</w:t>
            </w:r>
            <w:proofErr w:type="gramStart"/>
            <w:r w:rsidRPr="0077171B">
              <w:rPr>
                <w:b/>
                <w:bCs/>
                <w:i/>
                <w:iCs/>
                <w:sz w:val="22"/>
                <w:szCs w:val="22"/>
                <w:vertAlign w:val="subscript"/>
              </w:rPr>
              <w:t>i</w:t>
            </w:r>
            <w:proofErr w:type="spellEnd"/>
            <w:proofErr w:type="gramEnd"/>
            <w:r w:rsidRPr="0077171B">
              <w:rPr>
                <w:b/>
                <w:bCs/>
                <w:i/>
                <w:iCs/>
                <w:sz w:val="22"/>
                <w:szCs w:val="22"/>
                <w:vertAlign w:val="subscript"/>
              </w:rPr>
              <w:t xml:space="preserve"> </w:t>
            </w:r>
            <w:r w:rsidRPr="0077171B">
              <w:rPr>
                <w:b/>
                <w:bCs/>
                <w:sz w:val="22"/>
                <w:szCs w:val="22"/>
              </w:rPr>
              <w:t>= (</w:t>
            </w:r>
            <w:proofErr w:type="spellStart"/>
            <w:r w:rsidRPr="0077171B">
              <w:rPr>
                <w:b/>
                <w:bCs/>
                <w:sz w:val="22"/>
                <w:szCs w:val="22"/>
              </w:rPr>
              <w:t>Ц</w:t>
            </w:r>
            <w:r w:rsidRPr="0077171B">
              <w:rPr>
                <w:b/>
                <w:bCs/>
                <w:i/>
                <w:iCs/>
                <w:sz w:val="22"/>
                <w:szCs w:val="22"/>
                <w:vertAlign w:val="subscript"/>
              </w:rPr>
              <w:t>min</w:t>
            </w:r>
            <w:proofErr w:type="spellEnd"/>
            <w:r w:rsidRPr="0077171B">
              <w:rPr>
                <w:b/>
                <w:bCs/>
                <w:sz w:val="22"/>
                <w:szCs w:val="22"/>
              </w:rPr>
              <w:t xml:space="preserve"> / </w:t>
            </w:r>
            <w:proofErr w:type="spellStart"/>
            <w:r w:rsidRPr="0077171B">
              <w:rPr>
                <w:b/>
                <w:bCs/>
                <w:sz w:val="22"/>
                <w:szCs w:val="22"/>
              </w:rPr>
              <w:t>Ц</w:t>
            </w:r>
            <w:r w:rsidRPr="0077171B">
              <w:rPr>
                <w:b/>
                <w:bCs/>
                <w:i/>
                <w:iCs/>
                <w:sz w:val="22"/>
                <w:szCs w:val="22"/>
                <w:vertAlign w:val="subscript"/>
              </w:rPr>
              <w:t>i</w:t>
            </w:r>
            <w:proofErr w:type="spellEnd"/>
            <w:r w:rsidRPr="0077171B">
              <w:rPr>
                <w:b/>
                <w:bCs/>
                <w:sz w:val="22"/>
                <w:szCs w:val="22"/>
              </w:rPr>
              <w:t>) х 100</w:t>
            </w:r>
          </w:p>
          <w:p w:rsidR="002166FB" w:rsidRPr="0077171B" w:rsidRDefault="002166FB">
            <w:pPr>
              <w:shd w:val="clear" w:color="auto" w:fill="FFFFFF"/>
              <w:spacing w:after="170" w:line="170" w:lineRule="atLeast"/>
            </w:pPr>
            <w:r w:rsidRPr="0077171B">
              <w:rPr>
                <w:sz w:val="22"/>
                <w:szCs w:val="22"/>
              </w:rPr>
              <w:t>где: </w:t>
            </w:r>
          </w:p>
          <w:p w:rsidR="002166FB" w:rsidRPr="0077171B" w:rsidRDefault="002166FB">
            <w:pPr>
              <w:shd w:val="clear" w:color="auto" w:fill="FFFFFF"/>
              <w:spacing w:after="170" w:line="170" w:lineRule="atLeast"/>
            </w:pPr>
            <w:proofErr w:type="spellStart"/>
            <w:r w:rsidRPr="0077171B">
              <w:rPr>
                <w:sz w:val="22"/>
                <w:szCs w:val="22"/>
              </w:rPr>
              <w:t>Ц</w:t>
            </w:r>
            <w:proofErr w:type="gramStart"/>
            <w:r w:rsidRPr="0077171B">
              <w:rPr>
                <w:i/>
                <w:iCs/>
                <w:sz w:val="22"/>
                <w:szCs w:val="22"/>
                <w:vertAlign w:val="subscript"/>
              </w:rPr>
              <w:t>i</w:t>
            </w:r>
            <w:proofErr w:type="spellEnd"/>
            <w:proofErr w:type="gramEnd"/>
            <w:r w:rsidRPr="0077171B">
              <w:rPr>
                <w:i/>
                <w:iCs/>
                <w:sz w:val="22"/>
                <w:szCs w:val="22"/>
                <w:vertAlign w:val="subscript"/>
              </w:rPr>
              <w:t xml:space="preserve"> </w:t>
            </w:r>
            <w:r w:rsidRPr="0077171B">
              <w:rPr>
                <w:sz w:val="22"/>
                <w:szCs w:val="22"/>
              </w:rPr>
              <w:t>– предложение участника, заявка (предложение) которого оценивается;</w:t>
            </w:r>
          </w:p>
          <w:p w:rsidR="002166FB" w:rsidRPr="0077171B" w:rsidRDefault="002166FB">
            <w:pPr>
              <w:shd w:val="clear" w:color="auto" w:fill="FFFFFF"/>
              <w:spacing w:after="170" w:line="170" w:lineRule="atLeast"/>
              <w:rPr>
                <w:sz w:val="22"/>
                <w:szCs w:val="22"/>
              </w:rPr>
            </w:pPr>
            <w:proofErr w:type="spellStart"/>
            <w:proofErr w:type="gramStart"/>
            <w:r w:rsidRPr="0077171B">
              <w:rPr>
                <w:sz w:val="22"/>
                <w:szCs w:val="22"/>
              </w:rPr>
              <w:t>Ц</w:t>
            </w:r>
            <w:proofErr w:type="gramEnd"/>
            <w:r w:rsidRPr="0077171B">
              <w:rPr>
                <w:i/>
                <w:iCs/>
                <w:sz w:val="22"/>
                <w:szCs w:val="22"/>
                <w:vertAlign w:val="subscript"/>
              </w:rPr>
              <w:t>min</w:t>
            </w:r>
            <w:proofErr w:type="spellEnd"/>
            <w:r w:rsidRPr="0077171B">
              <w:rPr>
                <w:sz w:val="22"/>
                <w:szCs w:val="22"/>
              </w:rPr>
              <w:t xml:space="preserve"> – минимальное предложение из всех сделанных участниками закупки по этому критерию.</w:t>
            </w:r>
          </w:p>
          <w:p w:rsidR="002166FB" w:rsidRPr="0077171B" w:rsidRDefault="002166FB">
            <w:pPr>
              <w:shd w:val="clear" w:color="auto" w:fill="FFFFFF"/>
              <w:spacing w:after="170" w:line="170" w:lineRule="atLeast"/>
              <w:rPr>
                <w:sz w:val="22"/>
                <w:szCs w:val="22"/>
              </w:rPr>
            </w:pPr>
            <w:r w:rsidRPr="0077171B">
              <w:rPr>
                <w:sz w:val="22"/>
                <w:szCs w:val="22"/>
              </w:rPr>
              <w:t xml:space="preserve">Для расчета итогового рейтинга по заявке, рейтинг, присуждаемый этой заявке по критерию «Цена </w:t>
            </w:r>
            <w:r w:rsidR="00521B6A" w:rsidRPr="0077171B">
              <w:rPr>
                <w:sz w:val="22"/>
                <w:szCs w:val="22"/>
              </w:rPr>
              <w:t>договора</w:t>
            </w:r>
            <w:r w:rsidRPr="0077171B">
              <w:rPr>
                <w:sz w:val="22"/>
                <w:szCs w:val="22"/>
              </w:rPr>
              <w:t>», умножается на соответствующую указанному критерию значимость.</w:t>
            </w:r>
          </w:p>
          <w:p w:rsidR="009D1AEB" w:rsidRPr="0077171B" w:rsidRDefault="002166FB">
            <w:pPr>
              <w:shd w:val="clear" w:color="auto" w:fill="FFFFFF"/>
              <w:spacing w:after="170" w:line="170" w:lineRule="atLeast"/>
              <w:rPr>
                <w:sz w:val="22"/>
                <w:szCs w:val="22"/>
              </w:rPr>
            </w:pPr>
            <w:r w:rsidRPr="0077171B">
              <w:rPr>
                <w:sz w:val="22"/>
                <w:szCs w:val="22"/>
              </w:rPr>
              <w:t xml:space="preserve">2) </w:t>
            </w:r>
            <w:r w:rsidR="009D1AEB" w:rsidRPr="0077171B">
              <w:rPr>
                <w:sz w:val="22"/>
                <w:szCs w:val="22"/>
                <w:u w:val="single"/>
              </w:rPr>
              <w:t>Квалификация участника закупки</w:t>
            </w:r>
          </w:p>
          <w:p w:rsidR="002166FB" w:rsidRPr="0077171B" w:rsidRDefault="009D1AEB">
            <w:pPr>
              <w:shd w:val="clear" w:color="auto" w:fill="FFFFFF"/>
              <w:spacing w:after="170" w:line="170" w:lineRule="atLeast"/>
              <w:rPr>
                <w:u w:val="single"/>
              </w:rPr>
            </w:pPr>
            <w:r w:rsidRPr="0077171B">
              <w:rPr>
                <w:sz w:val="22"/>
                <w:szCs w:val="22"/>
              </w:rPr>
              <w:t>2.1)</w:t>
            </w:r>
            <w:r w:rsidRPr="0077171B">
              <w:rPr>
                <w:sz w:val="22"/>
                <w:szCs w:val="22"/>
                <w:u w:val="single"/>
              </w:rPr>
              <w:t xml:space="preserve"> </w:t>
            </w:r>
            <w:r w:rsidR="00521B6A" w:rsidRPr="0077171B">
              <w:rPr>
                <w:sz w:val="22"/>
                <w:szCs w:val="22"/>
                <w:u w:val="single"/>
              </w:rPr>
              <w:t xml:space="preserve">Опыт работы </w:t>
            </w:r>
            <w:r w:rsidR="00521B6A" w:rsidRPr="0077171B">
              <w:rPr>
                <w:b/>
                <w:sz w:val="22"/>
                <w:szCs w:val="22"/>
                <w:u w:val="single"/>
              </w:rPr>
              <w:t>по проведению химического и микробиологического анализа питьевой воды</w:t>
            </w:r>
            <w:r w:rsidR="00521B6A" w:rsidRPr="0077171B">
              <w:rPr>
                <w:sz w:val="22"/>
                <w:szCs w:val="22"/>
                <w:u w:val="single"/>
              </w:rPr>
              <w:t xml:space="preserve"> </w:t>
            </w:r>
          </w:p>
          <w:p w:rsidR="002166FB" w:rsidRDefault="002166FB">
            <w:pPr>
              <w:shd w:val="clear" w:color="auto" w:fill="FFFFFF"/>
              <w:rPr>
                <w:sz w:val="22"/>
                <w:szCs w:val="22"/>
              </w:rPr>
            </w:pPr>
            <w:r w:rsidRPr="0077171B">
              <w:rPr>
                <w:sz w:val="22"/>
                <w:szCs w:val="22"/>
              </w:rPr>
              <w:t>Лучшим</w:t>
            </w:r>
            <w:r w:rsidR="008970C1">
              <w:rPr>
                <w:sz w:val="22"/>
                <w:szCs w:val="22"/>
              </w:rPr>
              <w:t xml:space="preserve"> и предельным</w:t>
            </w:r>
            <w:r w:rsidRPr="0077171B">
              <w:rPr>
                <w:sz w:val="22"/>
                <w:szCs w:val="22"/>
              </w:rPr>
              <w:t xml:space="preserve"> </w:t>
            </w:r>
            <w:r w:rsidR="008970C1">
              <w:rPr>
                <w:sz w:val="22"/>
                <w:szCs w:val="22"/>
              </w:rPr>
              <w:t xml:space="preserve">по данному показателю является </w:t>
            </w:r>
            <w:r w:rsidRPr="0077171B">
              <w:rPr>
                <w:sz w:val="22"/>
                <w:szCs w:val="22"/>
              </w:rPr>
              <w:t>значение представленного объема (количества) подтвержденной информации о налич</w:t>
            </w:r>
            <w:proofErr w:type="gramStart"/>
            <w:r w:rsidRPr="0077171B">
              <w:rPr>
                <w:sz w:val="22"/>
                <w:szCs w:val="22"/>
              </w:rPr>
              <w:t>ии у у</w:t>
            </w:r>
            <w:proofErr w:type="gramEnd"/>
            <w:r w:rsidRPr="0077171B">
              <w:rPr>
                <w:sz w:val="22"/>
                <w:szCs w:val="22"/>
              </w:rPr>
              <w:t xml:space="preserve">частника успешного </w:t>
            </w:r>
            <w:r w:rsidR="00CD3681" w:rsidRPr="0077171B">
              <w:rPr>
                <w:sz w:val="22"/>
                <w:szCs w:val="22"/>
              </w:rPr>
              <w:t xml:space="preserve">требуемого </w:t>
            </w:r>
            <w:r w:rsidRPr="0077171B">
              <w:rPr>
                <w:sz w:val="22"/>
                <w:szCs w:val="22"/>
              </w:rPr>
              <w:t>опыта работы</w:t>
            </w:r>
            <w:r w:rsidR="008970C1">
              <w:rPr>
                <w:sz w:val="22"/>
                <w:szCs w:val="22"/>
              </w:rPr>
              <w:t xml:space="preserve"> - </w:t>
            </w:r>
            <w:r w:rsidR="008970C1" w:rsidRPr="008970C1">
              <w:rPr>
                <w:b/>
                <w:sz w:val="22"/>
                <w:szCs w:val="22"/>
                <w:u w:val="single"/>
              </w:rPr>
              <w:t>5 договоров</w:t>
            </w:r>
            <w:r w:rsidRPr="0077171B">
              <w:rPr>
                <w:sz w:val="22"/>
                <w:szCs w:val="22"/>
              </w:rPr>
              <w:t xml:space="preserve">.  При этом для оценки берутся договоры, подтверждающие наличие у участника </w:t>
            </w:r>
            <w:r w:rsidR="00CD3681" w:rsidRPr="0077171B">
              <w:rPr>
                <w:sz w:val="22"/>
                <w:szCs w:val="22"/>
              </w:rPr>
              <w:t>закупки</w:t>
            </w:r>
            <w:r w:rsidRPr="0077171B">
              <w:rPr>
                <w:sz w:val="22"/>
                <w:szCs w:val="22"/>
              </w:rPr>
              <w:t xml:space="preserve"> требуемого опыта, исполненные без штрафов</w:t>
            </w:r>
            <w:r w:rsidR="00CD3681" w:rsidRPr="0077171B">
              <w:rPr>
                <w:sz w:val="22"/>
                <w:szCs w:val="22"/>
              </w:rPr>
              <w:t>, неустоек и расторжений, с 201</w:t>
            </w:r>
            <w:r w:rsidR="00203643">
              <w:rPr>
                <w:sz w:val="22"/>
                <w:szCs w:val="22"/>
              </w:rPr>
              <w:t>9</w:t>
            </w:r>
            <w:r w:rsidRPr="0077171B">
              <w:rPr>
                <w:sz w:val="22"/>
                <w:szCs w:val="22"/>
              </w:rPr>
              <w:t xml:space="preserve"> г. до даты окончания с</w:t>
            </w:r>
            <w:r w:rsidR="00CD3681" w:rsidRPr="0077171B">
              <w:rPr>
                <w:sz w:val="22"/>
                <w:szCs w:val="22"/>
              </w:rPr>
              <w:t>рока подачи заявок по настоящей закупке</w:t>
            </w:r>
            <w:r w:rsidRPr="0077171B">
              <w:rPr>
                <w:sz w:val="22"/>
                <w:szCs w:val="22"/>
              </w:rPr>
              <w:t>.</w:t>
            </w:r>
          </w:p>
          <w:p w:rsidR="002166FB" w:rsidRPr="00A52EFC" w:rsidRDefault="00A52EFC">
            <w:pPr>
              <w:shd w:val="clear" w:color="auto" w:fill="FFFFFF"/>
              <w:rPr>
                <w:b/>
                <w:u w:val="single"/>
              </w:rPr>
            </w:pPr>
            <w:r>
              <w:rPr>
                <w:b/>
                <w:sz w:val="22"/>
                <w:szCs w:val="22"/>
                <w:u w:val="single"/>
              </w:rPr>
              <w:t>При предо</w:t>
            </w:r>
            <w:r w:rsidR="008970C1" w:rsidRPr="008970C1">
              <w:rPr>
                <w:b/>
                <w:sz w:val="22"/>
                <w:szCs w:val="22"/>
                <w:u w:val="single"/>
              </w:rPr>
              <w:t>ставлении</w:t>
            </w:r>
            <w:r w:rsidR="008970C1">
              <w:rPr>
                <w:b/>
                <w:sz w:val="22"/>
                <w:szCs w:val="22"/>
                <w:u w:val="single"/>
              </w:rPr>
              <w:t xml:space="preserve"> участником</w:t>
            </w:r>
            <w:r w:rsidR="008970C1" w:rsidRPr="008970C1">
              <w:rPr>
                <w:b/>
                <w:sz w:val="22"/>
                <w:szCs w:val="22"/>
                <w:u w:val="single"/>
              </w:rPr>
              <w:t xml:space="preserve"> подтвержденной информации о большем количестве договоров</w:t>
            </w:r>
            <w:r w:rsidR="008970C1">
              <w:rPr>
                <w:b/>
                <w:sz w:val="22"/>
                <w:szCs w:val="22"/>
                <w:u w:val="single"/>
              </w:rPr>
              <w:t>,</w:t>
            </w:r>
            <w:r w:rsidR="008970C1" w:rsidRPr="008970C1">
              <w:rPr>
                <w:b/>
                <w:sz w:val="22"/>
                <w:szCs w:val="22"/>
                <w:u w:val="single"/>
              </w:rPr>
              <w:t xml:space="preserve"> к рассмотрению и оценке комиссией берутся только 5 выборочным методом. </w:t>
            </w:r>
          </w:p>
          <w:p w:rsidR="00A52EFC" w:rsidRDefault="002166FB">
            <w:pPr>
              <w:shd w:val="clear" w:color="auto" w:fill="FFFFFF"/>
              <w:spacing w:after="170"/>
              <w:rPr>
                <w:sz w:val="22"/>
                <w:szCs w:val="22"/>
                <w:lang w:eastAsia="en-US"/>
              </w:rPr>
            </w:pPr>
            <w:proofErr w:type="gramStart"/>
            <w:r w:rsidRPr="0077171B">
              <w:rPr>
                <w:sz w:val="22"/>
                <w:szCs w:val="22"/>
                <w:lang w:eastAsia="en-US"/>
              </w:rPr>
              <w:t xml:space="preserve">Комиссия оценивает сведения об опыте участника путем изучения данных, </w:t>
            </w:r>
            <w:r w:rsidRPr="0077171B">
              <w:rPr>
                <w:bCs/>
                <w:sz w:val="22"/>
                <w:szCs w:val="22"/>
                <w:lang w:eastAsia="en-US"/>
              </w:rPr>
              <w:t>представленных</w:t>
            </w:r>
            <w:r w:rsidRPr="0077171B">
              <w:rPr>
                <w:sz w:val="22"/>
                <w:szCs w:val="22"/>
                <w:lang w:eastAsia="en-US"/>
              </w:rPr>
              <w:t xml:space="preserve"> </w:t>
            </w:r>
            <w:r w:rsidR="00A83ECF" w:rsidRPr="0077171B">
              <w:rPr>
                <w:sz w:val="22"/>
                <w:szCs w:val="22"/>
                <w:lang w:eastAsia="en-US"/>
              </w:rPr>
              <w:t>в заявке участника по установленной форме</w:t>
            </w:r>
            <w:r w:rsidRPr="0077171B">
              <w:rPr>
                <w:sz w:val="22"/>
                <w:szCs w:val="22"/>
                <w:lang w:eastAsia="en-US"/>
              </w:rPr>
              <w:t xml:space="preserve"> (с учетом прила</w:t>
            </w:r>
            <w:r w:rsidR="00203643">
              <w:rPr>
                <w:sz w:val="22"/>
                <w:szCs w:val="22"/>
                <w:lang w:eastAsia="en-US"/>
              </w:rPr>
              <w:t>гаемых документов (копии договоров</w:t>
            </w:r>
            <w:r w:rsidR="00CD3681" w:rsidRPr="0077171B">
              <w:rPr>
                <w:sz w:val="22"/>
                <w:szCs w:val="22"/>
                <w:lang w:eastAsia="en-US"/>
              </w:rPr>
              <w:t>,</w:t>
            </w:r>
            <w:r w:rsidRPr="0077171B">
              <w:rPr>
                <w:sz w:val="22"/>
                <w:szCs w:val="22"/>
                <w:lang w:eastAsia="en-US"/>
              </w:rPr>
              <w:t xml:space="preserve"> копии актов</w:t>
            </w:r>
            <w:r w:rsidR="00CD3681" w:rsidRPr="0077171B">
              <w:rPr>
                <w:sz w:val="22"/>
                <w:szCs w:val="22"/>
                <w:lang w:eastAsia="en-US"/>
              </w:rPr>
              <w:t xml:space="preserve"> (и/или других документов)</w:t>
            </w:r>
            <w:r w:rsidRPr="0077171B">
              <w:rPr>
                <w:sz w:val="22"/>
                <w:szCs w:val="22"/>
                <w:lang w:eastAsia="en-US"/>
              </w:rPr>
              <w:t>, подтверждающих исполнение договоров в полном объеме), представленных в подтверждение сведений, указанных</w:t>
            </w:r>
            <w:r w:rsidR="00A52EFC">
              <w:rPr>
                <w:sz w:val="22"/>
                <w:szCs w:val="22"/>
                <w:lang w:eastAsia="en-US"/>
              </w:rPr>
              <w:t xml:space="preserve"> в </w:t>
            </w:r>
            <w:r w:rsidR="00A52EFC">
              <w:rPr>
                <w:sz w:val="22"/>
                <w:szCs w:val="22"/>
                <w:lang w:eastAsia="en-US"/>
              </w:rPr>
              <w:lastRenderedPageBreak/>
              <w:t>форме, в случае их наличия).</w:t>
            </w:r>
            <w:proofErr w:type="gramEnd"/>
          </w:p>
          <w:p w:rsidR="00136B42" w:rsidRPr="00136B42" w:rsidRDefault="00136B42">
            <w:pPr>
              <w:shd w:val="clear" w:color="auto" w:fill="FFFFFF"/>
              <w:spacing w:after="170"/>
              <w:rPr>
                <w:b/>
                <w:i/>
                <w:sz w:val="22"/>
                <w:szCs w:val="22"/>
                <w:lang w:eastAsia="en-US"/>
              </w:rPr>
            </w:pPr>
            <w:r w:rsidRPr="00136B42">
              <w:rPr>
                <w:b/>
                <w:i/>
                <w:sz w:val="22"/>
                <w:szCs w:val="22"/>
                <w:lang w:eastAsia="en-US"/>
              </w:rPr>
              <w:t>Если информация о договорах/ контрактах опубликована в ЕИС, то достаточно указать их реестровые номера без приложения подтверждающих документов.</w:t>
            </w:r>
          </w:p>
          <w:p w:rsidR="002166FB" w:rsidRPr="00A52EFC" w:rsidRDefault="002166FB" w:rsidP="00A52EFC">
            <w:pPr>
              <w:shd w:val="clear" w:color="auto" w:fill="FFFFFF"/>
              <w:spacing w:after="170"/>
              <w:rPr>
                <w:sz w:val="22"/>
                <w:szCs w:val="22"/>
                <w:lang w:eastAsia="en-US"/>
              </w:rPr>
            </w:pPr>
            <w:r w:rsidRPr="0077171B">
              <w:rPr>
                <w:sz w:val="22"/>
                <w:szCs w:val="22"/>
                <w:lang w:eastAsia="en-US"/>
              </w:rPr>
              <w:t xml:space="preserve">Если информация по данному показателю не представлена или представлена неподтвержденная информация, то предложение участника закупки </w:t>
            </w:r>
            <w:r w:rsidRPr="0077171B">
              <w:rPr>
                <w:rStyle w:val="af"/>
                <w:b w:val="0"/>
                <w:sz w:val="22"/>
                <w:szCs w:val="22"/>
              </w:rPr>
              <w:t>(</w:t>
            </w:r>
            <w:proofErr w:type="spellStart"/>
            <w:r w:rsidRPr="0077171B">
              <w:rPr>
                <w:rStyle w:val="af"/>
                <w:b w:val="0"/>
                <w:sz w:val="22"/>
                <w:szCs w:val="22"/>
              </w:rPr>
              <w:t>K</w:t>
            </w:r>
            <w:r w:rsidRPr="0077171B">
              <w:rPr>
                <w:rStyle w:val="ae"/>
                <w:b/>
                <w:bCs/>
                <w:sz w:val="22"/>
                <w:szCs w:val="22"/>
                <w:vertAlign w:val="subscript"/>
              </w:rPr>
              <w:t>i</w:t>
            </w:r>
            <w:proofErr w:type="spellEnd"/>
            <w:r w:rsidRPr="0077171B">
              <w:rPr>
                <w:rStyle w:val="af"/>
                <w:b w:val="0"/>
                <w:sz w:val="22"/>
                <w:szCs w:val="22"/>
              </w:rPr>
              <w:t xml:space="preserve">) оценивается как нулевое, и в формулу для расчета подставляется значение «0». </w:t>
            </w:r>
          </w:p>
          <w:p w:rsidR="002166FB" w:rsidRPr="0077171B" w:rsidRDefault="002166FB" w:rsidP="00A52EFC">
            <w:pPr>
              <w:pStyle w:val="af0"/>
              <w:shd w:val="clear" w:color="auto" w:fill="FFFFFF"/>
              <w:jc w:val="center"/>
            </w:pPr>
            <w:proofErr w:type="spellStart"/>
            <w:r w:rsidRPr="0077171B">
              <w:rPr>
                <w:rStyle w:val="af"/>
                <w:sz w:val="22"/>
                <w:szCs w:val="22"/>
              </w:rPr>
              <w:t>НЦБ</w:t>
            </w:r>
            <w:proofErr w:type="gramStart"/>
            <w:r w:rsidRPr="0077171B">
              <w:rPr>
                <w:rStyle w:val="ae"/>
                <w:b/>
                <w:bCs/>
                <w:sz w:val="22"/>
                <w:szCs w:val="22"/>
                <w:vertAlign w:val="subscript"/>
              </w:rPr>
              <w:t>i</w:t>
            </w:r>
            <w:proofErr w:type="spellEnd"/>
            <w:proofErr w:type="gramEnd"/>
            <w:r w:rsidRPr="0077171B">
              <w:rPr>
                <w:rStyle w:val="ae"/>
                <w:b/>
                <w:bCs/>
                <w:sz w:val="22"/>
                <w:szCs w:val="22"/>
                <w:vertAlign w:val="subscript"/>
              </w:rPr>
              <w:t xml:space="preserve"> </w:t>
            </w:r>
            <w:r w:rsidR="00FC3D6E" w:rsidRPr="0077171B">
              <w:rPr>
                <w:rStyle w:val="af"/>
                <w:sz w:val="22"/>
                <w:szCs w:val="22"/>
              </w:rPr>
              <w:t xml:space="preserve">= </w:t>
            </w:r>
            <w:r w:rsidRPr="0077171B">
              <w:rPr>
                <w:rStyle w:val="af"/>
                <w:sz w:val="22"/>
                <w:szCs w:val="22"/>
              </w:rPr>
              <w:t>(</w:t>
            </w:r>
            <w:proofErr w:type="spellStart"/>
            <w:r w:rsidRPr="0077171B">
              <w:rPr>
                <w:rStyle w:val="af"/>
                <w:sz w:val="22"/>
                <w:szCs w:val="22"/>
              </w:rPr>
              <w:t>K</w:t>
            </w:r>
            <w:r w:rsidRPr="0077171B">
              <w:rPr>
                <w:rStyle w:val="ae"/>
                <w:b/>
                <w:bCs/>
                <w:sz w:val="22"/>
                <w:szCs w:val="22"/>
                <w:vertAlign w:val="subscript"/>
              </w:rPr>
              <w:t>i</w:t>
            </w:r>
            <w:proofErr w:type="spellEnd"/>
            <w:r w:rsidRPr="0077171B">
              <w:rPr>
                <w:rStyle w:val="af"/>
                <w:sz w:val="22"/>
                <w:szCs w:val="22"/>
              </w:rPr>
              <w:t xml:space="preserve"> / </w:t>
            </w:r>
            <w:proofErr w:type="spellStart"/>
            <w:r w:rsidRPr="0077171B">
              <w:rPr>
                <w:rStyle w:val="af"/>
                <w:sz w:val="22"/>
                <w:szCs w:val="22"/>
              </w:rPr>
              <w:t>K</w:t>
            </w:r>
            <w:r w:rsidRPr="0077171B">
              <w:rPr>
                <w:rStyle w:val="ae"/>
                <w:b/>
                <w:bCs/>
                <w:sz w:val="22"/>
                <w:szCs w:val="22"/>
                <w:vertAlign w:val="subscript"/>
              </w:rPr>
              <w:t>max</w:t>
            </w:r>
            <w:proofErr w:type="spellEnd"/>
            <w:r w:rsidRPr="0077171B">
              <w:rPr>
                <w:rStyle w:val="af"/>
                <w:sz w:val="22"/>
                <w:szCs w:val="22"/>
              </w:rPr>
              <w:t>)</w:t>
            </w:r>
            <w:r w:rsidR="00FC3D6E" w:rsidRPr="0077171B">
              <w:rPr>
                <w:rStyle w:val="af"/>
                <w:sz w:val="22"/>
                <w:szCs w:val="22"/>
              </w:rPr>
              <w:t xml:space="preserve"> х 100</w:t>
            </w:r>
          </w:p>
          <w:p w:rsidR="002166FB" w:rsidRPr="0077171B" w:rsidRDefault="002166FB" w:rsidP="00A52EFC">
            <w:pPr>
              <w:pStyle w:val="af0"/>
              <w:shd w:val="clear" w:color="auto" w:fill="FFFFFF"/>
            </w:pPr>
            <w:r w:rsidRPr="0077171B">
              <w:rPr>
                <w:sz w:val="22"/>
                <w:szCs w:val="22"/>
              </w:rPr>
              <w:t>где:</w:t>
            </w:r>
          </w:p>
          <w:p w:rsidR="002166FB" w:rsidRPr="0077171B" w:rsidRDefault="002166FB">
            <w:pPr>
              <w:shd w:val="clear" w:color="auto" w:fill="FFFFFF"/>
              <w:spacing w:after="100" w:afterAutospacing="1" w:line="170" w:lineRule="atLeast"/>
            </w:pPr>
            <w:proofErr w:type="spellStart"/>
            <w:r w:rsidRPr="0077171B">
              <w:rPr>
                <w:sz w:val="22"/>
                <w:szCs w:val="22"/>
              </w:rPr>
              <w:t>НЦБ</w:t>
            </w:r>
            <w:proofErr w:type="gramStart"/>
            <w:r w:rsidRPr="0077171B">
              <w:rPr>
                <w:rStyle w:val="ae"/>
                <w:sz w:val="22"/>
                <w:szCs w:val="22"/>
                <w:vertAlign w:val="subscript"/>
              </w:rPr>
              <w:t>i</w:t>
            </w:r>
            <w:proofErr w:type="spellEnd"/>
            <w:proofErr w:type="gramEnd"/>
            <w:r w:rsidRPr="0077171B">
              <w:rPr>
                <w:sz w:val="22"/>
                <w:szCs w:val="22"/>
              </w:rPr>
              <w:t xml:space="preserve"> – количество баллов;</w:t>
            </w:r>
          </w:p>
          <w:p w:rsidR="002166FB" w:rsidRPr="0077171B" w:rsidRDefault="002166FB">
            <w:pPr>
              <w:shd w:val="clear" w:color="auto" w:fill="FFFFFF"/>
              <w:spacing w:after="100" w:afterAutospacing="1" w:line="170" w:lineRule="atLeast"/>
            </w:pPr>
            <w:proofErr w:type="spellStart"/>
            <w:r w:rsidRPr="0077171B">
              <w:rPr>
                <w:sz w:val="22"/>
                <w:szCs w:val="22"/>
              </w:rPr>
              <w:t>K</w:t>
            </w:r>
            <w:r w:rsidRPr="0077171B">
              <w:rPr>
                <w:rStyle w:val="ae"/>
                <w:sz w:val="22"/>
                <w:szCs w:val="22"/>
                <w:vertAlign w:val="subscript"/>
              </w:rPr>
              <w:t>i</w:t>
            </w:r>
            <w:proofErr w:type="spellEnd"/>
            <w:r w:rsidRPr="0077171B">
              <w:rPr>
                <w:sz w:val="22"/>
                <w:szCs w:val="22"/>
              </w:rPr>
              <w:t xml:space="preserve"> – предложение участника закупки, чья заявка оценивается;</w:t>
            </w:r>
          </w:p>
          <w:p w:rsidR="002166FB" w:rsidRPr="0077171B" w:rsidRDefault="002166FB">
            <w:pPr>
              <w:shd w:val="clear" w:color="auto" w:fill="FFFFFF"/>
              <w:spacing w:after="100" w:afterAutospacing="1" w:line="170" w:lineRule="atLeast"/>
              <w:rPr>
                <w:sz w:val="22"/>
                <w:szCs w:val="22"/>
              </w:rPr>
            </w:pPr>
            <w:proofErr w:type="spellStart"/>
            <w:r w:rsidRPr="0077171B">
              <w:rPr>
                <w:sz w:val="22"/>
                <w:szCs w:val="22"/>
              </w:rPr>
              <w:t>K</w:t>
            </w:r>
            <w:r w:rsidRPr="0077171B">
              <w:rPr>
                <w:rStyle w:val="ae"/>
                <w:sz w:val="22"/>
                <w:szCs w:val="22"/>
                <w:vertAlign w:val="subscript"/>
              </w:rPr>
              <w:t>max</w:t>
            </w:r>
            <w:proofErr w:type="spellEnd"/>
            <w:r w:rsidRPr="0077171B">
              <w:rPr>
                <w:sz w:val="22"/>
                <w:szCs w:val="22"/>
              </w:rPr>
              <w:t xml:space="preserve"> – </w:t>
            </w:r>
            <w:r w:rsidR="008970C1">
              <w:rPr>
                <w:sz w:val="22"/>
                <w:szCs w:val="22"/>
              </w:rPr>
              <w:t>5</w:t>
            </w:r>
            <w:r w:rsidRPr="0077171B">
              <w:rPr>
                <w:sz w:val="22"/>
                <w:szCs w:val="22"/>
              </w:rPr>
              <w:t>.</w:t>
            </w:r>
          </w:p>
          <w:p w:rsidR="00FC3D6E" w:rsidRPr="0077171B" w:rsidRDefault="00FC3D6E" w:rsidP="00FC3D6E">
            <w:pPr>
              <w:shd w:val="clear" w:color="auto" w:fill="FFFFFF"/>
              <w:spacing w:after="170" w:line="170" w:lineRule="atLeast"/>
              <w:rPr>
                <w:sz w:val="22"/>
                <w:szCs w:val="22"/>
              </w:rPr>
            </w:pPr>
            <w:r w:rsidRPr="0077171B">
              <w:rPr>
                <w:sz w:val="22"/>
                <w:szCs w:val="22"/>
              </w:rPr>
              <w:t xml:space="preserve">Для расчета итогового рейтинга по заявке, рейтинг, присуждаемый этой заявке по </w:t>
            </w:r>
            <w:r w:rsidR="009D1AEB" w:rsidRPr="0077171B">
              <w:rPr>
                <w:sz w:val="22"/>
                <w:szCs w:val="22"/>
              </w:rPr>
              <w:t>показателю</w:t>
            </w:r>
            <w:r w:rsidRPr="0077171B">
              <w:rPr>
                <w:sz w:val="22"/>
                <w:szCs w:val="22"/>
              </w:rPr>
              <w:t xml:space="preserve"> «Опыт работы», умножается на соответствующую указанному критерию значимость.</w:t>
            </w:r>
            <w:r w:rsidR="009D1AEB" w:rsidRPr="0077171B">
              <w:rPr>
                <w:sz w:val="22"/>
                <w:szCs w:val="22"/>
              </w:rPr>
              <w:t xml:space="preserve"> Показатель «Опыт работы» является составной частью критерия «Квалификация участника закупки».</w:t>
            </w:r>
          </w:p>
          <w:p w:rsidR="00FC3D6E" w:rsidRPr="0077171B" w:rsidRDefault="00FC3D6E" w:rsidP="00FC3D6E">
            <w:pPr>
              <w:widowControl w:val="0"/>
              <w:suppressLineNumbers/>
              <w:suppressAutoHyphens/>
              <w:rPr>
                <w:sz w:val="22"/>
                <w:szCs w:val="22"/>
              </w:rPr>
            </w:pPr>
            <w:r w:rsidRPr="0077171B">
              <w:rPr>
                <w:sz w:val="22"/>
                <w:szCs w:val="22"/>
              </w:rPr>
              <w:t xml:space="preserve">Для оценки заявки осуществляется расчет итогового рейтинга по каждой заявке. </w:t>
            </w:r>
          </w:p>
          <w:p w:rsidR="00FC3D6E" w:rsidRPr="0077171B" w:rsidRDefault="00FC3D6E" w:rsidP="00FC3D6E">
            <w:pPr>
              <w:widowControl w:val="0"/>
              <w:suppressLineNumbers/>
              <w:suppressAutoHyphens/>
              <w:rPr>
                <w:sz w:val="22"/>
                <w:szCs w:val="22"/>
              </w:rPr>
            </w:pPr>
            <w:r w:rsidRPr="0077171B">
              <w:rPr>
                <w:sz w:val="22"/>
                <w:szCs w:val="22"/>
              </w:rPr>
              <w:t>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FC3D6E" w:rsidRPr="0077171B" w:rsidRDefault="00FC3D6E" w:rsidP="00FC3D6E">
            <w:pPr>
              <w:widowControl w:val="0"/>
              <w:suppressLineNumbers/>
              <w:suppressAutoHyphens/>
              <w:rPr>
                <w:sz w:val="22"/>
                <w:szCs w:val="22"/>
              </w:rPr>
            </w:pPr>
            <w:r w:rsidRPr="0077171B">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C3D6E" w:rsidRPr="0077171B" w:rsidRDefault="00FC3D6E" w:rsidP="00FC3D6E">
            <w:pPr>
              <w:rPr>
                <w:sz w:val="22"/>
                <w:szCs w:val="22"/>
              </w:rPr>
            </w:pPr>
            <w:r w:rsidRPr="0077171B">
              <w:rPr>
                <w:sz w:val="22"/>
                <w:szCs w:val="22"/>
              </w:rPr>
              <w:t>Итоговый рейтинг заявки:</w:t>
            </w:r>
          </w:p>
          <w:p w:rsidR="00FC3D6E" w:rsidRPr="0077171B" w:rsidRDefault="00FC3D6E" w:rsidP="00FC3D6E">
            <w:pPr>
              <w:widowControl w:val="0"/>
              <w:suppressLineNumbers/>
              <w:suppressAutoHyphens/>
              <w:jc w:val="center"/>
              <w:rPr>
                <w:sz w:val="22"/>
                <w:szCs w:val="22"/>
              </w:rPr>
            </w:pPr>
            <w:proofErr w:type="spellStart"/>
            <w:r w:rsidRPr="0077171B">
              <w:rPr>
                <w:sz w:val="22"/>
                <w:szCs w:val="22"/>
              </w:rPr>
              <w:t>Ki</w:t>
            </w:r>
            <w:proofErr w:type="spellEnd"/>
            <w:r w:rsidRPr="0077171B">
              <w:rPr>
                <w:sz w:val="22"/>
                <w:szCs w:val="22"/>
              </w:rPr>
              <w:t xml:space="preserve"> =  </w:t>
            </w:r>
            <w:proofErr w:type="spellStart"/>
            <w:r w:rsidRPr="0077171B">
              <w:rPr>
                <w:sz w:val="22"/>
                <w:szCs w:val="22"/>
              </w:rPr>
              <w:t>Ка</w:t>
            </w:r>
            <w:proofErr w:type="gramStart"/>
            <w:r w:rsidRPr="0077171B">
              <w:rPr>
                <w:sz w:val="22"/>
                <w:szCs w:val="22"/>
                <w:vertAlign w:val="subscript"/>
              </w:rPr>
              <w:t>i</w:t>
            </w:r>
            <w:proofErr w:type="spellEnd"/>
            <w:proofErr w:type="gramEnd"/>
            <w:r w:rsidRPr="0077171B">
              <w:rPr>
                <w:sz w:val="22"/>
                <w:szCs w:val="22"/>
              </w:rPr>
              <w:t xml:space="preserve"> + </w:t>
            </w:r>
            <w:proofErr w:type="spellStart"/>
            <w:r w:rsidRPr="0077171B">
              <w:rPr>
                <w:sz w:val="22"/>
                <w:szCs w:val="22"/>
              </w:rPr>
              <w:t>Кс</w:t>
            </w:r>
            <w:r w:rsidRPr="0077171B">
              <w:rPr>
                <w:sz w:val="22"/>
                <w:szCs w:val="22"/>
                <w:vertAlign w:val="subscript"/>
              </w:rPr>
              <w:t>i</w:t>
            </w:r>
            <w:proofErr w:type="spellEnd"/>
            <w:r w:rsidRPr="0077171B">
              <w:rPr>
                <w:sz w:val="22"/>
                <w:szCs w:val="22"/>
                <w:vertAlign w:val="subscript"/>
              </w:rPr>
              <w:t xml:space="preserve"> ,</w:t>
            </w:r>
          </w:p>
          <w:p w:rsidR="00FC3D6E" w:rsidRPr="0077171B" w:rsidRDefault="00FC3D6E" w:rsidP="00FC3D6E">
            <w:pPr>
              <w:rPr>
                <w:snapToGrid w:val="0"/>
                <w:sz w:val="22"/>
                <w:szCs w:val="22"/>
              </w:rPr>
            </w:pPr>
            <w:r w:rsidRPr="0077171B">
              <w:rPr>
                <w:snapToGrid w:val="0"/>
                <w:sz w:val="22"/>
                <w:szCs w:val="22"/>
              </w:rPr>
              <w:t>где:</w:t>
            </w:r>
          </w:p>
          <w:p w:rsidR="00FC3D6E" w:rsidRPr="0077171B" w:rsidRDefault="00FC3D6E" w:rsidP="00FC3D6E">
            <w:pPr>
              <w:rPr>
                <w:snapToGrid w:val="0"/>
                <w:sz w:val="22"/>
                <w:szCs w:val="22"/>
              </w:rPr>
            </w:pPr>
            <w:proofErr w:type="spellStart"/>
            <w:r w:rsidRPr="0077171B">
              <w:rPr>
                <w:snapToGrid w:val="0"/>
                <w:sz w:val="22"/>
                <w:szCs w:val="22"/>
              </w:rPr>
              <w:t>Ка</w:t>
            </w:r>
            <w:proofErr w:type="gramStart"/>
            <w:r w:rsidRPr="0077171B">
              <w:rPr>
                <w:snapToGrid w:val="0"/>
                <w:sz w:val="22"/>
                <w:szCs w:val="22"/>
                <w:vertAlign w:val="subscript"/>
              </w:rPr>
              <w:t>i</w:t>
            </w:r>
            <w:proofErr w:type="spellEnd"/>
            <w:proofErr w:type="gramEnd"/>
            <w:r w:rsidRPr="0077171B">
              <w:rPr>
                <w:snapToGrid w:val="0"/>
                <w:sz w:val="22"/>
                <w:szCs w:val="22"/>
              </w:rPr>
              <w:t xml:space="preserve"> - итоговый рейтинг по критерию «цена договора»;</w:t>
            </w:r>
          </w:p>
          <w:p w:rsidR="00FC3D6E" w:rsidRPr="0077171B" w:rsidRDefault="00FC3D6E" w:rsidP="00FC3D6E">
            <w:pPr>
              <w:rPr>
                <w:snapToGrid w:val="0"/>
                <w:sz w:val="22"/>
                <w:szCs w:val="22"/>
              </w:rPr>
            </w:pPr>
            <w:proofErr w:type="spellStart"/>
            <w:r w:rsidRPr="0077171B">
              <w:rPr>
                <w:snapToGrid w:val="0"/>
                <w:sz w:val="22"/>
                <w:szCs w:val="22"/>
              </w:rPr>
              <w:t>Кс</w:t>
            </w:r>
            <w:proofErr w:type="gramStart"/>
            <w:r w:rsidRPr="0077171B">
              <w:rPr>
                <w:snapToGrid w:val="0"/>
                <w:sz w:val="22"/>
                <w:szCs w:val="22"/>
                <w:vertAlign w:val="subscript"/>
              </w:rPr>
              <w:t>i</w:t>
            </w:r>
            <w:proofErr w:type="spellEnd"/>
            <w:proofErr w:type="gramEnd"/>
            <w:r w:rsidRPr="0077171B">
              <w:rPr>
                <w:snapToGrid w:val="0"/>
                <w:sz w:val="22"/>
                <w:szCs w:val="22"/>
              </w:rPr>
              <w:t xml:space="preserve"> - итоговый рейтинг по критерию «квалификация участника </w:t>
            </w:r>
            <w:r w:rsidR="009D1AEB" w:rsidRPr="0077171B">
              <w:rPr>
                <w:snapToGrid w:val="0"/>
                <w:sz w:val="22"/>
                <w:szCs w:val="22"/>
              </w:rPr>
              <w:t>закупки</w:t>
            </w:r>
            <w:r w:rsidRPr="0077171B">
              <w:rPr>
                <w:snapToGrid w:val="0"/>
                <w:sz w:val="22"/>
                <w:szCs w:val="22"/>
              </w:rPr>
              <w:t>».</w:t>
            </w:r>
          </w:p>
          <w:p w:rsidR="00FC3D6E" w:rsidRPr="0077171B" w:rsidRDefault="00FC3D6E" w:rsidP="00FC3D6E">
            <w:pPr>
              <w:widowControl w:val="0"/>
              <w:suppressLineNumbers/>
              <w:suppressAutoHyphens/>
              <w:ind w:firstLine="709"/>
              <w:rPr>
                <w:sz w:val="22"/>
                <w:szCs w:val="22"/>
              </w:rPr>
            </w:pPr>
          </w:p>
          <w:p w:rsidR="00FC3D6E" w:rsidRPr="0077171B" w:rsidRDefault="00FC3D6E" w:rsidP="00FC3D6E">
            <w:pPr>
              <w:widowControl w:val="0"/>
              <w:suppressLineNumbers/>
              <w:suppressAutoHyphens/>
              <w:rPr>
                <w:sz w:val="22"/>
                <w:szCs w:val="22"/>
              </w:rPr>
            </w:pPr>
            <w:r w:rsidRPr="0077171B">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w:t>
            </w:r>
            <w:r w:rsidR="005B3442" w:rsidRPr="0077171B">
              <w:rPr>
                <w:sz w:val="22"/>
                <w:szCs w:val="22"/>
              </w:rPr>
              <w:t>договора</w:t>
            </w:r>
            <w:r w:rsidRPr="0077171B">
              <w:rPr>
                <w:sz w:val="22"/>
                <w:szCs w:val="22"/>
              </w:rPr>
              <w:t xml:space="preserve"> производится по результатам расчета итогового рейтинга по каждой заявке.</w:t>
            </w:r>
          </w:p>
          <w:p w:rsidR="00FC3D6E" w:rsidRPr="0077171B" w:rsidRDefault="00FC3D6E" w:rsidP="00FC3D6E">
            <w:pPr>
              <w:widowControl w:val="0"/>
              <w:suppressAutoHyphens/>
              <w:rPr>
                <w:b/>
                <w:sz w:val="22"/>
                <w:szCs w:val="22"/>
              </w:rPr>
            </w:pPr>
            <w:r w:rsidRPr="0077171B">
              <w:rPr>
                <w:sz w:val="22"/>
                <w:szCs w:val="22"/>
              </w:rPr>
              <w:t>Заявке, набравшей наибольший итоговый рейтинг, присваивается первый номер.</w:t>
            </w:r>
          </w:p>
          <w:p w:rsidR="00FC3D6E" w:rsidRPr="0077171B" w:rsidRDefault="00FC3D6E" w:rsidP="00FC3D6E">
            <w:pPr>
              <w:keepNext/>
              <w:rPr>
                <w:sz w:val="22"/>
                <w:szCs w:val="22"/>
              </w:rPr>
            </w:pPr>
            <w:r w:rsidRPr="0077171B">
              <w:rPr>
                <w:sz w:val="22"/>
                <w:szCs w:val="22"/>
              </w:rPr>
              <w:t>Победителем признается участник, получивший наибольшую итоговую балловую оценку заявки.</w:t>
            </w:r>
          </w:p>
          <w:p w:rsidR="00FC3D6E" w:rsidRPr="0077171B" w:rsidRDefault="00FC3D6E" w:rsidP="00FC3D6E">
            <w:pPr>
              <w:autoSpaceDE w:val="0"/>
              <w:autoSpaceDN w:val="0"/>
              <w:adjustRightInd w:val="0"/>
              <w:rPr>
                <w:sz w:val="22"/>
                <w:szCs w:val="22"/>
              </w:rPr>
            </w:pPr>
            <w:r w:rsidRPr="0077171B">
              <w:rPr>
                <w:sz w:val="22"/>
                <w:szCs w:val="22"/>
              </w:rPr>
              <w:t xml:space="preserve">При совпадении итогового количества баллов участников, выигравшей будет признана заявка, которая поступила ранее других заявок на участие в </w:t>
            </w:r>
            <w:r w:rsidR="005B3442" w:rsidRPr="0077171B">
              <w:rPr>
                <w:sz w:val="22"/>
                <w:szCs w:val="22"/>
              </w:rPr>
              <w:t>закупке</w:t>
            </w:r>
            <w:r w:rsidRPr="0077171B">
              <w:rPr>
                <w:sz w:val="22"/>
                <w:szCs w:val="22"/>
              </w:rPr>
              <w:t>.</w:t>
            </w:r>
          </w:p>
          <w:p w:rsidR="00FC3D6E" w:rsidRPr="0077171B" w:rsidRDefault="00FC3D6E" w:rsidP="00FC3D6E">
            <w:pPr>
              <w:widowControl w:val="0"/>
              <w:autoSpaceDE w:val="0"/>
              <w:autoSpaceDN w:val="0"/>
              <w:adjustRightInd w:val="0"/>
              <w:rPr>
                <w:sz w:val="22"/>
                <w:szCs w:val="22"/>
              </w:rPr>
            </w:pPr>
            <w:r w:rsidRPr="0077171B">
              <w:rPr>
                <w:sz w:val="22"/>
                <w:szCs w:val="22"/>
              </w:rPr>
              <w:t xml:space="preserve">На основании результатов оценки заявок на участие в </w:t>
            </w:r>
            <w:r w:rsidR="009D1AEB" w:rsidRPr="0077171B">
              <w:rPr>
                <w:sz w:val="22"/>
                <w:szCs w:val="22"/>
              </w:rPr>
              <w:t>закупке</w:t>
            </w:r>
            <w:r w:rsidRPr="0077171B">
              <w:rPr>
                <w:sz w:val="22"/>
                <w:szCs w:val="22"/>
              </w:rPr>
              <w:t xml:space="preserve"> комиссия присваивает каждой заявке на участие порядковый номер в порядке уменьшения степени </w:t>
            </w:r>
            <w:r w:rsidRPr="0077171B">
              <w:rPr>
                <w:sz w:val="22"/>
                <w:szCs w:val="22"/>
              </w:rPr>
              <w:lastRenderedPageBreak/>
              <w:t xml:space="preserve">выгодности содержащихся в них условий исполнения </w:t>
            </w:r>
            <w:r w:rsidR="009D1AEB" w:rsidRPr="0077171B">
              <w:rPr>
                <w:sz w:val="22"/>
                <w:szCs w:val="22"/>
              </w:rPr>
              <w:t>договора</w:t>
            </w:r>
            <w:r w:rsidRPr="0077171B">
              <w:rPr>
                <w:sz w:val="22"/>
                <w:szCs w:val="22"/>
              </w:rPr>
              <w:t xml:space="preserve">. Заявке, в которой содержатся лучшие условия исполнения </w:t>
            </w:r>
            <w:r w:rsidR="009D1AEB" w:rsidRPr="0077171B">
              <w:rPr>
                <w:sz w:val="22"/>
                <w:szCs w:val="22"/>
              </w:rPr>
              <w:t>договора</w:t>
            </w:r>
            <w:r w:rsidRPr="0077171B">
              <w:rPr>
                <w:sz w:val="22"/>
                <w:szCs w:val="22"/>
              </w:rPr>
              <w:t>, присваивается первый номер. В случае</w:t>
            </w:r>
            <w:proofErr w:type="gramStart"/>
            <w:r w:rsidRPr="0077171B">
              <w:rPr>
                <w:sz w:val="22"/>
                <w:szCs w:val="22"/>
              </w:rPr>
              <w:t>,</w:t>
            </w:r>
            <w:proofErr w:type="gramEnd"/>
            <w:r w:rsidRPr="0077171B">
              <w:rPr>
                <w:sz w:val="22"/>
                <w:szCs w:val="22"/>
              </w:rPr>
              <w:t xml:space="preserve"> если в нескольких заявках содержатся одинаковые условия исполнения </w:t>
            </w:r>
            <w:r w:rsidR="009D1AEB" w:rsidRPr="0077171B">
              <w:rPr>
                <w:sz w:val="22"/>
                <w:szCs w:val="22"/>
              </w:rPr>
              <w:t>договора</w:t>
            </w:r>
            <w:r w:rsidRPr="0077171B">
              <w:rPr>
                <w:sz w:val="22"/>
                <w:szCs w:val="22"/>
              </w:rPr>
              <w:t>, меньший порядковый номер присваивается заявке, которая поступила ранее других заявок, содержащих такие же условия.</w:t>
            </w:r>
          </w:p>
          <w:p w:rsidR="002166FB" w:rsidRPr="009D1AEB" w:rsidRDefault="00FC3D6E">
            <w:pPr>
              <w:shd w:val="clear" w:color="auto" w:fill="FFFFFF"/>
              <w:spacing w:after="100" w:afterAutospacing="1" w:line="170" w:lineRule="atLeast"/>
              <w:rPr>
                <w:sz w:val="22"/>
                <w:szCs w:val="22"/>
              </w:rPr>
            </w:pPr>
            <w:r w:rsidRPr="0077171B">
              <w:rPr>
                <w:sz w:val="22"/>
                <w:szCs w:val="22"/>
              </w:rPr>
              <w:t>Победителем признается участник закупки, заявке на участие которого присвоен самый высокий итоговый рейтинг. Заявке такого участника закупки присваивается первый порядковый номер</w:t>
            </w:r>
          </w:p>
        </w:tc>
      </w:tr>
      <w:tr w:rsidR="005B0440" w:rsidRPr="00251729" w:rsidTr="003C58B3">
        <w:tc>
          <w:tcPr>
            <w:tcW w:w="289" w:type="pct"/>
          </w:tcPr>
          <w:p w:rsidR="005B0440" w:rsidRPr="0077171B" w:rsidRDefault="005B0440" w:rsidP="0007619B">
            <w:pPr>
              <w:pStyle w:val="ConsTitle"/>
              <w:widowControl/>
              <w:numPr>
                <w:ilvl w:val="0"/>
                <w:numId w:val="1"/>
              </w:numPr>
              <w:ind w:left="0" w:right="0" w:firstLine="0"/>
              <w:rPr>
                <w:rFonts w:ascii="Times New Roman" w:hAnsi="Times New Roman"/>
                <w:b w:val="0"/>
                <w:bCs/>
                <w:sz w:val="22"/>
                <w:szCs w:val="22"/>
              </w:rPr>
            </w:pPr>
          </w:p>
        </w:tc>
        <w:tc>
          <w:tcPr>
            <w:tcW w:w="1627" w:type="pct"/>
          </w:tcPr>
          <w:p w:rsidR="005B0440" w:rsidRDefault="005B0440" w:rsidP="00C21401">
            <w:pPr>
              <w:autoSpaceDE w:val="0"/>
              <w:autoSpaceDN w:val="0"/>
              <w:adjustRightInd w:val="0"/>
              <w:rPr>
                <w:rFonts w:eastAsiaTheme="minorHAnsi"/>
                <w:sz w:val="22"/>
                <w:szCs w:val="22"/>
                <w:lang w:eastAsia="en-US"/>
              </w:rPr>
            </w:pPr>
            <w:r>
              <w:rPr>
                <w:rFonts w:eastAsiaTheme="minorHAnsi"/>
                <w:sz w:val="22"/>
                <w:szCs w:val="22"/>
                <w:lang w:eastAsia="en-US"/>
              </w:rPr>
              <w:t xml:space="preserve">Требования ПП РФ № 2013 от 03.12.2020 </w:t>
            </w:r>
          </w:p>
          <w:p w:rsidR="005B0440" w:rsidRPr="00781CB5" w:rsidRDefault="005B0440" w:rsidP="00C21401">
            <w:pPr>
              <w:autoSpaceDE w:val="0"/>
              <w:autoSpaceDN w:val="0"/>
              <w:adjustRightInd w:val="0"/>
              <w:rPr>
                <w:rFonts w:eastAsiaTheme="minorHAnsi"/>
                <w:sz w:val="22"/>
                <w:szCs w:val="22"/>
                <w:lang w:eastAsia="en-US"/>
              </w:rPr>
            </w:pPr>
            <w:r>
              <w:rPr>
                <w:rFonts w:eastAsiaTheme="minorHAnsi"/>
                <w:sz w:val="22"/>
                <w:szCs w:val="22"/>
                <w:lang w:eastAsia="en-US"/>
              </w:rPr>
              <w:t>«</w:t>
            </w:r>
            <w:r w:rsidRPr="00781CB5">
              <w:rPr>
                <w:rFonts w:eastAsiaTheme="minorHAnsi"/>
                <w:sz w:val="22"/>
                <w:szCs w:val="22"/>
                <w:lang w:eastAsia="en-US"/>
              </w:rPr>
              <w:t>О МИНИМАЛЬНОЙ ДОЛЕ</w:t>
            </w:r>
          </w:p>
          <w:p w:rsidR="005B0440" w:rsidRPr="00CE4C24" w:rsidRDefault="005B0440" w:rsidP="00C21401">
            <w:pPr>
              <w:autoSpaceDE w:val="0"/>
              <w:autoSpaceDN w:val="0"/>
              <w:adjustRightInd w:val="0"/>
              <w:rPr>
                <w:rFonts w:eastAsiaTheme="minorHAnsi"/>
                <w:sz w:val="22"/>
                <w:szCs w:val="22"/>
                <w:lang w:eastAsia="en-US"/>
              </w:rPr>
            </w:pPr>
            <w:r w:rsidRPr="00781CB5">
              <w:rPr>
                <w:rFonts w:eastAsiaTheme="minorHAnsi"/>
                <w:sz w:val="22"/>
                <w:szCs w:val="22"/>
                <w:lang w:eastAsia="en-US"/>
              </w:rPr>
              <w:t>ЗАКУПОК ТОВАРОВ РОССИЙСКОГО ПРОИСХОЖДЕНИЯ</w:t>
            </w:r>
            <w:r>
              <w:rPr>
                <w:rFonts w:eastAsiaTheme="minorHAnsi"/>
                <w:sz w:val="22"/>
                <w:szCs w:val="22"/>
                <w:lang w:eastAsia="en-US"/>
              </w:rPr>
              <w:t>»</w:t>
            </w:r>
          </w:p>
        </w:tc>
        <w:tc>
          <w:tcPr>
            <w:tcW w:w="3084" w:type="pct"/>
          </w:tcPr>
          <w:p w:rsidR="005B0440" w:rsidRPr="00F0069D" w:rsidRDefault="005B0440" w:rsidP="00C21401">
            <w:pPr>
              <w:pStyle w:val="ConsTitle"/>
              <w:widowControl/>
              <w:ind w:right="0"/>
              <w:rPr>
                <w:rFonts w:ascii="Times New Roman" w:hAnsi="Times New Roman"/>
                <w:noProof/>
                <w:snapToGrid/>
                <w:sz w:val="22"/>
                <w:szCs w:val="22"/>
              </w:rPr>
            </w:pPr>
            <w:r>
              <w:rPr>
                <w:rFonts w:ascii="Times New Roman" w:hAnsi="Times New Roman"/>
                <w:b w:val="0"/>
                <w:noProof/>
                <w:snapToGrid/>
                <w:sz w:val="22"/>
                <w:szCs w:val="22"/>
              </w:rPr>
              <w:t>Не установлено</w:t>
            </w:r>
          </w:p>
        </w:tc>
      </w:tr>
    </w:tbl>
    <w:p w:rsidR="00AF43DE" w:rsidRDefault="00AF43DE" w:rsidP="00AF43DE"/>
    <w:p w:rsidR="00AF43DE" w:rsidRPr="002B0F79" w:rsidRDefault="002B0F79" w:rsidP="00AF43DE">
      <w:pPr>
        <w:rPr>
          <w:b/>
          <w:sz w:val="22"/>
          <w:szCs w:val="22"/>
        </w:rPr>
      </w:pPr>
      <w:r w:rsidRPr="002B0F79">
        <w:rPr>
          <w:b/>
          <w:sz w:val="22"/>
          <w:szCs w:val="22"/>
        </w:rPr>
        <w:t>Примечание:</w:t>
      </w:r>
    </w:p>
    <w:p w:rsidR="002B0F79" w:rsidRDefault="002B0F79" w:rsidP="002B0F79">
      <w:pPr>
        <w:jc w:val="both"/>
        <w:rPr>
          <w:sz w:val="22"/>
          <w:szCs w:val="22"/>
        </w:rPr>
      </w:pPr>
      <w:r>
        <w:rPr>
          <w:sz w:val="22"/>
          <w:szCs w:val="22"/>
        </w:rPr>
        <w:t>Н</w:t>
      </w:r>
      <w:r w:rsidRPr="002B0F79">
        <w:rPr>
          <w:sz w:val="22"/>
          <w:szCs w:val="22"/>
        </w:rPr>
        <w:t>а территории города Мирный Архангельской области действует пропускной режим в соответствии с Инструкцией о порядке организации пропускного режима в контролируемую зону закрытого административно-территориального образования (ЗАТО) город Мирный Архангельской области</w:t>
      </w:r>
      <w:r>
        <w:rPr>
          <w:sz w:val="22"/>
          <w:szCs w:val="22"/>
        </w:rPr>
        <w:t>.</w:t>
      </w:r>
    </w:p>
    <w:p w:rsidR="00136B42" w:rsidRDefault="00136B42" w:rsidP="002B0F79">
      <w:pPr>
        <w:jc w:val="both"/>
        <w:rPr>
          <w:b/>
          <w:sz w:val="22"/>
          <w:szCs w:val="22"/>
        </w:rPr>
      </w:pPr>
    </w:p>
    <w:p w:rsidR="00136B42" w:rsidRPr="00136B42" w:rsidRDefault="00136B42" w:rsidP="002B0F79">
      <w:pPr>
        <w:jc w:val="both"/>
        <w:rPr>
          <w:b/>
          <w:sz w:val="22"/>
          <w:szCs w:val="22"/>
        </w:rPr>
      </w:pPr>
    </w:p>
    <w:p w:rsidR="002B0F79" w:rsidRDefault="002B0F79" w:rsidP="00AF43DE">
      <w:pPr>
        <w:rPr>
          <w:sz w:val="22"/>
          <w:szCs w:val="22"/>
        </w:rPr>
      </w:pPr>
    </w:p>
    <w:p w:rsidR="00136B42" w:rsidRDefault="00136B42" w:rsidP="00AF43DE">
      <w:pPr>
        <w:rPr>
          <w:sz w:val="22"/>
          <w:szCs w:val="22"/>
        </w:rPr>
      </w:pPr>
    </w:p>
    <w:p w:rsidR="001F1C75" w:rsidRDefault="001F1C75"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77171B" w:rsidRDefault="0077171B" w:rsidP="00AF43DE">
      <w:pPr>
        <w:rPr>
          <w:sz w:val="22"/>
          <w:szCs w:val="22"/>
        </w:rPr>
      </w:pPr>
    </w:p>
    <w:p w:rsidR="001A2266" w:rsidRDefault="001A2266" w:rsidP="00AF43DE">
      <w:pPr>
        <w:rPr>
          <w:sz w:val="22"/>
          <w:szCs w:val="22"/>
        </w:rPr>
      </w:pPr>
    </w:p>
    <w:p w:rsidR="005B0440" w:rsidRDefault="005B0440" w:rsidP="00AF43DE">
      <w:pPr>
        <w:rPr>
          <w:sz w:val="22"/>
          <w:szCs w:val="22"/>
        </w:rPr>
      </w:pPr>
    </w:p>
    <w:p w:rsidR="00136B42" w:rsidRPr="00874B52" w:rsidRDefault="00136B42" w:rsidP="00AF43DE">
      <w:pPr>
        <w:rPr>
          <w:sz w:val="22"/>
          <w:szCs w:val="22"/>
        </w:rPr>
      </w:pPr>
    </w:p>
    <w:p w:rsidR="00D943DC" w:rsidRPr="00767E54" w:rsidRDefault="00D943DC">
      <w:pPr>
        <w:spacing w:after="200" w:line="276" w:lineRule="auto"/>
        <w:rPr>
          <w:b/>
          <w:bCs/>
          <w:snapToGrid w:val="0"/>
          <w:sz w:val="22"/>
          <w:szCs w:val="22"/>
        </w:rPr>
      </w:pPr>
      <w:r w:rsidRPr="00767E54">
        <w:rPr>
          <w:b/>
          <w:bCs/>
          <w:sz w:val="22"/>
          <w:szCs w:val="22"/>
        </w:rPr>
        <w:br w:type="page"/>
      </w:r>
    </w:p>
    <w:p w:rsidR="00AF2782" w:rsidRDefault="00AF2782" w:rsidP="00532E4E">
      <w:pPr>
        <w:pStyle w:val="ConsNormal"/>
        <w:widowControl/>
        <w:tabs>
          <w:tab w:val="left" w:pos="0"/>
        </w:tabs>
        <w:spacing w:line="276" w:lineRule="auto"/>
        <w:ind w:right="0" w:firstLine="0"/>
        <w:jc w:val="center"/>
        <w:rPr>
          <w:rFonts w:ascii="Times New Roman" w:hAnsi="Times New Roman"/>
          <w:b/>
          <w:sz w:val="22"/>
          <w:szCs w:val="22"/>
        </w:rPr>
      </w:pPr>
      <w:r>
        <w:rPr>
          <w:rFonts w:ascii="Times New Roman" w:hAnsi="Times New Roman"/>
          <w:b/>
          <w:bCs/>
          <w:sz w:val="22"/>
          <w:szCs w:val="22"/>
          <w:lang w:val="en-US"/>
        </w:rPr>
        <w:lastRenderedPageBreak/>
        <w:t>II</w:t>
      </w:r>
      <w:r>
        <w:rPr>
          <w:rFonts w:ascii="Times New Roman" w:hAnsi="Times New Roman"/>
          <w:b/>
          <w:bCs/>
          <w:sz w:val="22"/>
          <w:szCs w:val="22"/>
        </w:rPr>
        <w:t xml:space="preserve">. </w:t>
      </w:r>
      <w:r w:rsidR="007B1A79">
        <w:rPr>
          <w:rFonts w:ascii="Times New Roman" w:hAnsi="Times New Roman"/>
          <w:b/>
          <w:sz w:val="22"/>
          <w:szCs w:val="22"/>
        </w:rPr>
        <w:t>Техническое задание</w:t>
      </w:r>
    </w:p>
    <w:p w:rsidR="00D943DC" w:rsidRPr="003C606D" w:rsidRDefault="00D943DC" w:rsidP="00D943DC">
      <w:pPr>
        <w:ind w:firstLine="709"/>
        <w:jc w:val="both"/>
        <w:rPr>
          <w:b/>
        </w:rPr>
      </w:pPr>
      <w:r w:rsidRPr="003C606D">
        <w:rPr>
          <w:b/>
          <w:snapToGrid w:val="0"/>
        </w:rPr>
        <w:t xml:space="preserve">1. Наименование и описание объекта закупки </w:t>
      </w:r>
      <w:r w:rsidRPr="003C606D">
        <w:rPr>
          <w:b/>
          <w:bCs/>
        </w:rPr>
        <w:t xml:space="preserve">и условий </w:t>
      </w:r>
      <w:r>
        <w:rPr>
          <w:b/>
          <w:bCs/>
        </w:rPr>
        <w:t>договора</w:t>
      </w:r>
      <w:r w:rsidRPr="003C606D">
        <w:rPr>
          <w:b/>
        </w:rPr>
        <w:t>:</w:t>
      </w:r>
    </w:p>
    <w:p w:rsidR="00D943DC" w:rsidRDefault="00D943DC" w:rsidP="00D943DC">
      <w:pPr>
        <w:ind w:firstLine="709"/>
        <w:jc w:val="both"/>
        <w:rPr>
          <w:color w:val="000000"/>
        </w:rPr>
      </w:pPr>
      <w:r w:rsidRPr="003C606D">
        <w:rPr>
          <w:b/>
        </w:rPr>
        <w:t xml:space="preserve">1.1. </w:t>
      </w:r>
      <w:r w:rsidRPr="003C606D">
        <w:rPr>
          <w:b/>
          <w:snapToGrid w:val="0"/>
        </w:rPr>
        <w:t>Наименование о</w:t>
      </w:r>
      <w:r w:rsidRPr="003C606D">
        <w:rPr>
          <w:b/>
        </w:rPr>
        <w:t>бъекта закупки</w:t>
      </w:r>
      <w:r w:rsidRPr="003C606D">
        <w:t xml:space="preserve">: </w:t>
      </w:r>
      <w:r w:rsidRPr="00276294">
        <w:rPr>
          <w:color w:val="000000"/>
        </w:rPr>
        <w:t>Оказание услуг по предоставлению  доступа к сети Интернет</w:t>
      </w:r>
      <w:r>
        <w:rPr>
          <w:color w:val="000000"/>
        </w:rPr>
        <w:t xml:space="preserve"> в 202</w:t>
      </w:r>
      <w:r w:rsidR="00F95B57">
        <w:rPr>
          <w:color w:val="000000"/>
        </w:rPr>
        <w:t>3</w:t>
      </w:r>
      <w:r>
        <w:rPr>
          <w:color w:val="000000"/>
        </w:rPr>
        <w:t xml:space="preserve"> г.</w:t>
      </w:r>
      <w:r w:rsidRPr="00276294">
        <w:rPr>
          <w:color w:val="000000"/>
        </w:rPr>
        <w:t xml:space="preserve"> по адрес</w:t>
      </w:r>
      <w:r>
        <w:rPr>
          <w:color w:val="000000"/>
        </w:rPr>
        <w:t>ам:</w:t>
      </w:r>
    </w:p>
    <w:p w:rsidR="00D943DC" w:rsidRDefault="00D943DC" w:rsidP="00D943DC">
      <w:pPr>
        <w:ind w:firstLine="709"/>
        <w:jc w:val="both"/>
        <w:rPr>
          <w:snapToGrid w:val="0"/>
        </w:rPr>
      </w:pPr>
      <w:r>
        <w:rPr>
          <w:snapToGrid w:val="0"/>
        </w:rPr>
        <w:t xml:space="preserve">- г. </w:t>
      </w:r>
      <w:proofErr w:type="gramStart"/>
      <w:r>
        <w:rPr>
          <w:snapToGrid w:val="0"/>
        </w:rPr>
        <w:t>Мирный</w:t>
      </w:r>
      <w:proofErr w:type="gramEnd"/>
      <w:r>
        <w:rPr>
          <w:snapToGrid w:val="0"/>
        </w:rPr>
        <w:t xml:space="preserve">, ул. Ленина, д.10, </w:t>
      </w:r>
    </w:p>
    <w:p w:rsidR="00D943DC" w:rsidRDefault="00D943DC" w:rsidP="00D943DC">
      <w:pPr>
        <w:ind w:firstLine="709"/>
        <w:jc w:val="both"/>
        <w:rPr>
          <w:snapToGrid w:val="0"/>
        </w:rPr>
      </w:pPr>
      <w:r>
        <w:rPr>
          <w:snapToGrid w:val="0"/>
        </w:rPr>
        <w:t xml:space="preserve">- г. </w:t>
      </w:r>
      <w:proofErr w:type="gramStart"/>
      <w:r>
        <w:rPr>
          <w:snapToGrid w:val="0"/>
        </w:rPr>
        <w:t>Мирный</w:t>
      </w:r>
      <w:proofErr w:type="gramEnd"/>
      <w:r>
        <w:rPr>
          <w:snapToGrid w:val="0"/>
        </w:rPr>
        <w:t>, ул. Ленина, д.36,</w:t>
      </w:r>
    </w:p>
    <w:p w:rsidR="00D943DC" w:rsidRPr="0097641D" w:rsidRDefault="00D943DC" w:rsidP="00D943DC">
      <w:pPr>
        <w:ind w:firstLine="709"/>
        <w:jc w:val="both"/>
        <w:rPr>
          <w:snapToGrid w:val="0"/>
        </w:rPr>
      </w:pPr>
      <w:r w:rsidRPr="0097641D">
        <w:rPr>
          <w:snapToGrid w:val="0"/>
        </w:rPr>
        <w:t xml:space="preserve">- г. </w:t>
      </w:r>
      <w:proofErr w:type="gramStart"/>
      <w:r w:rsidRPr="0097641D">
        <w:rPr>
          <w:snapToGrid w:val="0"/>
        </w:rPr>
        <w:t>Мирный</w:t>
      </w:r>
      <w:proofErr w:type="gramEnd"/>
      <w:r w:rsidRPr="0097641D">
        <w:rPr>
          <w:snapToGrid w:val="0"/>
        </w:rPr>
        <w:t>, ул. Чкалова, д. 11</w:t>
      </w:r>
    </w:p>
    <w:p w:rsidR="00D943DC" w:rsidRPr="0097641D" w:rsidRDefault="00D943DC" w:rsidP="00D943DC">
      <w:pPr>
        <w:ind w:firstLine="709"/>
        <w:jc w:val="both"/>
        <w:rPr>
          <w:snapToGrid w:val="0"/>
        </w:rPr>
      </w:pPr>
      <w:r w:rsidRPr="0097641D">
        <w:rPr>
          <w:snapToGrid w:val="0"/>
        </w:rPr>
        <w:t xml:space="preserve">- г. </w:t>
      </w:r>
      <w:proofErr w:type="gramStart"/>
      <w:r w:rsidRPr="0097641D">
        <w:rPr>
          <w:snapToGrid w:val="0"/>
        </w:rPr>
        <w:t>Мирный</w:t>
      </w:r>
      <w:proofErr w:type="gramEnd"/>
      <w:r w:rsidRPr="0097641D">
        <w:rPr>
          <w:snapToGrid w:val="0"/>
        </w:rPr>
        <w:t>, ул. Ленина, д. 25</w:t>
      </w:r>
    </w:p>
    <w:p w:rsidR="00D943DC" w:rsidRPr="0097641D" w:rsidRDefault="00D943DC" w:rsidP="00D943DC">
      <w:pPr>
        <w:ind w:firstLine="709"/>
        <w:jc w:val="both"/>
        <w:rPr>
          <w:snapToGrid w:val="0"/>
        </w:rPr>
      </w:pPr>
      <w:r w:rsidRPr="0097641D">
        <w:rPr>
          <w:snapToGrid w:val="0"/>
        </w:rPr>
        <w:t>- г. Мирный, бывший военный городок в/</w:t>
      </w:r>
      <w:proofErr w:type="gramStart"/>
      <w:r w:rsidRPr="0097641D">
        <w:rPr>
          <w:snapToGrid w:val="0"/>
        </w:rPr>
        <w:t>ч</w:t>
      </w:r>
      <w:proofErr w:type="gramEnd"/>
      <w:r w:rsidRPr="0097641D">
        <w:rPr>
          <w:snapToGrid w:val="0"/>
        </w:rPr>
        <w:t xml:space="preserve"> 83349, ул. Строителей, д. 3</w:t>
      </w:r>
    </w:p>
    <w:p w:rsidR="00D943DC" w:rsidRPr="003C606D" w:rsidRDefault="00D943DC" w:rsidP="00D943DC">
      <w:pPr>
        <w:ind w:firstLine="709"/>
        <w:jc w:val="both"/>
        <w:rPr>
          <w:b/>
        </w:rPr>
      </w:pPr>
      <w:r w:rsidRPr="003C606D">
        <w:rPr>
          <w:b/>
        </w:rPr>
        <w:t xml:space="preserve">1.2. Объем оказания услуг, </w:t>
      </w:r>
      <w:r>
        <w:rPr>
          <w:b/>
          <w:snapToGrid w:val="0"/>
        </w:rPr>
        <w:t>описание объекта закупки</w:t>
      </w:r>
      <w:r w:rsidRPr="003C606D">
        <w:rPr>
          <w:b/>
          <w:snapToGrid w:val="0"/>
        </w:rPr>
        <w:t>,</w:t>
      </w:r>
      <w:r w:rsidRPr="003C606D">
        <w:rPr>
          <w:b/>
        </w:rPr>
        <w:t xml:space="preserve"> требования к качеству оказываемых услуг:</w:t>
      </w:r>
    </w:p>
    <w:p w:rsidR="00D943DC" w:rsidRPr="003C606D" w:rsidRDefault="00D943DC" w:rsidP="00D943DC">
      <w:pPr>
        <w:ind w:firstLine="709"/>
        <w:jc w:val="both"/>
        <w:rPr>
          <w:color w:val="000000"/>
        </w:rPr>
      </w:pPr>
      <w:r w:rsidRPr="003C606D">
        <w:rPr>
          <w:color w:val="000000"/>
        </w:rPr>
        <w:t>Организация предоставления доступа к сети передачи данных необходима для обеспечения обмена информацией между объектами Заказчик</w:t>
      </w:r>
      <w:proofErr w:type="gramStart"/>
      <w:r w:rsidRPr="003C606D">
        <w:rPr>
          <w:color w:val="000000"/>
        </w:rPr>
        <w:t>а-</w:t>
      </w:r>
      <w:proofErr w:type="gramEnd"/>
      <w:r w:rsidRPr="003C606D">
        <w:rPr>
          <w:color w:val="000000"/>
        </w:rPr>
        <w:t xml:space="preserve"> доступа в Интернет, использования возможностей информационных технологий для повышения эффективности информационных ресурсов Заказчика.</w:t>
      </w:r>
    </w:p>
    <w:p w:rsidR="00D943DC" w:rsidRPr="003C606D" w:rsidRDefault="00D943DC" w:rsidP="00D943DC">
      <w:pPr>
        <w:ind w:firstLine="709"/>
        <w:jc w:val="both"/>
        <w:rPr>
          <w:bCs/>
        </w:rPr>
      </w:pPr>
      <w:r w:rsidRPr="003C606D">
        <w:rPr>
          <w:snapToGrid w:val="0"/>
        </w:rPr>
        <w:t>Качество оказания услуг должно соответствовать требованиям</w:t>
      </w:r>
      <w:r w:rsidRPr="003C606D">
        <w:rPr>
          <w:bCs/>
        </w:rPr>
        <w:t xml:space="preserve"> законодательства Российской Федерации</w:t>
      </w:r>
      <w:r w:rsidRPr="003C606D">
        <w:rPr>
          <w:i/>
          <w:snapToGrid w:val="0"/>
        </w:rPr>
        <w:t xml:space="preserve">  </w:t>
      </w:r>
      <w:r w:rsidRPr="003C606D">
        <w:rPr>
          <w:snapToGrid w:val="0"/>
        </w:rPr>
        <w:t>для данного ви</w:t>
      </w:r>
      <w:r>
        <w:rPr>
          <w:snapToGrid w:val="0"/>
        </w:rPr>
        <w:t>д</w:t>
      </w:r>
      <w:r w:rsidRPr="003C606D">
        <w:rPr>
          <w:snapToGrid w:val="0"/>
        </w:rPr>
        <w:t>а услуг</w:t>
      </w:r>
      <w:r w:rsidRPr="003C606D">
        <w:rPr>
          <w:bCs/>
        </w:rPr>
        <w:t>.</w:t>
      </w:r>
    </w:p>
    <w:p w:rsidR="00D943DC" w:rsidRPr="003C606D" w:rsidRDefault="00D943DC" w:rsidP="00D943DC">
      <w:pPr>
        <w:ind w:firstLine="709"/>
        <w:jc w:val="both"/>
        <w:rPr>
          <w:snapToGrid w:val="0"/>
        </w:rPr>
      </w:pPr>
      <w:r w:rsidRPr="003C606D">
        <w:rPr>
          <w:snapToGrid w:val="0"/>
        </w:rPr>
        <w:t xml:space="preserve">Оказание услуг должно соответствовать требованиям </w:t>
      </w:r>
      <w:r w:rsidRPr="003C606D">
        <w:t xml:space="preserve">ГОСТ ISO 9001-2011. </w:t>
      </w:r>
      <w:r w:rsidRPr="003C606D">
        <w:rPr>
          <w:snapToGrid w:val="0"/>
        </w:rPr>
        <w:t xml:space="preserve">Полоса пропускания и качество услуг в зоне ответственности сети исполнителя должна быть гарантирована в соответствии с Руководящими Документами по сети службы передачи данных и </w:t>
      </w:r>
      <w:proofErr w:type="spellStart"/>
      <w:r w:rsidRPr="003C606D">
        <w:rPr>
          <w:snapToGrid w:val="0"/>
        </w:rPr>
        <w:t>телематических</w:t>
      </w:r>
      <w:proofErr w:type="spellEnd"/>
      <w:r w:rsidRPr="003C606D">
        <w:rPr>
          <w:snapToGrid w:val="0"/>
        </w:rPr>
        <w:t xml:space="preserve"> служб (РД.45.129-2000), </w:t>
      </w:r>
      <w:proofErr w:type="spellStart"/>
      <w:r w:rsidRPr="003C606D">
        <w:rPr>
          <w:snapToGrid w:val="0"/>
        </w:rPr>
        <w:t>межоператорским</w:t>
      </w:r>
      <w:proofErr w:type="spellEnd"/>
      <w:r w:rsidRPr="003C606D">
        <w:rPr>
          <w:snapToGrid w:val="0"/>
        </w:rPr>
        <w:t xml:space="preserve"> соглашением и соглашением об уровне сервиса (SLA).</w:t>
      </w:r>
    </w:p>
    <w:p w:rsidR="00D943DC" w:rsidRPr="003C606D" w:rsidRDefault="00D943DC" w:rsidP="00D943DC">
      <w:pPr>
        <w:autoSpaceDE w:val="0"/>
        <w:autoSpaceDN w:val="0"/>
        <w:adjustRightInd w:val="0"/>
        <w:ind w:firstLine="709"/>
        <w:jc w:val="both"/>
        <w:rPr>
          <w:b/>
          <w:bCs/>
        </w:rPr>
      </w:pPr>
      <w:r w:rsidRPr="003C606D">
        <w:rPr>
          <w:b/>
          <w:bCs/>
        </w:rPr>
        <w:t xml:space="preserve">1.2.1. Технические требования к оказанию услуг по предоставлению канала </w:t>
      </w:r>
      <w:r w:rsidRPr="003C606D">
        <w:rPr>
          <w:b/>
        </w:rPr>
        <w:t>передачи данных</w:t>
      </w:r>
      <w:r w:rsidRPr="003C606D">
        <w:rPr>
          <w:b/>
          <w:bCs/>
        </w:rPr>
        <w:t>:</w:t>
      </w:r>
    </w:p>
    <w:tbl>
      <w:tblPr>
        <w:tblW w:w="9380" w:type="dxa"/>
        <w:tblInd w:w="108" w:type="dxa"/>
        <w:tblLayout w:type="fixed"/>
        <w:tblLook w:val="0000" w:firstRow="0" w:lastRow="0" w:firstColumn="0" w:lastColumn="0" w:noHBand="0" w:noVBand="0"/>
      </w:tblPr>
      <w:tblGrid>
        <w:gridCol w:w="5024"/>
        <w:gridCol w:w="4356"/>
      </w:tblGrid>
      <w:tr w:rsidR="00D943DC" w:rsidRPr="003C606D" w:rsidTr="0003172B">
        <w:tc>
          <w:tcPr>
            <w:tcW w:w="5024" w:type="dxa"/>
            <w:tcBorders>
              <w:top w:val="single" w:sz="4" w:space="0" w:color="000000"/>
              <w:left w:val="single" w:sz="4" w:space="0" w:color="000000"/>
              <w:bottom w:val="single" w:sz="4" w:space="0" w:color="000000"/>
              <w:right w:val="single" w:sz="4" w:space="0" w:color="auto"/>
            </w:tcBorders>
            <w:shd w:val="clear" w:color="auto" w:fill="auto"/>
            <w:vAlign w:val="bottom"/>
          </w:tcPr>
          <w:p w:rsidR="00D943DC" w:rsidRPr="003C606D" w:rsidRDefault="00D943DC" w:rsidP="0003172B">
            <w:pPr>
              <w:jc w:val="center"/>
              <w:rPr>
                <w:b/>
              </w:rPr>
            </w:pPr>
            <w:r w:rsidRPr="003C606D">
              <w:rPr>
                <w:b/>
              </w:rPr>
              <w:t>Адрес оказания услуги</w:t>
            </w:r>
          </w:p>
        </w:tc>
        <w:tc>
          <w:tcPr>
            <w:tcW w:w="4356" w:type="dxa"/>
            <w:tcBorders>
              <w:top w:val="single" w:sz="4" w:space="0" w:color="auto"/>
              <w:left w:val="single" w:sz="4" w:space="0" w:color="auto"/>
              <w:bottom w:val="single" w:sz="4" w:space="0" w:color="000000"/>
              <w:right w:val="single" w:sz="4" w:space="0" w:color="auto"/>
            </w:tcBorders>
            <w:shd w:val="clear" w:color="auto" w:fill="auto"/>
            <w:vAlign w:val="bottom"/>
          </w:tcPr>
          <w:p w:rsidR="00D943DC" w:rsidRPr="003C606D" w:rsidRDefault="00D943DC" w:rsidP="0003172B">
            <w:pPr>
              <w:jc w:val="center"/>
              <w:rPr>
                <w:b/>
              </w:rPr>
            </w:pPr>
            <w:r w:rsidRPr="003C606D">
              <w:rPr>
                <w:b/>
              </w:rPr>
              <w:t xml:space="preserve">Пропускная способность  порта </w:t>
            </w:r>
          </w:p>
        </w:tc>
      </w:tr>
      <w:tr w:rsidR="00D943DC" w:rsidRPr="003C606D" w:rsidTr="0003172B">
        <w:tc>
          <w:tcPr>
            <w:tcW w:w="5024" w:type="dxa"/>
            <w:tcBorders>
              <w:top w:val="single" w:sz="4" w:space="0" w:color="000000"/>
              <w:left w:val="single" w:sz="4" w:space="0" w:color="000000"/>
              <w:bottom w:val="single" w:sz="4" w:space="0" w:color="000000"/>
              <w:right w:val="single" w:sz="4" w:space="0" w:color="auto"/>
            </w:tcBorders>
            <w:shd w:val="clear" w:color="auto" w:fill="auto"/>
          </w:tcPr>
          <w:p w:rsidR="00D943DC" w:rsidRPr="003C606D" w:rsidRDefault="00D943DC" w:rsidP="0003172B">
            <w:pPr>
              <w:jc w:val="both"/>
              <w:rPr>
                <w:snapToGrid w:val="0"/>
              </w:rPr>
            </w:pPr>
            <w:r>
              <w:rPr>
                <w:snapToGrid w:val="0"/>
              </w:rPr>
              <w:t xml:space="preserve">г. </w:t>
            </w:r>
            <w:proofErr w:type="gramStart"/>
            <w:r>
              <w:rPr>
                <w:snapToGrid w:val="0"/>
              </w:rPr>
              <w:t>Мирный</w:t>
            </w:r>
            <w:proofErr w:type="gramEnd"/>
            <w:r>
              <w:rPr>
                <w:snapToGrid w:val="0"/>
              </w:rPr>
              <w:t>, ул. Ленина, д.10</w:t>
            </w:r>
          </w:p>
        </w:tc>
        <w:tc>
          <w:tcPr>
            <w:tcW w:w="4356" w:type="dxa"/>
            <w:tcBorders>
              <w:top w:val="single" w:sz="4" w:space="0" w:color="000000"/>
              <w:left w:val="single" w:sz="4" w:space="0" w:color="auto"/>
              <w:bottom w:val="single" w:sz="4" w:space="0" w:color="000000"/>
              <w:right w:val="single" w:sz="4" w:space="0" w:color="auto"/>
            </w:tcBorders>
            <w:shd w:val="clear" w:color="auto" w:fill="auto"/>
          </w:tcPr>
          <w:p w:rsidR="00D943DC" w:rsidRDefault="00D943DC" w:rsidP="0003172B">
            <w:pPr>
              <w:jc w:val="both"/>
              <w:rPr>
                <w:bCs/>
              </w:rPr>
            </w:pPr>
            <w:r>
              <w:rPr>
                <w:bCs/>
              </w:rPr>
              <w:t>Не менее 20 Мб/</w:t>
            </w:r>
            <w:proofErr w:type="gramStart"/>
            <w:r>
              <w:rPr>
                <w:bCs/>
              </w:rPr>
              <w:t>с</w:t>
            </w:r>
            <w:proofErr w:type="gramEnd"/>
          </w:p>
        </w:tc>
      </w:tr>
      <w:tr w:rsidR="00D943DC" w:rsidRPr="003C606D" w:rsidTr="0003172B">
        <w:tc>
          <w:tcPr>
            <w:tcW w:w="5024" w:type="dxa"/>
            <w:tcBorders>
              <w:top w:val="single" w:sz="4" w:space="0" w:color="000000"/>
              <w:left w:val="single" w:sz="4" w:space="0" w:color="000000"/>
              <w:bottom w:val="single" w:sz="4" w:space="0" w:color="000000"/>
              <w:right w:val="single" w:sz="4" w:space="0" w:color="auto"/>
            </w:tcBorders>
            <w:shd w:val="clear" w:color="auto" w:fill="auto"/>
          </w:tcPr>
          <w:p w:rsidR="00D943DC" w:rsidRPr="003C606D" w:rsidRDefault="00D943DC" w:rsidP="0003172B">
            <w:pPr>
              <w:jc w:val="both"/>
              <w:rPr>
                <w:snapToGrid w:val="0"/>
              </w:rPr>
            </w:pPr>
            <w:r>
              <w:rPr>
                <w:snapToGrid w:val="0"/>
              </w:rPr>
              <w:t xml:space="preserve">г. </w:t>
            </w:r>
            <w:proofErr w:type="gramStart"/>
            <w:r>
              <w:rPr>
                <w:snapToGrid w:val="0"/>
              </w:rPr>
              <w:t>Мирный</w:t>
            </w:r>
            <w:proofErr w:type="gramEnd"/>
            <w:r>
              <w:rPr>
                <w:snapToGrid w:val="0"/>
              </w:rPr>
              <w:t>, ул. Ленина, д.36</w:t>
            </w:r>
          </w:p>
        </w:tc>
        <w:tc>
          <w:tcPr>
            <w:tcW w:w="4356" w:type="dxa"/>
            <w:tcBorders>
              <w:top w:val="single" w:sz="4" w:space="0" w:color="000000"/>
              <w:left w:val="single" w:sz="4" w:space="0" w:color="auto"/>
              <w:bottom w:val="single" w:sz="4" w:space="0" w:color="000000"/>
              <w:right w:val="single" w:sz="4" w:space="0" w:color="auto"/>
            </w:tcBorders>
            <w:shd w:val="clear" w:color="auto" w:fill="auto"/>
          </w:tcPr>
          <w:p w:rsidR="00D943DC" w:rsidRDefault="00D943DC" w:rsidP="0003172B">
            <w:pPr>
              <w:jc w:val="both"/>
              <w:rPr>
                <w:bCs/>
              </w:rPr>
            </w:pPr>
            <w:r>
              <w:rPr>
                <w:bCs/>
              </w:rPr>
              <w:t>Не менее 20 Мб/</w:t>
            </w:r>
            <w:proofErr w:type="gramStart"/>
            <w:r>
              <w:rPr>
                <w:bCs/>
              </w:rPr>
              <w:t>с</w:t>
            </w:r>
            <w:proofErr w:type="gramEnd"/>
          </w:p>
        </w:tc>
      </w:tr>
      <w:tr w:rsidR="00D943DC" w:rsidRPr="003C606D" w:rsidTr="0003172B">
        <w:tc>
          <w:tcPr>
            <w:tcW w:w="5024" w:type="dxa"/>
            <w:tcBorders>
              <w:top w:val="single" w:sz="4" w:space="0" w:color="000000"/>
              <w:left w:val="single" w:sz="4" w:space="0" w:color="000000"/>
              <w:bottom w:val="single" w:sz="4" w:space="0" w:color="000000"/>
              <w:right w:val="single" w:sz="4" w:space="0" w:color="auto"/>
            </w:tcBorders>
            <w:shd w:val="clear" w:color="auto" w:fill="auto"/>
          </w:tcPr>
          <w:p w:rsidR="00D943DC" w:rsidRPr="003C606D" w:rsidRDefault="00D943DC" w:rsidP="0003172B">
            <w:pPr>
              <w:jc w:val="both"/>
            </w:pPr>
            <w:r w:rsidRPr="003C606D">
              <w:rPr>
                <w:snapToGrid w:val="0"/>
              </w:rPr>
              <w:t xml:space="preserve">г. </w:t>
            </w:r>
            <w:proofErr w:type="gramStart"/>
            <w:r>
              <w:rPr>
                <w:snapToGrid w:val="0"/>
              </w:rPr>
              <w:t>Мирный</w:t>
            </w:r>
            <w:proofErr w:type="gramEnd"/>
            <w:r w:rsidRPr="003C606D">
              <w:rPr>
                <w:snapToGrid w:val="0"/>
              </w:rPr>
              <w:t xml:space="preserve">, ул. </w:t>
            </w:r>
            <w:r>
              <w:rPr>
                <w:snapToGrid w:val="0"/>
              </w:rPr>
              <w:t>Чкалова</w:t>
            </w:r>
            <w:r w:rsidRPr="003C606D">
              <w:rPr>
                <w:snapToGrid w:val="0"/>
              </w:rPr>
              <w:t>, д.</w:t>
            </w:r>
            <w:r>
              <w:rPr>
                <w:snapToGrid w:val="0"/>
              </w:rPr>
              <w:t>11</w:t>
            </w:r>
          </w:p>
        </w:tc>
        <w:tc>
          <w:tcPr>
            <w:tcW w:w="4356" w:type="dxa"/>
            <w:tcBorders>
              <w:top w:val="single" w:sz="4" w:space="0" w:color="000000"/>
              <w:left w:val="single" w:sz="4" w:space="0" w:color="auto"/>
              <w:bottom w:val="single" w:sz="4" w:space="0" w:color="000000"/>
              <w:right w:val="single" w:sz="4" w:space="0" w:color="auto"/>
            </w:tcBorders>
            <w:shd w:val="clear" w:color="auto" w:fill="auto"/>
          </w:tcPr>
          <w:p w:rsidR="00D943DC" w:rsidRPr="003C606D" w:rsidRDefault="00D943DC" w:rsidP="0003172B">
            <w:pPr>
              <w:jc w:val="both"/>
            </w:pPr>
            <w:r>
              <w:rPr>
                <w:bCs/>
              </w:rPr>
              <w:t>Не менее 1</w:t>
            </w:r>
            <w:r w:rsidRPr="003C606D">
              <w:rPr>
                <w:bCs/>
              </w:rPr>
              <w:t>0 Мб/</w:t>
            </w:r>
            <w:proofErr w:type="gramStart"/>
            <w:r w:rsidRPr="003C606D">
              <w:rPr>
                <w:bCs/>
              </w:rPr>
              <w:t>с</w:t>
            </w:r>
            <w:proofErr w:type="gramEnd"/>
          </w:p>
        </w:tc>
      </w:tr>
      <w:tr w:rsidR="00D943DC" w:rsidRPr="003C606D" w:rsidTr="0003172B">
        <w:tc>
          <w:tcPr>
            <w:tcW w:w="5024" w:type="dxa"/>
            <w:tcBorders>
              <w:top w:val="single" w:sz="4" w:space="0" w:color="000000"/>
              <w:left w:val="single" w:sz="4" w:space="0" w:color="000000"/>
              <w:bottom w:val="single" w:sz="4" w:space="0" w:color="000000"/>
              <w:right w:val="single" w:sz="4" w:space="0" w:color="auto"/>
            </w:tcBorders>
            <w:shd w:val="clear" w:color="auto" w:fill="auto"/>
          </w:tcPr>
          <w:p w:rsidR="00D943DC" w:rsidRPr="003C606D" w:rsidRDefault="00D943DC" w:rsidP="0003172B">
            <w:pPr>
              <w:jc w:val="both"/>
              <w:rPr>
                <w:snapToGrid w:val="0"/>
              </w:rPr>
            </w:pPr>
            <w:r w:rsidRPr="0097641D">
              <w:rPr>
                <w:snapToGrid w:val="0"/>
              </w:rPr>
              <w:t xml:space="preserve">г. </w:t>
            </w:r>
            <w:proofErr w:type="gramStart"/>
            <w:r w:rsidRPr="0097641D">
              <w:rPr>
                <w:snapToGrid w:val="0"/>
              </w:rPr>
              <w:t>Мирный</w:t>
            </w:r>
            <w:proofErr w:type="gramEnd"/>
            <w:r w:rsidRPr="0097641D">
              <w:rPr>
                <w:snapToGrid w:val="0"/>
              </w:rPr>
              <w:t>, ул. Ленина, д. 25</w:t>
            </w:r>
          </w:p>
        </w:tc>
        <w:tc>
          <w:tcPr>
            <w:tcW w:w="4356" w:type="dxa"/>
            <w:tcBorders>
              <w:top w:val="single" w:sz="4" w:space="0" w:color="000000"/>
              <w:left w:val="single" w:sz="4" w:space="0" w:color="auto"/>
              <w:bottom w:val="single" w:sz="4" w:space="0" w:color="000000"/>
              <w:right w:val="single" w:sz="4" w:space="0" w:color="auto"/>
            </w:tcBorders>
            <w:shd w:val="clear" w:color="auto" w:fill="auto"/>
          </w:tcPr>
          <w:p w:rsidR="00D943DC" w:rsidRDefault="00D943DC" w:rsidP="0003172B">
            <w:pPr>
              <w:jc w:val="both"/>
              <w:rPr>
                <w:bCs/>
              </w:rPr>
            </w:pPr>
            <w:r>
              <w:rPr>
                <w:bCs/>
              </w:rPr>
              <w:t>Не менее 5 Мб/</w:t>
            </w:r>
            <w:proofErr w:type="gramStart"/>
            <w:r>
              <w:rPr>
                <w:bCs/>
              </w:rPr>
              <w:t>с</w:t>
            </w:r>
            <w:proofErr w:type="gramEnd"/>
          </w:p>
        </w:tc>
      </w:tr>
      <w:tr w:rsidR="00D943DC" w:rsidRPr="003C606D" w:rsidTr="0003172B">
        <w:tc>
          <w:tcPr>
            <w:tcW w:w="5024" w:type="dxa"/>
            <w:tcBorders>
              <w:top w:val="single" w:sz="4" w:space="0" w:color="000000"/>
              <w:left w:val="single" w:sz="4" w:space="0" w:color="000000"/>
              <w:bottom w:val="single" w:sz="4" w:space="0" w:color="000000"/>
              <w:right w:val="single" w:sz="4" w:space="0" w:color="auto"/>
            </w:tcBorders>
            <w:shd w:val="clear" w:color="auto" w:fill="auto"/>
          </w:tcPr>
          <w:p w:rsidR="00D943DC" w:rsidRPr="003C606D" w:rsidRDefault="00D943DC" w:rsidP="0003172B">
            <w:pPr>
              <w:jc w:val="both"/>
              <w:rPr>
                <w:snapToGrid w:val="0"/>
              </w:rPr>
            </w:pPr>
            <w:r w:rsidRPr="0097641D">
              <w:rPr>
                <w:snapToGrid w:val="0"/>
              </w:rPr>
              <w:t>г. Мирный, бывший военный городок в/</w:t>
            </w:r>
            <w:proofErr w:type="gramStart"/>
            <w:r w:rsidRPr="0097641D">
              <w:rPr>
                <w:snapToGrid w:val="0"/>
              </w:rPr>
              <w:t>ч</w:t>
            </w:r>
            <w:proofErr w:type="gramEnd"/>
            <w:r w:rsidRPr="0097641D">
              <w:rPr>
                <w:snapToGrid w:val="0"/>
              </w:rPr>
              <w:t xml:space="preserve"> 83349, ул. Строителей, д. 3</w:t>
            </w:r>
          </w:p>
        </w:tc>
        <w:tc>
          <w:tcPr>
            <w:tcW w:w="4356" w:type="dxa"/>
            <w:tcBorders>
              <w:top w:val="single" w:sz="4" w:space="0" w:color="000000"/>
              <w:left w:val="single" w:sz="4" w:space="0" w:color="auto"/>
              <w:bottom w:val="single" w:sz="4" w:space="0" w:color="000000"/>
              <w:right w:val="single" w:sz="4" w:space="0" w:color="auto"/>
            </w:tcBorders>
            <w:shd w:val="clear" w:color="auto" w:fill="auto"/>
          </w:tcPr>
          <w:p w:rsidR="00D943DC" w:rsidRDefault="00D943DC" w:rsidP="0003172B">
            <w:pPr>
              <w:jc w:val="both"/>
              <w:rPr>
                <w:bCs/>
              </w:rPr>
            </w:pPr>
            <w:r>
              <w:rPr>
                <w:bCs/>
              </w:rPr>
              <w:t>Не менее 20 Мб/</w:t>
            </w:r>
            <w:proofErr w:type="gramStart"/>
            <w:r>
              <w:rPr>
                <w:bCs/>
              </w:rPr>
              <w:t>с</w:t>
            </w:r>
            <w:proofErr w:type="gramEnd"/>
          </w:p>
        </w:tc>
      </w:tr>
    </w:tbl>
    <w:p w:rsidR="00D943DC" w:rsidRPr="003C606D" w:rsidRDefault="00D943DC" w:rsidP="00D943DC">
      <w:pPr>
        <w:ind w:right="72" w:firstLine="708"/>
        <w:contextualSpacing/>
        <w:jc w:val="both"/>
      </w:pPr>
      <w:r w:rsidRPr="003C606D">
        <w:t>Исполнитель обеспечивает оказание услуг связи 24 часа в сутки, 7 дней в неделю, включая выходные и праздничные дни.</w:t>
      </w:r>
    </w:p>
    <w:p w:rsidR="00D943DC" w:rsidRPr="003C606D" w:rsidRDefault="00D943DC" w:rsidP="00D943DC">
      <w:pPr>
        <w:ind w:firstLine="720"/>
        <w:contextualSpacing/>
        <w:jc w:val="both"/>
      </w:pPr>
      <w:r w:rsidRPr="003C606D">
        <w:t>Исполнитель оказывает услуги связи в соответствии с действующим законодательством Российской Федерации.</w:t>
      </w:r>
    </w:p>
    <w:p w:rsidR="00D943DC" w:rsidRPr="003C606D" w:rsidRDefault="00D943DC" w:rsidP="00D943DC">
      <w:pPr>
        <w:tabs>
          <w:tab w:val="left" w:pos="709"/>
        </w:tabs>
        <w:jc w:val="both"/>
      </w:pPr>
      <w:r w:rsidRPr="003C606D">
        <w:tab/>
        <w:t>Исполнитель должен оказывать услуги связи Заказчику согласно приказу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 и действующему законодательству Российской Федерации.</w:t>
      </w:r>
    </w:p>
    <w:p w:rsidR="00D943DC" w:rsidRPr="003C606D" w:rsidRDefault="00D943DC" w:rsidP="00D943DC">
      <w:pPr>
        <w:autoSpaceDE w:val="0"/>
        <w:autoSpaceDN w:val="0"/>
        <w:adjustRightInd w:val="0"/>
        <w:ind w:firstLine="709"/>
        <w:jc w:val="both"/>
        <w:rPr>
          <w:b/>
          <w:color w:val="000000"/>
        </w:rPr>
      </w:pPr>
      <w:r w:rsidRPr="003C606D">
        <w:rPr>
          <w:b/>
          <w:bCs/>
        </w:rPr>
        <w:t xml:space="preserve">1.2.2. Технические требования к оказанию услуг по предоставлению канала </w:t>
      </w:r>
      <w:r w:rsidRPr="003C606D">
        <w:rPr>
          <w:b/>
        </w:rPr>
        <w:t>линии связи с доступом в интернет</w:t>
      </w:r>
      <w:r w:rsidRPr="003C606D">
        <w:rPr>
          <w:b/>
          <w:bC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874"/>
        <w:gridCol w:w="3861"/>
      </w:tblGrid>
      <w:tr w:rsidR="00D943DC" w:rsidRPr="003C606D" w:rsidTr="0003172B">
        <w:tc>
          <w:tcPr>
            <w:tcW w:w="621" w:type="dxa"/>
            <w:tcBorders>
              <w:top w:val="single" w:sz="4" w:space="0" w:color="auto"/>
              <w:left w:val="single" w:sz="4" w:space="0" w:color="auto"/>
              <w:bottom w:val="single" w:sz="4" w:space="0" w:color="auto"/>
              <w:right w:val="single" w:sz="4" w:space="0" w:color="auto"/>
            </w:tcBorders>
            <w:vAlign w:val="center"/>
          </w:tcPr>
          <w:p w:rsidR="00D943DC" w:rsidRPr="003C606D" w:rsidRDefault="00D943DC" w:rsidP="0003172B">
            <w:pPr>
              <w:jc w:val="center"/>
              <w:rPr>
                <w:b/>
                <w:bCs/>
              </w:rPr>
            </w:pPr>
            <w:r w:rsidRPr="003C606D">
              <w:rPr>
                <w:b/>
                <w:bCs/>
              </w:rPr>
              <w:t>№</w:t>
            </w:r>
          </w:p>
          <w:p w:rsidR="00D943DC" w:rsidRPr="003C606D" w:rsidRDefault="00D943DC" w:rsidP="0003172B">
            <w:pPr>
              <w:jc w:val="center"/>
              <w:rPr>
                <w:b/>
                <w:bCs/>
              </w:rPr>
            </w:pPr>
            <w:proofErr w:type="gramStart"/>
            <w:r w:rsidRPr="003C606D">
              <w:rPr>
                <w:b/>
                <w:bCs/>
              </w:rPr>
              <w:t>п</w:t>
            </w:r>
            <w:proofErr w:type="gramEnd"/>
            <w:r w:rsidRPr="003C606D">
              <w:rPr>
                <w:b/>
                <w:bCs/>
              </w:rPr>
              <w:t>/п</w:t>
            </w:r>
          </w:p>
        </w:tc>
        <w:tc>
          <w:tcPr>
            <w:tcW w:w="4874" w:type="dxa"/>
            <w:tcBorders>
              <w:top w:val="single" w:sz="4" w:space="0" w:color="auto"/>
              <w:left w:val="single" w:sz="4" w:space="0" w:color="auto"/>
              <w:bottom w:val="single" w:sz="4" w:space="0" w:color="auto"/>
              <w:right w:val="single" w:sz="4" w:space="0" w:color="auto"/>
            </w:tcBorders>
            <w:vAlign w:val="center"/>
          </w:tcPr>
          <w:p w:rsidR="00D943DC" w:rsidRPr="003C606D" w:rsidRDefault="00D943DC" w:rsidP="0003172B">
            <w:pPr>
              <w:jc w:val="center"/>
              <w:rPr>
                <w:b/>
                <w:bCs/>
                <w:lang w:val="en-US"/>
              </w:rPr>
            </w:pPr>
            <w:proofErr w:type="spellStart"/>
            <w:r w:rsidRPr="003C606D">
              <w:rPr>
                <w:b/>
                <w:bCs/>
                <w:lang w:val="en-US"/>
              </w:rPr>
              <w:t>Адрес</w:t>
            </w:r>
            <w:proofErr w:type="spellEnd"/>
            <w:r w:rsidRPr="003C606D">
              <w:rPr>
                <w:b/>
                <w:bCs/>
              </w:rPr>
              <w:t xml:space="preserve"> </w:t>
            </w:r>
            <w:r w:rsidRPr="003C606D">
              <w:rPr>
                <w:b/>
                <w:bCs/>
                <w:lang w:val="en-US"/>
              </w:rPr>
              <w:t xml:space="preserve"> </w:t>
            </w:r>
            <w:r w:rsidRPr="003C606D">
              <w:rPr>
                <w:b/>
                <w:bCs/>
              </w:rPr>
              <w:t>оказания</w:t>
            </w:r>
            <w:r w:rsidRPr="003C606D">
              <w:rPr>
                <w:b/>
                <w:bCs/>
                <w:lang w:val="en-US"/>
              </w:rPr>
              <w:t xml:space="preserve"> </w:t>
            </w:r>
            <w:proofErr w:type="spellStart"/>
            <w:r w:rsidRPr="003C606D">
              <w:rPr>
                <w:b/>
                <w:bCs/>
                <w:lang w:val="en-US"/>
              </w:rPr>
              <w:t>услуги</w:t>
            </w:r>
            <w:proofErr w:type="spellEnd"/>
          </w:p>
        </w:tc>
        <w:tc>
          <w:tcPr>
            <w:tcW w:w="3861" w:type="dxa"/>
            <w:tcBorders>
              <w:top w:val="single" w:sz="4" w:space="0" w:color="auto"/>
              <w:left w:val="single" w:sz="4" w:space="0" w:color="auto"/>
              <w:bottom w:val="single" w:sz="4" w:space="0" w:color="auto"/>
              <w:right w:val="single" w:sz="4" w:space="0" w:color="auto"/>
            </w:tcBorders>
            <w:vAlign w:val="center"/>
          </w:tcPr>
          <w:p w:rsidR="00D943DC" w:rsidRPr="003C606D" w:rsidRDefault="00D943DC" w:rsidP="0003172B">
            <w:pPr>
              <w:jc w:val="center"/>
              <w:rPr>
                <w:b/>
                <w:bCs/>
              </w:rPr>
            </w:pPr>
            <w:r w:rsidRPr="003C606D">
              <w:rPr>
                <w:b/>
                <w:bCs/>
              </w:rPr>
              <w:t>Скорость подключения</w:t>
            </w:r>
          </w:p>
        </w:tc>
      </w:tr>
      <w:tr w:rsidR="00D943DC" w:rsidRPr="003C606D" w:rsidTr="0003172B">
        <w:tc>
          <w:tcPr>
            <w:tcW w:w="621" w:type="dxa"/>
            <w:tcBorders>
              <w:top w:val="single" w:sz="4" w:space="0" w:color="auto"/>
              <w:left w:val="single" w:sz="4" w:space="0" w:color="auto"/>
              <w:bottom w:val="single" w:sz="4" w:space="0" w:color="auto"/>
              <w:right w:val="single" w:sz="4" w:space="0" w:color="auto"/>
            </w:tcBorders>
            <w:vAlign w:val="center"/>
          </w:tcPr>
          <w:p w:rsidR="00D943DC" w:rsidRPr="003C606D" w:rsidRDefault="00D943DC" w:rsidP="0003172B">
            <w:pPr>
              <w:jc w:val="center"/>
              <w:rPr>
                <w:bCs/>
              </w:rPr>
            </w:pPr>
            <w:r>
              <w:rPr>
                <w:bCs/>
              </w:rPr>
              <w:t>1.</w:t>
            </w:r>
          </w:p>
        </w:tc>
        <w:tc>
          <w:tcPr>
            <w:tcW w:w="4874" w:type="dxa"/>
            <w:tcBorders>
              <w:top w:val="single" w:sz="4" w:space="0" w:color="auto"/>
              <w:left w:val="single" w:sz="4" w:space="0" w:color="auto"/>
              <w:bottom w:val="single" w:sz="4" w:space="0" w:color="auto"/>
              <w:right w:val="single" w:sz="4" w:space="0" w:color="auto"/>
            </w:tcBorders>
          </w:tcPr>
          <w:p w:rsidR="00D943DC" w:rsidRPr="003C606D" w:rsidRDefault="00D943DC" w:rsidP="0003172B">
            <w:pPr>
              <w:rPr>
                <w:snapToGrid w:val="0"/>
              </w:rPr>
            </w:pPr>
            <w:r>
              <w:rPr>
                <w:snapToGrid w:val="0"/>
              </w:rPr>
              <w:t xml:space="preserve">г. </w:t>
            </w:r>
            <w:proofErr w:type="gramStart"/>
            <w:r>
              <w:rPr>
                <w:snapToGrid w:val="0"/>
              </w:rPr>
              <w:t>Мирный</w:t>
            </w:r>
            <w:proofErr w:type="gramEnd"/>
            <w:r>
              <w:rPr>
                <w:snapToGrid w:val="0"/>
              </w:rPr>
              <w:t>, ул. Ленина, д.10</w:t>
            </w:r>
          </w:p>
        </w:tc>
        <w:tc>
          <w:tcPr>
            <w:tcW w:w="3861" w:type="dxa"/>
            <w:tcBorders>
              <w:top w:val="single" w:sz="4" w:space="0" w:color="auto"/>
              <w:left w:val="single" w:sz="4" w:space="0" w:color="auto"/>
              <w:bottom w:val="single" w:sz="4" w:space="0" w:color="auto"/>
              <w:right w:val="single" w:sz="4" w:space="0" w:color="auto"/>
            </w:tcBorders>
            <w:vAlign w:val="center"/>
          </w:tcPr>
          <w:p w:rsidR="00D943DC" w:rsidRDefault="00D943DC" w:rsidP="0003172B">
            <w:pPr>
              <w:rPr>
                <w:bCs/>
              </w:rPr>
            </w:pPr>
            <w:r>
              <w:rPr>
                <w:bCs/>
              </w:rPr>
              <w:t>Не менее 20 Мб/</w:t>
            </w:r>
            <w:proofErr w:type="gramStart"/>
            <w:r>
              <w:rPr>
                <w:bCs/>
              </w:rPr>
              <w:t>с</w:t>
            </w:r>
            <w:proofErr w:type="gramEnd"/>
          </w:p>
        </w:tc>
      </w:tr>
      <w:tr w:rsidR="00D943DC" w:rsidRPr="003C606D" w:rsidTr="0003172B">
        <w:tc>
          <w:tcPr>
            <w:tcW w:w="621" w:type="dxa"/>
            <w:tcBorders>
              <w:top w:val="single" w:sz="4" w:space="0" w:color="auto"/>
              <w:left w:val="single" w:sz="4" w:space="0" w:color="auto"/>
              <w:bottom w:val="single" w:sz="4" w:space="0" w:color="auto"/>
              <w:right w:val="single" w:sz="4" w:space="0" w:color="auto"/>
            </w:tcBorders>
            <w:vAlign w:val="center"/>
          </w:tcPr>
          <w:p w:rsidR="00D943DC" w:rsidRPr="003C606D" w:rsidRDefault="00D943DC" w:rsidP="0003172B">
            <w:pPr>
              <w:jc w:val="center"/>
              <w:rPr>
                <w:bCs/>
              </w:rPr>
            </w:pPr>
            <w:r>
              <w:rPr>
                <w:bCs/>
              </w:rPr>
              <w:t>2.</w:t>
            </w:r>
          </w:p>
        </w:tc>
        <w:tc>
          <w:tcPr>
            <w:tcW w:w="4874" w:type="dxa"/>
            <w:tcBorders>
              <w:top w:val="single" w:sz="4" w:space="0" w:color="auto"/>
              <w:left w:val="single" w:sz="4" w:space="0" w:color="auto"/>
              <w:bottom w:val="single" w:sz="4" w:space="0" w:color="auto"/>
              <w:right w:val="single" w:sz="4" w:space="0" w:color="auto"/>
            </w:tcBorders>
          </w:tcPr>
          <w:p w:rsidR="00D943DC" w:rsidRPr="003C606D" w:rsidRDefault="00D943DC" w:rsidP="0003172B">
            <w:pPr>
              <w:rPr>
                <w:snapToGrid w:val="0"/>
              </w:rPr>
            </w:pPr>
            <w:r>
              <w:rPr>
                <w:snapToGrid w:val="0"/>
              </w:rPr>
              <w:t xml:space="preserve">г. </w:t>
            </w:r>
            <w:proofErr w:type="gramStart"/>
            <w:r>
              <w:rPr>
                <w:snapToGrid w:val="0"/>
              </w:rPr>
              <w:t>Мирный</w:t>
            </w:r>
            <w:proofErr w:type="gramEnd"/>
            <w:r>
              <w:rPr>
                <w:snapToGrid w:val="0"/>
              </w:rPr>
              <w:t>, ул. Ленина, д.36</w:t>
            </w:r>
          </w:p>
        </w:tc>
        <w:tc>
          <w:tcPr>
            <w:tcW w:w="3861" w:type="dxa"/>
            <w:tcBorders>
              <w:top w:val="single" w:sz="4" w:space="0" w:color="auto"/>
              <w:left w:val="single" w:sz="4" w:space="0" w:color="auto"/>
              <w:bottom w:val="single" w:sz="4" w:space="0" w:color="auto"/>
              <w:right w:val="single" w:sz="4" w:space="0" w:color="auto"/>
            </w:tcBorders>
            <w:vAlign w:val="center"/>
          </w:tcPr>
          <w:p w:rsidR="00D943DC" w:rsidRDefault="00D943DC" w:rsidP="0003172B">
            <w:pPr>
              <w:rPr>
                <w:bCs/>
              </w:rPr>
            </w:pPr>
            <w:r>
              <w:rPr>
                <w:bCs/>
              </w:rPr>
              <w:t>Не менее 20 Мб/</w:t>
            </w:r>
            <w:proofErr w:type="gramStart"/>
            <w:r>
              <w:rPr>
                <w:bCs/>
              </w:rPr>
              <w:t>с</w:t>
            </w:r>
            <w:proofErr w:type="gramEnd"/>
          </w:p>
        </w:tc>
      </w:tr>
      <w:tr w:rsidR="00D943DC" w:rsidRPr="003C606D" w:rsidTr="0003172B">
        <w:tc>
          <w:tcPr>
            <w:tcW w:w="621" w:type="dxa"/>
            <w:tcBorders>
              <w:top w:val="single" w:sz="4" w:space="0" w:color="auto"/>
              <w:left w:val="single" w:sz="4" w:space="0" w:color="auto"/>
              <w:bottom w:val="single" w:sz="4" w:space="0" w:color="auto"/>
              <w:right w:val="single" w:sz="4" w:space="0" w:color="auto"/>
            </w:tcBorders>
            <w:vAlign w:val="center"/>
          </w:tcPr>
          <w:p w:rsidR="00D943DC" w:rsidRDefault="00D943DC" w:rsidP="0003172B">
            <w:pPr>
              <w:jc w:val="center"/>
              <w:rPr>
                <w:bCs/>
              </w:rPr>
            </w:pPr>
            <w:r>
              <w:rPr>
                <w:bCs/>
              </w:rPr>
              <w:t>3.</w:t>
            </w:r>
          </w:p>
        </w:tc>
        <w:tc>
          <w:tcPr>
            <w:tcW w:w="4874" w:type="dxa"/>
            <w:tcBorders>
              <w:top w:val="single" w:sz="4" w:space="0" w:color="auto"/>
              <w:left w:val="single" w:sz="4" w:space="0" w:color="auto"/>
              <w:bottom w:val="single" w:sz="4" w:space="0" w:color="auto"/>
              <w:right w:val="single" w:sz="4" w:space="0" w:color="auto"/>
            </w:tcBorders>
          </w:tcPr>
          <w:p w:rsidR="00D943DC" w:rsidRPr="003C606D" w:rsidRDefault="00D943DC" w:rsidP="0003172B">
            <w:pPr>
              <w:rPr>
                <w:bCs/>
              </w:rPr>
            </w:pPr>
            <w:r w:rsidRPr="003C606D">
              <w:rPr>
                <w:snapToGrid w:val="0"/>
              </w:rPr>
              <w:t xml:space="preserve">г. </w:t>
            </w:r>
            <w:proofErr w:type="gramStart"/>
            <w:r>
              <w:rPr>
                <w:snapToGrid w:val="0"/>
              </w:rPr>
              <w:t>Мирный</w:t>
            </w:r>
            <w:proofErr w:type="gramEnd"/>
            <w:r w:rsidRPr="003C606D">
              <w:rPr>
                <w:snapToGrid w:val="0"/>
              </w:rPr>
              <w:t xml:space="preserve">, ул. </w:t>
            </w:r>
            <w:r w:rsidRPr="00E1561D">
              <w:rPr>
                <w:snapToGrid w:val="0"/>
              </w:rPr>
              <w:t>Чкалова,</w:t>
            </w:r>
            <w:r w:rsidRPr="003C606D">
              <w:rPr>
                <w:snapToGrid w:val="0"/>
              </w:rPr>
              <w:t xml:space="preserve"> д.</w:t>
            </w:r>
            <w:r>
              <w:rPr>
                <w:snapToGrid w:val="0"/>
              </w:rPr>
              <w:t>11</w:t>
            </w:r>
          </w:p>
        </w:tc>
        <w:tc>
          <w:tcPr>
            <w:tcW w:w="3861" w:type="dxa"/>
            <w:tcBorders>
              <w:top w:val="single" w:sz="4" w:space="0" w:color="auto"/>
              <w:left w:val="single" w:sz="4" w:space="0" w:color="auto"/>
              <w:bottom w:val="single" w:sz="4" w:space="0" w:color="auto"/>
              <w:right w:val="single" w:sz="4" w:space="0" w:color="auto"/>
            </w:tcBorders>
            <w:vAlign w:val="center"/>
          </w:tcPr>
          <w:p w:rsidR="00D943DC" w:rsidRPr="003C606D" w:rsidRDefault="00D943DC" w:rsidP="0003172B">
            <w:pPr>
              <w:rPr>
                <w:bCs/>
              </w:rPr>
            </w:pPr>
            <w:r>
              <w:rPr>
                <w:bCs/>
              </w:rPr>
              <w:t>Не менее 1</w:t>
            </w:r>
            <w:r w:rsidRPr="003C606D">
              <w:rPr>
                <w:bCs/>
              </w:rPr>
              <w:t>0 Мб/</w:t>
            </w:r>
            <w:proofErr w:type="gramStart"/>
            <w:r w:rsidRPr="003C606D">
              <w:rPr>
                <w:bCs/>
              </w:rPr>
              <w:t>с</w:t>
            </w:r>
            <w:proofErr w:type="gramEnd"/>
          </w:p>
        </w:tc>
      </w:tr>
      <w:tr w:rsidR="00D943DC" w:rsidRPr="003C606D" w:rsidTr="0003172B">
        <w:tc>
          <w:tcPr>
            <w:tcW w:w="621" w:type="dxa"/>
            <w:tcBorders>
              <w:top w:val="single" w:sz="4" w:space="0" w:color="auto"/>
              <w:left w:val="single" w:sz="4" w:space="0" w:color="auto"/>
              <w:bottom w:val="single" w:sz="4" w:space="0" w:color="auto"/>
              <w:right w:val="single" w:sz="4" w:space="0" w:color="auto"/>
            </w:tcBorders>
            <w:vAlign w:val="center"/>
          </w:tcPr>
          <w:p w:rsidR="00D943DC" w:rsidRDefault="00D943DC" w:rsidP="0003172B">
            <w:pPr>
              <w:jc w:val="center"/>
              <w:rPr>
                <w:bCs/>
              </w:rPr>
            </w:pPr>
            <w:r>
              <w:rPr>
                <w:bCs/>
              </w:rPr>
              <w:t>4.</w:t>
            </w:r>
          </w:p>
        </w:tc>
        <w:tc>
          <w:tcPr>
            <w:tcW w:w="4874" w:type="dxa"/>
            <w:tcBorders>
              <w:top w:val="single" w:sz="4" w:space="0" w:color="auto"/>
              <w:left w:val="single" w:sz="4" w:space="0" w:color="auto"/>
              <w:bottom w:val="single" w:sz="4" w:space="0" w:color="auto"/>
              <w:right w:val="single" w:sz="4" w:space="0" w:color="auto"/>
            </w:tcBorders>
          </w:tcPr>
          <w:p w:rsidR="00D943DC" w:rsidRPr="003C606D" w:rsidRDefault="00D943DC" w:rsidP="0003172B">
            <w:pPr>
              <w:jc w:val="both"/>
              <w:rPr>
                <w:snapToGrid w:val="0"/>
              </w:rPr>
            </w:pPr>
            <w:r w:rsidRPr="0097641D">
              <w:rPr>
                <w:snapToGrid w:val="0"/>
              </w:rPr>
              <w:t xml:space="preserve">г. </w:t>
            </w:r>
            <w:proofErr w:type="gramStart"/>
            <w:r w:rsidRPr="0097641D">
              <w:rPr>
                <w:snapToGrid w:val="0"/>
              </w:rPr>
              <w:t>Мирный</w:t>
            </w:r>
            <w:proofErr w:type="gramEnd"/>
            <w:r w:rsidRPr="0097641D">
              <w:rPr>
                <w:snapToGrid w:val="0"/>
              </w:rPr>
              <w:t>, ул. Ленина, д. 25</w:t>
            </w:r>
          </w:p>
        </w:tc>
        <w:tc>
          <w:tcPr>
            <w:tcW w:w="3861" w:type="dxa"/>
            <w:tcBorders>
              <w:top w:val="single" w:sz="4" w:space="0" w:color="auto"/>
              <w:left w:val="single" w:sz="4" w:space="0" w:color="auto"/>
              <w:bottom w:val="single" w:sz="4" w:space="0" w:color="auto"/>
              <w:right w:val="single" w:sz="4" w:space="0" w:color="auto"/>
            </w:tcBorders>
          </w:tcPr>
          <w:p w:rsidR="00D943DC" w:rsidRDefault="00D943DC" w:rsidP="0003172B">
            <w:pPr>
              <w:jc w:val="both"/>
              <w:rPr>
                <w:bCs/>
              </w:rPr>
            </w:pPr>
            <w:r>
              <w:rPr>
                <w:bCs/>
              </w:rPr>
              <w:t>Не менее 5 Мб/</w:t>
            </w:r>
            <w:proofErr w:type="gramStart"/>
            <w:r>
              <w:rPr>
                <w:bCs/>
              </w:rPr>
              <w:t>с</w:t>
            </w:r>
            <w:proofErr w:type="gramEnd"/>
          </w:p>
        </w:tc>
      </w:tr>
      <w:tr w:rsidR="00D943DC" w:rsidRPr="003C606D" w:rsidTr="0003172B">
        <w:tc>
          <w:tcPr>
            <w:tcW w:w="621" w:type="dxa"/>
            <w:tcBorders>
              <w:top w:val="single" w:sz="4" w:space="0" w:color="auto"/>
              <w:left w:val="single" w:sz="4" w:space="0" w:color="auto"/>
              <w:bottom w:val="single" w:sz="4" w:space="0" w:color="auto"/>
              <w:right w:val="single" w:sz="4" w:space="0" w:color="auto"/>
            </w:tcBorders>
            <w:vAlign w:val="center"/>
          </w:tcPr>
          <w:p w:rsidR="00D943DC" w:rsidRDefault="00D943DC" w:rsidP="0003172B">
            <w:pPr>
              <w:jc w:val="center"/>
              <w:rPr>
                <w:bCs/>
              </w:rPr>
            </w:pPr>
            <w:r>
              <w:rPr>
                <w:bCs/>
              </w:rPr>
              <w:t>5.</w:t>
            </w:r>
          </w:p>
        </w:tc>
        <w:tc>
          <w:tcPr>
            <w:tcW w:w="4874" w:type="dxa"/>
            <w:tcBorders>
              <w:top w:val="single" w:sz="4" w:space="0" w:color="auto"/>
              <w:left w:val="single" w:sz="4" w:space="0" w:color="auto"/>
              <w:bottom w:val="single" w:sz="4" w:space="0" w:color="auto"/>
              <w:right w:val="single" w:sz="4" w:space="0" w:color="auto"/>
            </w:tcBorders>
          </w:tcPr>
          <w:p w:rsidR="00D943DC" w:rsidRPr="003C606D" w:rsidRDefault="00D943DC" w:rsidP="0003172B">
            <w:pPr>
              <w:jc w:val="both"/>
              <w:rPr>
                <w:snapToGrid w:val="0"/>
              </w:rPr>
            </w:pPr>
            <w:r w:rsidRPr="0097641D">
              <w:rPr>
                <w:snapToGrid w:val="0"/>
              </w:rPr>
              <w:t>г. Мирный, бывший военный городок в/</w:t>
            </w:r>
            <w:proofErr w:type="gramStart"/>
            <w:r w:rsidRPr="0097641D">
              <w:rPr>
                <w:snapToGrid w:val="0"/>
              </w:rPr>
              <w:t>ч</w:t>
            </w:r>
            <w:proofErr w:type="gramEnd"/>
            <w:r w:rsidRPr="0097641D">
              <w:rPr>
                <w:snapToGrid w:val="0"/>
              </w:rPr>
              <w:t xml:space="preserve"> 83349, ул. Строителей, д. 3</w:t>
            </w:r>
          </w:p>
        </w:tc>
        <w:tc>
          <w:tcPr>
            <w:tcW w:w="3861" w:type="dxa"/>
            <w:tcBorders>
              <w:top w:val="single" w:sz="4" w:space="0" w:color="auto"/>
              <w:left w:val="single" w:sz="4" w:space="0" w:color="auto"/>
              <w:bottom w:val="single" w:sz="4" w:space="0" w:color="auto"/>
              <w:right w:val="single" w:sz="4" w:space="0" w:color="auto"/>
            </w:tcBorders>
          </w:tcPr>
          <w:p w:rsidR="00D943DC" w:rsidRDefault="00D943DC" w:rsidP="0003172B">
            <w:pPr>
              <w:jc w:val="both"/>
              <w:rPr>
                <w:bCs/>
              </w:rPr>
            </w:pPr>
            <w:r>
              <w:rPr>
                <w:bCs/>
              </w:rPr>
              <w:t>Не менее 20 Мб/</w:t>
            </w:r>
            <w:proofErr w:type="gramStart"/>
            <w:r>
              <w:rPr>
                <w:bCs/>
              </w:rPr>
              <w:t>с</w:t>
            </w:r>
            <w:proofErr w:type="gramEnd"/>
          </w:p>
        </w:tc>
      </w:tr>
    </w:tbl>
    <w:p w:rsidR="00D943DC" w:rsidRPr="003C606D" w:rsidRDefault="00D943DC" w:rsidP="00D943DC">
      <w:pPr>
        <w:ind w:left="-142" w:firstLine="709"/>
        <w:jc w:val="both"/>
      </w:pPr>
      <w:r w:rsidRPr="003C606D">
        <w:t xml:space="preserve">Используемые для предоставления услуги технические решения должны обеспечивать пользование базовыми сетевыми сервисами: </w:t>
      </w:r>
    </w:p>
    <w:p w:rsidR="00D943DC" w:rsidRPr="003C606D" w:rsidRDefault="00D943DC" w:rsidP="00D943DC">
      <w:pPr>
        <w:ind w:firstLine="709"/>
        <w:jc w:val="both"/>
      </w:pPr>
      <w:r w:rsidRPr="00382005">
        <w:rPr>
          <w:highlight w:val="yellow"/>
        </w:rPr>
        <w:lastRenderedPageBreak/>
        <w:t xml:space="preserve">Затраты на оборудование и подключение к сети должно проводится за счет </w:t>
      </w:r>
      <w:r>
        <w:rPr>
          <w:highlight w:val="yellow"/>
        </w:rPr>
        <w:t>Исполнителя</w:t>
      </w:r>
      <w:r w:rsidRPr="00382005">
        <w:rPr>
          <w:highlight w:val="yellow"/>
        </w:rPr>
        <w:t>.</w:t>
      </w:r>
    </w:p>
    <w:p w:rsidR="00D943DC" w:rsidRPr="003C606D" w:rsidRDefault="00D943DC" w:rsidP="00D943DC">
      <w:pPr>
        <w:widowControl w:val="0"/>
        <w:tabs>
          <w:tab w:val="num" w:pos="1620"/>
        </w:tabs>
        <w:adjustRightInd w:val="0"/>
        <w:ind w:firstLine="709"/>
        <w:jc w:val="both"/>
        <w:textAlignment w:val="baseline"/>
      </w:pPr>
      <w:r w:rsidRPr="003C606D">
        <w:t>Предусмотреть отсутствие ограничения входящего и исходящего интернет – трафика.</w:t>
      </w:r>
    </w:p>
    <w:p w:rsidR="00D943DC" w:rsidRPr="003C606D" w:rsidRDefault="00D943DC" w:rsidP="00D943DC">
      <w:pPr>
        <w:widowControl w:val="0"/>
        <w:tabs>
          <w:tab w:val="num" w:pos="1620"/>
        </w:tabs>
        <w:adjustRightInd w:val="0"/>
        <w:ind w:firstLine="709"/>
        <w:jc w:val="both"/>
        <w:textAlignment w:val="baseline"/>
      </w:pPr>
      <w:r w:rsidRPr="003C606D">
        <w:t>Время на устранение неисправности на линии между Исполнителем и Заказчиком не более 2-х часов.</w:t>
      </w:r>
    </w:p>
    <w:p w:rsidR="00D943DC" w:rsidRPr="003C606D" w:rsidRDefault="00D943DC" w:rsidP="00D943DC">
      <w:pPr>
        <w:widowControl w:val="0"/>
        <w:tabs>
          <w:tab w:val="num" w:pos="1620"/>
        </w:tabs>
        <w:adjustRightInd w:val="0"/>
        <w:ind w:firstLine="709"/>
        <w:jc w:val="both"/>
        <w:textAlignment w:val="baseline"/>
      </w:pPr>
      <w:r w:rsidRPr="003C606D">
        <w:t>Суммарное время простоя за месяц оказания услуг не более 4-х часов.</w:t>
      </w:r>
    </w:p>
    <w:p w:rsidR="00D943DC" w:rsidRPr="003C606D" w:rsidRDefault="00D943DC" w:rsidP="00D943DC">
      <w:pPr>
        <w:autoSpaceDE w:val="0"/>
        <w:autoSpaceDN w:val="0"/>
        <w:adjustRightInd w:val="0"/>
        <w:ind w:firstLine="709"/>
        <w:contextualSpacing/>
        <w:jc w:val="both"/>
        <w:rPr>
          <w:bCs/>
        </w:rPr>
      </w:pPr>
    </w:p>
    <w:p w:rsidR="00D943DC" w:rsidRPr="003C606D" w:rsidRDefault="00D943DC" w:rsidP="00D943DC">
      <w:pPr>
        <w:ind w:firstLine="705"/>
        <w:jc w:val="both"/>
        <w:rPr>
          <w:b/>
        </w:rPr>
      </w:pPr>
      <w:r w:rsidRPr="003C606D">
        <w:rPr>
          <w:b/>
        </w:rPr>
        <w:t>2. Технические показатели, характеризующие качество услуг по передаче данных:</w:t>
      </w:r>
    </w:p>
    <w:p w:rsidR="00D943DC" w:rsidRPr="003C606D" w:rsidRDefault="00D943DC" w:rsidP="00D943DC">
      <w:pPr>
        <w:ind w:firstLine="705"/>
        <w:jc w:val="both"/>
      </w:pPr>
      <w:r>
        <w:t>1</w:t>
      </w:r>
      <w:r w:rsidRPr="003C606D">
        <w:t>. Скорость приема и передачи данных одновременно в каждом направлении.</w:t>
      </w:r>
    </w:p>
    <w:p w:rsidR="00D943DC" w:rsidRPr="003C606D" w:rsidRDefault="00D943DC" w:rsidP="00D943DC">
      <w:pPr>
        <w:ind w:firstLine="709"/>
        <w:jc w:val="both"/>
      </w:pPr>
      <w:r>
        <w:t>2</w:t>
      </w:r>
      <w:r w:rsidRPr="003C606D">
        <w:t xml:space="preserve">. Передача данных производится на оборудовании </w:t>
      </w:r>
      <w:r>
        <w:t>Исполнителя</w:t>
      </w:r>
      <w:r w:rsidRPr="003C606D">
        <w:t>.</w:t>
      </w:r>
    </w:p>
    <w:p w:rsidR="00D943DC" w:rsidRPr="003C606D" w:rsidRDefault="00D943DC" w:rsidP="00D943DC">
      <w:pPr>
        <w:ind w:firstLine="720"/>
        <w:jc w:val="both"/>
        <w:rPr>
          <w:rFonts w:eastAsia="SimSun"/>
          <w:lang w:eastAsia="zh-CN"/>
        </w:rPr>
      </w:pPr>
    </w:p>
    <w:p w:rsidR="00D943DC" w:rsidRPr="003C606D" w:rsidRDefault="00D943DC" w:rsidP="00D943DC">
      <w:pPr>
        <w:ind w:firstLine="720"/>
        <w:jc w:val="both"/>
        <w:rPr>
          <w:rFonts w:eastAsia="SimSun"/>
          <w:lang w:eastAsia="zh-CN"/>
        </w:rPr>
      </w:pPr>
      <w:r w:rsidRPr="003C606D">
        <w:rPr>
          <w:rFonts w:eastAsia="SimSun"/>
          <w:b/>
          <w:bCs/>
          <w:lang w:eastAsia="zh-CN"/>
        </w:rPr>
        <w:t>3. Требования к оказанию услуг:</w:t>
      </w:r>
    </w:p>
    <w:p w:rsidR="00D943DC" w:rsidRPr="003C606D" w:rsidRDefault="00D943DC" w:rsidP="00D943DC">
      <w:pPr>
        <w:ind w:right="72" w:firstLine="720"/>
        <w:contextualSpacing/>
        <w:jc w:val="both"/>
        <w:rPr>
          <w:rFonts w:eastAsia="SimSun"/>
          <w:lang w:eastAsia="zh-CN"/>
        </w:rPr>
      </w:pPr>
      <w:r w:rsidRPr="003C606D">
        <w:rPr>
          <w:rFonts w:eastAsia="SimSun"/>
          <w:lang w:eastAsia="zh-CN"/>
        </w:rPr>
        <w:t xml:space="preserve">1. </w:t>
      </w:r>
      <w:r w:rsidRPr="003C606D">
        <w:t xml:space="preserve">Исполнитель </w:t>
      </w:r>
      <w:r w:rsidRPr="003C606D">
        <w:rPr>
          <w:rFonts w:eastAsia="SimSun"/>
          <w:lang w:eastAsia="zh-CN"/>
        </w:rPr>
        <w:t xml:space="preserve">обеспечивает круглосуточное дежурство службы технической поддержки и мониторинга за работоспособностью услуги, осуществляет прием заявок на восстановление работоспособности по э/почте и телефону. </w:t>
      </w:r>
    </w:p>
    <w:p w:rsidR="00D943DC" w:rsidRPr="003C606D" w:rsidRDefault="00D943DC" w:rsidP="00D943DC">
      <w:pPr>
        <w:ind w:right="72" w:firstLine="720"/>
        <w:contextualSpacing/>
        <w:jc w:val="both"/>
      </w:pPr>
      <w:r w:rsidRPr="003C606D">
        <w:t xml:space="preserve">2. В случае возникновения неисправности и остановки оказания услуг связи Заказчику, Исполнитель начинает выполнение работ по устранению неисправности немедленно после установления факта неисправности. </w:t>
      </w:r>
    </w:p>
    <w:p w:rsidR="00D943DC" w:rsidRPr="003C606D" w:rsidRDefault="00D943DC" w:rsidP="00D943DC">
      <w:pPr>
        <w:ind w:right="72" w:firstLine="720"/>
        <w:contextualSpacing/>
        <w:jc w:val="both"/>
      </w:pPr>
      <w:r w:rsidRPr="003C606D">
        <w:rPr>
          <w:rFonts w:eastAsia="SimSun"/>
          <w:lang w:eastAsia="zh-CN"/>
        </w:rPr>
        <w:t>Обслуживание и программирование каналообразующего оборудования осуществляется Исполнителем в пределах зон ответственности. Устранение неисправностей осуществляется Исполнителем в пределах своей зоны ответственности с выездом по</w:t>
      </w:r>
      <w:r w:rsidRPr="003C606D">
        <w:t xml:space="preserve"> месту нахождения неисправности.</w:t>
      </w:r>
    </w:p>
    <w:p w:rsidR="00D943DC" w:rsidRPr="003C606D" w:rsidRDefault="00D943DC" w:rsidP="00D943DC">
      <w:pPr>
        <w:ind w:firstLine="720"/>
        <w:jc w:val="both"/>
      </w:pPr>
      <w:r w:rsidRPr="003C606D">
        <w:t>3. Режим предоставления услуги – 24 часа в сутки, 7 дней в неделю. Технологические остановки не более чем, на 4 часа, в ночное время не чаще одного раза в месяц, предупредив Заказчика не менее чем за 2 суток;</w:t>
      </w:r>
    </w:p>
    <w:p w:rsidR="00D943DC" w:rsidRPr="003C606D" w:rsidRDefault="00D943DC" w:rsidP="00D943DC">
      <w:pPr>
        <w:ind w:firstLine="720"/>
        <w:jc w:val="both"/>
      </w:pPr>
      <w:r w:rsidRPr="003C606D">
        <w:t>4. При повреждении кабеля восстановительные работы осуществляются в срок не более 48 часов с момента обращения Заказчика;</w:t>
      </w:r>
    </w:p>
    <w:p w:rsidR="00D943DC" w:rsidRPr="003C606D" w:rsidRDefault="00D943DC" w:rsidP="00D943DC">
      <w:pPr>
        <w:ind w:firstLine="720"/>
        <w:jc w:val="both"/>
      </w:pPr>
      <w:r w:rsidRPr="003C606D">
        <w:t>5. Время устранения неисправностей, не связанных с повреждением кабеля, не должно превышать 2 часов с момента обращения Заказчика (без учета времени, затраченного на допуск специалистов Исполнителя на объекты Заказчика для производства ремонтных работ).</w:t>
      </w:r>
    </w:p>
    <w:p w:rsidR="00D943DC" w:rsidRPr="003C606D" w:rsidRDefault="00D943DC" w:rsidP="00D943DC">
      <w:pPr>
        <w:ind w:right="72" w:firstLine="720"/>
        <w:contextualSpacing/>
        <w:jc w:val="both"/>
      </w:pPr>
    </w:p>
    <w:p w:rsidR="00D943DC" w:rsidRPr="003C606D" w:rsidRDefault="00D943DC" w:rsidP="00D943DC">
      <w:pPr>
        <w:ind w:firstLine="720"/>
        <w:jc w:val="both"/>
        <w:rPr>
          <w:rFonts w:eastAsia="SimSun"/>
          <w:b/>
          <w:bCs/>
          <w:lang w:eastAsia="zh-CN"/>
        </w:rPr>
      </w:pPr>
      <w:r>
        <w:rPr>
          <w:rFonts w:eastAsia="SimSun"/>
          <w:b/>
          <w:lang w:eastAsia="zh-CN"/>
        </w:rPr>
        <w:t>4</w:t>
      </w:r>
      <w:r w:rsidRPr="003C606D">
        <w:rPr>
          <w:rFonts w:eastAsia="SimSun"/>
          <w:b/>
          <w:lang w:eastAsia="zh-CN"/>
        </w:rPr>
        <w:t>. Требования к стандартизации и унификации:</w:t>
      </w:r>
    </w:p>
    <w:p w:rsidR="00D943DC" w:rsidRPr="003C606D" w:rsidRDefault="00D943DC" w:rsidP="00D943DC">
      <w:pPr>
        <w:ind w:firstLine="720"/>
        <w:jc w:val="both"/>
        <w:rPr>
          <w:rFonts w:eastAsia="SimSun"/>
          <w:lang w:eastAsia="zh-CN"/>
        </w:rPr>
      </w:pPr>
      <w:r w:rsidRPr="003C606D">
        <w:rPr>
          <w:rFonts w:eastAsia="SimSun"/>
          <w:lang w:eastAsia="zh-CN"/>
        </w:rPr>
        <w:t>Организуемые каналы связи должны предполагать наличие стандартных интерфейсов, позволяющих использовать любое сертифицированное сетевое оборудование.</w:t>
      </w:r>
    </w:p>
    <w:p w:rsidR="00D943DC" w:rsidRPr="003C606D" w:rsidRDefault="00D943DC" w:rsidP="00D943DC">
      <w:pPr>
        <w:autoSpaceDE w:val="0"/>
        <w:autoSpaceDN w:val="0"/>
        <w:adjustRightInd w:val="0"/>
        <w:ind w:firstLine="540"/>
        <w:rPr>
          <w:b/>
        </w:rPr>
      </w:pPr>
    </w:p>
    <w:p w:rsidR="00D943DC" w:rsidRPr="003C606D" w:rsidRDefault="00D943DC" w:rsidP="00D943DC">
      <w:pPr>
        <w:ind w:firstLine="709"/>
        <w:jc w:val="both"/>
        <w:rPr>
          <w:snapToGrid w:val="0"/>
        </w:rPr>
      </w:pPr>
      <w:r>
        <w:rPr>
          <w:b/>
          <w:iCs/>
        </w:rPr>
        <w:t>5.</w:t>
      </w:r>
      <w:r w:rsidRPr="003C606D">
        <w:rPr>
          <w:b/>
          <w:iCs/>
        </w:rPr>
        <w:t xml:space="preserve"> Срок и (или) объем предоставления гарантий качества услуг: </w:t>
      </w:r>
      <w:r w:rsidRPr="003C606D">
        <w:t xml:space="preserve"> </w:t>
      </w:r>
      <w:r w:rsidRPr="003C606D">
        <w:rPr>
          <w:snapToGrid w:val="0"/>
        </w:rPr>
        <w:t xml:space="preserve"> </w:t>
      </w:r>
    </w:p>
    <w:p w:rsidR="00D943DC" w:rsidRPr="003C606D" w:rsidRDefault="00D943DC" w:rsidP="00D943DC">
      <w:pPr>
        <w:ind w:firstLine="709"/>
        <w:jc w:val="both"/>
        <w:rPr>
          <w:snapToGrid w:val="0"/>
        </w:rPr>
      </w:pPr>
      <w:r w:rsidRPr="003C606D">
        <w:rPr>
          <w:snapToGrid w:val="0"/>
        </w:rPr>
        <w:t xml:space="preserve">В случае оказания услуг, качество которых не соответствует условиям </w:t>
      </w:r>
      <w:r>
        <w:rPr>
          <w:snapToGrid w:val="0"/>
        </w:rPr>
        <w:t>договора</w:t>
      </w:r>
      <w:r w:rsidRPr="003C606D">
        <w:rPr>
          <w:snapToGrid w:val="0"/>
        </w:rPr>
        <w:t>,</w:t>
      </w:r>
      <w:r w:rsidRPr="003C606D">
        <w:rPr>
          <w:snapToGrid w:val="0"/>
          <w:color w:val="FF0000"/>
        </w:rPr>
        <w:t xml:space="preserve"> </w:t>
      </w:r>
      <w:r w:rsidRPr="003C606D">
        <w:rPr>
          <w:snapToGrid w:val="0"/>
        </w:rPr>
        <w:t>Исполнитель без промедления исправляет недостатки. Расходы,  связанные с этим, несет Исполнитель.</w:t>
      </w:r>
    </w:p>
    <w:p w:rsidR="00D943DC" w:rsidRPr="003C606D" w:rsidRDefault="00D943DC" w:rsidP="00D943DC">
      <w:pPr>
        <w:ind w:firstLine="709"/>
        <w:jc w:val="both"/>
        <w:rPr>
          <w:snapToGrid w:val="0"/>
        </w:rPr>
      </w:pPr>
    </w:p>
    <w:p w:rsidR="00D943DC" w:rsidRPr="003C606D" w:rsidRDefault="00D943DC" w:rsidP="00D943DC">
      <w:pPr>
        <w:ind w:firstLine="709"/>
        <w:jc w:val="both"/>
        <w:rPr>
          <w:b/>
          <w:snapToGrid w:val="0"/>
        </w:rPr>
      </w:pPr>
      <w:r>
        <w:rPr>
          <w:b/>
          <w:snapToGrid w:val="0"/>
        </w:rPr>
        <w:t>6</w:t>
      </w:r>
      <w:r w:rsidRPr="003C606D">
        <w:rPr>
          <w:b/>
          <w:snapToGrid w:val="0"/>
        </w:rPr>
        <w:t>. Место оказания услуг:</w:t>
      </w:r>
    </w:p>
    <w:p w:rsidR="00D943DC" w:rsidRDefault="00D943DC" w:rsidP="00D943DC">
      <w:pPr>
        <w:ind w:firstLine="709"/>
        <w:jc w:val="both"/>
        <w:rPr>
          <w:snapToGrid w:val="0"/>
        </w:rPr>
      </w:pPr>
      <w:r>
        <w:rPr>
          <w:snapToGrid w:val="0"/>
        </w:rPr>
        <w:t xml:space="preserve">- г. </w:t>
      </w:r>
      <w:proofErr w:type="gramStart"/>
      <w:r>
        <w:rPr>
          <w:snapToGrid w:val="0"/>
        </w:rPr>
        <w:t>Мирный</w:t>
      </w:r>
      <w:proofErr w:type="gramEnd"/>
      <w:r>
        <w:rPr>
          <w:snapToGrid w:val="0"/>
        </w:rPr>
        <w:t>, ул. Ленина, д.10</w:t>
      </w:r>
    </w:p>
    <w:p w:rsidR="00D943DC" w:rsidRDefault="00D943DC" w:rsidP="00D943DC">
      <w:pPr>
        <w:ind w:firstLine="709"/>
        <w:jc w:val="both"/>
        <w:rPr>
          <w:snapToGrid w:val="0"/>
        </w:rPr>
      </w:pPr>
      <w:r>
        <w:rPr>
          <w:snapToGrid w:val="0"/>
        </w:rPr>
        <w:t xml:space="preserve">- г. </w:t>
      </w:r>
      <w:proofErr w:type="gramStart"/>
      <w:r>
        <w:rPr>
          <w:snapToGrid w:val="0"/>
        </w:rPr>
        <w:t>Мирный</w:t>
      </w:r>
      <w:proofErr w:type="gramEnd"/>
      <w:r>
        <w:rPr>
          <w:snapToGrid w:val="0"/>
        </w:rPr>
        <w:t>, ул. Ленина, д.36</w:t>
      </w:r>
    </w:p>
    <w:p w:rsidR="00D943DC" w:rsidRDefault="00D943DC" w:rsidP="00D943DC">
      <w:pPr>
        <w:ind w:firstLine="709"/>
        <w:jc w:val="both"/>
        <w:rPr>
          <w:snapToGrid w:val="0"/>
        </w:rPr>
      </w:pPr>
      <w:r w:rsidRPr="003C606D">
        <w:rPr>
          <w:snapToGrid w:val="0"/>
        </w:rPr>
        <w:t xml:space="preserve">- г. </w:t>
      </w:r>
      <w:proofErr w:type="gramStart"/>
      <w:r>
        <w:rPr>
          <w:snapToGrid w:val="0"/>
        </w:rPr>
        <w:t>Мирный</w:t>
      </w:r>
      <w:proofErr w:type="gramEnd"/>
      <w:r w:rsidRPr="003C606D">
        <w:rPr>
          <w:snapToGrid w:val="0"/>
        </w:rPr>
        <w:t xml:space="preserve">, ул. </w:t>
      </w:r>
      <w:r>
        <w:rPr>
          <w:snapToGrid w:val="0"/>
        </w:rPr>
        <w:t>Чкалова</w:t>
      </w:r>
      <w:r w:rsidRPr="003C606D">
        <w:rPr>
          <w:snapToGrid w:val="0"/>
        </w:rPr>
        <w:t>, д.</w:t>
      </w:r>
      <w:r w:rsidR="00767E54">
        <w:rPr>
          <w:snapToGrid w:val="0"/>
        </w:rPr>
        <w:t>11</w:t>
      </w:r>
    </w:p>
    <w:p w:rsidR="00D943DC" w:rsidRPr="0097641D" w:rsidRDefault="00D943DC" w:rsidP="00D943DC">
      <w:pPr>
        <w:ind w:firstLine="709"/>
        <w:jc w:val="both"/>
        <w:rPr>
          <w:snapToGrid w:val="0"/>
        </w:rPr>
      </w:pPr>
      <w:r w:rsidRPr="0097641D">
        <w:rPr>
          <w:snapToGrid w:val="0"/>
        </w:rPr>
        <w:t xml:space="preserve">- г. </w:t>
      </w:r>
      <w:proofErr w:type="gramStart"/>
      <w:r w:rsidRPr="0097641D">
        <w:rPr>
          <w:snapToGrid w:val="0"/>
        </w:rPr>
        <w:t>Мирный</w:t>
      </w:r>
      <w:proofErr w:type="gramEnd"/>
      <w:r w:rsidRPr="0097641D">
        <w:rPr>
          <w:snapToGrid w:val="0"/>
        </w:rPr>
        <w:t>, ул. Ленина, д. 25</w:t>
      </w:r>
    </w:p>
    <w:p w:rsidR="00D943DC" w:rsidRPr="003C606D" w:rsidRDefault="00D943DC" w:rsidP="00D943DC">
      <w:pPr>
        <w:ind w:firstLine="709"/>
        <w:jc w:val="both"/>
        <w:rPr>
          <w:snapToGrid w:val="0"/>
        </w:rPr>
      </w:pPr>
      <w:r w:rsidRPr="0097641D">
        <w:rPr>
          <w:snapToGrid w:val="0"/>
        </w:rPr>
        <w:t>- г. Мирный, бывший военный городок в/</w:t>
      </w:r>
      <w:proofErr w:type="gramStart"/>
      <w:r w:rsidRPr="0097641D">
        <w:rPr>
          <w:snapToGrid w:val="0"/>
        </w:rPr>
        <w:t>ч</w:t>
      </w:r>
      <w:proofErr w:type="gramEnd"/>
      <w:r w:rsidRPr="0097641D">
        <w:rPr>
          <w:snapToGrid w:val="0"/>
        </w:rPr>
        <w:t xml:space="preserve"> 83349, ул. Строителей, д. 3</w:t>
      </w:r>
    </w:p>
    <w:p w:rsidR="00D943DC" w:rsidRPr="003C606D" w:rsidRDefault="00D943DC" w:rsidP="00D943DC">
      <w:pPr>
        <w:ind w:firstLine="709"/>
        <w:jc w:val="both"/>
        <w:rPr>
          <w:snapToGrid w:val="0"/>
        </w:rPr>
      </w:pPr>
    </w:p>
    <w:p w:rsidR="00D943DC" w:rsidRDefault="00D943DC" w:rsidP="00D943DC">
      <w:pPr>
        <w:ind w:firstLine="709"/>
      </w:pPr>
      <w:r>
        <w:rPr>
          <w:b/>
        </w:rPr>
        <w:t>7</w:t>
      </w:r>
      <w:r w:rsidRPr="003C606D">
        <w:rPr>
          <w:b/>
        </w:rPr>
        <w:t xml:space="preserve">. Срок оказания услуг: </w:t>
      </w:r>
      <w:r w:rsidRPr="003C606D">
        <w:t xml:space="preserve">с </w:t>
      </w:r>
      <w:r>
        <w:t>01 января 202</w:t>
      </w:r>
      <w:r w:rsidR="00F95B57">
        <w:t>3</w:t>
      </w:r>
      <w:r>
        <w:t xml:space="preserve"> г.</w:t>
      </w:r>
      <w:r w:rsidRPr="003C606D">
        <w:t xml:space="preserve"> </w:t>
      </w:r>
      <w:r>
        <w:t>до 31 декабря 202</w:t>
      </w:r>
      <w:r w:rsidR="00F95B57">
        <w:t>3</w:t>
      </w:r>
      <w:r>
        <w:t xml:space="preserve"> г</w:t>
      </w:r>
      <w:r w:rsidRPr="003C606D">
        <w:t>.</w:t>
      </w:r>
    </w:p>
    <w:p w:rsidR="0010324F" w:rsidRDefault="0010324F" w:rsidP="00AF2782">
      <w:pPr>
        <w:jc w:val="both"/>
        <w:rPr>
          <w:snapToGrid w:val="0"/>
          <w:sz w:val="22"/>
          <w:szCs w:val="22"/>
        </w:rPr>
      </w:pPr>
    </w:p>
    <w:sectPr w:rsidR="0010324F" w:rsidSect="00AF2782">
      <w:footerReference w:type="default" r:id="rId9"/>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00" w:rsidRDefault="00896300" w:rsidP="00AF43DE">
      <w:r>
        <w:separator/>
      </w:r>
    </w:p>
  </w:endnote>
  <w:endnote w:type="continuationSeparator" w:id="0">
    <w:p w:rsidR="00896300" w:rsidRDefault="00896300" w:rsidP="00A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51649"/>
      <w:docPartObj>
        <w:docPartGallery w:val="Page Numbers (Bottom of Page)"/>
        <w:docPartUnique/>
      </w:docPartObj>
    </w:sdtPr>
    <w:sdtEndPr/>
    <w:sdtContent>
      <w:p w:rsidR="00C21401" w:rsidRDefault="00C21401">
        <w:pPr>
          <w:pStyle w:val="a9"/>
          <w:jc w:val="center"/>
        </w:pPr>
        <w:r>
          <w:fldChar w:fldCharType="begin"/>
        </w:r>
        <w:r>
          <w:instrText>PAGE   \* MERGEFORMAT</w:instrText>
        </w:r>
        <w:r>
          <w:fldChar w:fldCharType="separate"/>
        </w:r>
        <w:r w:rsidR="007F62A3">
          <w:rPr>
            <w:noProof/>
          </w:rPr>
          <w:t>11</w:t>
        </w:r>
        <w:r>
          <w:fldChar w:fldCharType="end"/>
        </w:r>
      </w:p>
    </w:sdtContent>
  </w:sdt>
  <w:p w:rsidR="00C21401" w:rsidRDefault="00C214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00" w:rsidRDefault="00896300" w:rsidP="00AF43DE">
      <w:r>
        <w:separator/>
      </w:r>
    </w:p>
  </w:footnote>
  <w:footnote w:type="continuationSeparator" w:id="0">
    <w:p w:rsidR="00896300" w:rsidRDefault="00896300" w:rsidP="00AF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428"/>
    <w:multiLevelType w:val="multilevel"/>
    <w:tmpl w:val="56A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86562"/>
    <w:multiLevelType w:val="hybridMultilevel"/>
    <w:tmpl w:val="626A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D5DCD"/>
    <w:multiLevelType w:val="hybridMultilevel"/>
    <w:tmpl w:val="7C70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743D3"/>
    <w:multiLevelType w:val="hybridMultilevel"/>
    <w:tmpl w:val="95B83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46CAA"/>
    <w:multiLevelType w:val="hybridMultilevel"/>
    <w:tmpl w:val="E11478A0"/>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706A5B48"/>
    <w:multiLevelType w:val="hybridMultilevel"/>
    <w:tmpl w:val="EB70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2"/>
    <w:rsid w:val="00027193"/>
    <w:rsid w:val="000349B0"/>
    <w:rsid w:val="00045088"/>
    <w:rsid w:val="000608C1"/>
    <w:rsid w:val="0007619B"/>
    <w:rsid w:val="00081BCB"/>
    <w:rsid w:val="00085211"/>
    <w:rsid w:val="000A4283"/>
    <w:rsid w:val="000A4C5E"/>
    <w:rsid w:val="000B1427"/>
    <w:rsid w:val="000B5A2C"/>
    <w:rsid w:val="000D43BD"/>
    <w:rsid w:val="000F4DC0"/>
    <w:rsid w:val="00100CBF"/>
    <w:rsid w:val="0010324F"/>
    <w:rsid w:val="00115B3E"/>
    <w:rsid w:val="00117FAB"/>
    <w:rsid w:val="00124270"/>
    <w:rsid w:val="0012428B"/>
    <w:rsid w:val="00136B42"/>
    <w:rsid w:val="001378F1"/>
    <w:rsid w:val="00145605"/>
    <w:rsid w:val="001642F1"/>
    <w:rsid w:val="001753B3"/>
    <w:rsid w:val="001A2266"/>
    <w:rsid w:val="001F1C75"/>
    <w:rsid w:val="00203643"/>
    <w:rsid w:val="00206B16"/>
    <w:rsid w:val="00212AB2"/>
    <w:rsid w:val="002166FB"/>
    <w:rsid w:val="00217C9A"/>
    <w:rsid w:val="002476CE"/>
    <w:rsid w:val="00267B18"/>
    <w:rsid w:val="002A2FBA"/>
    <w:rsid w:val="002B0635"/>
    <w:rsid w:val="002B0F79"/>
    <w:rsid w:val="002B2630"/>
    <w:rsid w:val="002D05EE"/>
    <w:rsid w:val="00327962"/>
    <w:rsid w:val="00332687"/>
    <w:rsid w:val="00340DB0"/>
    <w:rsid w:val="0036045A"/>
    <w:rsid w:val="00370943"/>
    <w:rsid w:val="003C3DAC"/>
    <w:rsid w:val="003C58B3"/>
    <w:rsid w:val="003D3507"/>
    <w:rsid w:val="003F57D2"/>
    <w:rsid w:val="003F7F97"/>
    <w:rsid w:val="004504FE"/>
    <w:rsid w:val="00457118"/>
    <w:rsid w:val="00464B8D"/>
    <w:rsid w:val="00474DA9"/>
    <w:rsid w:val="00495A90"/>
    <w:rsid w:val="0049674B"/>
    <w:rsid w:val="004B1E6C"/>
    <w:rsid w:val="004B601D"/>
    <w:rsid w:val="004C74FF"/>
    <w:rsid w:val="004F2179"/>
    <w:rsid w:val="00521B6A"/>
    <w:rsid w:val="00524948"/>
    <w:rsid w:val="00532E4E"/>
    <w:rsid w:val="005A7E32"/>
    <w:rsid w:val="005B0440"/>
    <w:rsid w:val="005B3442"/>
    <w:rsid w:val="005C0552"/>
    <w:rsid w:val="005D19E3"/>
    <w:rsid w:val="005D64EE"/>
    <w:rsid w:val="005E505A"/>
    <w:rsid w:val="005F40F5"/>
    <w:rsid w:val="006430E8"/>
    <w:rsid w:val="00645EFF"/>
    <w:rsid w:val="00673929"/>
    <w:rsid w:val="006856DB"/>
    <w:rsid w:val="006B3FA7"/>
    <w:rsid w:val="006B7D63"/>
    <w:rsid w:val="00706683"/>
    <w:rsid w:val="00767E54"/>
    <w:rsid w:val="0077171B"/>
    <w:rsid w:val="00773F7C"/>
    <w:rsid w:val="007B1A79"/>
    <w:rsid w:val="007D7B2D"/>
    <w:rsid w:val="007E7CB2"/>
    <w:rsid w:val="007F5871"/>
    <w:rsid w:val="007F5CC5"/>
    <w:rsid w:val="007F62A3"/>
    <w:rsid w:val="00810AB1"/>
    <w:rsid w:val="008348BC"/>
    <w:rsid w:val="0084333D"/>
    <w:rsid w:val="00852D13"/>
    <w:rsid w:val="00876504"/>
    <w:rsid w:val="00877109"/>
    <w:rsid w:val="00881E30"/>
    <w:rsid w:val="00896300"/>
    <w:rsid w:val="008970C1"/>
    <w:rsid w:val="008D1329"/>
    <w:rsid w:val="00953A8C"/>
    <w:rsid w:val="009D1AEB"/>
    <w:rsid w:val="00A00EB9"/>
    <w:rsid w:val="00A01FDF"/>
    <w:rsid w:val="00A0237F"/>
    <w:rsid w:val="00A16D37"/>
    <w:rsid w:val="00A377A3"/>
    <w:rsid w:val="00A451AB"/>
    <w:rsid w:val="00A52EFC"/>
    <w:rsid w:val="00A72372"/>
    <w:rsid w:val="00A83ECF"/>
    <w:rsid w:val="00AA373D"/>
    <w:rsid w:val="00AE1E9F"/>
    <w:rsid w:val="00AE3AFA"/>
    <w:rsid w:val="00AF2782"/>
    <w:rsid w:val="00AF43DE"/>
    <w:rsid w:val="00B12F85"/>
    <w:rsid w:val="00B320E7"/>
    <w:rsid w:val="00B44A5E"/>
    <w:rsid w:val="00B614BB"/>
    <w:rsid w:val="00B61CBE"/>
    <w:rsid w:val="00B61D4B"/>
    <w:rsid w:val="00B7022E"/>
    <w:rsid w:val="00B7519C"/>
    <w:rsid w:val="00B87795"/>
    <w:rsid w:val="00B93B9F"/>
    <w:rsid w:val="00BE6D7E"/>
    <w:rsid w:val="00BE709F"/>
    <w:rsid w:val="00BF19BF"/>
    <w:rsid w:val="00C079AC"/>
    <w:rsid w:val="00C146A1"/>
    <w:rsid w:val="00C14AE2"/>
    <w:rsid w:val="00C206B8"/>
    <w:rsid w:val="00C21401"/>
    <w:rsid w:val="00C21F06"/>
    <w:rsid w:val="00C36DC4"/>
    <w:rsid w:val="00C43F60"/>
    <w:rsid w:val="00C47E75"/>
    <w:rsid w:val="00C63AA1"/>
    <w:rsid w:val="00C83482"/>
    <w:rsid w:val="00C91160"/>
    <w:rsid w:val="00CA0173"/>
    <w:rsid w:val="00CA4A10"/>
    <w:rsid w:val="00CD3681"/>
    <w:rsid w:val="00CE1C97"/>
    <w:rsid w:val="00CF77F3"/>
    <w:rsid w:val="00D3154F"/>
    <w:rsid w:val="00D37D20"/>
    <w:rsid w:val="00D4511A"/>
    <w:rsid w:val="00D50DA5"/>
    <w:rsid w:val="00D60BF6"/>
    <w:rsid w:val="00D65AC8"/>
    <w:rsid w:val="00D70D22"/>
    <w:rsid w:val="00D72402"/>
    <w:rsid w:val="00D75996"/>
    <w:rsid w:val="00D83B15"/>
    <w:rsid w:val="00D943DC"/>
    <w:rsid w:val="00D964AA"/>
    <w:rsid w:val="00DB34B9"/>
    <w:rsid w:val="00DB4B4F"/>
    <w:rsid w:val="00DB5982"/>
    <w:rsid w:val="00DB708A"/>
    <w:rsid w:val="00E13EB1"/>
    <w:rsid w:val="00E1770E"/>
    <w:rsid w:val="00E3222C"/>
    <w:rsid w:val="00E60BA5"/>
    <w:rsid w:val="00E71399"/>
    <w:rsid w:val="00E8031E"/>
    <w:rsid w:val="00EA3E38"/>
    <w:rsid w:val="00EB4ACA"/>
    <w:rsid w:val="00EE7F52"/>
    <w:rsid w:val="00F15C59"/>
    <w:rsid w:val="00F20083"/>
    <w:rsid w:val="00F21BDA"/>
    <w:rsid w:val="00F21EAB"/>
    <w:rsid w:val="00F310D2"/>
    <w:rsid w:val="00F32090"/>
    <w:rsid w:val="00F47797"/>
    <w:rsid w:val="00F61460"/>
    <w:rsid w:val="00F71E80"/>
    <w:rsid w:val="00F81648"/>
    <w:rsid w:val="00F867FC"/>
    <w:rsid w:val="00F95B57"/>
    <w:rsid w:val="00FA31BC"/>
    <w:rsid w:val="00FA3DEC"/>
    <w:rsid w:val="00FC3D6E"/>
    <w:rsid w:val="00FE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3DE"/>
    <w:pPr>
      <w:ind w:left="720"/>
      <w:contextualSpacing/>
    </w:pPr>
  </w:style>
  <w:style w:type="paragraph" w:customStyle="1" w:styleId="ConsPlusNormal">
    <w:name w:val="ConsPlusNormal"/>
    <w:link w:val="ConsPlusNormal0"/>
    <w:rsid w:val="00AF43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AF43D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AF43DE"/>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basedOn w:val="a0"/>
    <w:link w:val="ConsNormal"/>
    <w:uiPriority w:val="99"/>
    <w:rsid w:val="00AF43DE"/>
    <w:rPr>
      <w:rFonts w:ascii="Arial" w:eastAsia="Times New Roman" w:hAnsi="Arial" w:cs="Times New Roman"/>
      <w:snapToGrid w:val="0"/>
      <w:sz w:val="20"/>
      <w:szCs w:val="20"/>
      <w:lang w:eastAsia="ru-RU"/>
    </w:rPr>
  </w:style>
  <w:style w:type="character" w:customStyle="1" w:styleId="ConsPlusNormal0">
    <w:name w:val="ConsPlusNormal Знак"/>
    <w:basedOn w:val="a0"/>
    <w:link w:val="ConsPlusNormal"/>
    <w:locked/>
    <w:rsid w:val="00AF43DE"/>
    <w:rPr>
      <w:rFonts w:ascii="Arial" w:eastAsia="Times New Roman" w:hAnsi="Arial" w:cs="Arial"/>
      <w:sz w:val="20"/>
      <w:szCs w:val="20"/>
      <w:lang w:eastAsia="ru-RU"/>
    </w:rPr>
  </w:style>
  <w:style w:type="paragraph" w:styleId="a4">
    <w:name w:val="footnote text"/>
    <w:basedOn w:val="a"/>
    <w:link w:val="11"/>
    <w:rsid w:val="00AF43DE"/>
    <w:rPr>
      <w:sz w:val="20"/>
      <w:szCs w:val="20"/>
    </w:rPr>
  </w:style>
  <w:style w:type="character" w:customStyle="1" w:styleId="a5">
    <w:name w:val="Текст сноски Знак"/>
    <w:basedOn w:val="a0"/>
    <w:uiPriority w:val="99"/>
    <w:semiHidden/>
    <w:rsid w:val="00AF43DE"/>
    <w:rPr>
      <w:rFonts w:ascii="Times New Roman" w:eastAsia="Times New Roman" w:hAnsi="Times New Roman" w:cs="Times New Roman"/>
      <w:sz w:val="20"/>
      <w:szCs w:val="20"/>
      <w:lang w:eastAsia="ru-RU"/>
    </w:rPr>
  </w:style>
  <w:style w:type="character" w:customStyle="1" w:styleId="11">
    <w:name w:val="Текст сноски Знак1"/>
    <w:basedOn w:val="a0"/>
    <w:link w:val="a4"/>
    <w:rsid w:val="00AF43DE"/>
    <w:rPr>
      <w:rFonts w:ascii="Times New Roman" w:eastAsia="Times New Roman" w:hAnsi="Times New Roman" w:cs="Times New Roman"/>
      <w:sz w:val="20"/>
      <w:szCs w:val="20"/>
      <w:lang w:eastAsia="ru-RU"/>
    </w:rPr>
  </w:style>
  <w:style w:type="table" w:styleId="a6">
    <w:name w:val="Table Grid"/>
    <w:basedOn w:val="a1"/>
    <w:uiPriority w:val="59"/>
    <w:rsid w:val="00AF43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AF43DE"/>
    <w:pPr>
      <w:suppressAutoHyphens/>
      <w:spacing w:after="0" w:line="240" w:lineRule="auto"/>
    </w:pPr>
    <w:rPr>
      <w:rFonts w:ascii="Times New Roman" w:eastAsia="Arial" w:hAnsi="Times New Roman" w:cs="Times New Roman"/>
      <w:sz w:val="24"/>
      <w:szCs w:val="24"/>
      <w:lang w:eastAsia="ar-SA"/>
    </w:rPr>
  </w:style>
  <w:style w:type="paragraph" w:styleId="a7">
    <w:name w:val="header"/>
    <w:basedOn w:val="a"/>
    <w:link w:val="a8"/>
    <w:uiPriority w:val="99"/>
    <w:unhideWhenUsed/>
    <w:rsid w:val="00AF43DE"/>
    <w:pPr>
      <w:tabs>
        <w:tab w:val="center" w:pos="4677"/>
        <w:tab w:val="right" w:pos="9355"/>
      </w:tabs>
    </w:pPr>
  </w:style>
  <w:style w:type="character" w:customStyle="1" w:styleId="a8">
    <w:name w:val="Верхний колонтитул Знак"/>
    <w:basedOn w:val="a0"/>
    <w:link w:val="a7"/>
    <w:uiPriority w:val="99"/>
    <w:rsid w:val="00AF43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43DE"/>
    <w:pPr>
      <w:tabs>
        <w:tab w:val="center" w:pos="4677"/>
        <w:tab w:val="right" w:pos="9355"/>
      </w:tabs>
    </w:pPr>
  </w:style>
  <w:style w:type="character" w:customStyle="1" w:styleId="aa">
    <w:name w:val="Нижний колонтитул Знак"/>
    <w:basedOn w:val="a0"/>
    <w:link w:val="a9"/>
    <w:uiPriority w:val="99"/>
    <w:rsid w:val="00AF43D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63AA1"/>
    <w:rPr>
      <w:rFonts w:ascii="Tahoma" w:hAnsi="Tahoma" w:cs="Tahoma"/>
      <w:sz w:val="16"/>
      <w:szCs w:val="16"/>
    </w:rPr>
  </w:style>
  <w:style w:type="character" w:customStyle="1" w:styleId="ac">
    <w:name w:val="Текст выноски Знак"/>
    <w:basedOn w:val="a0"/>
    <w:link w:val="ab"/>
    <w:uiPriority w:val="99"/>
    <w:semiHidden/>
    <w:rsid w:val="00C63AA1"/>
    <w:rPr>
      <w:rFonts w:ascii="Tahoma" w:eastAsia="Times New Roman" w:hAnsi="Tahoma" w:cs="Tahoma"/>
      <w:sz w:val="16"/>
      <w:szCs w:val="16"/>
      <w:lang w:eastAsia="ru-RU"/>
    </w:rPr>
  </w:style>
  <w:style w:type="character" w:customStyle="1" w:styleId="10">
    <w:name w:val="Заголовок 1 Знак"/>
    <w:basedOn w:val="a0"/>
    <w:link w:val="1"/>
    <w:uiPriority w:val="9"/>
    <w:rsid w:val="00BE709F"/>
    <w:rPr>
      <w:rFonts w:asciiTheme="majorHAnsi" w:eastAsiaTheme="majorEastAsia" w:hAnsiTheme="majorHAnsi" w:cstheme="majorBidi"/>
      <w:b/>
      <w:bCs/>
      <w:color w:val="365F91" w:themeColor="accent1" w:themeShade="BF"/>
      <w:sz w:val="28"/>
      <w:szCs w:val="28"/>
      <w:lang w:eastAsia="ru-RU"/>
    </w:rPr>
  </w:style>
  <w:style w:type="character" w:styleId="ad">
    <w:name w:val="Hyperlink"/>
    <w:basedOn w:val="a0"/>
    <w:uiPriority w:val="99"/>
    <w:unhideWhenUsed/>
    <w:rsid w:val="00F21BDA"/>
    <w:rPr>
      <w:strike w:val="0"/>
      <w:dstrike w:val="0"/>
      <w:color w:val="0075C5"/>
      <w:u w:val="none"/>
      <w:effect w:val="none"/>
    </w:rPr>
  </w:style>
  <w:style w:type="paragraph" w:customStyle="1" w:styleId="Default">
    <w:name w:val="Default"/>
    <w:rsid w:val="00B44A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Emphasis"/>
    <w:qFormat/>
    <w:rsid w:val="002166FB"/>
    <w:rPr>
      <w:rFonts w:ascii="Times New Roman" w:hAnsi="Times New Roman" w:cs="Times New Roman" w:hint="default"/>
      <w:i/>
      <w:iCs/>
    </w:rPr>
  </w:style>
  <w:style w:type="character" w:styleId="af">
    <w:name w:val="Strong"/>
    <w:qFormat/>
    <w:rsid w:val="002166FB"/>
    <w:rPr>
      <w:rFonts w:ascii="Times New Roman" w:hAnsi="Times New Roman" w:cs="Times New Roman" w:hint="default"/>
      <w:b/>
      <w:bCs/>
    </w:rPr>
  </w:style>
  <w:style w:type="paragraph" w:styleId="af0">
    <w:name w:val="Normal (Web)"/>
    <w:basedOn w:val="a"/>
    <w:semiHidden/>
    <w:unhideWhenUsed/>
    <w:rsid w:val="002166FB"/>
    <w:pPr>
      <w:spacing w:after="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3DE"/>
    <w:pPr>
      <w:ind w:left="720"/>
      <w:contextualSpacing/>
    </w:pPr>
  </w:style>
  <w:style w:type="paragraph" w:customStyle="1" w:styleId="ConsPlusNormal">
    <w:name w:val="ConsPlusNormal"/>
    <w:link w:val="ConsPlusNormal0"/>
    <w:rsid w:val="00AF43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AF43D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AF43DE"/>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basedOn w:val="a0"/>
    <w:link w:val="ConsNormal"/>
    <w:uiPriority w:val="99"/>
    <w:rsid w:val="00AF43DE"/>
    <w:rPr>
      <w:rFonts w:ascii="Arial" w:eastAsia="Times New Roman" w:hAnsi="Arial" w:cs="Times New Roman"/>
      <w:snapToGrid w:val="0"/>
      <w:sz w:val="20"/>
      <w:szCs w:val="20"/>
      <w:lang w:eastAsia="ru-RU"/>
    </w:rPr>
  </w:style>
  <w:style w:type="character" w:customStyle="1" w:styleId="ConsPlusNormal0">
    <w:name w:val="ConsPlusNormal Знак"/>
    <w:basedOn w:val="a0"/>
    <w:link w:val="ConsPlusNormal"/>
    <w:locked/>
    <w:rsid w:val="00AF43DE"/>
    <w:rPr>
      <w:rFonts w:ascii="Arial" w:eastAsia="Times New Roman" w:hAnsi="Arial" w:cs="Arial"/>
      <w:sz w:val="20"/>
      <w:szCs w:val="20"/>
      <w:lang w:eastAsia="ru-RU"/>
    </w:rPr>
  </w:style>
  <w:style w:type="paragraph" w:styleId="a4">
    <w:name w:val="footnote text"/>
    <w:basedOn w:val="a"/>
    <w:link w:val="11"/>
    <w:rsid w:val="00AF43DE"/>
    <w:rPr>
      <w:sz w:val="20"/>
      <w:szCs w:val="20"/>
    </w:rPr>
  </w:style>
  <w:style w:type="character" w:customStyle="1" w:styleId="a5">
    <w:name w:val="Текст сноски Знак"/>
    <w:basedOn w:val="a0"/>
    <w:uiPriority w:val="99"/>
    <w:semiHidden/>
    <w:rsid w:val="00AF43DE"/>
    <w:rPr>
      <w:rFonts w:ascii="Times New Roman" w:eastAsia="Times New Roman" w:hAnsi="Times New Roman" w:cs="Times New Roman"/>
      <w:sz w:val="20"/>
      <w:szCs w:val="20"/>
      <w:lang w:eastAsia="ru-RU"/>
    </w:rPr>
  </w:style>
  <w:style w:type="character" w:customStyle="1" w:styleId="11">
    <w:name w:val="Текст сноски Знак1"/>
    <w:basedOn w:val="a0"/>
    <w:link w:val="a4"/>
    <w:rsid w:val="00AF43DE"/>
    <w:rPr>
      <w:rFonts w:ascii="Times New Roman" w:eastAsia="Times New Roman" w:hAnsi="Times New Roman" w:cs="Times New Roman"/>
      <w:sz w:val="20"/>
      <w:szCs w:val="20"/>
      <w:lang w:eastAsia="ru-RU"/>
    </w:rPr>
  </w:style>
  <w:style w:type="table" w:styleId="a6">
    <w:name w:val="Table Grid"/>
    <w:basedOn w:val="a1"/>
    <w:uiPriority w:val="59"/>
    <w:rsid w:val="00AF43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AF43DE"/>
    <w:pPr>
      <w:suppressAutoHyphens/>
      <w:spacing w:after="0" w:line="240" w:lineRule="auto"/>
    </w:pPr>
    <w:rPr>
      <w:rFonts w:ascii="Times New Roman" w:eastAsia="Arial" w:hAnsi="Times New Roman" w:cs="Times New Roman"/>
      <w:sz w:val="24"/>
      <w:szCs w:val="24"/>
      <w:lang w:eastAsia="ar-SA"/>
    </w:rPr>
  </w:style>
  <w:style w:type="paragraph" w:styleId="a7">
    <w:name w:val="header"/>
    <w:basedOn w:val="a"/>
    <w:link w:val="a8"/>
    <w:uiPriority w:val="99"/>
    <w:unhideWhenUsed/>
    <w:rsid w:val="00AF43DE"/>
    <w:pPr>
      <w:tabs>
        <w:tab w:val="center" w:pos="4677"/>
        <w:tab w:val="right" w:pos="9355"/>
      </w:tabs>
    </w:pPr>
  </w:style>
  <w:style w:type="character" w:customStyle="1" w:styleId="a8">
    <w:name w:val="Верхний колонтитул Знак"/>
    <w:basedOn w:val="a0"/>
    <w:link w:val="a7"/>
    <w:uiPriority w:val="99"/>
    <w:rsid w:val="00AF43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43DE"/>
    <w:pPr>
      <w:tabs>
        <w:tab w:val="center" w:pos="4677"/>
        <w:tab w:val="right" w:pos="9355"/>
      </w:tabs>
    </w:pPr>
  </w:style>
  <w:style w:type="character" w:customStyle="1" w:styleId="aa">
    <w:name w:val="Нижний колонтитул Знак"/>
    <w:basedOn w:val="a0"/>
    <w:link w:val="a9"/>
    <w:uiPriority w:val="99"/>
    <w:rsid w:val="00AF43D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63AA1"/>
    <w:rPr>
      <w:rFonts w:ascii="Tahoma" w:hAnsi="Tahoma" w:cs="Tahoma"/>
      <w:sz w:val="16"/>
      <w:szCs w:val="16"/>
    </w:rPr>
  </w:style>
  <w:style w:type="character" w:customStyle="1" w:styleId="ac">
    <w:name w:val="Текст выноски Знак"/>
    <w:basedOn w:val="a0"/>
    <w:link w:val="ab"/>
    <w:uiPriority w:val="99"/>
    <w:semiHidden/>
    <w:rsid w:val="00C63AA1"/>
    <w:rPr>
      <w:rFonts w:ascii="Tahoma" w:eastAsia="Times New Roman" w:hAnsi="Tahoma" w:cs="Tahoma"/>
      <w:sz w:val="16"/>
      <w:szCs w:val="16"/>
      <w:lang w:eastAsia="ru-RU"/>
    </w:rPr>
  </w:style>
  <w:style w:type="character" w:customStyle="1" w:styleId="10">
    <w:name w:val="Заголовок 1 Знак"/>
    <w:basedOn w:val="a0"/>
    <w:link w:val="1"/>
    <w:uiPriority w:val="9"/>
    <w:rsid w:val="00BE709F"/>
    <w:rPr>
      <w:rFonts w:asciiTheme="majorHAnsi" w:eastAsiaTheme="majorEastAsia" w:hAnsiTheme="majorHAnsi" w:cstheme="majorBidi"/>
      <w:b/>
      <w:bCs/>
      <w:color w:val="365F91" w:themeColor="accent1" w:themeShade="BF"/>
      <w:sz w:val="28"/>
      <w:szCs w:val="28"/>
      <w:lang w:eastAsia="ru-RU"/>
    </w:rPr>
  </w:style>
  <w:style w:type="character" w:styleId="ad">
    <w:name w:val="Hyperlink"/>
    <w:basedOn w:val="a0"/>
    <w:uiPriority w:val="99"/>
    <w:unhideWhenUsed/>
    <w:rsid w:val="00F21BDA"/>
    <w:rPr>
      <w:strike w:val="0"/>
      <w:dstrike w:val="0"/>
      <w:color w:val="0075C5"/>
      <w:u w:val="none"/>
      <w:effect w:val="none"/>
    </w:rPr>
  </w:style>
  <w:style w:type="paragraph" w:customStyle="1" w:styleId="Default">
    <w:name w:val="Default"/>
    <w:rsid w:val="00B44A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Emphasis"/>
    <w:qFormat/>
    <w:rsid w:val="002166FB"/>
    <w:rPr>
      <w:rFonts w:ascii="Times New Roman" w:hAnsi="Times New Roman" w:cs="Times New Roman" w:hint="default"/>
      <w:i/>
      <w:iCs/>
    </w:rPr>
  </w:style>
  <w:style w:type="character" w:styleId="af">
    <w:name w:val="Strong"/>
    <w:qFormat/>
    <w:rsid w:val="002166FB"/>
    <w:rPr>
      <w:rFonts w:ascii="Times New Roman" w:hAnsi="Times New Roman" w:cs="Times New Roman" w:hint="default"/>
      <w:b/>
      <w:bCs/>
    </w:rPr>
  </w:style>
  <w:style w:type="paragraph" w:styleId="af0">
    <w:name w:val="Normal (Web)"/>
    <w:basedOn w:val="a"/>
    <w:semiHidden/>
    <w:unhideWhenUsed/>
    <w:rsid w:val="002166FB"/>
    <w:pPr>
      <w:spacing w:after="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83">
      <w:bodyDiv w:val="1"/>
      <w:marLeft w:val="0"/>
      <w:marRight w:val="0"/>
      <w:marTop w:val="0"/>
      <w:marBottom w:val="0"/>
      <w:divBdr>
        <w:top w:val="none" w:sz="0" w:space="0" w:color="auto"/>
        <w:left w:val="none" w:sz="0" w:space="0" w:color="auto"/>
        <w:bottom w:val="none" w:sz="0" w:space="0" w:color="auto"/>
        <w:right w:val="none" w:sz="0" w:space="0" w:color="auto"/>
      </w:divBdr>
    </w:div>
    <w:div w:id="83381838">
      <w:bodyDiv w:val="1"/>
      <w:marLeft w:val="0"/>
      <w:marRight w:val="0"/>
      <w:marTop w:val="0"/>
      <w:marBottom w:val="0"/>
      <w:divBdr>
        <w:top w:val="none" w:sz="0" w:space="0" w:color="auto"/>
        <w:left w:val="none" w:sz="0" w:space="0" w:color="auto"/>
        <w:bottom w:val="none" w:sz="0" w:space="0" w:color="auto"/>
        <w:right w:val="none" w:sz="0" w:space="0" w:color="auto"/>
      </w:divBdr>
    </w:div>
    <w:div w:id="416054072">
      <w:bodyDiv w:val="1"/>
      <w:marLeft w:val="0"/>
      <w:marRight w:val="0"/>
      <w:marTop w:val="0"/>
      <w:marBottom w:val="0"/>
      <w:divBdr>
        <w:top w:val="none" w:sz="0" w:space="0" w:color="auto"/>
        <w:left w:val="none" w:sz="0" w:space="0" w:color="auto"/>
        <w:bottom w:val="none" w:sz="0" w:space="0" w:color="auto"/>
        <w:right w:val="none" w:sz="0" w:space="0" w:color="auto"/>
      </w:divBdr>
    </w:div>
    <w:div w:id="789592872">
      <w:bodyDiv w:val="1"/>
      <w:marLeft w:val="0"/>
      <w:marRight w:val="0"/>
      <w:marTop w:val="0"/>
      <w:marBottom w:val="0"/>
      <w:divBdr>
        <w:top w:val="none" w:sz="0" w:space="0" w:color="auto"/>
        <w:left w:val="none" w:sz="0" w:space="0" w:color="auto"/>
        <w:bottom w:val="none" w:sz="0" w:space="0" w:color="auto"/>
        <w:right w:val="none" w:sz="0" w:space="0" w:color="auto"/>
      </w:divBdr>
      <w:divsChild>
        <w:div w:id="61754691">
          <w:marLeft w:val="0"/>
          <w:marRight w:val="0"/>
          <w:marTop w:val="0"/>
          <w:marBottom w:val="0"/>
          <w:divBdr>
            <w:top w:val="none" w:sz="0" w:space="0" w:color="auto"/>
            <w:left w:val="none" w:sz="0" w:space="0" w:color="auto"/>
            <w:bottom w:val="none" w:sz="0" w:space="0" w:color="auto"/>
            <w:right w:val="none" w:sz="0" w:space="0" w:color="auto"/>
          </w:divBdr>
          <w:divsChild>
            <w:div w:id="1513758185">
              <w:marLeft w:val="0"/>
              <w:marRight w:val="0"/>
              <w:marTop w:val="0"/>
              <w:marBottom w:val="0"/>
              <w:divBdr>
                <w:top w:val="none" w:sz="0" w:space="0" w:color="auto"/>
                <w:left w:val="none" w:sz="0" w:space="0" w:color="auto"/>
                <w:bottom w:val="none" w:sz="0" w:space="0" w:color="auto"/>
                <w:right w:val="none" w:sz="0" w:space="0" w:color="auto"/>
              </w:divBdr>
              <w:divsChild>
                <w:div w:id="846671000">
                  <w:marLeft w:val="0"/>
                  <w:marRight w:val="0"/>
                  <w:marTop w:val="195"/>
                  <w:marBottom w:val="195"/>
                  <w:divBdr>
                    <w:top w:val="none" w:sz="0" w:space="0" w:color="auto"/>
                    <w:left w:val="none" w:sz="0" w:space="0" w:color="auto"/>
                    <w:bottom w:val="none" w:sz="0" w:space="0" w:color="auto"/>
                    <w:right w:val="none" w:sz="0" w:space="0" w:color="auto"/>
                  </w:divBdr>
                  <w:divsChild>
                    <w:div w:id="309360960">
                      <w:marLeft w:val="0"/>
                      <w:marRight w:val="0"/>
                      <w:marTop w:val="0"/>
                      <w:marBottom w:val="0"/>
                      <w:divBdr>
                        <w:top w:val="none" w:sz="0" w:space="0" w:color="auto"/>
                        <w:left w:val="none" w:sz="0" w:space="0" w:color="auto"/>
                        <w:bottom w:val="none" w:sz="0" w:space="0" w:color="auto"/>
                        <w:right w:val="none" w:sz="0" w:space="0" w:color="auto"/>
                      </w:divBdr>
                      <w:divsChild>
                        <w:div w:id="1874616807">
                          <w:marLeft w:val="0"/>
                          <w:marRight w:val="0"/>
                          <w:marTop w:val="300"/>
                          <w:marBottom w:val="0"/>
                          <w:divBdr>
                            <w:top w:val="none" w:sz="0" w:space="0" w:color="auto"/>
                            <w:left w:val="none" w:sz="0" w:space="0" w:color="auto"/>
                            <w:bottom w:val="none" w:sz="0" w:space="0" w:color="auto"/>
                            <w:right w:val="none" w:sz="0" w:space="0" w:color="auto"/>
                          </w:divBdr>
                          <w:divsChild>
                            <w:div w:id="1308558469">
                              <w:marLeft w:val="0"/>
                              <w:marRight w:val="0"/>
                              <w:marTop w:val="0"/>
                              <w:marBottom w:val="0"/>
                              <w:divBdr>
                                <w:top w:val="none" w:sz="0" w:space="0" w:color="auto"/>
                                <w:left w:val="none" w:sz="0" w:space="0" w:color="auto"/>
                                <w:bottom w:val="none" w:sz="0" w:space="0" w:color="auto"/>
                                <w:right w:val="none" w:sz="0" w:space="0" w:color="auto"/>
                              </w:divBdr>
                              <w:divsChild>
                                <w:div w:id="342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49763">
      <w:bodyDiv w:val="1"/>
      <w:marLeft w:val="0"/>
      <w:marRight w:val="0"/>
      <w:marTop w:val="0"/>
      <w:marBottom w:val="0"/>
      <w:divBdr>
        <w:top w:val="none" w:sz="0" w:space="0" w:color="auto"/>
        <w:left w:val="none" w:sz="0" w:space="0" w:color="auto"/>
        <w:bottom w:val="none" w:sz="0" w:space="0" w:color="auto"/>
        <w:right w:val="none" w:sz="0" w:space="0" w:color="auto"/>
      </w:divBdr>
    </w:div>
    <w:div w:id="1639341436">
      <w:bodyDiv w:val="1"/>
      <w:marLeft w:val="0"/>
      <w:marRight w:val="0"/>
      <w:marTop w:val="0"/>
      <w:marBottom w:val="0"/>
      <w:divBdr>
        <w:top w:val="none" w:sz="0" w:space="0" w:color="auto"/>
        <w:left w:val="none" w:sz="0" w:space="0" w:color="auto"/>
        <w:bottom w:val="none" w:sz="0" w:space="0" w:color="auto"/>
        <w:right w:val="none" w:sz="0" w:space="0" w:color="auto"/>
      </w:divBdr>
    </w:div>
    <w:div w:id="1739547207">
      <w:bodyDiv w:val="1"/>
      <w:marLeft w:val="0"/>
      <w:marRight w:val="0"/>
      <w:marTop w:val="0"/>
      <w:marBottom w:val="0"/>
      <w:divBdr>
        <w:top w:val="none" w:sz="0" w:space="0" w:color="auto"/>
        <w:left w:val="none" w:sz="0" w:space="0" w:color="auto"/>
        <w:bottom w:val="none" w:sz="0" w:space="0" w:color="auto"/>
        <w:right w:val="none" w:sz="0" w:space="0" w:color="auto"/>
      </w:divBdr>
    </w:div>
    <w:div w:id="20081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9A25-2837-4A1E-A2E2-814186B3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Берестова</dc:creator>
  <cp:lastModifiedBy>Пользователь</cp:lastModifiedBy>
  <cp:revision>8</cp:revision>
  <cp:lastPrinted>2022-12-08T07:33:00Z</cp:lastPrinted>
  <dcterms:created xsi:type="dcterms:W3CDTF">2021-11-18T07:29:00Z</dcterms:created>
  <dcterms:modified xsi:type="dcterms:W3CDTF">2022-12-08T07:41:00Z</dcterms:modified>
</cp:coreProperties>
</file>