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jc w:val="center"/>
        <w:tblLayout w:type="fixed"/>
        <w:tblLook w:val="04A0" w:firstRow="1" w:lastRow="0" w:firstColumn="1" w:lastColumn="0" w:noHBand="0" w:noVBand="1"/>
      </w:tblPr>
      <w:tblGrid>
        <w:gridCol w:w="1004"/>
        <w:gridCol w:w="2977"/>
        <w:gridCol w:w="5663"/>
      </w:tblGrid>
      <w:tr w:rsidR="006726F4">
        <w:trPr>
          <w:trHeight w:val="62"/>
          <w:jc w:val="center"/>
        </w:trPr>
        <w:tc>
          <w:tcPr>
            <w:tcW w:w="9644" w:type="dxa"/>
            <w:gridSpan w:val="3"/>
            <w:tcBorders>
              <w:bottom w:val="single" w:sz="4" w:space="0" w:color="auto"/>
            </w:tcBorders>
            <w:vAlign w:val="center"/>
          </w:tcPr>
          <w:p w:rsidR="006726F4" w:rsidRDefault="00500625" w:rsidP="00D4068E">
            <w:pPr>
              <w:keepLines/>
              <w:widowControl w:val="0"/>
              <w:suppressLineNumbers/>
              <w:suppressAutoHyphens/>
              <w:autoSpaceDE w:val="0"/>
              <w:autoSpaceDN w:val="0"/>
              <w:spacing w:after="0"/>
              <w:jc w:val="right"/>
              <w:rPr>
                <w:bCs/>
              </w:rPr>
            </w:pPr>
            <w:bookmarkStart w:id="0" w:name="_Toc179617104"/>
            <w:bookmarkStart w:id="1" w:name="_Toc179617103"/>
            <w:bookmarkStart w:id="2" w:name="_Toc166101214"/>
            <w:bookmarkStart w:id="3" w:name="_Ref119427269"/>
            <w:r>
              <w:rPr>
                <w:bCs/>
              </w:rPr>
              <w:t xml:space="preserve">                                                                                  </w:t>
            </w:r>
            <w:r w:rsidR="00D07964">
              <w:rPr>
                <w:bCs/>
              </w:rPr>
              <w:t xml:space="preserve">                      УТВЕРЖДАЮ</w:t>
            </w:r>
          </w:p>
          <w:p w:rsidR="006726F4" w:rsidRDefault="00500625" w:rsidP="00D4068E">
            <w:pPr>
              <w:keepLines/>
              <w:widowControl w:val="0"/>
              <w:suppressLineNumbers/>
              <w:suppressAutoHyphens/>
              <w:autoSpaceDE w:val="0"/>
              <w:autoSpaceDN w:val="0"/>
              <w:spacing w:after="0"/>
              <w:jc w:val="right"/>
              <w:rPr>
                <w:bCs/>
              </w:rPr>
            </w:pPr>
            <w:bookmarkStart w:id="4" w:name="_GoBack"/>
            <w:bookmarkEnd w:id="4"/>
            <w:r>
              <w:rPr>
                <w:bCs/>
              </w:rPr>
              <w:t xml:space="preserve">                                                                                                                          </w:t>
            </w:r>
            <w:r w:rsidR="0020725F">
              <w:rPr>
                <w:bCs/>
              </w:rPr>
              <w:t xml:space="preserve">                               </w:t>
            </w:r>
            <w:r w:rsidR="006704FC">
              <w:rPr>
                <w:bCs/>
              </w:rPr>
              <w:t>Первый заместитель генерального</w:t>
            </w:r>
            <w:r w:rsidR="0020725F">
              <w:rPr>
                <w:bCs/>
              </w:rPr>
              <w:t xml:space="preserve"> директор</w:t>
            </w:r>
            <w:r w:rsidR="006704FC">
              <w:rPr>
                <w:bCs/>
              </w:rPr>
              <w:t>а</w:t>
            </w:r>
          </w:p>
          <w:p w:rsidR="006726F4" w:rsidRDefault="00500625" w:rsidP="00D4068E">
            <w:pPr>
              <w:keepLines/>
              <w:widowControl w:val="0"/>
              <w:suppressLineNumbers/>
              <w:suppressAutoHyphens/>
              <w:autoSpaceDE w:val="0"/>
              <w:autoSpaceDN w:val="0"/>
              <w:spacing w:after="0"/>
              <w:jc w:val="right"/>
              <w:rPr>
                <w:bCs/>
              </w:rPr>
            </w:pPr>
            <w:r>
              <w:rPr>
                <w:bCs/>
              </w:rPr>
              <w:t xml:space="preserve">                                                                    АО «СП</w:t>
            </w:r>
            <w:r>
              <w:t xml:space="preserve"> «ЗАРЯ»</w:t>
            </w:r>
          </w:p>
          <w:p w:rsidR="006726F4" w:rsidRDefault="006726F4">
            <w:pPr>
              <w:keepLines/>
              <w:widowControl w:val="0"/>
              <w:suppressLineNumbers/>
              <w:suppressAutoHyphens/>
              <w:autoSpaceDE w:val="0"/>
              <w:autoSpaceDN w:val="0"/>
              <w:spacing w:after="0"/>
              <w:jc w:val="right"/>
              <w:rPr>
                <w:bCs/>
              </w:rPr>
            </w:pPr>
          </w:p>
          <w:p w:rsidR="006726F4" w:rsidRDefault="00500625">
            <w:pPr>
              <w:keepLines/>
              <w:widowControl w:val="0"/>
              <w:suppressLineNumbers/>
              <w:suppressAutoHyphens/>
              <w:autoSpaceDE w:val="0"/>
              <w:autoSpaceDN w:val="0"/>
              <w:spacing w:after="0"/>
              <w:jc w:val="center"/>
              <w:rPr>
                <w:bCs/>
              </w:rPr>
            </w:pPr>
            <w:r>
              <w:rPr>
                <w:bCs/>
              </w:rPr>
              <w:t xml:space="preserve">                                                                                                    ___________ /</w:t>
            </w:r>
            <w:proofErr w:type="spellStart"/>
            <w:r w:rsidR="006704FC">
              <w:rPr>
                <w:bCs/>
              </w:rPr>
              <w:t>Шеленина</w:t>
            </w:r>
            <w:proofErr w:type="spellEnd"/>
            <w:r w:rsidR="006704FC">
              <w:rPr>
                <w:bCs/>
              </w:rPr>
              <w:t xml:space="preserve"> О.Е</w:t>
            </w:r>
            <w:r w:rsidR="0020725F">
              <w:rPr>
                <w:bCs/>
              </w:rPr>
              <w:t>.</w:t>
            </w:r>
            <w:r>
              <w:rPr>
                <w:bCs/>
              </w:rPr>
              <w:t>/</w:t>
            </w:r>
          </w:p>
          <w:p w:rsidR="006726F4" w:rsidRDefault="006726F4">
            <w:pPr>
              <w:keepLines/>
              <w:widowControl w:val="0"/>
              <w:suppressLineNumbers/>
              <w:suppressAutoHyphens/>
              <w:autoSpaceDE w:val="0"/>
              <w:autoSpaceDN w:val="0"/>
              <w:spacing w:after="0"/>
              <w:jc w:val="right"/>
            </w:pPr>
          </w:p>
          <w:p w:rsidR="006726F4" w:rsidRDefault="00500625">
            <w:pPr>
              <w:keepLines/>
              <w:widowControl w:val="0"/>
              <w:suppressLineNumbers/>
              <w:suppressAutoHyphens/>
              <w:autoSpaceDE w:val="0"/>
              <w:autoSpaceDN w:val="0"/>
              <w:spacing w:after="0"/>
              <w:jc w:val="center"/>
              <w:rPr>
                <w:bCs/>
              </w:rPr>
            </w:pPr>
            <w:r>
              <w:rPr>
                <w:b/>
              </w:rPr>
              <w:t>Извещение о проведении запроса котировок в электронной форме</w:t>
            </w:r>
          </w:p>
        </w:tc>
      </w:tr>
      <w:bookmarkEnd w:id="0"/>
      <w:tr w:rsidR="006726F4">
        <w:trPr>
          <w:trHeight w:val="62"/>
          <w:jc w:val="center"/>
        </w:trPr>
        <w:tc>
          <w:tcPr>
            <w:tcW w:w="1004" w:type="dxa"/>
            <w:tcBorders>
              <w:top w:val="single" w:sz="4" w:space="0" w:color="auto"/>
              <w:left w:val="single" w:sz="4" w:space="0" w:color="auto"/>
              <w:bottom w:val="single" w:sz="4" w:space="0" w:color="auto"/>
              <w:right w:val="single" w:sz="4" w:space="0" w:color="auto"/>
            </w:tcBorders>
            <w:vAlign w:val="center"/>
          </w:tcPr>
          <w:p w:rsidR="006726F4" w:rsidRDefault="00500625">
            <w:pPr>
              <w:keepLines/>
              <w:widowControl w:val="0"/>
              <w:suppressLineNumbers/>
              <w:suppressAutoHyphens/>
              <w:autoSpaceDE w:val="0"/>
              <w:autoSpaceDN w:val="0"/>
              <w:spacing w:after="0"/>
              <w:jc w:val="center"/>
              <w:rPr>
                <w:bCs/>
              </w:rPr>
            </w:pPr>
            <w:r>
              <w:rPr>
                <w:bCs/>
              </w:rPr>
              <w:t>№</w:t>
            </w:r>
          </w:p>
          <w:p w:rsidR="006726F4" w:rsidRDefault="00500625">
            <w:pPr>
              <w:keepLines/>
              <w:widowControl w:val="0"/>
              <w:suppressLineNumbers/>
              <w:suppressAutoHyphens/>
              <w:autoSpaceDE w:val="0"/>
              <w:autoSpaceDN w:val="0"/>
              <w:spacing w:after="0"/>
              <w:jc w:val="center"/>
              <w:rPr>
                <w:bCs/>
              </w:rPr>
            </w:pPr>
            <w:r>
              <w:rPr>
                <w:bCs/>
              </w:rPr>
              <w:t>пункта</w:t>
            </w:r>
          </w:p>
        </w:tc>
        <w:tc>
          <w:tcPr>
            <w:tcW w:w="2977" w:type="dxa"/>
            <w:tcBorders>
              <w:top w:val="single" w:sz="4" w:space="0" w:color="auto"/>
              <w:left w:val="single" w:sz="4" w:space="0" w:color="auto"/>
              <w:bottom w:val="single" w:sz="4" w:space="0" w:color="auto"/>
              <w:right w:val="single" w:sz="4" w:space="0" w:color="auto"/>
            </w:tcBorders>
            <w:vAlign w:val="center"/>
          </w:tcPr>
          <w:p w:rsidR="006726F4" w:rsidRDefault="00500625">
            <w:pPr>
              <w:keepLines/>
              <w:widowControl w:val="0"/>
              <w:suppressLineNumbers/>
              <w:suppressAutoHyphens/>
              <w:autoSpaceDE w:val="0"/>
              <w:autoSpaceDN w:val="0"/>
              <w:spacing w:after="0"/>
              <w:jc w:val="center"/>
              <w:rPr>
                <w:bCs/>
              </w:rPr>
            </w:pPr>
            <w:r>
              <w:rPr>
                <w:bCs/>
              </w:rPr>
              <w:t xml:space="preserve">Наименование </w:t>
            </w:r>
          </w:p>
        </w:tc>
        <w:tc>
          <w:tcPr>
            <w:tcW w:w="5663" w:type="dxa"/>
            <w:tcBorders>
              <w:top w:val="single" w:sz="4" w:space="0" w:color="auto"/>
              <w:left w:val="single" w:sz="4" w:space="0" w:color="auto"/>
              <w:bottom w:val="single" w:sz="4" w:space="0" w:color="auto"/>
              <w:right w:val="single" w:sz="4" w:space="0" w:color="auto"/>
            </w:tcBorders>
            <w:vAlign w:val="center"/>
          </w:tcPr>
          <w:p w:rsidR="006726F4" w:rsidRDefault="00500625">
            <w:pPr>
              <w:keepLines/>
              <w:widowControl w:val="0"/>
              <w:suppressLineNumbers/>
              <w:suppressAutoHyphens/>
              <w:autoSpaceDE w:val="0"/>
              <w:autoSpaceDN w:val="0"/>
              <w:spacing w:after="0"/>
              <w:jc w:val="center"/>
              <w:rPr>
                <w:bCs/>
              </w:rPr>
            </w:pPr>
            <w:r>
              <w:rPr>
                <w:bCs/>
              </w:rPr>
              <w:t>Информация</w:t>
            </w:r>
          </w:p>
        </w:tc>
      </w:tr>
      <w:tr w:rsidR="006726F4">
        <w:trPr>
          <w:trHeight w:val="3038"/>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pPr>
          </w:p>
          <w:p w:rsidR="006726F4" w:rsidRDefault="006726F4">
            <w:pPr>
              <w:autoSpaceDE w:val="0"/>
              <w:autoSpaceDN w:val="0"/>
              <w:spacing w:after="0"/>
              <w:jc w:val="center"/>
            </w:pPr>
          </w:p>
          <w:p w:rsidR="006726F4" w:rsidRDefault="006726F4">
            <w:pPr>
              <w:autoSpaceDE w:val="0"/>
              <w:autoSpaceDN w:val="0"/>
              <w:spacing w:after="0"/>
              <w:jc w:val="center"/>
            </w:pPr>
          </w:p>
          <w:p w:rsidR="006726F4" w:rsidRDefault="006726F4">
            <w:pPr>
              <w:tabs>
                <w:tab w:val="left" w:pos="708"/>
              </w:tabs>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afffff7"/>
              <w:keepNext/>
              <w:keepLines/>
              <w:jc w:val="left"/>
            </w:pPr>
            <w:r>
              <w:t xml:space="preserve">Наименование заказчика, контактная информация </w:t>
            </w: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p w:rsidR="006726F4" w:rsidRDefault="006726F4">
            <w:pPr>
              <w:pStyle w:val="afffff7"/>
              <w:keepNext/>
              <w:keepLines/>
              <w:jc w:val="left"/>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widowControl w:val="0"/>
              <w:autoSpaceDE w:val="0"/>
              <w:autoSpaceDN w:val="0"/>
              <w:adjustRightInd w:val="0"/>
              <w:spacing w:after="0"/>
            </w:pPr>
            <w:r>
              <w:rPr>
                <w:b/>
              </w:rPr>
              <w:t>Наименование Заказчика</w:t>
            </w:r>
            <w:r>
              <w:t>: Акционерное общество «Сельскохозяйственное предприятие «Заря» (АО «СП «ЗАРЯ»).</w:t>
            </w:r>
          </w:p>
          <w:p w:rsidR="006726F4" w:rsidRDefault="00500625">
            <w:pPr>
              <w:widowControl w:val="0"/>
              <w:autoSpaceDE w:val="0"/>
              <w:autoSpaceDN w:val="0"/>
              <w:adjustRightInd w:val="0"/>
              <w:spacing w:after="0"/>
            </w:pPr>
            <w:r>
              <w:rPr>
                <w:b/>
              </w:rPr>
              <w:t>Адрес местонахождения</w:t>
            </w:r>
            <w:r>
              <w:t>: 400022, г. Волгоград, ул. им. Куйбышева, 76.</w:t>
            </w:r>
          </w:p>
          <w:p w:rsidR="006726F4" w:rsidRDefault="00500625">
            <w:pPr>
              <w:widowControl w:val="0"/>
              <w:autoSpaceDE w:val="0"/>
              <w:autoSpaceDN w:val="0"/>
              <w:adjustRightInd w:val="0"/>
              <w:spacing w:after="0"/>
            </w:pPr>
            <w:r>
              <w:rPr>
                <w:b/>
              </w:rPr>
              <w:t>Почтовый адрес</w:t>
            </w:r>
            <w:r>
              <w:t>: 400022, г. Волгоград, ул. им. Куйбышева, 76.</w:t>
            </w:r>
          </w:p>
          <w:p w:rsidR="006726F4" w:rsidRDefault="00500625">
            <w:pPr>
              <w:widowControl w:val="0"/>
              <w:autoSpaceDE w:val="0"/>
              <w:autoSpaceDN w:val="0"/>
              <w:adjustRightInd w:val="0"/>
              <w:spacing w:after="0"/>
            </w:pPr>
            <w:r>
              <w:rPr>
                <w:b/>
              </w:rPr>
              <w:t>Контактное лицо</w:t>
            </w:r>
            <w:r>
              <w:t xml:space="preserve">: </w:t>
            </w:r>
            <w:r w:rsidR="006704FC">
              <w:t>начальник</w:t>
            </w:r>
            <w:r w:rsidR="004B7482">
              <w:t xml:space="preserve"> отдела закупок </w:t>
            </w:r>
            <w:proofErr w:type="spellStart"/>
            <w:r w:rsidR="006704FC" w:rsidRPr="006704FC">
              <w:t>Поручаева</w:t>
            </w:r>
            <w:proofErr w:type="spellEnd"/>
            <w:r w:rsidR="006704FC" w:rsidRPr="006704FC">
              <w:t xml:space="preserve"> Елена Владимировна</w:t>
            </w:r>
          </w:p>
          <w:p w:rsidR="006726F4" w:rsidRDefault="00500625">
            <w:pPr>
              <w:widowControl w:val="0"/>
              <w:autoSpaceDE w:val="0"/>
              <w:autoSpaceDN w:val="0"/>
              <w:adjustRightInd w:val="0"/>
              <w:spacing w:after="0"/>
              <w:rPr>
                <w:color w:val="FF0000"/>
              </w:rPr>
            </w:pPr>
            <w:r>
              <w:rPr>
                <w:b/>
              </w:rPr>
              <w:t xml:space="preserve">Ответственный за заключение договора: </w:t>
            </w:r>
            <w:r>
              <w:t xml:space="preserve">первый заместитель генерального директора </w:t>
            </w:r>
            <w:proofErr w:type="spellStart"/>
            <w:r>
              <w:t>Шеленина</w:t>
            </w:r>
            <w:proofErr w:type="spellEnd"/>
            <w:r>
              <w:t xml:space="preserve"> Ольга Евгеньевна</w:t>
            </w:r>
          </w:p>
          <w:p w:rsidR="006726F4" w:rsidRDefault="00500625">
            <w:pPr>
              <w:widowControl w:val="0"/>
              <w:autoSpaceDE w:val="0"/>
              <w:autoSpaceDN w:val="0"/>
              <w:adjustRightInd w:val="0"/>
              <w:spacing w:after="0"/>
            </w:pPr>
            <w:r>
              <w:rPr>
                <w:b/>
              </w:rPr>
              <w:t>Адрес электронной почты</w:t>
            </w:r>
            <w:r>
              <w:t>: gup-zarya@mail.ru</w:t>
            </w:r>
          </w:p>
          <w:p w:rsidR="006726F4" w:rsidRDefault="00500625">
            <w:pPr>
              <w:widowControl w:val="0"/>
              <w:autoSpaceDE w:val="0"/>
              <w:autoSpaceDN w:val="0"/>
              <w:adjustRightInd w:val="0"/>
              <w:spacing w:after="0"/>
            </w:pPr>
            <w:r>
              <w:rPr>
                <w:b/>
              </w:rPr>
              <w:t>Телефон/факс</w:t>
            </w:r>
            <w:r>
              <w:t>: 8 (84</w:t>
            </w:r>
            <w:r>
              <w:rPr>
                <w:lang w:val="en-US"/>
              </w:rPr>
              <w:t>42</w:t>
            </w:r>
            <w:r>
              <w:t xml:space="preserve">) </w:t>
            </w:r>
            <w:r>
              <w:rPr>
                <w:lang w:val="en-US"/>
              </w:rPr>
              <w:t>61</w:t>
            </w:r>
            <w:r>
              <w:t>-</w:t>
            </w:r>
            <w:r>
              <w:rPr>
                <w:lang w:val="en-US"/>
              </w:rPr>
              <w:t>8</w:t>
            </w:r>
            <w:r>
              <w:t>2-80</w:t>
            </w:r>
          </w:p>
        </w:tc>
      </w:tr>
      <w:tr w:rsidR="006726F4">
        <w:trPr>
          <w:trHeight w:val="447"/>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afffff7"/>
              <w:keepNext/>
              <w:keepLines/>
              <w:jc w:val="left"/>
            </w:pPr>
            <w:r>
              <w:t>Способ закупки</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widowControl w:val="0"/>
              <w:autoSpaceDE w:val="0"/>
              <w:autoSpaceDN w:val="0"/>
              <w:adjustRightInd w:val="0"/>
              <w:spacing w:after="0"/>
              <w:rPr>
                <w:b/>
              </w:rPr>
            </w:pPr>
            <w:r>
              <w:rPr>
                <w:b/>
              </w:rPr>
              <w:t>Запрос котировок в электронной форме</w:t>
            </w:r>
          </w:p>
        </w:tc>
      </w:tr>
      <w:tr w:rsidR="006726F4">
        <w:trPr>
          <w:trHeight w:val="62"/>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keepLines/>
              <w:widowControl w:val="0"/>
              <w:suppressLineNumbers/>
              <w:suppressAutoHyphens/>
              <w:autoSpaceDE w:val="0"/>
              <w:autoSpaceDN w:val="0"/>
              <w:spacing w:after="0"/>
            </w:pPr>
            <w:r>
              <w:t xml:space="preserve">Наименование, объем и описание объекта закупки: </w:t>
            </w:r>
          </w:p>
          <w:p w:rsidR="006726F4" w:rsidRDefault="006726F4">
            <w:pPr>
              <w:keepLines/>
              <w:widowControl w:val="0"/>
              <w:suppressLineNumbers/>
              <w:suppressAutoHyphens/>
              <w:autoSpaceDE w:val="0"/>
              <w:autoSpaceDN w:val="0"/>
              <w:spacing w:after="0"/>
            </w:pPr>
          </w:p>
          <w:p w:rsidR="006726F4" w:rsidRDefault="00500625">
            <w:pPr>
              <w:keepLines/>
              <w:widowControl w:val="0"/>
              <w:suppressLineNumbers/>
              <w:suppressAutoHyphens/>
              <w:autoSpaceDE w:val="0"/>
              <w:autoSpaceDN w:val="0"/>
              <w:spacing w:after="0"/>
            </w:pPr>
            <w:r>
              <w:t>Место поставки товара, выполнения работ, оказания услуг:</w:t>
            </w:r>
          </w:p>
          <w:p w:rsidR="006726F4" w:rsidRDefault="006726F4">
            <w:pPr>
              <w:keepLines/>
              <w:widowControl w:val="0"/>
              <w:suppressLineNumbers/>
              <w:tabs>
                <w:tab w:val="left" w:pos="562"/>
              </w:tabs>
              <w:suppressAutoHyphens/>
              <w:autoSpaceDE w:val="0"/>
              <w:autoSpaceDN w:val="0"/>
              <w:spacing w:after="0"/>
            </w:pPr>
          </w:p>
          <w:p w:rsidR="006726F4" w:rsidRDefault="00500625">
            <w:pPr>
              <w:keepLines/>
              <w:widowControl w:val="0"/>
              <w:suppressLineNumbers/>
              <w:tabs>
                <w:tab w:val="left" w:pos="562"/>
              </w:tabs>
              <w:suppressAutoHyphens/>
              <w:autoSpaceDE w:val="0"/>
              <w:autoSpaceDN w:val="0"/>
              <w:spacing w:after="0"/>
            </w:pPr>
            <w:r>
              <w:t>Сроки и условия поставки товара, выполнения работ, оказания услуг:</w:t>
            </w:r>
          </w:p>
        </w:tc>
        <w:tc>
          <w:tcPr>
            <w:tcW w:w="5663" w:type="dxa"/>
            <w:tcBorders>
              <w:top w:val="single" w:sz="4" w:space="0" w:color="auto"/>
              <w:left w:val="single" w:sz="4" w:space="0" w:color="auto"/>
              <w:bottom w:val="single" w:sz="4" w:space="0" w:color="auto"/>
              <w:right w:val="single" w:sz="4" w:space="0" w:color="auto"/>
            </w:tcBorders>
          </w:tcPr>
          <w:p w:rsidR="006704FC" w:rsidRPr="006704FC" w:rsidRDefault="006704FC" w:rsidP="006704FC">
            <w:pPr>
              <w:spacing w:after="0"/>
              <w:rPr>
                <w:rFonts w:eastAsia="Times New Roman"/>
                <w:bCs/>
              </w:rPr>
            </w:pPr>
            <w:r w:rsidRPr="006704FC">
              <w:rPr>
                <w:rFonts w:eastAsia="Times New Roman"/>
                <w:b/>
                <w:spacing w:val="-6"/>
              </w:rPr>
              <w:t xml:space="preserve">Объект закупки: </w:t>
            </w:r>
            <w:r w:rsidRPr="006704FC">
              <w:rPr>
                <w:rFonts w:eastAsia="Times New Roman"/>
                <w:bCs/>
              </w:rPr>
              <w:t xml:space="preserve">поставка </w:t>
            </w:r>
            <w:r w:rsidR="006B1620" w:rsidRPr="006B1620">
              <w:rPr>
                <w:rFonts w:eastAsia="Times New Roman"/>
                <w:bCs/>
              </w:rPr>
              <w:t>аккумуляторных батарей для автотракторной и вспомогательной техники</w:t>
            </w:r>
          </w:p>
          <w:p w:rsidR="006704FC" w:rsidRPr="006704FC" w:rsidRDefault="006704FC" w:rsidP="006704FC">
            <w:pPr>
              <w:spacing w:after="0"/>
              <w:rPr>
                <w:rFonts w:eastAsia="Times New Roman"/>
              </w:rPr>
            </w:pPr>
            <w:r w:rsidRPr="006704FC">
              <w:rPr>
                <w:rFonts w:eastAsia="Times New Roman"/>
                <w:b/>
              </w:rPr>
              <w:t>Количество поставляемого товара</w:t>
            </w:r>
            <w:r w:rsidRPr="006704FC">
              <w:rPr>
                <w:rFonts w:eastAsia="Times New Roman"/>
              </w:rPr>
              <w:t xml:space="preserve">: </w:t>
            </w:r>
            <w:r w:rsidR="00C30F82" w:rsidRPr="00C30F82">
              <w:rPr>
                <w:rFonts w:eastAsia="Times New Roman"/>
              </w:rPr>
              <w:t>В соответствии с частью извещения «Техническое задание»</w:t>
            </w:r>
          </w:p>
          <w:p w:rsidR="006704FC" w:rsidRPr="006704FC" w:rsidRDefault="006704FC" w:rsidP="006704FC">
            <w:pPr>
              <w:spacing w:after="0"/>
              <w:rPr>
                <w:rFonts w:eastAsia="Times New Roman"/>
                <w:bCs/>
              </w:rPr>
            </w:pPr>
            <w:r w:rsidRPr="006704FC">
              <w:rPr>
                <w:rFonts w:eastAsia="Times New Roman"/>
                <w:color w:val="FF0000"/>
              </w:rPr>
              <w:t xml:space="preserve"> </w:t>
            </w:r>
            <w:r w:rsidRPr="006704FC">
              <w:rPr>
                <w:rFonts w:eastAsia="Times New Roman"/>
                <w:b/>
                <w:bCs/>
              </w:rPr>
              <w:t xml:space="preserve">Место поставки товара: </w:t>
            </w:r>
            <w:r w:rsidRPr="006704FC">
              <w:rPr>
                <w:rFonts w:eastAsia="Times New Roman"/>
                <w:lang w:eastAsia="ar-SA"/>
              </w:rPr>
              <w:t>400022, г. Волгоград, ул. им. Куйбышева, 76</w:t>
            </w:r>
          </w:p>
          <w:p w:rsidR="006B1620" w:rsidRDefault="006704FC" w:rsidP="006704FC">
            <w:pPr>
              <w:tabs>
                <w:tab w:val="left" w:pos="0"/>
              </w:tabs>
              <w:autoSpaceDE w:val="0"/>
              <w:autoSpaceDN w:val="0"/>
              <w:adjustRightInd w:val="0"/>
              <w:spacing w:after="0"/>
              <w:rPr>
                <w:rFonts w:eastAsia="Times New Roman"/>
                <w:bCs/>
              </w:rPr>
            </w:pPr>
            <w:r w:rsidRPr="006704FC">
              <w:rPr>
                <w:rFonts w:eastAsia="Times New Roman"/>
                <w:b/>
                <w:bCs/>
              </w:rPr>
              <w:t xml:space="preserve">Сроки (периоды) поставки товара: </w:t>
            </w:r>
            <w:r w:rsidR="006B1620" w:rsidRPr="006B1620">
              <w:rPr>
                <w:rFonts w:eastAsia="Times New Roman"/>
                <w:bCs/>
              </w:rPr>
              <w:t>с даты заключения договора по 31.12.2023</w:t>
            </w:r>
            <w:r w:rsidR="006B1620">
              <w:rPr>
                <w:rFonts w:eastAsia="Times New Roman"/>
                <w:bCs/>
              </w:rPr>
              <w:t xml:space="preserve"> </w:t>
            </w:r>
            <w:r w:rsidR="006B1620" w:rsidRPr="006B1620">
              <w:rPr>
                <w:rFonts w:eastAsia="Times New Roman"/>
                <w:bCs/>
              </w:rPr>
              <w:t>г. в течении трех рабочих дней после получения заявки от заказчика, при возникновении срочной потребности в товаре поставщик обязуется доставить товар в течении трех часов</w:t>
            </w:r>
          </w:p>
          <w:p w:rsidR="006704FC" w:rsidRPr="006704FC" w:rsidRDefault="006704FC" w:rsidP="006704FC">
            <w:pPr>
              <w:tabs>
                <w:tab w:val="left" w:pos="0"/>
              </w:tabs>
              <w:autoSpaceDE w:val="0"/>
              <w:autoSpaceDN w:val="0"/>
              <w:adjustRightInd w:val="0"/>
              <w:spacing w:after="0"/>
              <w:rPr>
                <w:rFonts w:eastAsia="Times New Roman"/>
                <w:snapToGrid w:val="0"/>
              </w:rPr>
            </w:pPr>
            <w:r w:rsidRPr="006704FC">
              <w:rPr>
                <w:rFonts w:eastAsia="Times New Roman"/>
                <w:b/>
                <w:bCs/>
                <w:snapToGrid w:val="0"/>
              </w:rPr>
              <w:t xml:space="preserve">Условия </w:t>
            </w:r>
            <w:r w:rsidRPr="006704FC">
              <w:rPr>
                <w:rFonts w:eastAsia="Times New Roman"/>
                <w:b/>
                <w:bCs/>
              </w:rPr>
              <w:t>поставки товара:</w:t>
            </w:r>
            <w:r w:rsidRPr="006704FC">
              <w:rPr>
                <w:rFonts w:eastAsia="Times New Roman"/>
              </w:rPr>
              <w:t xml:space="preserve"> </w:t>
            </w:r>
          </w:p>
          <w:p w:rsidR="006726F4" w:rsidRDefault="006704FC" w:rsidP="006704FC">
            <w:pPr>
              <w:tabs>
                <w:tab w:val="left" w:pos="0"/>
              </w:tabs>
              <w:autoSpaceDE w:val="0"/>
              <w:autoSpaceDN w:val="0"/>
              <w:adjustRightInd w:val="0"/>
              <w:spacing w:after="0"/>
            </w:pPr>
            <w:r w:rsidRPr="006704FC">
              <w:rPr>
                <w:rFonts w:eastAsia="Times New Roman"/>
              </w:rPr>
              <w:t>В соответствии с частью извещения «Техническое задание», проектом договора</w:t>
            </w:r>
          </w:p>
        </w:tc>
      </w:tr>
      <w:tr w:rsidR="002D065A">
        <w:trPr>
          <w:trHeight w:val="500"/>
          <w:jc w:val="center"/>
        </w:trPr>
        <w:tc>
          <w:tcPr>
            <w:tcW w:w="1004" w:type="dxa"/>
            <w:vMerge w:val="restart"/>
            <w:tcBorders>
              <w:top w:val="single" w:sz="4" w:space="0" w:color="auto"/>
              <w:left w:val="single" w:sz="4" w:space="0" w:color="auto"/>
              <w:right w:val="single" w:sz="4" w:space="0" w:color="auto"/>
            </w:tcBorders>
          </w:tcPr>
          <w:p w:rsidR="002D065A" w:rsidRDefault="002D065A">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2D065A" w:rsidRDefault="002D065A">
            <w:pPr>
              <w:spacing w:after="0"/>
              <w:rPr>
                <w:rFonts w:ascii="Verdana" w:hAnsi="Verdana"/>
                <w:sz w:val="21"/>
                <w:szCs w:val="21"/>
              </w:rPr>
            </w:pPr>
            <w:r>
              <w:t xml:space="preserve">Сведения о начальной (максимальной) цене договора </w:t>
            </w:r>
          </w:p>
          <w:p w:rsidR="002D065A" w:rsidRDefault="002D065A">
            <w:pPr>
              <w:keepLines/>
              <w:widowControl w:val="0"/>
              <w:suppressLineNumbers/>
              <w:suppressAutoHyphens/>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rsidR="002D065A" w:rsidRDefault="006B1620">
            <w:pPr>
              <w:pStyle w:val="affffff"/>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Pr>
                <w:rFonts w:ascii="Times New Roman" w:hAnsi="Times New Roman"/>
                <w:b/>
                <w:snapToGrid w:val="0"/>
                <w:sz w:val="24"/>
                <w:szCs w:val="24"/>
              </w:rPr>
              <w:t xml:space="preserve">396 439,88 </w:t>
            </w:r>
            <w:r w:rsidR="002D065A">
              <w:rPr>
                <w:rFonts w:ascii="Times New Roman" w:hAnsi="Times New Roman"/>
                <w:b/>
                <w:snapToGrid w:val="0"/>
                <w:sz w:val="24"/>
                <w:szCs w:val="24"/>
              </w:rPr>
              <w:t>руб. (</w:t>
            </w:r>
            <w:r>
              <w:rPr>
                <w:rFonts w:ascii="Times New Roman" w:hAnsi="Times New Roman"/>
                <w:b/>
                <w:snapToGrid w:val="0"/>
                <w:sz w:val="24"/>
                <w:szCs w:val="24"/>
              </w:rPr>
              <w:t>Триста девяносто шесть</w:t>
            </w:r>
            <w:r w:rsidR="006704FC">
              <w:rPr>
                <w:rFonts w:ascii="Times New Roman" w:hAnsi="Times New Roman"/>
                <w:b/>
                <w:snapToGrid w:val="0"/>
                <w:sz w:val="24"/>
                <w:szCs w:val="24"/>
              </w:rPr>
              <w:t xml:space="preserve"> </w:t>
            </w:r>
            <w:r w:rsidR="00F31D0E">
              <w:rPr>
                <w:rFonts w:ascii="Times New Roman" w:hAnsi="Times New Roman"/>
                <w:b/>
                <w:snapToGrid w:val="0"/>
                <w:sz w:val="24"/>
                <w:szCs w:val="24"/>
              </w:rPr>
              <w:t>тысяч</w:t>
            </w:r>
            <w:r w:rsidR="004B0625">
              <w:rPr>
                <w:rFonts w:ascii="Times New Roman" w:hAnsi="Times New Roman"/>
                <w:b/>
                <w:snapToGrid w:val="0"/>
                <w:sz w:val="24"/>
                <w:szCs w:val="24"/>
              </w:rPr>
              <w:t xml:space="preserve"> </w:t>
            </w:r>
            <w:r>
              <w:rPr>
                <w:rFonts w:ascii="Times New Roman" w:hAnsi="Times New Roman"/>
                <w:b/>
                <w:snapToGrid w:val="0"/>
                <w:sz w:val="24"/>
                <w:szCs w:val="24"/>
              </w:rPr>
              <w:t>четыреста тридцать девять рублей 88</w:t>
            </w:r>
            <w:r w:rsidR="002D065A">
              <w:rPr>
                <w:rFonts w:ascii="Times New Roman" w:hAnsi="Times New Roman"/>
                <w:b/>
                <w:snapToGrid w:val="0"/>
                <w:sz w:val="24"/>
                <w:szCs w:val="24"/>
              </w:rPr>
              <w:t xml:space="preserve"> копеек</w:t>
            </w:r>
            <w:r w:rsidR="004B0625">
              <w:rPr>
                <w:rFonts w:ascii="Times New Roman" w:hAnsi="Times New Roman"/>
                <w:b/>
                <w:snapToGrid w:val="0"/>
                <w:sz w:val="24"/>
                <w:szCs w:val="24"/>
              </w:rPr>
              <w:t>)</w:t>
            </w:r>
          </w:p>
          <w:p w:rsidR="002D065A" w:rsidRDefault="002D065A">
            <w:pPr>
              <w:rPr>
                <w:snapToGrid w:val="0"/>
              </w:rPr>
            </w:pPr>
            <w:r>
              <w:t>Цена договора включает в себя стоимость товара,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поставщика, связанные с исполнением договора.</w:t>
            </w:r>
          </w:p>
        </w:tc>
      </w:tr>
      <w:tr w:rsidR="002D065A" w:rsidTr="002D065A">
        <w:trPr>
          <w:trHeight w:val="500"/>
          <w:jc w:val="center"/>
        </w:trPr>
        <w:tc>
          <w:tcPr>
            <w:tcW w:w="1004" w:type="dxa"/>
            <w:vMerge/>
            <w:tcBorders>
              <w:left w:val="single" w:sz="4" w:space="0" w:color="auto"/>
              <w:right w:val="single" w:sz="4" w:space="0" w:color="auto"/>
            </w:tcBorders>
          </w:tcPr>
          <w:p w:rsidR="002D065A" w:rsidRDefault="002D065A">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2D065A" w:rsidRDefault="002D065A" w:rsidP="004C620D">
            <w:pPr>
              <w:spacing w:after="0"/>
            </w:pPr>
            <w:r>
              <w:t>Сведения</w:t>
            </w:r>
            <w:r w:rsidR="004C620D">
              <w:t xml:space="preserve"> </w:t>
            </w:r>
            <w:r>
              <w:t>о</w:t>
            </w:r>
            <w:r w:rsidR="004C620D">
              <w:t xml:space="preserve"> цене за единицу товара, работы, услуги</w:t>
            </w:r>
          </w:p>
        </w:tc>
        <w:tc>
          <w:tcPr>
            <w:tcW w:w="5663" w:type="dxa"/>
            <w:tcBorders>
              <w:top w:val="single" w:sz="4" w:space="0" w:color="auto"/>
              <w:left w:val="single" w:sz="4" w:space="0" w:color="auto"/>
              <w:bottom w:val="single" w:sz="4" w:space="0" w:color="auto"/>
              <w:right w:val="single" w:sz="4" w:space="0" w:color="auto"/>
            </w:tcBorders>
          </w:tcPr>
          <w:p w:rsidR="002D065A" w:rsidRPr="006B1620" w:rsidRDefault="006B1620" w:rsidP="00934C06">
            <w:pPr>
              <w:pStyle w:val="affffff"/>
              <w:keepLines/>
              <w:widowControl w:val="0"/>
              <w:suppressLineNumbers/>
              <w:suppressAutoHyphens/>
              <w:autoSpaceDE w:val="0"/>
              <w:autoSpaceDN w:val="0"/>
              <w:spacing w:after="0" w:line="240" w:lineRule="auto"/>
              <w:ind w:left="0"/>
              <w:jc w:val="both"/>
              <w:rPr>
                <w:rFonts w:ascii="Times New Roman" w:hAnsi="Times New Roman"/>
                <w:snapToGrid w:val="0"/>
                <w:sz w:val="24"/>
                <w:szCs w:val="24"/>
              </w:rPr>
            </w:pPr>
            <w:r w:rsidRPr="006B1620">
              <w:rPr>
                <w:rFonts w:ascii="Times New Roman" w:hAnsi="Times New Roman"/>
                <w:snapToGrid w:val="0"/>
                <w:sz w:val="24"/>
                <w:szCs w:val="24"/>
              </w:rPr>
              <w:t>В соответствии с частью извещения «Техническое задание»</w:t>
            </w:r>
          </w:p>
        </w:tc>
      </w:tr>
      <w:tr w:rsidR="006726F4">
        <w:trPr>
          <w:trHeight w:val="953"/>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rPr>
                <w:rFonts w:ascii="Verdana" w:hAnsi="Verdana"/>
                <w:sz w:val="21"/>
                <w:szCs w:val="21"/>
              </w:rPr>
            </w:pPr>
            <w: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w:t>
            </w:r>
          </w:p>
        </w:tc>
        <w:tc>
          <w:tcPr>
            <w:tcW w:w="5663" w:type="dxa"/>
            <w:tcBorders>
              <w:top w:val="single" w:sz="4" w:space="0" w:color="auto"/>
              <w:left w:val="single" w:sz="4" w:space="0" w:color="auto"/>
              <w:bottom w:val="single" w:sz="4" w:space="0" w:color="auto"/>
              <w:right w:val="single" w:sz="4" w:space="0" w:color="auto"/>
            </w:tcBorders>
          </w:tcPr>
          <w:p w:rsidR="006726F4" w:rsidRDefault="002F2CB6">
            <w:pPr>
              <w:autoSpaceDE w:val="0"/>
              <w:autoSpaceDN w:val="0"/>
              <w:spacing w:after="0"/>
            </w:pPr>
            <w:r>
              <w:t xml:space="preserve">С </w:t>
            </w:r>
            <w:r w:rsidR="006704FC">
              <w:t>0</w:t>
            </w:r>
            <w:r w:rsidR="00462C1D">
              <w:t>8</w:t>
            </w:r>
            <w:r w:rsidR="006704FC">
              <w:t>.12</w:t>
            </w:r>
            <w:r w:rsidR="00E61616">
              <w:t xml:space="preserve">.2022г. по </w:t>
            </w:r>
            <w:r w:rsidR="006704FC">
              <w:t>1</w:t>
            </w:r>
            <w:r w:rsidR="00462C1D">
              <w:t>6</w:t>
            </w:r>
            <w:r w:rsidR="004B0625">
              <w:t>.1</w:t>
            </w:r>
            <w:r w:rsidR="006704FC">
              <w:t>2</w:t>
            </w:r>
            <w:r w:rsidR="00500625">
              <w:t>.2022г.</w:t>
            </w:r>
          </w:p>
          <w:p w:rsidR="006726F4" w:rsidRDefault="00500625">
            <w:pPr>
              <w:autoSpaceDE w:val="0"/>
              <w:autoSpaceDN w:val="0"/>
              <w:spacing w:after="0"/>
            </w:pPr>
            <w:r>
              <w:t>Плата не установлена.</w:t>
            </w:r>
          </w:p>
          <w:p w:rsidR="006726F4" w:rsidRDefault="00500625">
            <w:pPr>
              <w:autoSpaceDE w:val="0"/>
              <w:autoSpaceDN w:val="0"/>
              <w:spacing w:after="0"/>
              <w:rPr>
                <w:b/>
              </w:rPr>
            </w:pPr>
            <w:r>
              <w:t>Вся необходимая документация размещена в ЕИС в составе извещения о закупке.</w:t>
            </w:r>
          </w:p>
        </w:tc>
      </w:tr>
      <w:tr w:rsidR="006726F4">
        <w:trPr>
          <w:trHeight w:val="164"/>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widowControl w:val="0"/>
              <w:spacing w:after="0"/>
              <w:rPr>
                <w:rFonts w:ascii="Verdana" w:hAnsi="Verdana"/>
                <w:sz w:val="21"/>
                <w:szCs w:val="21"/>
              </w:rPr>
            </w:pPr>
            <w: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26F4" w:rsidRDefault="006726F4">
            <w:pPr>
              <w:widowControl w:val="0"/>
              <w:tabs>
                <w:tab w:val="left" w:pos="-5"/>
              </w:tabs>
              <w:autoSpaceDE w:val="0"/>
              <w:autoSpaceDN w:val="0"/>
              <w:spacing w:after="0"/>
              <w:outlineLvl w:val="3"/>
            </w:pPr>
          </w:p>
          <w:p w:rsidR="006726F4" w:rsidRDefault="006726F4">
            <w:pPr>
              <w:widowControl w:val="0"/>
              <w:autoSpaceDE w:val="0"/>
              <w:autoSpaceDN w:val="0"/>
              <w:spacing w:after="0"/>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Заявки подаются через оператора электронной площадки по адресу </w:t>
            </w:r>
            <w:hyperlink r:id="rId8" w:history="1">
              <w:r>
                <w:rPr>
                  <w:rStyle w:val="a9"/>
                  <w:rFonts w:ascii="Times New Roman" w:hAnsi="Times New Roman"/>
                  <w:sz w:val="24"/>
                  <w:szCs w:val="24"/>
                </w:rPr>
                <w:t>http://etp-region.ru/</w:t>
              </w:r>
            </w:hyperlink>
            <w:r>
              <w:rPr>
                <w:rFonts w:ascii="Times New Roman" w:hAnsi="Times New Roman"/>
                <w:sz w:val="24"/>
                <w:szCs w:val="24"/>
              </w:rPr>
              <w:t>в соответствии с регламентом оператора электронной площадки.</w:t>
            </w:r>
          </w:p>
          <w:p w:rsidR="006726F4" w:rsidRDefault="002F2CB6">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Срок подачи заявок: с </w:t>
            </w:r>
            <w:r w:rsidR="00462C1D">
              <w:rPr>
                <w:rFonts w:ascii="Times New Roman" w:hAnsi="Times New Roman"/>
                <w:sz w:val="24"/>
                <w:szCs w:val="24"/>
              </w:rPr>
              <w:t>08</w:t>
            </w:r>
            <w:r w:rsidR="006704FC">
              <w:rPr>
                <w:rFonts w:ascii="Times New Roman" w:hAnsi="Times New Roman"/>
                <w:sz w:val="24"/>
                <w:szCs w:val="24"/>
              </w:rPr>
              <w:t>.12</w:t>
            </w:r>
            <w:r w:rsidR="00500625">
              <w:rPr>
                <w:rFonts w:ascii="Times New Roman" w:hAnsi="Times New Roman"/>
                <w:sz w:val="24"/>
                <w:szCs w:val="24"/>
              </w:rPr>
              <w:t>.2022г. (с момента размещения извещения о закупке) до 09:00</w:t>
            </w:r>
            <w:r w:rsidR="00AC129D">
              <w:rPr>
                <w:rFonts w:ascii="Times New Roman" w:hAnsi="Times New Roman"/>
                <w:sz w:val="24"/>
                <w:szCs w:val="24"/>
              </w:rPr>
              <w:t xml:space="preserve"> по местному времени заказчика </w:t>
            </w:r>
            <w:r w:rsidR="006704FC">
              <w:rPr>
                <w:rFonts w:ascii="Times New Roman" w:hAnsi="Times New Roman"/>
                <w:sz w:val="24"/>
                <w:szCs w:val="24"/>
              </w:rPr>
              <w:t>1</w:t>
            </w:r>
            <w:r w:rsidR="00462C1D">
              <w:rPr>
                <w:rFonts w:ascii="Times New Roman" w:hAnsi="Times New Roman"/>
                <w:sz w:val="24"/>
                <w:szCs w:val="24"/>
              </w:rPr>
              <w:t>6</w:t>
            </w:r>
            <w:r w:rsidR="006704FC">
              <w:rPr>
                <w:rFonts w:ascii="Times New Roman" w:hAnsi="Times New Roman"/>
                <w:sz w:val="24"/>
                <w:szCs w:val="24"/>
              </w:rPr>
              <w:t>.12</w:t>
            </w:r>
            <w:r w:rsidR="00500625">
              <w:rPr>
                <w:rFonts w:ascii="Times New Roman" w:hAnsi="Times New Roman"/>
                <w:sz w:val="24"/>
                <w:szCs w:val="24"/>
              </w:rPr>
              <w:t>.2022г.</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Порядок подачи заявок установлен в соответствии с разделом 14 Положения о закупке АО «СП «ЗАРЯ», а также регламентом оператора электронной площадки.</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Подача заявок на участие в запросе котировок в электронной форме осуществляется только лицами, получившими аккредитацию на ЭП. Участник закупки вправе подать заявку на участие в запросе котировок в электронной форме в любое время с момента размещения извещения о его проведении до предусмотренных таким извещением даты и времени окончания срока подачи на участие в запросе котировок в электронной форме заявок. Участник запроса котировок в электронной форме может подать только одну заявку на участие в запросе котировок в электронной форме. Участник закупки,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b/>
                <w:i/>
                <w:sz w:val="24"/>
                <w:szCs w:val="24"/>
              </w:rPr>
              <w:t>В течение одного рабочего дня, следующего за днем окончания срока подачи котировочных заявок</w:t>
            </w:r>
            <w:r>
              <w:rPr>
                <w:rFonts w:ascii="Times New Roman" w:hAnsi="Times New Roman"/>
                <w:sz w:val="24"/>
                <w:szCs w:val="24"/>
              </w:rPr>
              <w:t xml:space="preserve"> происходит рассмотрение комиссией котировочных заявок и проверка на соответствие заявок участников закупки требованиям, установленным извещением о проведении запроса котировок.</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запросе котировок в электронной форме, которая соответствует всем требованиям, установленным в извещении о проведении запроса котировок в электронной форме, и в которой указана наиболее низкая цена товара, работы или услуги. При </w:t>
            </w:r>
            <w:r>
              <w:rPr>
                <w:rFonts w:ascii="Times New Roman" w:hAnsi="Times New Roman"/>
                <w:sz w:val="24"/>
                <w:szCs w:val="24"/>
              </w:rPr>
              <w:lastRenderedPageBreak/>
              <w:t>предложении наиболее низкой цены товара, работы или услуги несколькими участниками запроса котировок в электронной форме победителем запроса котировок в электронной форме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6726F4" w:rsidRDefault="00786838">
            <w:pPr>
              <w:pStyle w:val="affffff"/>
              <w:widowControl w:val="0"/>
              <w:autoSpaceDE w:val="0"/>
              <w:autoSpaceDN w:val="0"/>
              <w:spacing w:after="0" w:line="240" w:lineRule="auto"/>
              <w:ind w:left="0"/>
              <w:jc w:val="both"/>
              <w:rPr>
                <w:rFonts w:ascii="Times New Roman" w:hAnsi="Times New Roman"/>
                <w:sz w:val="24"/>
                <w:szCs w:val="24"/>
              </w:rPr>
            </w:pPr>
            <w:r w:rsidRPr="00786838">
              <w:rPr>
                <w:rFonts w:ascii="Times New Roman" w:hAnsi="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установленном п. 18 Извещения.</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Результаты рассмотрения заявок на участие в запросе котировок в электронной форме фиксируются в итоговом протоколе.</w:t>
            </w: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 форме не предоставлены документы и информация, предусмотренные пунктом 14.2 Положения о закупке АО «СП «ЗАРЯ». Отклонение заявок на участие в запросе котировок в электронной форме по иным основаниям не допускается.</w:t>
            </w:r>
          </w:p>
          <w:p w:rsidR="006726F4" w:rsidRDefault="006726F4">
            <w:pPr>
              <w:pStyle w:val="affffff"/>
              <w:widowControl w:val="0"/>
              <w:autoSpaceDE w:val="0"/>
              <w:autoSpaceDN w:val="0"/>
              <w:spacing w:after="0" w:line="240" w:lineRule="auto"/>
              <w:ind w:left="0"/>
              <w:jc w:val="both"/>
              <w:rPr>
                <w:rFonts w:ascii="Times New Roman" w:hAnsi="Times New Roman"/>
                <w:sz w:val="24"/>
                <w:szCs w:val="24"/>
              </w:rPr>
            </w:pPr>
          </w:p>
          <w:p w:rsidR="006726F4" w:rsidRDefault="00500625">
            <w:pPr>
              <w:pStyle w:val="affffff"/>
              <w:widowControl w:val="0"/>
              <w:autoSpaceDE w:val="0"/>
              <w:autoSpaceDN w:val="0"/>
              <w:spacing w:after="0" w:line="240" w:lineRule="auto"/>
              <w:ind w:left="0"/>
              <w:jc w:val="both"/>
              <w:rPr>
                <w:rFonts w:ascii="Times New Roman" w:hAnsi="Times New Roman"/>
                <w:sz w:val="24"/>
                <w:szCs w:val="24"/>
              </w:rPr>
            </w:pPr>
            <w:r>
              <w:rPr>
                <w:rFonts w:ascii="Times New Roman" w:hAnsi="Times New Roman"/>
                <w:b/>
                <w:i/>
                <w:sz w:val="24"/>
                <w:szCs w:val="24"/>
              </w:rPr>
              <w:t>Заявка заполняется участником закупки в соответствии с инструкцией по заполнению заявок (Приложение №1 к извещению).</w:t>
            </w:r>
          </w:p>
        </w:tc>
      </w:tr>
      <w:tr w:rsidR="006726F4">
        <w:trPr>
          <w:trHeight w:val="699"/>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pPr>
            <w:r>
              <w:t>форма, порядок, дата и время окончания срока предоставления участникам закупки разъяснений положений закупки</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8"/>
              <w:spacing w:before="0" w:after="0"/>
              <w:ind w:left="0" w:firstLine="0"/>
              <w:rPr>
                <w:rFonts w:ascii="Times New Roman" w:hAnsi="Times New Roman"/>
                <w:i w:val="0"/>
              </w:rPr>
            </w:pPr>
            <w:r>
              <w:rPr>
                <w:rFonts w:ascii="Times New Roman" w:hAnsi="Times New Roman"/>
                <w:i w:val="0"/>
              </w:rPr>
              <w:t xml:space="preserve">Любой участник закупки, вправе направить на адрес ЭП, на которой размещено извещение о проведении запроса котировок в электронной форме, запрос о даче разъяснений положений извещения о проведении запроса котировок в электронной форме не позднее чем за 3 рабочих дня до окончания срока подачи заявок. </w:t>
            </w:r>
          </w:p>
          <w:p w:rsidR="006726F4" w:rsidRDefault="00500625">
            <w:pPr>
              <w:pStyle w:val="8"/>
              <w:spacing w:before="0" w:after="0"/>
              <w:ind w:left="0" w:firstLine="0"/>
              <w:rPr>
                <w:rFonts w:ascii="Times New Roman" w:hAnsi="Times New Roman"/>
                <w:i w:val="0"/>
              </w:rPr>
            </w:pPr>
            <w:r>
              <w:rPr>
                <w:rFonts w:ascii="Times New Roman" w:hAnsi="Times New Roman"/>
                <w:i w:val="0"/>
              </w:rPr>
              <w:t>В течение трех рабочих дней с даты поступления запроса, Заказчик осуществляет разъяснения положений извещения о проведении запроса котировок в электронной форме и размещает их в ЕИС с указанием предмета запроса, но без указания участника закупки, от которого поступил указанный запрос.</w:t>
            </w:r>
          </w:p>
          <w:p w:rsidR="006726F4" w:rsidRDefault="00500625" w:rsidP="00462C1D">
            <w:pPr>
              <w:pStyle w:val="8"/>
              <w:spacing w:before="0" w:after="0"/>
              <w:ind w:left="0" w:firstLine="0"/>
              <w:rPr>
                <w:rFonts w:ascii="Times New Roman" w:hAnsi="Times New Roman"/>
                <w:i w:val="0"/>
              </w:rPr>
            </w:pPr>
            <w:r>
              <w:rPr>
                <w:rFonts w:ascii="Times New Roman" w:hAnsi="Times New Roman"/>
                <w:i w:val="0"/>
              </w:rPr>
              <w:t>Срок разъ</w:t>
            </w:r>
            <w:r w:rsidR="002F2CB6">
              <w:rPr>
                <w:rFonts w:ascii="Times New Roman" w:hAnsi="Times New Roman"/>
                <w:i w:val="0"/>
              </w:rPr>
              <w:t xml:space="preserve">яснения положений извещения: с </w:t>
            </w:r>
            <w:r w:rsidR="006704FC">
              <w:rPr>
                <w:rFonts w:ascii="Times New Roman" w:hAnsi="Times New Roman"/>
                <w:i w:val="0"/>
              </w:rPr>
              <w:lastRenderedPageBreak/>
              <w:t>0</w:t>
            </w:r>
            <w:r w:rsidR="00462C1D">
              <w:rPr>
                <w:rFonts w:ascii="Times New Roman" w:hAnsi="Times New Roman"/>
                <w:i w:val="0"/>
              </w:rPr>
              <w:t>8</w:t>
            </w:r>
            <w:r w:rsidR="006704FC">
              <w:rPr>
                <w:rFonts w:ascii="Times New Roman" w:hAnsi="Times New Roman"/>
                <w:i w:val="0"/>
              </w:rPr>
              <w:t>.12</w:t>
            </w:r>
            <w:r>
              <w:rPr>
                <w:rFonts w:ascii="Times New Roman" w:hAnsi="Times New Roman"/>
                <w:i w:val="0"/>
              </w:rPr>
              <w:t>.2022 г. (с момента размещения извещения о закупке</w:t>
            </w:r>
            <w:r w:rsidRPr="004B7175">
              <w:rPr>
                <w:rFonts w:ascii="Times New Roman" w:hAnsi="Times New Roman"/>
                <w:i w:val="0"/>
              </w:rPr>
              <w:t xml:space="preserve">) до </w:t>
            </w:r>
            <w:r w:rsidR="004B7175" w:rsidRPr="004B7175">
              <w:rPr>
                <w:rFonts w:ascii="Times New Roman" w:hAnsi="Times New Roman"/>
                <w:i w:val="0"/>
              </w:rPr>
              <w:t>23</w:t>
            </w:r>
            <w:r w:rsidRPr="004B7175">
              <w:rPr>
                <w:rFonts w:ascii="Times New Roman" w:hAnsi="Times New Roman"/>
                <w:i w:val="0"/>
              </w:rPr>
              <w:t xml:space="preserve">:59 часов по местному времени </w:t>
            </w:r>
            <w:r w:rsidR="004B7482">
              <w:rPr>
                <w:rFonts w:ascii="Times New Roman" w:hAnsi="Times New Roman"/>
                <w:i w:val="0"/>
              </w:rPr>
              <w:t xml:space="preserve">заказчика </w:t>
            </w:r>
            <w:r w:rsidR="006704FC">
              <w:rPr>
                <w:rFonts w:ascii="Times New Roman" w:hAnsi="Times New Roman"/>
                <w:i w:val="0"/>
              </w:rPr>
              <w:t>1</w:t>
            </w:r>
            <w:r w:rsidR="00462C1D">
              <w:rPr>
                <w:rFonts w:ascii="Times New Roman" w:hAnsi="Times New Roman"/>
                <w:i w:val="0"/>
              </w:rPr>
              <w:t>5</w:t>
            </w:r>
            <w:r w:rsidR="006704FC">
              <w:rPr>
                <w:rFonts w:ascii="Times New Roman" w:hAnsi="Times New Roman"/>
                <w:i w:val="0"/>
              </w:rPr>
              <w:t>.12</w:t>
            </w:r>
            <w:r w:rsidRPr="004B7175">
              <w:rPr>
                <w:rFonts w:ascii="Times New Roman" w:hAnsi="Times New Roman"/>
                <w:i w:val="0"/>
              </w:rPr>
              <w:t>.2022 г</w:t>
            </w:r>
            <w:r>
              <w:rPr>
                <w:rFonts w:ascii="Times New Roman" w:hAnsi="Times New Roman"/>
                <w:i w:val="0"/>
              </w:rPr>
              <w:t>. при условии, что запрос поступил не позднее 23:59 часов</w:t>
            </w:r>
            <w:r w:rsidR="00407C14">
              <w:rPr>
                <w:rFonts w:ascii="Times New Roman" w:hAnsi="Times New Roman"/>
                <w:i w:val="0"/>
              </w:rPr>
              <w:t xml:space="preserve"> по местному времени заказчика </w:t>
            </w:r>
            <w:r w:rsidR="00462C1D">
              <w:rPr>
                <w:rFonts w:ascii="Times New Roman" w:hAnsi="Times New Roman"/>
                <w:i w:val="0"/>
              </w:rPr>
              <w:t>12</w:t>
            </w:r>
            <w:r w:rsidR="006704FC">
              <w:rPr>
                <w:rFonts w:ascii="Times New Roman" w:hAnsi="Times New Roman"/>
                <w:i w:val="0"/>
              </w:rPr>
              <w:t>.12</w:t>
            </w:r>
            <w:r>
              <w:rPr>
                <w:rFonts w:ascii="Times New Roman" w:hAnsi="Times New Roman"/>
                <w:i w:val="0"/>
              </w:rPr>
              <w:t>.2022 г.</w:t>
            </w:r>
          </w:p>
        </w:tc>
      </w:tr>
      <w:tr w:rsidR="006726F4">
        <w:trPr>
          <w:trHeight w:val="1098"/>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widowControl w:val="0"/>
              <w:spacing w:after="0"/>
              <w:rPr>
                <w:rFonts w:ascii="Verdana" w:hAnsi="Verdana"/>
                <w:sz w:val="21"/>
                <w:szCs w:val="21"/>
              </w:rPr>
            </w:pPr>
            <w:r>
              <w:t>Адрес электронной площадки в информационно-телекоммуникационной сети "Интернет"</w:t>
            </w:r>
          </w:p>
        </w:tc>
        <w:tc>
          <w:tcPr>
            <w:tcW w:w="5663" w:type="dxa"/>
            <w:tcBorders>
              <w:top w:val="single" w:sz="4" w:space="0" w:color="auto"/>
              <w:left w:val="single" w:sz="4" w:space="0" w:color="auto"/>
              <w:bottom w:val="single" w:sz="4" w:space="0" w:color="auto"/>
              <w:right w:val="single" w:sz="4" w:space="0" w:color="auto"/>
            </w:tcBorders>
          </w:tcPr>
          <w:p w:rsidR="006726F4" w:rsidRDefault="00462C1D">
            <w:pPr>
              <w:pStyle w:val="8"/>
              <w:widowControl w:val="0"/>
              <w:spacing w:before="0" w:after="0"/>
              <w:rPr>
                <w:rFonts w:ascii="Times New Roman" w:hAnsi="Times New Roman"/>
                <w:i w:val="0"/>
              </w:rPr>
            </w:pPr>
            <w:hyperlink r:id="rId9" w:history="1">
              <w:r w:rsidR="00500625">
                <w:rPr>
                  <w:rStyle w:val="a9"/>
                </w:rPr>
                <w:t>http://etp-region.ru/</w:t>
              </w:r>
            </w:hyperlink>
          </w:p>
        </w:tc>
      </w:tr>
      <w:tr w:rsidR="006726F4">
        <w:trPr>
          <w:trHeight w:val="1423"/>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widowControl w:val="0"/>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widowControl w:val="0"/>
              <w:spacing w:after="0"/>
              <w:jc w:val="left"/>
            </w:pPr>
            <w:r>
              <w:t xml:space="preserve">Требования к содержанию заявки </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widowControl w:val="0"/>
              <w:autoSpaceDE w:val="0"/>
              <w:autoSpaceDN w:val="0"/>
              <w:spacing w:after="0"/>
            </w:pPr>
            <w:r>
              <w:t>Заявка на участие в запросе котировок в электронной форме должна содержать:</w:t>
            </w:r>
          </w:p>
          <w:p w:rsidR="006726F4" w:rsidRDefault="00500625">
            <w:pPr>
              <w:widowControl w:val="0"/>
              <w:autoSpaceDE w:val="0"/>
              <w:autoSpaceDN w:val="0"/>
              <w:spacing w:after="0"/>
            </w:pPr>
            <w:r>
              <w:t>1) наименование, место нахождения</w:t>
            </w:r>
            <w:r>
              <w:rPr>
                <w:rStyle w:val="a5"/>
              </w:rPr>
              <w:footnoteReference w:id="1"/>
            </w:r>
            <w:r>
              <w:t xml:space="preserve"> (для юридического лица), фамилию, имя, отчество (при наличии), место жительства (для физического лица), банковские реквизиты участника закупки;</w:t>
            </w:r>
          </w:p>
          <w:p w:rsidR="006726F4" w:rsidRDefault="00500625">
            <w:pPr>
              <w:widowControl w:val="0"/>
              <w:autoSpaceDE w:val="0"/>
              <w:autoSpaceDN w:val="0"/>
              <w:spacing w:after="0"/>
            </w:pPr>
            <w:r>
              <w:t>2) наименование и характеристики поставляемого товара, соответствующие требованиям извещения о проведении запроса котировок;</w:t>
            </w:r>
          </w:p>
          <w:p w:rsidR="006726F4" w:rsidRDefault="00500625">
            <w:pPr>
              <w:widowControl w:val="0"/>
              <w:autoSpaceDE w:val="0"/>
              <w:autoSpaceDN w:val="0"/>
              <w:spacing w:after="0"/>
            </w:pPr>
            <w:r>
              <w:t>3) предложение о цене договора;</w:t>
            </w:r>
          </w:p>
          <w:p w:rsidR="006726F4" w:rsidRDefault="00500625">
            <w:pPr>
              <w:widowControl w:val="0"/>
              <w:autoSpaceDE w:val="0"/>
              <w:autoSpaceDN w:val="0"/>
              <w:spacing w:after="0"/>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726F4" w:rsidRDefault="00500625">
            <w:pPr>
              <w:widowControl w:val="0"/>
              <w:autoSpaceDE w:val="0"/>
              <w:autoSpaceDN w:val="0"/>
              <w:spacing w:after="0"/>
            </w:pPr>
            <w:r>
              <w:t>5) указание (декларирование) наименования страны происхождения поставляемого товара</w:t>
            </w:r>
            <w:r>
              <w:rPr>
                <w:rStyle w:val="a5"/>
              </w:rPr>
              <w:footnoteReference w:id="2"/>
            </w:r>
          </w:p>
          <w:p w:rsidR="006726F4" w:rsidRDefault="006726F4">
            <w:pPr>
              <w:widowControl w:val="0"/>
              <w:autoSpaceDE w:val="0"/>
              <w:autoSpaceDN w:val="0"/>
              <w:spacing w:after="0"/>
              <w:rPr>
                <w:sz w:val="22"/>
              </w:rPr>
            </w:pPr>
          </w:p>
          <w:p w:rsidR="006726F4" w:rsidRDefault="00500625">
            <w:pPr>
              <w:widowControl w:val="0"/>
              <w:autoSpaceDE w:val="0"/>
              <w:autoSpaceDN w:val="0"/>
              <w:spacing w:after="0"/>
              <w:rPr>
                <w:b/>
                <w:i/>
                <w:sz w:val="22"/>
              </w:rPr>
            </w:pPr>
            <w:r>
              <w:rPr>
                <w:b/>
                <w:i/>
                <w:sz w:val="22"/>
              </w:rPr>
              <w:t>Форма котировочной заявки установлена в Приложении № 2 к извещению.</w:t>
            </w:r>
          </w:p>
        </w:tc>
      </w:tr>
      <w:tr w:rsidR="006726F4">
        <w:trPr>
          <w:trHeight w:val="557"/>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jc w:val="center"/>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закупки</w:t>
            </w:r>
          </w:p>
          <w:p w:rsidR="006726F4" w:rsidRDefault="006726F4">
            <w:pPr>
              <w:pStyle w:val="ConsPlusNonformat"/>
              <w:jc w:val="both"/>
              <w:rPr>
                <w:rFonts w:ascii="Times New Roman" w:hAnsi="Times New Roman" w:cs="Times New Roman"/>
                <w:sz w:val="24"/>
                <w:szCs w:val="24"/>
              </w:rPr>
            </w:pP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конкурентной закупки Заказчик устанавливает следующие единые требования к участникам закупки: </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Pr>
                <w:rFonts w:ascii="Times New Roman" w:hAnsi="Times New Roman" w:cs="Times New Roman"/>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w:t>
            </w:r>
            <w:r>
              <w:rPr>
                <w:rFonts w:ascii="Times New Roman" w:hAnsi="Times New Roman" w:cs="Times New Roman"/>
                <w:sz w:val="24"/>
                <w:szCs w:val="24"/>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7) отсутствие сведений об участнике закупки в реестре недобросовестных поставщиков (исполнителей, подрядчиков), предусмотренном статьей 5 Федерального закона 223-ФЗ, и (или) в реестре недобросовестных поставщиков (исполнителей, подрядчиков), предусмотренном Федеральным законом № 44-ФЗ.</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Не установлено</w:t>
            </w:r>
          </w:p>
          <w:p w:rsidR="006726F4" w:rsidRDefault="006726F4">
            <w:pPr>
              <w:pStyle w:val="ConsPlusNonformat"/>
              <w:ind w:firstLine="384"/>
              <w:jc w:val="both"/>
              <w:rPr>
                <w:rFonts w:ascii="Times New Roman" w:hAnsi="Times New Roman" w:cs="Times New Roman"/>
                <w:sz w:val="24"/>
                <w:szCs w:val="24"/>
              </w:rPr>
            </w:pP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заявки</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изменения условий договора</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условиями договора</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6726F4">
            <w:pPr>
              <w:numPr>
                <w:ilvl w:val="0"/>
                <w:numId w:val="4"/>
              </w:numPr>
              <w:autoSpaceDE w:val="0"/>
              <w:autoSpaceDN w:val="0"/>
              <w:spacing w:after="0"/>
              <w:outlineLvl w:val="2"/>
            </w:pP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Возможность одностороннего отказа от исполнения договора</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pStyle w:val="ConsPlusNonformat"/>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bookmarkStart w:id="5" w:name="_Toc330804389"/>
            <w:bookmarkStart w:id="6" w:name="_Toc260918478"/>
            <w:bookmarkStart w:id="7" w:name="_Toc478132325"/>
            <w:bookmarkStart w:id="8" w:name="_Toc205370594"/>
            <w:bookmarkStart w:id="9" w:name="_Toc283298643"/>
            <w:bookmarkEnd w:id="1"/>
            <w:bookmarkEnd w:id="2"/>
            <w:bookmarkEnd w:id="3"/>
            <w:r>
              <w:t>15</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 xml:space="preserve">положение об ответственности участников закупки за представление недостоверных сведений о </w:t>
            </w:r>
            <w:r>
              <w:lastRenderedPageBreak/>
              <w:t>стране происхождения товара, указанного в заявке на участие в закупке</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lastRenderedPageBreak/>
              <w:t>Заказчик отказывается от заключения договора с победителем закупки:</w:t>
            </w:r>
          </w:p>
          <w:p w:rsidR="006726F4" w:rsidRDefault="00500625">
            <w:pPr>
              <w:spacing w:after="0" w:line="276" w:lineRule="auto"/>
              <w:outlineLvl w:val="0"/>
            </w:pPr>
            <w:r>
              <w:t xml:space="preserve">- в случае установления недостоверных сведений о стране происхождения товара, содержащихся в документах, представленных участником закупки, </w:t>
            </w:r>
            <w:r>
              <w:lastRenderedPageBreak/>
              <w:t>комиссия обязана отстранить такого участника от участия в закупке на любом этапе его проведения;</w:t>
            </w:r>
          </w:p>
          <w:p w:rsidR="006726F4" w:rsidRDefault="00500625">
            <w:pPr>
              <w:spacing w:after="0" w:line="276" w:lineRule="auto"/>
              <w:outlineLvl w:val="0"/>
            </w:pPr>
            <w:r>
              <w:t xml:space="preserve">- в случае установления недостоверных сведений о стране происхождения товара, содержащихся в документах, представленных участником закупки, </w:t>
            </w:r>
          </w:p>
          <w:p w:rsidR="006726F4" w:rsidRDefault="00500625">
            <w:pPr>
              <w:spacing w:after="0" w:line="276" w:lineRule="auto"/>
              <w:outlineLvl w:val="0"/>
            </w:pPr>
            <w:r>
              <w:t>-  в случае установления недостоверных сведений о стране происхождения товара, содержащихся в документах, представленных участником закупки, с которым заключен договор, Заказчик вправе отказаться от исполнения договора в одностороннем порядке.</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r>
              <w:lastRenderedPageBreak/>
              <w:t>16</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left"/>
              <w:outlineLvl w:val="0"/>
            </w:pPr>
            <w:r>
              <w:t xml:space="preserve">В случае уклонения победителя </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r>
              <w:t>17</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left"/>
              <w:outlineLvl w:val="0"/>
            </w:pPr>
            <w:r>
              <w:t>Особые условия исполнения</w:t>
            </w:r>
          </w:p>
        </w:tc>
        <w:tc>
          <w:tcPr>
            <w:tcW w:w="5663"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при исполнении договора, заключенного с участником закупки, которому предоставлен приоритет в соответствии с Постановлением Правительства РФ от 16.09.2016г.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jc w:val="center"/>
              <w:outlineLvl w:val="0"/>
            </w:pPr>
            <w:r>
              <w:t>18</w:t>
            </w:r>
          </w:p>
        </w:tc>
        <w:tc>
          <w:tcPr>
            <w:tcW w:w="2977" w:type="dxa"/>
            <w:tcBorders>
              <w:top w:val="single" w:sz="4" w:space="0" w:color="auto"/>
              <w:left w:val="single" w:sz="4" w:space="0" w:color="auto"/>
              <w:bottom w:val="single" w:sz="4" w:space="0" w:color="auto"/>
              <w:right w:val="single" w:sz="4" w:space="0" w:color="auto"/>
            </w:tcBorders>
          </w:tcPr>
          <w:p w:rsidR="006726F4" w:rsidRDefault="00500625">
            <w:pPr>
              <w:spacing w:after="0" w:line="276" w:lineRule="auto"/>
              <w:outlineLvl w:val="0"/>
            </w:pPr>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26F4" w:rsidRDefault="006726F4">
            <w:pPr>
              <w:spacing w:after="0" w:line="276" w:lineRule="auto"/>
              <w:outlineLvl w:val="0"/>
            </w:pPr>
          </w:p>
        </w:tc>
        <w:tc>
          <w:tcPr>
            <w:tcW w:w="5663" w:type="dxa"/>
            <w:tcBorders>
              <w:top w:val="single" w:sz="4" w:space="0" w:color="auto"/>
              <w:left w:val="single" w:sz="4" w:space="0" w:color="auto"/>
              <w:bottom w:val="single" w:sz="4" w:space="0" w:color="auto"/>
              <w:right w:val="single" w:sz="4" w:space="0" w:color="auto"/>
            </w:tcBorders>
          </w:tcPr>
          <w:p w:rsidR="00786838" w:rsidRDefault="00786838" w:rsidP="00786838">
            <w:pPr>
              <w:spacing w:after="0" w:line="276" w:lineRule="auto"/>
              <w:outlineLvl w:val="0"/>
            </w:pPr>
            <w: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86838" w:rsidRDefault="00786838" w:rsidP="00786838">
            <w:pPr>
              <w:spacing w:after="0" w:line="276" w:lineRule="auto"/>
              <w:outlineLvl w:val="0"/>
            </w:pPr>
            <w: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w:t>
            </w:r>
            <w:r>
              <w:lastRenderedPageBreak/>
              <w:t>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86838" w:rsidRDefault="00786838" w:rsidP="00786838">
            <w:pPr>
              <w:spacing w:after="0" w:line="276" w:lineRule="auto"/>
              <w:outlineLvl w:val="0"/>
            </w:pPr>
            <w:r>
              <w:t>Приоритет не предоставляется в случаях, если:</w:t>
            </w:r>
          </w:p>
          <w:p w:rsidR="00786838" w:rsidRDefault="00786838" w:rsidP="00786838">
            <w:pPr>
              <w:spacing w:after="0" w:line="276" w:lineRule="auto"/>
              <w:outlineLvl w:val="0"/>
            </w:pPr>
            <w:r>
              <w:t>а) закупка признана несостоявшейся и договор заключается с единственным участником закупки;</w:t>
            </w:r>
          </w:p>
          <w:p w:rsidR="00786838" w:rsidRDefault="00786838" w:rsidP="00786838">
            <w:pPr>
              <w:spacing w:after="0" w:line="276" w:lineRule="auto"/>
              <w:outlineLvl w:val="0"/>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6838" w:rsidRDefault="00786838" w:rsidP="00786838">
            <w:pPr>
              <w:spacing w:after="0" w:line="276" w:lineRule="auto"/>
              <w:outlineLvl w:val="0"/>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6838" w:rsidRDefault="00786838" w:rsidP="00786838">
            <w:pPr>
              <w:spacing w:after="0" w:line="276" w:lineRule="auto"/>
              <w:outlineLvl w:val="0"/>
            </w:pPr>
            <w: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726F4" w:rsidRDefault="00786838" w:rsidP="00786838">
            <w:pPr>
              <w:spacing w:after="0" w:line="276" w:lineRule="auto"/>
              <w:outlineLvl w:val="0"/>
            </w:pPr>
            <w:r>
              <w:t>д)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6726F4">
        <w:trPr>
          <w:trHeight w:val="551"/>
          <w:jc w:val="center"/>
        </w:trPr>
        <w:tc>
          <w:tcPr>
            <w:tcW w:w="1004" w:type="dxa"/>
            <w:tcBorders>
              <w:top w:val="single" w:sz="4" w:space="0" w:color="auto"/>
              <w:left w:val="single" w:sz="4" w:space="0" w:color="auto"/>
              <w:bottom w:val="single" w:sz="4" w:space="0" w:color="auto"/>
              <w:right w:val="single" w:sz="4" w:space="0" w:color="auto"/>
            </w:tcBorders>
          </w:tcPr>
          <w:p w:rsidR="006726F4" w:rsidRDefault="00500625">
            <w:r>
              <w:lastRenderedPageBreak/>
              <w:t>19</w:t>
            </w:r>
          </w:p>
        </w:tc>
        <w:tc>
          <w:tcPr>
            <w:tcW w:w="2977" w:type="dxa"/>
            <w:tcBorders>
              <w:top w:val="single" w:sz="4" w:space="0" w:color="auto"/>
              <w:left w:val="single" w:sz="4" w:space="0" w:color="auto"/>
              <w:bottom w:val="single" w:sz="4" w:space="0" w:color="auto"/>
              <w:right w:val="single" w:sz="4" w:space="0" w:color="auto"/>
            </w:tcBorders>
          </w:tcPr>
          <w:p w:rsidR="006726F4" w:rsidRDefault="00500625">
            <w:r>
              <w:t>Заключение договора по результатам запроса котировок в электронной форме</w:t>
            </w:r>
          </w:p>
        </w:tc>
        <w:tc>
          <w:tcPr>
            <w:tcW w:w="5663" w:type="dxa"/>
            <w:tcBorders>
              <w:top w:val="single" w:sz="4" w:space="0" w:color="auto"/>
              <w:left w:val="single" w:sz="4" w:space="0" w:color="auto"/>
              <w:bottom w:val="single" w:sz="4" w:space="0" w:color="auto"/>
              <w:right w:val="single" w:sz="4" w:space="0" w:color="auto"/>
            </w:tcBorders>
          </w:tcPr>
          <w:p w:rsidR="006726F4" w:rsidRDefault="00500625">
            <w:r>
              <w:t xml:space="preserve">По результатам проведения запроса котировок договор заключается с победителем такого запроса котировок, а в случаях, предусмотренных пунктом 16 настоящего извещения о проведении запроса котировок, с иным участником такого запроса котировок, заявка которого на участие в таком </w:t>
            </w:r>
            <w:r>
              <w:lastRenderedPageBreak/>
              <w:t>запросе котировок в соответствии с пунктом 16 настоящего извещения о проведении запроса котировок признана соответствующей требованиям, установленным извещением о проведении запроса котировок.</w:t>
            </w:r>
          </w:p>
          <w:p w:rsidR="006726F4" w:rsidRDefault="00500625">
            <w:r>
              <w:t xml:space="preserve">Договор заключается в электронной форме. 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w:t>
            </w:r>
            <w:proofErr w:type="gramStart"/>
            <w:r>
              <w:t>во время</w:t>
            </w:r>
            <w:proofErr w:type="gramEnd"/>
            <w:r>
              <w:t>,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6726F4" w:rsidRDefault="00500625">
            <w:r>
              <w:t>Договор по результатам запроса котировок заключается заказчиком не ранее чем через 10 (десять) дней и не позднее 20 (двадцати) дней с даты размещения в ЕИС итогового протокола, составленного по результатам проведения запроса котировок.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726F4" w:rsidRDefault="00500625">
            <w:r>
              <w:t>В течение 5 дней с даты размещения итогового протокола в ЕИС Заказчик направляет с использованием функционала электронной площадки проект договора без своей подписи победителю закупки, а победитель закупки в течение 5 дней после получения проекта договора от Заказчика обязан подписать проект договора и направить Заказчику вместе с документом, подтверждающим обеспечение исполнения договора, если такое требование установлено извещением о закупке.</w:t>
            </w:r>
          </w:p>
          <w:p w:rsidR="006726F4" w:rsidRDefault="00500625">
            <w:r>
              <w:t>В течение 5 рабочих дней после получения подписанного проекта договора от победителя закупки Заказчик подписывает проект договора и договор считается заключенным.</w:t>
            </w:r>
          </w:p>
          <w:p w:rsidR="006726F4" w:rsidRDefault="00500625">
            <w:r>
              <w:t xml:space="preserve">Договор заключается на условиях, предусмотренных извещением о проведении запроса котировок, заявкой на участие в закупке и с учетом требований постановления Правительства от 16.09.2016 г. № </w:t>
            </w:r>
            <w:r>
              <w:lastRenderedPageBreak/>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726F4" w:rsidRDefault="00500625">
            <w:r>
              <w:t>В случае если одна заявка на участие в запросе котировок признана соответствующей требованиям извещения о проведении запроса котировок, заказчик может заключить договор с участником запроса котировок, подавшим такую заявку на условиях и по цене договора, которые предусмотрены такой заявкой.</w:t>
            </w:r>
          </w:p>
          <w:p w:rsidR="006726F4" w:rsidRDefault="00500625">
            <w:r>
              <w:t>Заказчик вправе предложить участнику заключить договор на сумму меньшую, чем предусмотрена извещением о проведении запроса котировок, не изменив объем поставляемых товаров, выполняемых работ, оказываемых услуг.</w:t>
            </w:r>
          </w:p>
          <w:p w:rsidR="006726F4" w:rsidRDefault="00500625">
            <w:r>
              <w:t xml:space="preserve">В случае если победитель запроса котировок не предоставил заказчику в установленный настоящим пунктом </w:t>
            </w:r>
            <w:proofErr w:type="gramStart"/>
            <w:r>
              <w:t>срок</w:t>
            </w:r>
            <w:proofErr w:type="gramEnd"/>
            <w:r>
              <w:t xml:space="preserve"> подписанный им договор либо не предоставил надлежащее обеспечение исполнения договора, он признается уклонившимся от заключения договора. В случае уклонения победителя запроса котировок от заключения договора внесенное обеспечение заявки ему не возвращается и удерживается в пользу Заказчика, за исключением случаев, предусмотренных регламентом ЭП.</w:t>
            </w:r>
          </w:p>
        </w:tc>
      </w:tr>
    </w:tbl>
    <w:p w:rsidR="006726F4" w:rsidRDefault="006726F4">
      <w:pPr>
        <w:spacing w:after="0" w:line="276" w:lineRule="auto"/>
        <w:jc w:val="right"/>
        <w:outlineLvl w:val="0"/>
      </w:pPr>
    </w:p>
    <w:p w:rsidR="006726F4" w:rsidRDefault="00500625">
      <w:pPr>
        <w:suppressAutoHyphens/>
        <w:spacing w:after="0" w:line="276" w:lineRule="auto"/>
        <w:jc w:val="right"/>
        <w:rPr>
          <w:rFonts w:ascii="Calibri" w:hAnsi="Calibri"/>
        </w:rPr>
      </w:pPr>
      <w:r>
        <w:rPr>
          <w:bCs/>
          <w:i/>
          <w:kern w:val="2"/>
          <w:sz w:val="18"/>
          <w:szCs w:val="18"/>
          <w:lang w:eastAsia="en-US"/>
        </w:rPr>
        <w:t>Приложение № 1 к извещению о проведении запроса котировок</w:t>
      </w:r>
    </w:p>
    <w:p w:rsidR="006726F4" w:rsidRDefault="00500625">
      <w:pPr>
        <w:suppressAutoHyphens/>
        <w:spacing w:after="0" w:line="276" w:lineRule="auto"/>
        <w:jc w:val="right"/>
        <w:rPr>
          <w:rFonts w:ascii="Calibri" w:hAnsi="Calibri"/>
        </w:rPr>
      </w:pPr>
      <w:r>
        <w:rPr>
          <w:bCs/>
          <w:i/>
          <w:kern w:val="2"/>
          <w:sz w:val="18"/>
          <w:szCs w:val="18"/>
          <w:lang w:eastAsia="en-US"/>
        </w:rPr>
        <w:t>к электронной форме</w:t>
      </w:r>
    </w:p>
    <w:p w:rsidR="006726F4" w:rsidRDefault="00500625">
      <w:pPr>
        <w:tabs>
          <w:tab w:val="left" w:pos="1080"/>
        </w:tabs>
        <w:suppressAutoHyphens/>
        <w:spacing w:after="0"/>
        <w:jc w:val="center"/>
        <w:rPr>
          <w:rFonts w:ascii="Calibri" w:hAnsi="Calibri"/>
        </w:rPr>
      </w:pPr>
      <w:r>
        <w:rPr>
          <w:rFonts w:eastAsia="Calibri"/>
          <w:b/>
          <w:bCs/>
          <w:caps/>
          <w:sz w:val="22"/>
          <w:szCs w:val="22"/>
          <w:lang w:eastAsia="en-US"/>
        </w:rPr>
        <w:t>Инструкция по заполнению заявки на участие в закупке</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3. Все документы, входящие в состав заявки на участие в закупке,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 xml:space="preserve">4. Предоставляемые участником закупки сведения не должны сопровождаться словами «эквивалент», «аналог», «должен», «должен быть», «может быть» и их производными. </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 xml:space="preserve">5. Участником в отдельной графе (пункте) указывается </w:t>
      </w:r>
      <w:r>
        <w:rPr>
          <w:rFonts w:eastAsia="Calibri"/>
          <w:b/>
          <w:sz w:val="22"/>
          <w:szCs w:val="22"/>
          <w:lang w:eastAsia="en-US"/>
        </w:rPr>
        <w:t>наименование страны происхождения товара</w:t>
      </w:r>
      <w:r>
        <w:rPr>
          <w:rFonts w:eastAsia="Calibri"/>
          <w:sz w:val="22"/>
          <w:szCs w:val="22"/>
          <w:lang w:eastAsia="en-US"/>
        </w:rPr>
        <w:t xml:space="preserve">. </w:t>
      </w:r>
    </w:p>
    <w:p w:rsidR="006726F4" w:rsidRDefault="00500625">
      <w:pPr>
        <w:suppressAutoHyphens/>
        <w:spacing w:after="0"/>
        <w:ind w:firstLine="567"/>
        <w:rPr>
          <w:rFonts w:ascii="Calibri" w:hAnsi="Calibri"/>
        </w:rPr>
      </w:pPr>
      <w:r>
        <w:rPr>
          <w:rFonts w:eastAsia="Calibri"/>
          <w:sz w:val="22"/>
          <w:szCs w:val="22"/>
          <w:lang w:eastAsia="en-US"/>
        </w:rPr>
        <w:t xml:space="preserve">6. При подаче сведений участниками закупки должны применяться наименования показателей в соответствии с установленными в </w:t>
      </w:r>
      <w:r>
        <w:rPr>
          <w:rFonts w:eastAsia="Calibri"/>
          <w:b/>
          <w:i/>
          <w:sz w:val="22"/>
          <w:szCs w:val="22"/>
          <w:lang w:eastAsia="en-US"/>
        </w:rPr>
        <w:t xml:space="preserve">«Техническом задании» (далее техническое задание). </w:t>
      </w:r>
      <w:r>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6726F4" w:rsidRDefault="00500625">
      <w:pPr>
        <w:tabs>
          <w:tab w:val="left" w:pos="1260"/>
        </w:tabs>
        <w:suppressAutoHyphens/>
        <w:spacing w:after="0"/>
        <w:ind w:firstLine="540"/>
        <w:rPr>
          <w:rFonts w:ascii="Calibri" w:hAnsi="Calibri"/>
        </w:rPr>
      </w:pPr>
      <w:r>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закупки в заявке устанавливается конкретное значения.</w:t>
      </w:r>
    </w:p>
    <w:p w:rsidR="006726F4" w:rsidRDefault="006726F4">
      <w:pPr>
        <w:tabs>
          <w:tab w:val="left" w:pos="1260"/>
        </w:tabs>
        <w:suppressAutoHyphens/>
        <w:spacing w:after="0"/>
        <w:ind w:firstLine="540"/>
        <w:rPr>
          <w:rFonts w:eastAsia="Calibri"/>
          <w:sz w:val="22"/>
          <w:szCs w:val="22"/>
          <w:lang w:eastAsia="en-US"/>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ПРИМЕР</w:t>
      </w:r>
    </w:p>
    <w:tbl>
      <w:tblPr>
        <w:tblW w:w="10183" w:type="dxa"/>
        <w:tblInd w:w="108" w:type="dxa"/>
        <w:tblLayout w:type="fixed"/>
        <w:tblLook w:val="04A0" w:firstRow="1" w:lastRow="0" w:firstColumn="1" w:lastColumn="0" w:noHBand="0" w:noVBand="1"/>
      </w:tblPr>
      <w:tblGrid>
        <w:gridCol w:w="3510"/>
        <w:gridCol w:w="2977"/>
        <w:gridCol w:w="3696"/>
      </w:tblGrid>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lastRenderedPageBreak/>
              <w:t>Показатель, установленный в Техническом задании</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bCs/>
                <w:sz w:val="22"/>
                <w:szCs w:val="22"/>
                <w:lang w:eastAsia="en-US"/>
              </w:rPr>
              <w:t>Процессор</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pacing w:after="0"/>
              <w:rPr>
                <w:rFonts w:ascii="Calibri" w:hAnsi="Calibri"/>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Частота</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2000 МГц</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2000 МГц</w:t>
            </w: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Память</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меньше 1024 Мб</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2048 Мб</w:t>
            </w:r>
          </w:p>
        </w:tc>
      </w:tr>
      <w:tr w:rsidR="006726F4">
        <w:tc>
          <w:tcPr>
            <w:tcW w:w="3510" w:type="dxa"/>
            <w:tcBorders>
              <w:top w:val="single" w:sz="4" w:space="0" w:color="000000"/>
              <w:left w:val="single" w:sz="4" w:space="0" w:color="000000"/>
              <w:bottom w:val="single" w:sz="4" w:space="0" w:color="000000"/>
            </w:tcBorders>
            <w:shd w:val="clear" w:color="auto" w:fill="C0C0C0"/>
            <w:vAlign w:val="center"/>
          </w:tcPr>
          <w:p w:rsidR="006726F4" w:rsidRDefault="00500625">
            <w:pPr>
              <w:suppressAutoHyphens/>
              <w:spacing w:after="0"/>
              <w:rPr>
                <w:rFonts w:ascii="Calibri" w:hAnsi="Calibri"/>
              </w:rPr>
            </w:pPr>
            <w:r>
              <w:rPr>
                <w:rFonts w:eastAsia="Calibri"/>
                <w:b/>
                <w:bCs/>
                <w:sz w:val="22"/>
                <w:szCs w:val="22"/>
                <w:lang w:eastAsia="en-US"/>
              </w:rPr>
              <w:t>Кондиционер</w:t>
            </w:r>
          </w:p>
        </w:tc>
        <w:tc>
          <w:tcPr>
            <w:tcW w:w="2977" w:type="dxa"/>
            <w:tcBorders>
              <w:top w:val="single" w:sz="4" w:space="0" w:color="000000"/>
              <w:left w:val="single" w:sz="4" w:space="0" w:color="000000"/>
              <w:bottom w:val="single" w:sz="4" w:space="0" w:color="000000"/>
            </w:tcBorders>
            <w:shd w:val="clear" w:color="auto" w:fill="C0C0C0"/>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0C0C0"/>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Уровень шума, </w:t>
            </w:r>
            <w:proofErr w:type="spellStart"/>
            <w:r>
              <w:rPr>
                <w:rFonts w:eastAsia="Calibri"/>
                <w:sz w:val="22"/>
                <w:szCs w:val="22"/>
                <w:lang w:eastAsia="en-US"/>
              </w:rPr>
              <w:t>Дб</w:t>
            </w:r>
            <w:proofErr w:type="spellEnd"/>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более 15</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10</w:t>
            </w:r>
          </w:p>
        </w:tc>
      </w:tr>
      <w:tr w:rsidR="006726F4">
        <w:tc>
          <w:tcPr>
            <w:tcW w:w="3510" w:type="dxa"/>
            <w:tcBorders>
              <w:top w:val="single" w:sz="4" w:space="0" w:color="000000"/>
              <w:left w:val="single" w:sz="4" w:space="0" w:color="000000"/>
              <w:bottom w:val="single" w:sz="4" w:space="0" w:color="000000"/>
            </w:tcBorders>
            <w:shd w:val="clear" w:color="auto" w:fill="CCCCCC"/>
            <w:vAlign w:val="center"/>
          </w:tcPr>
          <w:p w:rsidR="006726F4" w:rsidRDefault="00500625">
            <w:pPr>
              <w:suppressAutoHyphens/>
              <w:spacing w:after="0"/>
              <w:rPr>
                <w:rFonts w:ascii="Calibri" w:hAnsi="Calibri"/>
              </w:rPr>
            </w:pPr>
            <w:r>
              <w:rPr>
                <w:rFonts w:eastAsia="Calibri"/>
                <w:b/>
                <w:bCs/>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Диагональ, дюйм</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уже 1</w:t>
            </w:r>
            <w:r>
              <w:rPr>
                <w:rFonts w:eastAsia="Calibri"/>
                <w:sz w:val="22"/>
                <w:szCs w:val="22"/>
                <w:lang w:val="en-US" w:eastAsia="en-US"/>
              </w:rPr>
              <w:t xml:space="preserve">7 </w:t>
            </w:r>
          </w:p>
        </w:tc>
        <w:tc>
          <w:tcPr>
            <w:tcW w:w="3696" w:type="dxa"/>
            <w:tcBorders>
              <w:top w:val="single" w:sz="4" w:space="0" w:color="000000"/>
              <w:left w:val="double" w:sz="6"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19</w:t>
            </w:r>
          </w:p>
        </w:tc>
      </w:tr>
      <w:tr w:rsidR="006726F4">
        <w:tc>
          <w:tcPr>
            <w:tcW w:w="3510" w:type="dxa"/>
            <w:tcBorders>
              <w:top w:val="single" w:sz="4" w:space="0" w:color="000000"/>
              <w:left w:val="single" w:sz="4" w:space="0" w:color="000000"/>
              <w:bottom w:val="single" w:sz="4" w:space="0" w:color="000000"/>
            </w:tcBorders>
            <w:shd w:val="clear" w:color="auto" w:fill="CCCCCC"/>
            <w:vAlign w:val="center"/>
          </w:tcPr>
          <w:p w:rsidR="006726F4" w:rsidRDefault="00500625">
            <w:pPr>
              <w:suppressAutoHyphens/>
              <w:spacing w:after="0"/>
              <w:rPr>
                <w:rFonts w:ascii="Calibri" w:hAnsi="Calibri"/>
              </w:rPr>
            </w:pPr>
            <w:r>
              <w:rPr>
                <w:rFonts w:eastAsia="Calibri"/>
                <w:b/>
                <w:sz w:val="22"/>
                <w:szCs w:val="22"/>
                <w:lang w:eastAsia="en-US"/>
              </w:rPr>
              <w:t>Компьютерный томограф</w:t>
            </w:r>
          </w:p>
        </w:tc>
        <w:tc>
          <w:tcPr>
            <w:tcW w:w="2977" w:type="dxa"/>
            <w:tcBorders>
              <w:top w:val="single" w:sz="4" w:space="0" w:color="000000"/>
              <w:left w:val="single" w:sz="4" w:space="0" w:color="000000"/>
              <w:bottom w:val="single" w:sz="4" w:space="0" w:color="000000"/>
            </w:tcBorders>
            <w:shd w:val="clear" w:color="auto" w:fill="CCCCCC"/>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Минимальная продолжительность сканирования, сек.</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больше 0,5</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0,4</w:t>
            </w:r>
          </w:p>
        </w:tc>
      </w:tr>
      <w:tr w:rsidR="006726F4">
        <w:tc>
          <w:tcPr>
            <w:tcW w:w="3510" w:type="dxa"/>
            <w:tcBorders>
              <w:top w:val="single" w:sz="4" w:space="0" w:color="000000"/>
              <w:left w:val="single" w:sz="4" w:space="0" w:color="000000"/>
              <w:bottom w:val="single" w:sz="4" w:space="0" w:color="000000"/>
            </w:tcBorders>
            <w:shd w:val="clear" w:color="auto" w:fill="CCCCCC"/>
            <w:vAlign w:val="center"/>
          </w:tcPr>
          <w:p w:rsidR="006726F4" w:rsidRDefault="00500625">
            <w:pPr>
              <w:suppressAutoHyphens/>
              <w:spacing w:after="0"/>
              <w:rPr>
                <w:rFonts w:ascii="Calibri" w:hAnsi="Calibri"/>
              </w:rPr>
            </w:pPr>
            <w:r>
              <w:rPr>
                <w:rFonts w:eastAsia="Calibri"/>
                <w:b/>
                <w:sz w:val="22"/>
                <w:szCs w:val="22"/>
                <w:lang w:eastAsia="en-US"/>
              </w:rPr>
              <w:t>Монитор</w:t>
            </w:r>
          </w:p>
        </w:tc>
        <w:tc>
          <w:tcPr>
            <w:tcW w:w="2977" w:type="dxa"/>
            <w:tcBorders>
              <w:top w:val="single" w:sz="4" w:space="0" w:color="000000"/>
              <w:left w:val="single" w:sz="4" w:space="0" w:color="000000"/>
              <w:bottom w:val="single" w:sz="4" w:space="0" w:color="000000"/>
            </w:tcBorders>
            <w:shd w:val="clear" w:color="auto" w:fill="CCCCCC"/>
            <w:vAlign w:val="center"/>
          </w:tcPr>
          <w:p w:rsidR="006726F4" w:rsidRDefault="006726F4">
            <w:pPr>
              <w:suppressAutoHyphens/>
              <w:snapToGrid w:val="0"/>
              <w:spacing w:after="0"/>
              <w:rPr>
                <w:rFonts w:eastAsia="Calibri"/>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CCCCCC"/>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Максимальный угол обзора монитора, град.</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170</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180</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sz w:val="22"/>
                <w:szCs w:val="22"/>
                <w:lang w:eastAsia="en-US"/>
              </w:rPr>
              <w:t>Овощная смесь:</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Вес нетто, кг.</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2,0  не более 2,5</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2,3 </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sz w:val="22"/>
                <w:szCs w:val="22"/>
                <w:lang w:eastAsia="en-US"/>
              </w:rPr>
              <w:t>Лимон</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Размер по поперечному диаметру:</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Минимальное значение - не менее 51мм.</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Минимальное значение - 51мм.</w:t>
            </w:r>
          </w:p>
        </w:tc>
      </w:tr>
      <w:tr w:rsidR="006726F4">
        <w:tc>
          <w:tcPr>
            <w:tcW w:w="3510" w:type="dxa"/>
            <w:tcBorders>
              <w:top w:val="single" w:sz="4" w:space="0" w:color="000000"/>
              <w:left w:val="single" w:sz="4" w:space="0" w:color="000000"/>
              <w:bottom w:val="single" w:sz="4" w:space="0" w:color="000000"/>
            </w:tcBorders>
            <w:shd w:val="clear" w:color="auto" w:fill="A6A6A6"/>
            <w:vAlign w:val="center"/>
          </w:tcPr>
          <w:p w:rsidR="006726F4" w:rsidRDefault="00500625">
            <w:pPr>
              <w:suppressAutoHyphens/>
              <w:spacing w:after="0"/>
              <w:rPr>
                <w:rFonts w:ascii="Calibri" w:hAnsi="Calibri"/>
              </w:rPr>
            </w:pPr>
            <w:r>
              <w:rPr>
                <w:rFonts w:eastAsia="Calibri"/>
                <w:b/>
                <w:sz w:val="22"/>
                <w:szCs w:val="22"/>
                <w:lang w:eastAsia="en-US"/>
              </w:rPr>
              <w:t>Кресло</w:t>
            </w:r>
          </w:p>
        </w:tc>
        <w:tc>
          <w:tcPr>
            <w:tcW w:w="2977"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b/>
                <w:sz w:val="22"/>
                <w:szCs w:val="22"/>
                <w:lang w:eastAsia="en-US"/>
              </w:rPr>
            </w:pPr>
          </w:p>
        </w:tc>
        <w:tc>
          <w:tcPr>
            <w:tcW w:w="3696"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С регулируемой высотой сидения</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bCs/>
                <w:iCs/>
                <w:sz w:val="22"/>
                <w:szCs w:val="22"/>
              </w:rPr>
              <w:t>Максимальное значение - не выше 70мм;</w:t>
            </w:r>
          </w:p>
          <w:p w:rsidR="006726F4" w:rsidRDefault="00500625">
            <w:pPr>
              <w:suppressAutoHyphens/>
              <w:spacing w:after="0"/>
              <w:rPr>
                <w:rFonts w:ascii="Calibri" w:hAnsi="Calibri"/>
              </w:rPr>
            </w:pPr>
            <w:r>
              <w:rPr>
                <w:rFonts w:eastAsia="Calibri"/>
                <w:sz w:val="22"/>
                <w:szCs w:val="22"/>
                <w:lang w:eastAsia="en-US"/>
              </w:rPr>
              <w:t>Минимальное значение - не ниже 40 мм.</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Максимальное значение - 70мм;</w:t>
            </w:r>
          </w:p>
          <w:p w:rsidR="006726F4" w:rsidRDefault="00500625">
            <w:pPr>
              <w:suppressAutoHyphens/>
              <w:spacing w:after="0"/>
              <w:rPr>
                <w:rFonts w:ascii="Calibri" w:hAnsi="Calibri"/>
              </w:rPr>
            </w:pPr>
            <w:r>
              <w:rPr>
                <w:rFonts w:eastAsia="Calibri"/>
                <w:sz w:val="22"/>
                <w:szCs w:val="22"/>
                <w:lang w:eastAsia="en-US"/>
              </w:rPr>
              <w:t>Минимальное значение - 40мм.</w:t>
            </w:r>
          </w:p>
        </w:tc>
      </w:tr>
      <w:tr w:rsidR="006726F4">
        <w:tc>
          <w:tcPr>
            <w:tcW w:w="10183"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726F4" w:rsidRDefault="00500625">
            <w:pPr>
              <w:suppressAutoHyphens/>
              <w:spacing w:after="0"/>
              <w:rPr>
                <w:b/>
                <w:bCs/>
                <w:iCs/>
                <w:sz w:val="22"/>
                <w:szCs w:val="22"/>
              </w:rPr>
            </w:pPr>
            <w:r>
              <w:rPr>
                <w:b/>
                <w:bCs/>
                <w:iCs/>
                <w:sz w:val="22"/>
                <w:szCs w:val="22"/>
              </w:rPr>
              <w:t xml:space="preserve">Мастика </w:t>
            </w:r>
          </w:p>
        </w:tc>
      </w:tr>
      <w:tr w:rsidR="006726F4">
        <w:tc>
          <w:tcPr>
            <w:tcW w:w="3510" w:type="dxa"/>
            <w:tcBorders>
              <w:top w:val="single" w:sz="4" w:space="0" w:color="000000"/>
              <w:left w:val="single" w:sz="4" w:space="0" w:color="000000"/>
              <w:bottom w:val="single" w:sz="4" w:space="0" w:color="000000"/>
            </w:tcBorders>
            <w:vAlign w:val="center"/>
          </w:tcPr>
          <w:p w:rsidR="006726F4" w:rsidRDefault="00500625">
            <w:pPr>
              <w:suppressAutoHyphens/>
              <w:spacing w:after="0"/>
              <w:rPr>
                <w:sz w:val="22"/>
                <w:szCs w:val="22"/>
                <w:lang w:eastAsia="en-US"/>
              </w:rPr>
            </w:pPr>
            <w:r>
              <w:rPr>
                <w:sz w:val="22"/>
                <w:szCs w:val="22"/>
                <w:lang w:eastAsia="en-US"/>
              </w:rPr>
              <w:t>Условная прочность, МПа (кгс/см2)</w:t>
            </w:r>
          </w:p>
        </w:tc>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rPr>
                <w:bCs/>
                <w:iCs/>
                <w:sz w:val="22"/>
                <w:szCs w:val="22"/>
              </w:rPr>
            </w:pPr>
            <w:r>
              <w:rPr>
                <w:sz w:val="22"/>
                <w:szCs w:val="22"/>
                <w:lang w:eastAsia="en-US"/>
              </w:rPr>
              <w:t>не менее 0,2 (2,0)</w:t>
            </w:r>
          </w:p>
        </w:tc>
        <w:tc>
          <w:tcPr>
            <w:tcW w:w="3696"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bCs/>
                <w:iCs/>
                <w:sz w:val="22"/>
                <w:szCs w:val="22"/>
              </w:rPr>
            </w:pPr>
            <w:r>
              <w:rPr>
                <w:bCs/>
                <w:iCs/>
                <w:sz w:val="22"/>
                <w:szCs w:val="22"/>
              </w:rPr>
              <w:t>0,2(2,0)</w:t>
            </w:r>
          </w:p>
        </w:tc>
      </w:tr>
    </w:tbl>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 xml:space="preserve">8. Если в техническом задании устанавливается диапазонный показатель, значение которого сопровождается фразой «в диапазоне», «диапазон», «от до», «...» и не может изменяться в ту или иную сторону, участником закупки должен быть предложен товар </w:t>
      </w:r>
      <w:r>
        <w:rPr>
          <w:b/>
          <w:sz w:val="22"/>
          <w:szCs w:val="22"/>
        </w:rPr>
        <w:t>именно с таким значением показателя</w:t>
      </w:r>
      <w:r>
        <w:rPr>
          <w:sz w:val="22"/>
          <w:szCs w:val="22"/>
        </w:rPr>
        <w:t>.</w:t>
      </w:r>
    </w:p>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108" w:type="dxa"/>
        <w:tblLayout w:type="fixed"/>
        <w:tblLook w:val="04A0" w:firstRow="1" w:lastRow="0" w:firstColumn="1" w:lastColumn="0" w:noHBand="0" w:noVBand="1"/>
      </w:tblPr>
      <w:tblGrid>
        <w:gridCol w:w="3227"/>
        <w:gridCol w:w="3508"/>
        <w:gridCol w:w="3448"/>
      </w:tblGrid>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Диапазон радиочастот, МГц</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Радиочастота в диапазоне, МГц</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0,3-3</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Прибор используется при радиочастоте, МГц</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от 0,3 до 3</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от 0,3 до 3</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rPr>
                <w:rFonts w:ascii="Calibri" w:hAnsi="Calibri"/>
              </w:rPr>
            </w:pPr>
            <w:r>
              <w:rPr>
                <w:rFonts w:eastAsia="Calibri"/>
                <w:sz w:val="22"/>
                <w:szCs w:val="22"/>
                <w:lang w:eastAsia="en-US"/>
              </w:rPr>
              <w:t xml:space="preserve">Прибор используется при температуре, ºС </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jc w:val="center"/>
              <w:rPr>
                <w:rFonts w:ascii="Calibri" w:hAnsi="Calibri"/>
              </w:rPr>
            </w:pPr>
            <w:r>
              <w:rPr>
                <w:sz w:val="22"/>
                <w:szCs w:val="22"/>
                <w:lang w:eastAsia="en-US"/>
              </w:rPr>
              <w:t>от -2 до +40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line="276" w:lineRule="auto"/>
              <w:jc w:val="center"/>
              <w:rPr>
                <w:rFonts w:ascii="Calibri" w:hAnsi="Calibri"/>
              </w:rPr>
            </w:pPr>
            <w:r>
              <w:rPr>
                <w:rFonts w:eastAsia="Calibri"/>
                <w:sz w:val="22"/>
                <w:szCs w:val="22"/>
                <w:lang w:eastAsia="en-US"/>
              </w:rPr>
              <w:t>от -2 до +40</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rPr>
                <w:rFonts w:eastAsia="Calibri"/>
                <w:sz w:val="22"/>
                <w:szCs w:val="22"/>
                <w:lang w:eastAsia="en-US"/>
              </w:rPr>
            </w:pPr>
            <w:r>
              <w:rPr>
                <w:rFonts w:eastAsia="Calibri"/>
                <w:sz w:val="22"/>
                <w:szCs w:val="22"/>
                <w:lang w:eastAsia="en-US"/>
              </w:rPr>
              <w:t>Разрешенный диаметр, мм</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line="276" w:lineRule="auto"/>
              <w:jc w:val="center"/>
              <w:rPr>
                <w:sz w:val="22"/>
                <w:szCs w:val="22"/>
                <w:lang w:eastAsia="en-US"/>
              </w:rPr>
            </w:pPr>
            <w:r>
              <w:rPr>
                <w:sz w:val="22"/>
                <w:szCs w:val="22"/>
                <w:lang w:eastAsia="en-US"/>
              </w:rPr>
              <w:t>5...10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line="276" w:lineRule="auto"/>
              <w:jc w:val="center"/>
              <w:rPr>
                <w:rFonts w:eastAsia="Calibri"/>
                <w:sz w:val="22"/>
                <w:szCs w:val="22"/>
                <w:lang w:eastAsia="en-US"/>
              </w:rPr>
            </w:pPr>
            <w:r>
              <w:rPr>
                <w:rFonts w:eastAsia="Calibri"/>
                <w:sz w:val="22"/>
                <w:szCs w:val="22"/>
                <w:lang w:eastAsia="en-US"/>
              </w:rPr>
              <w:t>5...10</w:t>
            </w:r>
          </w:p>
        </w:tc>
      </w:tr>
    </w:tbl>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sz w:val="22"/>
          <w:szCs w:val="22"/>
        </w:rPr>
      </w:pPr>
      <w:r>
        <w:rPr>
          <w:sz w:val="22"/>
          <w:szCs w:val="22"/>
        </w:rPr>
        <w:t>8.</w:t>
      </w:r>
      <w:proofErr w:type="gramStart"/>
      <w:r>
        <w:rPr>
          <w:sz w:val="22"/>
          <w:szCs w:val="22"/>
        </w:rPr>
        <w:t>1.Если</w:t>
      </w:r>
      <w:proofErr w:type="gramEnd"/>
      <w:r>
        <w:rPr>
          <w:sz w:val="22"/>
          <w:szCs w:val="22"/>
        </w:rPr>
        <w:t xml:space="preserve"> в техническом задании устанавливается показатель, значение которого сопровождается фразой «до», участником закупки должен быть предложен товар </w:t>
      </w:r>
      <w:r>
        <w:rPr>
          <w:b/>
          <w:sz w:val="22"/>
          <w:szCs w:val="22"/>
        </w:rPr>
        <w:t>именно с таким значением показателя</w:t>
      </w:r>
      <w:r>
        <w:rPr>
          <w:sz w:val="22"/>
          <w:szCs w:val="22"/>
        </w:rPr>
        <w:t>.</w:t>
      </w:r>
    </w:p>
    <w:p w:rsidR="006726F4" w:rsidRDefault="00500625">
      <w:pPr>
        <w:widowControl w:val="0"/>
        <w:suppressAutoHyphens/>
        <w:spacing w:after="0"/>
        <w:ind w:right="-57" w:firstLine="708"/>
        <w:textAlignment w:val="baseline"/>
        <w:rPr>
          <w:sz w:val="22"/>
          <w:szCs w:val="22"/>
        </w:rPr>
      </w:pPr>
      <w:r>
        <w:rPr>
          <w:sz w:val="22"/>
          <w:szCs w:val="22"/>
        </w:rPr>
        <w:t>ПРИМЕР</w:t>
      </w:r>
    </w:p>
    <w:tbl>
      <w:tblPr>
        <w:tblW w:w="10183" w:type="dxa"/>
        <w:tblInd w:w="108" w:type="dxa"/>
        <w:tblLayout w:type="fixed"/>
        <w:tblLook w:val="04A0" w:firstRow="1" w:lastRow="0" w:firstColumn="1" w:lastColumn="0" w:noHBand="0" w:noVBand="1"/>
      </w:tblPr>
      <w:tblGrid>
        <w:gridCol w:w="3227"/>
        <w:gridCol w:w="3508"/>
        <w:gridCol w:w="3448"/>
      </w:tblGrid>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2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Рабочее давление, Бар</w:t>
            </w:r>
          </w:p>
        </w:tc>
        <w:tc>
          <w:tcPr>
            <w:tcW w:w="3508"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До 20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До 20</w:t>
            </w:r>
          </w:p>
        </w:tc>
      </w:tr>
    </w:tbl>
    <w:p w:rsidR="006726F4" w:rsidRDefault="006726F4">
      <w:pPr>
        <w:widowControl w:val="0"/>
        <w:suppressAutoHyphens/>
        <w:spacing w:after="0"/>
        <w:ind w:right="-57" w:firstLine="708"/>
        <w:textAlignment w:val="baseline"/>
        <w:rPr>
          <w:sz w:val="22"/>
          <w:szCs w:val="22"/>
        </w:rPr>
      </w:pPr>
    </w:p>
    <w:p w:rsidR="006726F4" w:rsidRDefault="00500625">
      <w:pPr>
        <w:suppressAutoHyphens/>
        <w:spacing w:after="0"/>
        <w:ind w:firstLine="708"/>
        <w:rPr>
          <w:rFonts w:ascii="Calibri" w:hAnsi="Calibri"/>
        </w:rPr>
      </w:pPr>
      <w:r>
        <w:rPr>
          <w:rFonts w:eastAsia="Calibri"/>
          <w:sz w:val="22"/>
          <w:szCs w:val="22"/>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закупки должен быть предложен товар со </w:t>
      </w:r>
      <w:r>
        <w:rPr>
          <w:rFonts w:eastAsia="Calibri"/>
          <w:b/>
          <w:sz w:val="22"/>
          <w:szCs w:val="22"/>
          <w:lang w:eastAsia="en-US"/>
        </w:rPr>
        <w:lastRenderedPageBreak/>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6726F4" w:rsidRDefault="006726F4">
      <w:pPr>
        <w:widowControl w:val="0"/>
        <w:suppressAutoHyphens/>
        <w:spacing w:after="0"/>
        <w:ind w:right="-57" w:firstLine="708"/>
        <w:textAlignment w:val="baseline"/>
        <w:rPr>
          <w:rFonts w:eastAsia="Calibri"/>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3544"/>
        <w:gridCol w:w="3119"/>
        <w:gridCol w:w="3554"/>
      </w:tblGrid>
      <w:tr w:rsidR="006726F4">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5-7</w:t>
            </w:r>
          </w:p>
        </w:tc>
      </w:tr>
      <w:tr w:rsidR="006726F4">
        <w:tc>
          <w:tcPr>
            <w:tcW w:w="10217" w:type="dxa"/>
            <w:gridSpan w:val="3"/>
            <w:tcBorders>
              <w:top w:val="single" w:sz="4" w:space="0" w:color="000000"/>
              <w:left w:val="single" w:sz="4" w:space="0" w:color="000000"/>
              <w:bottom w:val="single" w:sz="4" w:space="0" w:color="000000"/>
              <w:right w:val="single" w:sz="4" w:space="0" w:color="000000"/>
            </w:tcBorders>
          </w:tcPr>
          <w:p w:rsidR="006726F4" w:rsidRDefault="00500625">
            <w:pPr>
              <w:suppressAutoHyphens/>
              <w:spacing w:after="0"/>
              <w:rPr>
                <w:rFonts w:ascii="Calibri" w:hAnsi="Calibri"/>
              </w:rPr>
            </w:pPr>
            <w:r>
              <w:rPr>
                <w:rFonts w:eastAsia="Calibri"/>
                <w:sz w:val="22"/>
                <w:szCs w:val="22"/>
                <w:lang w:eastAsia="en-US"/>
              </w:rPr>
              <w:t>или</w:t>
            </w: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6-7</w:t>
            </w: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или</w:t>
            </w:r>
          </w:p>
        </w:tc>
        <w:tc>
          <w:tcPr>
            <w:tcW w:w="3119" w:type="dxa"/>
            <w:tcBorders>
              <w:top w:val="single" w:sz="4" w:space="0" w:color="000000"/>
              <w:left w:val="single" w:sz="4" w:space="0" w:color="000000"/>
              <w:bottom w:val="single" w:sz="4" w:space="0" w:color="000000"/>
            </w:tcBorders>
            <w:vAlign w:val="center"/>
          </w:tcPr>
          <w:p w:rsidR="006726F4" w:rsidRDefault="006726F4">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6726F4">
            <w:pPr>
              <w:suppressAutoHyphens/>
              <w:snapToGrid w:val="0"/>
              <w:spacing w:after="0"/>
              <w:rPr>
                <w:rFonts w:eastAsia="Calibri"/>
                <w:sz w:val="22"/>
                <w:szCs w:val="22"/>
                <w:lang w:eastAsia="en-US"/>
              </w:rPr>
            </w:pPr>
          </w:p>
        </w:tc>
      </w:tr>
      <w:tr w:rsidR="006726F4">
        <w:tc>
          <w:tcPr>
            <w:tcW w:w="3544"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Активность ионов водорода в растворе (рН) </w:t>
            </w:r>
          </w:p>
        </w:tc>
        <w:tc>
          <w:tcPr>
            <w:tcW w:w="3119"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пределах диапазона 5-7</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6</w:t>
            </w:r>
          </w:p>
        </w:tc>
      </w:tr>
    </w:tbl>
    <w:p w:rsidR="006726F4" w:rsidRDefault="006726F4">
      <w:pPr>
        <w:widowControl w:val="0"/>
        <w:suppressAutoHyphens/>
        <w:spacing w:after="0"/>
        <w:ind w:right="-57" w:firstLine="708"/>
        <w:textAlignment w:val="baseline"/>
        <w:rPr>
          <w:sz w:val="22"/>
          <w:szCs w:val="22"/>
        </w:rPr>
      </w:pPr>
    </w:p>
    <w:p w:rsidR="006726F4" w:rsidRDefault="00500625">
      <w:pPr>
        <w:suppressAutoHyphens/>
        <w:spacing w:after="0"/>
        <w:ind w:firstLine="708"/>
        <w:rPr>
          <w:rFonts w:ascii="Calibri" w:hAnsi="Calibri"/>
        </w:rPr>
      </w:pPr>
      <w:r>
        <w:rPr>
          <w:rFonts w:eastAsia="Calibri"/>
          <w:sz w:val="22"/>
          <w:szCs w:val="22"/>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6726F4" w:rsidRDefault="006726F4">
      <w:pPr>
        <w:widowControl w:val="0"/>
        <w:suppressAutoHyphens/>
        <w:spacing w:after="0"/>
        <w:ind w:right="-57" w:firstLine="708"/>
        <w:textAlignment w:val="baseline"/>
        <w:rPr>
          <w:rFonts w:eastAsia="Calibri"/>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108" w:type="dxa"/>
        <w:tblLayout w:type="fixed"/>
        <w:tblLook w:val="04A0" w:firstRow="1" w:lastRow="0" w:firstColumn="1" w:lastColumn="0" w:noHBand="0" w:noVBand="1"/>
      </w:tblPr>
      <w:tblGrid>
        <w:gridCol w:w="3652"/>
        <w:gridCol w:w="3083"/>
        <w:gridCol w:w="3448"/>
      </w:tblGrid>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Диапазон рабочей температуры, ºС </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sz w:val="22"/>
                <w:szCs w:val="22"/>
                <w:lang w:eastAsia="en-US"/>
              </w:rPr>
              <w:t>–</w:t>
            </w:r>
            <w:r>
              <w:rPr>
                <w:rFonts w:eastAsia="Calibri"/>
                <w:sz w:val="22"/>
                <w:szCs w:val="22"/>
                <w:lang w:eastAsia="en-US"/>
              </w:rPr>
              <w:t>10 - +30</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Диапазон рабочей температуры, ºС</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менее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-15 - +40</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-10 - +30</w:t>
            </w:r>
          </w:p>
        </w:tc>
      </w:tr>
      <w:tr w:rsidR="006726F4">
        <w:tc>
          <w:tcPr>
            <w:tcW w:w="3652"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Диапазон рабочей температуры использования, ºС</w:t>
            </w:r>
          </w:p>
        </w:tc>
        <w:tc>
          <w:tcPr>
            <w:tcW w:w="3083"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не уже –10 - +30</w:t>
            </w:r>
          </w:p>
        </w:tc>
        <w:tc>
          <w:tcPr>
            <w:tcW w:w="3448"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sz w:val="22"/>
                <w:szCs w:val="22"/>
                <w:lang w:eastAsia="en-US"/>
              </w:rPr>
              <w:t>–</w:t>
            </w:r>
            <w:r>
              <w:rPr>
                <w:rFonts w:eastAsia="Calibri"/>
                <w:sz w:val="22"/>
                <w:szCs w:val="22"/>
                <w:lang w:eastAsia="en-US"/>
              </w:rPr>
              <w:t>15 - +40</w:t>
            </w:r>
          </w:p>
        </w:tc>
      </w:tr>
    </w:tbl>
    <w:p w:rsidR="006726F4" w:rsidRDefault="006726F4">
      <w:pPr>
        <w:suppressAutoHyphens/>
        <w:spacing w:after="0"/>
        <w:ind w:firstLine="708"/>
        <w:rPr>
          <w:rFonts w:eastAsia="Calibri"/>
          <w:sz w:val="22"/>
          <w:szCs w:val="22"/>
          <w:lang w:eastAsia="en-US"/>
        </w:rPr>
      </w:pPr>
    </w:p>
    <w:p w:rsidR="006726F4" w:rsidRDefault="00500625">
      <w:pPr>
        <w:suppressAutoHyphens/>
        <w:spacing w:after="0"/>
        <w:ind w:firstLine="708"/>
        <w:rPr>
          <w:rFonts w:ascii="Calibri" w:hAnsi="Calibri"/>
        </w:rPr>
      </w:pPr>
      <w:r>
        <w:rPr>
          <w:rFonts w:eastAsia="Calibri"/>
          <w:sz w:val="22"/>
          <w:szCs w:val="22"/>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закупки должен выбрать </w:t>
      </w:r>
      <w:r>
        <w:rPr>
          <w:rFonts w:eastAsia="Calibri"/>
          <w:b/>
          <w:sz w:val="22"/>
          <w:szCs w:val="22"/>
          <w:lang w:eastAsia="en-US"/>
        </w:rPr>
        <w:t>только один из предложенных вариантов.</w:t>
      </w:r>
    </w:p>
    <w:p w:rsidR="006726F4" w:rsidRDefault="006726F4">
      <w:pPr>
        <w:suppressAutoHyphens/>
        <w:spacing w:after="0"/>
        <w:ind w:firstLine="708"/>
        <w:rPr>
          <w:rFonts w:eastAsia="Calibri"/>
          <w:b/>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2977"/>
        <w:gridCol w:w="3686"/>
        <w:gridCol w:w="3554"/>
      </w:tblGrid>
      <w:tr w:rsidR="006726F4">
        <w:tc>
          <w:tcPr>
            <w:tcW w:w="297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686"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2977"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Класс бумаги </w:t>
            </w:r>
          </w:p>
        </w:tc>
        <w:tc>
          <w:tcPr>
            <w:tcW w:w="3686"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«В» или «С»</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«B»</w:t>
            </w:r>
          </w:p>
        </w:tc>
      </w:tr>
    </w:tbl>
    <w:p w:rsidR="006726F4" w:rsidRDefault="006726F4">
      <w:pPr>
        <w:suppressAutoHyphens/>
        <w:spacing w:after="0"/>
        <w:ind w:firstLine="557"/>
        <w:jc w:val="center"/>
        <w:rPr>
          <w:b/>
          <w:sz w:val="22"/>
          <w:szCs w:val="22"/>
        </w:rPr>
      </w:pPr>
    </w:p>
    <w:p w:rsidR="006726F4" w:rsidRDefault="00500625">
      <w:pPr>
        <w:suppressAutoHyphens/>
        <w:spacing w:after="0"/>
        <w:ind w:firstLine="708"/>
        <w:rPr>
          <w:rFonts w:ascii="Calibri" w:hAnsi="Calibri"/>
        </w:rPr>
      </w:pPr>
      <w:r>
        <w:rPr>
          <w:rFonts w:eastAsia="Calibri"/>
          <w:sz w:val="22"/>
          <w:szCs w:val="22"/>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закупки должен указать все установленные показатели, характеристики товара</w:t>
      </w:r>
      <w:r>
        <w:rPr>
          <w:rFonts w:eastAsia="Calibri"/>
          <w:b/>
          <w:sz w:val="22"/>
          <w:szCs w:val="22"/>
          <w:lang w:eastAsia="en-US"/>
        </w:rPr>
        <w:t>.</w:t>
      </w:r>
    </w:p>
    <w:p w:rsidR="006726F4" w:rsidRDefault="006726F4">
      <w:pPr>
        <w:suppressAutoHyphens/>
        <w:spacing w:after="0"/>
        <w:ind w:firstLine="708"/>
        <w:rPr>
          <w:rFonts w:eastAsia="Calibri"/>
          <w:b/>
          <w:sz w:val="22"/>
          <w:szCs w:val="22"/>
          <w:lang w:eastAsia="en-US"/>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2836"/>
        <w:gridCol w:w="3827"/>
        <w:gridCol w:w="3554"/>
      </w:tblGrid>
      <w:tr w:rsidR="006726F4">
        <w:tc>
          <w:tcPr>
            <w:tcW w:w="2836"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Ткань платья </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xml:space="preserve"> и шелк</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xml:space="preserve"> и шелк</w:t>
            </w:r>
          </w:p>
        </w:tc>
      </w:tr>
    </w:tbl>
    <w:p w:rsidR="006726F4" w:rsidRDefault="006726F4">
      <w:pPr>
        <w:tabs>
          <w:tab w:val="left" w:pos="0"/>
        </w:tabs>
        <w:suppressAutoHyphens/>
        <w:spacing w:after="0"/>
        <w:rPr>
          <w:sz w:val="22"/>
          <w:szCs w:val="22"/>
        </w:rPr>
      </w:pPr>
    </w:p>
    <w:p w:rsidR="006726F4" w:rsidRDefault="00500625">
      <w:pPr>
        <w:tabs>
          <w:tab w:val="left" w:pos="0"/>
        </w:tabs>
        <w:suppressAutoHyphens/>
        <w:spacing w:after="0"/>
        <w:ind w:firstLine="709"/>
        <w:rPr>
          <w:rFonts w:ascii="Calibri" w:hAnsi="Calibri"/>
        </w:rPr>
      </w:pPr>
      <w:r>
        <w:rPr>
          <w:sz w:val="22"/>
          <w:szCs w:val="22"/>
        </w:rPr>
        <w:t xml:space="preserve">13. </w:t>
      </w:r>
      <w:r>
        <w:rPr>
          <w:rFonts w:eastAsia="Calibri"/>
          <w:sz w:val="22"/>
          <w:szCs w:val="22"/>
          <w:lang w:eastAsia="en-US"/>
        </w:rPr>
        <w:t>Если в Техническом задании указывается перечисление показателей с использованием «и/или», участник закупки указывает все установленные показатели или один из установленных показателей характеристик товара.</w:t>
      </w:r>
    </w:p>
    <w:p w:rsidR="006726F4" w:rsidRDefault="006726F4">
      <w:pPr>
        <w:tabs>
          <w:tab w:val="left" w:pos="0"/>
        </w:tabs>
        <w:suppressAutoHyphens/>
        <w:spacing w:after="0"/>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2836"/>
        <w:gridCol w:w="3827"/>
        <w:gridCol w:w="3554"/>
      </w:tblGrid>
      <w:tr w:rsidR="006726F4">
        <w:tc>
          <w:tcPr>
            <w:tcW w:w="2836"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 xml:space="preserve">Показатель, установленный </w:t>
            </w:r>
            <w:r>
              <w:rPr>
                <w:rFonts w:eastAsia="Calibri"/>
                <w:sz w:val="22"/>
                <w:szCs w:val="22"/>
                <w:lang w:eastAsia="en-US"/>
              </w:rPr>
              <w:lastRenderedPageBreak/>
              <w:t>в Технической части</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lastRenderedPageBreak/>
              <w:t xml:space="preserve">Значение показателя, установленного </w:t>
            </w:r>
            <w:r>
              <w:rPr>
                <w:rFonts w:eastAsia="Calibri"/>
                <w:sz w:val="22"/>
                <w:szCs w:val="22"/>
                <w:lang w:eastAsia="en-US"/>
              </w:rPr>
              <w:lastRenderedPageBreak/>
              <w:t>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lastRenderedPageBreak/>
              <w:t>Предложение участника</w:t>
            </w: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lastRenderedPageBreak/>
              <w:t>Питание прибора</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От сети </w:t>
            </w: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или</w:t>
            </w:r>
          </w:p>
        </w:tc>
        <w:tc>
          <w:tcPr>
            <w:tcW w:w="3827" w:type="dxa"/>
            <w:tcBorders>
              <w:top w:val="single" w:sz="4" w:space="0" w:color="000000"/>
              <w:left w:val="single" w:sz="4" w:space="0" w:color="000000"/>
              <w:bottom w:val="single" w:sz="4" w:space="0" w:color="000000"/>
            </w:tcBorders>
            <w:vAlign w:val="center"/>
          </w:tcPr>
          <w:p w:rsidR="006726F4" w:rsidRDefault="006726F4">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6726F4">
            <w:pPr>
              <w:suppressAutoHyphens/>
              <w:snapToGrid w:val="0"/>
              <w:spacing w:after="0"/>
              <w:rPr>
                <w:rFonts w:eastAsia="Calibri"/>
                <w:sz w:val="22"/>
                <w:szCs w:val="22"/>
                <w:lang w:eastAsia="en-US"/>
              </w:rPr>
            </w:pPr>
          </w:p>
        </w:tc>
      </w:tr>
      <w:tr w:rsidR="006726F4">
        <w:tc>
          <w:tcPr>
            <w:tcW w:w="2836"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Питание прибора</w:t>
            </w:r>
          </w:p>
        </w:tc>
        <w:tc>
          <w:tcPr>
            <w:tcW w:w="3827"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От сети и/или от аккумулятора</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От сети и от аккумулятора</w:t>
            </w:r>
          </w:p>
        </w:tc>
      </w:tr>
    </w:tbl>
    <w:p w:rsidR="006726F4" w:rsidRDefault="006726F4">
      <w:pPr>
        <w:tabs>
          <w:tab w:val="left" w:pos="0"/>
        </w:tabs>
        <w:suppressAutoHyphens/>
        <w:spacing w:after="0"/>
        <w:rPr>
          <w:sz w:val="22"/>
          <w:szCs w:val="22"/>
        </w:rPr>
      </w:pPr>
    </w:p>
    <w:p w:rsidR="006726F4" w:rsidRDefault="00500625">
      <w:pPr>
        <w:tabs>
          <w:tab w:val="left" w:pos="0"/>
        </w:tabs>
        <w:suppressAutoHyphens/>
        <w:spacing w:after="0"/>
        <w:ind w:firstLine="709"/>
        <w:rPr>
          <w:rFonts w:ascii="Calibri" w:hAnsi="Calibri"/>
        </w:rPr>
      </w:pPr>
      <w:r>
        <w:rPr>
          <w:sz w:val="22"/>
          <w:szCs w:val="22"/>
        </w:rPr>
        <w:t xml:space="preserve">14. При установлении требований, сопровождаемых словами «значение показателя является неизменным», участником закупки должны быть указаны конкретные показатели, соответствующие </w:t>
      </w:r>
      <w:proofErr w:type="gramStart"/>
      <w:r>
        <w:rPr>
          <w:sz w:val="22"/>
          <w:szCs w:val="22"/>
        </w:rPr>
        <w:t>значению  показателей</w:t>
      </w:r>
      <w:proofErr w:type="gramEnd"/>
      <w:r>
        <w:rPr>
          <w:sz w:val="22"/>
          <w:szCs w:val="22"/>
        </w:rPr>
        <w:t xml:space="preserve"> в Техническом задании и не подлежащие изменению.</w:t>
      </w:r>
    </w:p>
    <w:p w:rsidR="006726F4" w:rsidRDefault="006726F4">
      <w:pPr>
        <w:tabs>
          <w:tab w:val="left" w:pos="0"/>
        </w:tabs>
        <w:suppressAutoHyphens/>
        <w:spacing w:after="0"/>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15. Если в Техническом задании указывается перечисление показателей с использованием значка «/» «-», участник закупки указывает все установленные показатели характеристик товара</w:t>
      </w:r>
    </w:p>
    <w:p w:rsidR="006726F4" w:rsidRDefault="006726F4">
      <w:pPr>
        <w:widowControl w:val="0"/>
        <w:suppressAutoHyphens/>
        <w:spacing w:after="0"/>
        <w:ind w:right="-57" w:firstLine="708"/>
        <w:textAlignment w:val="baseline"/>
        <w:rPr>
          <w:sz w:val="22"/>
          <w:szCs w:val="22"/>
        </w:rPr>
      </w:pPr>
    </w:p>
    <w:p w:rsidR="006726F4" w:rsidRDefault="00500625">
      <w:pPr>
        <w:widowControl w:val="0"/>
        <w:suppressAutoHyphens/>
        <w:spacing w:after="0"/>
        <w:ind w:right="-57" w:firstLine="708"/>
        <w:textAlignment w:val="baseline"/>
        <w:rPr>
          <w:rFonts w:ascii="Calibri" w:hAnsi="Calibri"/>
        </w:rPr>
      </w:pPr>
      <w:r>
        <w:rPr>
          <w:sz w:val="22"/>
          <w:szCs w:val="22"/>
        </w:rPr>
        <w:t>ПРИМЕР</w:t>
      </w:r>
    </w:p>
    <w:tbl>
      <w:tblPr>
        <w:tblW w:w="0" w:type="auto"/>
        <w:tblInd w:w="-39" w:type="dxa"/>
        <w:tblLayout w:type="fixed"/>
        <w:tblLook w:val="04A0" w:firstRow="1" w:lastRow="0" w:firstColumn="1" w:lastColumn="0" w:noHBand="0" w:noVBand="1"/>
      </w:tblPr>
      <w:tblGrid>
        <w:gridCol w:w="3403"/>
        <w:gridCol w:w="3260"/>
        <w:gridCol w:w="3554"/>
      </w:tblGrid>
      <w:tr w:rsidR="006726F4">
        <w:tc>
          <w:tcPr>
            <w:tcW w:w="3403"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Технической части</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Технической части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sz w:val="22"/>
                <w:szCs w:val="22"/>
              </w:rPr>
              <w:t>Сетевая карта</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поддержка скорости обмена данными 10/100/1000 Мбит/сек</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поддержка скорости обмена данными 10/100/1000 Мбит/сек</w:t>
            </w: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Шовный материал</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Игла круглая колющая, 1/2 окружности</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Игла круглая колющая, 1/2 окружности</w:t>
            </w: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Алюминиевый радиатор отопления</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Соединения, дюймы – 1/2 </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Соединения, дюймы – 1/2 </w:t>
            </w:r>
          </w:p>
        </w:tc>
      </w:tr>
      <w:tr w:rsidR="006726F4">
        <w:tc>
          <w:tcPr>
            <w:tcW w:w="3403" w:type="dxa"/>
            <w:tcBorders>
              <w:top w:val="single" w:sz="4" w:space="0" w:color="000000"/>
              <w:left w:val="single" w:sz="4" w:space="0" w:color="000000"/>
              <w:bottom w:val="single" w:sz="4" w:space="0" w:color="000000"/>
            </w:tcBorders>
            <w:shd w:val="clear" w:color="auto" w:fill="A6A6A6"/>
          </w:tcPr>
          <w:p w:rsidR="006726F4" w:rsidRDefault="00500625">
            <w:pPr>
              <w:suppressAutoHyphens/>
              <w:spacing w:after="0"/>
              <w:rPr>
                <w:rFonts w:ascii="Calibri" w:hAnsi="Calibri"/>
              </w:rPr>
            </w:pPr>
            <w:r>
              <w:rPr>
                <w:rFonts w:eastAsia="Calibri"/>
                <w:b/>
                <w:sz w:val="22"/>
                <w:szCs w:val="22"/>
                <w:lang w:eastAsia="en-US"/>
              </w:rPr>
              <w:t>Одежда:</w:t>
            </w:r>
          </w:p>
        </w:tc>
        <w:tc>
          <w:tcPr>
            <w:tcW w:w="3260" w:type="dxa"/>
            <w:tcBorders>
              <w:top w:val="single" w:sz="4" w:space="0" w:color="000000"/>
              <w:left w:val="single" w:sz="4" w:space="0" w:color="000000"/>
              <w:bottom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c>
          <w:tcPr>
            <w:tcW w:w="3554" w:type="dxa"/>
            <w:tcBorders>
              <w:top w:val="single" w:sz="4" w:space="0" w:color="000000"/>
              <w:left w:val="double" w:sz="6" w:space="0" w:color="000000"/>
              <w:bottom w:val="single" w:sz="4" w:space="0" w:color="000000"/>
              <w:right w:val="single" w:sz="4" w:space="0" w:color="000000"/>
            </w:tcBorders>
            <w:shd w:val="clear" w:color="auto" w:fill="A6A6A6"/>
            <w:vAlign w:val="center"/>
          </w:tcPr>
          <w:p w:rsidR="006726F4" w:rsidRDefault="006726F4">
            <w:pPr>
              <w:suppressAutoHyphens/>
              <w:snapToGrid w:val="0"/>
              <w:spacing w:after="0"/>
              <w:rPr>
                <w:rFonts w:eastAsia="Calibri"/>
                <w:sz w:val="22"/>
                <w:szCs w:val="22"/>
                <w:lang w:eastAsia="en-US"/>
              </w:rPr>
            </w:pPr>
          </w:p>
        </w:tc>
      </w:tr>
      <w:tr w:rsidR="006726F4">
        <w:tc>
          <w:tcPr>
            <w:tcW w:w="3403" w:type="dxa"/>
            <w:tcBorders>
              <w:top w:val="single" w:sz="4" w:space="0" w:color="000000"/>
              <w:left w:val="single" w:sz="4" w:space="0" w:color="000000"/>
              <w:bottom w:val="single" w:sz="4" w:space="0" w:color="000000"/>
            </w:tcBorders>
          </w:tcPr>
          <w:p w:rsidR="006726F4" w:rsidRDefault="00500625">
            <w:pPr>
              <w:suppressAutoHyphens/>
              <w:spacing w:after="0"/>
              <w:rPr>
                <w:rFonts w:ascii="Calibri" w:hAnsi="Calibri"/>
              </w:rPr>
            </w:pPr>
            <w:r>
              <w:rPr>
                <w:rFonts w:eastAsia="Calibri"/>
                <w:sz w:val="22"/>
                <w:szCs w:val="22"/>
                <w:lang w:eastAsia="en-US"/>
              </w:rPr>
              <w:t xml:space="preserve">Халат женский </w:t>
            </w:r>
          </w:p>
        </w:tc>
        <w:tc>
          <w:tcPr>
            <w:tcW w:w="3260"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Размер 52-54</w:t>
            </w:r>
          </w:p>
        </w:tc>
        <w:tc>
          <w:tcPr>
            <w:tcW w:w="3554"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Размер 52-54</w:t>
            </w:r>
          </w:p>
        </w:tc>
      </w:tr>
    </w:tbl>
    <w:p w:rsidR="006726F4" w:rsidRDefault="006726F4">
      <w:pPr>
        <w:tabs>
          <w:tab w:val="left" w:pos="0"/>
        </w:tabs>
        <w:suppressAutoHyphens/>
        <w:spacing w:after="0"/>
        <w:rPr>
          <w:sz w:val="22"/>
          <w:szCs w:val="22"/>
        </w:rPr>
      </w:pPr>
    </w:p>
    <w:p w:rsidR="006726F4" w:rsidRDefault="00500625">
      <w:pPr>
        <w:tabs>
          <w:tab w:val="left" w:pos="1260"/>
        </w:tabs>
        <w:suppressAutoHyphens/>
        <w:spacing w:after="0"/>
        <w:ind w:firstLine="540"/>
        <w:rPr>
          <w:rFonts w:ascii="Calibri" w:hAnsi="Calibri"/>
        </w:rPr>
      </w:pPr>
      <w:r>
        <w:rPr>
          <w:sz w:val="22"/>
          <w:szCs w:val="22"/>
        </w:rPr>
        <w:t xml:space="preserve">16. </w:t>
      </w:r>
      <w:r>
        <w:rPr>
          <w:rFonts w:eastAsia="Calibri"/>
          <w:sz w:val="22"/>
          <w:szCs w:val="22"/>
          <w:lang w:eastAsia="en-US"/>
        </w:rPr>
        <w:t>Если в техническом задании значение позиции сопровождается знаками</w:t>
      </w:r>
      <w:r>
        <w:rPr>
          <w:sz w:val="22"/>
          <w:szCs w:val="22"/>
        </w:rPr>
        <w:t xml:space="preserve"> «≤», «≥</w:t>
      </w:r>
      <w:proofErr w:type="gramStart"/>
      <w:r>
        <w:rPr>
          <w:sz w:val="22"/>
          <w:szCs w:val="22"/>
        </w:rPr>
        <w:t>»,«</w:t>
      </w:r>
      <w:proofErr w:type="gramEnd"/>
      <w:r>
        <w:rPr>
          <w:sz w:val="22"/>
          <w:szCs w:val="22"/>
        </w:rPr>
        <w:t xml:space="preserve">&lt;», «&gt;»  (в различных комбинациях), а так же одновременно и союзом «и»,  участником закупки в заявке </w:t>
      </w:r>
      <w:r>
        <w:rPr>
          <w:rFonts w:eastAsia="Calibri"/>
          <w:sz w:val="22"/>
          <w:szCs w:val="22"/>
          <w:lang w:eastAsia="en-US"/>
        </w:rPr>
        <w:t>устанавливается конкретное значение.</w:t>
      </w:r>
    </w:p>
    <w:p w:rsidR="006726F4" w:rsidRDefault="006726F4">
      <w:pPr>
        <w:tabs>
          <w:tab w:val="left" w:pos="1260"/>
        </w:tabs>
        <w:suppressAutoHyphens/>
        <w:spacing w:after="0"/>
        <w:ind w:firstLine="540"/>
        <w:rPr>
          <w:rFonts w:eastAsia="Calibri"/>
          <w:sz w:val="22"/>
          <w:szCs w:val="22"/>
          <w:lang w:eastAsia="en-US"/>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ПРИМЕР</w:t>
      </w:r>
    </w:p>
    <w:tbl>
      <w:tblPr>
        <w:tblW w:w="0" w:type="auto"/>
        <w:tblInd w:w="108" w:type="dxa"/>
        <w:tblLayout w:type="fixed"/>
        <w:tblLook w:val="04A0" w:firstRow="1" w:lastRow="0" w:firstColumn="1" w:lastColumn="0" w:noHBand="0" w:noVBand="1"/>
      </w:tblPr>
      <w:tblGrid>
        <w:gridCol w:w="3652"/>
        <w:gridCol w:w="3544"/>
        <w:gridCol w:w="2879"/>
      </w:tblGrid>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Объем,  см</w:t>
            </w:r>
            <w:r>
              <w:rPr>
                <w:color w:val="000000"/>
                <w:sz w:val="22"/>
                <w:szCs w:val="22"/>
              </w:rPr>
              <w:t>³</w:t>
            </w:r>
            <w:r>
              <w:rPr>
                <w:color w:val="5B5B5B"/>
                <w:sz w:val="22"/>
                <w:szCs w:val="22"/>
              </w:rPr>
              <w:t xml:space="preserve">;мл </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 3.1 и  ≤ 5</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4</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bCs/>
                <w:iCs/>
                <w:sz w:val="22"/>
                <w:szCs w:val="22"/>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Объем,  см</w:t>
            </w:r>
            <w:r>
              <w:rPr>
                <w:color w:val="000000"/>
                <w:sz w:val="22"/>
                <w:szCs w:val="22"/>
              </w:rPr>
              <w:t>³</w:t>
            </w:r>
            <w:r>
              <w:rPr>
                <w:color w:val="5B5B5B"/>
                <w:sz w:val="22"/>
                <w:szCs w:val="22"/>
              </w:rPr>
              <w:t>;мл</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 3.1 и  ≤ 5</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3,1</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 xml:space="preserve">Бензин автомобильный АИ-92 экологического класса не ниже К5 </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bCs/>
                <w:iCs/>
                <w:sz w:val="22"/>
                <w:szCs w:val="22"/>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 92  и  &lt; 95</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92</w:t>
            </w:r>
          </w:p>
        </w:tc>
      </w:tr>
    </w:tbl>
    <w:p w:rsidR="006726F4" w:rsidRDefault="006726F4">
      <w:pPr>
        <w:tabs>
          <w:tab w:val="left" w:pos="0"/>
        </w:tabs>
        <w:suppressAutoHyphens/>
        <w:spacing w:after="0"/>
        <w:ind w:firstLine="709"/>
        <w:rPr>
          <w:sz w:val="22"/>
          <w:szCs w:val="22"/>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17. Если в техническом задании значение позиции сопровождается фразой</w:t>
      </w:r>
      <w:r>
        <w:rPr>
          <w:sz w:val="22"/>
          <w:szCs w:val="22"/>
        </w:rPr>
        <w:t xml:space="preserve"> «более», участником закупки в заявке </w:t>
      </w:r>
      <w:r>
        <w:rPr>
          <w:rFonts w:eastAsia="Calibri"/>
          <w:sz w:val="22"/>
          <w:szCs w:val="22"/>
          <w:lang w:eastAsia="en-US"/>
        </w:rPr>
        <w:t>устанавливается конкретное значение.</w:t>
      </w:r>
    </w:p>
    <w:p w:rsidR="006726F4" w:rsidRDefault="006726F4">
      <w:pPr>
        <w:tabs>
          <w:tab w:val="left" w:pos="1260"/>
        </w:tabs>
        <w:suppressAutoHyphens/>
        <w:spacing w:after="0"/>
        <w:ind w:firstLine="540"/>
        <w:rPr>
          <w:rFonts w:eastAsia="Calibri"/>
          <w:sz w:val="22"/>
          <w:szCs w:val="22"/>
          <w:lang w:eastAsia="en-US"/>
        </w:rPr>
      </w:pPr>
    </w:p>
    <w:p w:rsidR="006726F4" w:rsidRDefault="00500625">
      <w:pPr>
        <w:tabs>
          <w:tab w:val="left" w:pos="1260"/>
        </w:tabs>
        <w:suppressAutoHyphens/>
        <w:spacing w:after="0"/>
        <w:ind w:firstLine="540"/>
        <w:rPr>
          <w:rFonts w:ascii="Calibri" w:hAnsi="Calibri"/>
        </w:rPr>
      </w:pPr>
      <w:r>
        <w:rPr>
          <w:rFonts w:eastAsia="Calibri"/>
          <w:sz w:val="22"/>
          <w:szCs w:val="22"/>
          <w:lang w:eastAsia="en-US"/>
        </w:rPr>
        <w:t>ПРИМЕР</w:t>
      </w:r>
    </w:p>
    <w:tbl>
      <w:tblPr>
        <w:tblW w:w="0" w:type="auto"/>
        <w:tblInd w:w="108" w:type="dxa"/>
        <w:tblLayout w:type="fixed"/>
        <w:tblLook w:val="04A0" w:firstRow="1" w:lastRow="0" w:firstColumn="1" w:lastColumn="0" w:noHBand="0" w:noVBand="1"/>
      </w:tblPr>
      <w:tblGrid>
        <w:gridCol w:w="3652"/>
        <w:gridCol w:w="3544"/>
        <w:gridCol w:w="2879"/>
      </w:tblGrid>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Показатель, установленный в Техническом задании</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Значение показателя, установленного в Техническом задании</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jc w:val="center"/>
              <w:rPr>
                <w:rFonts w:ascii="Calibri" w:hAnsi="Calibri"/>
              </w:rPr>
            </w:pPr>
            <w:r>
              <w:rPr>
                <w:rFonts w:eastAsia="Calibri"/>
                <w:sz w:val="22"/>
                <w:szCs w:val="22"/>
                <w:lang w:eastAsia="en-US"/>
              </w:rPr>
              <w:t>Предложение участника</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rFonts w:eastAsia="Calibri"/>
                <w:b/>
                <w:sz w:val="22"/>
                <w:szCs w:val="22"/>
                <w:lang w:eastAsia="en-US"/>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rFonts w:eastAsia="Calibri"/>
                <w:sz w:val="22"/>
                <w:szCs w:val="22"/>
                <w:lang w:eastAsia="en-US"/>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Тип шприца</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2</w:t>
            </w:r>
          </w:p>
        </w:tc>
      </w:tr>
      <w:tr w:rsidR="006726F4">
        <w:tc>
          <w:tcPr>
            <w:tcW w:w="3652" w:type="dxa"/>
            <w:tcBorders>
              <w:top w:val="single" w:sz="4" w:space="0" w:color="000000"/>
              <w:left w:val="single" w:sz="4" w:space="0" w:color="000000"/>
              <w:bottom w:val="single" w:sz="4" w:space="0" w:color="000000"/>
            </w:tcBorders>
            <w:shd w:val="clear" w:color="auto" w:fill="BFBFBF"/>
            <w:vAlign w:val="center"/>
          </w:tcPr>
          <w:p w:rsidR="006726F4" w:rsidRDefault="00500625">
            <w:pPr>
              <w:suppressAutoHyphens/>
              <w:spacing w:after="0"/>
              <w:rPr>
                <w:rFonts w:ascii="Calibri" w:hAnsi="Calibri"/>
              </w:rPr>
            </w:pPr>
            <w:r>
              <w:rPr>
                <w:sz w:val="22"/>
                <w:szCs w:val="22"/>
              </w:rPr>
              <w:t>Шприц общего назначения, одноразового использования</w:t>
            </w:r>
          </w:p>
        </w:tc>
        <w:tc>
          <w:tcPr>
            <w:tcW w:w="3544" w:type="dxa"/>
            <w:tcBorders>
              <w:top w:val="single" w:sz="4" w:space="0" w:color="000000"/>
              <w:left w:val="single" w:sz="4" w:space="0" w:color="000000"/>
              <w:bottom w:val="single" w:sz="4" w:space="0" w:color="000000"/>
            </w:tcBorders>
            <w:shd w:val="clear" w:color="auto" w:fill="BFBFBF"/>
            <w:vAlign w:val="center"/>
          </w:tcPr>
          <w:p w:rsidR="006726F4" w:rsidRDefault="006726F4">
            <w:pPr>
              <w:suppressAutoHyphens/>
              <w:snapToGrid w:val="0"/>
              <w:spacing w:after="0"/>
              <w:rPr>
                <w:sz w:val="22"/>
                <w:szCs w:val="22"/>
              </w:rPr>
            </w:pPr>
          </w:p>
        </w:tc>
        <w:tc>
          <w:tcPr>
            <w:tcW w:w="2879" w:type="dxa"/>
            <w:tcBorders>
              <w:top w:val="single" w:sz="4" w:space="0" w:color="000000"/>
              <w:left w:val="double" w:sz="6" w:space="0" w:color="000000"/>
              <w:bottom w:val="single" w:sz="4" w:space="0" w:color="000000"/>
              <w:right w:val="single" w:sz="4" w:space="0" w:color="000000"/>
            </w:tcBorders>
            <w:shd w:val="clear" w:color="auto" w:fill="BFBFBF"/>
            <w:vAlign w:val="center"/>
          </w:tcPr>
          <w:p w:rsidR="006726F4" w:rsidRDefault="006726F4">
            <w:pPr>
              <w:suppressAutoHyphens/>
              <w:snapToGrid w:val="0"/>
              <w:spacing w:after="0"/>
              <w:rPr>
                <w:bCs/>
                <w:iCs/>
                <w:sz w:val="22"/>
                <w:szCs w:val="22"/>
              </w:rPr>
            </w:pPr>
          </w:p>
        </w:tc>
      </w:tr>
      <w:tr w:rsidR="006726F4">
        <w:tc>
          <w:tcPr>
            <w:tcW w:w="3652"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lastRenderedPageBreak/>
              <w:t>Тип шприца</w:t>
            </w:r>
          </w:p>
        </w:tc>
        <w:tc>
          <w:tcPr>
            <w:tcW w:w="3544" w:type="dxa"/>
            <w:tcBorders>
              <w:top w:val="single" w:sz="4" w:space="0" w:color="000000"/>
              <w:left w:val="single" w:sz="4" w:space="0" w:color="000000"/>
              <w:bottom w:val="single" w:sz="4" w:space="0" w:color="000000"/>
            </w:tcBorders>
            <w:vAlign w:val="center"/>
          </w:tcPr>
          <w:p w:rsidR="006726F4" w:rsidRDefault="00500625">
            <w:pPr>
              <w:suppressAutoHyphens/>
              <w:spacing w:after="0"/>
              <w:rPr>
                <w:rFonts w:ascii="Calibri" w:hAnsi="Calibri"/>
              </w:rPr>
            </w:pPr>
            <w:r>
              <w:rPr>
                <w:sz w:val="22"/>
                <w:szCs w:val="22"/>
              </w:rPr>
              <w:t>2-х и более компонентные</w:t>
            </w:r>
          </w:p>
        </w:tc>
        <w:tc>
          <w:tcPr>
            <w:tcW w:w="2879" w:type="dxa"/>
            <w:tcBorders>
              <w:top w:val="single" w:sz="4" w:space="0" w:color="000000"/>
              <w:left w:val="double" w:sz="6" w:space="0" w:color="000000"/>
              <w:bottom w:val="single" w:sz="4" w:space="0" w:color="000000"/>
              <w:right w:val="single" w:sz="4" w:space="0" w:color="000000"/>
            </w:tcBorders>
            <w:vAlign w:val="center"/>
          </w:tcPr>
          <w:p w:rsidR="006726F4" w:rsidRDefault="00500625">
            <w:pPr>
              <w:suppressAutoHyphens/>
              <w:spacing w:after="0"/>
              <w:rPr>
                <w:rFonts w:ascii="Calibri" w:hAnsi="Calibri"/>
              </w:rPr>
            </w:pPr>
            <w:r>
              <w:rPr>
                <w:bCs/>
                <w:iCs/>
                <w:sz w:val="22"/>
                <w:szCs w:val="22"/>
              </w:rPr>
              <w:t>3</w:t>
            </w:r>
          </w:p>
        </w:tc>
      </w:tr>
    </w:tbl>
    <w:p w:rsidR="006726F4" w:rsidRDefault="006726F4">
      <w:pPr>
        <w:tabs>
          <w:tab w:val="left" w:pos="0"/>
        </w:tabs>
        <w:suppressAutoHyphens/>
        <w:spacing w:after="0"/>
        <w:ind w:firstLine="709"/>
        <w:rPr>
          <w:sz w:val="22"/>
          <w:szCs w:val="22"/>
        </w:rPr>
      </w:pPr>
    </w:p>
    <w:p w:rsidR="006726F4" w:rsidRDefault="00500625">
      <w:pPr>
        <w:numPr>
          <w:ilvl w:val="0"/>
          <w:numId w:val="5"/>
        </w:numPr>
        <w:tabs>
          <w:tab w:val="left" w:pos="0"/>
        </w:tabs>
        <w:suppressAutoHyphens/>
        <w:spacing w:after="0"/>
        <w:ind w:firstLine="709"/>
        <w:rPr>
          <w:sz w:val="22"/>
          <w:szCs w:val="22"/>
        </w:rPr>
      </w:pPr>
      <w:r>
        <w:rPr>
          <w:sz w:val="22"/>
          <w:szCs w:val="22"/>
        </w:rPr>
        <w:t>Представление единиц измерения в составе заявки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единицы измерения в составе заявки на участие в закупке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закупке.</w:t>
      </w:r>
    </w:p>
    <w:p w:rsidR="006726F4" w:rsidRDefault="00500625">
      <w:pPr>
        <w:tabs>
          <w:tab w:val="left" w:pos="0"/>
        </w:tabs>
        <w:suppressAutoHyphens/>
        <w:spacing w:after="0"/>
        <w:ind w:firstLine="709"/>
        <w:rPr>
          <w:rFonts w:ascii="Calibri" w:hAnsi="Calibri"/>
        </w:rPr>
      </w:pPr>
      <w:r>
        <w:rPr>
          <w:sz w:val="22"/>
          <w:szCs w:val="22"/>
        </w:rPr>
        <w:t>Представление количества в заявке на участие в закупке не требуется, за исключением случаев, когда извещением предусмотрена возможность предоставления участником закупки иных условий поставки товара, при условии отсутствия снижения общего количества (объема) закупаемого товара и участник закупки предоставляет иные условия поставки товара. В случае, если участник представляет количество в составе заявки на участие в закупке и указывает меньшее количество (объем) предлагаемого к поставке товара (с учетом пересчета или по ошибке) такой участник не допускается к участию в закупке.</w:t>
      </w:r>
    </w:p>
    <w:p w:rsidR="006726F4" w:rsidRDefault="006726F4">
      <w:pPr>
        <w:tabs>
          <w:tab w:val="left" w:pos="0"/>
        </w:tabs>
        <w:suppressAutoHyphens/>
        <w:spacing w:after="0"/>
        <w:rPr>
          <w:sz w:val="22"/>
          <w:szCs w:val="22"/>
        </w:rPr>
      </w:pPr>
    </w:p>
    <w:p w:rsidR="006726F4" w:rsidRDefault="00500625">
      <w:pPr>
        <w:tabs>
          <w:tab w:val="left" w:pos="0"/>
        </w:tabs>
        <w:suppressAutoHyphens/>
        <w:spacing w:after="0"/>
        <w:ind w:firstLine="709"/>
        <w:rPr>
          <w:sz w:val="22"/>
          <w:szCs w:val="22"/>
        </w:rPr>
      </w:pPr>
      <w:r>
        <w:rPr>
          <w:sz w:val="22"/>
          <w:szCs w:val="22"/>
        </w:rPr>
        <w:t>Все случаи, не предусмотренные инструкцией, трактуются в пользу участника закупки.</w:t>
      </w:r>
    </w:p>
    <w:p w:rsidR="006726F4" w:rsidRDefault="006726F4">
      <w:pPr>
        <w:tabs>
          <w:tab w:val="left" w:pos="0"/>
        </w:tabs>
        <w:suppressAutoHyphens/>
        <w:spacing w:after="0"/>
        <w:ind w:firstLine="709"/>
        <w:rPr>
          <w:sz w:val="22"/>
          <w:szCs w:val="22"/>
        </w:rPr>
      </w:pPr>
    </w:p>
    <w:p w:rsidR="006726F4" w:rsidRDefault="00500625">
      <w:pPr>
        <w:spacing w:after="0" w:line="276" w:lineRule="auto"/>
        <w:jc w:val="right"/>
        <w:outlineLvl w:val="0"/>
        <w:rPr>
          <w:bCs/>
          <w:i/>
          <w:kern w:val="28"/>
          <w:sz w:val="18"/>
          <w:szCs w:val="18"/>
          <w:lang w:eastAsia="en-US"/>
        </w:rPr>
      </w:pPr>
      <w:r>
        <w:rPr>
          <w:bCs/>
          <w:i/>
          <w:kern w:val="28"/>
          <w:sz w:val="18"/>
          <w:szCs w:val="18"/>
          <w:lang w:eastAsia="en-US"/>
        </w:rPr>
        <w:t>Приложение №2 к извещению о проведении запроса котировок</w:t>
      </w:r>
    </w:p>
    <w:p w:rsidR="006726F4" w:rsidRDefault="00500625">
      <w:pPr>
        <w:spacing w:after="0" w:line="276" w:lineRule="auto"/>
        <w:jc w:val="right"/>
        <w:outlineLvl w:val="0"/>
        <w:rPr>
          <w:i/>
          <w:sz w:val="18"/>
          <w:szCs w:val="18"/>
        </w:rPr>
      </w:pPr>
      <w:r>
        <w:rPr>
          <w:bCs/>
          <w:i/>
          <w:kern w:val="28"/>
          <w:sz w:val="18"/>
          <w:szCs w:val="18"/>
          <w:lang w:eastAsia="en-US"/>
        </w:rPr>
        <w:t>к электронной форме</w:t>
      </w:r>
    </w:p>
    <w:p w:rsidR="006726F4" w:rsidRDefault="006726F4">
      <w:pPr>
        <w:spacing w:after="0"/>
        <w:jc w:val="center"/>
        <w:rPr>
          <w:b/>
          <w:sz w:val="16"/>
          <w:szCs w:val="16"/>
        </w:rPr>
      </w:pPr>
    </w:p>
    <w:p w:rsidR="006726F4" w:rsidRDefault="00500625">
      <w:pPr>
        <w:spacing w:after="0"/>
        <w:jc w:val="center"/>
        <w:rPr>
          <w:b/>
          <w:sz w:val="20"/>
          <w:szCs w:val="20"/>
        </w:rPr>
      </w:pPr>
      <w:r>
        <w:rPr>
          <w:b/>
          <w:sz w:val="20"/>
          <w:szCs w:val="20"/>
        </w:rPr>
        <w:t>ФОРМА ЗАЯВКИ</w:t>
      </w:r>
    </w:p>
    <w:p w:rsidR="006726F4" w:rsidRDefault="00500625">
      <w:pPr>
        <w:spacing w:after="0"/>
        <w:jc w:val="center"/>
        <w:rPr>
          <w:b/>
          <w:sz w:val="20"/>
          <w:szCs w:val="20"/>
        </w:rPr>
      </w:pPr>
      <w:r>
        <w:rPr>
          <w:b/>
          <w:sz w:val="20"/>
          <w:szCs w:val="20"/>
        </w:rPr>
        <w:t xml:space="preserve">НА УЧАСТИЕ В ЗАПРОСЕ КОТИРОВОК В ЭЛЕКТРОННОЙ ФОРМЕ </w:t>
      </w:r>
    </w:p>
    <w:p w:rsidR="006726F4" w:rsidRDefault="00500625">
      <w:pPr>
        <w:spacing w:after="0"/>
        <w:jc w:val="center"/>
        <w:rPr>
          <w:b/>
          <w:sz w:val="20"/>
          <w:szCs w:val="20"/>
        </w:rPr>
      </w:pPr>
      <w:r>
        <w:rPr>
          <w:b/>
          <w:sz w:val="20"/>
          <w:szCs w:val="20"/>
        </w:rPr>
        <w:t>на ___________________________________</w:t>
      </w:r>
    </w:p>
    <w:p w:rsidR="006726F4" w:rsidRDefault="00500625">
      <w:pPr>
        <w:spacing w:line="240" w:lineRule="atLeast"/>
        <w:jc w:val="left"/>
        <w:rPr>
          <w:sz w:val="20"/>
          <w:szCs w:val="20"/>
        </w:rPr>
      </w:pPr>
      <w:r>
        <w:rPr>
          <w:i/>
          <w:sz w:val="20"/>
          <w:szCs w:val="20"/>
        </w:rPr>
        <w:t>Изготавливается на бланке (при наличии)</w:t>
      </w:r>
      <w:r>
        <w:rPr>
          <w:i/>
          <w:sz w:val="20"/>
          <w:szCs w:val="20"/>
        </w:rPr>
        <w:tab/>
      </w:r>
      <w:r>
        <w:rPr>
          <w:i/>
          <w:sz w:val="20"/>
          <w:szCs w:val="20"/>
        </w:rPr>
        <w:tab/>
      </w:r>
      <w:r>
        <w:rPr>
          <w:i/>
          <w:sz w:val="20"/>
          <w:szCs w:val="20"/>
        </w:rPr>
        <w:tab/>
      </w:r>
    </w:p>
    <w:tbl>
      <w:tblPr>
        <w:tblW w:w="0" w:type="auto"/>
        <w:tblInd w:w="-459" w:type="dxa"/>
        <w:tblLook w:val="04A0" w:firstRow="1" w:lastRow="0" w:firstColumn="1" w:lastColumn="0" w:noHBand="0" w:noVBand="1"/>
      </w:tblPr>
      <w:tblGrid>
        <w:gridCol w:w="459"/>
        <w:gridCol w:w="216"/>
        <w:gridCol w:w="4464"/>
        <w:gridCol w:w="639"/>
        <w:gridCol w:w="4042"/>
        <w:gridCol w:w="528"/>
      </w:tblGrid>
      <w:tr w:rsidR="006726F4">
        <w:trPr>
          <w:gridBefore w:val="1"/>
          <w:gridAfter w:val="1"/>
          <w:wBefore w:w="459" w:type="dxa"/>
          <w:wAfter w:w="528" w:type="dxa"/>
          <w:trHeight w:val="275"/>
        </w:trPr>
        <w:tc>
          <w:tcPr>
            <w:tcW w:w="4680" w:type="dxa"/>
            <w:gridSpan w:val="2"/>
            <w:shd w:val="clear" w:color="auto" w:fill="auto"/>
          </w:tcPr>
          <w:p w:rsidR="006726F4" w:rsidRDefault="006726F4">
            <w:pPr>
              <w:spacing w:line="240" w:lineRule="atLeast"/>
              <w:jc w:val="center"/>
              <w:rPr>
                <w:b/>
                <w:sz w:val="20"/>
                <w:szCs w:val="20"/>
              </w:rPr>
            </w:pPr>
          </w:p>
        </w:tc>
        <w:tc>
          <w:tcPr>
            <w:tcW w:w="4681" w:type="dxa"/>
            <w:gridSpan w:val="2"/>
            <w:shd w:val="clear" w:color="auto" w:fill="auto"/>
          </w:tcPr>
          <w:p w:rsidR="006726F4" w:rsidRDefault="00500625">
            <w:pPr>
              <w:spacing w:line="240" w:lineRule="atLeast"/>
              <w:jc w:val="center"/>
              <w:rPr>
                <w:b/>
                <w:sz w:val="20"/>
                <w:szCs w:val="20"/>
              </w:rPr>
            </w:pPr>
            <w:r>
              <w:rPr>
                <w:b/>
                <w:sz w:val="20"/>
                <w:szCs w:val="20"/>
              </w:rPr>
              <w:t>Заказчику – (наименование Заказчика)</w:t>
            </w: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rsidR="006726F4" w:rsidRDefault="00500625">
            <w:pPr>
              <w:spacing w:after="0"/>
              <w:jc w:val="center"/>
              <w:rPr>
                <w:sz w:val="20"/>
                <w:szCs w:val="20"/>
              </w:rPr>
            </w:pPr>
            <w:r>
              <w:rPr>
                <w:sz w:val="20"/>
                <w:szCs w:val="20"/>
              </w:rPr>
              <w:t>1</w:t>
            </w:r>
          </w:p>
        </w:tc>
        <w:tc>
          <w:tcPr>
            <w:tcW w:w="5103" w:type="dxa"/>
            <w:gridSpan w:val="2"/>
            <w:shd w:val="clear" w:color="auto" w:fill="auto"/>
          </w:tcPr>
          <w:p w:rsidR="006726F4" w:rsidRDefault="00500625">
            <w:pPr>
              <w:spacing w:after="0"/>
              <w:jc w:val="center"/>
              <w:rPr>
                <w:sz w:val="20"/>
                <w:szCs w:val="20"/>
              </w:rPr>
            </w:pPr>
            <w:r>
              <w:rPr>
                <w:sz w:val="20"/>
                <w:szCs w:val="20"/>
              </w:rPr>
              <w:t>Наименование участника закупки</w:t>
            </w:r>
          </w:p>
        </w:tc>
        <w:tc>
          <w:tcPr>
            <w:tcW w:w="4570" w:type="dxa"/>
            <w:gridSpan w:val="2"/>
            <w:shd w:val="clear" w:color="auto" w:fill="auto"/>
          </w:tcPr>
          <w:p w:rsidR="006726F4" w:rsidRDefault="006726F4">
            <w:pPr>
              <w:spacing w:after="0"/>
              <w:jc w:val="center"/>
              <w:rPr>
                <w:sz w:val="20"/>
                <w:szCs w:val="20"/>
              </w:rPr>
            </w:pPr>
          </w:p>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rsidR="006726F4" w:rsidRDefault="006726F4">
            <w:pPr>
              <w:spacing w:after="0"/>
              <w:jc w:val="center"/>
              <w:rPr>
                <w:sz w:val="20"/>
                <w:szCs w:val="20"/>
              </w:rPr>
            </w:pPr>
          </w:p>
        </w:tc>
        <w:tc>
          <w:tcPr>
            <w:tcW w:w="5103" w:type="dxa"/>
            <w:gridSpan w:val="2"/>
            <w:shd w:val="clear" w:color="auto" w:fill="auto"/>
          </w:tcPr>
          <w:p w:rsidR="006726F4" w:rsidRDefault="00500625">
            <w:pPr>
              <w:spacing w:after="0"/>
              <w:jc w:val="center"/>
              <w:rPr>
                <w:sz w:val="20"/>
                <w:szCs w:val="20"/>
              </w:rPr>
            </w:pPr>
            <w:r>
              <w:rPr>
                <w:sz w:val="20"/>
                <w:szCs w:val="20"/>
              </w:rPr>
              <w:t>Идентификационный номер налогоплательщика участника закупки (для юридического лица)</w:t>
            </w:r>
            <w:r>
              <w:rPr>
                <w:sz w:val="20"/>
                <w:szCs w:val="20"/>
                <w:vertAlign w:val="superscript"/>
              </w:rPr>
              <w:footnoteReference w:id="3"/>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2</w:t>
            </w:r>
          </w:p>
        </w:tc>
        <w:tc>
          <w:tcPr>
            <w:tcW w:w="5103" w:type="dxa"/>
            <w:gridSpan w:val="2"/>
            <w:shd w:val="clear" w:color="auto" w:fill="auto"/>
          </w:tcPr>
          <w:p w:rsidR="006726F4" w:rsidRDefault="00500625">
            <w:pPr>
              <w:spacing w:after="0"/>
              <w:jc w:val="center"/>
              <w:rPr>
                <w:sz w:val="20"/>
                <w:szCs w:val="20"/>
              </w:rPr>
            </w:pPr>
            <w:r>
              <w:rPr>
                <w:sz w:val="20"/>
                <w:szCs w:val="20"/>
              </w:rPr>
              <w:t>Место нахождения (для юридического лица)</w:t>
            </w:r>
          </w:p>
        </w:tc>
        <w:tc>
          <w:tcPr>
            <w:tcW w:w="4570" w:type="dxa"/>
            <w:gridSpan w:val="2"/>
            <w:shd w:val="clear" w:color="auto" w:fill="auto"/>
          </w:tcPr>
          <w:p w:rsidR="006726F4" w:rsidRDefault="006726F4">
            <w:pPr>
              <w:spacing w:after="0"/>
              <w:jc w:val="center"/>
              <w:rPr>
                <w:sz w:val="20"/>
                <w:szCs w:val="20"/>
              </w:rPr>
            </w:pPr>
          </w:p>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3</w:t>
            </w:r>
          </w:p>
        </w:tc>
        <w:tc>
          <w:tcPr>
            <w:tcW w:w="5103" w:type="dxa"/>
            <w:gridSpan w:val="2"/>
            <w:shd w:val="clear" w:color="auto" w:fill="auto"/>
          </w:tcPr>
          <w:p w:rsidR="006726F4" w:rsidRDefault="00500625">
            <w:pPr>
              <w:spacing w:after="0"/>
              <w:jc w:val="center"/>
              <w:rPr>
                <w:sz w:val="20"/>
                <w:szCs w:val="20"/>
              </w:rPr>
            </w:pPr>
            <w:r>
              <w:rPr>
                <w:sz w:val="20"/>
                <w:szCs w:val="20"/>
              </w:rPr>
              <w:t>Фамилия, имя, отчество (при наличии) (для физического лица)</w:t>
            </w:r>
          </w:p>
        </w:tc>
        <w:tc>
          <w:tcPr>
            <w:tcW w:w="4570" w:type="dxa"/>
            <w:gridSpan w:val="2"/>
            <w:shd w:val="clear" w:color="auto" w:fill="auto"/>
          </w:tcPr>
          <w:p w:rsidR="006726F4" w:rsidRDefault="006726F4">
            <w:pPr>
              <w:spacing w:after="0"/>
              <w:jc w:val="center"/>
              <w:rPr>
                <w:sz w:val="20"/>
                <w:szCs w:val="20"/>
              </w:rPr>
            </w:pPr>
          </w:p>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4</w:t>
            </w:r>
          </w:p>
        </w:tc>
        <w:tc>
          <w:tcPr>
            <w:tcW w:w="5103" w:type="dxa"/>
            <w:gridSpan w:val="2"/>
            <w:shd w:val="clear" w:color="auto" w:fill="auto"/>
          </w:tcPr>
          <w:p w:rsidR="006726F4" w:rsidRDefault="00500625">
            <w:pPr>
              <w:spacing w:after="0"/>
              <w:jc w:val="center"/>
              <w:rPr>
                <w:sz w:val="20"/>
                <w:szCs w:val="20"/>
              </w:rPr>
            </w:pPr>
            <w:r>
              <w:rPr>
                <w:sz w:val="20"/>
                <w:szCs w:val="20"/>
              </w:rPr>
              <w:t>Место жительства (для физического лица)</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5</w:t>
            </w:r>
          </w:p>
        </w:tc>
        <w:tc>
          <w:tcPr>
            <w:tcW w:w="5103" w:type="dxa"/>
            <w:gridSpan w:val="2"/>
            <w:shd w:val="clear" w:color="auto" w:fill="auto"/>
          </w:tcPr>
          <w:p w:rsidR="006726F4" w:rsidRDefault="00500625">
            <w:pPr>
              <w:spacing w:after="0"/>
              <w:jc w:val="center"/>
              <w:rPr>
                <w:sz w:val="20"/>
                <w:szCs w:val="20"/>
              </w:rPr>
            </w:pPr>
            <w:r>
              <w:rPr>
                <w:sz w:val="20"/>
                <w:szCs w:val="20"/>
              </w:rPr>
              <w:t>Банковские реквизиты участника закупки</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rsidR="006726F4" w:rsidRDefault="00500625">
            <w:pPr>
              <w:spacing w:after="0"/>
              <w:jc w:val="center"/>
              <w:rPr>
                <w:sz w:val="20"/>
                <w:szCs w:val="20"/>
              </w:rPr>
            </w:pPr>
            <w:r>
              <w:rPr>
                <w:sz w:val="20"/>
                <w:szCs w:val="20"/>
              </w:rPr>
              <w:t>6</w:t>
            </w:r>
          </w:p>
        </w:tc>
        <w:tc>
          <w:tcPr>
            <w:tcW w:w="9673" w:type="dxa"/>
            <w:gridSpan w:val="4"/>
            <w:shd w:val="clear" w:color="auto" w:fill="auto"/>
          </w:tcPr>
          <w:p w:rsidR="006726F4" w:rsidRDefault="00500625">
            <w:pPr>
              <w:spacing w:after="0"/>
              <w:jc w:val="center"/>
              <w:rPr>
                <w:sz w:val="20"/>
                <w:szCs w:val="20"/>
              </w:rPr>
            </w:pPr>
            <w:r>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6.1</w:t>
            </w:r>
          </w:p>
        </w:tc>
        <w:tc>
          <w:tcPr>
            <w:tcW w:w="5103" w:type="dxa"/>
            <w:gridSpan w:val="2"/>
            <w:shd w:val="clear" w:color="auto" w:fill="auto"/>
          </w:tcPr>
          <w:p w:rsidR="006726F4" w:rsidRDefault="00500625">
            <w:pPr>
              <w:spacing w:after="0"/>
              <w:jc w:val="center"/>
              <w:rPr>
                <w:i/>
                <w:sz w:val="20"/>
                <w:szCs w:val="20"/>
              </w:rPr>
            </w:pPr>
            <w:r>
              <w:rPr>
                <w:i/>
                <w:sz w:val="20"/>
                <w:szCs w:val="20"/>
              </w:rPr>
              <w:t xml:space="preserve">ИНН (при наличии) учредителей </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6.2</w:t>
            </w:r>
          </w:p>
        </w:tc>
        <w:tc>
          <w:tcPr>
            <w:tcW w:w="5103" w:type="dxa"/>
            <w:gridSpan w:val="2"/>
            <w:shd w:val="clear" w:color="auto" w:fill="auto"/>
          </w:tcPr>
          <w:p w:rsidR="006726F4" w:rsidRDefault="00500625">
            <w:pPr>
              <w:spacing w:after="0"/>
              <w:jc w:val="center"/>
              <w:rPr>
                <w:sz w:val="20"/>
                <w:szCs w:val="20"/>
              </w:rPr>
            </w:pPr>
            <w:r>
              <w:rPr>
                <w:i/>
                <w:sz w:val="20"/>
                <w:szCs w:val="20"/>
              </w:rPr>
              <w:t>ИНН (при наличии) членов коллегиального исполнительного органа)</w:t>
            </w:r>
          </w:p>
        </w:tc>
        <w:tc>
          <w:tcPr>
            <w:tcW w:w="4570" w:type="dxa"/>
            <w:gridSpan w:val="2"/>
            <w:shd w:val="clear" w:color="auto" w:fill="auto"/>
          </w:tcPr>
          <w:p w:rsidR="006726F4" w:rsidRDefault="006726F4">
            <w:pPr>
              <w:spacing w:after="0"/>
              <w:jc w:val="center"/>
              <w:rPr>
                <w:sz w:val="20"/>
                <w:szCs w:val="20"/>
              </w:rPr>
            </w:pPr>
          </w:p>
        </w:tc>
      </w:tr>
      <w:tr w:rsidR="00672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6726F4" w:rsidRDefault="00500625">
            <w:pPr>
              <w:spacing w:after="0"/>
              <w:jc w:val="center"/>
              <w:rPr>
                <w:sz w:val="20"/>
                <w:szCs w:val="20"/>
              </w:rPr>
            </w:pPr>
            <w:r>
              <w:rPr>
                <w:sz w:val="20"/>
                <w:szCs w:val="20"/>
              </w:rPr>
              <w:t>6.3</w:t>
            </w:r>
          </w:p>
        </w:tc>
        <w:tc>
          <w:tcPr>
            <w:tcW w:w="5103" w:type="dxa"/>
            <w:gridSpan w:val="2"/>
            <w:shd w:val="clear" w:color="auto" w:fill="auto"/>
          </w:tcPr>
          <w:p w:rsidR="006726F4" w:rsidRDefault="00500625">
            <w:pPr>
              <w:spacing w:after="0"/>
              <w:jc w:val="center"/>
              <w:rPr>
                <w:sz w:val="20"/>
                <w:szCs w:val="20"/>
              </w:rPr>
            </w:pPr>
            <w:r>
              <w:rPr>
                <w:i/>
                <w:sz w:val="20"/>
                <w:szCs w:val="20"/>
              </w:rPr>
              <w:t>ИНН (при наличии) лица, исполняющего функции единоличного исполнительного органа участника запроса котировок</w:t>
            </w:r>
          </w:p>
        </w:tc>
        <w:tc>
          <w:tcPr>
            <w:tcW w:w="4570" w:type="dxa"/>
            <w:gridSpan w:val="2"/>
            <w:shd w:val="clear" w:color="auto" w:fill="auto"/>
          </w:tcPr>
          <w:p w:rsidR="006726F4" w:rsidRDefault="006726F4">
            <w:pPr>
              <w:spacing w:after="0"/>
              <w:jc w:val="center"/>
              <w:rPr>
                <w:sz w:val="20"/>
                <w:szCs w:val="20"/>
              </w:rPr>
            </w:pPr>
          </w:p>
        </w:tc>
      </w:tr>
    </w:tbl>
    <w:p w:rsidR="006726F4" w:rsidRDefault="00500625">
      <w:pPr>
        <w:spacing w:after="0"/>
        <w:rPr>
          <w:sz w:val="20"/>
          <w:szCs w:val="20"/>
        </w:rPr>
      </w:pPr>
      <w:r>
        <w:rPr>
          <w:sz w:val="20"/>
          <w:szCs w:val="20"/>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rsidR="006726F4" w:rsidRDefault="00500625">
      <w:pPr>
        <w:spacing w:after="0"/>
        <w:rPr>
          <w:sz w:val="20"/>
          <w:szCs w:val="20"/>
        </w:rPr>
      </w:pPr>
      <w:r>
        <w:rPr>
          <w:sz w:val="20"/>
          <w:szCs w:val="20"/>
        </w:rPr>
        <w:t xml:space="preserve">                                (указывается предмет запроса котировок)</w:t>
      </w:r>
    </w:p>
    <w:p w:rsidR="006726F4" w:rsidRDefault="00500625">
      <w:pPr>
        <w:spacing w:after="0"/>
        <w:rPr>
          <w:sz w:val="20"/>
          <w:szCs w:val="20"/>
        </w:rPr>
      </w:pPr>
      <w:r>
        <w:rPr>
          <w:sz w:val="20"/>
          <w:szCs w:val="20"/>
        </w:rPr>
        <w:t>(далее именуется – запрос котировок) и предлагает следующее:</w:t>
      </w:r>
    </w:p>
    <w:p w:rsidR="006726F4" w:rsidRDefault="00500625">
      <w:pPr>
        <w:spacing w:after="0"/>
        <w:rPr>
          <w:sz w:val="20"/>
          <w:szCs w:val="20"/>
        </w:rPr>
      </w:pPr>
      <w:r>
        <w:rPr>
          <w:sz w:val="20"/>
          <w:szCs w:val="20"/>
        </w:rPr>
        <w:t>Предложение о цене договора________________________________________________.</w:t>
      </w:r>
    </w:p>
    <w:p w:rsidR="006726F4" w:rsidRDefault="00500625">
      <w:pPr>
        <w:spacing w:after="0"/>
        <w:rPr>
          <w:sz w:val="20"/>
          <w:szCs w:val="20"/>
        </w:rPr>
      </w:pPr>
      <w:r>
        <w:rPr>
          <w:sz w:val="20"/>
          <w:szCs w:val="20"/>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6726F4">
        <w:tc>
          <w:tcPr>
            <w:tcW w:w="425" w:type="dxa"/>
            <w:tcBorders>
              <w:top w:val="single" w:sz="4" w:space="0" w:color="auto"/>
              <w:left w:val="single" w:sz="4" w:space="0" w:color="auto"/>
              <w:bottom w:val="single" w:sz="4" w:space="0" w:color="auto"/>
              <w:right w:val="nil"/>
            </w:tcBorders>
            <w:shd w:val="clear" w:color="auto" w:fill="FFFFFF"/>
          </w:tcPr>
          <w:p w:rsidR="006726F4" w:rsidRDefault="00500625">
            <w:pPr>
              <w:spacing w:after="0"/>
              <w:jc w:val="center"/>
              <w:rPr>
                <w:sz w:val="20"/>
                <w:szCs w:val="20"/>
              </w:rPr>
            </w:pPr>
            <w:r>
              <w:rPr>
                <w:sz w:val="20"/>
                <w:szCs w:val="20"/>
              </w:rPr>
              <w:t>№</w:t>
            </w:r>
          </w:p>
          <w:p w:rsidR="006726F4" w:rsidRDefault="00500625">
            <w:pPr>
              <w:spacing w:after="0"/>
              <w:jc w:val="center"/>
              <w:rPr>
                <w:sz w:val="20"/>
                <w:szCs w:val="20"/>
              </w:rPr>
            </w:pPr>
            <w:r>
              <w:rPr>
                <w:bCs/>
                <w:sz w:val="20"/>
                <w:szCs w:val="20"/>
              </w:rPr>
              <w:t>п/п</w:t>
            </w:r>
          </w:p>
        </w:tc>
        <w:tc>
          <w:tcPr>
            <w:tcW w:w="1701" w:type="dxa"/>
            <w:tcBorders>
              <w:top w:val="single" w:sz="4" w:space="0" w:color="auto"/>
              <w:left w:val="single" w:sz="4" w:space="0" w:color="auto"/>
              <w:bottom w:val="single" w:sz="4" w:space="0" w:color="auto"/>
              <w:right w:val="nil"/>
            </w:tcBorders>
            <w:shd w:val="clear" w:color="auto" w:fill="FFFFFF"/>
          </w:tcPr>
          <w:p w:rsidR="006726F4" w:rsidRDefault="00500625">
            <w:pPr>
              <w:spacing w:after="0"/>
              <w:jc w:val="center"/>
              <w:rPr>
                <w:sz w:val="20"/>
                <w:szCs w:val="20"/>
              </w:rPr>
            </w:pPr>
            <w:r>
              <w:rPr>
                <w:sz w:val="20"/>
                <w:szCs w:val="20"/>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sz w:val="20"/>
                <w:szCs w:val="20"/>
              </w:rPr>
            </w:pPr>
            <w:r>
              <w:rPr>
                <w:sz w:val="20"/>
                <w:szCs w:val="20"/>
              </w:rPr>
              <w:t xml:space="preserve">Характеристика Товара </w:t>
            </w:r>
          </w:p>
          <w:p w:rsidR="006726F4" w:rsidRDefault="006726F4">
            <w:pPr>
              <w:spacing w:after="0"/>
              <w:jc w:val="center"/>
              <w:rPr>
                <w:sz w:val="20"/>
                <w:szCs w:val="20"/>
              </w:rPr>
            </w:pPr>
          </w:p>
        </w:tc>
        <w:tc>
          <w:tcPr>
            <w:tcW w:w="1701" w:type="dxa"/>
            <w:tcBorders>
              <w:top w:val="single" w:sz="4" w:space="0" w:color="auto"/>
              <w:left w:val="single" w:sz="4" w:space="0" w:color="auto"/>
              <w:bottom w:val="single" w:sz="4" w:space="0" w:color="auto"/>
              <w:right w:val="nil"/>
            </w:tcBorders>
            <w:shd w:val="clear" w:color="auto" w:fill="FFFFFF"/>
          </w:tcPr>
          <w:p w:rsidR="006726F4" w:rsidRDefault="00500625">
            <w:pPr>
              <w:spacing w:after="0"/>
              <w:jc w:val="center"/>
              <w:rPr>
                <w:sz w:val="20"/>
                <w:szCs w:val="20"/>
              </w:rPr>
            </w:pPr>
            <w:r>
              <w:rPr>
                <w:bCs/>
                <w:sz w:val="20"/>
                <w:szCs w:val="20"/>
              </w:rPr>
              <w:t>Ед.</w:t>
            </w:r>
          </w:p>
          <w:p w:rsidR="006726F4" w:rsidRDefault="00500625">
            <w:pPr>
              <w:spacing w:after="0"/>
              <w:jc w:val="center"/>
              <w:rPr>
                <w:sz w:val="20"/>
                <w:szCs w:val="20"/>
              </w:rPr>
            </w:pPr>
            <w:r>
              <w:rPr>
                <w:bCs/>
                <w:sz w:val="20"/>
                <w:szCs w:val="20"/>
              </w:rPr>
              <w:t>изм.</w:t>
            </w:r>
            <w:r>
              <w:rPr>
                <w:i/>
                <w:sz w:val="20"/>
                <w:szCs w:val="20"/>
              </w:rPr>
              <w:t xml:space="preserve"> (Представление </w:t>
            </w:r>
            <w:r>
              <w:rPr>
                <w:i/>
                <w:sz w:val="20"/>
                <w:szCs w:val="20"/>
              </w:rPr>
              <w:lastRenderedPageBreak/>
              <w:t>единиц измерения не требуется</w:t>
            </w:r>
            <w:r>
              <w:rPr>
                <w:sz w:val="20"/>
                <w:szCs w:val="20"/>
                <w:vertAlign w:val="superscript"/>
              </w:rPr>
              <w:footnoteReference w:id="4"/>
            </w: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bCs/>
                <w:sz w:val="20"/>
                <w:szCs w:val="20"/>
              </w:rPr>
            </w:pPr>
            <w:r>
              <w:rPr>
                <w:bCs/>
                <w:sz w:val="20"/>
                <w:szCs w:val="20"/>
              </w:rPr>
              <w:lastRenderedPageBreak/>
              <w:t>Кол</w:t>
            </w:r>
            <w:r>
              <w:rPr>
                <w:sz w:val="20"/>
                <w:szCs w:val="20"/>
              </w:rPr>
              <w:t>-</w:t>
            </w:r>
            <w:r>
              <w:rPr>
                <w:bCs/>
                <w:sz w:val="20"/>
                <w:szCs w:val="20"/>
              </w:rPr>
              <w:t>во</w:t>
            </w:r>
          </w:p>
          <w:p w:rsidR="006726F4" w:rsidRDefault="00500625">
            <w:pPr>
              <w:spacing w:after="0"/>
              <w:jc w:val="center"/>
              <w:rPr>
                <w:sz w:val="20"/>
                <w:szCs w:val="20"/>
              </w:rPr>
            </w:pPr>
            <w:r>
              <w:rPr>
                <w:i/>
                <w:sz w:val="20"/>
                <w:szCs w:val="20"/>
              </w:rPr>
              <w:t xml:space="preserve">(Представление количества не </w:t>
            </w:r>
            <w:r>
              <w:rPr>
                <w:i/>
                <w:sz w:val="20"/>
                <w:szCs w:val="20"/>
              </w:rPr>
              <w:lastRenderedPageBreak/>
              <w:t>требуется</w:t>
            </w:r>
            <w:r>
              <w:rPr>
                <w:sz w:val="20"/>
                <w:szCs w:val="20"/>
              </w:rPr>
              <w:t>)</w:t>
            </w:r>
            <w:r>
              <w:rPr>
                <w:sz w:val="20"/>
                <w:szCs w:val="20"/>
                <w:vertAlign w:val="superscript"/>
              </w:rPr>
              <w:footnoteReference w:id="5"/>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bCs/>
                <w:sz w:val="20"/>
                <w:szCs w:val="20"/>
              </w:rPr>
            </w:pPr>
            <w:r>
              <w:rPr>
                <w:bCs/>
                <w:sz w:val="20"/>
                <w:szCs w:val="20"/>
              </w:rPr>
              <w:lastRenderedPageBreak/>
              <w:t xml:space="preserve">Цена за ед. товара </w:t>
            </w:r>
            <w:r>
              <w:rPr>
                <w:bCs/>
                <w:i/>
                <w:sz w:val="20"/>
                <w:szCs w:val="20"/>
              </w:rPr>
              <w:t xml:space="preserve">(при </w:t>
            </w:r>
            <w:r>
              <w:rPr>
                <w:bCs/>
                <w:i/>
                <w:sz w:val="20"/>
                <w:szCs w:val="20"/>
              </w:rPr>
              <w:lastRenderedPageBreak/>
              <w:t>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726F4" w:rsidRDefault="00500625">
            <w:pPr>
              <w:spacing w:after="0"/>
              <w:jc w:val="center"/>
              <w:rPr>
                <w:sz w:val="20"/>
                <w:szCs w:val="20"/>
              </w:rPr>
            </w:pPr>
            <w:r>
              <w:rPr>
                <w:sz w:val="20"/>
                <w:szCs w:val="20"/>
              </w:rPr>
              <w:lastRenderedPageBreak/>
              <w:t xml:space="preserve">Наименование страны происхождения </w:t>
            </w:r>
            <w:r>
              <w:rPr>
                <w:sz w:val="20"/>
                <w:szCs w:val="20"/>
              </w:rPr>
              <w:lastRenderedPageBreak/>
              <w:t>товара</w:t>
            </w:r>
          </w:p>
        </w:tc>
      </w:tr>
      <w:tr w:rsidR="006726F4">
        <w:tc>
          <w:tcPr>
            <w:tcW w:w="425" w:type="dxa"/>
            <w:tcBorders>
              <w:top w:val="single" w:sz="4" w:space="0" w:color="auto"/>
              <w:left w:val="single" w:sz="4" w:space="0" w:color="auto"/>
              <w:bottom w:val="single" w:sz="4" w:space="0" w:color="auto"/>
              <w:right w:val="nil"/>
            </w:tcBorders>
            <w:shd w:val="clear" w:color="auto" w:fill="FFFFFF"/>
            <w:vAlign w:val="center"/>
          </w:tcPr>
          <w:p w:rsidR="006726F4" w:rsidRDefault="00500625">
            <w:pPr>
              <w:spacing w:line="240" w:lineRule="atLeast"/>
              <w:jc w:val="center"/>
              <w:rPr>
                <w:b/>
                <w:sz w:val="20"/>
                <w:szCs w:val="20"/>
              </w:rPr>
            </w:pPr>
            <w:r>
              <w:rPr>
                <w:b/>
                <w:sz w:val="20"/>
                <w:szCs w:val="20"/>
              </w:rPr>
              <w:lastRenderedPageBreak/>
              <w:t>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6726F4" w:rsidRDefault="006726F4">
            <w:pPr>
              <w:spacing w:line="240" w:lineRule="atLeast"/>
              <w:jc w:val="center"/>
              <w:rPr>
                <w:b/>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726F4" w:rsidRDefault="006726F4">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6726F4" w:rsidRDefault="006726F4">
            <w:pPr>
              <w:spacing w:line="240" w:lineRule="atLeast"/>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726F4" w:rsidRDefault="006726F4">
            <w:pPr>
              <w:spacing w:line="240" w:lineRule="atLeast"/>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26F4" w:rsidRDefault="006726F4">
            <w:pPr>
              <w:spacing w:line="240" w:lineRule="atLeast"/>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726F4" w:rsidRDefault="006726F4">
            <w:pPr>
              <w:spacing w:line="240" w:lineRule="atLeast"/>
              <w:jc w:val="center"/>
              <w:rPr>
                <w:b/>
                <w:sz w:val="20"/>
                <w:szCs w:val="20"/>
              </w:rPr>
            </w:pPr>
          </w:p>
        </w:tc>
      </w:tr>
    </w:tbl>
    <w:p w:rsidR="006726F4" w:rsidRDefault="00500625">
      <w:pPr>
        <w:spacing w:line="240" w:lineRule="atLeast"/>
        <w:rPr>
          <w:sz w:val="20"/>
          <w:szCs w:val="20"/>
        </w:rPr>
      </w:pPr>
      <w:r>
        <w:rPr>
          <w:sz w:val="20"/>
          <w:szCs w:val="20"/>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rsidR="006726F4" w:rsidRDefault="00500625">
      <w:pPr>
        <w:spacing w:line="240" w:lineRule="atLeast"/>
        <w:jc w:val="right"/>
        <w:rPr>
          <w:sz w:val="20"/>
          <w:szCs w:val="20"/>
        </w:rPr>
      </w:pPr>
      <w:r>
        <w:rPr>
          <w:sz w:val="20"/>
          <w:szCs w:val="20"/>
        </w:rPr>
        <w:tab/>
        <w:t xml:space="preserve">                                                                                                                                    Участник запроса котировок (уполномоченное лицо)</w:t>
      </w:r>
    </w:p>
    <w:p w:rsidR="006726F4" w:rsidRDefault="00500625">
      <w:pPr>
        <w:spacing w:line="240" w:lineRule="atLeast"/>
        <w:jc w:val="center"/>
        <w:rPr>
          <w:sz w:val="20"/>
          <w:szCs w:val="20"/>
        </w:rPr>
      </w:pPr>
      <w:r>
        <w:rPr>
          <w:sz w:val="20"/>
          <w:szCs w:val="20"/>
        </w:rPr>
        <w:t>Должность, Ф.И.О.</w:t>
      </w:r>
      <w:r>
        <w:rPr>
          <w:sz w:val="20"/>
          <w:szCs w:val="20"/>
        </w:rPr>
        <w:tab/>
        <w:t xml:space="preserve">                                                                         _______________________________________</w:t>
      </w:r>
    </w:p>
    <w:p w:rsidR="006726F4" w:rsidRDefault="00500625">
      <w:pPr>
        <w:spacing w:line="240" w:lineRule="atLeast"/>
        <w:jc w:val="center"/>
        <w:rPr>
          <w:sz w:val="20"/>
          <w:szCs w:val="20"/>
        </w:rPr>
      </w:pPr>
      <w:r>
        <w:rPr>
          <w:i/>
          <w:sz w:val="20"/>
          <w:szCs w:val="20"/>
        </w:rPr>
        <w:tab/>
      </w:r>
      <w:r>
        <w:rPr>
          <w:i/>
          <w:sz w:val="20"/>
          <w:szCs w:val="20"/>
        </w:rPr>
        <w:tab/>
      </w:r>
      <w:r>
        <w:rPr>
          <w:i/>
          <w:sz w:val="20"/>
          <w:szCs w:val="20"/>
        </w:rPr>
        <w:tab/>
      </w:r>
      <w:r>
        <w:rPr>
          <w:i/>
          <w:sz w:val="20"/>
          <w:szCs w:val="20"/>
        </w:rPr>
        <w:tab/>
        <w:t xml:space="preserve">(подпись) </w:t>
      </w:r>
      <w:r>
        <w:rPr>
          <w:i/>
          <w:sz w:val="20"/>
          <w:szCs w:val="20"/>
        </w:rPr>
        <w:tab/>
      </w:r>
      <w:proofErr w:type="spellStart"/>
      <w:r>
        <w:rPr>
          <w:sz w:val="20"/>
          <w:szCs w:val="20"/>
        </w:rPr>
        <w:t>м.п</w:t>
      </w:r>
      <w:proofErr w:type="spellEnd"/>
      <w:r>
        <w:rPr>
          <w:sz w:val="20"/>
          <w:szCs w:val="20"/>
        </w:rPr>
        <w:t>.</w:t>
      </w:r>
    </w:p>
    <w:p w:rsidR="006726F4" w:rsidRDefault="006726F4">
      <w:pPr>
        <w:spacing w:line="240" w:lineRule="atLeast"/>
        <w:jc w:val="center"/>
        <w:rPr>
          <w:lang w:eastAsia="en-US"/>
        </w:rPr>
      </w:pPr>
    </w:p>
    <w:p w:rsidR="006726F4" w:rsidRDefault="00500625">
      <w:pPr>
        <w:spacing w:line="240" w:lineRule="atLeast"/>
        <w:jc w:val="center"/>
        <w:rPr>
          <w:b/>
          <w:lang w:eastAsia="en-US"/>
        </w:rPr>
      </w:pPr>
      <w:r>
        <w:rPr>
          <w:b/>
          <w:lang w:eastAsia="en-US"/>
        </w:rPr>
        <w:t>ТЕХНИЧЕСКОЕ ЗАДАНИЕ</w:t>
      </w:r>
    </w:p>
    <w:p w:rsidR="006726F4" w:rsidRDefault="00500625">
      <w:pPr>
        <w:rPr>
          <w:b/>
          <w:sz w:val="22"/>
          <w:szCs w:val="22"/>
        </w:rPr>
      </w:pPr>
      <w:r>
        <w:rPr>
          <w:sz w:val="22"/>
          <w:szCs w:val="22"/>
        </w:rPr>
        <w:t xml:space="preserve">1. Объект закупки: </w:t>
      </w:r>
      <w:r w:rsidR="00462C1D" w:rsidRPr="00462C1D">
        <w:rPr>
          <w:b/>
          <w:sz w:val="22"/>
          <w:szCs w:val="22"/>
        </w:rPr>
        <w:t>поставка аккумуляторных батарей для автотракторной и вспомогательной техники</w:t>
      </w:r>
    </w:p>
    <w:p w:rsidR="006726F4" w:rsidRDefault="00500625">
      <w:pPr>
        <w:rPr>
          <w:sz w:val="22"/>
          <w:szCs w:val="22"/>
        </w:rPr>
      </w:pPr>
      <w:r>
        <w:rPr>
          <w:sz w:val="22"/>
          <w:szCs w:val="22"/>
        </w:rPr>
        <w:t>2. Технические характеристики товара.</w:t>
      </w:r>
    </w:p>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35"/>
        <w:gridCol w:w="2968"/>
        <w:gridCol w:w="1202"/>
        <w:gridCol w:w="1134"/>
        <w:gridCol w:w="1686"/>
      </w:tblGrid>
      <w:tr w:rsidR="00462C1D" w:rsidRPr="00462C1D" w:rsidTr="00462C1D">
        <w:trPr>
          <w:trHeight w:val="973"/>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 п/п</w:t>
            </w:r>
          </w:p>
        </w:tc>
        <w:tc>
          <w:tcPr>
            <w:tcW w:w="1590" w:type="dxa"/>
            <w:shd w:val="clear" w:color="auto" w:fill="auto"/>
            <w:noWrap/>
            <w:hideMark/>
          </w:tcPr>
          <w:p w:rsidR="00462C1D" w:rsidRPr="00462C1D" w:rsidRDefault="00462C1D" w:rsidP="00462C1D">
            <w:pPr>
              <w:widowControl w:val="0"/>
              <w:spacing w:after="0"/>
              <w:rPr>
                <w:rFonts w:eastAsia="Times New Roman"/>
                <w:sz w:val="22"/>
                <w:szCs w:val="22"/>
              </w:rPr>
            </w:pPr>
            <w:r w:rsidRPr="00462C1D">
              <w:rPr>
                <w:rFonts w:eastAsia="Times New Roman"/>
                <w:sz w:val="22"/>
                <w:szCs w:val="22"/>
              </w:rPr>
              <w:t>Наименование</w:t>
            </w:r>
          </w:p>
        </w:tc>
        <w:tc>
          <w:tcPr>
            <w:tcW w:w="3313" w:type="dxa"/>
            <w:shd w:val="clear" w:color="auto" w:fill="auto"/>
          </w:tcPr>
          <w:p w:rsidR="00462C1D" w:rsidRPr="00462C1D" w:rsidRDefault="00462C1D" w:rsidP="00462C1D">
            <w:pPr>
              <w:widowControl w:val="0"/>
              <w:spacing w:after="0"/>
              <w:rPr>
                <w:rFonts w:eastAsia="Times New Roman"/>
                <w:sz w:val="22"/>
                <w:szCs w:val="22"/>
              </w:rPr>
            </w:pPr>
            <w:r w:rsidRPr="00462C1D">
              <w:rPr>
                <w:rFonts w:eastAsia="Times New Roman"/>
                <w:sz w:val="22"/>
                <w:szCs w:val="22"/>
              </w:rPr>
              <w:t>Характеристики товара</w:t>
            </w:r>
          </w:p>
        </w:tc>
        <w:tc>
          <w:tcPr>
            <w:tcW w:w="1202" w:type="dxa"/>
            <w:shd w:val="clear" w:color="auto" w:fill="auto"/>
            <w:noWrap/>
            <w:hideMark/>
          </w:tcPr>
          <w:p w:rsidR="00462C1D" w:rsidRPr="00462C1D" w:rsidRDefault="00462C1D" w:rsidP="00462C1D">
            <w:pPr>
              <w:spacing w:after="0"/>
              <w:rPr>
                <w:rFonts w:eastAsia="Times New Roman"/>
                <w:sz w:val="22"/>
                <w:szCs w:val="22"/>
              </w:rPr>
            </w:pPr>
            <w:r w:rsidRPr="00462C1D">
              <w:rPr>
                <w:rFonts w:eastAsia="Times New Roman"/>
                <w:sz w:val="22"/>
                <w:szCs w:val="22"/>
              </w:rPr>
              <w:t> единица измерения</w:t>
            </w:r>
          </w:p>
        </w:tc>
        <w:tc>
          <w:tcPr>
            <w:tcW w:w="1134" w:type="dxa"/>
            <w:shd w:val="clear" w:color="auto" w:fill="auto"/>
            <w:hideMark/>
          </w:tcPr>
          <w:p w:rsidR="00462C1D" w:rsidRPr="00462C1D" w:rsidRDefault="00462C1D" w:rsidP="00462C1D">
            <w:pPr>
              <w:spacing w:after="0"/>
              <w:rPr>
                <w:rFonts w:eastAsia="Times New Roman"/>
                <w:sz w:val="22"/>
                <w:szCs w:val="22"/>
              </w:rPr>
            </w:pPr>
            <w:r w:rsidRPr="00462C1D">
              <w:rPr>
                <w:rFonts w:eastAsia="Times New Roman"/>
                <w:sz w:val="22"/>
                <w:szCs w:val="22"/>
              </w:rPr>
              <w:t>Кол-во</w:t>
            </w:r>
          </w:p>
        </w:tc>
        <w:tc>
          <w:tcPr>
            <w:tcW w:w="1686" w:type="dxa"/>
          </w:tcPr>
          <w:p w:rsidR="00462C1D" w:rsidRPr="00462C1D" w:rsidRDefault="00462C1D" w:rsidP="00462C1D">
            <w:pPr>
              <w:spacing w:after="0"/>
              <w:rPr>
                <w:rFonts w:eastAsia="Times New Roman"/>
                <w:sz w:val="22"/>
                <w:szCs w:val="22"/>
              </w:rPr>
            </w:pPr>
            <w:r w:rsidRPr="00462C1D">
              <w:rPr>
                <w:rFonts w:eastAsia="Times New Roman"/>
                <w:sz w:val="22"/>
                <w:szCs w:val="22"/>
              </w:rPr>
              <w:t>Начальная (максимальная) цена за единицу, руб.</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1</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СТ-190</w:t>
            </w:r>
          </w:p>
        </w:tc>
        <w:tc>
          <w:tcPr>
            <w:tcW w:w="3313" w:type="dxa"/>
            <w:shd w:val="clear" w:color="auto" w:fill="auto"/>
          </w:tcPr>
          <w:p w:rsidR="00462C1D" w:rsidRPr="00462C1D" w:rsidRDefault="00462C1D" w:rsidP="00462C1D">
            <w:pPr>
              <w:widowControl w:val="0"/>
              <w:spacing w:after="0"/>
              <w:rPr>
                <w:rFonts w:eastAsia="Times New Roman"/>
              </w:rPr>
            </w:pPr>
            <w:r w:rsidRPr="00462C1D">
              <w:rPr>
                <w:rFonts w:eastAsia="Times New Roman"/>
              </w:rPr>
              <w:t>Тип: открытая</w:t>
            </w:r>
          </w:p>
          <w:p w:rsidR="00462C1D" w:rsidRPr="00462C1D" w:rsidRDefault="00462C1D" w:rsidP="00462C1D">
            <w:pPr>
              <w:widowControl w:val="0"/>
              <w:spacing w:after="0"/>
              <w:rPr>
                <w:rFonts w:eastAsia="Times New Roman"/>
              </w:rPr>
            </w:pPr>
            <w:r w:rsidRPr="00462C1D">
              <w:rPr>
                <w:rFonts w:eastAsia="Times New Roman"/>
              </w:rPr>
              <w:t xml:space="preserve">Расход воды </w:t>
            </w:r>
            <w:r w:rsidRPr="00462C1D">
              <w:rPr>
                <w:rFonts w:eastAsia="Times New Roman"/>
                <w:lang w:val="en-US"/>
              </w:rPr>
              <w:t>VL</w:t>
            </w:r>
          </w:p>
          <w:p w:rsidR="00462C1D" w:rsidRPr="00462C1D" w:rsidRDefault="00462C1D" w:rsidP="00462C1D">
            <w:pPr>
              <w:widowControl w:val="0"/>
              <w:spacing w:after="0"/>
              <w:rPr>
                <w:rFonts w:eastAsia="Times New Roman"/>
              </w:rPr>
            </w:pPr>
            <w:r w:rsidRPr="00462C1D">
              <w:rPr>
                <w:rFonts w:eastAsia="Times New Roman"/>
              </w:rPr>
              <w:t>емкость не менее 190 АЧ</w:t>
            </w:r>
          </w:p>
          <w:p w:rsidR="00462C1D" w:rsidRPr="00462C1D" w:rsidRDefault="00462C1D" w:rsidP="00462C1D">
            <w:pPr>
              <w:widowControl w:val="0"/>
              <w:spacing w:after="0"/>
              <w:rPr>
                <w:rFonts w:eastAsia="Times New Roman"/>
              </w:rPr>
            </w:pPr>
            <w:r w:rsidRPr="00462C1D">
              <w:rPr>
                <w:rFonts w:eastAsia="Times New Roman"/>
              </w:rPr>
              <w:t>полярность - прямая</w:t>
            </w:r>
          </w:p>
          <w:p w:rsidR="00462C1D" w:rsidRPr="00462C1D" w:rsidRDefault="00462C1D" w:rsidP="00462C1D">
            <w:pPr>
              <w:widowControl w:val="0"/>
              <w:spacing w:after="0"/>
              <w:rPr>
                <w:rFonts w:eastAsia="Times New Roman"/>
              </w:rPr>
            </w:pPr>
            <w:r w:rsidRPr="00462C1D">
              <w:rPr>
                <w:rFonts w:eastAsia="Times New Roman"/>
              </w:rPr>
              <w:t>пусковой ток не менее 1200 A/EN</w:t>
            </w:r>
          </w:p>
          <w:p w:rsidR="00462C1D" w:rsidRPr="00462C1D" w:rsidRDefault="00462C1D" w:rsidP="00462C1D">
            <w:pPr>
              <w:widowControl w:val="0"/>
              <w:spacing w:after="0"/>
              <w:rPr>
                <w:rFonts w:eastAsia="Times New Roman"/>
              </w:rPr>
            </w:pPr>
            <w:r w:rsidRPr="00462C1D">
              <w:rPr>
                <w:rFonts w:eastAsia="Times New Roman"/>
              </w:rPr>
              <w:t>длина не более 525 мм</w:t>
            </w:r>
          </w:p>
          <w:p w:rsidR="00462C1D" w:rsidRPr="00462C1D" w:rsidRDefault="00462C1D" w:rsidP="00462C1D">
            <w:pPr>
              <w:widowControl w:val="0"/>
              <w:spacing w:after="0"/>
              <w:rPr>
                <w:rFonts w:eastAsia="Times New Roman"/>
              </w:rPr>
            </w:pPr>
            <w:r w:rsidRPr="00462C1D">
              <w:rPr>
                <w:rFonts w:eastAsia="Times New Roman"/>
              </w:rPr>
              <w:t>ширина не более 240 мм</w:t>
            </w:r>
          </w:p>
          <w:p w:rsidR="00462C1D" w:rsidRPr="00462C1D" w:rsidRDefault="00462C1D" w:rsidP="00462C1D">
            <w:pPr>
              <w:widowControl w:val="0"/>
              <w:spacing w:after="0"/>
              <w:rPr>
                <w:rFonts w:eastAsia="Times New Roman"/>
              </w:rPr>
            </w:pPr>
            <w:r w:rsidRPr="00462C1D">
              <w:rPr>
                <w:rFonts w:eastAsia="Times New Roman"/>
              </w:rPr>
              <w:t>высота не более 243 мм</w:t>
            </w:r>
          </w:p>
          <w:p w:rsidR="00462C1D" w:rsidRPr="00462C1D" w:rsidRDefault="00462C1D" w:rsidP="00462C1D">
            <w:pPr>
              <w:widowControl w:val="0"/>
              <w:spacing w:after="0"/>
              <w:rPr>
                <w:rFonts w:eastAsia="Times New Roman"/>
              </w:rPr>
            </w:pPr>
            <w:r w:rsidRPr="00462C1D">
              <w:rPr>
                <w:rFonts w:eastAsia="Times New Roman"/>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Шт.</w:t>
            </w:r>
          </w:p>
        </w:tc>
        <w:tc>
          <w:tcPr>
            <w:tcW w:w="1134" w:type="dxa"/>
            <w:shd w:val="clear" w:color="auto" w:fill="auto"/>
            <w:noWrap/>
          </w:tcPr>
          <w:p w:rsidR="00462C1D" w:rsidRPr="00462C1D" w:rsidRDefault="00462C1D" w:rsidP="00462C1D">
            <w:pPr>
              <w:spacing w:after="0"/>
              <w:rPr>
                <w:rFonts w:eastAsia="Times New Roman"/>
                <w:sz w:val="22"/>
                <w:szCs w:val="22"/>
                <w:lang w:val="en-US"/>
              </w:rPr>
            </w:pPr>
            <w:r w:rsidRPr="00462C1D">
              <w:rPr>
                <w:rFonts w:eastAsia="Times New Roman"/>
                <w:sz w:val="22"/>
                <w:szCs w:val="22"/>
                <w:lang w:val="en-US"/>
              </w:rPr>
              <w:t>6</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15700,00</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2</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СТ-100</w:t>
            </w:r>
          </w:p>
        </w:tc>
        <w:tc>
          <w:tcPr>
            <w:tcW w:w="33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Тип: открытая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Расход воды </w:t>
            </w:r>
            <w:r w:rsidRPr="00462C1D">
              <w:rPr>
                <w:rFonts w:eastAsia="Times New Roman"/>
                <w:sz w:val="22"/>
                <w:szCs w:val="22"/>
                <w:lang w:val="en-US"/>
              </w:rPr>
              <w:t>VL</w:t>
            </w:r>
          </w:p>
          <w:p w:rsidR="00462C1D" w:rsidRPr="00462C1D" w:rsidRDefault="00462C1D" w:rsidP="00462C1D">
            <w:pPr>
              <w:spacing w:after="0"/>
              <w:rPr>
                <w:rFonts w:eastAsia="Times New Roman"/>
                <w:sz w:val="22"/>
                <w:szCs w:val="22"/>
              </w:rPr>
            </w:pPr>
            <w:r w:rsidRPr="00462C1D">
              <w:rPr>
                <w:rFonts w:eastAsia="Times New Roman"/>
                <w:sz w:val="22"/>
                <w:szCs w:val="22"/>
              </w:rPr>
              <w:t>емкость не менее 100 АЧ</w:t>
            </w:r>
          </w:p>
          <w:p w:rsidR="00462C1D" w:rsidRPr="00462C1D" w:rsidRDefault="00462C1D" w:rsidP="00462C1D">
            <w:pPr>
              <w:spacing w:after="0"/>
              <w:rPr>
                <w:rFonts w:eastAsia="Times New Roman"/>
                <w:sz w:val="22"/>
                <w:szCs w:val="22"/>
              </w:rPr>
            </w:pPr>
            <w:r w:rsidRPr="00462C1D">
              <w:rPr>
                <w:rFonts w:eastAsia="Times New Roman"/>
                <w:sz w:val="22"/>
                <w:szCs w:val="22"/>
              </w:rPr>
              <w:t>полярность - прямая</w:t>
            </w:r>
          </w:p>
          <w:p w:rsidR="00462C1D" w:rsidRPr="00462C1D" w:rsidRDefault="00462C1D" w:rsidP="00462C1D">
            <w:pPr>
              <w:spacing w:after="0"/>
              <w:rPr>
                <w:rFonts w:eastAsia="Times New Roman"/>
                <w:sz w:val="22"/>
                <w:szCs w:val="22"/>
              </w:rPr>
            </w:pPr>
            <w:r w:rsidRPr="00462C1D">
              <w:rPr>
                <w:rFonts w:eastAsia="Times New Roman"/>
                <w:sz w:val="22"/>
                <w:szCs w:val="22"/>
              </w:rPr>
              <w:t>пусковой ток не менее 680 A/EN</w:t>
            </w:r>
          </w:p>
          <w:p w:rsidR="00462C1D" w:rsidRPr="00462C1D" w:rsidRDefault="00462C1D" w:rsidP="00462C1D">
            <w:pPr>
              <w:spacing w:after="0"/>
              <w:rPr>
                <w:rFonts w:eastAsia="Times New Roman"/>
                <w:sz w:val="22"/>
                <w:szCs w:val="22"/>
              </w:rPr>
            </w:pPr>
            <w:r w:rsidRPr="00462C1D">
              <w:rPr>
                <w:rFonts w:eastAsia="Times New Roman"/>
                <w:sz w:val="22"/>
                <w:szCs w:val="22"/>
              </w:rPr>
              <w:t>длина не более 353 мм</w:t>
            </w:r>
          </w:p>
          <w:p w:rsidR="00462C1D" w:rsidRPr="00462C1D" w:rsidRDefault="00462C1D" w:rsidP="00462C1D">
            <w:pPr>
              <w:spacing w:after="0"/>
              <w:rPr>
                <w:rFonts w:eastAsia="Times New Roman"/>
                <w:sz w:val="22"/>
                <w:szCs w:val="22"/>
              </w:rPr>
            </w:pPr>
            <w:r w:rsidRPr="00462C1D">
              <w:rPr>
                <w:rFonts w:eastAsia="Times New Roman"/>
                <w:sz w:val="22"/>
                <w:szCs w:val="22"/>
              </w:rPr>
              <w:t>ширина не более 175 мм</w:t>
            </w:r>
          </w:p>
          <w:p w:rsidR="00462C1D" w:rsidRPr="00462C1D" w:rsidRDefault="00462C1D" w:rsidP="00462C1D">
            <w:pPr>
              <w:spacing w:after="0"/>
              <w:rPr>
                <w:rFonts w:eastAsia="Times New Roman"/>
                <w:sz w:val="22"/>
                <w:szCs w:val="22"/>
              </w:rPr>
            </w:pPr>
            <w:r w:rsidRPr="00462C1D">
              <w:rPr>
                <w:rFonts w:eastAsia="Times New Roman"/>
                <w:sz w:val="22"/>
                <w:szCs w:val="22"/>
              </w:rPr>
              <w:t>высота не более 190 мм</w:t>
            </w:r>
          </w:p>
          <w:p w:rsidR="00462C1D" w:rsidRPr="00462C1D" w:rsidRDefault="00462C1D" w:rsidP="00462C1D">
            <w:pPr>
              <w:spacing w:after="0"/>
              <w:rPr>
                <w:rFonts w:eastAsia="Times New Roman"/>
                <w:sz w:val="22"/>
                <w:szCs w:val="22"/>
              </w:rPr>
            </w:pPr>
            <w:r w:rsidRPr="00462C1D">
              <w:rPr>
                <w:rFonts w:eastAsia="Times New Roman"/>
                <w:sz w:val="22"/>
                <w:szCs w:val="22"/>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Шт.</w:t>
            </w:r>
          </w:p>
        </w:tc>
        <w:tc>
          <w:tcPr>
            <w:tcW w:w="1134" w:type="dxa"/>
            <w:shd w:val="clear" w:color="auto" w:fill="auto"/>
            <w:noWrap/>
          </w:tcPr>
          <w:p w:rsidR="00462C1D" w:rsidRPr="00462C1D" w:rsidRDefault="00462C1D" w:rsidP="00462C1D">
            <w:pPr>
              <w:spacing w:after="0"/>
              <w:rPr>
                <w:rFonts w:eastAsia="Times New Roman"/>
                <w:sz w:val="22"/>
                <w:szCs w:val="22"/>
              </w:rPr>
            </w:pPr>
            <w:r>
              <w:rPr>
                <w:rFonts w:eastAsia="Times New Roman"/>
                <w:sz w:val="22"/>
                <w:szCs w:val="22"/>
              </w:rPr>
              <w:t>8</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8838,33</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3</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СТ-75</w:t>
            </w:r>
            <w:r>
              <w:rPr>
                <w:rFonts w:eastAsia="Times New Roman"/>
              </w:rPr>
              <w:t xml:space="preserve"> (обратная)</w:t>
            </w:r>
          </w:p>
        </w:tc>
        <w:tc>
          <w:tcPr>
            <w:tcW w:w="33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Тип: открытая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Расход воды </w:t>
            </w:r>
            <w:r w:rsidRPr="00462C1D">
              <w:rPr>
                <w:rFonts w:eastAsia="Times New Roman"/>
                <w:sz w:val="22"/>
                <w:szCs w:val="22"/>
                <w:lang w:val="en-US"/>
              </w:rPr>
              <w:t>VL</w:t>
            </w:r>
          </w:p>
          <w:p w:rsidR="00462C1D" w:rsidRPr="00462C1D" w:rsidRDefault="00462C1D" w:rsidP="00462C1D">
            <w:pPr>
              <w:spacing w:after="0"/>
              <w:rPr>
                <w:rFonts w:eastAsia="Times New Roman"/>
                <w:sz w:val="22"/>
                <w:szCs w:val="22"/>
              </w:rPr>
            </w:pPr>
            <w:r w:rsidRPr="00462C1D">
              <w:rPr>
                <w:rFonts w:eastAsia="Times New Roman"/>
                <w:sz w:val="22"/>
                <w:szCs w:val="22"/>
              </w:rPr>
              <w:t>емкость не менее 75 АЧ</w:t>
            </w:r>
          </w:p>
          <w:p w:rsidR="00462C1D" w:rsidRPr="00462C1D" w:rsidRDefault="00462C1D" w:rsidP="00462C1D">
            <w:pPr>
              <w:spacing w:after="0"/>
              <w:rPr>
                <w:rFonts w:eastAsia="Times New Roman"/>
                <w:sz w:val="22"/>
                <w:szCs w:val="22"/>
              </w:rPr>
            </w:pPr>
            <w:r w:rsidRPr="00462C1D">
              <w:rPr>
                <w:rFonts w:eastAsia="Times New Roman"/>
                <w:sz w:val="22"/>
                <w:szCs w:val="22"/>
              </w:rPr>
              <w:t>полярность - обратная</w:t>
            </w:r>
          </w:p>
          <w:p w:rsidR="00462C1D" w:rsidRPr="00462C1D" w:rsidRDefault="00462C1D" w:rsidP="00462C1D">
            <w:pPr>
              <w:spacing w:after="0"/>
              <w:rPr>
                <w:rFonts w:eastAsia="Times New Roman"/>
                <w:sz w:val="22"/>
                <w:szCs w:val="22"/>
              </w:rPr>
            </w:pPr>
            <w:r w:rsidRPr="00462C1D">
              <w:rPr>
                <w:rFonts w:eastAsia="Times New Roman"/>
                <w:sz w:val="22"/>
                <w:szCs w:val="22"/>
              </w:rPr>
              <w:t>пусковой ток не менее 700 A/</w:t>
            </w:r>
            <w:r w:rsidRPr="00462C1D">
              <w:rPr>
                <w:rFonts w:eastAsia="Times New Roman"/>
                <w:sz w:val="22"/>
                <w:szCs w:val="22"/>
                <w:lang w:val="en-US"/>
              </w:rPr>
              <w:t>E</w:t>
            </w:r>
            <w:r w:rsidRPr="00462C1D">
              <w:rPr>
                <w:rFonts w:eastAsia="Times New Roman"/>
                <w:sz w:val="22"/>
                <w:szCs w:val="22"/>
              </w:rPr>
              <w:t xml:space="preserve">N </w:t>
            </w:r>
          </w:p>
          <w:p w:rsidR="00462C1D" w:rsidRPr="00462C1D" w:rsidRDefault="00462C1D" w:rsidP="00462C1D">
            <w:pPr>
              <w:spacing w:after="0"/>
              <w:rPr>
                <w:rFonts w:eastAsia="Times New Roman"/>
                <w:sz w:val="22"/>
                <w:szCs w:val="22"/>
              </w:rPr>
            </w:pPr>
            <w:r w:rsidRPr="00462C1D">
              <w:rPr>
                <w:rFonts w:eastAsia="Times New Roman"/>
                <w:sz w:val="22"/>
                <w:szCs w:val="22"/>
              </w:rPr>
              <w:t>длина не более 280 мм</w:t>
            </w:r>
          </w:p>
          <w:p w:rsidR="00462C1D" w:rsidRPr="00462C1D" w:rsidRDefault="00462C1D" w:rsidP="00462C1D">
            <w:pPr>
              <w:spacing w:after="0"/>
              <w:rPr>
                <w:rFonts w:eastAsia="Times New Roman"/>
                <w:sz w:val="22"/>
                <w:szCs w:val="22"/>
              </w:rPr>
            </w:pPr>
            <w:r w:rsidRPr="00462C1D">
              <w:rPr>
                <w:rFonts w:eastAsia="Times New Roman"/>
                <w:sz w:val="22"/>
                <w:szCs w:val="22"/>
              </w:rPr>
              <w:lastRenderedPageBreak/>
              <w:t>ширина не более 175 мм</w:t>
            </w:r>
          </w:p>
          <w:p w:rsidR="00462C1D" w:rsidRPr="00462C1D" w:rsidRDefault="00462C1D" w:rsidP="00462C1D">
            <w:pPr>
              <w:spacing w:after="0"/>
              <w:rPr>
                <w:rFonts w:eastAsia="Times New Roman"/>
                <w:sz w:val="22"/>
                <w:szCs w:val="22"/>
              </w:rPr>
            </w:pPr>
            <w:r w:rsidRPr="00462C1D">
              <w:rPr>
                <w:rFonts w:eastAsia="Times New Roman"/>
                <w:sz w:val="22"/>
                <w:szCs w:val="22"/>
              </w:rPr>
              <w:t>высота не более 190 мм</w:t>
            </w:r>
          </w:p>
          <w:p w:rsidR="00462C1D" w:rsidRPr="00462C1D" w:rsidRDefault="00462C1D" w:rsidP="00462C1D">
            <w:pPr>
              <w:spacing w:after="0"/>
              <w:rPr>
                <w:rFonts w:eastAsia="Times New Roman"/>
                <w:sz w:val="22"/>
                <w:szCs w:val="22"/>
              </w:rPr>
            </w:pPr>
            <w:r w:rsidRPr="00462C1D">
              <w:rPr>
                <w:rFonts w:eastAsia="Times New Roman"/>
                <w:sz w:val="22"/>
                <w:szCs w:val="22"/>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lastRenderedPageBreak/>
              <w:t>Шт.</w:t>
            </w:r>
          </w:p>
        </w:tc>
        <w:tc>
          <w:tcPr>
            <w:tcW w:w="1134"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4</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6643,33</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lastRenderedPageBreak/>
              <w:t>4</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СТ-75</w:t>
            </w:r>
            <w:r>
              <w:rPr>
                <w:rFonts w:eastAsia="Times New Roman"/>
              </w:rPr>
              <w:t xml:space="preserve"> (прямая)</w:t>
            </w:r>
          </w:p>
        </w:tc>
        <w:tc>
          <w:tcPr>
            <w:tcW w:w="33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Тип: открытая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Расход воды </w:t>
            </w:r>
            <w:r w:rsidRPr="00462C1D">
              <w:rPr>
                <w:rFonts w:eastAsia="Times New Roman"/>
                <w:sz w:val="22"/>
                <w:szCs w:val="22"/>
                <w:lang w:val="en-US"/>
              </w:rPr>
              <w:t>VL</w:t>
            </w:r>
          </w:p>
          <w:p w:rsidR="00462C1D" w:rsidRPr="00462C1D" w:rsidRDefault="00462C1D" w:rsidP="00462C1D">
            <w:pPr>
              <w:spacing w:after="0"/>
              <w:rPr>
                <w:rFonts w:eastAsia="Times New Roman"/>
                <w:sz w:val="22"/>
                <w:szCs w:val="22"/>
              </w:rPr>
            </w:pPr>
            <w:r w:rsidRPr="00462C1D">
              <w:rPr>
                <w:rFonts w:eastAsia="Times New Roman"/>
                <w:sz w:val="22"/>
                <w:szCs w:val="22"/>
              </w:rPr>
              <w:t>емкость не менее 75 АЧ</w:t>
            </w:r>
          </w:p>
          <w:p w:rsidR="00462C1D" w:rsidRPr="00462C1D" w:rsidRDefault="00462C1D" w:rsidP="00462C1D">
            <w:pPr>
              <w:spacing w:after="0"/>
              <w:rPr>
                <w:rFonts w:eastAsia="Times New Roman"/>
                <w:sz w:val="22"/>
                <w:szCs w:val="22"/>
              </w:rPr>
            </w:pPr>
            <w:r w:rsidRPr="00462C1D">
              <w:rPr>
                <w:rFonts w:eastAsia="Times New Roman"/>
                <w:sz w:val="22"/>
                <w:szCs w:val="22"/>
              </w:rPr>
              <w:t>полярность - прямая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пусковой ток не менее 700 A/EN </w:t>
            </w:r>
          </w:p>
          <w:p w:rsidR="00462C1D" w:rsidRPr="00462C1D" w:rsidRDefault="00462C1D" w:rsidP="00462C1D">
            <w:pPr>
              <w:spacing w:after="0"/>
              <w:rPr>
                <w:rFonts w:eastAsia="Times New Roman"/>
                <w:sz w:val="22"/>
                <w:szCs w:val="22"/>
              </w:rPr>
            </w:pPr>
            <w:r w:rsidRPr="00462C1D">
              <w:rPr>
                <w:rFonts w:eastAsia="Times New Roman"/>
                <w:sz w:val="22"/>
                <w:szCs w:val="22"/>
              </w:rPr>
              <w:t>длина не более 280 мм</w:t>
            </w:r>
          </w:p>
          <w:p w:rsidR="00462C1D" w:rsidRPr="00462C1D" w:rsidRDefault="00462C1D" w:rsidP="00462C1D">
            <w:pPr>
              <w:spacing w:after="0"/>
              <w:rPr>
                <w:rFonts w:eastAsia="Times New Roman"/>
                <w:sz w:val="22"/>
                <w:szCs w:val="22"/>
              </w:rPr>
            </w:pPr>
            <w:r w:rsidRPr="00462C1D">
              <w:rPr>
                <w:rFonts w:eastAsia="Times New Roman"/>
                <w:sz w:val="22"/>
                <w:szCs w:val="22"/>
              </w:rPr>
              <w:t>ширина не более 175 мм</w:t>
            </w:r>
          </w:p>
          <w:p w:rsidR="00462C1D" w:rsidRPr="00462C1D" w:rsidRDefault="00462C1D" w:rsidP="00462C1D">
            <w:pPr>
              <w:spacing w:after="0"/>
              <w:rPr>
                <w:rFonts w:eastAsia="Times New Roman"/>
                <w:sz w:val="22"/>
                <w:szCs w:val="22"/>
              </w:rPr>
            </w:pPr>
            <w:r w:rsidRPr="00462C1D">
              <w:rPr>
                <w:rFonts w:eastAsia="Times New Roman"/>
                <w:sz w:val="22"/>
                <w:szCs w:val="22"/>
              </w:rPr>
              <w:t>высота не более 190 мм</w:t>
            </w:r>
          </w:p>
          <w:p w:rsidR="00462C1D" w:rsidRPr="00462C1D" w:rsidRDefault="00462C1D" w:rsidP="00462C1D">
            <w:pPr>
              <w:spacing w:after="0"/>
              <w:rPr>
                <w:rFonts w:eastAsia="Times New Roman"/>
                <w:sz w:val="22"/>
                <w:szCs w:val="22"/>
              </w:rPr>
            </w:pPr>
            <w:r w:rsidRPr="00462C1D">
              <w:rPr>
                <w:rFonts w:eastAsia="Times New Roman"/>
                <w:sz w:val="22"/>
                <w:szCs w:val="22"/>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Шт.</w:t>
            </w:r>
          </w:p>
        </w:tc>
        <w:tc>
          <w:tcPr>
            <w:tcW w:w="1134"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18</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6643,33</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5</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СТ-60</w:t>
            </w:r>
            <w:r>
              <w:rPr>
                <w:rFonts w:eastAsia="Times New Roman"/>
              </w:rPr>
              <w:t xml:space="preserve"> (прямая)</w:t>
            </w:r>
          </w:p>
        </w:tc>
        <w:tc>
          <w:tcPr>
            <w:tcW w:w="33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Тип: открытая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Расход воды </w:t>
            </w:r>
            <w:r w:rsidRPr="00462C1D">
              <w:rPr>
                <w:rFonts w:eastAsia="Times New Roman"/>
                <w:sz w:val="22"/>
                <w:szCs w:val="22"/>
                <w:lang w:val="en-US"/>
              </w:rPr>
              <w:t>VL</w:t>
            </w:r>
          </w:p>
          <w:p w:rsidR="00462C1D" w:rsidRPr="00462C1D" w:rsidRDefault="00462C1D" w:rsidP="00462C1D">
            <w:pPr>
              <w:spacing w:after="0"/>
              <w:rPr>
                <w:rFonts w:eastAsia="Times New Roman"/>
                <w:sz w:val="22"/>
                <w:szCs w:val="22"/>
              </w:rPr>
            </w:pPr>
            <w:r w:rsidRPr="00462C1D">
              <w:rPr>
                <w:rFonts w:eastAsia="Times New Roman"/>
                <w:sz w:val="22"/>
                <w:szCs w:val="22"/>
              </w:rPr>
              <w:t>емкость не менее 60 АЧ</w:t>
            </w:r>
          </w:p>
          <w:p w:rsidR="00462C1D" w:rsidRPr="00462C1D" w:rsidRDefault="00462C1D" w:rsidP="00462C1D">
            <w:pPr>
              <w:spacing w:after="0"/>
              <w:rPr>
                <w:rFonts w:eastAsia="Times New Roman"/>
                <w:sz w:val="22"/>
                <w:szCs w:val="22"/>
              </w:rPr>
            </w:pPr>
            <w:r w:rsidRPr="00462C1D">
              <w:rPr>
                <w:rFonts w:eastAsia="Times New Roman"/>
                <w:sz w:val="22"/>
                <w:szCs w:val="22"/>
              </w:rPr>
              <w:t>полярность - прямая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пусковой ток не менее 580 A/EN </w:t>
            </w:r>
          </w:p>
          <w:p w:rsidR="00462C1D" w:rsidRPr="00462C1D" w:rsidRDefault="00462C1D" w:rsidP="00462C1D">
            <w:pPr>
              <w:spacing w:after="0"/>
              <w:rPr>
                <w:rFonts w:eastAsia="Times New Roman"/>
                <w:sz w:val="22"/>
                <w:szCs w:val="22"/>
              </w:rPr>
            </w:pPr>
            <w:r w:rsidRPr="00462C1D">
              <w:rPr>
                <w:rFonts w:eastAsia="Times New Roman"/>
                <w:sz w:val="22"/>
                <w:szCs w:val="22"/>
              </w:rPr>
              <w:t>длина не более 242 мм</w:t>
            </w:r>
          </w:p>
          <w:p w:rsidR="00462C1D" w:rsidRPr="00462C1D" w:rsidRDefault="00462C1D" w:rsidP="00462C1D">
            <w:pPr>
              <w:spacing w:after="0"/>
              <w:rPr>
                <w:rFonts w:eastAsia="Times New Roman"/>
                <w:sz w:val="22"/>
                <w:szCs w:val="22"/>
              </w:rPr>
            </w:pPr>
            <w:r w:rsidRPr="00462C1D">
              <w:rPr>
                <w:rFonts w:eastAsia="Times New Roman"/>
                <w:sz w:val="22"/>
                <w:szCs w:val="22"/>
              </w:rPr>
              <w:t>ширина не более 175 мм</w:t>
            </w:r>
          </w:p>
          <w:p w:rsidR="00462C1D" w:rsidRPr="00462C1D" w:rsidRDefault="00462C1D" w:rsidP="00462C1D">
            <w:pPr>
              <w:spacing w:after="0"/>
              <w:rPr>
                <w:rFonts w:eastAsia="Times New Roman"/>
                <w:sz w:val="22"/>
                <w:szCs w:val="22"/>
              </w:rPr>
            </w:pPr>
            <w:r w:rsidRPr="00462C1D">
              <w:rPr>
                <w:rFonts w:eastAsia="Times New Roman"/>
                <w:sz w:val="22"/>
                <w:szCs w:val="22"/>
              </w:rPr>
              <w:t>высота не более 190 мм</w:t>
            </w:r>
          </w:p>
          <w:p w:rsidR="00462C1D" w:rsidRPr="00462C1D" w:rsidRDefault="00462C1D" w:rsidP="00462C1D">
            <w:pPr>
              <w:spacing w:after="0"/>
              <w:rPr>
                <w:rFonts w:eastAsia="Times New Roman"/>
                <w:sz w:val="22"/>
                <w:szCs w:val="22"/>
              </w:rPr>
            </w:pPr>
            <w:r w:rsidRPr="00462C1D">
              <w:rPr>
                <w:rFonts w:eastAsia="Times New Roman"/>
                <w:sz w:val="22"/>
                <w:szCs w:val="22"/>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Шт.</w:t>
            </w:r>
          </w:p>
        </w:tc>
        <w:tc>
          <w:tcPr>
            <w:tcW w:w="1134"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1</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5120,00</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6</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СТ-60</w:t>
            </w:r>
            <w:r>
              <w:rPr>
                <w:rFonts w:eastAsia="Times New Roman"/>
              </w:rPr>
              <w:t xml:space="preserve"> (обратная)</w:t>
            </w:r>
          </w:p>
        </w:tc>
        <w:tc>
          <w:tcPr>
            <w:tcW w:w="33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Тип: открытая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Расход воды </w:t>
            </w:r>
            <w:r w:rsidRPr="00462C1D">
              <w:rPr>
                <w:rFonts w:eastAsia="Times New Roman"/>
                <w:sz w:val="22"/>
                <w:szCs w:val="22"/>
                <w:lang w:val="en-US"/>
              </w:rPr>
              <w:t>VL</w:t>
            </w:r>
          </w:p>
          <w:p w:rsidR="00462C1D" w:rsidRPr="00462C1D" w:rsidRDefault="00462C1D" w:rsidP="00462C1D">
            <w:pPr>
              <w:spacing w:after="0"/>
              <w:rPr>
                <w:rFonts w:eastAsia="Times New Roman"/>
                <w:sz w:val="22"/>
                <w:szCs w:val="22"/>
              </w:rPr>
            </w:pPr>
            <w:r w:rsidRPr="00462C1D">
              <w:rPr>
                <w:rFonts w:eastAsia="Times New Roman"/>
                <w:sz w:val="22"/>
                <w:szCs w:val="22"/>
              </w:rPr>
              <w:t>емкость не менее 60 АЧ</w:t>
            </w:r>
          </w:p>
          <w:p w:rsidR="00462C1D" w:rsidRPr="00462C1D" w:rsidRDefault="00462C1D" w:rsidP="00462C1D">
            <w:pPr>
              <w:spacing w:after="0"/>
              <w:rPr>
                <w:rFonts w:eastAsia="Times New Roman"/>
                <w:sz w:val="22"/>
                <w:szCs w:val="22"/>
              </w:rPr>
            </w:pPr>
            <w:r w:rsidRPr="00462C1D">
              <w:rPr>
                <w:rFonts w:eastAsia="Times New Roman"/>
                <w:sz w:val="22"/>
                <w:szCs w:val="22"/>
              </w:rPr>
              <w:t>полярность – обратная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пусковой ток не менее 580 A/EN </w:t>
            </w:r>
          </w:p>
          <w:p w:rsidR="00462C1D" w:rsidRPr="00462C1D" w:rsidRDefault="00462C1D" w:rsidP="00462C1D">
            <w:pPr>
              <w:spacing w:after="0"/>
              <w:rPr>
                <w:rFonts w:eastAsia="Times New Roman"/>
                <w:sz w:val="22"/>
                <w:szCs w:val="22"/>
              </w:rPr>
            </w:pPr>
            <w:r w:rsidRPr="00462C1D">
              <w:rPr>
                <w:rFonts w:eastAsia="Times New Roman"/>
                <w:sz w:val="22"/>
                <w:szCs w:val="22"/>
              </w:rPr>
              <w:t>длина не более 242 мм</w:t>
            </w:r>
          </w:p>
          <w:p w:rsidR="00462C1D" w:rsidRPr="00462C1D" w:rsidRDefault="00462C1D" w:rsidP="00462C1D">
            <w:pPr>
              <w:spacing w:after="0"/>
              <w:rPr>
                <w:rFonts w:eastAsia="Times New Roman"/>
                <w:sz w:val="22"/>
                <w:szCs w:val="22"/>
              </w:rPr>
            </w:pPr>
            <w:r w:rsidRPr="00462C1D">
              <w:rPr>
                <w:rFonts w:eastAsia="Times New Roman"/>
                <w:sz w:val="22"/>
                <w:szCs w:val="22"/>
              </w:rPr>
              <w:t>ширина не более 175 мм</w:t>
            </w:r>
          </w:p>
          <w:p w:rsidR="00462C1D" w:rsidRPr="00462C1D" w:rsidRDefault="00462C1D" w:rsidP="00462C1D">
            <w:pPr>
              <w:spacing w:after="0"/>
              <w:rPr>
                <w:rFonts w:eastAsia="Times New Roman"/>
                <w:sz w:val="22"/>
                <w:szCs w:val="22"/>
              </w:rPr>
            </w:pPr>
            <w:r w:rsidRPr="00462C1D">
              <w:rPr>
                <w:rFonts w:eastAsia="Times New Roman"/>
                <w:sz w:val="22"/>
                <w:szCs w:val="22"/>
              </w:rPr>
              <w:t>высота не более 190 мм</w:t>
            </w:r>
          </w:p>
          <w:p w:rsidR="00462C1D" w:rsidRPr="00462C1D" w:rsidRDefault="00462C1D" w:rsidP="00462C1D">
            <w:pPr>
              <w:spacing w:after="0"/>
              <w:rPr>
                <w:rFonts w:eastAsia="Times New Roman"/>
                <w:sz w:val="22"/>
                <w:szCs w:val="22"/>
              </w:rPr>
            </w:pPr>
            <w:r w:rsidRPr="00462C1D">
              <w:rPr>
                <w:rFonts w:eastAsia="Times New Roman"/>
                <w:sz w:val="22"/>
                <w:szCs w:val="22"/>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Шт.</w:t>
            </w:r>
          </w:p>
        </w:tc>
        <w:tc>
          <w:tcPr>
            <w:tcW w:w="1134"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1</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5120,00</w:t>
            </w:r>
          </w:p>
        </w:tc>
      </w:tr>
      <w:tr w:rsidR="00462C1D" w:rsidRPr="00462C1D" w:rsidTr="00462C1D">
        <w:trPr>
          <w:trHeight w:val="394"/>
        </w:trPr>
        <w:tc>
          <w:tcPr>
            <w:tcW w:w="5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7</w:t>
            </w:r>
          </w:p>
        </w:tc>
        <w:tc>
          <w:tcPr>
            <w:tcW w:w="1590" w:type="dxa"/>
            <w:shd w:val="clear" w:color="auto" w:fill="auto"/>
            <w:noWrap/>
          </w:tcPr>
          <w:p w:rsidR="00462C1D" w:rsidRPr="00462C1D" w:rsidRDefault="00462C1D" w:rsidP="00462C1D">
            <w:pPr>
              <w:widowControl w:val="0"/>
              <w:spacing w:after="0"/>
              <w:rPr>
                <w:rFonts w:eastAsia="Times New Roman"/>
              </w:rPr>
            </w:pPr>
            <w:r w:rsidRPr="00462C1D">
              <w:rPr>
                <w:rFonts w:eastAsia="Times New Roman"/>
              </w:rPr>
              <w:t>Аккумуляторная батарея свинцово-кислотная 6 СТ-140</w:t>
            </w:r>
          </w:p>
        </w:tc>
        <w:tc>
          <w:tcPr>
            <w:tcW w:w="3313" w:type="dxa"/>
            <w:shd w:val="clear" w:color="auto" w:fill="auto"/>
          </w:tcPr>
          <w:p w:rsidR="00462C1D" w:rsidRPr="00462C1D" w:rsidRDefault="00462C1D" w:rsidP="00462C1D">
            <w:pPr>
              <w:spacing w:after="0"/>
              <w:rPr>
                <w:rFonts w:eastAsia="Times New Roman"/>
                <w:sz w:val="22"/>
                <w:szCs w:val="22"/>
              </w:rPr>
            </w:pPr>
            <w:r w:rsidRPr="00462C1D">
              <w:rPr>
                <w:rFonts w:eastAsia="Times New Roman"/>
                <w:sz w:val="22"/>
                <w:szCs w:val="22"/>
              </w:rPr>
              <w:t>Тип: открытая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Расход воды </w:t>
            </w:r>
            <w:r w:rsidRPr="00462C1D">
              <w:rPr>
                <w:rFonts w:eastAsia="Times New Roman"/>
                <w:sz w:val="22"/>
                <w:szCs w:val="22"/>
                <w:lang w:val="en-US"/>
              </w:rPr>
              <w:t>VL</w:t>
            </w:r>
          </w:p>
          <w:p w:rsidR="00462C1D" w:rsidRPr="00462C1D" w:rsidRDefault="00462C1D" w:rsidP="00462C1D">
            <w:pPr>
              <w:spacing w:after="0"/>
              <w:rPr>
                <w:rFonts w:eastAsia="Times New Roman"/>
                <w:sz w:val="22"/>
                <w:szCs w:val="22"/>
              </w:rPr>
            </w:pPr>
            <w:r w:rsidRPr="00462C1D">
              <w:rPr>
                <w:rFonts w:eastAsia="Times New Roman"/>
                <w:sz w:val="22"/>
                <w:szCs w:val="22"/>
              </w:rPr>
              <w:t>емкость не менее 140 АЧ</w:t>
            </w:r>
          </w:p>
          <w:p w:rsidR="00462C1D" w:rsidRPr="00462C1D" w:rsidRDefault="00462C1D" w:rsidP="00462C1D">
            <w:pPr>
              <w:spacing w:after="0"/>
              <w:rPr>
                <w:rFonts w:eastAsia="Times New Roman"/>
                <w:sz w:val="22"/>
                <w:szCs w:val="22"/>
              </w:rPr>
            </w:pPr>
            <w:r w:rsidRPr="00462C1D">
              <w:rPr>
                <w:rFonts w:eastAsia="Times New Roman"/>
                <w:sz w:val="22"/>
                <w:szCs w:val="22"/>
              </w:rPr>
              <w:t>полярность - обратная</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пусковой ток не менее 950 A/EN </w:t>
            </w:r>
          </w:p>
          <w:p w:rsidR="00462C1D" w:rsidRPr="00462C1D" w:rsidRDefault="00462C1D" w:rsidP="00462C1D">
            <w:pPr>
              <w:spacing w:after="0"/>
              <w:rPr>
                <w:rFonts w:eastAsia="Times New Roman"/>
                <w:sz w:val="22"/>
                <w:szCs w:val="22"/>
              </w:rPr>
            </w:pPr>
            <w:r w:rsidRPr="00462C1D">
              <w:rPr>
                <w:rFonts w:eastAsia="Times New Roman"/>
                <w:sz w:val="22"/>
                <w:szCs w:val="22"/>
              </w:rPr>
              <w:t>длина не более 513 мм</w:t>
            </w:r>
          </w:p>
          <w:p w:rsidR="00462C1D" w:rsidRPr="00462C1D" w:rsidRDefault="00462C1D" w:rsidP="00462C1D">
            <w:pPr>
              <w:spacing w:after="0"/>
              <w:rPr>
                <w:rFonts w:eastAsia="Times New Roman"/>
                <w:sz w:val="22"/>
                <w:szCs w:val="22"/>
              </w:rPr>
            </w:pPr>
            <w:r w:rsidRPr="00462C1D">
              <w:rPr>
                <w:rFonts w:eastAsia="Times New Roman"/>
                <w:sz w:val="22"/>
                <w:szCs w:val="22"/>
              </w:rPr>
              <w:t>ширина не более 189 мм</w:t>
            </w:r>
          </w:p>
          <w:p w:rsidR="00462C1D" w:rsidRPr="00462C1D" w:rsidRDefault="00462C1D" w:rsidP="00462C1D">
            <w:pPr>
              <w:spacing w:after="0"/>
              <w:rPr>
                <w:rFonts w:eastAsia="Times New Roman"/>
                <w:sz w:val="22"/>
                <w:szCs w:val="22"/>
              </w:rPr>
            </w:pPr>
            <w:r w:rsidRPr="00462C1D">
              <w:rPr>
                <w:rFonts w:eastAsia="Times New Roman"/>
                <w:sz w:val="22"/>
                <w:szCs w:val="22"/>
              </w:rPr>
              <w:t>высота не более 240 мм</w:t>
            </w:r>
          </w:p>
          <w:p w:rsidR="00462C1D" w:rsidRPr="00462C1D" w:rsidRDefault="00462C1D" w:rsidP="00462C1D">
            <w:pPr>
              <w:spacing w:after="0"/>
              <w:rPr>
                <w:rFonts w:eastAsia="Times New Roman"/>
                <w:sz w:val="22"/>
                <w:szCs w:val="22"/>
              </w:rPr>
            </w:pPr>
            <w:r w:rsidRPr="00462C1D">
              <w:rPr>
                <w:rFonts w:eastAsia="Times New Roman"/>
                <w:sz w:val="22"/>
                <w:szCs w:val="22"/>
              </w:rPr>
              <w:t>Соответствие ГОСТ Р 53165-2020</w:t>
            </w:r>
          </w:p>
        </w:tc>
        <w:tc>
          <w:tcPr>
            <w:tcW w:w="1202"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Шт.</w:t>
            </w:r>
          </w:p>
        </w:tc>
        <w:tc>
          <w:tcPr>
            <w:tcW w:w="1134" w:type="dxa"/>
            <w:shd w:val="clear" w:color="auto" w:fill="auto"/>
            <w:noWrap/>
          </w:tcPr>
          <w:p w:rsidR="00462C1D" w:rsidRPr="00462C1D" w:rsidRDefault="00462C1D" w:rsidP="00462C1D">
            <w:pPr>
              <w:spacing w:after="0"/>
              <w:rPr>
                <w:rFonts w:eastAsia="Times New Roman"/>
                <w:sz w:val="22"/>
                <w:szCs w:val="22"/>
              </w:rPr>
            </w:pPr>
            <w:r w:rsidRPr="00462C1D">
              <w:rPr>
                <w:rFonts w:eastAsia="Times New Roman"/>
                <w:sz w:val="22"/>
                <w:szCs w:val="22"/>
              </w:rPr>
              <w:t>6</w:t>
            </w:r>
          </w:p>
        </w:tc>
        <w:tc>
          <w:tcPr>
            <w:tcW w:w="1686" w:type="dxa"/>
          </w:tcPr>
          <w:p w:rsidR="00462C1D" w:rsidRPr="00462C1D" w:rsidRDefault="00462C1D" w:rsidP="00462C1D">
            <w:pPr>
              <w:spacing w:after="0"/>
              <w:rPr>
                <w:rFonts w:eastAsia="Times New Roman"/>
                <w:sz w:val="22"/>
                <w:szCs w:val="22"/>
              </w:rPr>
            </w:pPr>
            <w:r>
              <w:rPr>
                <w:rFonts w:eastAsia="Times New Roman"/>
                <w:sz w:val="22"/>
                <w:szCs w:val="22"/>
              </w:rPr>
              <w:t>12523,33</w:t>
            </w:r>
          </w:p>
        </w:tc>
      </w:tr>
    </w:tbl>
    <w:p w:rsidR="00462C1D" w:rsidRDefault="00462C1D">
      <w:pPr>
        <w:rPr>
          <w:sz w:val="22"/>
          <w:szCs w:val="22"/>
        </w:rPr>
      </w:pPr>
    </w:p>
    <w:p w:rsidR="00462C1D" w:rsidRPr="00462C1D" w:rsidRDefault="00462C1D" w:rsidP="00462C1D">
      <w:pPr>
        <w:spacing w:after="0"/>
        <w:rPr>
          <w:rFonts w:eastAsia="Times New Roman"/>
          <w:sz w:val="22"/>
          <w:szCs w:val="22"/>
        </w:rPr>
      </w:pPr>
      <w:r w:rsidRPr="00462C1D">
        <w:rPr>
          <w:rFonts w:eastAsia="Times New Roman"/>
          <w:sz w:val="22"/>
          <w:szCs w:val="22"/>
        </w:rPr>
        <w:t>3. Требование к функциональным характеристикам (потребительским свойствам) товара: Поставляемый товар должен соответствовать функциональным характеристикам, установленным производителем для предлагаемого к поставке товара.</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4. Требование к качеству товара: товар должен быть новым, не бывшим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 Товар должен быть сертифицирован. Наличие действующих сертификатов качества обязательно. На товар должна быть нанесена соответствующая ГОСТ 53165-2020 маркировка.  </w:t>
      </w:r>
    </w:p>
    <w:p w:rsidR="00462C1D" w:rsidRPr="00462C1D" w:rsidRDefault="00462C1D" w:rsidP="00462C1D">
      <w:pPr>
        <w:spacing w:after="0"/>
        <w:rPr>
          <w:rFonts w:eastAsia="Times New Roman"/>
          <w:sz w:val="22"/>
          <w:szCs w:val="22"/>
        </w:rPr>
      </w:pPr>
      <w:r w:rsidRPr="00462C1D">
        <w:rPr>
          <w:rFonts w:eastAsia="Times New Roman"/>
          <w:sz w:val="22"/>
          <w:szCs w:val="22"/>
        </w:rPr>
        <w:lastRenderedPageBreak/>
        <w:t>5. Требования к безопасности товара: в соответствии с действующими нормами и правилами. Безопасность товара подтверждается сертификатами и иными документами, подтверждающими качество товара, оформленными в соответствии с действующим законодательством РФ (паспорт завода-изготовителя, сертификат соответствия, декларация о соответствии и т.п.)</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6. Требования к упаковке: Товар должен быть упакован. Упаковка должна обеспечивать сохранность Товара. </w:t>
      </w:r>
    </w:p>
    <w:p w:rsidR="00462C1D" w:rsidRPr="00462C1D" w:rsidRDefault="00462C1D" w:rsidP="00462C1D">
      <w:pPr>
        <w:spacing w:after="0"/>
        <w:rPr>
          <w:rFonts w:eastAsia="Times New Roman"/>
          <w:sz w:val="22"/>
          <w:szCs w:val="22"/>
        </w:rPr>
      </w:pPr>
      <w:r w:rsidRPr="00462C1D">
        <w:rPr>
          <w:rFonts w:eastAsia="Times New Roman"/>
          <w:sz w:val="22"/>
          <w:szCs w:val="22"/>
        </w:rPr>
        <w:t>7. Место поставки товаров: 400022, г. Волгоград, ул. им. Куйбышева, 76.</w:t>
      </w:r>
    </w:p>
    <w:p w:rsidR="00462C1D" w:rsidRPr="00462C1D" w:rsidRDefault="00462C1D" w:rsidP="00462C1D">
      <w:pPr>
        <w:spacing w:after="0"/>
        <w:rPr>
          <w:rFonts w:eastAsia="Times New Roman"/>
          <w:sz w:val="22"/>
          <w:szCs w:val="22"/>
        </w:rPr>
      </w:pPr>
      <w:r w:rsidRPr="00462C1D">
        <w:rPr>
          <w:rFonts w:eastAsia="Times New Roman"/>
          <w:sz w:val="22"/>
          <w:szCs w:val="22"/>
        </w:rPr>
        <w:t xml:space="preserve">8. Сроки (периоды) поставки товара: с даты заключения договора </w:t>
      </w:r>
      <w:r>
        <w:rPr>
          <w:rFonts w:eastAsia="Times New Roman"/>
          <w:sz w:val="22"/>
          <w:szCs w:val="22"/>
        </w:rPr>
        <w:t>по 31.12.2023</w:t>
      </w:r>
      <w:r w:rsidRPr="00462C1D">
        <w:rPr>
          <w:rFonts w:eastAsia="Times New Roman"/>
          <w:sz w:val="22"/>
          <w:szCs w:val="22"/>
        </w:rPr>
        <w:t xml:space="preserve"> г. в течении трех рабочих дней после получения заявки от заказчика, при возникновении срочной потребности в товаре поставщик обязуется доставить товар в течении трех часов.</w:t>
      </w:r>
    </w:p>
    <w:p w:rsidR="00462C1D" w:rsidRPr="00462C1D" w:rsidRDefault="00462C1D" w:rsidP="00462C1D">
      <w:pPr>
        <w:spacing w:after="0"/>
        <w:rPr>
          <w:rFonts w:eastAsia="Times New Roman"/>
          <w:sz w:val="22"/>
          <w:szCs w:val="22"/>
        </w:rPr>
      </w:pPr>
      <w:r w:rsidRPr="00462C1D">
        <w:rPr>
          <w:rFonts w:eastAsia="Times New Roman"/>
          <w:sz w:val="22"/>
          <w:szCs w:val="22"/>
        </w:rPr>
        <w:t>9. Гарантийный срок на товар должен составлять не менее 12 месяцев. Срок исчисляется с даты приемки товара.</w:t>
      </w:r>
    </w:p>
    <w:p w:rsidR="00462C1D" w:rsidRPr="00462C1D" w:rsidRDefault="00462C1D" w:rsidP="00462C1D">
      <w:pPr>
        <w:spacing w:after="0"/>
        <w:rPr>
          <w:rFonts w:eastAsia="Times New Roman"/>
          <w:sz w:val="22"/>
          <w:szCs w:val="22"/>
        </w:rPr>
      </w:pPr>
      <w:r w:rsidRPr="00462C1D">
        <w:rPr>
          <w:rFonts w:eastAsia="Times New Roman"/>
          <w:sz w:val="22"/>
          <w:szCs w:val="22"/>
        </w:rPr>
        <w:t>10. Условия поставки товара: поставка и разгрузка товара производится за счет Поставщика на склад Заказчика, с использованием транспорта, гарантирующего сохранность товара.</w:t>
      </w:r>
    </w:p>
    <w:p w:rsidR="006726F4" w:rsidRDefault="00462C1D" w:rsidP="00462C1D">
      <w:pPr>
        <w:spacing w:after="0"/>
        <w:rPr>
          <w:b/>
          <w:sz w:val="22"/>
          <w:szCs w:val="22"/>
        </w:rPr>
      </w:pPr>
      <w:r w:rsidRPr="00462C1D">
        <w:rPr>
          <w:rFonts w:eastAsia="Times New Roman"/>
          <w:sz w:val="22"/>
          <w:szCs w:val="22"/>
        </w:rPr>
        <w:t>11. Порядок сдачи и приемки товаров: передача Товара Заказчику сопровождается товарно-транспортной накладной, его проверка на соответствие Спецификации (Приложение № 1 к Договору) по количеству, ассортименту, товарному виду и качеству оформляется накладными ТОРГ-12 (товарными накладными/УПД), подписываемыми уполномоченными представителями Поставщика и Заказчика в двух экземплярах, из которых один передается Поставщику, а другой – Заказчику.</w:t>
      </w:r>
    </w:p>
    <w:p w:rsidR="006726F4" w:rsidRDefault="006726F4">
      <w:pPr>
        <w:jc w:val="center"/>
        <w:rPr>
          <w:b/>
          <w:sz w:val="22"/>
          <w:szCs w:val="22"/>
        </w:rPr>
      </w:pPr>
    </w:p>
    <w:p w:rsidR="006726F4" w:rsidRDefault="00500625">
      <w:pPr>
        <w:jc w:val="center"/>
        <w:rPr>
          <w:b/>
          <w:sz w:val="22"/>
          <w:szCs w:val="22"/>
        </w:rPr>
      </w:pPr>
      <w:r>
        <w:rPr>
          <w:b/>
          <w:sz w:val="22"/>
          <w:szCs w:val="22"/>
        </w:rPr>
        <w:t>ПРОЕКТ ДОГОВОРА</w:t>
      </w:r>
    </w:p>
    <w:p w:rsidR="006726F4" w:rsidRDefault="00500625">
      <w:pPr>
        <w:jc w:val="center"/>
        <w:rPr>
          <w:sz w:val="22"/>
          <w:szCs w:val="22"/>
        </w:rPr>
      </w:pPr>
      <w:r>
        <w:rPr>
          <w:sz w:val="22"/>
          <w:szCs w:val="22"/>
        </w:rPr>
        <w:t>ДОГОВОР №</w:t>
      </w:r>
    </w:p>
    <w:p w:rsidR="006726F4" w:rsidRDefault="00500625">
      <w:pPr>
        <w:jc w:val="center"/>
        <w:rPr>
          <w:sz w:val="22"/>
          <w:szCs w:val="22"/>
        </w:rPr>
      </w:pPr>
      <w:r>
        <w:rPr>
          <w:sz w:val="22"/>
          <w:szCs w:val="22"/>
        </w:rPr>
        <w:t xml:space="preserve">на </w:t>
      </w:r>
      <w:r w:rsidR="00EB2964" w:rsidRPr="00EB2964">
        <w:rPr>
          <w:sz w:val="22"/>
          <w:szCs w:val="22"/>
        </w:rPr>
        <w:t>поставку аккумуляторных батарей для автотракторной и вспомогательной техники</w:t>
      </w:r>
    </w:p>
    <w:p w:rsidR="006726F4" w:rsidRDefault="006726F4">
      <w:pPr>
        <w:rPr>
          <w:sz w:val="22"/>
          <w:szCs w:val="22"/>
        </w:rPr>
      </w:pPr>
    </w:p>
    <w:p w:rsidR="006726F4" w:rsidRDefault="00500625">
      <w:pPr>
        <w:rPr>
          <w:sz w:val="22"/>
          <w:szCs w:val="22"/>
        </w:rPr>
      </w:pPr>
      <w:r>
        <w:rPr>
          <w:sz w:val="22"/>
          <w:szCs w:val="22"/>
        </w:rPr>
        <w:t xml:space="preserve">г. Волгоград                                                                         </w:t>
      </w:r>
      <w:r>
        <w:rPr>
          <w:sz w:val="22"/>
          <w:szCs w:val="22"/>
        </w:rPr>
        <w:tab/>
      </w:r>
      <w:r>
        <w:rPr>
          <w:sz w:val="22"/>
          <w:szCs w:val="22"/>
        </w:rPr>
        <w:tab/>
      </w:r>
      <w:proofErr w:type="gramStart"/>
      <w:r>
        <w:rPr>
          <w:sz w:val="22"/>
          <w:szCs w:val="22"/>
        </w:rPr>
        <w:t xml:space="preserve">   «</w:t>
      </w:r>
      <w:proofErr w:type="gramEnd"/>
      <w:r>
        <w:rPr>
          <w:sz w:val="22"/>
          <w:szCs w:val="22"/>
        </w:rPr>
        <w:t>___» ____ 2022 г.</w:t>
      </w:r>
    </w:p>
    <w:p w:rsidR="006726F4" w:rsidRDefault="00500625">
      <w:pPr>
        <w:rPr>
          <w:sz w:val="22"/>
          <w:szCs w:val="22"/>
        </w:rPr>
      </w:pPr>
      <w:r>
        <w:rPr>
          <w:sz w:val="22"/>
          <w:szCs w:val="22"/>
        </w:rPr>
        <w:t>_____________________________, именуемое в дальнейшем "Поставщик", в лице _______________,  действующего на основании ______________________ с одной стороны, и Акционерное общество «Сельскохозяйственное предприятие «Заря» (АО «СП «Заря») именуемое в дальнейшем - «Заказчик», в лице ___________, действующего на основании ____________, с другой стороны, вместе именуемые «Стороны», по результатам проведения запроса котировок в электронной форме «</w:t>
      </w:r>
      <w:r w:rsidR="009A34B9" w:rsidRPr="009A34B9">
        <w:rPr>
          <w:sz w:val="22"/>
          <w:szCs w:val="22"/>
        </w:rPr>
        <w:t xml:space="preserve">Поставка </w:t>
      </w:r>
      <w:r w:rsidR="00EB2964" w:rsidRPr="00EB2964">
        <w:rPr>
          <w:sz w:val="22"/>
          <w:szCs w:val="22"/>
        </w:rPr>
        <w:t>аккумуляторных батарей для автотракторной и вспомогательной техники</w:t>
      </w:r>
      <w:r w:rsidR="00545447" w:rsidRPr="009A34B9">
        <w:rPr>
          <w:sz w:val="22"/>
          <w:szCs w:val="22"/>
        </w:rPr>
        <w:t>»</w:t>
      </w:r>
      <w:r w:rsidR="00545447">
        <w:rPr>
          <w:sz w:val="22"/>
          <w:szCs w:val="22"/>
        </w:rPr>
        <w:t xml:space="preserve"> </w:t>
      </w:r>
      <w:r>
        <w:rPr>
          <w:sz w:val="22"/>
          <w:szCs w:val="22"/>
        </w:rPr>
        <w:t>и на основании протокола рассмотрения и оценки котировочных заявок, поданных на участие в запросе котировок в электронной форме  от «___» ___________ 2022 г. заключили настоящий договор (далее по тексту – "Договор") о нижеследующем:</w:t>
      </w:r>
    </w:p>
    <w:p w:rsidR="006726F4" w:rsidRDefault="00500625">
      <w:pPr>
        <w:jc w:val="center"/>
        <w:rPr>
          <w:sz w:val="22"/>
          <w:szCs w:val="22"/>
        </w:rPr>
      </w:pPr>
      <w:r>
        <w:rPr>
          <w:sz w:val="22"/>
          <w:szCs w:val="22"/>
        </w:rPr>
        <w:t>Общие положения</w:t>
      </w:r>
    </w:p>
    <w:p w:rsidR="006726F4" w:rsidRDefault="00500625">
      <w:pPr>
        <w:rPr>
          <w:sz w:val="22"/>
          <w:szCs w:val="22"/>
        </w:rPr>
      </w:pPr>
      <w:r>
        <w:rPr>
          <w:sz w:val="22"/>
          <w:szCs w:val="22"/>
        </w:rPr>
        <w:t>К отношениям Сторон по настоящему Договору применяются нормы Гражданского кодекса Российской Федерации, Федерального закона от 18.07.2011 № 223-ФЗ, а также иных федеральных законов, законов Волгоградской области, подзаконных нормативно-правовых актов Российской Федерации, Волгоградской области, действующих на момент его заключения. В случае если после заключения Договора будет принят закон, устанавливающий иные обязательные для Сторон правила,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726F4" w:rsidRDefault="00500625">
      <w:pPr>
        <w:jc w:val="center"/>
        <w:rPr>
          <w:sz w:val="22"/>
          <w:szCs w:val="22"/>
        </w:rPr>
      </w:pPr>
      <w:r>
        <w:rPr>
          <w:sz w:val="22"/>
          <w:szCs w:val="22"/>
        </w:rPr>
        <w:t>1. Предмет договора</w:t>
      </w:r>
    </w:p>
    <w:p w:rsidR="0062710D" w:rsidRPr="0062710D" w:rsidRDefault="00500625" w:rsidP="0062710D">
      <w:pPr>
        <w:widowControl w:val="0"/>
        <w:spacing w:after="0"/>
        <w:rPr>
          <w:rFonts w:eastAsia="Times New Roman"/>
          <w:sz w:val="22"/>
          <w:szCs w:val="22"/>
        </w:rPr>
      </w:pPr>
      <w:r>
        <w:rPr>
          <w:sz w:val="22"/>
          <w:szCs w:val="22"/>
        </w:rPr>
        <w:tab/>
      </w:r>
      <w:r w:rsidR="0062710D" w:rsidRPr="0062710D">
        <w:rPr>
          <w:rFonts w:eastAsia="Times New Roman"/>
          <w:sz w:val="22"/>
          <w:szCs w:val="22"/>
        </w:rPr>
        <w:t xml:space="preserve">1.1. Заказчик поручает, а Поставщик принимает на себя обязательства по поставке </w:t>
      </w:r>
      <w:r w:rsidR="00EB2964" w:rsidRPr="00EB2964">
        <w:rPr>
          <w:rFonts w:eastAsia="Times New Roman"/>
          <w:sz w:val="22"/>
          <w:szCs w:val="22"/>
        </w:rPr>
        <w:t>аккумуляторных батарей для автотракторной и вспомогательной техники</w:t>
      </w:r>
      <w:r w:rsidR="0062710D" w:rsidRPr="0062710D">
        <w:rPr>
          <w:rFonts w:eastAsia="Times New Roman"/>
          <w:sz w:val="22"/>
          <w:szCs w:val="22"/>
        </w:rPr>
        <w:t xml:space="preserve"> (далее – Товар) в количестве, по наименованиям, ассортименту и качеству по заявкам заказчика, а Заказчик обязуется обеспечить его приемку и оплату.</w:t>
      </w:r>
    </w:p>
    <w:p w:rsidR="00EB2964" w:rsidRPr="00EB2964" w:rsidRDefault="00EB2964" w:rsidP="00EB2964">
      <w:pPr>
        <w:rPr>
          <w:rFonts w:eastAsia="Times New Roman"/>
          <w:sz w:val="22"/>
          <w:szCs w:val="22"/>
        </w:rPr>
      </w:pPr>
      <w:r w:rsidRPr="00EB2964">
        <w:rPr>
          <w:rFonts w:eastAsia="Times New Roman"/>
          <w:sz w:val="22"/>
          <w:szCs w:val="22"/>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B2964" w:rsidRPr="00EB2964" w:rsidRDefault="00EB2964" w:rsidP="00EB2964">
      <w:pPr>
        <w:rPr>
          <w:rFonts w:eastAsia="Times New Roman"/>
          <w:sz w:val="22"/>
          <w:szCs w:val="22"/>
        </w:rPr>
      </w:pPr>
      <w:r w:rsidRPr="00EB2964">
        <w:rPr>
          <w:rFonts w:eastAsia="Times New Roman"/>
          <w:sz w:val="22"/>
          <w:szCs w:val="22"/>
        </w:rPr>
        <w:t xml:space="preserve">1.3.  Товар должен быть новым, не бывшим в употреблении.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w:t>
      </w:r>
      <w:r w:rsidRPr="00EB2964">
        <w:rPr>
          <w:rFonts w:eastAsia="Times New Roman"/>
          <w:sz w:val="22"/>
          <w:szCs w:val="22"/>
        </w:rPr>
        <w:lastRenderedPageBreak/>
        <w:t xml:space="preserve">эксплуатации поставляемого товара. Товар должен быть сертифицирован. Наличие действующих сертификатов качества обязательно. На товар должна быть нанесена соответствующая ГОСТ 53165-2020 маркировка.  </w:t>
      </w:r>
    </w:p>
    <w:p w:rsidR="00EB2964" w:rsidRPr="00EB2964" w:rsidRDefault="00EB2964" w:rsidP="00EB2964">
      <w:pPr>
        <w:rPr>
          <w:rFonts w:eastAsia="Times New Roman"/>
          <w:sz w:val="22"/>
          <w:szCs w:val="22"/>
        </w:rPr>
      </w:pPr>
      <w:r w:rsidRPr="00EB2964">
        <w:rPr>
          <w:rFonts w:eastAsia="Times New Roman"/>
          <w:sz w:val="22"/>
          <w:szCs w:val="22"/>
        </w:rPr>
        <w:t xml:space="preserve">1.4. Товар должен быть упакован. Упаковка должна обеспечивать сохранность Товара. </w:t>
      </w:r>
    </w:p>
    <w:p w:rsidR="00EB2964" w:rsidRPr="00EB2964" w:rsidRDefault="00EB2964" w:rsidP="00EB2964">
      <w:pPr>
        <w:rPr>
          <w:rFonts w:eastAsia="Times New Roman"/>
          <w:sz w:val="22"/>
          <w:szCs w:val="22"/>
        </w:rPr>
      </w:pPr>
      <w:r w:rsidRPr="00EB2964">
        <w:rPr>
          <w:rFonts w:eastAsia="Times New Roman"/>
          <w:sz w:val="22"/>
          <w:szCs w:val="22"/>
        </w:rPr>
        <w:t>1.5. Требования к безопасности товара: в соответствии с действующими нормами и правилами. Безопасность товара подтверждается сертификатами и иными документами, подтверждающими качество товара, оформленными в соответствии с действующим законодательством РФ (паспорт завода-изготовителя, сертификат соответствия, декларация о соответствии и т.п.).</w:t>
      </w:r>
    </w:p>
    <w:p w:rsidR="004B0625" w:rsidRDefault="00EB2964" w:rsidP="00EB2964">
      <w:pPr>
        <w:rPr>
          <w:sz w:val="22"/>
          <w:szCs w:val="22"/>
        </w:rPr>
      </w:pPr>
      <w:r w:rsidRPr="00EB2964">
        <w:rPr>
          <w:rFonts w:eastAsia="Times New Roman"/>
          <w:sz w:val="22"/>
          <w:szCs w:val="22"/>
        </w:rPr>
        <w:t>1.6. Гарантийный срок на товар должен составлять не менее 12 месяцев. Срок исчисляется с даты приемки товара.</w:t>
      </w:r>
    </w:p>
    <w:p w:rsidR="006726F4" w:rsidRDefault="00500625" w:rsidP="000E6B12">
      <w:pPr>
        <w:jc w:val="center"/>
        <w:rPr>
          <w:sz w:val="22"/>
          <w:szCs w:val="22"/>
        </w:rPr>
      </w:pPr>
      <w:r>
        <w:rPr>
          <w:sz w:val="22"/>
          <w:szCs w:val="22"/>
        </w:rPr>
        <w:t>2. Цена и порядок расчетов</w:t>
      </w:r>
    </w:p>
    <w:p w:rsidR="006726F4" w:rsidRDefault="00500625">
      <w:pPr>
        <w:rPr>
          <w:sz w:val="22"/>
          <w:szCs w:val="22"/>
        </w:rPr>
      </w:pPr>
      <w:r>
        <w:rPr>
          <w:sz w:val="22"/>
          <w:szCs w:val="22"/>
        </w:rPr>
        <w:tab/>
        <w:t xml:space="preserve">2.1. Сумма Договора составляет __________ руб.  (_______________), в </w:t>
      </w:r>
      <w:proofErr w:type="spellStart"/>
      <w:r>
        <w:rPr>
          <w:sz w:val="22"/>
          <w:szCs w:val="22"/>
        </w:rPr>
        <w:t>т.ч</w:t>
      </w:r>
      <w:proofErr w:type="spellEnd"/>
      <w:r>
        <w:rPr>
          <w:sz w:val="22"/>
          <w:szCs w:val="22"/>
        </w:rPr>
        <w:t>. НДС ____% в сумме _________ руб. / НДС не облагается.</w:t>
      </w:r>
    </w:p>
    <w:p w:rsidR="006726F4" w:rsidRDefault="00500625">
      <w:pPr>
        <w:rPr>
          <w:sz w:val="22"/>
          <w:szCs w:val="22"/>
        </w:rPr>
      </w:pPr>
      <w:r>
        <w:rPr>
          <w:sz w:val="22"/>
          <w:szCs w:val="22"/>
        </w:rPr>
        <w:t>2.2. Цена договора включает в себя стоимость товара, а также уплату взимаемых на территории Российской Федерации налогов и сборов, таможенных пошлин, в том числе расходы на перевозку (транспортные расходы), стоимость упаковки, страхование, все затраты, издержки и иные расходы поставщика, связанные с исполнением договора.</w:t>
      </w:r>
    </w:p>
    <w:p w:rsidR="006726F4" w:rsidRDefault="00500625" w:rsidP="002263E0">
      <w:pPr>
        <w:rPr>
          <w:sz w:val="22"/>
          <w:szCs w:val="22"/>
        </w:rPr>
      </w:pPr>
      <w:r>
        <w:rPr>
          <w:sz w:val="22"/>
          <w:szCs w:val="22"/>
        </w:rPr>
        <w:t xml:space="preserve">2.3. </w:t>
      </w:r>
      <w:r w:rsidR="002263E0" w:rsidRPr="002263E0">
        <w:rPr>
          <w:sz w:val="22"/>
          <w:szCs w:val="22"/>
        </w:rPr>
        <w:t xml:space="preserve">Оплата по настоящему Договору производится путём перечисления денежных средств на расчётный счёт Поставщика по факту поставки Товара на основании документа о приемке (товарная накладная/ УПД) не более чем в течение 7 рабочих дней с даты подписания заказчиком документа о приемке товара. </w:t>
      </w:r>
    </w:p>
    <w:p w:rsidR="006726F4" w:rsidRDefault="00500625">
      <w:pPr>
        <w:rPr>
          <w:sz w:val="22"/>
          <w:szCs w:val="22"/>
        </w:rPr>
      </w:pPr>
      <w:r>
        <w:rPr>
          <w:sz w:val="22"/>
          <w:szCs w:val="22"/>
        </w:rPr>
        <w:t>2.4. При перечислении денежных средств по Договору Заказчик обязан указывать в платежном поручении назначение платежа согласно номеру и дате настоящего Договора.</w:t>
      </w:r>
    </w:p>
    <w:p w:rsidR="006726F4" w:rsidRDefault="00500625">
      <w:pPr>
        <w:rPr>
          <w:sz w:val="22"/>
          <w:szCs w:val="22"/>
        </w:rPr>
      </w:pPr>
      <w:r>
        <w:rPr>
          <w:sz w:val="22"/>
          <w:szCs w:val="22"/>
        </w:rPr>
        <w:t>2.5.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6726F4" w:rsidRDefault="00500625">
      <w:pPr>
        <w:rPr>
          <w:sz w:val="22"/>
          <w:szCs w:val="22"/>
        </w:rPr>
      </w:pPr>
      <w:r>
        <w:rPr>
          <w:sz w:val="22"/>
          <w:szCs w:val="22"/>
        </w:rPr>
        <w:t>2.6.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726F4" w:rsidRDefault="006726F4">
      <w:pPr>
        <w:widowControl w:val="0"/>
        <w:spacing w:after="0"/>
        <w:rPr>
          <w:sz w:val="22"/>
          <w:szCs w:val="22"/>
        </w:rPr>
      </w:pPr>
    </w:p>
    <w:p w:rsidR="006726F4" w:rsidRDefault="00500625" w:rsidP="00A7014F">
      <w:pPr>
        <w:widowControl w:val="0"/>
        <w:spacing w:after="0"/>
        <w:jc w:val="center"/>
        <w:rPr>
          <w:sz w:val="22"/>
          <w:szCs w:val="22"/>
        </w:rPr>
      </w:pPr>
      <w:r>
        <w:rPr>
          <w:sz w:val="22"/>
          <w:szCs w:val="22"/>
        </w:rPr>
        <w:t>3. Права и обязанности сторон.</w:t>
      </w:r>
    </w:p>
    <w:p w:rsidR="00EB2964" w:rsidRPr="00EB2964" w:rsidRDefault="00EB2964" w:rsidP="00EB2964">
      <w:pPr>
        <w:spacing w:after="0"/>
        <w:rPr>
          <w:rFonts w:eastAsia="Times New Roman"/>
          <w:sz w:val="22"/>
          <w:szCs w:val="22"/>
        </w:rPr>
      </w:pPr>
      <w:r w:rsidRPr="00EB2964">
        <w:rPr>
          <w:rFonts w:eastAsia="Times New Roman"/>
          <w:sz w:val="22"/>
          <w:szCs w:val="22"/>
        </w:rPr>
        <w:t>3.1.</w:t>
      </w:r>
      <w:r w:rsidRPr="00EB2964">
        <w:rPr>
          <w:rFonts w:eastAsia="Times New Roman"/>
          <w:sz w:val="22"/>
          <w:szCs w:val="22"/>
        </w:rPr>
        <w:tab/>
        <w:t>Поставщик обязан:</w:t>
      </w:r>
    </w:p>
    <w:p w:rsidR="00EB2964" w:rsidRPr="00EB2964" w:rsidRDefault="00EB2964" w:rsidP="00EB2964">
      <w:pPr>
        <w:spacing w:after="0"/>
        <w:rPr>
          <w:rFonts w:eastAsia="Times New Roman"/>
          <w:sz w:val="22"/>
          <w:szCs w:val="22"/>
        </w:rPr>
      </w:pPr>
      <w:r w:rsidRPr="00EB2964">
        <w:rPr>
          <w:rFonts w:eastAsia="Times New Roman"/>
          <w:sz w:val="22"/>
          <w:szCs w:val="22"/>
        </w:rPr>
        <w:t xml:space="preserve">3.1.1. Передать Товар Заказчику в соответствии с условиями Договора. </w:t>
      </w:r>
    </w:p>
    <w:p w:rsidR="00EB2964" w:rsidRPr="00EB2964" w:rsidRDefault="00EB2964" w:rsidP="00EB2964">
      <w:pPr>
        <w:spacing w:after="0"/>
        <w:rPr>
          <w:rFonts w:eastAsia="Times New Roman"/>
          <w:sz w:val="22"/>
          <w:szCs w:val="22"/>
        </w:rPr>
      </w:pPr>
      <w:r w:rsidRPr="00EB2964">
        <w:rPr>
          <w:rFonts w:eastAsia="Times New Roman"/>
          <w:sz w:val="22"/>
          <w:szCs w:val="22"/>
        </w:rPr>
        <w:t>3.1.2. Поставить Товар Заказчику собственным транспортом или с привлечением транспорта третьих лиц за свой счет.</w:t>
      </w:r>
    </w:p>
    <w:p w:rsidR="00EB2964" w:rsidRPr="00EB2964" w:rsidRDefault="00EB2964" w:rsidP="00EB2964">
      <w:pPr>
        <w:spacing w:after="0"/>
        <w:rPr>
          <w:rFonts w:eastAsia="Times New Roman"/>
          <w:sz w:val="22"/>
          <w:szCs w:val="22"/>
        </w:rPr>
      </w:pPr>
      <w:r w:rsidRPr="00EB2964">
        <w:rPr>
          <w:rFonts w:eastAsia="Times New Roman"/>
          <w:sz w:val="22"/>
          <w:szCs w:val="22"/>
        </w:rPr>
        <w:t>3.1.3. Устранять недостатки Товара в течение 5 (пяти) рабочих дней с момента заявления о них Заказчиком. Расходы, связанные с устранением недостатков Товара, несет Поставщик.</w:t>
      </w:r>
    </w:p>
    <w:p w:rsidR="00EB2964" w:rsidRPr="00EB2964" w:rsidRDefault="00EB2964" w:rsidP="00EB2964">
      <w:pPr>
        <w:spacing w:after="0"/>
        <w:rPr>
          <w:rFonts w:eastAsia="Times New Roman"/>
          <w:sz w:val="22"/>
          <w:szCs w:val="22"/>
        </w:rPr>
      </w:pPr>
      <w:r w:rsidRPr="00EB2964">
        <w:rPr>
          <w:rFonts w:eastAsia="Times New Roman"/>
          <w:sz w:val="22"/>
          <w:szCs w:val="22"/>
        </w:rPr>
        <w:t>3.1.4. В течении гарантийного срока, по требованию Заказчика заменить некачественный Товар на Товар, соответствующий по качеству, условиям Договора, и забрать Товар, при обнаружении недостатков и невозможности их устранения на месте. Поставщик обязан в течение 15 дней заменить такой товар.</w:t>
      </w:r>
    </w:p>
    <w:p w:rsidR="00EB2964" w:rsidRPr="00EB2964" w:rsidRDefault="00EB2964" w:rsidP="00EB2964">
      <w:pPr>
        <w:spacing w:after="0"/>
        <w:rPr>
          <w:rFonts w:eastAsia="Times New Roman"/>
          <w:sz w:val="22"/>
          <w:szCs w:val="22"/>
        </w:rPr>
      </w:pPr>
      <w:r w:rsidRPr="00EB2964">
        <w:rPr>
          <w:rFonts w:eastAsia="Times New Roman"/>
          <w:sz w:val="22"/>
          <w:szCs w:val="22"/>
        </w:rPr>
        <w:t xml:space="preserve">3.1.5. Предоставить гарантию в соответствии с п. 1.6 Договора. </w:t>
      </w:r>
    </w:p>
    <w:p w:rsidR="00EB2964" w:rsidRPr="00EB2964" w:rsidRDefault="00EB2964" w:rsidP="00EB2964">
      <w:pPr>
        <w:spacing w:after="0"/>
        <w:rPr>
          <w:rFonts w:eastAsia="Times New Roman"/>
          <w:sz w:val="23"/>
          <w:szCs w:val="23"/>
        </w:rPr>
      </w:pPr>
      <w:r w:rsidRPr="00EB2964">
        <w:rPr>
          <w:rFonts w:eastAsia="Times New Roman"/>
          <w:sz w:val="23"/>
          <w:szCs w:val="23"/>
        </w:rPr>
        <w:t xml:space="preserve">3.2. Поставщик имеет право: </w:t>
      </w:r>
    </w:p>
    <w:p w:rsidR="00EB2964" w:rsidRPr="00EB2964" w:rsidRDefault="00EB2964" w:rsidP="00EB2964">
      <w:pPr>
        <w:spacing w:after="0"/>
        <w:rPr>
          <w:rFonts w:eastAsia="Times New Roman"/>
          <w:sz w:val="23"/>
          <w:szCs w:val="23"/>
        </w:rPr>
      </w:pPr>
      <w:r w:rsidRPr="00EB2964">
        <w:rPr>
          <w:rFonts w:eastAsia="Times New Roman"/>
          <w:sz w:val="23"/>
          <w:szCs w:val="23"/>
        </w:rPr>
        <w:t>3.2.1. Участвовать в приеме-передаче Товара в соответствии с разделом 5 Договора.</w:t>
      </w:r>
    </w:p>
    <w:p w:rsidR="00EB2964" w:rsidRPr="00EB2964" w:rsidRDefault="00EB2964" w:rsidP="00EB2964">
      <w:pPr>
        <w:spacing w:after="0"/>
        <w:rPr>
          <w:rFonts w:eastAsia="Times New Roman"/>
          <w:sz w:val="23"/>
          <w:szCs w:val="23"/>
        </w:rPr>
      </w:pPr>
      <w:r w:rsidRPr="00EB2964">
        <w:rPr>
          <w:rFonts w:eastAsia="Times New Roman"/>
          <w:sz w:val="23"/>
          <w:szCs w:val="23"/>
        </w:rPr>
        <w:t xml:space="preserve">3.2.2. Требовать от Заказчика своевременной оплаты по договору. </w:t>
      </w:r>
    </w:p>
    <w:p w:rsidR="00EB2964" w:rsidRPr="00EB2964" w:rsidRDefault="00EB2964" w:rsidP="00EB2964">
      <w:pPr>
        <w:spacing w:after="0"/>
        <w:rPr>
          <w:rFonts w:eastAsia="Times New Roman"/>
          <w:sz w:val="23"/>
          <w:szCs w:val="23"/>
        </w:rPr>
      </w:pPr>
      <w:r w:rsidRPr="00EB2964">
        <w:rPr>
          <w:rFonts w:eastAsia="Times New Roman"/>
          <w:sz w:val="23"/>
          <w:szCs w:val="23"/>
        </w:rPr>
        <w:t xml:space="preserve">3.2.3. Требовать оплаты неустойки (пеней, штрафов) согласно п. 7 настоящего Договора. </w:t>
      </w:r>
    </w:p>
    <w:p w:rsidR="00EB2964" w:rsidRPr="00EB2964" w:rsidRDefault="00EB2964" w:rsidP="00EB2964">
      <w:pPr>
        <w:spacing w:after="0"/>
        <w:rPr>
          <w:rFonts w:eastAsia="Times New Roman"/>
          <w:sz w:val="22"/>
          <w:szCs w:val="22"/>
        </w:rPr>
      </w:pPr>
    </w:p>
    <w:p w:rsidR="00EB2964" w:rsidRPr="00EB2964" w:rsidRDefault="00EB2964" w:rsidP="00EB2964">
      <w:pPr>
        <w:spacing w:after="0"/>
        <w:rPr>
          <w:rFonts w:eastAsia="Times New Roman"/>
          <w:sz w:val="22"/>
          <w:szCs w:val="22"/>
        </w:rPr>
      </w:pPr>
      <w:r w:rsidRPr="00EB2964">
        <w:rPr>
          <w:rFonts w:eastAsia="Times New Roman"/>
          <w:sz w:val="22"/>
          <w:szCs w:val="22"/>
        </w:rPr>
        <w:t>3.3. Заказчик обязан:</w:t>
      </w:r>
    </w:p>
    <w:p w:rsidR="00EB2964" w:rsidRPr="00EB2964" w:rsidRDefault="00EB2964" w:rsidP="00EB2964">
      <w:pPr>
        <w:spacing w:after="0"/>
        <w:rPr>
          <w:rFonts w:eastAsia="Times New Roman"/>
          <w:sz w:val="22"/>
          <w:szCs w:val="22"/>
        </w:rPr>
      </w:pPr>
      <w:r w:rsidRPr="00EB2964">
        <w:rPr>
          <w:rFonts w:eastAsia="Times New Roman"/>
          <w:sz w:val="22"/>
          <w:szCs w:val="22"/>
        </w:rPr>
        <w:t xml:space="preserve">3.3.1. Принять Товар в соответствии с разделом 5 Договора и при отсутствии претензий относительно качества, количества и других характеристик Товара, подписать товарную накладную/УПД и передать один экземпляр Поставщику. </w:t>
      </w:r>
    </w:p>
    <w:p w:rsidR="00EB2964" w:rsidRPr="00EB2964" w:rsidRDefault="00EB2964" w:rsidP="00EB2964">
      <w:pPr>
        <w:spacing w:after="0"/>
        <w:rPr>
          <w:rFonts w:eastAsia="Times New Roman"/>
          <w:sz w:val="22"/>
          <w:szCs w:val="22"/>
        </w:rPr>
      </w:pPr>
      <w:r w:rsidRPr="00EB2964">
        <w:rPr>
          <w:rFonts w:eastAsia="Times New Roman"/>
          <w:sz w:val="22"/>
          <w:szCs w:val="22"/>
        </w:rPr>
        <w:t>3.3.2. Оплатить поставку Товара в соответствии с условиями настоящего Договора.</w:t>
      </w:r>
    </w:p>
    <w:p w:rsidR="00EB2964" w:rsidRPr="00EB2964" w:rsidRDefault="00EB2964" w:rsidP="00EB2964">
      <w:pPr>
        <w:spacing w:after="0"/>
        <w:rPr>
          <w:rFonts w:eastAsia="Times New Roman"/>
          <w:sz w:val="23"/>
          <w:szCs w:val="23"/>
        </w:rPr>
      </w:pPr>
      <w:r w:rsidRPr="00EB2964">
        <w:rPr>
          <w:rFonts w:eastAsia="Times New Roman"/>
          <w:sz w:val="23"/>
          <w:szCs w:val="23"/>
        </w:rPr>
        <w:t>3.4. Заказчик имеет право:</w:t>
      </w:r>
    </w:p>
    <w:p w:rsidR="00EB2964" w:rsidRPr="00EB2964" w:rsidRDefault="00EB2964" w:rsidP="00EB2964">
      <w:pPr>
        <w:spacing w:after="0"/>
        <w:rPr>
          <w:rFonts w:eastAsia="Times New Roman"/>
          <w:sz w:val="23"/>
          <w:szCs w:val="23"/>
        </w:rPr>
      </w:pPr>
      <w:r w:rsidRPr="00EB2964">
        <w:rPr>
          <w:rFonts w:eastAsia="Times New Roman"/>
          <w:sz w:val="23"/>
          <w:szCs w:val="23"/>
        </w:rPr>
        <w:t xml:space="preserve">3.4.1. Требовать от Поставщика надлежащего исполнения обязательств по договору. </w:t>
      </w:r>
    </w:p>
    <w:p w:rsidR="00EB2964" w:rsidRPr="00EB2964" w:rsidRDefault="00EB2964" w:rsidP="00EB2964">
      <w:pPr>
        <w:spacing w:after="0"/>
        <w:rPr>
          <w:rFonts w:eastAsia="Times New Roman"/>
          <w:sz w:val="23"/>
          <w:szCs w:val="23"/>
        </w:rPr>
      </w:pPr>
      <w:r w:rsidRPr="00EB2964">
        <w:rPr>
          <w:rFonts w:eastAsia="Times New Roman"/>
          <w:sz w:val="23"/>
          <w:szCs w:val="23"/>
        </w:rPr>
        <w:t>3.4.2. Требовать от Поставщика замены товара ненадлежащего качества.</w:t>
      </w:r>
    </w:p>
    <w:p w:rsidR="00EB2964" w:rsidRPr="00EB2964" w:rsidRDefault="00EB2964" w:rsidP="00EB2964">
      <w:pPr>
        <w:spacing w:after="0"/>
        <w:rPr>
          <w:rFonts w:eastAsia="Times New Roman"/>
          <w:sz w:val="23"/>
          <w:szCs w:val="23"/>
        </w:rPr>
      </w:pPr>
      <w:r w:rsidRPr="00EB2964">
        <w:rPr>
          <w:rFonts w:eastAsia="Times New Roman"/>
          <w:sz w:val="23"/>
          <w:szCs w:val="23"/>
        </w:rPr>
        <w:lastRenderedPageBreak/>
        <w:t xml:space="preserve">3.4.3. Отказаться от приемки товара ненадлежащего качества. </w:t>
      </w:r>
    </w:p>
    <w:p w:rsidR="00EB2964" w:rsidRPr="00EB2964" w:rsidRDefault="00EB2964" w:rsidP="00EB2964">
      <w:pPr>
        <w:spacing w:after="0"/>
        <w:rPr>
          <w:rFonts w:eastAsia="Times New Roman"/>
          <w:sz w:val="23"/>
          <w:szCs w:val="23"/>
        </w:rPr>
      </w:pPr>
      <w:r w:rsidRPr="00EB2964">
        <w:rPr>
          <w:rFonts w:eastAsia="Times New Roman"/>
          <w:sz w:val="23"/>
          <w:szCs w:val="23"/>
        </w:rPr>
        <w:t xml:space="preserve">3.4.4. Не оплачивать товар до устранения Поставщиком недостатков в соответствии с п. 3.1.3 и п. 3.1.4 Договора. </w:t>
      </w:r>
    </w:p>
    <w:p w:rsidR="006726F4" w:rsidRDefault="00500625">
      <w:pPr>
        <w:jc w:val="center"/>
        <w:rPr>
          <w:sz w:val="22"/>
          <w:szCs w:val="22"/>
        </w:rPr>
      </w:pPr>
      <w:r>
        <w:rPr>
          <w:sz w:val="22"/>
          <w:szCs w:val="22"/>
        </w:rPr>
        <w:t>4. Отчетные документы</w:t>
      </w:r>
    </w:p>
    <w:p w:rsidR="006726F4" w:rsidRDefault="00500625">
      <w:pPr>
        <w:spacing w:after="0"/>
        <w:rPr>
          <w:sz w:val="22"/>
          <w:szCs w:val="22"/>
        </w:rPr>
      </w:pPr>
      <w:r>
        <w:rPr>
          <w:sz w:val="22"/>
          <w:szCs w:val="22"/>
        </w:rPr>
        <w:t xml:space="preserve">4.1. Поставщик обязан вместе с поставкой Товара передать сопроводительные документы: товарная накладная/УПД, транспортная накладная на Товар, </w:t>
      </w:r>
      <w:r w:rsidR="00427D4C">
        <w:rPr>
          <w:sz w:val="22"/>
          <w:szCs w:val="22"/>
        </w:rPr>
        <w:t xml:space="preserve">счет, </w:t>
      </w:r>
      <w:r>
        <w:rPr>
          <w:sz w:val="22"/>
          <w:szCs w:val="22"/>
        </w:rPr>
        <w:t xml:space="preserve">счет-фактура (при наличии), сертификаты качества (декларации) при наличии, сертификаты </w:t>
      </w:r>
      <w:r w:rsidR="00A7014F">
        <w:rPr>
          <w:sz w:val="22"/>
          <w:szCs w:val="22"/>
        </w:rPr>
        <w:t>безопасности товара при наличии,</w:t>
      </w:r>
      <w:r>
        <w:rPr>
          <w:sz w:val="22"/>
          <w:szCs w:val="22"/>
        </w:rPr>
        <w:t xml:space="preserve"> </w:t>
      </w:r>
      <w:r w:rsidR="00EB2964" w:rsidRPr="00EB2964">
        <w:rPr>
          <w:sz w:val="22"/>
          <w:szCs w:val="22"/>
        </w:rPr>
        <w:t xml:space="preserve">гарантийный талон, </w:t>
      </w:r>
      <w:r w:rsidR="00A7014F" w:rsidRPr="00A7014F">
        <w:rPr>
          <w:sz w:val="22"/>
          <w:szCs w:val="22"/>
        </w:rPr>
        <w:t xml:space="preserve">паспорт </w:t>
      </w:r>
      <w:r w:rsidR="002263E0">
        <w:rPr>
          <w:sz w:val="22"/>
          <w:szCs w:val="22"/>
        </w:rPr>
        <w:t>завода-изготовителя</w:t>
      </w:r>
      <w:r w:rsidR="00A7014F">
        <w:rPr>
          <w:sz w:val="22"/>
          <w:szCs w:val="22"/>
        </w:rPr>
        <w:t>.</w:t>
      </w:r>
    </w:p>
    <w:p w:rsidR="00F164DD" w:rsidRDefault="00500625">
      <w:pPr>
        <w:spacing w:after="0"/>
        <w:rPr>
          <w:sz w:val="22"/>
          <w:szCs w:val="22"/>
        </w:rPr>
      </w:pPr>
      <w:r>
        <w:rPr>
          <w:sz w:val="22"/>
          <w:szCs w:val="22"/>
        </w:rPr>
        <w:t xml:space="preserve">Товарные накладные на Товар оформляются Поставщиком по форме ТОРГ-12. </w:t>
      </w:r>
    </w:p>
    <w:p w:rsidR="006726F4" w:rsidRDefault="00500625">
      <w:pPr>
        <w:spacing w:after="0"/>
        <w:rPr>
          <w:sz w:val="22"/>
          <w:szCs w:val="22"/>
        </w:rPr>
      </w:pPr>
      <w:r>
        <w:rPr>
          <w:sz w:val="22"/>
          <w:szCs w:val="22"/>
        </w:rPr>
        <w:t xml:space="preserve">УПД оформляется в соответствии с Приложением 1 к письму ФНС России от 21.10.2013 N ММВ-20-3/96@ "Об отсутствии налоговых рисков при применении налогоплательщиками первичного документа, составленного на основе формы счета-фактуры". </w:t>
      </w:r>
    </w:p>
    <w:p w:rsidR="006726F4" w:rsidRDefault="00500625">
      <w:pPr>
        <w:spacing w:after="0"/>
        <w:rPr>
          <w:sz w:val="22"/>
          <w:szCs w:val="22"/>
        </w:rPr>
      </w:pPr>
      <w:r>
        <w:rPr>
          <w:sz w:val="22"/>
          <w:szCs w:val="22"/>
        </w:rPr>
        <w:t>4.2. Заказчик обязан обеспечить подписание, возврат и получение Поставщиком товарных накладных/УПД, транспортных накладных на Товары.</w:t>
      </w:r>
    </w:p>
    <w:p w:rsidR="006726F4" w:rsidRDefault="00500625">
      <w:pPr>
        <w:spacing w:after="0"/>
        <w:rPr>
          <w:sz w:val="22"/>
          <w:szCs w:val="22"/>
        </w:rPr>
      </w:pPr>
      <w:r>
        <w:rPr>
          <w:sz w:val="22"/>
          <w:szCs w:val="22"/>
        </w:rPr>
        <w:t>В случае неполучения Поставщиком подписанных Заказчиком товарных накладных/УПД на Товары или мотивированного отказа от подписания товарных накладных/УПД на Товары в срок, указанный в пункте 5.7 Договора, товарные накладные/УПД на Товары считаются подписанными в редакции Поставщика, а Товары поставленными в количестве/объеме, указанных в товарных накладных/УПД на Товары.</w:t>
      </w:r>
    </w:p>
    <w:p w:rsidR="006726F4" w:rsidRDefault="006726F4">
      <w:pPr>
        <w:rPr>
          <w:sz w:val="22"/>
          <w:szCs w:val="22"/>
        </w:rPr>
      </w:pPr>
    </w:p>
    <w:p w:rsidR="006726F4" w:rsidRDefault="00500625">
      <w:pPr>
        <w:jc w:val="center"/>
        <w:rPr>
          <w:sz w:val="22"/>
          <w:szCs w:val="22"/>
        </w:rPr>
      </w:pPr>
      <w:r>
        <w:rPr>
          <w:sz w:val="22"/>
          <w:szCs w:val="22"/>
        </w:rPr>
        <w:t>5. Порядок поставки товаров. Приёмка товара.</w:t>
      </w:r>
    </w:p>
    <w:p w:rsidR="002263E0" w:rsidRPr="002263E0" w:rsidRDefault="00500625" w:rsidP="002263E0">
      <w:pPr>
        <w:rPr>
          <w:sz w:val="22"/>
          <w:szCs w:val="22"/>
        </w:rPr>
      </w:pPr>
      <w:r>
        <w:rPr>
          <w:sz w:val="22"/>
          <w:szCs w:val="22"/>
        </w:rPr>
        <w:t xml:space="preserve">5.1. </w:t>
      </w:r>
      <w:r w:rsidR="002263E0" w:rsidRPr="002263E0">
        <w:rPr>
          <w:sz w:val="22"/>
          <w:szCs w:val="22"/>
        </w:rPr>
        <w:t>Место поставки товаров: 400022, г. Волгоград, ул. им. Куйбышева, 76.</w:t>
      </w:r>
    </w:p>
    <w:p w:rsidR="00EB2964" w:rsidRPr="00EB2964" w:rsidRDefault="002263E0" w:rsidP="00EB2964">
      <w:pPr>
        <w:rPr>
          <w:sz w:val="22"/>
          <w:szCs w:val="22"/>
        </w:rPr>
      </w:pPr>
      <w:r>
        <w:rPr>
          <w:sz w:val="22"/>
          <w:szCs w:val="22"/>
        </w:rPr>
        <w:t>5.2</w:t>
      </w:r>
      <w:r w:rsidRPr="002263E0">
        <w:rPr>
          <w:sz w:val="22"/>
          <w:szCs w:val="22"/>
        </w:rPr>
        <w:t xml:space="preserve">. Сроки (периоды) поставки товаров: </w:t>
      </w:r>
      <w:r w:rsidR="00EB2964" w:rsidRPr="00EB2964">
        <w:rPr>
          <w:sz w:val="22"/>
          <w:szCs w:val="22"/>
        </w:rPr>
        <w:t>Сроки (периоды) поставки товара: с даты заключения договора по 31.12.202</w:t>
      </w:r>
      <w:r w:rsidR="00EB2964">
        <w:rPr>
          <w:sz w:val="22"/>
          <w:szCs w:val="22"/>
        </w:rPr>
        <w:t>3</w:t>
      </w:r>
      <w:r w:rsidR="00EB2964" w:rsidRPr="00EB2964">
        <w:rPr>
          <w:sz w:val="22"/>
          <w:szCs w:val="22"/>
        </w:rPr>
        <w:t xml:space="preserve"> г. в течении трех рабочих дней после получения заявки от заказчика, при возникновении срочной потребности в товаре поставщик обязуется доставить товар в течении трех часов.</w:t>
      </w:r>
    </w:p>
    <w:p w:rsidR="00EB2964" w:rsidRDefault="00EB2964" w:rsidP="00EB2964">
      <w:pPr>
        <w:rPr>
          <w:sz w:val="22"/>
          <w:szCs w:val="22"/>
        </w:rPr>
      </w:pPr>
      <w:r w:rsidRPr="00EB2964">
        <w:rPr>
          <w:sz w:val="22"/>
          <w:szCs w:val="22"/>
        </w:rPr>
        <w:t xml:space="preserve">Заявка может быть оформлена и отправлена любым удобным для заказчика способом, в том числе по электронной почте и факсу. </w:t>
      </w:r>
    </w:p>
    <w:p w:rsidR="00EB2964" w:rsidRDefault="00500625">
      <w:pPr>
        <w:rPr>
          <w:sz w:val="22"/>
          <w:szCs w:val="22"/>
        </w:rPr>
      </w:pPr>
      <w:r>
        <w:rPr>
          <w:sz w:val="22"/>
          <w:szCs w:val="22"/>
        </w:rPr>
        <w:t>5.3. Наименование (вид) и количество Товаров</w:t>
      </w:r>
      <w:r w:rsidR="00EB2964" w:rsidRPr="00EB2964">
        <w:t xml:space="preserve"> </w:t>
      </w:r>
      <w:r w:rsidR="00EB2964" w:rsidRPr="00EB2964">
        <w:rPr>
          <w:sz w:val="22"/>
          <w:szCs w:val="22"/>
        </w:rPr>
        <w:t>определяются в Заявке Заказчика на основании Спецификации (Приложение № 1 к Договору).</w:t>
      </w:r>
    </w:p>
    <w:p w:rsidR="006726F4" w:rsidRDefault="00500625">
      <w:pPr>
        <w:rPr>
          <w:sz w:val="22"/>
          <w:szCs w:val="22"/>
        </w:rPr>
      </w:pPr>
      <w:r>
        <w:rPr>
          <w:sz w:val="22"/>
          <w:szCs w:val="22"/>
        </w:rPr>
        <w:t xml:space="preserve">5.4. Поставка товара подтверждается Поставщиком путем представления Заказчику следующей документации: транспортной накладной, товарной накладной или УПД, счета фактуры (при наличии), сертификат соответствия или копия. </w:t>
      </w:r>
    </w:p>
    <w:p w:rsidR="006726F4" w:rsidRDefault="00500625">
      <w:pPr>
        <w:rPr>
          <w:sz w:val="22"/>
          <w:szCs w:val="22"/>
        </w:rPr>
      </w:pPr>
      <w:r>
        <w:rPr>
          <w:sz w:val="22"/>
          <w:szCs w:val="22"/>
        </w:rPr>
        <w:t>5.5. При получении товара от Поставщика Заказчик проверяет соответствие товара сведениям, указанным в транспортных и сопроводительных документах (далее - документы), а также принимает его от Поставщика с соблюдением правил, предусмотренных действующим законодательством.</w:t>
      </w:r>
    </w:p>
    <w:p w:rsidR="006726F4" w:rsidRDefault="00500625">
      <w:pPr>
        <w:rPr>
          <w:sz w:val="22"/>
          <w:szCs w:val="22"/>
        </w:rPr>
      </w:pPr>
      <w:r>
        <w:rPr>
          <w:sz w:val="22"/>
          <w:szCs w:val="22"/>
        </w:rPr>
        <w:t>5.6. Приемка товара осуществляется Заказчиком в течение 5 рабочих дней со дня поставки товара и получения документов, указанных в п. 5.4 настоящего договора.</w:t>
      </w:r>
    </w:p>
    <w:p w:rsidR="006726F4" w:rsidRDefault="00500625">
      <w:pPr>
        <w:rPr>
          <w:sz w:val="22"/>
          <w:szCs w:val="22"/>
        </w:rPr>
      </w:pPr>
      <w:r>
        <w:rPr>
          <w:sz w:val="22"/>
          <w:szCs w:val="22"/>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6726F4" w:rsidRDefault="00500625">
      <w:pPr>
        <w:rPr>
          <w:sz w:val="22"/>
          <w:szCs w:val="22"/>
        </w:rPr>
      </w:pPr>
      <w:r>
        <w:rPr>
          <w:sz w:val="22"/>
          <w:szCs w:val="22"/>
        </w:rPr>
        <w:t>5.7. В течение 2 дней со дня окончания срока, предусмотренного пунктом 5.6 настоящего договора, Заказчик должен подписать товарную накладную (УПД), либо направить мотивированный отказ от их подписания в письменной форме с указанием срока устранения нарушений.</w:t>
      </w:r>
    </w:p>
    <w:p w:rsidR="00EB2964" w:rsidRPr="00EB2964" w:rsidRDefault="00EB2964" w:rsidP="00EB2964">
      <w:pPr>
        <w:spacing w:after="0"/>
        <w:rPr>
          <w:rFonts w:eastAsia="Times New Roman"/>
          <w:sz w:val="22"/>
          <w:szCs w:val="22"/>
        </w:rPr>
      </w:pPr>
      <w:r w:rsidRPr="00EB2964">
        <w:rPr>
          <w:rFonts w:eastAsia="Times New Roman"/>
          <w:sz w:val="22"/>
          <w:szCs w:val="22"/>
        </w:rPr>
        <w:t>5.8. Поставщик считается исполнившим свои обязанности по поставке Товара по истечении 3 рабочих дней после подписания документа о приемке в случае отсутствия претензий или замечаний со стороны Заказчика.</w:t>
      </w:r>
    </w:p>
    <w:p w:rsidR="00EB2964" w:rsidRPr="00EB2964" w:rsidRDefault="00EB2964" w:rsidP="00EB2964">
      <w:pPr>
        <w:spacing w:after="0"/>
        <w:rPr>
          <w:rFonts w:eastAsia="Times New Roman"/>
          <w:sz w:val="22"/>
          <w:szCs w:val="22"/>
        </w:rPr>
      </w:pPr>
      <w:r w:rsidRPr="00EB2964">
        <w:rPr>
          <w:rFonts w:eastAsia="Times New Roman"/>
          <w:sz w:val="22"/>
          <w:szCs w:val="22"/>
        </w:rPr>
        <w:t>5.9. Право собственности на Товары переходит к Заказчику с момента поставки Товаров и подписания Сторонами товарных накладных/УПД.</w:t>
      </w:r>
    </w:p>
    <w:p w:rsidR="00EB2964" w:rsidRPr="00EB2964" w:rsidRDefault="00EB2964" w:rsidP="00EB2964">
      <w:pPr>
        <w:spacing w:after="0"/>
        <w:rPr>
          <w:rFonts w:eastAsia="Times New Roman"/>
          <w:sz w:val="22"/>
          <w:szCs w:val="22"/>
        </w:rPr>
      </w:pPr>
      <w:r w:rsidRPr="00EB2964">
        <w:rPr>
          <w:rFonts w:eastAsia="Times New Roman"/>
          <w:sz w:val="22"/>
          <w:szCs w:val="22"/>
        </w:rPr>
        <w:t>5.10. В случае передачи Товара ненадлежащего качества, Заказчик вправе требовать от Поставщика:</w:t>
      </w:r>
    </w:p>
    <w:p w:rsidR="00EB2964" w:rsidRPr="00EB2964" w:rsidRDefault="00EB2964" w:rsidP="00EB2964">
      <w:pPr>
        <w:spacing w:after="0"/>
        <w:rPr>
          <w:rFonts w:eastAsia="Times New Roman"/>
          <w:sz w:val="22"/>
          <w:szCs w:val="22"/>
        </w:rPr>
      </w:pPr>
      <w:r w:rsidRPr="00EB2964">
        <w:rPr>
          <w:rFonts w:eastAsia="Times New Roman"/>
          <w:sz w:val="22"/>
          <w:szCs w:val="22"/>
        </w:rPr>
        <w:t>- возмещения стоимости некачественного Товара;</w:t>
      </w:r>
    </w:p>
    <w:p w:rsidR="00EB2964" w:rsidRPr="00EB2964" w:rsidRDefault="00EB2964" w:rsidP="00EB2964">
      <w:pPr>
        <w:spacing w:after="0"/>
        <w:rPr>
          <w:rFonts w:eastAsia="Times New Roman"/>
          <w:sz w:val="22"/>
          <w:szCs w:val="22"/>
        </w:rPr>
      </w:pPr>
      <w:r w:rsidRPr="00EB2964">
        <w:rPr>
          <w:rFonts w:eastAsia="Times New Roman"/>
          <w:sz w:val="22"/>
          <w:szCs w:val="22"/>
        </w:rPr>
        <w:t>- возмещение ущерба, понесенного в связи с использованием некачественного Товара;</w:t>
      </w:r>
    </w:p>
    <w:p w:rsidR="00EB2964" w:rsidRPr="00EB2964" w:rsidRDefault="00EB2964" w:rsidP="00EB2964">
      <w:pPr>
        <w:spacing w:after="0"/>
        <w:rPr>
          <w:rFonts w:eastAsia="Times New Roman"/>
          <w:sz w:val="22"/>
          <w:szCs w:val="22"/>
        </w:rPr>
      </w:pPr>
      <w:r w:rsidRPr="00EB2964">
        <w:rPr>
          <w:rFonts w:eastAsia="Times New Roman"/>
          <w:sz w:val="22"/>
          <w:szCs w:val="22"/>
        </w:rPr>
        <w:t>- возмещение стоимости экспертизы и других накладных расходов.</w:t>
      </w:r>
    </w:p>
    <w:p w:rsidR="006726F4" w:rsidRDefault="006726F4">
      <w:pPr>
        <w:rPr>
          <w:sz w:val="22"/>
          <w:szCs w:val="22"/>
        </w:rPr>
      </w:pPr>
    </w:p>
    <w:p w:rsidR="006726F4" w:rsidRDefault="00500625">
      <w:pPr>
        <w:jc w:val="center"/>
        <w:rPr>
          <w:sz w:val="22"/>
          <w:szCs w:val="22"/>
        </w:rPr>
      </w:pPr>
      <w:r>
        <w:rPr>
          <w:sz w:val="22"/>
          <w:szCs w:val="22"/>
        </w:rPr>
        <w:t>6. Срок действия Договора и прочие условия</w:t>
      </w:r>
    </w:p>
    <w:p w:rsidR="006726F4" w:rsidRDefault="00500625">
      <w:pPr>
        <w:rPr>
          <w:sz w:val="22"/>
          <w:szCs w:val="22"/>
        </w:rPr>
      </w:pPr>
      <w:r>
        <w:rPr>
          <w:sz w:val="22"/>
          <w:szCs w:val="22"/>
        </w:rPr>
        <w:lastRenderedPageBreak/>
        <w:t xml:space="preserve">6.1. Договор вступает в силу с </w:t>
      </w:r>
      <w:r w:rsidR="00EB2964">
        <w:rPr>
          <w:sz w:val="22"/>
          <w:szCs w:val="22"/>
        </w:rPr>
        <w:t>даты</w:t>
      </w:r>
      <w:r>
        <w:rPr>
          <w:sz w:val="22"/>
          <w:szCs w:val="22"/>
        </w:rPr>
        <w:t xml:space="preserve"> заключения и действует по 31 декабря 202</w:t>
      </w:r>
      <w:r w:rsidR="004B7482">
        <w:rPr>
          <w:sz w:val="22"/>
          <w:szCs w:val="22"/>
        </w:rPr>
        <w:t>3</w:t>
      </w:r>
      <w:r>
        <w:rPr>
          <w:sz w:val="22"/>
          <w:szCs w:val="22"/>
        </w:rPr>
        <w:t xml:space="preserve"> г., а в части взаиморасчетов – до полного исполнения сторонами своих обязательств.</w:t>
      </w:r>
    </w:p>
    <w:p w:rsidR="006726F4" w:rsidRDefault="00500625">
      <w:pPr>
        <w:rPr>
          <w:sz w:val="22"/>
          <w:szCs w:val="22"/>
        </w:rPr>
      </w:pPr>
      <w:r>
        <w:rPr>
          <w:sz w:val="22"/>
          <w:szCs w:val="22"/>
        </w:rPr>
        <w:t>6.2. Окончание срока действия настоящего Договора не освобождает Стороны от ответственности за нарушение условий настоящего Договора, допущенных в период срока его действия, и не прекращает обязательств Сторон.</w:t>
      </w:r>
    </w:p>
    <w:p w:rsidR="006726F4" w:rsidRDefault="00500625">
      <w:pPr>
        <w:rPr>
          <w:sz w:val="22"/>
          <w:szCs w:val="22"/>
        </w:rPr>
      </w:pPr>
      <w:r>
        <w:rPr>
          <w:sz w:val="22"/>
          <w:szCs w:val="22"/>
        </w:rPr>
        <w:t>6.3. Настоящий Договор заключен в форме электронного документа и подписан сторонами Договора электронной цифровой подписью. По заявлению одной из Сторон дубликат Договора может быть оформлен на бумаге и подписан другой Стороной. При этом все дополнительные документы, сопровождающие настоящий Договор (товарные накладные/УПД, счет, счет-фактура, дополнительные соглашения и т.п.), оформляются в письменной форме на бумажном носителе.</w:t>
      </w:r>
    </w:p>
    <w:p w:rsidR="006726F4" w:rsidRDefault="00500625">
      <w:pPr>
        <w:rPr>
          <w:sz w:val="22"/>
          <w:szCs w:val="22"/>
        </w:rPr>
      </w:pPr>
      <w:r>
        <w:rPr>
          <w:sz w:val="22"/>
          <w:szCs w:val="22"/>
        </w:rPr>
        <w:t>6.4. Любое уведомление или иное сообщение, направляемое Заказчиком или Поставщиком друг другу по настоящему Договору, должно быть совершено в письменной форме, за исключение заявки Заказчика на поставку Товара. Такое уведомление или сообщение считается направленным надлежащим образом, если оно доставлено адресату посыльным под расписку, заказным письмом или телеграммой по адресу, указанному в настоящем Договоре и за подписью полномочного лица.</w:t>
      </w:r>
    </w:p>
    <w:p w:rsidR="006726F4" w:rsidRDefault="00500625">
      <w:pPr>
        <w:rPr>
          <w:sz w:val="22"/>
          <w:szCs w:val="22"/>
        </w:rPr>
      </w:pPr>
      <w:r>
        <w:rPr>
          <w:sz w:val="22"/>
          <w:szCs w:val="22"/>
        </w:rPr>
        <w:t>Стороны признают, что документы, связанные с исполнением обязательств по настоящему Договору и направленные по почтовому адресу, указанному в разделе 1</w:t>
      </w:r>
      <w:r w:rsidR="00266040">
        <w:rPr>
          <w:sz w:val="22"/>
          <w:szCs w:val="22"/>
        </w:rPr>
        <w:t>1</w:t>
      </w:r>
      <w:r>
        <w:rPr>
          <w:sz w:val="22"/>
          <w:szCs w:val="22"/>
        </w:rPr>
        <w:t xml:space="preserve"> «Юридические адреса, реквизиты и подписи сторон» настоящего Договора считаются направленными надлежащим образом. Отказ Стороны от получения документов, направленных надлежащим образом, или отсутствие Стороны по почтовому адресу, указанному в разделе 1</w:t>
      </w:r>
      <w:r w:rsidR="00266040">
        <w:rPr>
          <w:sz w:val="22"/>
          <w:szCs w:val="22"/>
        </w:rPr>
        <w:t>1</w:t>
      </w:r>
      <w:r>
        <w:rPr>
          <w:sz w:val="22"/>
          <w:szCs w:val="22"/>
        </w:rPr>
        <w:t xml:space="preserve"> «Юридические адреса, реквизиты и подписи сторон» настоящего Договора не является основанием для последующего заявления Стороной о неполучении вышеуказанных документов. </w:t>
      </w:r>
    </w:p>
    <w:p w:rsidR="006726F4" w:rsidRDefault="00500625">
      <w:pPr>
        <w:rPr>
          <w:sz w:val="22"/>
          <w:szCs w:val="22"/>
        </w:rPr>
      </w:pPr>
      <w:r>
        <w:rPr>
          <w:sz w:val="22"/>
          <w:szCs w:val="22"/>
        </w:rPr>
        <w:t>6.5. В случае изменения у какой-либо из Сторон юридического адреса, наименования, банковских реквизитов и прочего она обязана в течение 10 (десяти) календарных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6726F4" w:rsidRDefault="00500625">
      <w:pPr>
        <w:rPr>
          <w:sz w:val="22"/>
          <w:szCs w:val="22"/>
        </w:rPr>
      </w:pPr>
      <w:r>
        <w:rPr>
          <w:sz w:val="22"/>
          <w:szCs w:val="22"/>
        </w:rPr>
        <w:t>6.6. Договор может быть изменен по заявлению одной из Сторон в соответствии с действующем законодательством РФ.</w:t>
      </w:r>
    </w:p>
    <w:p w:rsidR="006726F4" w:rsidRDefault="00500625">
      <w:pPr>
        <w:rPr>
          <w:sz w:val="22"/>
          <w:szCs w:val="22"/>
        </w:rPr>
      </w:pPr>
      <w:r>
        <w:rPr>
          <w:sz w:val="22"/>
          <w:szCs w:val="22"/>
        </w:rPr>
        <w:t>6.7. В случаях, не урегулированных настоящим Договором, Стороны руководствуются действующим гражданским законодательством РФ.</w:t>
      </w:r>
    </w:p>
    <w:p w:rsidR="006726F4" w:rsidRDefault="00500625">
      <w:pPr>
        <w:rPr>
          <w:sz w:val="22"/>
          <w:szCs w:val="22"/>
        </w:rPr>
      </w:pPr>
      <w:r>
        <w:rPr>
          <w:sz w:val="22"/>
          <w:szCs w:val="22"/>
        </w:rPr>
        <w:t>6.8. Неотъемлемой частью настоящего Договора являются:</w:t>
      </w:r>
    </w:p>
    <w:p w:rsidR="006726F4" w:rsidRDefault="00500625">
      <w:pPr>
        <w:rPr>
          <w:sz w:val="22"/>
          <w:szCs w:val="22"/>
        </w:rPr>
      </w:pPr>
      <w:r>
        <w:rPr>
          <w:sz w:val="22"/>
          <w:szCs w:val="22"/>
        </w:rPr>
        <w:t>Приложение № 1 – Спецификация.</w:t>
      </w:r>
    </w:p>
    <w:p w:rsidR="006726F4" w:rsidRDefault="00500625">
      <w:pPr>
        <w:jc w:val="center"/>
        <w:rPr>
          <w:sz w:val="22"/>
          <w:szCs w:val="22"/>
        </w:rPr>
      </w:pPr>
      <w:r>
        <w:rPr>
          <w:sz w:val="22"/>
          <w:szCs w:val="22"/>
        </w:rPr>
        <w:t>7. Ответственность сторон</w:t>
      </w:r>
    </w:p>
    <w:p w:rsidR="006726F4" w:rsidRDefault="00500625">
      <w:pPr>
        <w:rPr>
          <w:sz w:val="22"/>
          <w:szCs w:val="22"/>
        </w:rPr>
      </w:pPr>
      <w:r>
        <w:rPr>
          <w:sz w:val="22"/>
          <w:szCs w:val="22"/>
        </w:rPr>
        <w:t>7.1. За неисполнение или ненадлежащие исполнение обязательств по настоящему Договору Стороны несут предусмотренную действующим законодательством Российской Федерации ответственность по уплате неустоек (штрафов, пеней).</w:t>
      </w:r>
    </w:p>
    <w:p w:rsidR="006726F4" w:rsidRDefault="00500625">
      <w:pPr>
        <w:rPr>
          <w:sz w:val="22"/>
          <w:szCs w:val="22"/>
        </w:rPr>
      </w:pPr>
      <w:r>
        <w:rPr>
          <w:sz w:val="22"/>
          <w:szCs w:val="22"/>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26F4" w:rsidRDefault="00500625">
      <w:pPr>
        <w:rPr>
          <w:sz w:val="22"/>
          <w:szCs w:val="22"/>
        </w:rPr>
      </w:pPr>
      <w:r>
        <w:rPr>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rsidR="006726F4" w:rsidRDefault="00500625">
      <w:pPr>
        <w:rPr>
          <w:sz w:val="22"/>
          <w:szCs w:val="22"/>
        </w:rPr>
      </w:pPr>
      <w:r>
        <w:rPr>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726F4" w:rsidRDefault="00500625">
      <w:pPr>
        <w:rPr>
          <w:sz w:val="22"/>
          <w:szCs w:val="22"/>
        </w:rPr>
      </w:pPr>
      <w:r>
        <w:rPr>
          <w:sz w:val="22"/>
          <w:szCs w:val="22"/>
        </w:rPr>
        <w:t>7.3.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0,1 процент от не уплаченной в срок суммы.</w:t>
      </w:r>
    </w:p>
    <w:p w:rsidR="006726F4" w:rsidRDefault="00500625">
      <w:pPr>
        <w:rPr>
          <w:sz w:val="22"/>
          <w:szCs w:val="22"/>
        </w:rPr>
      </w:pPr>
      <w:r>
        <w:rPr>
          <w:sz w:val="22"/>
          <w:szCs w:val="22"/>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726F4" w:rsidRDefault="00500625">
      <w:pPr>
        <w:rPr>
          <w:sz w:val="22"/>
          <w:szCs w:val="22"/>
        </w:rPr>
      </w:pPr>
      <w:r>
        <w:rPr>
          <w:sz w:val="22"/>
          <w:szCs w:val="22"/>
        </w:rPr>
        <w:t xml:space="preserve">7.5. Пеня начисляется за каждый день просрочки исполнения Поставщиком обязательства, предусмотренного Договором, в размере 0,1 процент от цены Договора, уменьшенной на сумму, </w:t>
      </w:r>
      <w:r>
        <w:rPr>
          <w:sz w:val="22"/>
          <w:szCs w:val="22"/>
        </w:rPr>
        <w:lastRenderedPageBreak/>
        <w:t>пропорциональную объему обязательств, предусмотренных Договором и фактически исполненных Поставщиком.</w:t>
      </w:r>
    </w:p>
    <w:p w:rsidR="006726F4" w:rsidRDefault="00500625">
      <w:pPr>
        <w:rPr>
          <w:sz w:val="22"/>
          <w:szCs w:val="22"/>
        </w:rPr>
      </w:pPr>
      <w:r>
        <w:rPr>
          <w:sz w:val="22"/>
          <w:szCs w:val="22"/>
        </w:rPr>
        <w:t xml:space="preserve">7.6. За каждый факт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предусмотренных Договором, а также за неисполнение обязательства, которое не имеет стоимостного выражения, Поставщик уплачивает Заказчику штраф. Размер штрафа составляет 1% от цены Договора. </w:t>
      </w:r>
    </w:p>
    <w:p w:rsidR="006726F4" w:rsidRDefault="006726F4">
      <w:pPr>
        <w:jc w:val="center"/>
        <w:rPr>
          <w:sz w:val="22"/>
          <w:szCs w:val="22"/>
        </w:rPr>
      </w:pPr>
    </w:p>
    <w:p w:rsidR="006726F4" w:rsidRDefault="00500625">
      <w:pPr>
        <w:jc w:val="center"/>
        <w:rPr>
          <w:sz w:val="22"/>
          <w:szCs w:val="22"/>
        </w:rPr>
      </w:pPr>
      <w:r>
        <w:rPr>
          <w:sz w:val="22"/>
          <w:szCs w:val="22"/>
        </w:rPr>
        <w:t>8. Форс-мажорные обстоятельства.</w:t>
      </w:r>
    </w:p>
    <w:p w:rsidR="006726F4" w:rsidRDefault="00500625">
      <w:pPr>
        <w:rPr>
          <w:sz w:val="22"/>
          <w:szCs w:val="22"/>
        </w:rPr>
      </w:pPr>
      <w:r>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пожар, наводнение, ураган,  землетрясение, военные действия, а также забастовки, действия и нормативные указания государственных органов, имеющие обязательную силу, хотя бы для одной из Сторон, возникшие после заключения настоящего Договора, при условии, что данные обстоятельства непосредственно повлияли на выполнение Сторонами своих обязательств.</w:t>
      </w:r>
    </w:p>
    <w:p w:rsidR="006726F4" w:rsidRDefault="00500625">
      <w:pPr>
        <w:rPr>
          <w:sz w:val="22"/>
          <w:szCs w:val="22"/>
        </w:rPr>
      </w:pPr>
      <w:r>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по настоящему Договору вследствие указанных обстоятельств.</w:t>
      </w:r>
    </w:p>
    <w:p w:rsidR="006726F4" w:rsidRDefault="00500625">
      <w:pPr>
        <w:rPr>
          <w:sz w:val="22"/>
          <w:szCs w:val="22"/>
        </w:rPr>
      </w:pPr>
      <w:r>
        <w:rPr>
          <w:sz w:val="22"/>
          <w:szCs w:val="22"/>
        </w:rPr>
        <w:t xml:space="preserve">8.3. При возникновении обстоятельств непреодолимой силы при условии надлежащего уведомления соответствующей Стороной об указанных обстоятельствах срок исполнения настоящего Договора соразмерно откладывается на время действия соответствующих обстоятельств. </w:t>
      </w:r>
    </w:p>
    <w:p w:rsidR="006726F4" w:rsidRDefault="00500625">
      <w:pPr>
        <w:rPr>
          <w:sz w:val="22"/>
          <w:szCs w:val="22"/>
        </w:rPr>
      </w:pPr>
      <w:r>
        <w:rPr>
          <w:sz w:val="22"/>
          <w:szCs w:val="22"/>
        </w:rPr>
        <w:t>8.4. Если обстоятельства непреодолимой силы действуют в течение более 2-х месяцев, любая из сторон вправе отказаться от дальнейшего исполнения обязательств, при этом ни одна из сторон не вправе требовать от другой стороны возмещения возможных убытков.</w:t>
      </w:r>
    </w:p>
    <w:p w:rsidR="006726F4" w:rsidRDefault="00500625">
      <w:pPr>
        <w:rPr>
          <w:sz w:val="22"/>
          <w:szCs w:val="22"/>
        </w:rPr>
      </w:pPr>
      <w:r>
        <w:rPr>
          <w:sz w:val="22"/>
          <w:szCs w:val="22"/>
        </w:rPr>
        <w:t>8.5. Сторона, принявшая решение об отказе от дальнейшего исполнения обязательств, обязана в письменной форме уведомить другую сторону о невозможности исполнения обязательств в силу возникновения указанных в п.8.1 Договора обстоятельств.</w:t>
      </w:r>
    </w:p>
    <w:p w:rsidR="006726F4" w:rsidRDefault="006726F4">
      <w:pPr>
        <w:rPr>
          <w:sz w:val="22"/>
          <w:szCs w:val="22"/>
        </w:rPr>
      </w:pPr>
    </w:p>
    <w:p w:rsidR="006726F4" w:rsidRDefault="00266040">
      <w:pPr>
        <w:jc w:val="center"/>
        <w:rPr>
          <w:sz w:val="22"/>
          <w:szCs w:val="22"/>
        </w:rPr>
      </w:pPr>
      <w:r>
        <w:rPr>
          <w:sz w:val="22"/>
          <w:szCs w:val="22"/>
        </w:rPr>
        <w:t>9</w:t>
      </w:r>
      <w:r w:rsidR="00500625">
        <w:rPr>
          <w:sz w:val="22"/>
          <w:szCs w:val="22"/>
        </w:rPr>
        <w:t>. Порядок разрешения споров</w:t>
      </w:r>
    </w:p>
    <w:p w:rsidR="006726F4" w:rsidRDefault="00266040">
      <w:pPr>
        <w:rPr>
          <w:sz w:val="22"/>
          <w:szCs w:val="22"/>
        </w:rPr>
      </w:pPr>
      <w:r>
        <w:rPr>
          <w:sz w:val="22"/>
          <w:szCs w:val="22"/>
        </w:rPr>
        <w:t>9</w:t>
      </w:r>
      <w:r w:rsidR="00500625">
        <w:rPr>
          <w:sz w:val="22"/>
          <w:szCs w:val="22"/>
        </w:rPr>
        <w:t>.1.</w:t>
      </w:r>
      <w:r w:rsidR="00500625">
        <w:rPr>
          <w:sz w:val="22"/>
          <w:szCs w:val="22"/>
        </w:rPr>
        <w:tab/>
        <w:t>Спорные вопросы, возникающие в ходе исполнения настоящего Договора, разрешаются Сторонами путем совместных переговоров с оформлением соответствующих документов.</w:t>
      </w:r>
    </w:p>
    <w:p w:rsidR="006726F4" w:rsidRDefault="00266040">
      <w:pPr>
        <w:rPr>
          <w:sz w:val="22"/>
          <w:szCs w:val="22"/>
        </w:rPr>
      </w:pPr>
      <w:r>
        <w:rPr>
          <w:sz w:val="22"/>
          <w:szCs w:val="22"/>
        </w:rPr>
        <w:t>9</w:t>
      </w:r>
      <w:r w:rsidR="00500625">
        <w:rPr>
          <w:sz w:val="22"/>
          <w:szCs w:val="22"/>
        </w:rPr>
        <w:t>.2.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rsidR="006726F4" w:rsidRDefault="00266040">
      <w:pPr>
        <w:rPr>
          <w:sz w:val="22"/>
          <w:szCs w:val="22"/>
        </w:rPr>
      </w:pPr>
      <w:r>
        <w:rPr>
          <w:sz w:val="22"/>
          <w:szCs w:val="22"/>
        </w:rPr>
        <w:t>9</w:t>
      </w:r>
      <w:r w:rsidR="00500625">
        <w:rPr>
          <w:sz w:val="22"/>
          <w:szCs w:val="22"/>
        </w:rPr>
        <w:t xml:space="preserve">.3. В случае возникновения разногласий одна Сторона в срок 5 рабочих дней с момента возникновения таких разногласий направляет другой Стороне претензию. </w:t>
      </w:r>
    </w:p>
    <w:p w:rsidR="006726F4" w:rsidRDefault="00266040">
      <w:pPr>
        <w:rPr>
          <w:sz w:val="22"/>
          <w:szCs w:val="22"/>
        </w:rPr>
      </w:pPr>
      <w:r>
        <w:rPr>
          <w:sz w:val="22"/>
          <w:szCs w:val="22"/>
        </w:rPr>
        <w:t>9</w:t>
      </w:r>
      <w:r w:rsidR="00500625">
        <w:rPr>
          <w:sz w:val="22"/>
          <w:szCs w:val="22"/>
        </w:rPr>
        <w:t>.4.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6726F4" w:rsidRDefault="00266040">
      <w:pPr>
        <w:rPr>
          <w:sz w:val="22"/>
          <w:szCs w:val="22"/>
        </w:rPr>
      </w:pPr>
      <w:r>
        <w:rPr>
          <w:sz w:val="22"/>
          <w:szCs w:val="22"/>
        </w:rPr>
        <w:t>9</w:t>
      </w:r>
      <w:r w:rsidR="00500625">
        <w:rPr>
          <w:sz w:val="22"/>
          <w:szCs w:val="22"/>
        </w:rPr>
        <w:t>.5.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6726F4" w:rsidRDefault="00266040">
      <w:pPr>
        <w:rPr>
          <w:sz w:val="22"/>
          <w:szCs w:val="22"/>
        </w:rPr>
      </w:pPr>
      <w:r>
        <w:rPr>
          <w:sz w:val="22"/>
          <w:szCs w:val="22"/>
        </w:rPr>
        <w:t>9</w:t>
      </w:r>
      <w:r w:rsidR="00500625">
        <w:rPr>
          <w:sz w:val="22"/>
          <w:szCs w:val="22"/>
        </w:rPr>
        <w:t>.6. При не достижении согласия, а именно: полный или частичный отказ в удовлетворении претензии, непредставление ответа на претензию в срок, указанный в настоящем Договоре, спор подлежит разрешению в Арбитражном суде Волгоградской области в соответствии с действующим законодательством РФ.</w:t>
      </w:r>
    </w:p>
    <w:p w:rsidR="006726F4" w:rsidRDefault="006726F4">
      <w:pPr>
        <w:rPr>
          <w:sz w:val="22"/>
          <w:szCs w:val="22"/>
        </w:rPr>
      </w:pPr>
    </w:p>
    <w:p w:rsidR="006726F4" w:rsidRDefault="00500625">
      <w:pPr>
        <w:jc w:val="center"/>
        <w:rPr>
          <w:sz w:val="22"/>
          <w:szCs w:val="22"/>
        </w:rPr>
      </w:pPr>
      <w:r>
        <w:rPr>
          <w:sz w:val="22"/>
          <w:szCs w:val="22"/>
        </w:rPr>
        <w:t>1</w:t>
      </w:r>
      <w:r w:rsidR="00266040">
        <w:rPr>
          <w:sz w:val="22"/>
          <w:szCs w:val="22"/>
        </w:rPr>
        <w:t>0</w:t>
      </w:r>
      <w:r>
        <w:rPr>
          <w:sz w:val="22"/>
          <w:szCs w:val="22"/>
        </w:rPr>
        <w:t>. Расторжение Договора и изменение его условий</w:t>
      </w:r>
    </w:p>
    <w:p w:rsidR="006726F4" w:rsidRDefault="00266040">
      <w:pPr>
        <w:rPr>
          <w:sz w:val="22"/>
          <w:szCs w:val="22"/>
        </w:rPr>
      </w:pPr>
      <w:r>
        <w:rPr>
          <w:sz w:val="22"/>
          <w:szCs w:val="22"/>
        </w:rPr>
        <w:t>10</w:t>
      </w:r>
      <w:r w:rsidR="00500625">
        <w:rPr>
          <w:sz w:val="22"/>
          <w:szCs w:val="22"/>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26F4" w:rsidRDefault="00266040">
      <w:pPr>
        <w:rPr>
          <w:sz w:val="22"/>
          <w:szCs w:val="22"/>
        </w:rPr>
      </w:pPr>
      <w:r>
        <w:rPr>
          <w:sz w:val="22"/>
          <w:szCs w:val="22"/>
        </w:rPr>
        <w:t>10</w:t>
      </w:r>
      <w:r w:rsidR="00500625">
        <w:rPr>
          <w:sz w:val="22"/>
          <w:szCs w:val="22"/>
        </w:rPr>
        <w:t>.2. При исполнении договора не допускается изменение его существенных условий, за исключением их изменения по соглашению сторон в случае:</w:t>
      </w:r>
    </w:p>
    <w:p w:rsidR="006726F4" w:rsidRDefault="00500625">
      <w:pPr>
        <w:rPr>
          <w:sz w:val="22"/>
          <w:szCs w:val="22"/>
        </w:rPr>
      </w:pPr>
      <w:r>
        <w:rPr>
          <w:sz w:val="22"/>
          <w:szCs w:val="22"/>
        </w:rPr>
        <w:lastRenderedPageBreak/>
        <w:t>– при изменении количества поставляемого товара, объема выполняемой работы или оказываемой услуги, но не более чем на 50%,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p>
    <w:p w:rsidR="006726F4" w:rsidRDefault="00500625">
      <w:pPr>
        <w:rPr>
          <w:sz w:val="22"/>
          <w:szCs w:val="22"/>
        </w:rPr>
      </w:pPr>
      <w:r>
        <w:rPr>
          <w:sz w:val="22"/>
          <w:szCs w:val="22"/>
        </w:rPr>
        <w:t>–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6726F4" w:rsidRDefault="00500625">
      <w:pPr>
        <w:rPr>
          <w:sz w:val="22"/>
          <w:szCs w:val="22"/>
        </w:rPr>
      </w:pPr>
      <w:r>
        <w:rPr>
          <w:sz w:val="22"/>
          <w:szCs w:val="22"/>
        </w:rPr>
        <w:t>– при изменении цены договора путем ее уменьшения без изменения иных условий исполнения договора.</w:t>
      </w:r>
    </w:p>
    <w:p w:rsidR="006726F4" w:rsidRDefault="00500625">
      <w:pPr>
        <w:rPr>
          <w:sz w:val="22"/>
          <w:szCs w:val="22"/>
        </w:rPr>
      </w:pPr>
      <w:r>
        <w:rPr>
          <w:sz w:val="22"/>
          <w:szCs w:val="22"/>
        </w:rPr>
        <w:t>1</w:t>
      </w:r>
      <w:r w:rsidR="00266040">
        <w:rPr>
          <w:sz w:val="22"/>
          <w:szCs w:val="22"/>
        </w:rPr>
        <w:t>0</w:t>
      </w:r>
      <w:r>
        <w:rPr>
          <w:sz w:val="22"/>
          <w:szCs w:val="22"/>
        </w:rPr>
        <w:t>.3.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726F4" w:rsidRDefault="00500625">
      <w:pPr>
        <w:rPr>
          <w:sz w:val="22"/>
          <w:szCs w:val="22"/>
        </w:rPr>
      </w:pPr>
      <w:r>
        <w:rPr>
          <w:sz w:val="22"/>
          <w:szCs w:val="22"/>
        </w:rPr>
        <w:t>1</w:t>
      </w:r>
      <w:r w:rsidR="00266040">
        <w:rPr>
          <w:sz w:val="22"/>
          <w:szCs w:val="22"/>
        </w:rPr>
        <w:t>0</w:t>
      </w:r>
      <w:r>
        <w:rPr>
          <w:sz w:val="22"/>
          <w:szCs w:val="22"/>
        </w:rPr>
        <w:t>.4. В случае перемены заказчика права и обязанности заказчика, предусмотренные Договором, переходят к новому заказчику.</w:t>
      </w:r>
    </w:p>
    <w:p w:rsidR="006726F4" w:rsidRDefault="00500625">
      <w:pPr>
        <w:rPr>
          <w:sz w:val="22"/>
          <w:szCs w:val="22"/>
        </w:rPr>
      </w:pPr>
      <w:r>
        <w:rPr>
          <w:sz w:val="22"/>
          <w:szCs w:val="22"/>
        </w:rPr>
        <w:t>1</w:t>
      </w:r>
      <w:r w:rsidR="00266040">
        <w:rPr>
          <w:sz w:val="22"/>
          <w:szCs w:val="22"/>
        </w:rPr>
        <w:t>0</w:t>
      </w:r>
      <w:r>
        <w:rPr>
          <w:sz w:val="22"/>
          <w:szCs w:val="22"/>
        </w:rPr>
        <w:t xml:space="preserve">.5.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6726F4" w:rsidRDefault="00500625">
      <w:pPr>
        <w:rPr>
          <w:sz w:val="22"/>
          <w:szCs w:val="22"/>
        </w:rPr>
      </w:pPr>
      <w:r>
        <w:rPr>
          <w:sz w:val="22"/>
          <w:szCs w:val="22"/>
        </w:rPr>
        <w:t>1</w:t>
      </w:r>
      <w:r w:rsidR="00266040">
        <w:rPr>
          <w:sz w:val="22"/>
          <w:szCs w:val="22"/>
        </w:rPr>
        <w:t>0</w:t>
      </w:r>
      <w:r>
        <w:rPr>
          <w:sz w:val="22"/>
          <w:szCs w:val="22"/>
        </w:rPr>
        <w:t>.6. В случае изменения условий договора Заказчик не позднее десяти дней с даты внесения таких изменений в договор размещает в реестре договоров ЕИС информацию об изменении договора с указанием измененных условий.</w:t>
      </w:r>
    </w:p>
    <w:p w:rsidR="006726F4" w:rsidRDefault="00500625">
      <w:pPr>
        <w:rPr>
          <w:sz w:val="22"/>
          <w:szCs w:val="22"/>
        </w:rPr>
      </w:pPr>
      <w:r>
        <w:rPr>
          <w:sz w:val="22"/>
          <w:szCs w:val="22"/>
        </w:rPr>
        <w:t>1</w:t>
      </w:r>
      <w:r w:rsidR="00266040">
        <w:rPr>
          <w:sz w:val="22"/>
          <w:szCs w:val="22"/>
        </w:rPr>
        <w:t>0</w:t>
      </w:r>
      <w:r>
        <w:rPr>
          <w:sz w:val="22"/>
          <w:szCs w:val="22"/>
        </w:rPr>
        <w:t>.7.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26F4" w:rsidRDefault="00500625">
      <w:pPr>
        <w:rPr>
          <w:sz w:val="22"/>
          <w:szCs w:val="22"/>
        </w:rPr>
      </w:pPr>
      <w:r>
        <w:rPr>
          <w:sz w:val="22"/>
          <w:szCs w:val="22"/>
        </w:rPr>
        <w:t>1</w:t>
      </w:r>
      <w:r w:rsidR="00266040">
        <w:rPr>
          <w:sz w:val="22"/>
          <w:szCs w:val="22"/>
        </w:rPr>
        <w:t>0</w:t>
      </w:r>
      <w:r>
        <w:rPr>
          <w:sz w:val="22"/>
          <w:szCs w:val="22"/>
        </w:rPr>
        <w:t>.8. В случае расторжения договора в связи с односторонним отказом Заказчика от его исполнения Заказчик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26F4" w:rsidRDefault="006726F4">
      <w:pPr>
        <w:rPr>
          <w:sz w:val="22"/>
          <w:szCs w:val="22"/>
        </w:rPr>
      </w:pPr>
    </w:p>
    <w:p w:rsidR="006726F4" w:rsidRDefault="00500625">
      <w:pPr>
        <w:jc w:val="center"/>
        <w:rPr>
          <w:sz w:val="22"/>
          <w:szCs w:val="22"/>
        </w:rPr>
      </w:pPr>
      <w:r>
        <w:rPr>
          <w:sz w:val="22"/>
          <w:szCs w:val="22"/>
        </w:rPr>
        <w:t>1</w:t>
      </w:r>
      <w:r w:rsidR="00266040">
        <w:rPr>
          <w:sz w:val="22"/>
          <w:szCs w:val="22"/>
        </w:rPr>
        <w:t>1</w:t>
      </w:r>
      <w:r>
        <w:rPr>
          <w:sz w:val="22"/>
          <w:szCs w:val="22"/>
        </w:rPr>
        <w:t>. Юридические адреса, реквизиты и подписи сторон</w:t>
      </w:r>
    </w:p>
    <w:p w:rsidR="006726F4" w:rsidRDefault="006726F4">
      <w:pPr>
        <w:rPr>
          <w:sz w:val="22"/>
          <w:szCs w:val="22"/>
        </w:rPr>
      </w:pPr>
    </w:p>
    <w:p w:rsidR="006726F4" w:rsidRDefault="00500625">
      <w:pPr>
        <w:rPr>
          <w:sz w:val="22"/>
          <w:szCs w:val="22"/>
        </w:rPr>
      </w:pPr>
      <w:r>
        <w:rPr>
          <w:sz w:val="22"/>
          <w:szCs w:val="22"/>
        </w:rPr>
        <w:t xml:space="preserve">ПОСТАВЩИК                  </w:t>
      </w:r>
      <w:r>
        <w:rPr>
          <w:sz w:val="22"/>
          <w:szCs w:val="22"/>
        </w:rPr>
        <w:tab/>
      </w:r>
      <w:r>
        <w:rPr>
          <w:sz w:val="22"/>
          <w:szCs w:val="22"/>
        </w:rPr>
        <w:tab/>
        <w:t xml:space="preserve">                 ЗАКАЗЧИК</w:t>
      </w:r>
    </w:p>
    <w:p w:rsidR="006726F4" w:rsidRDefault="006726F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51"/>
      </w:tblGrid>
      <w:tr w:rsidR="006726F4">
        <w:trPr>
          <w:trHeight w:val="416"/>
        </w:trPr>
        <w:tc>
          <w:tcPr>
            <w:tcW w:w="2397" w:type="pct"/>
          </w:tcPr>
          <w:p w:rsidR="006726F4" w:rsidRDefault="006726F4">
            <w:pPr>
              <w:rPr>
                <w:b/>
                <w:sz w:val="22"/>
                <w:szCs w:val="22"/>
              </w:rPr>
            </w:pPr>
          </w:p>
        </w:tc>
        <w:tc>
          <w:tcPr>
            <w:tcW w:w="2603" w:type="pct"/>
          </w:tcPr>
          <w:p w:rsidR="006726F4" w:rsidRDefault="00500625" w:rsidP="002263E0">
            <w:pPr>
              <w:spacing w:after="0"/>
              <w:rPr>
                <w:sz w:val="22"/>
                <w:szCs w:val="22"/>
              </w:rPr>
            </w:pPr>
            <w:r>
              <w:rPr>
                <w:b/>
                <w:bCs/>
                <w:sz w:val="22"/>
                <w:szCs w:val="22"/>
              </w:rPr>
              <w:t>Акционерное общество «Сельскохозяйственное предприятие «Заря» (АО «СП «ЗАРЯ»)</w:t>
            </w:r>
          </w:p>
        </w:tc>
      </w:tr>
      <w:tr w:rsidR="006726F4">
        <w:tc>
          <w:tcPr>
            <w:tcW w:w="2397" w:type="pct"/>
          </w:tcPr>
          <w:p w:rsidR="006726F4" w:rsidRDefault="006726F4">
            <w:pPr>
              <w:rPr>
                <w:sz w:val="22"/>
                <w:szCs w:val="22"/>
              </w:rPr>
            </w:pPr>
          </w:p>
        </w:tc>
        <w:tc>
          <w:tcPr>
            <w:tcW w:w="2603" w:type="pct"/>
          </w:tcPr>
          <w:p w:rsidR="006726F4" w:rsidRDefault="00500625" w:rsidP="002263E0">
            <w:pPr>
              <w:spacing w:after="0"/>
              <w:rPr>
                <w:sz w:val="22"/>
                <w:szCs w:val="22"/>
              </w:rPr>
            </w:pPr>
            <w:r>
              <w:rPr>
                <w:sz w:val="22"/>
                <w:szCs w:val="22"/>
              </w:rPr>
              <w:t>400022, г. Волгоград, ул. им. Куйбышева, 76</w:t>
            </w:r>
          </w:p>
        </w:tc>
      </w:tr>
      <w:tr w:rsidR="006726F4">
        <w:tc>
          <w:tcPr>
            <w:tcW w:w="2397" w:type="pct"/>
          </w:tcPr>
          <w:p w:rsidR="006726F4" w:rsidRDefault="006726F4">
            <w:pPr>
              <w:rPr>
                <w:sz w:val="22"/>
                <w:szCs w:val="22"/>
              </w:rPr>
            </w:pPr>
          </w:p>
        </w:tc>
        <w:tc>
          <w:tcPr>
            <w:tcW w:w="2603" w:type="pct"/>
          </w:tcPr>
          <w:p w:rsidR="006726F4" w:rsidRDefault="00500625" w:rsidP="002263E0">
            <w:pPr>
              <w:spacing w:after="0"/>
              <w:rPr>
                <w:sz w:val="22"/>
                <w:szCs w:val="22"/>
                <w:lang w:val="en-US"/>
              </w:rPr>
            </w:pPr>
            <w:r>
              <w:rPr>
                <w:sz w:val="22"/>
                <w:szCs w:val="22"/>
              </w:rPr>
              <w:t>Тел</w:t>
            </w:r>
            <w:r>
              <w:rPr>
                <w:sz w:val="22"/>
                <w:szCs w:val="22"/>
                <w:lang w:val="en-US"/>
              </w:rPr>
              <w:t>. (8442) 61-82-80</w:t>
            </w:r>
          </w:p>
          <w:p w:rsidR="006726F4" w:rsidRDefault="00500625" w:rsidP="002263E0">
            <w:pPr>
              <w:spacing w:after="0"/>
              <w:rPr>
                <w:sz w:val="22"/>
                <w:szCs w:val="22"/>
                <w:lang w:val="en-US"/>
              </w:rPr>
            </w:pPr>
            <w:r>
              <w:rPr>
                <w:sz w:val="22"/>
                <w:szCs w:val="22"/>
                <w:lang w:val="en-US"/>
              </w:rPr>
              <w:t>e-mail: gup-</w:t>
            </w:r>
            <w:hyperlink r:id="rId10" w:history="1">
              <w:r>
                <w:rPr>
                  <w:rStyle w:val="a9"/>
                  <w:sz w:val="22"/>
                  <w:szCs w:val="22"/>
                  <w:lang w:val="en-US"/>
                </w:rPr>
                <w:t>zarya@mail.ru</w:t>
              </w:r>
            </w:hyperlink>
          </w:p>
          <w:p w:rsidR="006726F4" w:rsidRDefault="00500625" w:rsidP="002263E0">
            <w:pPr>
              <w:spacing w:after="0"/>
              <w:rPr>
                <w:sz w:val="22"/>
                <w:szCs w:val="22"/>
              </w:rPr>
            </w:pPr>
            <w:r>
              <w:rPr>
                <w:sz w:val="22"/>
                <w:szCs w:val="22"/>
              </w:rPr>
              <w:t>ИНН 3461067771 КПП 346101001</w:t>
            </w:r>
          </w:p>
          <w:p w:rsidR="006726F4" w:rsidRDefault="00500625" w:rsidP="002263E0">
            <w:pPr>
              <w:spacing w:after="0"/>
              <w:rPr>
                <w:sz w:val="22"/>
                <w:szCs w:val="22"/>
              </w:rPr>
            </w:pPr>
            <w:r>
              <w:rPr>
                <w:sz w:val="22"/>
                <w:szCs w:val="22"/>
              </w:rPr>
              <w:t xml:space="preserve">Банковские реквизиты: </w:t>
            </w:r>
          </w:p>
          <w:p w:rsidR="006726F4" w:rsidRDefault="00500625" w:rsidP="002263E0">
            <w:pPr>
              <w:spacing w:after="0"/>
              <w:rPr>
                <w:sz w:val="22"/>
                <w:szCs w:val="22"/>
              </w:rPr>
            </w:pPr>
            <w:r>
              <w:rPr>
                <w:sz w:val="22"/>
                <w:szCs w:val="22"/>
              </w:rPr>
              <w:t>Р/</w:t>
            </w:r>
            <w:proofErr w:type="spellStart"/>
            <w:r>
              <w:rPr>
                <w:sz w:val="22"/>
                <w:szCs w:val="22"/>
              </w:rPr>
              <w:t>сч</w:t>
            </w:r>
            <w:proofErr w:type="spellEnd"/>
            <w:r>
              <w:rPr>
                <w:sz w:val="22"/>
                <w:szCs w:val="22"/>
              </w:rPr>
              <w:t xml:space="preserve"> 40702810201000062468 </w:t>
            </w:r>
          </w:p>
          <w:p w:rsidR="006726F4" w:rsidRDefault="00500625" w:rsidP="002263E0">
            <w:pPr>
              <w:spacing w:after="0"/>
              <w:rPr>
                <w:sz w:val="22"/>
                <w:szCs w:val="22"/>
              </w:rPr>
            </w:pPr>
            <w:r>
              <w:rPr>
                <w:sz w:val="22"/>
                <w:szCs w:val="22"/>
              </w:rPr>
              <w:t>БИК 041806715</w:t>
            </w:r>
          </w:p>
          <w:p w:rsidR="006726F4" w:rsidRDefault="00500625" w:rsidP="002263E0">
            <w:pPr>
              <w:spacing w:after="0"/>
              <w:rPr>
                <w:sz w:val="22"/>
                <w:szCs w:val="22"/>
              </w:rPr>
            </w:pPr>
            <w:r>
              <w:rPr>
                <w:sz w:val="22"/>
                <w:szCs w:val="22"/>
              </w:rPr>
              <w:t>Банк: Южный филиал ПАО «Промсвязьбанк»</w:t>
            </w:r>
          </w:p>
          <w:p w:rsidR="006726F4" w:rsidRDefault="00500625" w:rsidP="002263E0">
            <w:pPr>
              <w:spacing w:after="0"/>
              <w:rPr>
                <w:sz w:val="22"/>
                <w:szCs w:val="22"/>
              </w:rPr>
            </w:pPr>
            <w:r>
              <w:rPr>
                <w:sz w:val="22"/>
                <w:szCs w:val="22"/>
              </w:rPr>
              <w:t>К/</w:t>
            </w:r>
            <w:proofErr w:type="spellStart"/>
            <w:r>
              <w:rPr>
                <w:sz w:val="22"/>
                <w:szCs w:val="22"/>
              </w:rPr>
              <w:t>сч</w:t>
            </w:r>
            <w:proofErr w:type="spellEnd"/>
            <w:r>
              <w:rPr>
                <w:sz w:val="22"/>
                <w:szCs w:val="22"/>
              </w:rPr>
              <w:t xml:space="preserve"> 30101810100000000715</w:t>
            </w:r>
          </w:p>
          <w:p w:rsidR="006726F4" w:rsidRDefault="00500625" w:rsidP="002263E0">
            <w:pPr>
              <w:spacing w:after="0"/>
              <w:rPr>
                <w:sz w:val="22"/>
                <w:szCs w:val="22"/>
              </w:rPr>
            </w:pPr>
            <w:r>
              <w:rPr>
                <w:sz w:val="22"/>
                <w:szCs w:val="22"/>
              </w:rPr>
              <w:t xml:space="preserve">ОКПО 57656298 </w:t>
            </w:r>
          </w:p>
          <w:p w:rsidR="006726F4" w:rsidRDefault="00500625" w:rsidP="002263E0">
            <w:pPr>
              <w:spacing w:after="0"/>
              <w:rPr>
                <w:sz w:val="22"/>
                <w:szCs w:val="22"/>
              </w:rPr>
            </w:pPr>
            <w:r>
              <w:rPr>
                <w:sz w:val="22"/>
                <w:szCs w:val="22"/>
              </w:rPr>
              <w:t>ОКАТО 18401375000</w:t>
            </w:r>
          </w:p>
        </w:tc>
      </w:tr>
    </w:tbl>
    <w:p w:rsidR="006726F4" w:rsidRDefault="006726F4">
      <w:pPr>
        <w:rPr>
          <w:sz w:val="22"/>
          <w:szCs w:val="22"/>
        </w:rPr>
      </w:pPr>
    </w:p>
    <w:p w:rsidR="006726F4" w:rsidRDefault="00500625">
      <w:pPr>
        <w:rPr>
          <w:sz w:val="22"/>
          <w:szCs w:val="22"/>
        </w:rPr>
      </w:pPr>
      <w:r>
        <w:rPr>
          <w:sz w:val="22"/>
          <w:szCs w:val="22"/>
          <w:u w:val="single"/>
        </w:rPr>
        <w:t>ПОСТАВЩИК:</w:t>
      </w:r>
      <w:r>
        <w:rPr>
          <w:sz w:val="22"/>
          <w:szCs w:val="22"/>
        </w:rPr>
        <w:tab/>
      </w:r>
      <w:r>
        <w:rPr>
          <w:sz w:val="22"/>
          <w:szCs w:val="22"/>
        </w:rPr>
        <w:tab/>
        <w:t xml:space="preserve">                                          </w:t>
      </w:r>
      <w:r>
        <w:rPr>
          <w:sz w:val="22"/>
          <w:szCs w:val="22"/>
          <w:u w:val="single"/>
        </w:rPr>
        <w:t>ЗАКАЗЧИК:</w:t>
      </w:r>
    </w:p>
    <w:p w:rsidR="006726F4" w:rsidRDefault="00500625">
      <w:pPr>
        <w:rPr>
          <w:sz w:val="22"/>
          <w:szCs w:val="22"/>
        </w:rPr>
      </w:pPr>
      <w:r>
        <w:rPr>
          <w:sz w:val="22"/>
          <w:szCs w:val="22"/>
        </w:rPr>
        <w:tab/>
      </w:r>
    </w:p>
    <w:p w:rsidR="006726F4" w:rsidRDefault="00500625">
      <w:pPr>
        <w:rPr>
          <w:sz w:val="22"/>
          <w:szCs w:val="22"/>
        </w:rPr>
      </w:pPr>
      <w:r>
        <w:rPr>
          <w:sz w:val="22"/>
          <w:szCs w:val="22"/>
        </w:rPr>
        <w:t xml:space="preserve">________________                                                ____________________ </w:t>
      </w:r>
    </w:p>
    <w:p w:rsidR="006726F4" w:rsidRDefault="006726F4">
      <w:pPr>
        <w:rPr>
          <w:sz w:val="22"/>
          <w:szCs w:val="22"/>
        </w:rPr>
      </w:pPr>
    </w:p>
    <w:p w:rsidR="006726F4" w:rsidRDefault="006726F4">
      <w:pPr>
        <w:rPr>
          <w:sz w:val="22"/>
          <w:szCs w:val="22"/>
        </w:rPr>
      </w:pPr>
    </w:p>
    <w:p w:rsidR="00EB2964" w:rsidRDefault="00EB2964">
      <w:pPr>
        <w:rPr>
          <w:sz w:val="22"/>
          <w:szCs w:val="22"/>
        </w:rPr>
      </w:pPr>
    </w:p>
    <w:p w:rsidR="00EB2964" w:rsidRDefault="00EB2964">
      <w:pPr>
        <w:rPr>
          <w:sz w:val="22"/>
          <w:szCs w:val="22"/>
        </w:rPr>
      </w:pPr>
    </w:p>
    <w:p w:rsidR="00EB2964" w:rsidRDefault="00EB2964">
      <w:pPr>
        <w:rPr>
          <w:sz w:val="22"/>
          <w:szCs w:val="22"/>
        </w:rPr>
      </w:pPr>
    </w:p>
    <w:p w:rsidR="006726F4" w:rsidRDefault="00500625">
      <w:pPr>
        <w:jc w:val="right"/>
        <w:rPr>
          <w:sz w:val="22"/>
          <w:szCs w:val="22"/>
        </w:rPr>
      </w:pPr>
      <w:r>
        <w:rPr>
          <w:sz w:val="22"/>
          <w:szCs w:val="22"/>
        </w:rPr>
        <w:t>Приложение № 1</w:t>
      </w:r>
    </w:p>
    <w:p w:rsidR="006726F4" w:rsidRDefault="00500625">
      <w:pPr>
        <w:jc w:val="right"/>
        <w:rPr>
          <w:sz w:val="22"/>
          <w:szCs w:val="22"/>
        </w:rPr>
      </w:pPr>
      <w:r>
        <w:rPr>
          <w:sz w:val="22"/>
          <w:szCs w:val="22"/>
        </w:rPr>
        <w:t>к Договору № ______ от «___» ____ 2022 г.</w:t>
      </w:r>
    </w:p>
    <w:p w:rsidR="006726F4" w:rsidRDefault="006726F4">
      <w:pPr>
        <w:rPr>
          <w:sz w:val="22"/>
          <w:szCs w:val="22"/>
        </w:rPr>
      </w:pPr>
    </w:p>
    <w:p w:rsidR="006726F4" w:rsidRDefault="00500625">
      <w:pPr>
        <w:jc w:val="center"/>
        <w:rPr>
          <w:b/>
          <w:sz w:val="22"/>
          <w:szCs w:val="22"/>
        </w:rPr>
      </w:pPr>
      <w:r>
        <w:rPr>
          <w:sz w:val="22"/>
          <w:szCs w:val="22"/>
        </w:rPr>
        <w:t>СПЕЦИФИКАЦИЯ</w:t>
      </w: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23"/>
        <w:gridCol w:w="1867"/>
        <w:gridCol w:w="1688"/>
        <w:gridCol w:w="1202"/>
        <w:gridCol w:w="692"/>
        <w:gridCol w:w="1014"/>
        <w:gridCol w:w="1014"/>
      </w:tblGrid>
      <w:tr w:rsidR="006726F4">
        <w:trPr>
          <w:trHeight w:val="1015"/>
        </w:trPr>
        <w:tc>
          <w:tcPr>
            <w:tcW w:w="513" w:type="dxa"/>
            <w:shd w:val="clear" w:color="auto" w:fill="auto"/>
          </w:tcPr>
          <w:p w:rsidR="006726F4" w:rsidRDefault="00500625">
            <w:pPr>
              <w:rPr>
                <w:sz w:val="22"/>
                <w:szCs w:val="22"/>
              </w:rPr>
            </w:pPr>
            <w:r>
              <w:rPr>
                <w:sz w:val="22"/>
                <w:szCs w:val="22"/>
              </w:rPr>
              <w:t>№ п/п</w:t>
            </w:r>
          </w:p>
        </w:tc>
        <w:tc>
          <w:tcPr>
            <w:tcW w:w="2323" w:type="dxa"/>
            <w:shd w:val="clear" w:color="auto" w:fill="auto"/>
            <w:noWrap/>
          </w:tcPr>
          <w:p w:rsidR="006726F4" w:rsidRDefault="00500625">
            <w:pPr>
              <w:jc w:val="center"/>
              <w:rPr>
                <w:sz w:val="22"/>
                <w:szCs w:val="22"/>
              </w:rPr>
            </w:pPr>
            <w:r>
              <w:rPr>
                <w:sz w:val="22"/>
                <w:szCs w:val="22"/>
              </w:rPr>
              <w:t>Наименование товара</w:t>
            </w:r>
          </w:p>
        </w:tc>
        <w:tc>
          <w:tcPr>
            <w:tcW w:w="1881" w:type="dxa"/>
          </w:tcPr>
          <w:p w:rsidR="006726F4" w:rsidRDefault="00500625">
            <w:pPr>
              <w:jc w:val="center"/>
              <w:rPr>
                <w:sz w:val="22"/>
                <w:szCs w:val="22"/>
              </w:rPr>
            </w:pPr>
            <w:r>
              <w:rPr>
                <w:sz w:val="22"/>
                <w:szCs w:val="22"/>
              </w:rPr>
              <w:t>Характеристики товара</w:t>
            </w:r>
          </w:p>
        </w:tc>
        <w:tc>
          <w:tcPr>
            <w:tcW w:w="1683" w:type="dxa"/>
          </w:tcPr>
          <w:p w:rsidR="006726F4" w:rsidRDefault="00500625">
            <w:pPr>
              <w:jc w:val="center"/>
              <w:rPr>
                <w:sz w:val="22"/>
                <w:szCs w:val="22"/>
              </w:rPr>
            </w:pPr>
            <w:r>
              <w:rPr>
                <w:sz w:val="22"/>
                <w:szCs w:val="22"/>
              </w:rPr>
              <w:t>Страна происхождения товара</w:t>
            </w:r>
          </w:p>
        </w:tc>
        <w:tc>
          <w:tcPr>
            <w:tcW w:w="1199" w:type="dxa"/>
            <w:shd w:val="clear" w:color="auto" w:fill="auto"/>
            <w:noWrap/>
          </w:tcPr>
          <w:p w:rsidR="006726F4" w:rsidRDefault="006726F4">
            <w:pPr>
              <w:jc w:val="center"/>
              <w:rPr>
                <w:sz w:val="22"/>
                <w:szCs w:val="22"/>
              </w:rPr>
            </w:pPr>
          </w:p>
          <w:p w:rsidR="006726F4" w:rsidRDefault="00500625">
            <w:pPr>
              <w:jc w:val="center"/>
              <w:rPr>
                <w:sz w:val="22"/>
                <w:szCs w:val="22"/>
              </w:rPr>
            </w:pPr>
            <w:r>
              <w:rPr>
                <w:sz w:val="22"/>
                <w:szCs w:val="22"/>
              </w:rPr>
              <w:t>единица измерения</w:t>
            </w:r>
          </w:p>
        </w:tc>
        <w:tc>
          <w:tcPr>
            <w:tcW w:w="692" w:type="dxa"/>
            <w:shd w:val="clear" w:color="auto" w:fill="auto"/>
          </w:tcPr>
          <w:p w:rsidR="006726F4" w:rsidRDefault="00500625">
            <w:pPr>
              <w:jc w:val="center"/>
              <w:rPr>
                <w:sz w:val="22"/>
                <w:szCs w:val="22"/>
              </w:rPr>
            </w:pPr>
            <w:r>
              <w:rPr>
                <w:sz w:val="22"/>
                <w:szCs w:val="22"/>
              </w:rPr>
              <w:t>Кол-во</w:t>
            </w:r>
          </w:p>
        </w:tc>
        <w:tc>
          <w:tcPr>
            <w:tcW w:w="1011" w:type="dxa"/>
            <w:shd w:val="clear" w:color="auto" w:fill="auto"/>
          </w:tcPr>
          <w:p w:rsidR="006726F4" w:rsidRDefault="00500625">
            <w:pPr>
              <w:jc w:val="center"/>
              <w:rPr>
                <w:sz w:val="22"/>
                <w:szCs w:val="22"/>
              </w:rPr>
            </w:pPr>
            <w:r>
              <w:rPr>
                <w:sz w:val="22"/>
                <w:szCs w:val="22"/>
              </w:rPr>
              <w:t>Цена с НДС</w:t>
            </w:r>
          </w:p>
          <w:p w:rsidR="006726F4" w:rsidRDefault="00500625">
            <w:pPr>
              <w:jc w:val="center"/>
              <w:rPr>
                <w:sz w:val="22"/>
                <w:szCs w:val="22"/>
              </w:rPr>
            </w:pPr>
            <w:r>
              <w:rPr>
                <w:i/>
                <w:sz w:val="16"/>
                <w:szCs w:val="16"/>
              </w:rPr>
              <w:t>(в случае применения НДС),</w:t>
            </w:r>
            <w:r>
              <w:rPr>
                <w:sz w:val="22"/>
                <w:szCs w:val="22"/>
              </w:rPr>
              <w:t xml:space="preserve"> руб.</w:t>
            </w:r>
          </w:p>
        </w:tc>
        <w:tc>
          <w:tcPr>
            <w:tcW w:w="1011" w:type="dxa"/>
            <w:shd w:val="clear" w:color="auto" w:fill="auto"/>
          </w:tcPr>
          <w:p w:rsidR="006726F4" w:rsidRDefault="00500625">
            <w:pPr>
              <w:jc w:val="center"/>
              <w:rPr>
                <w:sz w:val="22"/>
                <w:szCs w:val="22"/>
              </w:rPr>
            </w:pPr>
            <w:r>
              <w:rPr>
                <w:sz w:val="22"/>
                <w:szCs w:val="22"/>
              </w:rPr>
              <w:t>Сумма общая с НДС</w:t>
            </w:r>
            <w:r>
              <w:rPr>
                <w:i/>
                <w:sz w:val="16"/>
                <w:szCs w:val="16"/>
              </w:rPr>
              <w:t>(в случае применения НДС)</w:t>
            </w:r>
            <w:r>
              <w:rPr>
                <w:sz w:val="22"/>
                <w:szCs w:val="22"/>
              </w:rPr>
              <w:t>, руб.</w:t>
            </w:r>
          </w:p>
        </w:tc>
      </w:tr>
      <w:tr w:rsidR="006726F4">
        <w:trPr>
          <w:trHeight w:val="315"/>
        </w:trPr>
        <w:tc>
          <w:tcPr>
            <w:tcW w:w="513" w:type="dxa"/>
            <w:shd w:val="clear" w:color="auto" w:fill="auto"/>
          </w:tcPr>
          <w:p w:rsidR="006726F4" w:rsidRDefault="00500625">
            <w:pPr>
              <w:rPr>
                <w:sz w:val="22"/>
                <w:szCs w:val="22"/>
              </w:rPr>
            </w:pPr>
            <w:r>
              <w:rPr>
                <w:sz w:val="22"/>
                <w:szCs w:val="22"/>
              </w:rPr>
              <w:t>1</w:t>
            </w:r>
          </w:p>
        </w:tc>
        <w:tc>
          <w:tcPr>
            <w:tcW w:w="2323" w:type="dxa"/>
            <w:shd w:val="clear" w:color="auto" w:fill="auto"/>
            <w:noWrap/>
          </w:tcPr>
          <w:p w:rsidR="006726F4" w:rsidRDefault="006726F4">
            <w:pPr>
              <w:rPr>
                <w:sz w:val="22"/>
                <w:szCs w:val="22"/>
              </w:rPr>
            </w:pPr>
          </w:p>
          <w:p w:rsidR="006726F4" w:rsidRDefault="006726F4">
            <w:pPr>
              <w:rPr>
                <w:sz w:val="22"/>
                <w:szCs w:val="22"/>
              </w:rPr>
            </w:pPr>
          </w:p>
        </w:tc>
        <w:tc>
          <w:tcPr>
            <w:tcW w:w="1881" w:type="dxa"/>
          </w:tcPr>
          <w:p w:rsidR="006726F4" w:rsidRDefault="006726F4">
            <w:pPr>
              <w:rPr>
                <w:sz w:val="22"/>
                <w:szCs w:val="22"/>
              </w:rPr>
            </w:pPr>
          </w:p>
        </w:tc>
        <w:tc>
          <w:tcPr>
            <w:tcW w:w="1683" w:type="dxa"/>
          </w:tcPr>
          <w:p w:rsidR="006726F4" w:rsidRDefault="006726F4">
            <w:pPr>
              <w:rPr>
                <w:sz w:val="22"/>
                <w:szCs w:val="22"/>
              </w:rPr>
            </w:pPr>
          </w:p>
        </w:tc>
        <w:tc>
          <w:tcPr>
            <w:tcW w:w="1199" w:type="dxa"/>
            <w:shd w:val="clear" w:color="auto" w:fill="auto"/>
            <w:noWrap/>
          </w:tcPr>
          <w:p w:rsidR="006726F4" w:rsidRDefault="006726F4">
            <w:pPr>
              <w:rPr>
                <w:sz w:val="22"/>
                <w:szCs w:val="22"/>
              </w:rPr>
            </w:pPr>
          </w:p>
        </w:tc>
        <w:tc>
          <w:tcPr>
            <w:tcW w:w="692" w:type="dxa"/>
            <w:shd w:val="clear" w:color="auto" w:fill="auto"/>
            <w:noWrap/>
          </w:tcPr>
          <w:p w:rsidR="006726F4" w:rsidRDefault="006726F4">
            <w:pPr>
              <w:rPr>
                <w:sz w:val="22"/>
                <w:szCs w:val="22"/>
              </w:rPr>
            </w:pPr>
          </w:p>
        </w:tc>
        <w:tc>
          <w:tcPr>
            <w:tcW w:w="1011" w:type="dxa"/>
            <w:shd w:val="clear" w:color="auto" w:fill="auto"/>
            <w:noWrap/>
          </w:tcPr>
          <w:p w:rsidR="006726F4" w:rsidRDefault="006726F4">
            <w:pPr>
              <w:rPr>
                <w:sz w:val="22"/>
                <w:szCs w:val="22"/>
              </w:rPr>
            </w:pPr>
          </w:p>
        </w:tc>
        <w:tc>
          <w:tcPr>
            <w:tcW w:w="1011" w:type="dxa"/>
            <w:shd w:val="clear" w:color="auto" w:fill="auto"/>
            <w:noWrap/>
          </w:tcPr>
          <w:p w:rsidR="006726F4" w:rsidRDefault="006726F4">
            <w:pPr>
              <w:rPr>
                <w:sz w:val="22"/>
                <w:szCs w:val="22"/>
              </w:rPr>
            </w:pPr>
          </w:p>
        </w:tc>
      </w:tr>
      <w:tr w:rsidR="006726F4">
        <w:trPr>
          <w:trHeight w:val="501"/>
        </w:trPr>
        <w:tc>
          <w:tcPr>
            <w:tcW w:w="9302" w:type="dxa"/>
            <w:gridSpan w:val="7"/>
          </w:tcPr>
          <w:p w:rsidR="006726F4" w:rsidRDefault="00500625">
            <w:pPr>
              <w:jc w:val="center"/>
              <w:rPr>
                <w:bCs/>
                <w:sz w:val="22"/>
                <w:szCs w:val="22"/>
              </w:rPr>
            </w:pPr>
            <w:r>
              <w:rPr>
                <w:bCs/>
                <w:sz w:val="22"/>
                <w:szCs w:val="22"/>
              </w:rPr>
              <w:t>Всего</w:t>
            </w:r>
          </w:p>
        </w:tc>
        <w:tc>
          <w:tcPr>
            <w:tcW w:w="1011" w:type="dxa"/>
            <w:shd w:val="clear" w:color="auto" w:fill="auto"/>
            <w:noWrap/>
          </w:tcPr>
          <w:p w:rsidR="006726F4" w:rsidRDefault="006726F4">
            <w:pPr>
              <w:rPr>
                <w:sz w:val="22"/>
                <w:szCs w:val="22"/>
              </w:rPr>
            </w:pPr>
          </w:p>
        </w:tc>
      </w:tr>
    </w:tbl>
    <w:p w:rsidR="006726F4" w:rsidRDefault="006726F4">
      <w:pPr>
        <w:rPr>
          <w:b/>
          <w:sz w:val="22"/>
          <w:szCs w:val="22"/>
        </w:rPr>
      </w:pPr>
    </w:p>
    <w:p w:rsidR="006726F4" w:rsidRDefault="00500625">
      <w:pPr>
        <w:rPr>
          <w:sz w:val="22"/>
          <w:szCs w:val="22"/>
        </w:rPr>
      </w:pPr>
      <w:r>
        <w:rPr>
          <w:sz w:val="22"/>
          <w:szCs w:val="22"/>
          <w:u w:val="single"/>
        </w:rPr>
        <w:t>ПОСТАВЩИК:</w:t>
      </w:r>
      <w:r>
        <w:rPr>
          <w:sz w:val="22"/>
          <w:szCs w:val="22"/>
        </w:rPr>
        <w:tab/>
      </w:r>
      <w:r>
        <w:rPr>
          <w:sz w:val="22"/>
          <w:szCs w:val="22"/>
        </w:rPr>
        <w:tab/>
        <w:t xml:space="preserve">                                    </w:t>
      </w:r>
      <w:r>
        <w:rPr>
          <w:sz w:val="22"/>
          <w:szCs w:val="22"/>
          <w:u w:val="single"/>
        </w:rPr>
        <w:t>ЗАКАЗЧИК:</w:t>
      </w:r>
    </w:p>
    <w:p w:rsidR="006726F4" w:rsidRDefault="00500625">
      <w:pPr>
        <w:rPr>
          <w:sz w:val="22"/>
          <w:szCs w:val="22"/>
        </w:rPr>
      </w:pPr>
      <w:r>
        <w:rPr>
          <w:sz w:val="22"/>
          <w:szCs w:val="22"/>
        </w:rPr>
        <w:tab/>
      </w:r>
    </w:p>
    <w:p w:rsidR="006726F4" w:rsidRDefault="00500625">
      <w:pPr>
        <w:rPr>
          <w:sz w:val="22"/>
          <w:szCs w:val="22"/>
        </w:rPr>
      </w:pPr>
      <w:r>
        <w:rPr>
          <w:sz w:val="22"/>
          <w:szCs w:val="22"/>
        </w:rPr>
        <w:t xml:space="preserve">_________________                                                   ____________________ </w:t>
      </w:r>
    </w:p>
    <w:bookmarkEnd w:id="5"/>
    <w:bookmarkEnd w:id="6"/>
    <w:bookmarkEnd w:id="7"/>
    <w:bookmarkEnd w:id="8"/>
    <w:bookmarkEnd w:id="9"/>
    <w:p w:rsidR="006726F4" w:rsidRDefault="006726F4">
      <w:pPr>
        <w:jc w:val="center"/>
        <w:rPr>
          <w:b/>
          <w:sz w:val="22"/>
          <w:szCs w:val="22"/>
        </w:rPr>
      </w:pPr>
    </w:p>
    <w:sectPr w:rsidR="006726F4">
      <w:footerReference w:type="even" r:id="rId11"/>
      <w:footerReference w:type="default" r:id="rId12"/>
      <w:footnotePr>
        <w:numRestart w:val="eachPage"/>
      </w:footnotePr>
      <w:pgSz w:w="11906" w:h="16838"/>
      <w:pgMar w:top="902" w:right="56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DD" w:rsidRDefault="00F95BDD">
      <w:pPr>
        <w:spacing w:after="0"/>
      </w:pPr>
      <w:r>
        <w:separator/>
      </w:r>
    </w:p>
  </w:endnote>
  <w:endnote w:type="continuationSeparator" w:id="0">
    <w:p w:rsidR="00F95BDD" w:rsidRDefault="00F95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Segoe Print"/>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D" w:rsidRDefault="00462C1D">
    <w:pPr>
      <w:pStyle w:val="aff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62C1D" w:rsidRDefault="00462C1D">
    <w:pPr>
      <w:pStyle w:val="aff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1D" w:rsidRDefault="00462C1D">
    <w:pPr>
      <w:pStyle w:val="affd"/>
      <w:framePr w:wrap="around" w:vAnchor="text" w:hAnchor="margin" w:xAlign="center" w:y="1"/>
      <w:jc w:val="right"/>
      <w:rPr>
        <w:rStyle w:val="aa"/>
      </w:rPr>
    </w:pPr>
    <w:r>
      <w:rPr>
        <w:rStyle w:val="aa"/>
      </w:rPr>
      <w:fldChar w:fldCharType="begin"/>
    </w:r>
    <w:r>
      <w:rPr>
        <w:rStyle w:val="aa"/>
      </w:rPr>
      <w:instrText xml:space="preserve">PAGE  </w:instrText>
    </w:r>
    <w:r>
      <w:rPr>
        <w:rStyle w:val="aa"/>
      </w:rPr>
      <w:fldChar w:fldCharType="separate"/>
    </w:r>
    <w:r w:rsidR="00EB2964">
      <w:rPr>
        <w:rStyle w:val="aa"/>
        <w:noProof/>
      </w:rPr>
      <w:t>20</w:t>
    </w:r>
    <w:r>
      <w:rPr>
        <w:rStyle w:val="aa"/>
      </w:rPr>
      <w:fldChar w:fldCharType="end"/>
    </w:r>
  </w:p>
  <w:p w:rsidR="00462C1D" w:rsidRDefault="00462C1D">
    <w:pPr>
      <w:pStyle w:val="affd"/>
      <w:framePr w:wrap="around" w:vAnchor="text" w:hAnchor="margin" w:xAlign="center" w:y="1"/>
      <w:ind w:right="360"/>
      <w:rPr>
        <w:rStyle w:val="aa"/>
        <w:lang w:val="en-US"/>
      </w:rPr>
    </w:pPr>
  </w:p>
  <w:p w:rsidR="00462C1D" w:rsidRDefault="00462C1D">
    <w:pPr>
      <w:pStyle w:val="affd"/>
      <w:tabs>
        <w:tab w:val="right" w:pos="9840"/>
      </w:tabs>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DD" w:rsidRDefault="00F95BDD">
      <w:pPr>
        <w:spacing w:after="0"/>
      </w:pPr>
      <w:r>
        <w:separator/>
      </w:r>
    </w:p>
  </w:footnote>
  <w:footnote w:type="continuationSeparator" w:id="0">
    <w:p w:rsidR="00F95BDD" w:rsidRDefault="00F95BDD">
      <w:pPr>
        <w:spacing w:after="0"/>
      </w:pPr>
      <w:r>
        <w:continuationSeparator/>
      </w:r>
    </w:p>
  </w:footnote>
  <w:footnote w:id="1">
    <w:p w:rsidR="00462C1D" w:rsidRDefault="00462C1D">
      <w:pPr>
        <w:pStyle w:val="afe"/>
      </w:pPr>
      <w:r>
        <w:rPr>
          <w:rStyle w:val="a5"/>
        </w:rPr>
        <w:footnoteRef/>
      </w:r>
      <w:r>
        <w:t>Отнесение участника запроса котировок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footnote>
  <w:footnote w:id="2">
    <w:p w:rsidR="00462C1D" w:rsidRDefault="00462C1D">
      <w:pPr>
        <w:pStyle w:val="afe"/>
      </w:pPr>
      <w:r>
        <w:rPr>
          <w:rStyle w:val="a5"/>
        </w:rPr>
        <w:footnoteRef/>
      </w:r>
      <w: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footnote>
  <w:footnote w:id="3">
    <w:p w:rsidR="00462C1D" w:rsidRDefault="00462C1D">
      <w:pPr>
        <w:pStyle w:val="afe"/>
        <w:rPr>
          <w:sz w:val="16"/>
          <w:szCs w:val="16"/>
        </w:rPr>
      </w:pPr>
      <w:r>
        <w:rPr>
          <w:rStyle w:val="a5"/>
          <w:sz w:val="16"/>
          <w:szCs w:val="16"/>
        </w:rPr>
        <w:footnoteRef/>
      </w:r>
      <w:proofErr w:type="spellStart"/>
      <w:r>
        <w:rPr>
          <w:sz w:val="16"/>
          <w:szCs w:val="16"/>
        </w:rPr>
        <w:t>Незаполнение</w:t>
      </w:r>
      <w:proofErr w:type="spellEnd"/>
      <w:r>
        <w:rPr>
          <w:sz w:val="16"/>
          <w:szCs w:val="16"/>
        </w:rPr>
        <w:t xml:space="preserve"> данного поля, не является основанием для отклонения заявки участника закупки.</w:t>
      </w:r>
    </w:p>
  </w:footnote>
  <w:footnote w:id="4">
    <w:p w:rsidR="00462C1D" w:rsidRDefault="00462C1D">
      <w:pPr>
        <w:widowControl w:val="0"/>
        <w:adjustRightInd w:val="0"/>
        <w:spacing w:after="0"/>
        <w:ind w:right="-57"/>
        <w:textAlignment w:val="baseline"/>
        <w:rPr>
          <w:sz w:val="16"/>
          <w:szCs w:val="16"/>
        </w:rPr>
      </w:pPr>
      <w:r>
        <w:rPr>
          <w:rStyle w:val="a5"/>
          <w:sz w:val="16"/>
          <w:szCs w:val="16"/>
        </w:rPr>
        <w:footnoteRef/>
      </w:r>
      <w:r>
        <w:rPr>
          <w:sz w:val="16"/>
          <w:szCs w:val="16"/>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5">
    <w:p w:rsidR="00462C1D" w:rsidRDefault="00462C1D">
      <w:pPr>
        <w:widowControl w:val="0"/>
        <w:adjustRightInd w:val="0"/>
        <w:spacing w:after="0"/>
        <w:ind w:right="-57"/>
        <w:textAlignment w:val="baseline"/>
        <w:rPr>
          <w:sz w:val="16"/>
          <w:szCs w:val="16"/>
        </w:rPr>
      </w:pPr>
      <w:r>
        <w:rPr>
          <w:rStyle w:val="a5"/>
          <w:sz w:val="16"/>
          <w:szCs w:val="16"/>
        </w:rPr>
        <w:footnoteRef/>
      </w:r>
      <w:r>
        <w:rPr>
          <w:sz w:val="16"/>
          <w:szCs w:val="16"/>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0A3"/>
    <w:multiLevelType w:val="multilevel"/>
    <w:tmpl w:val="174740A3"/>
    <w:lvl w:ilvl="0">
      <w:start w:val="1"/>
      <w:numFmt w:val="decimal"/>
      <w:lvlText w:val="%1."/>
      <w:lvlJc w:val="left"/>
      <w:pPr>
        <w:tabs>
          <w:tab w:val="left" w:pos="432"/>
        </w:tabs>
        <w:ind w:left="432" w:hanging="432"/>
      </w:pPr>
      <w:rPr>
        <w:rFonts w:ascii="Times New Roman" w:hAnsi="Times New Roman" w:cs="Times New Roman" w:hint="default"/>
        <w:sz w:val="26"/>
        <w:szCs w:val="26"/>
      </w:rPr>
    </w:lvl>
    <w:lvl w:ilvl="1">
      <w:start w:val="1"/>
      <w:numFmt w:val="decimal"/>
      <w:lvlText w:val="%1.%2."/>
      <w:lvlJc w:val="left"/>
      <w:pPr>
        <w:tabs>
          <w:tab w:val="left" w:pos="576"/>
        </w:tabs>
        <w:ind w:left="576" w:hanging="576"/>
      </w:pPr>
      <w:rPr>
        <w:rFonts w:hint="default"/>
      </w:rPr>
    </w:lvl>
    <w:lvl w:ilvl="2">
      <w:start w:val="1"/>
      <w:numFmt w:val="decimal"/>
      <w:pStyle w:val="3"/>
      <w:lvlText w:val="%1.3.1."/>
      <w:lvlJc w:val="left"/>
      <w:pPr>
        <w:tabs>
          <w:tab w:val="left" w:pos="370"/>
        </w:tabs>
        <w:ind w:left="92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left" w:pos="864"/>
        </w:tabs>
        <w:ind w:left="864" w:hanging="864"/>
      </w:pPr>
      <w:rPr>
        <w:rFonts w:ascii="Times New Roman" w:hAnsi="Times New Roman" w:cs="Times New Roman" w:hint="default"/>
        <w:b w:val="0"/>
        <w:bCs w:val="0"/>
        <w:sz w:val="26"/>
        <w:szCs w:val="26"/>
      </w:rPr>
    </w:lvl>
    <w:lvl w:ilvl="4">
      <w:start w:val="1"/>
      <w:numFmt w:val="russianLower"/>
      <w:lvlText w:val="%5)"/>
      <w:lvlJc w:val="left"/>
      <w:pPr>
        <w:tabs>
          <w:tab w:val="left" w:pos="1800"/>
        </w:tabs>
        <w:ind w:left="1800" w:hanging="360"/>
      </w:pPr>
      <w:rPr>
        <w:rFonts w:hint="default"/>
        <w:sz w:val="26"/>
        <w:szCs w:val="26"/>
      </w:rPr>
    </w:lvl>
    <w:lvl w:ilvl="5">
      <w:start w:val="1"/>
      <w:numFmt w:val="decimal"/>
      <w:lvlText w:val="%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34100C28"/>
    <w:multiLevelType w:val="multilevel"/>
    <w:tmpl w:val="34100C28"/>
    <w:lvl w:ilvl="0">
      <w:start w:val="1"/>
      <w:numFmt w:val="decimal"/>
      <w:pStyle w:val="30"/>
      <w:lvlText w:val="%1."/>
      <w:lvlJc w:val="left"/>
      <w:pPr>
        <w:tabs>
          <w:tab w:val="left" w:pos="900"/>
        </w:tabs>
        <w:ind w:left="900" w:hanging="360"/>
      </w:pPr>
      <w:rPr>
        <w:rFonts w:hint="default"/>
      </w:rPr>
    </w:lvl>
    <w:lvl w:ilvl="1">
      <w:start w:val="1"/>
      <w:numFmt w:val="decimal"/>
      <w:pStyle w:val="40"/>
      <w:lvlText w:val="%1.%2."/>
      <w:lvlJc w:val="left"/>
      <w:pPr>
        <w:tabs>
          <w:tab w:val="left" w:pos="1021"/>
        </w:tabs>
        <w:ind w:left="794" w:hanging="454"/>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60DCDE2"/>
    <w:multiLevelType w:val="singleLevel"/>
    <w:tmpl w:val="360DCDE2"/>
    <w:lvl w:ilvl="0">
      <w:start w:val="18"/>
      <w:numFmt w:val="decimal"/>
      <w:suff w:val="space"/>
      <w:lvlText w:val="%1."/>
      <w:lvlJc w:val="left"/>
    </w:lvl>
  </w:abstractNum>
  <w:abstractNum w:abstractNumId="3" w15:restartNumberingAfterBreak="0">
    <w:nsid w:val="3BBE2469"/>
    <w:multiLevelType w:val="multilevel"/>
    <w:tmpl w:val="3BBE24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317CEA"/>
    <w:multiLevelType w:val="multilevel"/>
    <w:tmpl w:val="6B317CE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7"/>
    <w:rsid w:val="00000B2E"/>
    <w:rsid w:val="00000B89"/>
    <w:rsid w:val="0000162E"/>
    <w:rsid w:val="00002125"/>
    <w:rsid w:val="000022AE"/>
    <w:rsid w:val="0000277F"/>
    <w:rsid w:val="00002B91"/>
    <w:rsid w:val="00002D47"/>
    <w:rsid w:val="00002F6D"/>
    <w:rsid w:val="00003686"/>
    <w:rsid w:val="0000403F"/>
    <w:rsid w:val="000041C7"/>
    <w:rsid w:val="0000453F"/>
    <w:rsid w:val="00004B17"/>
    <w:rsid w:val="00004F51"/>
    <w:rsid w:val="0000614B"/>
    <w:rsid w:val="00006310"/>
    <w:rsid w:val="00006765"/>
    <w:rsid w:val="000068A1"/>
    <w:rsid w:val="00007749"/>
    <w:rsid w:val="00010090"/>
    <w:rsid w:val="00010780"/>
    <w:rsid w:val="00010CC4"/>
    <w:rsid w:val="0001139D"/>
    <w:rsid w:val="0001186F"/>
    <w:rsid w:val="00011D9D"/>
    <w:rsid w:val="00011DF8"/>
    <w:rsid w:val="00012379"/>
    <w:rsid w:val="00013077"/>
    <w:rsid w:val="00013226"/>
    <w:rsid w:val="00013709"/>
    <w:rsid w:val="00013766"/>
    <w:rsid w:val="00013BFA"/>
    <w:rsid w:val="00013DAA"/>
    <w:rsid w:val="000140AC"/>
    <w:rsid w:val="00014378"/>
    <w:rsid w:val="00014418"/>
    <w:rsid w:val="00014692"/>
    <w:rsid w:val="00015944"/>
    <w:rsid w:val="00015A4D"/>
    <w:rsid w:val="00015B09"/>
    <w:rsid w:val="000161F3"/>
    <w:rsid w:val="00016670"/>
    <w:rsid w:val="000167DA"/>
    <w:rsid w:val="00016BB4"/>
    <w:rsid w:val="00016D15"/>
    <w:rsid w:val="00017A75"/>
    <w:rsid w:val="0002014D"/>
    <w:rsid w:val="000212DD"/>
    <w:rsid w:val="000229B4"/>
    <w:rsid w:val="00023EA2"/>
    <w:rsid w:val="0002444D"/>
    <w:rsid w:val="0002467D"/>
    <w:rsid w:val="00024DA5"/>
    <w:rsid w:val="00024F06"/>
    <w:rsid w:val="0002510D"/>
    <w:rsid w:val="00025458"/>
    <w:rsid w:val="0002572C"/>
    <w:rsid w:val="00025CB0"/>
    <w:rsid w:val="00026077"/>
    <w:rsid w:val="000264F1"/>
    <w:rsid w:val="000268D8"/>
    <w:rsid w:val="00027680"/>
    <w:rsid w:val="00027CBC"/>
    <w:rsid w:val="00030004"/>
    <w:rsid w:val="00030A5A"/>
    <w:rsid w:val="00031440"/>
    <w:rsid w:val="00031DE4"/>
    <w:rsid w:val="0003309B"/>
    <w:rsid w:val="00033277"/>
    <w:rsid w:val="00033D65"/>
    <w:rsid w:val="00033F09"/>
    <w:rsid w:val="000379C1"/>
    <w:rsid w:val="000379CB"/>
    <w:rsid w:val="000402B3"/>
    <w:rsid w:val="00040AAB"/>
    <w:rsid w:val="00040BFB"/>
    <w:rsid w:val="00040D37"/>
    <w:rsid w:val="00041412"/>
    <w:rsid w:val="00041B3B"/>
    <w:rsid w:val="00041ED3"/>
    <w:rsid w:val="0004275E"/>
    <w:rsid w:val="000429B8"/>
    <w:rsid w:val="00042D4E"/>
    <w:rsid w:val="00042F3B"/>
    <w:rsid w:val="0004318E"/>
    <w:rsid w:val="00043232"/>
    <w:rsid w:val="00043773"/>
    <w:rsid w:val="00043F31"/>
    <w:rsid w:val="000441B6"/>
    <w:rsid w:val="00044412"/>
    <w:rsid w:val="00044F80"/>
    <w:rsid w:val="00045366"/>
    <w:rsid w:val="0004557A"/>
    <w:rsid w:val="000455D3"/>
    <w:rsid w:val="00045F25"/>
    <w:rsid w:val="00047CDC"/>
    <w:rsid w:val="00047DE0"/>
    <w:rsid w:val="00047E66"/>
    <w:rsid w:val="000504AE"/>
    <w:rsid w:val="00050801"/>
    <w:rsid w:val="00051A28"/>
    <w:rsid w:val="00051EB3"/>
    <w:rsid w:val="000526F4"/>
    <w:rsid w:val="00052CA9"/>
    <w:rsid w:val="0005390A"/>
    <w:rsid w:val="00053A18"/>
    <w:rsid w:val="00054343"/>
    <w:rsid w:val="00054A57"/>
    <w:rsid w:val="00054BB7"/>
    <w:rsid w:val="00054CFD"/>
    <w:rsid w:val="00055158"/>
    <w:rsid w:val="0005642F"/>
    <w:rsid w:val="000567AA"/>
    <w:rsid w:val="000571F5"/>
    <w:rsid w:val="00057729"/>
    <w:rsid w:val="00057BF6"/>
    <w:rsid w:val="000603E8"/>
    <w:rsid w:val="00060D4D"/>
    <w:rsid w:val="00060E07"/>
    <w:rsid w:val="00061421"/>
    <w:rsid w:val="0006195F"/>
    <w:rsid w:val="00061DFC"/>
    <w:rsid w:val="00061E8B"/>
    <w:rsid w:val="00062149"/>
    <w:rsid w:val="000624A5"/>
    <w:rsid w:val="000625B0"/>
    <w:rsid w:val="00062859"/>
    <w:rsid w:val="00062A03"/>
    <w:rsid w:val="00063B75"/>
    <w:rsid w:val="00063D30"/>
    <w:rsid w:val="00064016"/>
    <w:rsid w:val="000640B3"/>
    <w:rsid w:val="00064C8A"/>
    <w:rsid w:val="00064E79"/>
    <w:rsid w:val="00064F95"/>
    <w:rsid w:val="000656E0"/>
    <w:rsid w:val="00065AD0"/>
    <w:rsid w:val="00066235"/>
    <w:rsid w:val="00070337"/>
    <w:rsid w:val="000703C9"/>
    <w:rsid w:val="00071706"/>
    <w:rsid w:val="00072106"/>
    <w:rsid w:val="0007216A"/>
    <w:rsid w:val="0007264C"/>
    <w:rsid w:val="00072A7D"/>
    <w:rsid w:val="00072EC3"/>
    <w:rsid w:val="00073B77"/>
    <w:rsid w:val="0007448C"/>
    <w:rsid w:val="0007456D"/>
    <w:rsid w:val="00074A87"/>
    <w:rsid w:val="00074CF1"/>
    <w:rsid w:val="00074D93"/>
    <w:rsid w:val="000754E3"/>
    <w:rsid w:val="000757AC"/>
    <w:rsid w:val="00075B10"/>
    <w:rsid w:val="00075C3A"/>
    <w:rsid w:val="00075F17"/>
    <w:rsid w:val="0007652D"/>
    <w:rsid w:val="00076C20"/>
    <w:rsid w:val="00077518"/>
    <w:rsid w:val="00077648"/>
    <w:rsid w:val="0008028F"/>
    <w:rsid w:val="000807DC"/>
    <w:rsid w:val="00080B64"/>
    <w:rsid w:val="00080D38"/>
    <w:rsid w:val="00081870"/>
    <w:rsid w:val="00081B65"/>
    <w:rsid w:val="00081B7F"/>
    <w:rsid w:val="0008225F"/>
    <w:rsid w:val="00083D90"/>
    <w:rsid w:val="00084468"/>
    <w:rsid w:val="00086377"/>
    <w:rsid w:val="00086605"/>
    <w:rsid w:val="00087005"/>
    <w:rsid w:val="0008708F"/>
    <w:rsid w:val="00087547"/>
    <w:rsid w:val="00087869"/>
    <w:rsid w:val="00087C46"/>
    <w:rsid w:val="00087D2A"/>
    <w:rsid w:val="00090692"/>
    <w:rsid w:val="0009095B"/>
    <w:rsid w:val="0009185E"/>
    <w:rsid w:val="0009231F"/>
    <w:rsid w:val="000923ED"/>
    <w:rsid w:val="000924A1"/>
    <w:rsid w:val="00092A22"/>
    <w:rsid w:val="00092BB2"/>
    <w:rsid w:val="00092F28"/>
    <w:rsid w:val="00094198"/>
    <w:rsid w:val="00094ACC"/>
    <w:rsid w:val="00096F0E"/>
    <w:rsid w:val="00097397"/>
    <w:rsid w:val="00097D66"/>
    <w:rsid w:val="000A00EF"/>
    <w:rsid w:val="000A08BB"/>
    <w:rsid w:val="000A19CC"/>
    <w:rsid w:val="000A1B5A"/>
    <w:rsid w:val="000A2134"/>
    <w:rsid w:val="000A2436"/>
    <w:rsid w:val="000A27F0"/>
    <w:rsid w:val="000A3443"/>
    <w:rsid w:val="000A3E99"/>
    <w:rsid w:val="000A425A"/>
    <w:rsid w:val="000A560B"/>
    <w:rsid w:val="000A57D3"/>
    <w:rsid w:val="000A58F2"/>
    <w:rsid w:val="000A5C08"/>
    <w:rsid w:val="000A5D70"/>
    <w:rsid w:val="000A6837"/>
    <w:rsid w:val="000A7D1A"/>
    <w:rsid w:val="000B005D"/>
    <w:rsid w:val="000B0990"/>
    <w:rsid w:val="000B1056"/>
    <w:rsid w:val="000B13AB"/>
    <w:rsid w:val="000B1D6B"/>
    <w:rsid w:val="000B2298"/>
    <w:rsid w:val="000B2360"/>
    <w:rsid w:val="000B23B2"/>
    <w:rsid w:val="000B2974"/>
    <w:rsid w:val="000B2B05"/>
    <w:rsid w:val="000B315A"/>
    <w:rsid w:val="000B3338"/>
    <w:rsid w:val="000B33A5"/>
    <w:rsid w:val="000B34DB"/>
    <w:rsid w:val="000B3B81"/>
    <w:rsid w:val="000B3E47"/>
    <w:rsid w:val="000B4206"/>
    <w:rsid w:val="000B488D"/>
    <w:rsid w:val="000B55DF"/>
    <w:rsid w:val="000B5B59"/>
    <w:rsid w:val="000B5BEF"/>
    <w:rsid w:val="000B5F26"/>
    <w:rsid w:val="000B626A"/>
    <w:rsid w:val="000B6650"/>
    <w:rsid w:val="000B666F"/>
    <w:rsid w:val="000B70B6"/>
    <w:rsid w:val="000B7280"/>
    <w:rsid w:val="000C00B2"/>
    <w:rsid w:val="000C01F2"/>
    <w:rsid w:val="000C0C73"/>
    <w:rsid w:val="000C1AE2"/>
    <w:rsid w:val="000C2217"/>
    <w:rsid w:val="000C2495"/>
    <w:rsid w:val="000C2A6A"/>
    <w:rsid w:val="000C2BED"/>
    <w:rsid w:val="000C3867"/>
    <w:rsid w:val="000C3907"/>
    <w:rsid w:val="000C3D96"/>
    <w:rsid w:val="000C4415"/>
    <w:rsid w:val="000C5751"/>
    <w:rsid w:val="000C5786"/>
    <w:rsid w:val="000C5F99"/>
    <w:rsid w:val="000C608C"/>
    <w:rsid w:val="000C6500"/>
    <w:rsid w:val="000C72C2"/>
    <w:rsid w:val="000C73BC"/>
    <w:rsid w:val="000D0364"/>
    <w:rsid w:val="000D0BF5"/>
    <w:rsid w:val="000D153A"/>
    <w:rsid w:val="000D2EA8"/>
    <w:rsid w:val="000D365F"/>
    <w:rsid w:val="000D392F"/>
    <w:rsid w:val="000D3B3A"/>
    <w:rsid w:val="000D4222"/>
    <w:rsid w:val="000D4267"/>
    <w:rsid w:val="000D428E"/>
    <w:rsid w:val="000D4A32"/>
    <w:rsid w:val="000D5699"/>
    <w:rsid w:val="000D67D0"/>
    <w:rsid w:val="000D67DC"/>
    <w:rsid w:val="000D696D"/>
    <w:rsid w:val="000D6BB5"/>
    <w:rsid w:val="000D6C21"/>
    <w:rsid w:val="000D751C"/>
    <w:rsid w:val="000E051B"/>
    <w:rsid w:val="000E076B"/>
    <w:rsid w:val="000E0872"/>
    <w:rsid w:val="000E0A67"/>
    <w:rsid w:val="000E0E9A"/>
    <w:rsid w:val="000E1A8B"/>
    <w:rsid w:val="000E1E13"/>
    <w:rsid w:val="000E31B3"/>
    <w:rsid w:val="000E3AF7"/>
    <w:rsid w:val="000E3BA5"/>
    <w:rsid w:val="000E3FA6"/>
    <w:rsid w:val="000E4941"/>
    <w:rsid w:val="000E550C"/>
    <w:rsid w:val="000E561F"/>
    <w:rsid w:val="000E6450"/>
    <w:rsid w:val="000E6A58"/>
    <w:rsid w:val="000E6AD1"/>
    <w:rsid w:val="000E6B12"/>
    <w:rsid w:val="000E7099"/>
    <w:rsid w:val="000E7174"/>
    <w:rsid w:val="000F01A5"/>
    <w:rsid w:val="000F01CF"/>
    <w:rsid w:val="000F0458"/>
    <w:rsid w:val="000F093D"/>
    <w:rsid w:val="000F0CD4"/>
    <w:rsid w:val="000F0D3E"/>
    <w:rsid w:val="000F0F94"/>
    <w:rsid w:val="000F12D0"/>
    <w:rsid w:val="000F1E93"/>
    <w:rsid w:val="000F2018"/>
    <w:rsid w:val="000F23F2"/>
    <w:rsid w:val="000F2741"/>
    <w:rsid w:val="000F27D9"/>
    <w:rsid w:val="000F29BD"/>
    <w:rsid w:val="000F2DE8"/>
    <w:rsid w:val="000F3A1A"/>
    <w:rsid w:val="000F3F01"/>
    <w:rsid w:val="000F5AC4"/>
    <w:rsid w:val="000F6867"/>
    <w:rsid w:val="000F68F0"/>
    <w:rsid w:val="000F6C99"/>
    <w:rsid w:val="000F74BC"/>
    <w:rsid w:val="000F79A2"/>
    <w:rsid w:val="00100AFE"/>
    <w:rsid w:val="00101514"/>
    <w:rsid w:val="00101814"/>
    <w:rsid w:val="00101879"/>
    <w:rsid w:val="00101969"/>
    <w:rsid w:val="00102E65"/>
    <w:rsid w:val="001034F4"/>
    <w:rsid w:val="00103B50"/>
    <w:rsid w:val="00104B44"/>
    <w:rsid w:val="00105131"/>
    <w:rsid w:val="0010557C"/>
    <w:rsid w:val="0010561A"/>
    <w:rsid w:val="00105994"/>
    <w:rsid w:val="00105C51"/>
    <w:rsid w:val="0010631F"/>
    <w:rsid w:val="001063E3"/>
    <w:rsid w:val="00106831"/>
    <w:rsid w:val="00106DD1"/>
    <w:rsid w:val="00106E6B"/>
    <w:rsid w:val="00106E94"/>
    <w:rsid w:val="00107868"/>
    <w:rsid w:val="00107CAD"/>
    <w:rsid w:val="00110376"/>
    <w:rsid w:val="001103B9"/>
    <w:rsid w:val="001104A1"/>
    <w:rsid w:val="001107D4"/>
    <w:rsid w:val="0011093E"/>
    <w:rsid w:val="00110D15"/>
    <w:rsid w:val="00110D8D"/>
    <w:rsid w:val="001110CE"/>
    <w:rsid w:val="00111492"/>
    <w:rsid w:val="001115AF"/>
    <w:rsid w:val="001115BB"/>
    <w:rsid w:val="001116BD"/>
    <w:rsid w:val="0011180E"/>
    <w:rsid w:val="00111AEC"/>
    <w:rsid w:val="00112313"/>
    <w:rsid w:val="00112555"/>
    <w:rsid w:val="0011313B"/>
    <w:rsid w:val="001137E2"/>
    <w:rsid w:val="00113919"/>
    <w:rsid w:val="00113967"/>
    <w:rsid w:val="0011409B"/>
    <w:rsid w:val="0011410A"/>
    <w:rsid w:val="001142F2"/>
    <w:rsid w:val="00114587"/>
    <w:rsid w:val="001149A5"/>
    <w:rsid w:val="00114F9A"/>
    <w:rsid w:val="00115664"/>
    <w:rsid w:val="00115BC1"/>
    <w:rsid w:val="00115D47"/>
    <w:rsid w:val="00115E45"/>
    <w:rsid w:val="00117122"/>
    <w:rsid w:val="00117E65"/>
    <w:rsid w:val="0012006B"/>
    <w:rsid w:val="00120308"/>
    <w:rsid w:val="00120639"/>
    <w:rsid w:val="00121605"/>
    <w:rsid w:val="00121D2B"/>
    <w:rsid w:val="00121EE3"/>
    <w:rsid w:val="00122847"/>
    <w:rsid w:val="00122E6D"/>
    <w:rsid w:val="001231ED"/>
    <w:rsid w:val="001235D1"/>
    <w:rsid w:val="001239B0"/>
    <w:rsid w:val="001241BF"/>
    <w:rsid w:val="001245EC"/>
    <w:rsid w:val="0012468B"/>
    <w:rsid w:val="00124A98"/>
    <w:rsid w:val="00124EAA"/>
    <w:rsid w:val="00124FEF"/>
    <w:rsid w:val="00126362"/>
    <w:rsid w:val="0012699F"/>
    <w:rsid w:val="00127771"/>
    <w:rsid w:val="00127D1E"/>
    <w:rsid w:val="00130951"/>
    <w:rsid w:val="00130E06"/>
    <w:rsid w:val="00130FD9"/>
    <w:rsid w:val="00130FE1"/>
    <w:rsid w:val="0013118E"/>
    <w:rsid w:val="00131A32"/>
    <w:rsid w:val="0013211B"/>
    <w:rsid w:val="001323E0"/>
    <w:rsid w:val="001324DD"/>
    <w:rsid w:val="0013255B"/>
    <w:rsid w:val="00132772"/>
    <w:rsid w:val="001329F6"/>
    <w:rsid w:val="001335BB"/>
    <w:rsid w:val="0013384D"/>
    <w:rsid w:val="001346D9"/>
    <w:rsid w:val="001355B6"/>
    <w:rsid w:val="00135947"/>
    <w:rsid w:val="00135A20"/>
    <w:rsid w:val="00135E3A"/>
    <w:rsid w:val="00135F61"/>
    <w:rsid w:val="00136966"/>
    <w:rsid w:val="00136A90"/>
    <w:rsid w:val="00136B42"/>
    <w:rsid w:val="00136BA9"/>
    <w:rsid w:val="00136E93"/>
    <w:rsid w:val="0013787D"/>
    <w:rsid w:val="00137A4F"/>
    <w:rsid w:val="001401DA"/>
    <w:rsid w:val="00140207"/>
    <w:rsid w:val="0014024E"/>
    <w:rsid w:val="0014092E"/>
    <w:rsid w:val="0014105D"/>
    <w:rsid w:val="0014185E"/>
    <w:rsid w:val="00141A98"/>
    <w:rsid w:val="001422F6"/>
    <w:rsid w:val="001423A9"/>
    <w:rsid w:val="0014240A"/>
    <w:rsid w:val="001424E2"/>
    <w:rsid w:val="00142ED5"/>
    <w:rsid w:val="00143084"/>
    <w:rsid w:val="001435D6"/>
    <w:rsid w:val="00143AE4"/>
    <w:rsid w:val="00143B85"/>
    <w:rsid w:val="001440CC"/>
    <w:rsid w:val="00144153"/>
    <w:rsid w:val="00144314"/>
    <w:rsid w:val="00144831"/>
    <w:rsid w:val="00144D6D"/>
    <w:rsid w:val="00144F0E"/>
    <w:rsid w:val="00145CDF"/>
    <w:rsid w:val="001460F6"/>
    <w:rsid w:val="00146504"/>
    <w:rsid w:val="00146C35"/>
    <w:rsid w:val="00146C83"/>
    <w:rsid w:val="0015000D"/>
    <w:rsid w:val="001523EC"/>
    <w:rsid w:val="001529DB"/>
    <w:rsid w:val="00152B52"/>
    <w:rsid w:val="0015327D"/>
    <w:rsid w:val="0015353E"/>
    <w:rsid w:val="001536F5"/>
    <w:rsid w:val="00153AE5"/>
    <w:rsid w:val="00153EE9"/>
    <w:rsid w:val="00154CA1"/>
    <w:rsid w:val="001551CE"/>
    <w:rsid w:val="001558DD"/>
    <w:rsid w:val="001559C3"/>
    <w:rsid w:val="00155DDF"/>
    <w:rsid w:val="001560FA"/>
    <w:rsid w:val="0015636D"/>
    <w:rsid w:val="0015668F"/>
    <w:rsid w:val="00156C18"/>
    <w:rsid w:val="00156C9B"/>
    <w:rsid w:val="00156F62"/>
    <w:rsid w:val="00157D78"/>
    <w:rsid w:val="00160313"/>
    <w:rsid w:val="0016036E"/>
    <w:rsid w:val="00160C99"/>
    <w:rsid w:val="00160DE6"/>
    <w:rsid w:val="0016127A"/>
    <w:rsid w:val="00161AD8"/>
    <w:rsid w:val="00161CF0"/>
    <w:rsid w:val="001620CD"/>
    <w:rsid w:val="0016223F"/>
    <w:rsid w:val="001624E5"/>
    <w:rsid w:val="001628B7"/>
    <w:rsid w:val="0016299A"/>
    <w:rsid w:val="0016303D"/>
    <w:rsid w:val="001631B8"/>
    <w:rsid w:val="001631FA"/>
    <w:rsid w:val="001633AC"/>
    <w:rsid w:val="0016372E"/>
    <w:rsid w:val="001640E9"/>
    <w:rsid w:val="0016416B"/>
    <w:rsid w:val="00165761"/>
    <w:rsid w:val="001658C7"/>
    <w:rsid w:val="00165D04"/>
    <w:rsid w:val="00165FEB"/>
    <w:rsid w:val="00166347"/>
    <w:rsid w:val="001665BF"/>
    <w:rsid w:val="00166E4B"/>
    <w:rsid w:val="00167136"/>
    <w:rsid w:val="00167B0A"/>
    <w:rsid w:val="00167E97"/>
    <w:rsid w:val="001715C8"/>
    <w:rsid w:val="00171D4B"/>
    <w:rsid w:val="00171EB7"/>
    <w:rsid w:val="001725F8"/>
    <w:rsid w:val="001727F6"/>
    <w:rsid w:val="00172B51"/>
    <w:rsid w:val="00173B69"/>
    <w:rsid w:val="00173D4C"/>
    <w:rsid w:val="00173E1E"/>
    <w:rsid w:val="0017459A"/>
    <w:rsid w:val="00174C1C"/>
    <w:rsid w:val="0017500B"/>
    <w:rsid w:val="00175F4F"/>
    <w:rsid w:val="0017679F"/>
    <w:rsid w:val="001768CA"/>
    <w:rsid w:val="00177020"/>
    <w:rsid w:val="00177D74"/>
    <w:rsid w:val="00180C12"/>
    <w:rsid w:val="00180CF3"/>
    <w:rsid w:val="00180D05"/>
    <w:rsid w:val="00180DF9"/>
    <w:rsid w:val="001820B9"/>
    <w:rsid w:val="00182CC5"/>
    <w:rsid w:val="0018378C"/>
    <w:rsid w:val="001840A9"/>
    <w:rsid w:val="001842B5"/>
    <w:rsid w:val="00184662"/>
    <w:rsid w:val="00185073"/>
    <w:rsid w:val="0018535F"/>
    <w:rsid w:val="0018538F"/>
    <w:rsid w:val="00185799"/>
    <w:rsid w:val="00185A4E"/>
    <w:rsid w:val="00185CD9"/>
    <w:rsid w:val="001864E2"/>
    <w:rsid w:val="00187A60"/>
    <w:rsid w:val="00187B9B"/>
    <w:rsid w:val="00187E19"/>
    <w:rsid w:val="001906D6"/>
    <w:rsid w:val="00190C92"/>
    <w:rsid w:val="00191306"/>
    <w:rsid w:val="00191345"/>
    <w:rsid w:val="00191B33"/>
    <w:rsid w:val="00192406"/>
    <w:rsid w:val="00192896"/>
    <w:rsid w:val="001936BF"/>
    <w:rsid w:val="00193864"/>
    <w:rsid w:val="00193B8F"/>
    <w:rsid w:val="00193D91"/>
    <w:rsid w:val="00193EEA"/>
    <w:rsid w:val="001944A5"/>
    <w:rsid w:val="00194E0A"/>
    <w:rsid w:val="00195304"/>
    <w:rsid w:val="00195563"/>
    <w:rsid w:val="00195743"/>
    <w:rsid w:val="00195896"/>
    <w:rsid w:val="00195D7C"/>
    <w:rsid w:val="00195DF6"/>
    <w:rsid w:val="00196268"/>
    <w:rsid w:val="00196461"/>
    <w:rsid w:val="001964EA"/>
    <w:rsid w:val="00196500"/>
    <w:rsid w:val="00196BFD"/>
    <w:rsid w:val="00197D4C"/>
    <w:rsid w:val="001A01DE"/>
    <w:rsid w:val="001A1142"/>
    <w:rsid w:val="001A143C"/>
    <w:rsid w:val="001A14C8"/>
    <w:rsid w:val="001A180E"/>
    <w:rsid w:val="001A1A2B"/>
    <w:rsid w:val="001A1B28"/>
    <w:rsid w:val="001A2919"/>
    <w:rsid w:val="001A2C17"/>
    <w:rsid w:val="001A3DCF"/>
    <w:rsid w:val="001A40E7"/>
    <w:rsid w:val="001A4BFF"/>
    <w:rsid w:val="001A4F57"/>
    <w:rsid w:val="001A5639"/>
    <w:rsid w:val="001A6ABA"/>
    <w:rsid w:val="001A6EA8"/>
    <w:rsid w:val="001A736C"/>
    <w:rsid w:val="001A754F"/>
    <w:rsid w:val="001B0394"/>
    <w:rsid w:val="001B0A39"/>
    <w:rsid w:val="001B0A3F"/>
    <w:rsid w:val="001B11AC"/>
    <w:rsid w:val="001B13AB"/>
    <w:rsid w:val="001B1403"/>
    <w:rsid w:val="001B1681"/>
    <w:rsid w:val="001B1C28"/>
    <w:rsid w:val="001B25B5"/>
    <w:rsid w:val="001B2C6A"/>
    <w:rsid w:val="001B3635"/>
    <w:rsid w:val="001B3970"/>
    <w:rsid w:val="001B3A9F"/>
    <w:rsid w:val="001B3B13"/>
    <w:rsid w:val="001B3BFC"/>
    <w:rsid w:val="001B4192"/>
    <w:rsid w:val="001B449B"/>
    <w:rsid w:val="001B4568"/>
    <w:rsid w:val="001B488F"/>
    <w:rsid w:val="001B59DA"/>
    <w:rsid w:val="001B5D06"/>
    <w:rsid w:val="001B6073"/>
    <w:rsid w:val="001B6365"/>
    <w:rsid w:val="001B6687"/>
    <w:rsid w:val="001B6807"/>
    <w:rsid w:val="001B6CAF"/>
    <w:rsid w:val="001B707F"/>
    <w:rsid w:val="001B757C"/>
    <w:rsid w:val="001B7BC9"/>
    <w:rsid w:val="001C0092"/>
    <w:rsid w:val="001C00CD"/>
    <w:rsid w:val="001C0418"/>
    <w:rsid w:val="001C0420"/>
    <w:rsid w:val="001C165D"/>
    <w:rsid w:val="001C1AC8"/>
    <w:rsid w:val="001C1B9E"/>
    <w:rsid w:val="001C28B8"/>
    <w:rsid w:val="001C2BF5"/>
    <w:rsid w:val="001C2E2F"/>
    <w:rsid w:val="001C3AB2"/>
    <w:rsid w:val="001C4521"/>
    <w:rsid w:val="001C4ABB"/>
    <w:rsid w:val="001C5A24"/>
    <w:rsid w:val="001C5AB3"/>
    <w:rsid w:val="001C5AC7"/>
    <w:rsid w:val="001C5BA1"/>
    <w:rsid w:val="001C5E72"/>
    <w:rsid w:val="001C6007"/>
    <w:rsid w:val="001C6596"/>
    <w:rsid w:val="001C6702"/>
    <w:rsid w:val="001C7985"/>
    <w:rsid w:val="001C7C2D"/>
    <w:rsid w:val="001C7D5E"/>
    <w:rsid w:val="001C7FB6"/>
    <w:rsid w:val="001D098F"/>
    <w:rsid w:val="001D0F1C"/>
    <w:rsid w:val="001D16A3"/>
    <w:rsid w:val="001D277A"/>
    <w:rsid w:val="001D2EB6"/>
    <w:rsid w:val="001D3703"/>
    <w:rsid w:val="001D3CCB"/>
    <w:rsid w:val="001D414D"/>
    <w:rsid w:val="001D45AF"/>
    <w:rsid w:val="001D46AB"/>
    <w:rsid w:val="001D4B1D"/>
    <w:rsid w:val="001D4F44"/>
    <w:rsid w:val="001D4F96"/>
    <w:rsid w:val="001D57CF"/>
    <w:rsid w:val="001D5843"/>
    <w:rsid w:val="001D5A76"/>
    <w:rsid w:val="001D6033"/>
    <w:rsid w:val="001D60E2"/>
    <w:rsid w:val="001D64BD"/>
    <w:rsid w:val="001D70BA"/>
    <w:rsid w:val="001D747A"/>
    <w:rsid w:val="001D7A0E"/>
    <w:rsid w:val="001D7C3B"/>
    <w:rsid w:val="001D7E72"/>
    <w:rsid w:val="001E1C53"/>
    <w:rsid w:val="001E2C18"/>
    <w:rsid w:val="001E2F8D"/>
    <w:rsid w:val="001E3481"/>
    <w:rsid w:val="001E53EC"/>
    <w:rsid w:val="001E634C"/>
    <w:rsid w:val="001E68A2"/>
    <w:rsid w:val="001E6AAB"/>
    <w:rsid w:val="001E6B56"/>
    <w:rsid w:val="001E6F9C"/>
    <w:rsid w:val="001F1185"/>
    <w:rsid w:val="001F1214"/>
    <w:rsid w:val="001F170A"/>
    <w:rsid w:val="001F1BA8"/>
    <w:rsid w:val="001F1E48"/>
    <w:rsid w:val="001F1E97"/>
    <w:rsid w:val="001F23E2"/>
    <w:rsid w:val="001F25D5"/>
    <w:rsid w:val="001F370A"/>
    <w:rsid w:val="001F3873"/>
    <w:rsid w:val="001F3C83"/>
    <w:rsid w:val="001F40B0"/>
    <w:rsid w:val="001F413B"/>
    <w:rsid w:val="001F47F6"/>
    <w:rsid w:val="001F492C"/>
    <w:rsid w:val="001F4C0B"/>
    <w:rsid w:val="001F505A"/>
    <w:rsid w:val="001F511A"/>
    <w:rsid w:val="001F541B"/>
    <w:rsid w:val="001F5EA7"/>
    <w:rsid w:val="001F620F"/>
    <w:rsid w:val="001F647D"/>
    <w:rsid w:val="001F6711"/>
    <w:rsid w:val="001F68FB"/>
    <w:rsid w:val="001F7327"/>
    <w:rsid w:val="001F763C"/>
    <w:rsid w:val="001F770D"/>
    <w:rsid w:val="001F7A36"/>
    <w:rsid w:val="0020005F"/>
    <w:rsid w:val="002000AE"/>
    <w:rsid w:val="002006FC"/>
    <w:rsid w:val="00200CC3"/>
    <w:rsid w:val="00201CE6"/>
    <w:rsid w:val="00202B0E"/>
    <w:rsid w:val="00202FBA"/>
    <w:rsid w:val="002032EF"/>
    <w:rsid w:val="00203773"/>
    <w:rsid w:val="002041A8"/>
    <w:rsid w:val="002053BC"/>
    <w:rsid w:val="00205BD8"/>
    <w:rsid w:val="00205C6E"/>
    <w:rsid w:val="00205D8B"/>
    <w:rsid w:val="00205E40"/>
    <w:rsid w:val="00206177"/>
    <w:rsid w:val="00206441"/>
    <w:rsid w:val="00206F81"/>
    <w:rsid w:val="00206FD4"/>
    <w:rsid w:val="0020725F"/>
    <w:rsid w:val="002072BB"/>
    <w:rsid w:val="002075AB"/>
    <w:rsid w:val="00207B42"/>
    <w:rsid w:val="00210055"/>
    <w:rsid w:val="002107FF"/>
    <w:rsid w:val="00210A79"/>
    <w:rsid w:val="00210BCE"/>
    <w:rsid w:val="00211F22"/>
    <w:rsid w:val="002123E2"/>
    <w:rsid w:val="00212681"/>
    <w:rsid w:val="002128ED"/>
    <w:rsid w:val="0021336C"/>
    <w:rsid w:val="00213427"/>
    <w:rsid w:val="00213F4D"/>
    <w:rsid w:val="00214DBB"/>
    <w:rsid w:val="00216082"/>
    <w:rsid w:val="0021678B"/>
    <w:rsid w:val="00216E20"/>
    <w:rsid w:val="002175A8"/>
    <w:rsid w:val="00217B0A"/>
    <w:rsid w:val="00217DA6"/>
    <w:rsid w:val="00217E4C"/>
    <w:rsid w:val="0022020E"/>
    <w:rsid w:val="0022091A"/>
    <w:rsid w:val="0022091E"/>
    <w:rsid w:val="00220B3D"/>
    <w:rsid w:val="00221471"/>
    <w:rsid w:val="00221531"/>
    <w:rsid w:val="0022274E"/>
    <w:rsid w:val="00222AF4"/>
    <w:rsid w:val="00222B01"/>
    <w:rsid w:val="00222BA9"/>
    <w:rsid w:val="00222FEA"/>
    <w:rsid w:val="002239C1"/>
    <w:rsid w:val="00224095"/>
    <w:rsid w:val="00224E13"/>
    <w:rsid w:val="00225494"/>
    <w:rsid w:val="00225908"/>
    <w:rsid w:val="00225F90"/>
    <w:rsid w:val="002263E0"/>
    <w:rsid w:val="00226489"/>
    <w:rsid w:val="00226634"/>
    <w:rsid w:val="00226867"/>
    <w:rsid w:val="00227316"/>
    <w:rsid w:val="00227331"/>
    <w:rsid w:val="00227470"/>
    <w:rsid w:val="00227B39"/>
    <w:rsid w:val="00230054"/>
    <w:rsid w:val="0023022D"/>
    <w:rsid w:val="002302F5"/>
    <w:rsid w:val="002310A7"/>
    <w:rsid w:val="00231337"/>
    <w:rsid w:val="00232400"/>
    <w:rsid w:val="0023264D"/>
    <w:rsid w:val="00232794"/>
    <w:rsid w:val="00232914"/>
    <w:rsid w:val="00232ABF"/>
    <w:rsid w:val="00232F00"/>
    <w:rsid w:val="00232F54"/>
    <w:rsid w:val="002334C0"/>
    <w:rsid w:val="00233971"/>
    <w:rsid w:val="00234E5A"/>
    <w:rsid w:val="0023575B"/>
    <w:rsid w:val="00235A90"/>
    <w:rsid w:val="0023680E"/>
    <w:rsid w:val="00236A92"/>
    <w:rsid w:val="00237C31"/>
    <w:rsid w:val="00237FAF"/>
    <w:rsid w:val="002401C3"/>
    <w:rsid w:val="0024026B"/>
    <w:rsid w:val="00240317"/>
    <w:rsid w:val="00240601"/>
    <w:rsid w:val="00240689"/>
    <w:rsid w:val="002406E7"/>
    <w:rsid w:val="002415F9"/>
    <w:rsid w:val="00242FE2"/>
    <w:rsid w:val="002430AF"/>
    <w:rsid w:val="002435EE"/>
    <w:rsid w:val="00243AE0"/>
    <w:rsid w:val="00243CFF"/>
    <w:rsid w:val="002441C9"/>
    <w:rsid w:val="00244426"/>
    <w:rsid w:val="00244739"/>
    <w:rsid w:val="00244D78"/>
    <w:rsid w:val="002452AA"/>
    <w:rsid w:val="002456B2"/>
    <w:rsid w:val="002456C5"/>
    <w:rsid w:val="002458D6"/>
    <w:rsid w:val="00247D38"/>
    <w:rsid w:val="00250DC1"/>
    <w:rsid w:val="002515AC"/>
    <w:rsid w:val="00251620"/>
    <w:rsid w:val="00251C56"/>
    <w:rsid w:val="00251E27"/>
    <w:rsid w:val="00251F26"/>
    <w:rsid w:val="00252AF3"/>
    <w:rsid w:val="00252CAA"/>
    <w:rsid w:val="0025327F"/>
    <w:rsid w:val="00253C60"/>
    <w:rsid w:val="00254040"/>
    <w:rsid w:val="0025439B"/>
    <w:rsid w:val="002543A1"/>
    <w:rsid w:val="002554A3"/>
    <w:rsid w:val="00255FBC"/>
    <w:rsid w:val="002569D5"/>
    <w:rsid w:val="00256F74"/>
    <w:rsid w:val="0025725C"/>
    <w:rsid w:val="0025758F"/>
    <w:rsid w:val="00257652"/>
    <w:rsid w:val="002577AB"/>
    <w:rsid w:val="002578D5"/>
    <w:rsid w:val="00260767"/>
    <w:rsid w:val="0026105E"/>
    <w:rsid w:val="0026176A"/>
    <w:rsid w:val="002619EE"/>
    <w:rsid w:val="00261A06"/>
    <w:rsid w:val="00261F78"/>
    <w:rsid w:val="00262401"/>
    <w:rsid w:val="00262B32"/>
    <w:rsid w:val="00262D2C"/>
    <w:rsid w:val="00262D85"/>
    <w:rsid w:val="00262F8C"/>
    <w:rsid w:val="0026359F"/>
    <w:rsid w:val="0026440D"/>
    <w:rsid w:val="002646EA"/>
    <w:rsid w:val="00264762"/>
    <w:rsid w:val="00264A58"/>
    <w:rsid w:val="00264B1C"/>
    <w:rsid w:val="00265431"/>
    <w:rsid w:val="0026594C"/>
    <w:rsid w:val="002659ED"/>
    <w:rsid w:val="00265B05"/>
    <w:rsid w:val="00266040"/>
    <w:rsid w:val="00266CC9"/>
    <w:rsid w:val="00267AC9"/>
    <w:rsid w:val="0027008B"/>
    <w:rsid w:val="00270C9F"/>
    <w:rsid w:val="00271488"/>
    <w:rsid w:val="002715CA"/>
    <w:rsid w:val="00271994"/>
    <w:rsid w:val="00271B4C"/>
    <w:rsid w:val="00272850"/>
    <w:rsid w:val="00273028"/>
    <w:rsid w:val="002734DC"/>
    <w:rsid w:val="0027350A"/>
    <w:rsid w:val="00273F17"/>
    <w:rsid w:val="00273F75"/>
    <w:rsid w:val="00274FF4"/>
    <w:rsid w:val="00275060"/>
    <w:rsid w:val="002750CD"/>
    <w:rsid w:val="002766DA"/>
    <w:rsid w:val="00276854"/>
    <w:rsid w:val="00276DC4"/>
    <w:rsid w:val="00276E74"/>
    <w:rsid w:val="002771B4"/>
    <w:rsid w:val="00277649"/>
    <w:rsid w:val="002777A2"/>
    <w:rsid w:val="00277F6E"/>
    <w:rsid w:val="00280211"/>
    <w:rsid w:val="00280438"/>
    <w:rsid w:val="002804D4"/>
    <w:rsid w:val="00280750"/>
    <w:rsid w:val="0028087E"/>
    <w:rsid w:val="002808C8"/>
    <w:rsid w:val="002811EB"/>
    <w:rsid w:val="0028169C"/>
    <w:rsid w:val="00281930"/>
    <w:rsid w:val="00282115"/>
    <w:rsid w:val="002827A2"/>
    <w:rsid w:val="00283420"/>
    <w:rsid w:val="002837DD"/>
    <w:rsid w:val="00283F9F"/>
    <w:rsid w:val="00284072"/>
    <w:rsid w:val="00284382"/>
    <w:rsid w:val="00285046"/>
    <w:rsid w:val="0028532B"/>
    <w:rsid w:val="00285567"/>
    <w:rsid w:val="002856F7"/>
    <w:rsid w:val="0028571B"/>
    <w:rsid w:val="00285C31"/>
    <w:rsid w:val="00285F94"/>
    <w:rsid w:val="0028684F"/>
    <w:rsid w:val="00286D9A"/>
    <w:rsid w:val="00286E8E"/>
    <w:rsid w:val="00287110"/>
    <w:rsid w:val="00287F61"/>
    <w:rsid w:val="00290068"/>
    <w:rsid w:val="00290C61"/>
    <w:rsid w:val="00291209"/>
    <w:rsid w:val="00291B94"/>
    <w:rsid w:val="00291FA5"/>
    <w:rsid w:val="00292059"/>
    <w:rsid w:val="0029255D"/>
    <w:rsid w:val="00292BD0"/>
    <w:rsid w:val="00292CE2"/>
    <w:rsid w:val="002930FD"/>
    <w:rsid w:val="0029370E"/>
    <w:rsid w:val="00293FE4"/>
    <w:rsid w:val="002949D3"/>
    <w:rsid w:val="00294B62"/>
    <w:rsid w:val="00295255"/>
    <w:rsid w:val="002955EA"/>
    <w:rsid w:val="002958CF"/>
    <w:rsid w:val="00296141"/>
    <w:rsid w:val="0029647A"/>
    <w:rsid w:val="002964BC"/>
    <w:rsid w:val="00296EA1"/>
    <w:rsid w:val="00296F34"/>
    <w:rsid w:val="00297283"/>
    <w:rsid w:val="0029741D"/>
    <w:rsid w:val="002977E7"/>
    <w:rsid w:val="00297D2D"/>
    <w:rsid w:val="00297E38"/>
    <w:rsid w:val="002A00A7"/>
    <w:rsid w:val="002A05D0"/>
    <w:rsid w:val="002A0A0A"/>
    <w:rsid w:val="002A0AAA"/>
    <w:rsid w:val="002A0E4F"/>
    <w:rsid w:val="002A11FF"/>
    <w:rsid w:val="002A14CB"/>
    <w:rsid w:val="002A18B4"/>
    <w:rsid w:val="002A18C2"/>
    <w:rsid w:val="002A1ADC"/>
    <w:rsid w:val="002A213E"/>
    <w:rsid w:val="002A22A6"/>
    <w:rsid w:val="002A2A5B"/>
    <w:rsid w:val="002A33CB"/>
    <w:rsid w:val="002A3FA0"/>
    <w:rsid w:val="002A41B9"/>
    <w:rsid w:val="002A4ED9"/>
    <w:rsid w:val="002A50BB"/>
    <w:rsid w:val="002A51EA"/>
    <w:rsid w:val="002A53ED"/>
    <w:rsid w:val="002A5A62"/>
    <w:rsid w:val="002A5ABF"/>
    <w:rsid w:val="002A5C05"/>
    <w:rsid w:val="002A5DDE"/>
    <w:rsid w:val="002A64F3"/>
    <w:rsid w:val="002A6884"/>
    <w:rsid w:val="002A7D07"/>
    <w:rsid w:val="002B038E"/>
    <w:rsid w:val="002B05E9"/>
    <w:rsid w:val="002B0942"/>
    <w:rsid w:val="002B099D"/>
    <w:rsid w:val="002B0C74"/>
    <w:rsid w:val="002B0CA5"/>
    <w:rsid w:val="002B0CF3"/>
    <w:rsid w:val="002B0D35"/>
    <w:rsid w:val="002B1212"/>
    <w:rsid w:val="002B1A74"/>
    <w:rsid w:val="002B2624"/>
    <w:rsid w:val="002B2AD4"/>
    <w:rsid w:val="002B2E24"/>
    <w:rsid w:val="002B3273"/>
    <w:rsid w:val="002B3463"/>
    <w:rsid w:val="002B381E"/>
    <w:rsid w:val="002B42C1"/>
    <w:rsid w:val="002B4826"/>
    <w:rsid w:val="002B4BD9"/>
    <w:rsid w:val="002B4C12"/>
    <w:rsid w:val="002B5962"/>
    <w:rsid w:val="002B6BE9"/>
    <w:rsid w:val="002B7321"/>
    <w:rsid w:val="002B7D1C"/>
    <w:rsid w:val="002C0709"/>
    <w:rsid w:val="002C0928"/>
    <w:rsid w:val="002C0AB8"/>
    <w:rsid w:val="002C0EDF"/>
    <w:rsid w:val="002C0F08"/>
    <w:rsid w:val="002C135A"/>
    <w:rsid w:val="002C135B"/>
    <w:rsid w:val="002C1720"/>
    <w:rsid w:val="002C19BB"/>
    <w:rsid w:val="002C1B71"/>
    <w:rsid w:val="002C1F15"/>
    <w:rsid w:val="002C2641"/>
    <w:rsid w:val="002C285B"/>
    <w:rsid w:val="002C2B60"/>
    <w:rsid w:val="002C3016"/>
    <w:rsid w:val="002C3467"/>
    <w:rsid w:val="002C44D3"/>
    <w:rsid w:val="002C4837"/>
    <w:rsid w:val="002C4A8A"/>
    <w:rsid w:val="002C4B14"/>
    <w:rsid w:val="002C6137"/>
    <w:rsid w:val="002C64C3"/>
    <w:rsid w:val="002C64D5"/>
    <w:rsid w:val="002C65D5"/>
    <w:rsid w:val="002C66D3"/>
    <w:rsid w:val="002C72F8"/>
    <w:rsid w:val="002C730B"/>
    <w:rsid w:val="002C7D07"/>
    <w:rsid w:val="002D0040"/>
    <w:rsid w:val="002D054E"/>
    <w:rsid w:val="002D065A"/>
    <w:rsid w:val="002D0D6A"/>
    <w:rsid w:val="002D134F"/>
    <w:rsid w:val="002D198F"/>
    <w:rsid w:val="002D1C29"/>
    <w:rsid w:val="002D22DF"/>
    <w:rsid w:val="002D3000"/>
    <w:rsid w:val="002D3841"/>
    <w:rsid w:val="002D3A14"/>
    <w:rsid w:val="002D42BC"/>
    <w:rsid w:val="002D440D"/>
    <w:rsid w:val="002D44DD"/>
    <w:rsid w:val="002D4878"/>
    <w:rsid w:val="002D48CF"/>
    <w:rsid w:val="002D4C3A"/>
    <w:rsid w:val="002D4F38"/>
    <w:rsid w:val="002D5042"/>
    <w:rsid w:val="002D53CF"/>
    <w:rsid w:val="002D636C"/>
    <w:rsid w:val="002D703C"/>
    <w:rsid w:val="002D7557"/>
    <w:rsid w:val="002D7796"/>
    <w:rsid w:val="002D7964"/>
    <w:rsid w:val="002E0B65"/>
    <w:rsid w:val="002E0DD7"/>
    <w:rsid w:val="002E188E"/>
    <w:rsid w:val="002E18D3"/>
    <w:rsid w:val="002E1CDC"/>
    <w:rsid w:val="002E1E80"/>
    <w:rsid w:val="002E21CD"/>
    <w:rsid w:val="002E2542"/>
    <w:rsid w:val="002E2B6D"/>
    <w:rsid w:val="002E2C7A"/>
    <w:rsid w:val="002E2CEA"/>
    <w:rsid w:val="002E3452"/>
    <w:rsid w:val="002E3506"/>
    <w:rsid w:val="002E4472"/>
    <w:rsid w:val="002E5885"/>
    <w:rsid w:val="002E5891"/>
    <w:rsid w:val="002E5DC1"/>
    <w:rsid w:val="002E77E6"/>
    <w:rsid w:val="002E7B4D"/>
    <w:rsid w:val="002E7E6E"/>
    <w:rsid w:val="002F09CC"/>
    <w:rsid w:val="002F1155"/>
    <w:rsid w:val="002F134D"/>
    <w:rsid w:val="002F1421"/>
    <w:rsid w:val="002F17AF"/>
    <w:rsid w:val="002F1C97"/>
    <w:rsid w:val="002F1F37"/>
    <w:rsid w:val="002F2387"/>
    <w:rsid w:val="002F2580"/>
    <w:rsid w:val="002F2CB6"/>
    <w:rsid w:val="002F300F"/>
    <w:rsid w:val="002F31C5"/>
    <w:rsid w:val="002F3687"/>
    <w:rsid w:val="002F3D7B"/>
    <w:rsid w:val="002F505E"/>
    <w:rsid w:val="002F52DB"/>
    <w:rsid w:val="002F53E7"/>
    <w:rsid w:val="002F58BC"/>
    <w:rsid w:val="002F5982"/>
    <w:rsid w:val="002F5D4A"/>
    <w:rsid w:val="002F5D78"/>
    <w:rsid w:val="002F65AD"/>
    <w:rsid w:val="002F6BF4"/>
    <w:rsid w:val="002F6FDB"/>
    <w:rsid w:val="002F7595"/>
    <w:rsid w:val="002F7C54"/>
    <w:rsid w:val="0030011D"/>
    <w:rsid w:val="00300349"/>
    <w:rsid w:val="00300546"/>
    <w:rsid w:val="0030072C"/>
    <w:rsid w:val="00300890"/>
    <w:rsid w:val="00300CED"/>
    <w:rsid w:val="00300F25"/>
    <w:rsid w:val="00301049"/>
    <w:rsid w:val="00301219"/>
    <w:rsid w:val="003016DC"/>
    <w:rsid w:val="00301843"/>
    <w:rsid w:val="00302E66"/>
    <w:rsid w:val="00303533"/>
    <w:rsid w:val="00303C8D"/>
    <w:rsid w:val="00304260"/>
    <w:rsid w:val="003044F3"/>
    <w:rsid w:val="003049EE"/>
    <w:rsid w:val="003051C8"/>
    <w:rsid w:val="003052E9"/>
    <w:rsid w:val="00305504"/>
    <w:rsid w:val="00305677"/>
    <w:rsid w:val="00305950"/>
    <w:rsid w:val="003059FC"/>
    <w:rsid w:val="00305A1A"/>
    <w:rsid w:val="00305F3B"/>
    <w:rsid w:val="00305F68"/>
    <w:rsid w:val="0030601E"/>
    <w:rsid w:val="003062C6"/>
    <w:rsid w:val="0030672D"/>
    <w:rsid w:val="00306920"/>
    <w:rsid w:val="003069FA"/>
    <w:rsid w:val="00307C42"/>
    <w:rsid w:val="00307C60"/>
    <w:rsid w:val="003101C8"/>
    <w:rsid w:val="00310351"/>
    <w:rsid w:val="0031038C"/>
    <w:rsid w:val="0031143F"/>
    <w:rsid w:val="00312024"/>
    <w:rsid w:val="00312A59"/>
    <w:rsid w:val="00312C68"/>
    <w:rsid w:val="00313A7C"/>
    <w:rsid w:val="00313C1F"/>
    <w:rsid w:val="00313E1F"/>
    <w:rsid w:val="0031493E"/>
    <w:rsid w:val="00314AB6"/>
    <w:rsid w:val="00315835"/>
    <w:rsid w:val="00315A06"/>
    <w:rsid w:val="00315BF8"/>
    <w:rsid w:val="00315D17"/>
    <w:rsid w:val="0031658F"/>
    <w:rsid w:val="00316C3E"/>
    <w:rsid w:val="00316FAA"/>
    <w:rsid w:val="00317939"/>
    <w:rsid w:val="00317A4B"/>
    <w:rsid w:val="00317FDC"/>
    <w:rsid w:val="003203A2"/>
    <w:rsid w:val="00320602"/>
    <w:rsid w:val="00320D08"/>
    <w:rsid w:val="00320DCE"/>
    <w:rsid w:val="00321A24"/>
    <w:rsid w:val="00321B65"/>
    <w:rsid w:val="003222BC"/>
    <w:rsid w:val="003229B1"/>
    <w:rsid w:val="003229CA"/>
    <w:rsid w:val="00322D1B"/>
    <w:rsid w:val="00322F66"/>
    <w:rsid w:val="003232D6"/>
    <w:rsid w:val="003233AF"/>
    <w:rsid w:val="00323C94"/>
    <w:rsid w:val="00324C04"/>
    <w:rsid w:val="003256FC"/>
    <w:rsid w:val="00325751"/>
    <w:rsid w:val="0032623A"/>
    <w:rsid w:val="003265AF"/>
    <w:rsid w:val="0032682F"/>
    <w:rsid w:val="00326A1F"/>
    <w:rsid w:val="00326B48"/>
    <w:rsid w:val="00326C5A"/>
    <w:rsid w:val="00327221"/>
    <w:rsid w:val="00327D0A"/>
    <w:rsid w:val="00327DCE"/>
    <w:rsid w:val="003308ED"/>
    <w:rsid w:val="0033119D"/>
    <w:rsid w:val="00331393"/>
    <w:rsid w:val="0033180B"/>
    <w:rsid w:val="00331D69"/>
    <w:rsid w:val="00333497"/>
    <w:rsid w:val="003335A6"/>
    <w:rsid w:val="00333785"/>
    <w:rsid w:val="003345B5"/>
    <w:rsid w:val="00335416"/>
    <w:rsid w:val="003356B2"/>
    <w:rsid w:val="00335CD7"/>
    <w:rsid w:val="003364F6"/>
    <w:rsid w:val="0033679A"/>
    <w:rsid w:val="00336A5A"/>
    <w:rsid w:val="0033706F"/>
    <w:rsid w:val="00337897"/>
    <w:rsid w:val="0034028E"/>
    <w:rsid w:val="00340621"/>
    <w:rsid w:val="00340A47"/>
    <w:rsid w:val="00340E70"/>
    <w:rsid w:val="00341466"/>
    <w:rsid w:val="0034179F"/>
    <w:rsid w:val="0034189F"/>
    <w:rsid w:val="00342806"/>
    <w:rsid w:val="00342A18"/>
    <w:rsid w:val="00343193"/>
    <w:rsid w:val="00343B35"/>
    <w:rsid w:val="003451E2"/>
    <w:rsid w:val="003453DA"/>
    <w:rsid w:val="00346672"/>
    <w:rsid w:val="0034684A"/>
    <w:rsid w:val="00346FC0"/>
    <w:rsid w:val="00347143"/>
    <w:rsid w:val="0034797D"/>
    <w:rsid w:val="00347B6B"/>
    <w:rsid w:val="00352A1D"/>
    <w:rsid w:val="00352B57"/>
    <w:rsid w:val="003534CF"/>
    <w:rsid w:val="003540D2"/>
    <w:rsid w:val="003548C8"/>
    <w:rsid w:val="003549E5"/>
    <w:rsid w:val="00354A13"/>
    <w:rsid w:val="003558D7"/>
    <w:rsid w:val="003559FE"/>
    <w:rsid w:val="003563CB"/>
    <w:rsid w:val="00357791"/>
    <w:rsid w:val="003577DD"/>
    <w:rsid w:val="00357CFA"/>
    <w:rsid w:val="0036066D"/>
    <w:rsid w:val="003608D2"/>
    <w:rsid w:val="00360B3F"/>
    <w:rsid w:val="00360D8F"/>
    <w:rsid w:val="003613DF"/>
    <w:rsid w:val="003617C4"/>
    <w:rsid w:val="00361C90"/>
    <w:rsid w:val="003621F0"/>
    <w:rsid w:val="00362A3F"/>
    <w:rsid w:val="00363010"/>
    <w:rsid w:val="00363C99"/>
    <w:rsid w:val="00363F88"/>
    <w:rsid w:val="0036408A"/>
    <w:rsid w:val="00365765"/>
    <w:rsid w:val="00365C4D"/>
    <w:rsid w:val="0036609B"/>
    <w:rsid w:val="00366A2B"/>
    <w:rsid w:val="003672CE"/>
    <w:rsid w:val="003703A6"/>
    <w:rsid w:val="0037073D"/>
    <w:rsid w:val="00370869"/>
    <w:rsid w:val="00371072"/>
    <w:rsid w:val="003710C5"/>
    <w:rsid w:val="0037112F"/>
    <w:rsid w:val="003711FD"/>
    <w:rsid w:val="003715CA"/>
    <w:rsid w:val="00371F21"/>
    <w:rsid w:val="003720C0"/>
    <w:rsid w:val="0037217E"/>
    <w:rsid w:val="0037219A"/>
    <w:rsid w:val="00372602"/>
    <w:rsid w:val="00372C78"/>
    <w:rsid w:val="00372FAA"/>
    <w:rsid w:val="00373745"/>
    <w:rsid w:val="0037384F"/>
    <w:rsid w:val="00374532"/>
    <w:rsid w:val="00374FDB"/>
    <w:rsid w:val="0037521C"/>
    <w:rsid w:val="00375489"/>
    <w:rsid w:val="0037566C"/>
    <w:rsid w:val="003759D0"/>
    <w:rsid w:val="00375DB6"/>
    <w:rsid w:val="00375FD8"/>
    <w:rsid w:val="00376182"/>
    <w:rsid w:val="003763F9"/>
    <w:rsid w:val="003764C3"/>
    <w:rsid w:val="00376722"/>
    <w:rsid w:val="00380449"/>
    <w:rsid w:val="003804E7"/>
    <w:rsid w:val="003806B6"/>
    <w:rsid w:val="00380A4E"/>
    <w:rsid w:val="00381483"/>
    <w:rsid w:val="00381747"/>
    <w:rsid w:val="003818DB"/>
    <w:rsid w:val="003818E6"/>
    <w:rsid w:val="003827D5"/>
    <w:rsid w:val="0038315C"/>
    <w:rsid w:val="00383B05"/>
    <w:rsid w:val="00383ECE"/>
    <w:rsid w:val="003846B6"/>
    <w:rsid w:val="003857DA"/>
    <w:rsid w:val="00385BFB"/>
    <w:rsid w:val="00385CDC"/>
    <w:rsid w:val="003864EE"/>
    <w:rsid w:val="00386E96"/>
    <w:rsid w:val="003871DF"/>
    <w:rsid w:val="003872EE"/>
    <w:rsid w:val="00390AB6"/>
    <w:rsid w:val="00390E7D"/>
    <w:rsid w:val="0039172E"/>
    <w:rsid w:val="00391872"/>
    <w:rsid w:val="0039215A"/>
    <w:rsid w:val="00392442"/>
    <w:rsid w:val="0039250F"/>
    <w:rsid w:val="00392596"/>
    <w:rsid w:val="00392C59"/>
    <w:rsid w:val="00395479"/>
    <w:rsid w:val="003955D4"/>
    <w:rsid w:val="003964D7"/>
    <w:rsid w:val="003965EF"/>
    <w:rsid w:val="0039682D"/>
    <w:rsid w:val="00396A5B"/>
    <w:rsid w:val="00396E56"/>
    <w:rsid w:val="003972A1"/>
    <w:rsid w:val="003973DF"/>
    <w:rsid w:val="003974E9"/>
    <w:rsid w:val="00397564"/>
    <w:rsid w:val="00397AC1"/>
    <w:rsid w:val="00397ACF"/>
    <w:rsid w:val="00397D7F"/>
    <w:rsid w:val="003A11D6"/>
    <w:rsid w:val="003A2873"/>
    <w:rsid w:val="003A3209"/>
    <w:rsid w:val="003A39AB"/>
    <w:rsid w:val="003A3ECA"/>
    <w:rsid w:val="003A3F3B"/>
    <w:rsid w:val="003A40C5"/>
    <w:rsid w:val="003A4465"/>
    <w:rsid w:val="003A48E8"/>
    <w:rsid w:val="003A4B58"/>
    <w:rsid w:val="003A50C0"/>
    <w:rsid w:val="003A53AF"/>
    <w:rsid w:val="003A54AC"/>
    <w:rsid w:val="003A5966"/>
    <w:rsid w:val="003A5E91"/>
    <w:rsid w:val="003A5FD4"/>
    <w:rsid w:val="003A62BA"/>
    <w:rsid w:val="003A657F"/>
    <w:rsid w:val="003A674B"/>
    <w:rsid w:val="003A6884"/>
    <w:rsid w:val="003A70C0"/>
    <w:rsid w:val="003A7833"/>
    <w:rsid w:val="003B00C8"/>
    <w:rsid w:val="003B072F"/>
    <w:rsid w:val="003B0F46"/>
    <w:rsid w:val="003B1338"/>
    <w:rsid w:val="003B2637"/>
    <w:rsid w:val="003B3270"/>
    <w:rsid w:val="003B39B1"/>
    <w:rsid w:val="003B3A34"/>
    <w:rsid w:val="003B3D21"/>
    <w:rsid w:val="003B4242"/>
    <w:rsid w:val="003B4354"/>
    <w:rsid w:val="003B472A"/>
    <w:rsid w:val="003B484C"/>
    <w:rsid w:val="003B4983"/>
    <w:rsid w:val="003B4A5C"/>
    <w:rsid w:val="003B4E5B"/>
    <w:rsid w:val="003B5471"/>
    <w:rsid w:val="003B5AC3"/>
    <w:rsid w:val="003B5F82"/>
    <w:rsid w:val="003B60B5"/>
    <w:rsid w:val="003B6AD3"/>
    <w:rsid w:val="003B6BA8"/>
    <w:rsid w:val="003B7A52"/>
    <w:rsid w:val="003B7B45"/>
    <w:rsid w:val="003C00FE"/>
    <w:rsid w:val="003C0233"/>
    <w:rsid w:val="003C07B3"/>
    <w:rsid w:val="003C0BF5"/>
    <w:rsid w:val="003C0CA2"/>
    <w:rsid w:val="003C139B"/>
    <w:rsid w:val="003C261D"/>
    <w:rsid w:val="003C2DCA"/>
    <w:rsid w:val="003C2FAA"/>
    <w:rsid w:val="003C2FBA"/>
    <w:rsid w:val="003C3D7D"/>
    <w:rsid w:val="003C43B5"/>
    <w:rsid w:val="003C45D1"/>
    <w:rsid w:val="003C4717"/>
    <w:rsid w:val="003C47F7"/>
    <w:rsid w:val="003C488D"/>
    <w:rsid w:val="003C4C7E"/>
    <w:rsid w:val="003C57A3"/>
    <w:rsid w:val="003C5900"/>
    <w:rsid w:val="003C5D79"/>
    <w:rsid w:val="003C5E6C"/>
    <w:rsid w:val="003C5F88"/>
    <w:rsid w:val="003C6F6B"/>
    <w:rsid w:val="003C73BC"/>
    <w:rsid w:val="003C7645"/>
    <w:rsid w:val="003C7661"/>
    <w:rsid w:val="003C7A3B"/>
    <w:rsid w:val="003D02CC"/>
    <w:rsid w:val="003D05C0"/>
    <w:rsid w:val="003D114C"/>
    <w:rsid w:val="003D15D7"/>
    <w:rsid w:val="003D17F5"/>
    <w:rsid w:val="003D1B7F"/>
    <w:rsid w:val="003D2946"/>
    <w:rsid w:val="003D30D6"/>
    <w:rsid w:val="003D32B1"/>
    <w:rsid w:val="003D3B3F"/>
    <w:rsid w:val="003D3C4D"/>
    <w:rsid w:val="003D4A5B"/>
    <w:rsid w:val="003D5032"/>
    <w:rsid w:val="003D525B"/>
    <w:rsid w:val="003D5D49"/>
    <w:rsid w:val="003D5D83"/>
    <w:rsid w:val="003D75DA"/>
    <w:rsid w:val="003D7B3C"/>
    <w:rsid w:val="003D7DC3"/>
    <w:rsid w:val="003E03FF"/>
    <w:rsid w:val="003E05EE"/>
    <w:rsid w:val="003E09FF"/>
    <w:rsid w:val="003E0D47"/>
    <w:rsid w:val="003E0E87"/>
    <w:rsid w:val="003E143F"/>
    <w:rsid w:val="003E1575"/>
    <w:rsid w:val="003E3C1D"/>
    <w:rsid w:val="003E3EC7"/>
    <w:rsid w:val="003E3FE1"/>
    <w:rsid w:val="003E43CD"/>
    <w:rsid w:val="003E49E6"/>
    <w:rsid w:val="003E4A4B"/>
    <w:rsid w:val="003E4BDA"/>
    <w:rsid w:val="003E4E5B"/>
    <w:rsid w:val="003E69F6"/>
    <w:rsid w:val="003E6C8F"/>
    <w:rsid w:val="003E741E"/>
    <w:rsid w:val="003E7547"/>
    <w:rsid w:val="003E7605"/>
    <w:rsid w:val="003E77F3"/>
    <w:rsid w:val="003E7A0D"/>
    <w:rsid w:val="003E7CFE"/>
    <w:rsid w:val="003E7F62"/>
    <w:rsid w:val="003F01A3"/>
    <w:rsid w:val="003F03CB"/>
    <w:rsid w:val="003F03D3"/>
    <w:rsid w:val="003F08C7"/>
    <w:rsid w:val="003F0B6D"/>
    <w:rsid w:val="003F0E33"/>
    <w:rsid w:val="003F10EA"/>
    <w:rsid w:val="003F1437"/>
    <w:rsid w:val="003F14D6"/>
    <w:rsid w:val="003F1A65"/>
    <w:rsid w:val="003F23F3"/>
    <w:rsid w:val="003F2FF1"/>
    <w:rsid w:val="003F459F"/>
    <w:rsid w:val="003F46A7"/>
    <w:rsid w:val="003F4A61"/>
    <w:rsid w:val="003F4A9F"/>
    <w:rsid w:val="003F4C3C"/>
    <w:rsid w:val="003F59AD"/>
    <w:rsid w:val="003F5ED5"/>
    <w:rsid w:val="003F64B3"/>
    <w:rsid w:val="003F6DE4"/>
    <w:rsid w:val="003F707F"/>
    <w:rsid w:val="003F7447"/>
    <w:rsid w:val="003F779E"/>
    <w:rsid w:val="003F7F0E"/>
    <w:rsid w:val="004002A8"/>
    <w:rsid w:val="004003DC"/>
    <w:rsid w:val="004003F0"/>
    <w:rsid w:val="0040051B"/>
    <w:rsid w:val="004005EA"/>
    <w:rsid w:val="004010D4"/>
    <w:rsid w:val="004014C4"/>
    <w:rsid w:val="004017D5"/>
    <w:rsid w:val="00401E20"/>
    <w:rsid w:val="0040270B"/>
    <w:rsid w:val="00402968"/>
    <w:rsid w:val="00402A90"/>
    <w:rsid w:val="00402FD3"/>
    <w:rsid w:val="00403252"/>
    <w:rsid w:val="00404B64"/>
    <w:rsid w:val="00405220"/>
    <w:rsid w:val="004052B2"/>
    <w:rsid w:val="00406643"/>
    <w:rsid w:val="00406846"/>
    <w:rsid w:val="004078D0"/>
    <w:rsid w:val="00407A47"/>
    <w:rsid w:val="00407C14"/>
    <w:rsid w:val="00410AD4"/>
    <w:rsid w:val="00410DC3"/>
    <w:rsid w:val="00410FB3"/>
    <w:rsid w:val="004112F7"/>
    <w:rsid w:val="00411A21"/>
    <w:rsid w:val="00412126"/>
    <w:rsid w:val="00412A36"/>
    <w:rsid w:val="00412ADF"/>
    <w:rsid w:val="00412B58"/>
    <w:rsid w:val="00412E3F"/>
    <w:rsid w:val="00412E43"/>
    <w:rsid w:val="00412F15"/>
    <w:rsid w:val="00412F94"/>
    <w:rsid w:val="0041341B"/>
    <w:rsid w:val="004137FC"/>
    <w:rsid w:val="00413EAB"/>
    <w:rsid w:val="00414F63"/>
    <w:rsid w:val="00414FAC"/>
    <w:rsid w:val="00415112"/>
    <w:rsid w:val="00415372"/>
    <w:rsid w:val="00415477"/>
    <w:rsid w:val="004159DA"/>
    <w:rsid w:val="00415E66"/>
    <w:rsid w:val="004160BB"/>
    <w:rsid w:val="004161F8"/>
    <w:rsid w:val="004167AC"/>
    <w:rsid w:val="00416A85"/>
    <w:rsid w:val="0041748F"/>
    <w:rsid w:val="004175B2"/>
    <w:rsid w:val="00420112"/>
    <w:rsid w:val="004202D6"/>
    <w:rsid w:val="00420EAE"/>
    <w:rsid w:val="00421145"/>
    <w:rsid w:val="00421451"/>
    <w:rsid w:val="004215D6"/>
    <w:rsid w:val="00421FDE"/>
    <w:rsid w:val="00422D4B"/>
    <w:rsid w:val="00422D8E"/>
    <w:rsid w:val="00422FB4"/>
    <w:rsid w:val="00423238"/>
    <w:rsid w:val="0042337C"/>
    <w:rsid w:val="0042420A"/>
    <w:rsid w:val="00424F27"/>
    <w:rsid w:val="00424FFA"/>
    <w:rsid w:val="004254DA"/>
    <w:rsid w:val="004254E5"/>
    <w:rsid w:val="004261CB"/>
    <w:rsid w:val="00426CE2"/>
    <w:rsid w:val="00426E06"/>
    <w:rsid w:val="004274F0"/>
    <w:rsid w:val="00427D4C"/>
    <w:rsid w:val="00427E95"/>
    <w:rsid w:val="00430852"/>
    <w:rsid w:val="004308E6"/>
    <w:rsid w:val="004324BB"/>
    <w:rsid w:val="00432624"/>
    <w:rsid w:val="0043265C"/>
    <w:rsid w:val="004329B3"/>
    <w:rsid w:val="00432DD3"/>
    <w:rsid w:val="004335AD"/>
    <w:rsid w:val="004343C7"/>
    <w:rsid w:val="00434603"/>
    <w:rsid w:val="004347D0"/>
    <w:rsid w:val="00434AEE"/>
    <w:rsid w:val="00434E7A"/>
    <w:rsid w:val="004352B0"/>
    <w:rsid w:val="004358C3"/>
    <w:rsid w:val="00435B4E"/>
    <w:rsid w:val="0043644F"/>
    <w:rsid w:val="0043658E"/>
    <w:rsid w:val="00437353"/>
    <w:rsid w:val="00437372"/>
    <w:rsid w:val="00437DEE"/>
    <w:rsid w:val="00437E87"/>
    <w:rsid w:val="00437F15"/>
    <w:rsid w:val="004403BC"/>
    <w:rsid w:val="00442314"/>
    <w:rsid w:val="00442512"/>
    <w:rsid w:val="00442B16"/>
    <w:rsid w:val="00442BC2"/>
    <w:rsid w:val="00442C10"/>
    <w:rsid w:val="0044423A"/>
    <w:rsid w:val="00444C14"/>
    <w:rsid w:val="00444C89"/>
    <w:rsid w:val="00444D29"/>
    <w:rsid w:val="00444D4D"/>
    <w:rsid w:val="00445047"/>
    <w:rsid w:val="004450CE"/>
    <w:rsid w:val="00445783"/>
    <w:rsid w:val="004457A2"/>
    <w:rsid w:val="00445FA0"/>
    <w:rsid w:val="004461F1"/>
    <w:rsid w:val="00446510"/>
    <w:rsid w:val="00446AEB"/>
    <w:rsid w:val="00446B96"/>
    <w:rsid w:val="00446E16"/>
    <w:rsid w:val="004474A2"/>
    <w:rsid w:val="00447616"/>
    <w:rsid w:val="00447D3C"/>
    <w:rsid w:val="004500C2"/>
    <w:rsid w:val="004504BC"/>
    <w:rsid w:val="004507B9"/>
    <w:rsid w:val="00450D10"/>
    <w:rsid w:val="00451261"/>
    <w:rsid w:val="0045152C"/>
    <w:rsid w:val="00451695"/>
    <w:rsid w:val="004532E4"/>
    <w:rsid w:val="00453333"/>
    <w:rsid w:val="0045364C"/>
    <w:rsid w:val="00453897"/>
    <w:rsid w:val="00453C08"/>
    <w:rsid w:val="00454CB5"/>
    <w:rsid w:val="00455170"/>
    <w:rsid w:val="0045568D"/>
    <w:rsid w:val="004559A9"/>
    <w:rsid w:val="00455A35"/>
    <w:rsid w:val="004561EA"/>
    <w:rsid w:val="0045629A"/>
    <w:rsid w:val="00456893"/>
    <w:rsid w:val="00456A15"/>
    <w:rsid w:val="00456B38"/>
    <w:rsid w:val="00456C78"/>
    <w:rsid w:val="004570FF"/>
    <w:rsid w:val="00457836"/>
    <w:rsid w:val="00457BF2"/>
    <w:rsid w:val="00457C11"/>
    <w:rsid w:val="00457CEE"/>
    <w:rsid w:val="00457E57"/>
    <w:rsid w:val="004602F1"/>
    <w:rsid w:val="00460B3C"/>
    <w:rsid w:val="00460BAC"/>
    <w:rsid w:val="00461063"/>
    <w:rsid w:val="00461066"/>
    <w:rsid w:val="00461405"/>
    <w:rsid w:val="004618E3"/>
    <w:rsid w:val="004619ED"/>
    <w:rsid w:val="00461BF4"/>
    <w:rsid w:val="00461EFF"/>
    <w:rsid w:val="00462254"/>
    <w:rsid w:val="0046258C"/>
    <w:rsid w:val="0046291A"/>
    <w:rsid w:val="00462A0A"/>
    <w:rsid w:val="00462C1D"/>
    <w:rsid w:val="00463146"/>
    <w:rsid w:val="004633EF"/>
    <w:rsid w:val="004636FA"/>
    <w:rsid w:val="0046395E"/>
    <w:rsid w:val="00464214"/>
    <w:rsid w:val="004642A4"/>
    <w:rsid w:val="0046440B"/>
    <w:rsid w:val="00464DCA"/>
    <w:rsid w:val="00465024"/>
    <w:rsid w:val="00466551"/>
    <w:rsid w:val="00466611"/>
    <w:rsid w:val="0046664C"/>
    <w:rsid w:val="00466CCF"/>
    <w:rsid w:val="004670A4"/>
    <w:rsid w:val="004670C1"/>
    <w:rsid w:val="004672A4"/>
    <w:rsid w:val="00467606"/>
    <w:rsid w:val="00467A1C"/>
    <w:rsid w:val="00467D65"/>
    <w:rsid w:val="00470AEF"/>
    <w:rsid w:val="0047108B"/>
    <w:rsid w:val="00471E3C"/>
    <w:rsid w:val="0047250D"/>
    <w:rsid w:val="0047273D"/>
    <w:rsid w:val="00472823"/>
    <w:rsid w:val="0047295C"/>
    <w:rsid w:val="004733BE"/>
    <w:rsid w:val="004738C6"/>
    <w:rsid w:val="00474A7C"/>
    <w:rsid w:val="00475176"/>
    <w:rsid w:val="004752FD"/>
    <w:rsid w:val="0047545A"/>
    <w:rsid w:val="00475C4B"/>
    <w:rsid w:val="004760DC"/>
    <w:rsid w:val="004763CE"/>
    <w:rsid w:val="00477018"/>
    <w:rsid w:val="004773BC"/>
    <w:rsid w:val="00477603"/>
    <w:rsid w:val="00480C1E"/>
    <w:rsid w:val="00480FFB"/>
    <w:rsid w:val="004811A9"/>
    <w:rsid w:val="004812AD"/>
    <w:rsid w:val="004818B1"/>
    <w:rsid w:val="004819D8"/>
    <w:rsid w:val="00481F20"/>
    <w:rsid w:val="00481F54"/>
    <w:rsid w:val="004820C7"/>
    <w:rsid w:val="00482FC2"/>
    <w:rsid w:val="00483050"/>
    <w:rsid w:val="00483311"/>
    <w:rsid w:val="0048332C"/>
    <w:rsid w:val="0048344B"/>
    <w:rsid w:val="004834A0"/>
    <w:rsid w:val="00483556"/>
    <w:rsid w:val="00483B7A"/>
    <w:rsid w:val="00483DC5"/>
    <w:rsid w:val="00483F0A"/>
    <w:rsid w:val="00484239"/>
    <w:rsid w:val="004842C6"/>
    <w:rsid w:val="00484C5C"/>
    <w:rsid w:val="00485CF3"/>
    <w:rsid w:val="004860E9"/>
    <w:rsid w:val="0048659E"/>
    <w:rsid w:val="004869B5"/>
    <w:rsid w:val="00486CF6"/>
    <w:rsid w:val="00486DC1"/>
    <w:rsid w:val="00486EF4"/>
    <w:rsid w:val="00486FD8"/>
    <w:rsid w:val="004878D9"/>
    <w:rsid w:val="0049071E"/>
    <w:rsid w:val="004918B3"/>
    <w:rsid w:val="00491B13"/>
    <w:rsid w:val="004922AB"/>
    <w:rsid w:val="004922B0"/>
    <w:rsid w:val="004927B6"/>
    <w:rsid w:val="00492A23"/>
    <w:rsid w:val="00492CA0"/>
    <w:rsid w:val="00492D95"/>
    <w:rsid w:val="004931C1"/>
    <w:rsid w:val="00493401"/>
    <w:rsid w:val="0049388D"/>
    <w:rsid w:val="00495118"/>
    <w:rsid w:val="004954CD"/>
    <w:rsid w:val="00495A28"/>
    <w:rsid w:val="00495BD8"/>
    <w:rsid w:val="004968AA"/>
    <w:rsid w:val="00496BFD"/>
    <w:rsid w:val="0049785D"/>
    <w:rsid w:val="004978DB"/>
    <w:rsid w:val="004A12BD"/>
    <w:rsid w:val="004A150B"/>
    <w:rsid w:val="004A2328"/>
    <w:rsid w:val="004A2C36"/>
    <w:rsid w:val="004A2DA9"/>
    <w:rsid w:val="004A3218"/>
    <w:rsid w:val="004A3744"/>
    <w:rsid w:val="004A3E7B"/>
    <w:rsid w:val="004A4168"/>
    <w:rsid w:val="004A4D35"/>
    <w:rsid w:val="004A4D3A"/>
    <w:rsid w:val="004A642F"/>
    <w:rsid w:val="004A65FC"/>
    <w:rsid w:val="004A6A47"/>
    <w:rsid w:val="004A7315"/>
    <w:rsid w:val="004B016D"/>
    <w:rsid w:val="004B021E"/>
    <w:rsid w:val="004B0625"/>
    <w:rsid w:val="004B0916"/>
    <w:rsid w:val="004B117F"/>
    <w:rsid w:val="004B16DC"/>
    <w:rsid w:val="004B17DD"/>
    <w:rsid w:val="004B1B4F"/>
    <w:rsid w:val="004B1C87"/>
    <w:rsid w:val="004B283E"/>
    <w:rsid w:val="004B29E9"/>
    <w:rsid w:val="004B2B6D"/>
    <w:rsid w:val="004B30CA"/>
    <w:rsid w:val="004B38DE"/>
    <w:rsid w:val="004B4048"/>
    <w:rsid w:val="004B53D0"/>
    <w:rsid w:val="004B55CB"/>
    <w:rsid w:val="004B59BE"/>
    <w:rsid w:val="004B5A3F"/>
    <w:rsid w:val="004B63AE"/>
    <w:rsid w:val="004B6465"/>
    <w:rsid w:val="004B69AF"/>
    <w:rsid w:val="004B6A22"/>
    <w:rsid w:val="004B6E1A"/>
    <w:rsid w:val="004B6F9F"/>
    <w:rsid w:val="004B7175"/>
    <w:rsid w:val="004B71CE"/>
    <w:rsid w:val="004B7350"/>
    <w:rsid w:val="004B7482"/>
    <w:rsid w:val="004B74D7"/>
    <w:rsid w:val="004B77FB"/>
    <w:rsid w:val="004B7CD8"/>
    <w:rsid w:val="004B7D93"/>
    <w:rsid w:val="004C0348"/>
    <w:rsid w:val="004C0EB7"/>
    <w:rsid w:val="004C16DB"/>
    <w:rsid w:val="004C2AAF"/>
    <w:rsid w:val="004C2E59"/>
    <w:rsid w:val="004C3FE9"/>
    <w:rsid w:val="004C407D"/>
    <w:rsid w:val="004C4930"/>
    <w:rsid w:val="004C5E1E"/>
    <w:rsid w:val="004C6089"/>
    <w:rsid w:val="004C620D"/>
    <w:rsid w:val="004C6C14"/>
    <w:rsid w:val="004C7137"/>
    <w:rsid w:val="004C73F1"/>
    <w:rsid w:val="004D0195"/>
    <w:rsid w:val="004D01FD"/>
    <w:rsid w:val="004D044B"/>
    <w:rsid w:val="004D0D80"/>
    <w:rsid w:val="004D0FF2"/>
    <w:rsid w:val="004D1A6C"/>
    <w:rsid w:val="004D1CB5"/>
    <w:rsid w:val="004D28D7"/>
    <w:rsid w:val="004D3437"/>
    <w:rsid w:val="004D502E"/>
    <w:rsid w:val="004D58DE"/>
    <w:rsid w:val="004D5BE2"/>
    <w:rsid w:val="004D609D"/>
    <w:rsid w:val="004D6231"/>
    <w:rsid w:val="004D6817"/>
    <w:rsid w:val="004D7887"/>
    <w:rsid w:val="004D7888"/>
    <w:rsid w:val="004D7AC3"/>
    <w:rsid w:val="004E007E"/>
    <w:rsid w:val="004E0AFF"/>
    <w:rsid w:val="004E0D3B"/>
    <w:rsid w:val="004E14C3"/>
    <w:rsid w:val="004E1561"/>
    <w:rsid w:val="004E18D9"/>
    <w:rsid w:val="004E1EE7"/>
    <w:rsid w:val="004E2160"/>
    <w:rsid w:val="004E25BA"/>
    <w:rsid w:val="004E2D50"/>
    <w:rsid w:val="004E350E"/>
    <w:rsid w:val="004E35AA"/>
    <w:rsid w:val="004E38A2"/>
    <w:rsid w:val="004E38B3"/>
    <w:rsid w:val="004E3B4F"/>
    <w:rsid w:val="004E3E67"/>
    <w:rsid w:val="004E412E"/>
    <w:rsid w:val="004E448E"/>
    <w:rsid w:val="004E59B0"/>
    <w:rsid w:val="004E61CB"/>
    <w:rsid w:val="004E63A6"/>
    <w:rsid w:val="004E76AC"/>
    <w:rsid w:val="004E795B"/>
    <w:rsid w:val="004E7C6C"/>
    <w:rsid w:val="004E7FEC"/>
    <w:rsid w:val="004F1591"/>
    <w:rsid w:val="004F1851"/>
    <w:rsid w:val="004F1D3B"/>
    <w:rsid w:val="004F1EC3"/>
    <w:rsid w:val="004F2292"/>
    <w:rsid w:val="004F243C"/>
    <w:rsid w:val="004F2484"/>
    <w:rsid w:val="004F2985"/>
    <w:rsid w:val="004F2E60"/>
    <w:rsid w:val="004F3F54"/>
    <w:rsid w:val="004F4411"/>
    <w:rsid w:val="004F51B8"/>
    <w:rsid w:val="004F53F2"/>
    <w:rsid w:val="004F6D98"/>
    <w:rsid w:val="004F7234"/>
    <w:rsid w:val="004F7340"/>
    <w:rsid w:val="004F7B31"/>
    <w:rsid w:val="004F7C61"/>
    <w:rsid w:val="005001A7"/>
    <w:rsid w:val="00500625"/>
    <w:rsid w:val="005006D9"/>
    <w:rsid w:val="00500ACD"/>
    <w:rsid w:val="0050240B"/>
    <w:rsid w:val="0050277C"/>
    <w:rsid w:val="00502F74"/>
    <w:rsid w:val="00502FA2"/>
    <w:rsid w:val="00503B51"/>
    <w:rsid w:val="00503F96"/>
    <w:rsid w:val="00504CF7"/>
    <w:rsid w:val="00506962"/>
    <w:rsid w:val="00506C4E"/>
    <w:rsid w:val="005071A5"/>
    <w:rsid w:val="00507850"/>
    <w:rsid w:val="005078F5"/>
    <w:rsid w:val="00510063"/>
    <w:rsid w:val="0051068C"/>
    <w:rsid w:val="005109B1"/>
    <w:rsid w:val="00510F38"/>
    <w:rsid w:val="00512055"/>
    <w:rsid w:val="00512829"/>
    <w:rsid w:val="005128E8"/>
    <w:rsid w:val="00512EAB"/>
    <w:rsid w:val="00513285"/>
    <w:rsid w:val="00513CE5"/>
    <w:rsid w:val="00513DB8"/>
    <w:rsid w:val="005141F1"/>
    <w:rsid w:val="00514A2E"/>
    <w:rsid w:val="00514B5C"/>
    <w:rsid w:val="00514BC2"/>
    <w:rsid w:val="00514F4A"/>
    <w:rsid w:val="005150F6"/>
    <w:rsid w:val="005154D8"/>
    <w:rsid w:val="00515A81"/>
    <w:rsid w:val="00515B1B"/>
    <w:rsid w:val="005164E9"/>
    <w:rsid w:val="00516E6C"/>
    <w:rsid w:val="005179A0"/>
    <w:rsid w:val="00520307"/>
    <w:rsid w:val="00520D6D"/>
    <w:rsid w:val="00520D8D"/>
    <w:rsid w:val="005215E3"/>
    <w:rsid w:val="00521A64"/>
    <w:rsid w:val="005223C3"/>
    <w:rsid w:val="00522438"/>
    <w:rsid w:val="005229FF"/>
    <w:rsid w:val="00522DF4"/>
    <w:rsid w:val="0052333C"/>
    <w:rsid w:val="00523439"/>
    <w:rsid w:val="00523AC5"/>
    <w:rsid w:val="00523F62"/>
    <w:rsid w:val="00524C4B"/>
    <w:rsid w:val="00525804"/>
    <w:rsid w:val="00525B1D"/>
    <w:rsid w:val="00526124"/>
    <w:rsid w:val="00527409"/>
    <w:rsid w:val="005278BF"/>
    <w:rsid w:val="0053000B"/>
    <w:rsid w:val="00530762"/>
    <w:rsid w:val="00530AE7"/>
    <w:rsid w:val="00531F11"/>
    <w:rsid w:val="00532195"/>
    <w:rsid w:val="005325BE"/>
    <w:rsid w:val="00532E0B"/>
    <w:rsid w:val="00532E4F"/>
    <w:rsid w:val="00532FB1"/>
    <w:rsid w:val="00533231"/>
    <w:rsid w:val="005333B1"/>
    <w:rsid w:val="005333DC"/>
    <w:rsid w:val="00533887"/>
    <w:rsid w:val="00533A27"/>
    <w:rsid w:val="00533F60"/>
    <w:rsid w:val="00534084"/>
    <w:rsid w:val="005353D4"/>
    <w:rsid w:val="00535C07"/>
    <w:rsid w:val="00535DE1"/>
    <w:rsid w:val="00535FA1"/>
    <w:rsid w:val="0053633F"/>
    <w:rsid w:val="00536736"/>
    <w:rsid w:val="00536B5A"/>
    <w:rsid w:val="00536BD4"/>
    <w:rsid w:val="00537572"/>
    <w:rsid w:val="00537693"/>
    <w:rsid w:val="005377C8"/>
    <w:rsid w:val="00537B67"/>
    <w:rsid w:val="005408E2"/>
    <w:rsid w:val="00540ECD"/>
    <w:rsid w:val="00541527"/>
    <w:rsid w:val="00541DA8"/>
    <w:rsid w:val="0054203D"/>
    <w:rsid w:val="0054228E"/>
    <w:rsid w:val="005425E9"/>
    <w:rsid w:val="00542ABF"/>
    <w:rsid w:val="00542CF1"/>
    <w:rsid w:val="0054364F"/>
    <w:rsid w:val="00543946"/>
    <w:rsid w:val="005442CA"/>
    <w:rsid w:val="005443CF"/>
    <w:rsid w:val="0054493C"/>
    <w:rsid w:val="0054498D"/>
    <w:rsid w:val="00544C39"/>
    <w:rsid w:val="00545447"/>
    <w:rsid w:val="00545C77"/>
    <w:rsid w:val="00546044"/>
    <w:rsid w:val="005463F0"/>
    <w:rsid w:val="00546DD8"/>
    <w:rsid w:val="00546E50"/>
    <w:rsid w:val="005470DF"/>
    <w:rsid w:val="00547147"/>
    <w:rsid w:val="00547458"/>
    <w:rsid w:val="0055008D"/>
    <w:rsid w:val="00550600"/>
    <w:rsid w:val="00550DC8"/>
    <w:rsid w:val="00550E8F"/>
    <w:rsid w:val="0055103C"/>
    <w:rsid w:val="00552185"/>
    <w:rsid w:val="005526AB"/>
    <w:rsid w:val="00552C1D"/>
    <w:rsid w:val="00552F46"/>
    <w:rsid w:val="0055333C"/>
    <w:rsid w:val="005533AB"/>
    <w:rsid w:val="005536F9"/>
    <w:rsid w:val="0055398A"/>
    <w:rsid w:val="005548F7"/>
    <w:rsid w:val="00554BB8"/>
    <w:rsid w:val="00554D98"/>
    <w:rsid w:val="00555490"/>
    <w:rsid w:val="00555553"/>
    <w:rsid w:val="00555BC7"/>
    <w:rsid w:val="00555EBA"/>
    <w:rsid w:val="00556B92"/>
    <w:rsid w:val="00556C83"/>
    <w:rsid w:val="00556CFA"/>
    <w:rsid w:val="005572C1"/>
    <w:rsid w:val="0055782E"/>
    <w:rsid w:val="00557FBE"/>
    <w:rsid w:val="00560158"/>
    <w:rsid w:val="005607B0"/>
    <w:rsid w:val="00560A45"/>
    <w:rsid w:val="00560B68"/>
    <w:rsid w:val="00560E8A"/>
    <w:rsid w:val="00561376"/>
    <w:rsid w:val="00561530"/>
    <w:rsid w:val="005618BF"/>
    <w:rsid w:val="00561FF5"/>
    <w:rsid w:val="005623DB"/>
    <w:rsid w:val="00562681"/>
    <w:rsid w:val="005626E0"/>
    <w:rsid w:val="005635D3"/>
    <w:rsid w:val="00563F74"/>
    <w:rsid w:val="005644D0"/>
    <w:rsid w:val="005647E9"/>
    <w:rsid w:val="00564FCF"/>
    <w:rsid w:val="00565904"/>
    <w:rsid w:val="00566009"/>
    <w:rsid w:val="0056607F"/>
    <w:rsid w:val="005660A5"/>
    <w:rsid w:val="0056632B"/>
    <w:rsid w:val="00566447"/>
    <w:rsid w:val="00566A8D"/>
    <w:rsid w:val="00566F14"/>
    <w:rsid w:val="0056754E"/>
    <w:rsid w:val="00567738"/>
    <w:rsid w:val="005677C5"/>
    <w:rsid w:val="00570116"/>
    <w:rsid w:val="0057015F"/>
    <w:rsid w:val="005703EF"/>
    <w:rsid w:val="005705AC"/>
    <w:rsid w:val="00570C71"/>
    <w:rsid w:val="005722C7"/>
    <w:rsid w:val="00572A27"/>
    <w:rsid w:val="00572AB7"/>
    <w:rsid w:val="005730D4"/>
    <w:rsid w:val="00573405"/>
    <w:rsid w:val="005738E5"/>
    <w:rsid w:val="00574C37"/>
    <w:rsid w:val="00574D52"/>
    <w:rsid w:val="0057508C"/>
    <w:rsid w:val="005756E4"/>
    <w:rsid w:val="00575709"/>
    <w:rsid w:val="005758CC"/>
    <w:rsid w:val="00575B41"/>
    <w:rsid w:val="00575D5B"/>
    <w:rsid w:val="00575E55"/>
    <w:rsid w:val="00575EB7"/>
    <w:rsid w:val="0057698E"/>
    <w:rsid w:val="005772E6"/>
    <w:rsid w:val="00577379"/>
    <w:rsid w:val="005775B5"/>
    <w:rsid w:val="00577796"/>
    <w:rsid w:val="00577975"/>
    <w:rsid w:val="00580361"/>
    <w:rsid w:val="00580952"/>
    <w:rsid w:val="00580EB1"/>
    <w:rsid w:val="0058179C"/>
    <w:rsid w:val="00581D6E"/>
    <w:rsid w:val="005822BA"/>
    <w:rsid w:val="005822E7"/>
    <w:rsid w:val="00582777"/>
    <w:rsid w:val="00582BC0"/>
    <w:rsid w:val="00582BE7"/>
    <w:rsid w:val="00582E32"/>
    <w:rsid w:val="00583B3F"/>
    <w:rsid w:val="00583D3D"/>
    <w:rsid w:val="00584E0D"/>
    <w:rsid w:val="005864B1"/>
    <w:rsid w:val="00586AC6"/>
    <w:rsid w:val="00586CA7"/>
    <w:rsid w:val="00587072"/>
    <w:rsid w:val="005873E0"/>
    <w:rsid w:val="0058775C"/>
    <w:rsid w:val="00587C73"/>
    <w:rsid w:val="005903EB"/>
    <w:rsid w:val="00590C15"/>
    <w:rsid w:val="00590DC6"/>
    <w:rsid w:val="005919DD"/>
    <w:rsid w:val="00591B57"/>
    <w:rsid w:val="00591B62"/>
    <w:rsid w:val="00591BA6"/>
    <w:rsid w:val="00591DC2"/>
    <w:rsid w:val="005924DD"/>
    <w:rsid w:val="005929AA"/>
    <w:rsid w:val="005941D2"/>
    <w:rsid w:val="005942FA"/>
    <w:rsid w:val="00594ACE"/>
    <w:rsid w:val="00594D58"/>
    <w:rsid w:val="00594F3F"/>
    <w:rsid w:val="00594F61"/>
    <w:rsid w:val="0059540E"/>
    <w:rsid w:val="005955AF"/>
    <w:rsid w:val="005955F9"/>
    <w:rsid w:val="00595709"/>
    <w:rsid w:val="005963F6"/>
    <w:rsid w:val="00596EAC"/>
    <w:rsid w:val="005975C7"/>
    <w:rsid w:val="00597955"/>
    <w:rsid w:val="0059796D"/>
    <w:rsid w:val="00597DC6"/>
    <w:rsid w:val="005A0397"/>
    <w:rsid w:val="005A04B0"/>
    <w:rsid w:val="005A0D9E"/>
    <w:rsid w:val="005A1368"/>
    <w:rsid w:val="005A13D8"/>
    <w:rsid w:val="005A1974"/>
    <w:rsid w:val="005A1C52"/>
    <w:rsid w:val="005A1DB1"/>
    <w:rsid w:val="005A27EC"/>
    <w:rsid w:val="005A2821"/>
    <w:rsid w:val="005A329F"/>
    <w:rsid w:val="005A3F04"/>
    <w:rsid w:val="005A40C7"/>
    <w:rsid w:val="005A4B2D"/>
    <w:rsid w:val="005A5680"/>
    <w:rsid w:val="005A5D41"/>
    <w:rsid w:val="005A6674"/>
    <w:rsid w:val="005A6826"/>
    <w:rsid w:val="005A755E"/>
    <w:rsid w:val="005A7AE4"/>
    <w:rsid w:val="005A7C1A"/>
    <w:rsid w:val="005A7ED6"/>
    <w:rsid w:val="005B0ED4"/>
    <w:rsid w:val="005B1B79"/>
    <w:rsid w:val="005B1DB1"/>
    <w:rsid w:val="005B1FF2"/>
    <w:rsid w:val="005B28D5"/>
    <w:rsid w:val="005B3025"/>
    <w:rsid w:val="005B321E"/>
    <w:rsid w:val="005B3D01"/>
    <w:rsid w:val="005B42B5"/>
    <w:rsid w:val="005B48DC"/>
    <w:rsid w:val="005B4B56"/>
    <w:rsid w:val="005B4B71"/>
    <w:rsid w:val="005B53EA"/>
    <w:rsid w:val="005B5825"/>
    <w:rsid w:val="005B5885"/>
    <w:rsid w:val="005B5C6F"/>
    <w:rsid w:val="005B64E0"/>
    <w:rsid w:val="005B6C1D"/>
    <w:rsid w:val="005B7CA9"/>
    <w:rsid w:val="005B7D04"/>
    <w:rsid w:val="005B7D8D"/>
    <w:rsid w:val="005C0014"/>
    <w:rsid w:val="005C04AD"/>
    <w:rsid w:val="005C0560"/>
    <w:rsid w:val="005C07CB"/>
    <w:rsid w:val="005C0CCF"/>
    <w:rsid w:val="005C0D2D"/>
    <w:rsid w:val="005C0EAB"/>
    <w:rsid w:val="005C16D3"/>
    <w:rsid w:val="005C1880"/>
    <w:rsid w:val="005C2272"/>
    <w:rsid w:val="005C29BE"/>
    <w:rsid w:val="005C2F7C"/>
    <w:rsid w:val="005C3103"/>
    <w:rsid w:val="005C3CFB"/>
    <w:rsid w:val="005C3E3B"/>
    <w:rsid w:val="005C4712"/>
    <w:rsid w:val="005C50C4"/>
    <w:rsid w:val="005C5480"/>
    <w:rsid w:val="005C5668"/>
    <w:rsid w:val="005C5811"/>
    <w:rsid w:val="005C59FA"/>
    <w:rsid w:val="005C5B62"/>
    <w:rsid w:val="005C5C7A"/>
    <w:rsid w:val="005C600B"/>
    <w:rsid w:val="005C652D"/>
    <w:rsid w:val="005C696E"/>
    <w:rsid w:val="005C6DB6"/>
    <w:rsid w:val="005C6DC3"/>
    <w:rsid w:val="005C6DE9"/>
    <w:rsid w:val="005C775D"/>
    <w:rsid w:val="005C7F28"/>
    <w:rsid w:val="005D0F94"/>
    <w:rsid w:val="005D1136"/>
    <w:rsid w:val="005D121E"/>
    <w:rsid w:val="005D16A8"/>
    <w:rsid w:val="005D18FD"/>
    <w:rsid w:val="005D1FB0"/>
    <w:rsid w:val="005D215F"/>
    <w:rsid w:val="005D2956"/>
    <w:rsid w:val="005D330C"/>
    <w:rsid w:val="005D3A58"/>
    <w:rsid w:val="005D3CC3"/>
    <w:rsid w:val="005D3E38"/>
    <w:rsid w:val="005D47A0"/>
    <w:rsid w:val="005D4948"/>
    <w:rsid w:val="005D531E"/>
    <w:rsid w:val="005D64BA"/>
    <w:rsid w:val="005D66EA"/>
    <w:rsid w:val="005D69C0"/>
    <w:rsid w:val="005D6F55"/>
    <w:rsid w:val="005D708E"/>
    <w:rsid w:val="005D77AA"/>
    <w:rsid w:val="005D791A"/>
    <w:rsid w:val="005E004E"/>
    <w:rsid w:val="005E0436"/>
    <w:rsid w:val="005E078E"/>
    <w:rsid w:val="005E122F"/>
    <w:rsid w:val="005E192B"/>
    <w:rsid w:val="005E197C"/>
    <w:rsid w:val="005E1B9B"/>
    <w:rsid w:val="005E1C84"/>
    <w:rsid w:val="005E216A"/>
    <w:rsid w:val="005E2E3D"/>
    <w:rsid w:val="005E2F84"/>
    <w:rsid w:val="005E3ABF"/>
    <w:rsid w:val="005E3E84"/>
    <w:rsid w:val="005E4A56"/>
    <w:rsid w:val="005E5005"/>
    <w:rsid w:val="005E512F"/>
    <w:rsid w:val="005E559F"/>
    <w:rsid w:val="005E5C7A"/>
    <w:rsid w:val="005E6D43"/>
    <w:rsid w:val="005E78D0"/>
    <w:rsid w:val="005E7C8F"/>
    <w:rsid w:val="005F0C62"/>
    <w:rsid w:val="005F17F7"/>
    <w:rsid w:val="005F2515"/>
    <w:rsid w:val="005F256C"/>
    <w:rsid w:val="005F2644"/>
    <w:rsid w:val="005F2A4C"/>
    <w:rsid w:val="005F2B1D"/>
    <w:rsid w:val="005F357B"/>
    <w:rsid w:val="005F3AE4"/>
    <w:rsid w:val="005F4822"/>
    <w:rsid w:val="005F4D75"/>
    <w:rsid w:val="005F4D93"/>
    <w:rsid w:val="005F4F3B"/>
    <w:rsid w:val="005F55C4"/>
    <w:rsid w:val="005F6269"/>
    <w:rsid w:val="005F7977"/>
    <w:rsid w:val="005F7B63"/>
    <w:rsid w:val="006000AD"/>
    <w:rsid w:val="00600629"/>
    <w:rsid w:val="00600816"/>
    <w:rsid w:val="00600ADF"/>
    <w:rsid w:val="006019AE"/>
    <w:rsid w:val="0060242B"/>
    <w:rsid w:val="00602D35"/>
    <w:rsid w:val="00602D38"/>
    <w:rsid w:val="006036B2"/>
    <w:rsid w:val="0060381A"/>
    <w:rsid w:val="00603A3E"/>
    <w:rsid w:val="00603CA5"/>
    <w:rsid w:val="00604B61"/>
    <w:rsid w:val="006053DF"/>
    <w:rsid w:val="00605697"/>
    <w:rsid w:val="00605B33"/>
    <w:rsid w:val="00606305"/>
    <w:rsid w:val="00606563"/>
    <w:rsid w:val="00606AB0"/>
    <w:rsid w:val="006070CD"/>
    <w:rsid w:val="00607751"/>
    <w:rsid w:val="00607840"/>
    <w:rsid w:val="00607A73"/>
    <w:rsid w:val="00607E51"/>
    <w:rsid w:val="0061009E"/>
    <w:rsid w:val="006101A8"/>
    <w:rsid w:val="006110CA"/>
    <w:rsid w:val="0061180B"/>
    <w:rsid w:val="0061197A"/>
    <w:rsid w:val="00612038"/>
    <w:rsid w:val="006124AA"/>
    <w:rsid w:val="006128C3"/>
    <w:rsid w:val="00612BF3"/>
    <w:rsid w:val="0061306D"/>
    <w:rsid w:val="0061312C"/>
    <w:rsid w:val="00613141"/>
    <w:rsid w:val="006135FE"/>
    <w:rsid w:val="0061395B"/>
    <w:rsid w:val="00613BB0"/>
    <w:rsid w:val="00614538"/>
    <w:rsid w:val="006148CB"/>
    <w:rsid w:val="00614A00"/>
    <w:rsid w:val="00614AD8"/>
    <w:rsid w:val="00614FF8"/>
    <w:rsid w:val="00615E04"/>
    <w:rsid w:val="00615FEA"/>
    <w:rsid w:val="00616B2B"/>
    <w:rsid w:val="00616F71"/>
    <w:rsid w:val="0061709D"/>
    <w:rsid w:val="00617543"/>
    <w:rsid w:val="00617557"/>
    <w:rsid w:val="00617647"/>
    <w:rsid w:val="0061789C"/>
    <w:rsid w:val="00617A4E"/>
    <w:rsid w:val="006200C6"/>
    <w:rsid w:val="00620258"/>
    <w:rsid w:val="00620456"/>
    <w:rsid w:val="006205F0"/>
    <w:rsid w:val="00620F5E"/>
    <w:rsid w:val="0062128F"/>
    <w:rsid w:val="00621588"/>
    <w:rsid w:val="0062186A"/>
    <w:rsid w:val="00621FCA"/>
    <w:rsid w:val="00622051"/>
    <w:rsid w:val="0062214A"/>
    <w:rsid w:val="006228B5"/>
    <w:rsid w:val="0062318D"/>
    <w:rsid w:val="0062369D"/>
    <w:rsid w:val="00623E26"/>
    <w:rsid w:val="00624074"/>
    <w:rsid w:val="0062464C"/>
    <w:rsid w:val="00624C18"/>
    <w:rsid w:val="006250BB"/>
    <w:rsid w:val="006257A5"/>
    <w:rsid w:val="00626146"/>
    <w:rsid w:val="006264DC"/>
    <w:rsid w:val="00626633"/>
    <w:rsid w:val="0062699A"/>
    <w:rsid w:val="006269FB"/>
    <w:rsid w:val="00626E37"/>
    <w:rsid w:val="0062710D"/>
    <w:rsid w:val="0062791F"/>
    <w:rsid w:val="006279CD"/>
    <w:rsid w:val="00627B89"/>
    <w:rsid w:val="00627F0B"/>
    <w:rsid w:val="006302F0"/>
    <w:rsid w:val="00631695"/>
    <w:rsid w:val="00631820"/>
    <w:rsid w:val="00631E8E"/>
    <w:rsid w:val="00631FD9"/>
    <w:rsid w:val="0063231F"/>
    <w:rsid w:val="00632DAD"/>
    <w:rsid w:val="0063304B"/>
    <w:rsid w:val="006332F0"/>
    <w:rsid w:val="00633C61"/>
    <w:rsid w:val="0063408B"/>
    <w:rsid w:val="00634494"/>
    <w:rsid w:val="00635B54"/>
    <w:rsid w:val="0063651E"/>
    <w:rsid w:val="0063696E"/>
    <w:rsid w:val="00636A05"/>
    <w:rsid w:val="006374AE"/>
    <w:rsid w:val="0063789C"/>
    <w:rsid w:val="00640315"/>
    <w:rsid w:val="00640E2C"/>
    <w:rsid w:val="00641761"/>
    <w:rsid w:val="006417E6"/>
    <w:rsid w:val="00641DDF"/>
    <w:rsid w:val="00641F30"/>
    <w:rsid w:val="00642102"/>
    <w:rsid w:val="006424FF"/>
    <w:rsid w:val="00643A14"/>
    <w:rsid w:val="006442AF"/>
    <w:rsid w:val="006442E7"/>
    <w:rsid w:val="00644427"/>
    <w:rsid w:val="00644684"/>
    <w:rsid w:val="00644745"/>
    <w:rsid w:val="00644E60"/>
    <w:rsid w:val="006451AC"/>
    <w:rsid w:val="006452B5"/>
    <w:rsid w:val="006455A2"/>
    <w:rsid w:val="00645862"/>
    <w:rsid w:val="00645D41"/>
    <w:rsid w:val="006471B2"/>
    <w:rsid w:val="00647214"/>
    <w:rsid w:val="006475E1"/>
    <w:rsid w:val="006477C0"/>
    <w:rsid w:val="006478F7"/>
    <w:rsid w:val="006479C9"/>
    <w:rsid w:val="00647EE4"/>
    <w:rsid w:val="0065054F"/>
    <w:rsid w:val="00650BF8"/>
    <w:rsid w:val="0065137C"/>
    <w:rsid w:val="00651386"/>
    <w:rsid w:val="00651FCC"/>
    <w:rsid w:val="006527B6"/>
    <w:rsid w:val="00652991"/>
    <w:rsid w:val="0065299F"/>
    <w:rsid w:val="00652EF9"/>
    <w:rsid w:val="0065310F"/>
    <w:rsid w:val="006531E5"/>
    <w:rsid w:val="0065322F"/>
    <w:rsid w:val="00653AC4"/>
    <w:rsid w:val="00653BAF"/>
    <w:rsid w:val="00653F12"/>
    <w:rsid w:val="00654024"/>
    <w:rsid w:val="0065486B"/>
    <w:rsid w:val="00654B9B"/>
    <w:rsid w:val="0065523A"/>
    <w:rsid w:val="006552B4"/>
    <w:rsid w:val="00655B42"/>
    <w:rsid w:val="00655F9B"/>
    <w:rsid w:val="00656016"/>
    <w:rsid w:val="00656819"/>
    <w:rsid w:val="0065692E"/>
    <w:rsid w:val="00656963"/>
    <w:rsid w:val="00656BCE"/>
    <w:rsid w:val="006571D9"/>
    <w:rsid w:val="006574A5"/>
    <w:rsid w:val="00657ACC"/>
    <w:rsid w:val="00657BF4"/>
    <w:rsid w:val="00660629"/>
    <w:rsid w:val="0066068C"/>
    <w:rsid w:val="006606C7"/>
    <w:rsid w:val="006608A4"/>
    <w:rsid w:val="00660C2F"/>
    <w:rsid w:val="00660E93"/>
    <w:rsid w:val="00661708"/>
    <w:rsid w:val="00661C8A"/>
    <w:rsid w:val="00661F81"/>
    <w:rsid w:val="0066202D"/>
    <w:rsid w:val="00662B02"/>
    <w:rsid w:val="00662DBD"/>
    <w:rsid w:val="00663595"/>
    <w:rsid w:val="00663902"/>
    <w:rsid w:val="00663B44"/>
    <w:rsid w:val="006640AB"/>
    <w:rsid w:val="00665CE2"/>
    <w:rsid w:val="00667D67"/>
    <w:rsid w:val="00667E3E"/>
    <w:rsid w:val="00667EB6"/>
    <w:rsid w:val="006704FC"/>
    <w:rsid w:val="00670AFE"/>
    <w:rsid w:val="00671B3C"/>
    <w:rsid w:val="00672039"/>
    <w:rsid w:val="0067213C"/>
    <w:rsid w:val="006726F4"/>
    <w:rsid w:val="0067270A"/>
    <w:rsid w:val="006727A2"/>
    <w:rsid w:val="0067293F"/>
    <w:rsid w:val="00672D9B"/>
    <w:rsid w:val="006730F0"/>
    <w:rsid w:val="00673809"/>
    <w:rsid w:val="00673961"/>
    <w:rsid w:val="00673A91"/>
    <w:rsid w:val="006740D4"/>
    <w:rsid w:val="0067524D"/>
    <w:rsid w:val="006757B6"/>
    <w:rsid w:val="00675A3E"/>
    <w:rsid w:val="00675D43"/>
    <w:rsid w:val="00675D89"/>
    <w:rsid w:val="006763D1"/>
    <w:rsid w:val="00676549"/>
    <w:rsid w:val="00676A68"/>
    <w:rsid w:val="00676AE3"/>
    <w:rsid w:val="00676D39"/>
    <w:rsid w:val="00677217"/>
    <w:rsid w:val="00677AD2"/>
    <w:rsid w:val="00677B5C"/>
    <w:rsid w:val="00677D83"/>
    <w:rsid w:val="00680445"/>
    <w:rsid w:val="0068049B"/>
    <w:rsid w:val="00681598"/>
    <w:rsid w:val="00681F5A"/>
    <w:rsid w:val="006822F2"/>
    <w:rsid w:val="0068231C"/>
    <w:rsid w:val="006838D1"/>
    <w:rsid w:val="006841C7"/>
    <w:rsid w:val="00684950"/>
    <w:rsid w:val="00684A79"/>
    <w:rsid w:val="00684DB0"/>
    <w:rsid w:val="006851F6"/>
    <w:rsid w:val="006854A0"/>
    <w:rsid w:val="0068593D"/>
    <w:rsid w:val="00685E83"/>
    <w:rsid w:val="00686371"/>
    <w:rsid w:val="00686548"/>
    <w:rsid w:val="006869DB"/>
    <w:rsid w:val="00687445"/>
    <w:rsid w:val="006876E0"/>
    <w:rsid w:val="00687A6D"/>
    <w:rsid w:val="00687C26"/>
    <w:rsid w:val="00687C38"/>
    <w:rsid w:val="0069044D"/>
    <w:rsid w:val="00690533"/>
    <w:rsid w:val="00690A4C"/>
    <w:rsid w:val="00690C65"/>
    <w:rsid w:val="006913FA"/>
    <w:rsid w:val="006916FA"/>
    <w:rsid w:val="00691B19"/>
    <w:rsid w:val="006926A6"/>
    <w:rsid w:val="00692B6F"/>
    <w:rsid w:val="00693208"/>
    <w:rsid w:val="00693741"/>
    <w:rsid w:val="00693863"/>
    <w:rsid w:val="00693C28"/>
    <w:rsid w:val="00693F83"/>
    <w:rsid w:val="0069441F"/>
    <w:rsid w:val="00694B84"/>
    <w:rsid w:val="0069502D"/>
    <w:rsid w:val="0069566D"/>
    <w:rsid w:val="006957F9"/>
    <w:rsid w:val="00695A67"/>
    <w:rsid w:val="00695D53"/>
    <w:rsid w:val="006970D3"/>
    <w:rsid w:val="00697A5D"/>
    <w:rsid w:val="006A0134"/>
    <w:rsid w:val="006A021F"/>
    <w:rsid w:val="006A0EB4"/>
    <w:rsid w:val="006A15F6"/>
    <w:rsid w:val="006A1BD0"/>
    <w:rsid w:val="006A1DE6"/>
    <w:rsid w:val="006A2118"/>
    <w:rsid w:val="006A2D12"/>
    <w:rsid w:val="006A3394"/>
    <w:rsid w:val="006A362C"/>
    <w:rsid w:val="006A412A"/>
    <w:rsid w:val="006A41E4"/>
    <w:rsid w:val="006A42D1"/>
    <w:rsid w:val="006A43AC"/>
    <w:rsid w:val="006A4BD9"/>
    <w:rsid w:val="006A4BF2"/>
    <w:rsid w:val="006A52DB"/>
    <w:rsid w:val="006A5411"/>
    <w:rsid w:val="006A63F8"/>
    <w:rsid w:val="006A710F"/>
    <w:rsid w:val="006A74B5"/>
    <w:rsid w:val="006A7B69"/>
    <w:rsid w:val="006B0987"/>
    <w:rsid w:val="006B0B52"/>
    <w:rsid w:val="006B0E41"/>
    <w:rsid w:val="006B1033"/>
    <w:rsid w:val="006B1620"/>
    <w:rsid w:val="006B1A9F"/>
    <w:rsid w:val="006B1C15"/>
    <w:rsid w:val="006B1F44"/>
    <w:rsid w:val="006B2CF5"/>
    <w:rsid w:val="006B2E12"/>
    <w:rsid w:val="006B327F"/>
    <w:rsid w:val="006B34B8"/>
    <w:rsid w:val="006B38B1"/>
    <w:rsid w:val="006B3A59"/>
    <w:rsid w:val="006B4027"/>
    <w:rsid w:val="006B436D"/>
    <w:rsid w:val="006B58EF"/>
    <w:rsid w:val="006B5CE3"/>
    <w:rsid w:val="006B6C0F"/>
    <w:rsid w:val="006B718C"/>
    <w:rsid w:val="006B7668"/>
    <w:rsid w:val="006B7B50"/>
    <w:rsid w:val="006C0615"/>
    <w:rsid w:val="006C0BE5"/>
    <w:rsid w:val="006C0FC6"/>
    <w:rsid w:val="006C16CE"/>
    <w:rsid w:val="006C2457"/>
    <w:rsid w:val="006C25A1"/>
    <w:rsid w:val="006C2A12"/>
    <w:rsid w:val="006C2D1B"/>
    <w:rsid w:val="006C34CC"/>
    <w:rsid w:val="006C3ACE"/>
    <w:rsid w:val="006C3B20"/>
    <w:rsid w:val="006C3C65"/>
    <w:rsid w:val="006C3DDF"/>
    <w:rsid w:val="006C43AB"/>
    <w:rsid w:val="006C4999"/>
    <w:rsid w:val="006C4D6F"/>
    <w:rsid w:val="006C5A2A"/>
    <w:rsid w:val="006C5DE9"/>
    <w:rsid w:val="006C65FE"/>
    <w:rsid w:val="006C6F21"/>
    <w:rsid w:val="006C774C"/>
    <w:rsid w:val="006C7941"/>
    <w:rsid w:val="006C7AD2"/>
    <w:rsid w:val="006C7CD8"/>
    <w:rsid w:val="006D1697"/>
    <w:rsid w:val="006D1EEC"/>
    <w:rsid w:val="006D2155"/>
    <w:rsid w:val="006D3150"/>
    <w:rsid w:val="006D3983"/>
    <w:rsid w:val="006D4079"/>
    <w:rsid w:val="006D4688"/>
    <w:rsid w:val="006D48F2"/>
    <w:rsid w:val="006D4F3A"/>
    <w:rsid w:val="006D508C"/>
    <w:rsid w:val="006D558B"/>
    <w:rsid w:val="006D57B3"/>
    <w:rsid w:val="006D5879"/>
    <w:rsid w:val="006D5BCD"/>
    <w:rsid w:val="006D5E31"/>
    <w:rsid w:val="006D60C7"/>
    <w:rsid w:val="006D6231"/>
    <w:rsid w:val="006D65C3"/>
    <w:rsid w:val="006D706D"/>
    <w:rsid w:val="006D7745"/>
    <w:rsid w:val="006D79DE"/>
    <w:rsid w:val="006E056C"/>
    <w:rsid w:val="006E0654"/>
    <w:rsid w:val="006E0B49"/>
    <w:rsid w:val="006E0BE2"/>
    <w:rsid w:val="006E108A"/>
    <w:rsid w:val="006E12F4"/>
    <w:rsid w:val="006E204B"/>
    <w:rsid w:val="006E2718"/>
    <w:rsid w:val="006E307F"/>
    <w:rsid w:val="006E3165"/>
    <w:rsid w:val="006E31B4"/>
    <w:rsid w:val="006E361A"/>
    <w:rsid w:val="006E4343"/>
    <w:rsid w:val="006E4793"/>
    <w:rsid w:val="006E50D6"/>
    <w:rsid w:val="006E64DD"/>
    <w:rsid w:val="006E66DC"/>
    <w:rsid w:val="006E68B9"/>
    <w:rsid w:val="006E6BE4"/>
    <w:rsid w:val="006E7199"/>
    <w:rsid w:val="006F1688"/>
    <w:rsid w:val="006F1776"/>
    <w:rsid w:val="006F192A"/>
    <w:rsid w:val="006F1A37"/>
    <w:rsid w:val="006F1E9D"/>
    <w:rsid w:val="006F1EE3"/>
    <w:rsid w:val="006F28B5"/>
    <w:rsid w:val="006F2BC8"/>
    <w:rsid w:val="006F2F26"/>
    <w:rsid w:val="006F3417"/>
    <w:rsid w:val="006F35E2"/>
    <w:rsid w:val="006F3E16"/>
    <w:rsid w:val="006F4043"/>
    <w:rsid w:val="006F43DC"/>
    <w:rsid w:val="006F4CDD"/>
    <w:rsid w:val="006F4E14"/>
    <w:rsid w:val="006F4F33"/>
    <w:rsid w:val="006F558E"/>
    <w:rsid w:val="006F5E6A"/>
    <w:rsid w:val="006F6110"/>
    <w:rsid w:val="006F702F"/>
    <w:rsid w:val="006F75D8"/>
    <w:rsid w:val="006F7D7E"/>
    <w:rsid w:val="00700630"/>
    <w:rsid w:val="007007E6"/>
    <w:rsid w:val="00700FF9"/>
    <w:rsid w:val="007016A6"/>
    <w:rsid w:val="007017A5"/>
    <w:rsid w:val="00701FCB"/>
    <w:rsid w:val="00702829"/>
    <w:rsid w:val="007033F6"/>
    <w:rsid w:val="007034A3"/>
    <w:rsid w:val="00703BA9"/>
    <w:rsid w:val="00703F27"/>
    <w:rsid w:val="00704028"/>
    <w:rsid w:val="007043D5"/>
    <w:rsid w:val="007050C5"/>
    <w:rsid w:val="00705CCC"/>
    <w:rsid w:val="00706A4A"/>
    <w:rsid w:val="00706A82"/>
    <w:rsid w:val="00707177"/>
    <w:rsid w:val="00707739"/>
    <w:rsid w:val="00707CFC"/>
    <w:rsid w:val="007104FA"/>
    <w:rsid w:val="007105DF"/>
    <w:rsid w:val="00710A4F"/>
    <w:rsid w:val="00710D10"/>
    <w:rsid w:val="00710F4C"/>
    <w:rsid w:val="0071103F"/>
    <w:rsid w:val="00711584"/>
    <w:rsid w:val="007117A6"/>
    <w:rsid w:val="00711819"/>
    <w:rsid w:val="00711BDB"/>
    <w:rsid w:val="00711BEE"/>
    <w:rsid w:val="00711F35"/>
    <w:rsid w:val="0071243E"/>
    <w:rsid w:val="00712494"/>
    <w:rsid w:val="00712846"/>
    <w:rsid w:val="00713834"/>
    <w:rsid w:val="00715540"/>
    <w:rsid w:val="00715DA5"/>
    <w:rsid w:val="0071617F"/>
    <w:rsid w:val="00716F89"/>
    <w:rsid w:val="0071733E"/>
    <w:rsid w:val="007175E4"/>
    <w:rsid w:val="007179F2"/>
    <w:rsid w:val="00717FA0"/>
    <w:rsid w:val="0072000D"/>
    <w:rsid w:val="00720AC6"/>
    <w:rsid w:val="00720FFD"/>
    <w:rsid w:val="00721D24"/>
    <w:rsid w:val="00721E31"/>
    <w:rsid w:val="00722F7C"/>
    <w:rsid w:val="00723145"/>
    <w:rsid w:val="00723815"/>
    <w:rsid w:val="0072416D"/>
    <w:rsid w:val="00724599"/>
    <w:rsid w:val="007246D4"/>
    <w:rsid w:val="00724A1A"/>
    <w:rsid w:val="00724B7E"/>
    <w:rsid w:val="007261C9"/>
    <w:rsid w:val="00726713"/>
    <w:rsid w:val="007272B6"/>
    <w:rsid w:val="00727715"/>
    <w:rsid w:val="00727E27"/>
    <w:rsid w:val="00727F8C"/>
    <w:rsid w:val="007300AC"/>
    <w:rsid w:val="00730778"/>
    <w:rsid w:val="00730874"/>
    <w:rsid w:val="0073089E"/>
    <w:rsid w:val="007309CA"/>
    <w:rsid w:val="007314A0"/>
    <w:rsid w:val="0073181B"/>
    <w:rsid w:val="00731AC4"/>
    <w:rsid w:val="00732D72"/>
    <w:rsid w:val="00734F35"/>
    <w:rsid w:val="00736255"/>
    <w:rsid w:val="0073653D"/>
    <w:rsid w:val="007377F5"/>
    <w:rsid w:val="00737AB3"/>
    <w:rsid w:val="007413DF"/>
    <w:rsid w:val="007416F2"/>
    <w:rsid w:val="00742054"/>
    <w:rsid w:val="00742B8E"/>
    <w:rsid w:val="00742C73"/>
    <w:rsid w:val="00743099"/>
    <w:rsid w:val="0074326D"/>
    <w:rsid w:val="0074411A"/>
    <w:rsid w:val="0074415A"/>
    <w:rsid w:val="00744591"/>
    <w:rsid w:val="00744E45"/>
    <w:rsid w:val="00745919"/>
    <w:rsid w:val="00745E69"/>
    <w:rsid w:val="00746653"/>
    <w:rsid w:val="0074767F"/>
    <w:rsid w:val="007479E1"/>
    <w:rsid w:val="0075000E"/>
    <w:rsid w:val="00750087"/>
    <w:rsid w:val="0075022B"/>
    <w:rsid w:val="007511B1"/>
    <w:rsid w:val="007511F9"/>
    <w:rsid w:val="00751991"/>
    <w:rsid w:val="007529E9"/>
    <w:rsid w:val="007531D8"/>
    <w:rsid w:val="00753DCE"/>
    <w:rsid w:val="0075474A"/>
    <w:rsid w:val="007547B4"/>
    <w:rsid w:val="00755625"/>
    <w:rsid w:val="00756045"/>
    <w:rsid w:val="007560A6"/>
    <w:rsid w:val="00756967"/>
    <w:rsid w:val="007579B8"/>
    <w:rsid w:val="00757B9A"/>
    <w:rsid w:val="00760432"/>
    <w:rsid w:val="007606F7"/>
    <w:rsid w:val="00760B34"/>
    <w:rsid w:val="00761853"/>
    <w:rsid w:val="00761A7A"/>
    <w:rsid w:val="00762504"/>
    <w:rsid w:val="00763E9E"/>
    <w:rsid w:val="00765462"/>
    <w:rsid w:val="00765B49"/>
    <w:rsid w:val="00766092"/>
    <w:rsid w:val="00766411"/>
    <w:rsid w:val="0076682C"/>
    <w:rsid w:val="00767512"/>
    <w:rsid w:val="007675C2"/>
    <w:rsid w:val="0077007A"/>
    <w:rsid w:val="00770168"/>
    <w:rsid w:val="00770537"/>
    <w:rsid w:val="00770563"/>
    <w:rsid w:val="007708F8"/>
    <w:rsid w:val="00770B8F"/>
    <w:rsid w:val="00770DE9"/>
    <w:rsid w:val="00770E53"/>
    <w:rsid w:val="0077102E"/>
    <w:rsid w:val="0077134B"/>
    <w:rsid w:val="00771446"/>
    <w:rsid w:val="007714F2"/>
    <w:rsid w:val="007718D2"/>
    <w:rsid w:val="00771CCD"/>
    <w:rsid w:val="00771D35"/>
    <w:rsid w:val="00772610"/>
    <w:rsid w:val="00772B34"/>
    <w:rsid w:val="00772C5D"/>
    <w:rsid w:val="0077313F"/>
    <w:rsid w:val="00773B44"/>
    <w:rsid w:val="00773D81"/>
    <w:rsid w:val="00774B1D"/>
    <w:rsid w:val="00774B76"/>
    <w:rsid w:val="00774D94"/>
    <w:rsid w:val="00774E9F"/>
    <w:rsid w:val="0077555A"/>
    <w:rsid w:val="007757A3"/>
    <w:rsid w:val="007760BD"/>
    <w:rsid w:val="0077619E"/>
    <w:rsid w:val="00776306"/>
    <w:rsid w:val="0077638C"/>
    <w:rsid w:val="00777309"/>
    <w:rsid w:val="0077769F"/>
    <w:rsid w:val="00777737"/>
    <w:rsid w:val="00777755"/>
    <w:rsid w:val="0077781D"/>
    <w:rsid w:val="00777F64"/>
    <w:rsid w:val="00780407"/>
    <w:rsid w:val="00780874"/>
    <w:rsid w:val="007809C3"/>
    <w:rsid w:val="0078107D"/>
    <w:rsid w:val="0078157B"/>
    <w:rsid w:val="0078159E"/>
    <w:rsid w:val="007815D9"/>
    <w:rsid w:val="007816B5"/>
    <w:rsid w:val="007819E4"/>
    <w:rsid w:val="00781BFE"/>
    <w:rsid w:val="00781D5B"/>
    <w:rsid w:val="007824E0"/>
    <w:rsid w:val="0078258D"/>
    <w:rsid w:val="00782906"/>
    <w:rsid w:val="00782AE5"/>
    <w:rsid w:val="00783003"/>
    <w:rsid w:val="0078328F"/>
    <w:rsid w:val="00783316"/>
    <w:rsid w:val="00783A35"/>
    <w:rsid w:val="00784073"/>
    <w:rsid w:val="00784295"/>
    <w:rsid w:val="00784614"/>
    <w:rsid w:val="00784E15"/>
    <w:rsid w:val="00784FA9"/>
    <w:rsid w:val="00784FC4"/>
    <w:rsid w:val="0078535A"/>
    <w:rsid w:val="00785926"/>
    <w:rsid w:val="00785D84"/>
    <w:rsid w:val="00785E9E"/>
    <w:rsid w:val="00786838"/>
    <w:rsid w:val="00787056"/>
    <w:rsid w:val="00787A9F"/>
    <w:rsid w:val="00787E6C"/>
    <w:rsid w:val="00790F70"/>
    <w:rsid w:val="00791D0F"/>
    <w:rsid w:val="00791D19"/>
    <w:rsid w:val="00791E6F"/>
    <w:rsid w:val="00791F46"/>
    <w:rsid w:val="00791FF9"/>
    <w:rsid w:val="0079224B"/>
    <w:rsid w:val="00792CEA"/>
    <w:rsid w:val="00792F80"/>
    <w:rsid w:val="0079323B"/>
    <w:rsid w:val="0079348E"/>
    <w:rsid w:val="007939D9"/>
    <w:rsid w:val="00793A00"/>
    <w:rsid w:val="00793B26"/>
    <w:rsid w:val="00793D69"/>
    <w:rsid w:val="007943F3"/>
    <w:rsid w:val="00794755"/>
    <w:rsid w:val="007948A1"/>
    <w:rsid w:val="00794B18"/>
    <w:rsid w:val="00794FA9"/>
    <w:rsid w:val="00795144"/>
    <w:rsid w:val="007953FB"/>
    <w:rsid w:val="007954B5"/>
    <w:rsid w:val="00795BED"/>
    <w:rsid w:val="00795CC0"/>
    <w:rsid w:val="00795E2A"/>
    <w:rsid w:val="00795EAE"/>
    <w:rsid w:val="0079635B"/>
    <w:rsid w:val="00797274"/>
    <w:rsid w:val="007A008A"/>
    <w:rsid w:val="007A025B"/>
    <w:rsid w:val="007A0298"/>
    <w:rsid w:val="007A048F"/>
    <w:rsid w:val="007A04C0"/>
    <w:rsid w:val="007A06DB"/>
    <w:rsid w:val="007A0834"/>
    <w:rsid w:val="007A0ED8"/>
    <w:rsid w:val="007A127D"/>
    <w:rsid w:val="007A1317"/>
    <w:rsid w:val="007A1B17"/>
    <w:rsid w:val="007A1D18"/>
    <w:rsid w:val="007A22BC"/>
    <w:rsid w:val="007A26CF"/>
    <w:rsid w:val="007A2E8C"/>
    <w:rsid w:val="007A381C"/>
    <w:rsid w:val="007A48F3"/>
    <w:rsid w:val="007A4E39"/>
    <w:rsid w:val="007A5025"/>
    <w:rsid w:val="007A51BA"/>
    <w:rsid w:val="007A5351"/>
    <w:rsid w:val="007A538A"/>
    <w:rsid w:val="007A6164"/>
    <w:rsid w:val="007A660F"/>
    <w:rsid w:val="007A6699"/>
    <w:rsid w:val="007A66F7"/>
    <w:rsid w:val="007A6989"/>
    <w:rsid w:val="007A6F6B"/>
    <w:rsid w:val="007A70B7"/>
    <w:rsid w:val="007A7238"/>
    <w:rsid w:val="007B0277"/>
    <w:rsid w:val="007B03EF"/>
    <w:rsid w:val="007B0886"/>
    <w:rsid w:val="007B0A86"/>
    <w:rsid w:val="007B0AA9"/>
    <w:rsid w:val="007B0E86"/>
    <w:rsid w:val="007B0EC3"/>
    <w:rsid w:val="007B157C"/>
    <w:rsid w:val="007B1C9D"/>
    <w:rsid w:val="007B1D0C"/>
    <w:rsid w:val="007B257D"/>
    <w:rsid w:val="007B2C16"/>
    <w:rsid w:val="007B2FEE"/>
    <w:rsid w:val="007B37E7"/>
    <w:rsid w:val="007B3858"/>
    <w:rsid w:val="007B3978"/>
    <w:rsid w:val="007B3B9D"/>
    <w:rsid w:val="007B3FA1"/>
    <w:rsid w:val="007B4E60"/>
    <w:rsid w:val="007B4F49"/>
    <w:rsid w:val="007B514F"/>
    <w:rsid w:val="007B54A3"/>
    <w:rsid w:val="007B5508"/>
    <w:rsid w:val="007B56F7"/>
    <w:rsid w:val="007B6A4B"/>
    <w:rsid w:val="007B6A7E"/>
    <w:rsid w:val="007B78BC"/>
    <w:rsid w:val="007B7C4C"/>
    <w:rsid w:val="007C0080"/>
    <w:rsid w:val="007C0C5B"/>
    <w:rsid w:val="007C0D0E"/>
    <w:rsid w:val="007C112A"/>
    <w:rsid w:val="007C1460"/>
    <w:rsid w:val="007C1B31"/>
    <w:rsid w:val="007C1B37"/>
    <w:rsid w:val="007C1EB4"/>
    <w:rsid w:val="007C20BE"/>
    <w:rsid w:val="007C2128"/>
    <w:rsid w:val="007C21F9"/>
    <w:rsid w:val="007C29AC"/>
    <w:rsid w:val="007C2E51"/>
    <w:rsid w:val="007C3022"/>
    <w:rsid w:val="007C3093"/>
    <w:rsid w:val="007C3B61"/>
    <w:rsid w:val="007C4095"/>
    <w:rsid w:val="007C4C7E"/>
    <w:rsid w:val="007C5929"/>
    <w:rsid w:val="007C60A5"/>
    <w:rsid w:val="007C620F"/>
    <w:rsid w:val="007C62D2"/>
    <w:rsid w:val="007C6DCD"/>
    <w:rsid w:val="007C6E43"/>
    <w:rsid w:val="007C793A"/>
    <w:rsid w:val="007C7E87"/>
    <w:rsid w:val="007D01DD"/>
    <w:rsid w:val="007D0AF7"/>
    <w:rsid w:val="007D0D2A"/>
    <w:rsid w:val="007D10AC"/>
    <w:rsid w:val="007D10F0"/>
    <w:rsid w:val="007D1611"/>
    <w:rsid w:val="007D16FF"/>
    <w:rsid w:val="007D1977"/>
    <w:rsid w:val="007D1991"/>
    <w:rsid w:val="007D19A5"/>
    <w:rsid w:val="007D1EA5"/>
    <w:rsid w:val="007D1FAB"/>
    <w:rsid w:val="007D2516"/>
    <w:rsid w:val="007D2EB1"/>
    <w:rsid w:val="007D32D1"/>
    <w:rsid w:val="007D3E04"/>
    <w:rsid w:val="007D3FEF"/>
    <w:rsid w:val="007D419A"/>
    <w:rsid w:val="007D48E3"/>
    <w:rsid w:val="007D4F7D"/>
    <w:rsid w:val="007D5227"/>
    <w:rsid w:val="007D5353"/>
    <w:rsid w:val="007D5BF8"/>
    <w:rsid w:val="007D660B"/>
    <w:rsid w:val="007D668B"/>
    <w:rsid w:val="007D6B67"/>
    <w:rsid w:val="007D6CB0"/>
    <w:rsid w:val="007D6FC2"/>
    <w:rsid w:val="007D703C"/>
    <w:rsid w:val="007D7178"/>
    <w:rsid w:val="007D7E2B"/>
    <w:rsid w:val="007D7EEF"/>
    <w:rsid w:val="007E0335"/>
    <w:rsid w:val="007E0851"/>
    <w:rsid w:val="007E0D65"/>
    <w:rsid w:val="007E12D1"/>
    <w:rsid w:val="007E1303"/>
    <w:rsid w:val="007E16DD"/>
    <w:rsid w:val="007E2316"/>
    <w:rsid w:val="007E262A"/>
    <w:rsid w:val="007E2640"/>
    <w:rsid w:val="007E26EC"/>
    <w:rsid w:val="007E2863"/>
    <w:rsid w:val="007E28CC"/>
    <w:rsid w:val="007E32B0"/>
    <w:rsid w:val="007E34F4"/>
    <w:rsid w:val="007E3A1E"/>
    <w:rsid w:val="007E4206"/>
    <w:rsid w:val="007E4776"/>
    <w:rsid w:val="007E4CA0"/>
    <w:rsid w:val="007E506D"/>
    <w:rsid w:val="007E66F4"/>
    <w:rsid w:val="007E6780"/>
    <w:rsid w:val="007E6C84"/>
    <w:rsid w:val="007E72FE"/>
    <w:rsid w:val="007E7466"/>
    <w:rsid w:val="007E7731"/>
    <w:rsid w:val="007E7732"/>
    <w:rsid w:val="007E78DD"/>
    <w:rsid w:val="007F0127"/>
    <w:rsid w:val="007F0881"/>
    <w:rsid w:val="007F0A6F"/>
    <w:rsid w:val="007F0E62"/>
    <w:rsid w:val="007F1254"/>
    <w:rsid w:val="007F16AC"/>
    <w:rsid w:val="007F2020"/>
    <w:rsid w:val="007F22C7"/>
    <w:rsid w:val="007F2415"/>
    <w:rsid w:val="007F2BAE"/>
    <w:rsid w:val="007F3294"/>
    <w:rsid w:val="007F3558"/>
    <w:rsid w:val="007F4118"/>
    <w:rsid w:val="007F4516"/>
    <w:rsid w:val="007F557F"/>
    <w:rsid w:val="007F58C7"/>
    <w:rsid w:val="007F58CA"/>
    <w:rsid w:val="007F6053"/>
    <w:rsid w:val="007F68D7"/>
    <w:rsid w:val="007F6DBA"/>
    <w:rsid w:val="007F6FBE"/>
    <w:rsid w:val="007F7E43"/>
    <w:rsid w:val="008001A5"/>
    <w:rsid w:val="008001BB"/>
    <w:rsid w:val="00800599"/>
    <w:rsid w:val="00800B49"/>
    <w:rsid w:val="008010DE"/>
    <w:rsid w:val="00801754"/>
    <w:rsid w:val="00801B96"/>
    <w:rsid w:val="008021F0"/>
    <w:rsid w:val="008026C8"/>
    <w:rsid w:val="00802D0F"/>
    <w:rsid w:val="00802EFB"/>
    <w:rsid w:val="008030C0"/>
    <w:rsid w:val="00803395"/>
    <w:rsid w:val="00803B3F"/>
    <w:rsid w:val="00803FFF"/>
    <w:rsid w:val="0080413C"/>
    <w:rsid w:val="00804350"/>
    <w:rsid w:val="008048C3"/>
    <w:rsid w:val="00804931"/>
    <w:rsid w:val="00804B41"/>
    <w:rsid w:val="00804E86"/>
    <w:rsid w:val="00804EC6"/>
    <w:rsid w:val="008054AA"/>
    <w:rsid w:val="00805C04"/>
    <w:rsid w:val="0080646C"/>
    <w:rsid w:val="00806D0B"/>
    <w:rsid w:val="00807808"/>
    <w:rsid w:val="00810019"/>
    <w:rsid w:val="00810E1D"/>
    <w:rsid w:val="00810F56"/>
    <w:rsid w:val="008111C2"/>
    <w:rsid w:val="008116ED"/>
    <w:rsid w:val="008117B4"/>
    <w:rsid w:val="00811BC8"/>
    <w:rsid w:val="00812214"/>
    <w:rsid w:val="00812478"/>
    <w:rsid w:val="008136A3"/>
    <w:rsid w:val="00813731"/>
    <w:rsid w:val="00813B30"/>
    <w:rsid w:val="00813DDF"/>
    <w:rsid w:val="00814385"/>
    <w:rsid w:val="008143D5"/>
    <w:rsid w:val="008148E5"/>
    <w:rsid w:val="008149C8"/>
    <w:rsid w:val="008155CC"/>
    <w:rsid w:val="00815B2D"/>
    <w:rsid w:val="00815F2B"/>
    <w:rsid w:val="00815FEA"/>
    <w:rsid w:val="0081618C"/>
    <w:rsid w:val="00816259"/>
    <w:rsid w:val="008162CA"/>
    <w:rsid w:val="00816AA3"/>
    <w:rsid w:val="00816EA5"/>
    <w:rsid w:val="00816EA7"/>
    <w:rsid w:val="00817522"/>
    <w:rsid w:val="008179D1"/>
    <w:rsid w:val="008179D7"/>
    <w:rsid w:val="00817E4B"/>
    <w:rsid w:val="00820D67"/>
    <w:rsid w:val="0082148A"/>
    <w:rsid w:val="0082328B"/>
    <w:rsid w:val="0082330A"/>
    <w:rsid w:val="0082347F"/>
    <w:rsid w:val="008237BC"/>
    <w:rsid w:val="00823B3C"/>
    <w:rsid w:val="00823CC1"/>
    <w:rsid w:val="00823CFA"/>
    <w:rsid w:val="00825859"/>
    <w:rsid w:val="00826473"/>
    <w:rsid w:val="008265C3"/>
    <w:rsid w:val="008265F5"/>
    <w:rsid w:val="008270C2"/>
    <w:rsid w:val="00827C58"/>
    <w:rsid w:val="008306D1"/>
    <w:rsid w:val="0083075E"/>
    <w:rsid w:val="00830A47"/>
    <w:rsid w:val="00831279"/>
    <w:rsid w:val="00831330"/>
    <w:rsid w:val="00832082"/>
    <w:rsid w:val="008322DF"/>
    <w:rsid w:val="00832ACC"/>
    <w:rsid w:val="00832DAB"/>
    <w:rsid w:val="00832EBE"/>
    <w:rsid w:val="0083316D"/>
    <w:rsid w:val="00833253"/>
    <w:rsid w:val="00833640"/>
    <w:rsid w:val="008336EC"/>
    <w:rsid w:val="00833807"/>
    <w:rsid w:val="008347E1"/>
    <w:rsid w:val="00834B7B"/>
    <w:rsid w:val="00834E2B"/>
    <w:rsid w:val="00834E9C"/>
    <w:rsid w:val="0083518B"/>
    <w:rsid w:val="00835611"/>
    <w:rsid w:val="00835952"/>
    <w:rsid w:val="00835D04"/>
    <w:rsid w:val="008360AF"/>
    <w:rsid w:val="008369A3"/>
    <w:rsid w:val="00836AFF"/>
    <w:rsid w:val="00836EE4"/>
    <w:rsid w:val="008402EE"/>
    <w:rsid w:val="00840569"/>
    <w:rsid w:val="008408EE"/>
    <w:rsid w:val="00840AD3"/>
    <w:rsid w:val="00842323"/>
    <w:rsid w:val="00842ACD"/>
    <w:rsid w:val="00842E87"/>
    <w:rsid w:val="00843049"/>
    <w:rsid w:val="008433BA"/>
    <w:rsid w:val="00843856"/>
    <w:rsid w:val="00844430"/>
    <w:rsid w:val="008444CD"/>
    <w:rsid w:val="00844AC6"/>
    <w:rsid w:val="00844ACA"/>
    <w:rsid w:val="00844D6D"/>
    <w:rsid w:val="00844E46"/>
    <w:rsid w:val="008453D7"/>
    <w:rsid w:val="008455EF"/>
    <w:rsid w:val="00845B7B"/>
    <w:rsid w:val="00845D17"/>
    <w:rsid w:val="00846516"/>
    <w:rsid w:val="008466D0"/>
    <w:rsid w:val="00846A3B"/>
    <w:rsid w:val="00846BFC"/>
    <w:rsid w:val="008475AF"/>
    <w:rsid w:val="008477F5"/>
    <w:rsid w:val="00847FCB"/>
    <w:rsid w:val="00850352"/>
    <w:rsid w:val="0085042E"/>
    <w:rsid w:val="00850499"/>
    <w:rsid w:val="008505C1"/>
    <w:rsid w:val="0085063F"/>
    <w:rsid w:val="00850771"/>
    <w:rsid w:val="00851197"/>
    <w:rsid w:val="00851BFD"/>
    <w:rsid w:val="0085207F"/>
    <w:rsid w:val="00852199"/>
    <w:rsid w:val="00852235"/>
    <w:rsid w:val="00852F69"/>
    <w:rsid w:val="00853688"/>
    <w:rsid w:val="008539CC"/>
    <w:rsid w:val="008541D2"/>
    <w:rsid w:val="00854490"/>
    <w:rsid w:val="008544E0"/>
    <w:rsid w:val="008547BF"/>
    <w:rsid w:val="00854AB6"/>
    <w:rsid w:val="0085552A"/>
    <w:rsid w:val="00855709"/>
    <w:rsid w:val="00855723"/>
    <w:rsid w:val="00855729"/>
    <w:rsid w:val="0085580E"/>
    <w:rsid w:val="0085588C"/>
    <w:rsid w:val="00855B2F"/>
    <w:rsid w:val="00855DB2"/>
    <w:rsid w:val="008560D8"/>
    <w:rsid w:val="008562A4"/>
    <w:rsid w:val="00856674"/>
    <w:rsid w:val="00856FEE"/>
    <w:rsid w:val="00857637"/>
    <w:rsid w:val="00857861"/>
    <w:rsid w:val="00860184"/>
    <w:rsid w:val="0086031D"/>
    <w:rsid w:val="00860665"/>
    <w:rsid w:val="00861326"/>
    <w:rsid w:val="00861887"/>
    <w:rsid w:val="00861896"/>
    <w:rsid w:val="00861B7D"/>
    <w:rsid w:val="00861BEF"/>
    <w:rsid w:val="00862784"/>
    <w:rsid w:val="008629AD"/>
    <w:rsid w:val="008629C6"/>
    <w:rsid w:val="00863350"/>
    <w:rsid w:val="0086349B"/>
    <w:rsid w:val="00863D73"/>
    <w:rsid w:val="00863F67"/>
    <w:rsid w:val="008649E9"/>
    <w:rsid w:val="008650AC"/>
    <w:rsid w:val="00865118"/>
    <w:rsid w:val="008653AA"/>
    <w:rsid w:val="00865F22"/>
    <w:rsid w:val="008669DE"/>
    <w:rsid w:val="00866C23"/>
    <w:rsid w:val="008676E6"/>
    <w:rsid w:val="0086773A"/>
    <w:rsid w:val="008679D0"/>
    <w:rsid w:val="00870488"/>
    <w:rsid w:val="00870760"/>
    <w:rsid w:val="00870972"/>
    <w:rsid w:val="00871822"/>
    <w:rsid w:val="00871946"/>
    <w:rsid w:val="00871AC6"/>
    <w:rsid w:val="0087203A"/>
    <w:rsid w:val="00872451"/>
    <w:rsid w:val="00873089"/>
    <w:rsid w:val="0087314E"/>
    <w:rsid w:val="00873430"/>
    <w:rsid w:val="00873E8E"/>
    <w:rsid w:val="008741E8"/>
    <w:rsid w:val="008746BA"/>
    <w:rsid w:val="008750C2"/>
    <w:rsid w:val="00875229"/>
    <w:rsid w:val="00875532"/>
    <w:rsid w:val="00875D48"/>
    <w:rsid w:val="00875F83"/>
    <w:rsid w:val="008761C3"/>
    <w:rsid w:val="008763C1"/>
    <w:rsid w:val="008768BC"/>
    <w:rsid w:val="00876E16"/>
    <w:rsid w:val="00876F60"/>
    <w:rsid w:val="0087764E"/>
    <w:rsid w:val="00877897"/>
    <w:rsid w:val="00877FC3"/>
    <w:rsid w:val="00880559"/>
    <w:rsid w:val="00881617"/>
    <w:rsid w:val="00882048"/>
    <w:rsid w:val="00882266"/>
    <w:rsid w:val="008823FD"/>
    <w:rsid w:val="0088250D"/>
    <w:rsid w:val="00883A37"/>
    <w:rsid w:val="00883E1D"/>
    <w:rsid w:val="0088405A"/>
    <w:rsid w:val="008844FF"/>
    <w:rsid w:val="00884F7C"/>
    <w:rsid w:val="00885354"/>
    <w:rsid w:val="0088540D"/>
    <w:rsid w:val="008855CE"/>
    <w:rsid w:val="00885B2B"/>
    <w:rsid w:val="00885C5A"/>
    <w:rsid w:val="00886AF6"/>
    <w:rsid w:val="00886D17"/>
    <w:rsid w:val="00887F58"/>
    <w:rsid w:val="00890992"/>
    <w:rsid w:val="00890A79"/>
    <w:rsid w:val="00890CE4"/>
    <w:rsid w:val="00890F95"/>
    <w:rsid w:val="00891072"/>
    <w:rsid w:val="00891382"/>
    <w:rsid w:val="00891979"/>
    <w:rsid w:val="00892225"/>
    <w:rsid w:val="0089285A"/>
    <w:rsid w:val="00892EC2"/>
    <w:rsid w:val="0089346F"/>
    <w:rsid w:val="008937A6"/>
    <w:rsid w:val="00894231"/>
    <w:rsid w:val="00894A22"/>
    <w:rsid w:val="00895035"/>
    <w:rsid w:val="008950E4"/>
    <w:rsid w:val="008951A4"/>
    <w:rsid w:val="00895702"/>
    <w:rsid w:val="00895876"/>
    <w:rsid w:val="008958AB"/>
    <w:rsid w:val="00895D9D"/>
    <w:rsid w:val="00896612"/>
    <w:rsid w:val="008966DF"/>
    <w:rsid w:val="00896821"/>
    <w:rsid w:val="00896AF7"/>
    <w:rsid w:val="00896BAD"/>
    <w:rsid w:val="00896E58"/>
    <w:rsid w:val="00897515"/>
    <w:rsid w:val="00897643"/>
    <w:rsid w:val="0089790A"/>
    <w:rsid w:val="008A00C5"/>
    <w:rsid w:val="008A02B1"/>
    <w:rsid w:val="008A038C"/>
    <w:rsid w:val="008A06F9"/>
    <w:rsid w:val="008A092E"/>
    <w:rsid w:val="008A0E55"/>
    <w:rsid w:val="008A1F0D"/>
    <w:rsid w:val="008A2A6D"/>
    <w:rsid w:val="008A2AA8"/>
    <w:rsid w:val="008A2C6D"/>
    <w:rsid w:val="008A33FB"/>
    <w:rsid w:val="008A389C"/>
    <w:rsid w:val="008A4486"/>
    <w:rsid w:val="008A4B70"/>
    <w:rsid w:val="008A5895"/>
    <w:rsid w:val="008A5953"/>
    <w:rsid w:val="008A59C1"/>
    <w:rsid w:val="008A5B2E"/>
    <w:rsid w:val="008A629F"/>
    <w:rsid w:val="008A6427"/>
    <w:rsid w:val="008A6577"/>
    <w:rsid w:val="008A66F4"/>
    <w:rsid w:val="008A6ADB"/>
    <w:rsid w:val="008A6C88"/>
    <w:rsid w:val="008A6F08"/>
    <w:rsid w:val="008A7FDD"/>
    <w:rsid w:val="008B0600"/>
    <w:rsid w:val="008B0FED"/>
    <w:rsid w:val="008B1274"/>
    <w:rsid w:val="008B12B1"/>
    <w:rsid w:val="008B2B18"/>
    <w:rsid w:val="008B3375"/>
    <w:rsid w:val="008B358A"/>
    <w:rsid w:val="008B3A23"/>
    <w:rsid w:val="008B3BD3"/>
    <w:rsid w:val="008B3FA9"/>
    <w:rsid w:val="008B4445"/>
    <w:rsid w:val="008B4890"/>
    <w:rsid w:val="008B4D52"/>
    <w:rsid w:val="008B592B"/>
    <w:rsid w:val="008B5A22"/>
    <w:rsid w:val="008B5A96"/>
    <w:rsid w:val="008B604D"/>
    <w:rsid w:val="008B70B3"/>
    <w:rsid w:val="008B73CA"/>
    <w:rsid w:val="008C1C24"/>
    <w:rsid w:val="008C1E3B"/>
    <w:rsid w:val="008C2B3D"/>
    <w:rsid w:val="008C2B59"/>
    <w:rsid w:val="008C3E07"/>
    <w:rsid w:val="008C3ECD"/>
    <w:rsid w:val="008C40D4"/>
    <w:rsid w:val="008C4209"/>
    <w:rsid w:val="008C46BE"/>
    <w:rsid w:val="008C4A0B"/>
    <w:rsid w:val="008C4A15"/>
    <w:rsid w:val="008C5208"/>
    <w:rsid w:val="008C581F"/>
    <w:rsid w:val="008C5C5B"/>
    <w:rsid w:val="008C61A2"/>
    <w:rsid w:val="008C6391"/>
    <w:rsid w:val="008C6423"/>
    <w:rsid w:val="008C6781"/>
    <w:rsid w:val="008C6A27"/>
    <w:rsid w:val="008C6B0E"/>
    <w:rsid w:val="008C7C7D"/>
    <w:rsid w:val="008D09EE"/>
    <w:rsid w:val="008D0A9B"/>
    <w:rsid w:val="008D0CC4"/>
    <w:rsid w:val="008D0DD1"/>
    <w:rsid w:val="008D151F"/>
    <w:rsid w:val="008D1877"/>
    <w:rsid w:val="008D23F3"/>
    <w:rsid w:val="008D2BA0"/>
    <w:rsid w:val="008D2D2C"/>
    <w:rsid w:val="008D3932"/>
    <w:rsid w:val="008D40E3"/>
    <w:rsid w:val="008D4133"/>
    <w:rsid w:val="008D4253"/>
    <w:rsid w:val="008D4737"/>
    <w:rsid w:val="008D4C0B"/>
    <w:rsid w:val="008D4D7E"/>
    <w:rsid w:val="008D4E59"/>
    <w:rsid w:val="008D5694"/>
    <w:rsid w:val="008D584C"/>
    <w:rsid w:val="008D594C"/>
    <w:rsid w:val="008D6250"/>
    <w:rsid w:val="008D674D"/>
    <w:rsid w:val="008D6EAB"/>
    <w:rsid w:val="008D6FFC"/>
    <w:rsid w:val="008D702D"/>
    <w:rsid w:val="008E01D5"/>
    <w:rsid w:val="008E0F1E"/>
    <w:rsid w:val="008E13CB"/>
    <w:rsid w:val="008E1918"/>
    <w:rsid w:val="008E19CE"/>
    <w:rsid w:val="008E1AD5"/>
    <w:rsid w:val="008E1D09"/>
    <w:rsid w:val="008E1E1A"/>
    <w:rsid w:val="008E20AC"/>
    <w:rsid w:val="008E239F"/>
    <w:rsid w:val="008E2AF3"/>
    <w:rsid w:val="008E2D06"/>
    <w:rsid w:val="008E3291"/>
    <w:rsid w:val="008E3D15"/>
    <w:rsid w:val="008E3DC7"/>
    <w:rsid w:val="008E5767"/>
    <w:rsid w:val="008E63DB"/>
    <w:rsid w:val="008E726E"/>
    <w:rsid w:val="008E768A"/>
    <w:rsid w:val="008F023F"/>
    <w:rsid w:val="008F0C3A"/>
    <w:rsid w:val="008F18CD"/>
    <w:rsid w:val="008F18F5"/>
    <w:rsid w:val="008F24D5"/>
    <w:rsid w:val="008F2802"/>
    <w:rsid w:val="008F2AB4"/>
    <w:rsid w:val="008F30F5"/>
    <w:rsid w:val="008F389B"/>
    <w:rsid w:val="008F3B14"/>
    <w:rsid w:val="008F3C61"/>
    <w:rsid w:val="008F3F57"/>
    <w:rsid w:val="008F41E6"/>
    <w:rsid w:val="008F44FD"/>
    <w:rsid w:val="008F4563"/>
    <w:rsid w:val="008F4F9D"/>
    <w:rsid w:val="008F55DE"/>
    <w:rsid w:val="008F5DF5"/>
    <w:rsid w:val="008F768E"/>
    <w:rsid w:val="008F76D9"/>
    <w:rsid w:val="008F7816"/>
    <w:rsid w:val="008F7B36"/>
    <w:rsid w:val="008F7E06"/>
    <w:rsid w:val="008F7FE2"/>
    <w:rsid w:val="00900141"/>
    <w:rsid w:val="00900395"/>
    <w:rsid w:val="00900A26"/>
    <w:rsid w:val="00900A64"/>
    <w:rsid w:val="00901227"/>
    <w:rsid w:val="0090209F"/>
    <w:rsid w:val="00902123"/>
    <w:rsid w:val="00902194"/>
    <w:rsid w:val="00902459"/>
    <w:rsid w:val="009033A9"/>
    <w:rsid w:val="00903BBE"/>
    <w:rsid w:val="00903F70"/>
    <w:rsid w:val="009042E6"/>
    <w:rsid w:val="009044AC"/>
    <w:rsid w:val="009045EE"/>
    <w:rsid w:val="00904B64"/>
    <w:rsid w:val="00905103"/>
    <w:rsid w:val="009055D3"/>
    <w:rsid w:val="009057A1"/>
    <w:rsid w:val="00907557"/>
    <w:rsid w:val="00910050"/>
    <w:rsid w:val="00910317"/>
    <w:rsid w:val="0091080C"/>
    <w:rsid w:val="0091115C"/>
    <w:rsid w:val="00911F6C"/>
    <w:rsid w:val="009120FB"/>
    <w:rsid w:val="0091242A"/>
    <w:rsid w:val="00912B1C"/>
    <w:rsid w:val="00912C01"/>
    <w:rsid w:val="00912E29"/>
    <w:rsid w:val="009134A4"/>
    <w:rsid w:val="00913604"/>
    <w:rsid w:val="00913CBA"/>
    <w:rsid w:val="00914101"/>
    <w:rsid w:val="009147AF"/>
    <w:rsid w:val="009147D5"/>
    <w:rsid w:val="00914BF2"/>
    <w:rsid w:val="0091509A"/>
    <w:rsid w:val="0091524A"/>
    <w:rsid w:val="00915940"/>
    <w:rsid w:val="00915F30"/>
    <w:rsid w:val="009163AC"/>
    <w:rsid w:val="00916565"/>
    <w:rsid w:val="00916C31"/>
    <w:rsid w:val="009173BC"/>
    <w:rsid w:val="00917449"/>
    <w:rsid w:val="00917516"/>
    <w:rsid w:val="009201DB"/>
    <w:rsid w:val="0092023F"/>
    <w:rsid w:val="00920641"/>
    <w:rsid w:val="009214B5"/>
    <w:rsid w:val="00922C93"/>
    <w:rsid w:val="00923CC5"/>
    <w:rsid w:val="009241F9"/>
    <w:rsid w:val="0092440E"/>
    <w:rsid w:val="009246B8"/>
    <w:rsid w:val="00925270"/>
    <w:rsid w:val="00925D2E"/>
    <w:rsid w:val="00925D5E"/>
    <w:rsid w:val="00926600"/>
    <w:rsid w:val="00926BDD"/>
    <w:rsid w:val="009277E0"/>
    <w:rsid w:val="00927925"/>
    <w:rsid w:val="00927D6D"/>
    <w:rsid w:val="00927EBF"/>
    <w:rsid w:val="00930345"/>
    <w:rsid w:val="00930615"/>
    <w:rsid w:val="0093121E"/>
    <w:rsid w:val="009312A6"/>
    <w:rsid w:val="00931CC8"/>
    <w:rsid w:val="00931F33"/>
    <w:rsid w:val="0093260A"/>
    <w:rsid w:val="0093265D"/>
    <w:rsid w:val="009329C7"/>
    <w:rsid w:val="00932B11"/>
    <w:rsid w:val="00933721"/>
    <w:rsid w:val="00933AAB"/>
    <w:rsid w:val="00933D8F"/>
    <w:rsid w:val="00933FA6"/>
    <w:rsid w:val="00934A77"/>
    <w:rsid w:val="00934AF0"/>
    <w:rsid w:val="00934C06"/>
    <w:rsid w:val="00935309"/>
    <w:rsid w:val="00935781"/>
    <w:rsid w:val="00935BEE"/>
    <w:rsid w:val="00936A9B"/>
    <w:rsid w:val="00936AFB"/>
    <w:rsid w:val="009371B4"/>
    <w:rsid w:val="00937208"/>
    <w:rsid w:val="009372E2"/>
    <w:rsid w:val="0093730B"/>
    <w:rsid w:val="00937470"/>
    <w:rsid w:val="00937A02"/>
    <w:rsid w:val="00937BE6"/>
    <w:rsid w:val="009409CF"/>
    <w:rsid w:val="00940ADD"/>
    <w:rsid w:val="0094132E"/>
    <w:rsid w:val="00941B56"/>
    <w:rsid w:val="00941C80"/>
    <w:rsid w:val="00942335"/>
    <w:rsid w:val="0094279F"/>
    <w:rsid w:val="009433A0"/>
    <w:rsid w:val="009433C2"/>
    <w:rsid w:val="009434A9"/>
    <w:rsid w:val="00944F97"/>
    <w:rsid w:val="0094589B"/>
    <w:rsid w:val="0094749F"/>
    <w:rsid w:val="009476D5"/>
    <w:rsid w:val="00947827"/>
    <w:rsid w:val="00947A32"/>
    <w:rsid w:val="0095005B"/>
    <w:rsid w:val="00950173"/>
    <w:rsid w:val="00950383"/>
    <w:rsid w:val="00950D05"/>
    <w:rsid w:val="00950E13"/>
    <w:rsid w:val="00950ED2"/>
    <w:rsid w:val="0095100E"/>
    <w:rsid w:val="00951020"/>
    <w:rsid w:val="00952D92"/>
    <w:rsid w:val="009538E2"/>
    <w:rsid w:val="00953D77"/>
    <w:rsid w:val="00954AD8"/>
    <w:rsid w:val="00954D52"/>
    <w:rsid w:val="00954DFD"/>
    <w:rsid w:val="00954E47"/>
    <w:rsid w:val="00954EE2"/>
    <w:rsid w:val="00955258"/>
    <w:rsid w:val="009553AA"/>
    <w:rsid w:val="00955670"/>
    <w:rsid w:val="009558D4"/>
    <w:rsid w:val="00955CE3"/>
    <w:rsid w:val="009565D1"/>
    <w:rsid w:val="0095661B"/>
    <w:rsid w:val="009567BB"/>
    <w:rsid w:val="009569B6"/>
    <w:rsid w:val="009569C8"/>
    <w:rsid w:val="009570F2"/>
    <w:rsid w:val="00957151"/>
    <w:rsid w:val="009577FC"/>
    <w:rsid w:val="00957C1A"/>
    <w:rsid w:val="009603E5"/>
    <w:rsid w:val="00960851"/>
    <w:rsid w:val="00961188"/>
    <w:rsid w:val="009619EC"/>
    <w:rsid w:val="00961FD1"/>
    <w:rsid w:val="00962BB6"/>
    <w:rsid w:val="00962BE6"/>
    <w:rsid w:val="00962D48"/>
    <w:rsid w:val="00963067"/>
    <w:rsid w:val="0096331B"/>
    <w:rsid w:val="00963589"/>
    <w:rsid w:val="00963837"/>
    <w:rsid w:val="00964AF0"/>
    <w:rsid w:val="00964E90"/>
    <w:rsid w:val="00964F43"/>
    <w:rsid w:val="00965475"/>
    <w:rsid w:val="00965B34"/>
    <w:rsid w:val="00965F7C"/>
    <w:rsid w:val="0096625D"/>
    <w:rsid w:val="00966657"/>
    <w:rsid w:val="009666F0"/>
    <w:rsid w:val="009669DD"/>
    <w:rsid w:val="009670E9"/>
    <w:rsid w:val="00967150"/>
    <w:rsid w:val="009672A6"/>
    <w:rsid w:val="00967403"/>
    <w:rsid w:val="009676D5"/>
    <w:rsid w:val="0096786D"/>
    <w:rsid w:val="00967EAC"/>
    <w:rsid w:val="009706D4"/>
    <w:rsid w:val="0097081E"/>
    <w:rsid w:val="009708DA"/>
    <w:rsid w:val="00970A37"/>
    <w:rsid w:val="009711C3"/>
    <w:rsid w:val="009717F7"/>
    <w:rsid w:val="00971992"/>
    <w:rsid w:val="00971DDC"/>
    <w:rsid w:val="009726C6"/>
    <w:rsid w:val="00972CDE"/>
    <w:rsid w:val="00972F16"/>
    <w:rsid w:val="0097306D"/>
    <w:rsid w:val="009731D2"/>
    <w:rsid w:val="009745D7"/>
    <w:rsid w:val="00974644"/>
    <w:rsid w:val="0097468B"/>
    <w:rsid w:val="009748F1"/>
    <w:rsid w:val="009754AA"/>
    <w:rsid w:val="00975570"/>
    <w:rsid w:val="009758A7"/>
    <w:rsid w:val="00975951"/>
    <w:rsid w:val="00975984"/>
    <w:rsid w:val="00975B05"/>
    <w:rsid w:val="009763C5"/>
    <w:rsid w:val="00976512"/>
    <w:rsid w:val="00976611"/>
    <w:rsid w:val="00976AE3"/>
    <w:rsid w:val="00976C92"/>
    <w:rsid w:val="00976F92"/>
    <w:rsid w:val="00980523"/>
    <w:rsid w:val="00980903"/>
    <w:rsid w:val="00980EBD"/>
    <w:rsid w:val="00982869"/>
    <w:rsid w:val="00982A1E"/>
    <w:rsid w:val="00982D64"/>
    <w:rsid w:val="00982E10"/>
    <w:rsid w:val="00983482"/>
    <w:rsid w:val="00984722"/>
    <w:rsid w:val="0098500A"/>
    <w:rsid w:val="00985248"/>
    <w:rsid w:val="0098534F"/>
    <w:rsid w:val="00985635"/>
    <w:rsid w:val="00985EFB"/>
    <w:rsid w:val="009861EF"/>
    <w:rsid w:val="009862D8"/>
    <w:rsid w:val="009862DE"/>
    <w:rsid w:val="00986457"/>
    <w:rsid w:val="00986812"/>
    <w:rsid w:val="009874C7"/>
    <w:rsid w:val="0098753A"/>
    <w:rsid w:val="009877C9"/>
    <w:rsid w:val="00987E60"/>
    <w:rsid w:val="0099041E"/>
    <w:rsid w:val="00990BA1"/>
    <w:rsid w:val="00990C9A"/>
    <w:rsid w:val="00990FA2"/>
    <w:rsid w:val="00991211"/>
    <w:rsid w:val="009914AA"/>
    <w:rsid w:val="009915F4"/>
    <w:rsid w:val="00991CE7"/>
    <w:rsid w:val="0099242E"/>
    <w:rsid w:val="00993CA3"/>
    <w:rsid w:val="00993D76"/>
    <w:rsid w:val="00993EEE"/>
    <w:rsid w:val="00993F92"/>
    <w:rsid w:val="009950E4"/>
    <w:rsid w:val="009953DB"/>
    <w:rsid w:val="00995580"/>
    <w:rsid w:val="0099570A"/>
    <w:rsid w:val="00995776"/>
    <w:rsid w:val="00996109"/>
    <w:rsid w:val="00996EB1"/>
    <w:rsid w:val="009971CC"/>
    <w:rsid w:val="00997816"/>
    <w:rsid w:val="0099787A"/>
    <w:rsid w:val="00997A9C"/>
    <w:rsid w:val="00997F82"/>
    <w:rsid w:val="009A03C9"/>
    <w:rsid w:val="009A059A"/>
    <w:rsid w:val="009A05AA"/>
    <w:rsid w:val="009A05C3"/>
    <w:rsid w:val="009A0ECE"/>
    <w:rsid w:val="009A103C"/>
    <w:rsid w:val="009A1218"/>
    <w:rsid w:val="009A122E"/>
    <w:rsid w:val="009A1C41"/>
    <w:rsid w:val="009A1EED"/>
    <w:rsid w:val="009A26E2"/>
    <w:rsid w:val="009A2710"/>
    <w:rsid w:val="009A34B9"/>
    <w:rsid w:val="009A366F"/>
    <w:rsid w:val="009A3D44"/>
    <w:rsid w:val="009A426F"/>
    <w:rsid w:val="009A428D"/>
    <w:rsid w:val="009A465B"/>
    <w:rsid w:val="009A4779"/>
    <w:rsid w:val="009A4873"/>
    <w:rsid w:val="009A4F72"/>
    <w:rsid w:val="009A52CE"/>
    <w:rsid w:val="009A5CF1"/>
    <w:rsid w:val="009A5EF9"/>
    <w:rsid w:val="009A5F20"/>
    <w:rsid w:val="009A6126"/>
    <w:rsid w:val="009A69C6"/>
    <w:rsid w:val="009A6CF2"/>
    <w:rsid w:val="009A71FB"/>
    <w:rsid w:val="009A72C9"/>
    <w:rsid w:val="009A7D0A"/>
    <w:rsid w:val="009A7E23"/>
    <w:rsid w:val="009B063A"/>
    <w:rsid w:val="009B0684"/>
    <w:rsid w:val="009B0CA7"/>
    <w:rsid w:val="009B0FF6"/>
    <w:rsid w:val="009B1276"/>
    <w:rsid w:val="009B12B9"/>
    <w:rsid w:val="009B2625"/>
    <w:rsid w:val="009B306E"/>
    <w:rsid w:val="009B3160"/>
    <w:rsid w:val="009B3791"/>
    <w:rsid w:val="009B37EC"/>
    <w:rsid w:val="009B45AD"/>
    <w:rsid w:val="009B4790"/>
    <w:rsid w:val="009B4910"/>
    <w:rsid w:val="009B4A08"/>
    <w:rsid w:val="009B4B84"/>
    <w:rsid w:val="009B5049"/>
    <w:rsid w:val="009B5397"/>
    <w:rsid w:val="009B58DD"/>
    <w:rsid w:val="009B5A38"/>
    <w:rsid w:val="009B5D8E"/>
    <w:rsid w:val="009B5E45"/>
    <w:rsid w:val="009B68BE"/>
    <w:rsid w:val="009B6D1C"/>
    <w:rsid w:val="009B70ED"/>
    <w:rsid w:val="009B7553"/>
    <w:rsid w:val="009B770E"/>
    <w:rsid w:val="009B7859"/>
    <w:rsid w:val="009B7F73"/>
    <w:rsid w:val="009C043C"/>
    <w:rsid w:val="009C061B"/>
    <w:rsid w:val="009C0DF8"/>
    <w:rsid w:val="009C1820"/>
    <w:rsid w:val="009C1920"/>
    <w:rsid w:val="009C19C0"/>
    <w:rsid w:val="009C26E6"/>
    <w:rsid w:val="009C27C3"/>
    <w:rsid w:val="009C2C40"/>
    <w:rsid w:val="009C30C4"/>
    <w:rsid w:val="009C3560"/>
    <w:rsid w:val="009C37B4"/>
    <w:rsid w:val="009C3B43"/>
    <w:rsid w:val="009C3C05"/>
    <w:rsid w:val="009C3E82"/>
    <w:rsid w:val="009C4620"/>
    <w:rsid w:val="009C4824"/>
    <w:rsid w:val="009C5893"/>
    <w:rsid w:val="009C5E0E"/>
    <w:rsid w:val="009C6069"/>
    <w:rsid w:val="009C66AC"/>
    <w:rsid w:val="009C6F2F"/>
    <w:rsid w:val="009C6FDC"/>
    <w:rsid w:val="009C72BD"/>
    <w:rsid w:val="009C732B"/>
    <w:rsid w:val="009C785B"/>
    <w:rsid w:val="009D0F93"/>
    <w:rsid w:val="009D108B"/>
    <w:rsid w:val="009D110F"/>
    <w:rsid w:val="009D18B8"/>
    <w:rsid w:val="009D1ABE"/>
    <w:rsid w:val="009D2031"/>
    <w:rsid w:val="009D27DE"/>
    <w:rsid w:val="009D2A97"/>
    <w:rsid w:val="009D2CFF"/>
    <w:rsid w:val="009D3618"/>
    <w:rsid w:val="009D38CD"/>
    <w:rsid w:val="009D3C7F"/>
    <w:rsid w:val="009D40B9"/>
    <w:rsid w:val="009D42E8"/>
    <w:rsid w:val="009D4C3A"/>
    <w:rsid w:val="009D55A5"/>
    <w:rsid w:val="009D5BA1"/>
    <w:rsid w:val="009D63A7"/>
    <w:rsid w:val="009D672E"/>
    <w:rsid w:val="009D7102"/>
    <w:rsid w:val="009D7298"/>
    <w:rsid w:val="009D7B32"/>
    <w:rsid w:val="009D7CB2"/>
    <w:rsid w:val="009E065D"/>
    <w:rsid w:val="009E0D8A"/>
    <w:rsid w:val="009E1564"/>
    <w:rsid w:val="009E1770"/>
    <w:rsid w:val="009E197E"/>
    <w:rsid w:val="009E19A2"/>
    <w:rsid w:val="009E1A05"/>
    <w:rsid w:val="009E21E9"/>
    <w:rsid w:val="009E25C6"/>
    <w:rsid w:val="009E294E"/>
    <w:rsid w:val="009E32DF"/>
    <w:rsid w:val="009E3CB1"/>
    <w:rsid w:val="009E4342"/>
    <w:rsid w:val="009E4B2D"/>
    <w:rsid w:val="009E4F5F"/>
    <w:rsid w:val="009E53E2"/>
    <w:rsid w:val="009E5EC1"/>
    <w:rsid w:val="009E6180"/>
    <w:rsid w:val="009E63DF"/>
    <w:rsid w:val="009E6822"/>
    <w:rsid w:val="009E6C0E"/>
    <w:rsid w:val="009E6F4C"/>
    <w:rsid w:val="009E73CE"/>
    <w:rsid w:val="009E751E"/>
    <w:rsid w:val="009E7974"/>
    <w:rsid w:val="009E7DC5"/>
    <w:rsid w:val="009E7F57"/>
    <w:rsid w:val="009F0070"/>
    <w:rsid w:val="009F0979"/>
    <w:rsid w:val="009F122D"/>
    <w:rsid w:val="009F1812"/>
    <w:rsid w:val="009F2174"/>
    <w:rsid w:val="009F2275"/>
    <w:rsid w:val="009F26D3"/>
    <w:rsid w:val="009F2C08"/>
    <w:rsid w:val="009F2FF0"/>
    <w:rsid w:val="009F31EE"/>
    <w:rsid w:val="009F455F"/>
    <w:rsid w:val="009F4E49"/>
    <w:rsid w:val="009F5009"/>
    <w:rsid w:val="009F5741"/>
    <w:rsid w:val="009F6024"/>
    <w:rsid w:val="009F64C4"/>
    <w:rsid w:val="009F6549"/>
    <w:rsid w:val="009F6585"/>
    <w:rsid w:val="009F6F93"/>
    <w:rsid w:val="009F73CB"/>
    <w:rsid w:val="009F783A"/>
    <w:rsid w:val="009F7844"/>
    <w:rsid w:val="009F7848"/>
    <w:rsid w:val="009F7A5B"/>
    <w:rsid w:val="009F7F59"/>
    <w:rsid w:val="009F7FBE"/>
    <w:rsid w:val="00A001A4"/>
    <w:rsid w:val="00A002EE"/>
    <w:rsid w:val="00A00462"/>
    <w:rsid w:val="00A00504"/>
    <w:rsid w:val="00A00606"/>
    <w:rsid w:val="00A00D51"/>
    <w:rsid w:val="00A00E86"/>
    <w:rsid w:val="00A00E99"/>
    <w:rsid w:val="00A00F31"/>
    <w:rsid w:val="00A012D8"/>
    <w:rsid w:val="00A01F03"/>
    <w:rsid w:val="00A02AD2"/>
    <w:rsid w:val="00A02F6F"/>
    <w:rsid w:val="00A048E9"/>
    <w:rsid w:val="00A04E4C"/>
    <w:rsid w:val="00A04FBB"/>
    <w:rsid w:val="00A0514B"/>
    <w:rsid w:val="00A053E1"/>
    <w:rsid w:val="00A05AF9"/>
    <w:rsid w:val="00A06BB4"/>
    <w:rsid w:val="00A074F4"/>
    <w:rsid w:val="00A07CE2"/>
    <w:rsid w:val="00A07CF4"/>
    <w:rsid w:val="00A10F8F"/>
    <w:rsid w:val="00A11531"/>
    <w:rsid w:val="00A11F1F"/>
    <w:rsid w:val="00A1267C"/>
    <w:rsid w:val="00A1268A"/>
    <w:rsid w:val="00A12C4B"/>
    <w:rsid w:val="00A13075"/>
    <w:rsid w:val="00A13765"/>
    <w:rsid w:val="00A13E20"/>
    <w:rsid w:val="00A1428B"/>
    <w:rsid w:val="00A1443C"/>
    <w:rsid w:val="00A152F0"/>
    <w:rsid w:val="00A154F8"/>
    <w:rsid w:val="00A15DB3"/>
    <w:rsid w:val="00A1609D"/>
    <w:rsid w:val="00A16294"/>
    <w:rsid w:val="00A16BAF"/>
    <w:rsid w:val="00A16C82"/>
    <w:rsid w:val="00A16F55"/>
    <w:rsid w:val="00A17377"/>
    <w:rsid w:val="00A174BE"/>
    <w:rsid w:val="00A176DB"/>
    <w:rsid w:val="00A179A2"/>
    <w:rsid w:val="00A20894"/>
    <w:rsid w:val="00A21539"/>
    <w:rsid w:val="00A2172E"/>
    <w:rsid w:val="00A22908"/>
    <w:rsid w:val="00A2291B"/>
    <w:rsid w:val="00A22CCE"/>
    <w:rsid w:val="00A22CD4"/>
    <w:rsid w:val="00A233FF"/>
    <w:rsid w:val="00A239F2"/>
    <w:rsid w:val="00A23AD9"/>
    <w:rsid w:val="00A248F2"/>
    <w:rsid w:val="00A25387"/>
    <w:rsid w:val="00A25560"/>
    <w:rsid w:val="00A25B3A"/>
    <w:rsid w:val="00A26465"/>
    <w:rsid w:val="00A26AC1"/>
    <w:rsid w:val="00A27293"/>
    <w:rsid w:val="00A304B9"/>
    <w:rsid w:val="00A30624"/>
    <w:rsid w:val="00A31425"/>
    <w:rsid w:val="00A31DE5"/>
    <w:rsid w:val="00A31F33"/>
    <w:rsid w:val="00A323B2"/>
    <w:rsid w:val="00A32ACA"/>
    <w:rsid w:val="00A32FD5"/>
    <w:rsid w:val="00A3343F"/>
    <w:rsid w:val="00A334BF"/>
    <w:rsid w:val="00A33659"/>
    <w:rsid w:val="00A33D40"/>
    <w:rsid w:val="00A33F45"/>
    <w:rsid w:val="00A340D7"/>
    <w:rsid w:val="00A349E9"/>
    <w:rsid w:val="00A34F34"/>
    <w:rsid w:val="00A35A53"/>
    <w:rsid w:val="00A35E37"/>
    <w:rsid w:val="00A3602A"/>
    <w:rsid w:val="00A36799"/>
    <w:rsid w:val="00A36B3A"/>
    <w:rsid w:val="00A36FBF"/>
    <w:rsid w:val="00A3735D"/>
    <w:rsid w:val="00A37838"/>
    <w:rsid w:val="00A4009E"/>
    <w:rsid w:val="00A400C3"/>
    <w:rsid w:val="00A401B6"/>
    <w:rsid w:val="00A402A3"/>
    <w:rsid w:val="00A40323"/>
    <w:rsid w:val="00A4087E"/>
    <w:rsid w:val="00A40BC4"/>
    <w:rsid w:val="00A40D3B"/>
    <w:rsid w:val="00A40DC0"/>
    <w:rsid w:val="00A40E70"/>
    <w:rsid w:val="00A4108F"/>
    <w:rsid w:val="00A410C2"/>
    <w:rsid w:val="00A4114E"/>
    <w:rsid w:val="00A413E9"/>
    <w:rsid w:val="00A4153F"/>
    <w:rsid w:val="00A41743"/>
    <w:rsid w:val="00A41B4D"/>
    <w:rsid w:val="00A41BAE"/>
    <w:rsid w:val="00A420BB"/>
    <w:rsid w:val="00A4269A"/>
    <w:rsid w:val="00A43793"/>
    <w:rsid w:val="00A43F30"/>
    <w:rsid w:val="00A45714"/>
    <w:rsid w:val="00A4581E"/>
    <w:rsid w:val="00A45DB5"/>
    <w:rsid w:val="00A467A4"/>
    <w:rsid w:val="00A46D44"/>
    <w:rsid w:val="00A4769C"/>
    <w:rsid w:val="00A5078F"/>
    <w:rsid w:val="00A50C42"/>
    <w:rsid w:val="00A50C82"/>
    <w:rsid w:val="00A50F1F"/>
    <w:rsid w:val="00A51184"/>
    <w:rsid w:val="00A5182B"/>
    <w:rsid w:val="00A51877"/>
    <w:rsid w:val="00A51D11"/>
    <w:rsid w:val="00A52103"/>
    <w:rsid w:val="00A5240F"/>
    <w:rsid w:val="00A53417"/>
    <w:rsid w:val="00A534B2"/>
    <w:rsid w:val="00A5434C"/>
    <w:rsid w:val="00A54968"/>
    <w:rsid w:val="00A54994"/>
    <w:rsid w:val="00A549D3"/>
    <w:rsid w:val="00A54BF1"/>
    <w:rsid w:val="00A5521D"/>
    <w:rsid w:val="00A5561B"/>
    <w:rsid w:val="00A55892"/>
    <w:rsid w:val="00A55D31"/>
    <w:rsid w:val="00A567CC"/>
    <w:rsid w:val="00A56837"/>
    <w:rsid w:val="00A56C28"/>
    <w:rsid w:val="00A56DCD"/>
    <w:rsid w:val="00A579F8"/>
    <w:rsid w:val="00A6070F"/>
    <w:rsid w:val="00A60D5B"/>
    <w:rsid w:val="00A612BC"/>
    <w:rsid w:val="00A61CDF"/>
    <w:rsid w:val="00A6420A"/>
    <w:rsid w:val="00A64659"/>
    <w:rsid w:val="00A64663"/>
    <w:rsid w:val="00A648F0"/>
    <w:rsid w:val="00A64B83"/>
    <w:rsid w:val="00A64BD7"/>
    <w:rsid w:val="00A6596E"/>
    <w:rsid w:val="00A65B23"/>
    <w:rsid w:val="00A67902"/>
    <w:rsid w:val="00A7014F"/>
    <w:rsid w:val="00A716EA"/>
    <w:rsid w:val="00A71B0F"/>
    <w:rsid w:val="00A71B71"/>
    <w:rsid w:val="00A71B80"/>
    <w:rsid w:val="00A7230D"/>
    <w:rsid w:val="00A72362"/>
    <w:rsid w:val="00A72F76"/>
    <w:rsid w:val="00A73792"/>
    <w:rsid w:val="00A73C5B"/>
    <w:rsid w:val="00A740D8"/>
    <w:rsid w:val="00A741D4"/>
    <w:rsid w:val="00A74B1A"/>
    <w:rsid w:val="00A74F57"/>
    <w:rsid w:val="00A757BB"/>
    <w:rsid w:val="00A75BE4"/>
    <w:rsid w:val="00A76181"/>
    <w:rsid w:val="00A76945"/>
    <w:rsid w:val="00A774A9"/>
    <w:rsid w:val="00A774DF"/>
    <w:rsid w:val="00A777FD"/>
    <w:rsid w:val="00A77847"/>
    <w:rsid w:val="00A77ACE"/>
    <w:rsid w:val="00A77BDC"/>
    <w:rsid w:val="00A8003A"/>
    <w:rsid w:val="00A80308"/>
    <w:rsid w:val="00A8097F"/>
    <w:rsid w:val="00A80A69"/>
    <w:rsid w:val="00A817D6"/>
    <w:rsid w:val="00A81D49"/>
    <w:rsid w:val="00A8291C"/>
    <w:rsid w:val="00A82C6D"/>
    <w:rsid w:val="00A834A5"/>
    <w:rsid w:val="00A83979"/>
    <w:rsid w:val="00A83FD6"/>
    <w:rsid w:val="00A84C68"/>
    <w:rsid w:val="00A84D24"/>
    <w:rsid w:val="00A84F93"/>
    <w:rsid w:val="00A85517"/>
    <w:rsid w:val="00A85B65"/>
    <w:rsid w:val="00A85D2D"/>
    <w:rsid w:val="00A8648C"/>
    <w:rsid w:val="00A87D08"/>
    <w:rsid w:val="00A900C6"/>
    <w:rsid w:val="00A90B25"/>
    <w:rsid w:val="00A90E95"/>
    <w:rsid w:val="00A91339"/>
    <w:rsid w:val="00A9149F"/>
    <w:rsid w:val="00A917CF"/>
    <w:rsid w:val="00A925AA"/>
    <w:rsid w:val="00A92A07"/>
    <w:rsid w:val="00A9308A"/>
    <w:rsid w:val="00A94218"/>
    <w:rsid w:val="00A94D13"/>
    <w:rsid w:val="00A95264"/>
    <w:rsid w:val="00A9532A"/>
    <w:rsid w:val="00A95C45"/>
    <w:rsid w:val="00A96866"/>
    <w:rsid w:val="00A96A9D"/>
    <w:rsid w:val="00A96F3E"/>
    <w:rsid w:val="00A9789A"/>
    <w:rsid w:val="00A9798C"/>
    <w:rsid w:val="00A97A31"/>
    <w:rsid w:val="00A97AC4"/>
    <w:rsid w:val="00A97BF4"/>
    <w:rsid w:val="00AA0710"/>
    <w:rsid w:val="00AA0B6C"/>
    <w:rsid w:val="00AA1755"/>
    <w:rsid w:val="00AA19E5"/>
    <w:rsid w:val="00AA1AC3"/>
    <w:rsid w:val="00AA1D4F"/>
    <w:rsid w:val="00AA1D54"/>
    <w:rsid w:val="00AA1E9A"/>
    <w:rsid w:val="00AA257B"/>
    <w:rsid w:val="00AA260D"/>
    <w:rsid w:val="00AA2695"/>
    <w:rsid w:val="00AA27D5"/>
    <w:rsid w:val="00AA28E0"/>
    <w:rsid w:val="00AA3B50"/>
    <w:rsid w:val="00AA3C11"/>
    <w:rsid w:val="00AA3C9C"/>
    <w:rsid w:val="00AA46F8"/>
    <w:rsid w:val="00AA4B49"/>
    <w:rsid w:val="00AA510C"/>
    <w:rsid w:val="00AA515D"/>
    <w:rsid w:val="00AA51D0"/>
    <w:rsid w:val="00AA54B7"/>
    <w:rsid w:val="00AA592A"/>
    <w:rsid w:val="00AA599E"/>
    <w:rsid w:val="00AA5A9F"/>
    <w:rsid w:val="00AA5AD9"/>
    <w:rsid w:val="00AA699B"/>
    <w:rsid w:val="00AA69D5"/>
    <w:rsid w:val="00AB13F6"/>
    <w:rsid w:val="00AB2DD6"/>
    <w:rsid w:val="00AB2FAB"/>
    <w:rsid w:val="00AB3582"/>
    <w:rsid w:val="00AB3A37"/>
    <w:rsid w:val="00AB3E15"/>
    <w:rsid w:val="00AB474B"/>
    <w:rsid w:val="00AB495F"/>
    <w:rsid w:val="00AB4A2C"/>
    <w:rsid w:val="00AB4B77"/>
    <w:rsid w:val="00AB4C9F"/>
    <w:rsid w:val="00AB4ECB"/>
    <w:rsid w:val="00AB565A"/>
    <w:rsid w:val="00AB59A7"/>
    <w:rsid w:val="00AB5AD3"/>
    <w:rsid w:val="00AB5B40"/>
    <w:rsid w:val="00AB5D36"/>
    <w:rsid w:val="00AB610D"/>
    <w:rsid w:val="00AB6132"/>
    <w:rsid w:val="00AB645D"/>
    <w:rsid w:val="00AB67F3"/>
    <w:rsid w:val="00AB68FB"/>
    <w:rsid w:val="00AB7685"/>
    <w:rsid w:val="00AB7997"/>
    <w:rsid w:val="00AB7C15"/>
    <w:rsid w:val="00AC0235"/>
    <w:rsid w:val="00AC0789"/>
    <w:rsid w:val="00AC129D"/>
    <w:rsid w:val="00AC14B1"/>
    <w:rsid w:val="00AC25B0"/>
    <w:rsid w:val="00AC287E"/>
    <w:rsid w:val="00AC2B44"/>
    <w:rsid w:val="00AC2FB2"/>
    <w:rsid w:val="00AC3040"/>
    <w:rsid w:val="00AC3175"/>
    <w:rsid w:val="00AC3489"/>
    <w:rsid w:val="00AC34AB"/>
    <w:rsid w:val="00AC3635"/>
    <w:rsid w:val="00AC3D4C"/>
    <w:rsid w:val="00AC564B"/>
    <w:rsid w:val="00AC5CC4"/>
    <w:rsid w:val="00AC6122"/>
    <w:rsid w:val="00AC6144"/>
    <w:rsid w:val="00AC62A4"/>
    <w:rsid w:val="00AC6CAD"/>
    <w:rsid w:val="00AC6E7E"/>
    <w:rsid w:val="00AC72C8"/>
    <w:rsid w:val="00AC7324"/>
    <w:rsid w:val="00AC7561"/>
    <w:rsid w:val="00AC772B"/>
    <w:rsid w:val="00AC776F"/>
    <w:rsid w:val="00AC7DF8"/>
    <w:rsid w:val="00AD00F7"/>
    <w:rsid w:val="00AD06CA"/>
    <w:rsid w:val="00AD0F91"/>
    <w:rsid w:val="00AD12C8"/>
    <w:rsid w:val="00AD1907"/>
    <w:rsid w:val="00AD22A8"/>
    <w:rsid w:val="00AD23B1"/>
    <w:rsid w:val="00AD25AA"/>
    <w:rsid w:val="00AD25C5"/>
    <w:rsid w:val="00AD2A14"/>
    <w:rsid w:val="00AD2A9C"/>
    <w:rsid w:val="00AD378D"/>
    <w:rsid w:val="00AD390B"/>
    <w:rsid w:val="00AD3E8A"/>
    <w:rsid w:val="00AD3EE4"/>
    <w:rsid w:val="00AD473B"/>
    <w:rsid w:val="00AD4C43"/>
    <w:rsid w:val="00AD4CC6"/>
    <w:rsid w:val="00AD4D74"/>
    <w:rsid w:val="00AD4FD4"/>
    <w:rsid w:val="00AD50DE"/>
    <w:rsid w:val="00AD618F"/>
    <w:rsid w:val="00AD6674"/>
    <w:rsid w:val="00AD67B3"/>
    <w:rsid w:val="00AD6D07"/>
    <w:rsid w:val="00AD7C40"/>
    <w:rsid w:val="00AE0459"/>
    <w:rsid w:val="00AE099A"/>
    <w:rsid w:val="00AE105C"/>
    <w:rsid w:val="00AE1896"/>
    <w:rsid w:val="00AE1ABF"/>
    <w:rsid w:val="00AE25A6"/>
    <w:rsid w:val="00AE2608"/>
    <w:rsid w:val="00AE31FC"/>
    <w:rsid w:val="00AE348D"/>
    <w:rsid w:val="00AE3E4C"/>
    <w:rsid w:val="00AE3FE9"/>
    <w:rsid w:val="00AE4317"/>
    <w:rsid w:val="00AE470B"/>
    <w:rsid w:val="00AE4B00"/>
    <w:rsid w:val="00AE5558"/>
    <w:rsid w:val="00AE56AF"/>
    <w:rsid w:val="00AE56B4"/>
    <w:rsid w:val="00AE5892"/>
    <w:rsid w:val="00AE5D84"/>
    <w:rsid w:val="00AE630D"/>
    <w:rsid w:val="00AE64D3"/>
    <w:rsid w:val="00AE68CC"/>
    <w:rsid w:val="00AE6C50"/>
    <w:rsid w:val="00AE7481"/>
    <w:rsid w:val="00AE7BA2"/>
    <w:rsid w:val="00AF0E12"/>
    <w:rsid w:val="00AF11D9"/>
    <w:rsid w:val="00AF20F1"/>
    <w:rsid w:val="00AF2BE7"/>
    <w:rsid w:val="00AF2DEE"/>
    <w:rsid w:val="00AF4851"/>
    <w:rsid w:val="00AF4B2C"/>
    <w:rsid w:val="00AF529F"/>
    <w:rsid w:val="00AF57A4"/>
    <w:rsid w:val="00AF5A82"/>
    <w:rsid w:val="00AF5EF9"/>
    <w:rsid w:val="00AF7003"/>
    <w:rsid w:val="00AF7184"/>
    <w:rsid w:val="00AF7232"/>
    <w:rsid w:val="00B000EB"/>
    <w:rsid w:val="00B0035E"/>
    <w:rsid w:val="00B004BB"/>
    <w:rsid w:val="00B00548"/>
    <w:rsid w:val="00B0105D"/>
    <w:rsid w:val="00B012FD"/>
    <w:rsid w:val="00B0146F"/>
    <w:rsid w:val="00B0153D"/>
    <w:rsid w:val="00B01AF7"/>
    <w:rsid w:val="00B01E4D"/>
    <w:rsid w:val="00B02A2B"/>
    <w:rsid w:val="00B02B4A"/>
    <w:rsid w:val="00B02BCC"/>
    <w:rsid w:val="00B02E34"/>
    <w:rsid w:val="00B02F9E"/>
    <w:rsid w:val="00B02FD1"/>
    <w:rsid w:val="00B0306D"/>
    <w:rsid w:val="00B03808"/>
    <w:rsid w:val="00B040FB"/>
    <w:rsid w:val="00B049BC"/>
    <w:rsid w:val="00B04BD1"/>
    <w:rsid w:val="00B05896"/>
    <w:rsid w:val="00B05A07"/>
    <w:rsid w:val="00B06338"/>
    <w:rsid w:val="00B06712"/>
    <w:rsid w:val="00B06771"/>
    <w:rsid w:val="00B06922"/>
    <w:rsid w:val="00B069B9"/>
    <w:rsid w:val="00B10104"/>
    <w:rsid w:val="00B103A8"/>
    <w:rsid w:val="00B1067B"/>
    <w:rsid w:val="00B10AE1"/>
    <w:rsid w:val="00B10CFE"/>
    <w:rsid w:val="00B10EB7"/>
    <w:rsid w:val="00B11461"/>
    <w:rsid w:val="00B118FE"/>
    <w:rsid w:val="00B124A5"/>
    <w:rsid w:val="00B12530"/>
    <w:rsid w:val="00B12E7A"/>
    <w:rsid w:val="00B137B9"/>
    <w:rsid w:val="00B13AF3"/>
    <w:rsid w:val="00B15043"/>
    <w:rsid w:val="00B151D6"/>
    <w:rsid w:val="00B1556D"/>
    <w:rsid w:val="00B15E3D"/>
    <w:rsid w:val="00B15F28"/>
    <w:rsid w:val="00B15F80"/>
    <w:rsid w:val="00B16933"/>
    <w:rsid w:val="00B16AC4"/>
    <w:rsid w:val="00B16B01"/>
    <w:rsid w:val="00B16FEC"/>
    <w:rsid w:val="00B1714E"/>
    <w:rsid w:val="00B17411"/>
    <w:rsid w:val="00B175E6"/>
    <w:rsid w:val="00B17C01"/>
    <w:rsid w:val="00B17E2E"/>
    <w:rsid w:val="00B20DAA"/>
    <w:rsid w:val="00B20E5C"/>
    <w:rsid w:val="00B20E77"/>
    <w:rsid w:val="00B2134C"/>
    <w:rsid w:val="00B214DF"/>
    <w:rsid w:val="00B21860"/>
    <w:rsid w:val="00B21D65"/>
    <w:rsid w:val="00B2203D"/>
    <w:rsid w:val="00B2348E"/>
    <w:rsid w:val="00B238B2"/>
    <w:rsid w:val="00B2422A"/>
    <w:rsid w:val="00B24C6C"/>
    <w:rsid w:val="00B250B2"/>
    <w:rsid w:val="00B252B7"/>
    <w:rsid w:val="00B253E8"/>
    <w:rsid w:val="00B25592"/>
    <w:rsid w:val="00B25F82"/>
    <w:rsid w:val="00B26389"/>
    <w:rsid w:val="00B26459"/>
    <w:rsid w:val="00B2768F"/>
    <w:rsid w:val="00B27832"/>
    <w:rsid w:val="00B27AA1"/>
    <w:rsid w:val="00B301EA"/>
    <w:rsid w:val="00B31144"/>
    <w:rsid w:val="00B312E6"/>
    <w:rsid w:val="00B31583"/>
    <w:rsid w:val="00B3178B"/>
    <w:rsid w:val="00B319CA"/>
    <w:rsid w:val="00B325B2"/>
    <w:rsid w:val="00B3323E"/>
    <w:rsid w:val="00B332A2"/>
    <w:rsid w:val="00B34013"/>
    <w:rsid w:val="00B3463D"/>
    <w:rsid w:val="00B34EEC"/>
    <w:rsid w:val="00B35691"/>
    <w:rsid w:val="00B36046"/>
    <w:rsid w:val="00B36CAE"/>
    <w:rsid w:val="00B3700A"/>
    <w:rsid w:val="00B375EB"/>
    <w:rsid w:val="00B37894"/>
    <w:rsid w:val="00B37DF4"/>
    <w:rsid w:val="00B4104A"/>
    <w:rsid w:val="00B41273"/>
    <w:rsid w:val="00B41483"/>
    <w:rsid w:val="00B41DDD"/>
    <w:rsid w:val="00B425A6"/>
    <w:rsid w:val="00B427EB"/>
    <w:rsid w:val="00B4339F"/>
    <w:rsid w:val="00B43502"/>
    <w:rsid w:val="00B43AF4"/>
    <w:rsid w:val="00B43F1D"/>
    <w:rsid w:val="00B45BDE"/>
    <w:rsid w:val="00B45C88"/>
    <w:rsid w:val="00B464F5"/>
    <w:rsid w:val="00B465D9"/>
    <w:rsid w:val="00B466F2"/>
    <w:rsid w:val="00B46C3F"/>
    <w:rsid w:val="00B46F94"/>
    <w:rsid w:val="00B47517"/>
    <w:rsid w:val="00B477E5"/>
    <w:rsid w:val="00B47DCB"/>
    <w:rsid w:val="00B505DD"/>
    <w:rsid w:val="00B507AE"/>
    <w:rsid w:val="00B50C88"/>
    <w:rsid w:val="00B50EC0"/>
    <w:rsid w:val="00B5144D"/>
    <w:rsid w:val="00B529C9"/>
    <w:rsid w:val="00B533C7"/>
    <w:rsid w:val="00B53501"/>
    <w:rsid w:val="00B53938"/>
    <w:rsid w:val="00B53D76"/>
    <w:rsid w:val="00B53E9B"/>
    <w:rsid w:val="00B545A5"/>
    <w:rsid w:val="00B54D2D"/>
    <w:rsid w:val="00B55526"/>
    <w:rsid w:val="00B55CA2"/>
    <w:rsid w:val="00B56125"/>
    <w:rsid w:val="00B567CF"/>
    <w:rsid w:val="00B57A18"/>
    <w:rsid w:val="00B57A1D"/>
    <w:rsid w:val="00B57A8B"/>
    <w:rsid w:val="00B57DFF"/>
    <w:rsid w:val="00B57F2B"/>
    <w:rsid w:val="00B615F4"/>
    <w:rsid w:val="00B61D45"/>
    <w:rsid w:val="00B623F7"/>
    <w:rsid w:val="00B62870"/>
    <w:rsid w:val="00B62E80"/>
    <w:rsid w:val="00B63C7A"/>
    <w:rsid w:val="00B63F8C"/>
    <w:rsid w:val="00B63F93"/>
    <w:rsid w:val="00B640F1"/>
    <w:rsid w:val="00B64D5B"/>
    <w:rsid w:val="00B655AE"/>
    <w:rsid w:val="00B65731"/>
    <w:rsid w:val="00B657FC"/>
    <w:rsid w:val="00B65ED2"/>
    <w:rsid w:val="00B66215"/>
    <w:rsid w:val="00B66579"/>
    <w:rsid w:val="00B6692E"/>
    <w:rsid w:val="00B66DE0"/>
    <w:rsid w:val="00B671FD"/>
    <w:rsid w:val="00B67D60"/>
    <w:rsid w:val="00B67DC3"/>
    <w:rsid w:val="00B701B6"/>
    <w:rsid w:val="00B7188E"/>
    <w:rsid w:val="00B72112"/>
    <w:rsid w:val="00B72248"/>
    <w:rsid w:val="00B728AE"/>
    <w:rsid w:val="00B72AAD"/>
    <w:rsid w:val="00B73869"/>
    <w:rsid w:val="00B738D8"/>
    <w:rsid w:val="00B73FE7"/>
    <w:rsid w:val="00B750E8"/>
    <w:rsid w:val="00B75174"/>
    <w:rsid w:val="00B75BD0"/>
    <w:rsid w:val="00B75D71"/>
    <w:rsid w:val="00B768A7"/>
    <w:rsid w:val="00B76D26"/>
    <w:rsid w:val="00B777E0"/>
    <w:rsid w:val="00B77817"/>
    <w:rsid w:val="00B77BA6"/>
    <w:rsid w:val="00B77F06"/>
    <w:rsid w:val="00B800A4"/>
    <w:rsid w:val="00B8038F"/>
    <w:rsid w:val="00B8117F"/>
    <w:rsid w:val="00B8142A"/>
    <w:rsid w:val="00B814E4"/>
    <w:rsid w:val="00B815A2"/>
    <w:rsid w:val="00B81E98"/>
    <w:rsid w:val="00B81F8A"/>
    <w:rsid w:val="00B8223A"/>
    <w:rsid w:val="00B82366"/>
    <w:rsid w:val="00B829FF"/>
    <w:rsid w:val="00B82A3F"/>
    <w:rsid w:val="00B83687"/>
    <w:rsid w:val="00B839CB"/>
    <w:rsid w:val="00B83BEF"/>
    <w:rsid w:val="00B841B5"/>
    <w:rsid w:val="00B84217"/>
    <w:rsid w:val="00B846A4"/>
    <w:rsid w:val="00B84FBE"/>
    <w:rsid w:val="00B85F42"/>
    <w:rsid w:val="00B869D9"/>
    <w:rsid w:val="00B86DD0"/>
    <w:rsid w:val="00B86ECC"/>
    <w:rsid w:val="00B86ED6"/>
    <w:rsid w:val="00B86EDD"/>
    <w:rsid w:val="00B8736A"/>
    <w:rsid w:val="00B8792E"/>
    <w:rsid w:val="00B87DB2"/>
    <w:rsid w:val="00B87EB7"/>
    <w:rsid w:val="00B87ED6"/>
    <w:rsid w:val="00B90B1D"/>
    <w:rsid w:val="00B90B71"/>
    <w:rsid w:val="00B9159A"/>
    <w:rsid w:val="00B91A1C"/>
    <w:rsid w:val="00B91B43"/>
    <w:rsid w:val="00B91B59"/>
    <w:rsid w:val="00B91EA7"/>
    <w:rsid w:val="00B92529"/>
    <w:rsid w:val="00B9359F"/>
    <w:rsid w:val="00B936EE"/>
    <w:rsid w:val="00B93995"/>
    <w:rsid w:val="00B93C10"/>
    <w:rsid w:val="00B93C9B"/>
    <w:rsid w:val="00B93DCC"/>
    <w:rsid w:val="00B93F74"/>
    <w:rsid w:val="00B94450"/>
    <w:rsid w:val="00B949D3"/>
    <w:rsid w:val="00B951AA"/>
    <w:rsid w:val="00B95277"/>
    <w:rsid w:val="00B955DA"/>
    <w:rsid w:val="00B959D0"/>
    <w:rsid w:val="00B95E80"/>
    <w:rsid w:val="00B9620D"/>
    <w:rsid w:val="00B97403"/>
    <w:rsid w:val="00BA07F8"/>
    <w:rsid w:val="00BA1726"/>
    <w:rsid w:val="00BA1745"/>
    <w:rsid w:val="00BA1BE5"/>
    <w:rsid w:val="00BA1C7C"/>
    <w:rsid w:val="00BA1DE8"/>
    <w:rsid w:val="00BA1F14"/>
    <w:rsid w:val="00BA2287"/>
    <w:rsid w:val="00BA2D62"/>
    <w:rsid w:val="00BA3217"/>
    <w:rsid w:val="00BA3E53"/>
    <w:rsid w:val="00BA40EF"/>
    <w:rsid w:val="00BA551B"/>
    <w:rsid w:val="00BA5584"/>
    <w:rsid w:val="00BA5C0B"/>
    <w:rsid w:val="00BA5D4F"/>
    <w:rsid w:val="00BA6C36"/>
    <w:rsid w:val="00BA7175"/>
    <w:rsid w:val="00BA7AC0"/>
    <w:rsid w:val="00BB028E"/>
    <w:rsid w:val="00BB04E0"/>
    <w:rsid w:val="00BB124C"/>
    <w:rsid w:val="00BB129D"/>
    <w:rsid w:val="00BB17F4"/>
    <w:rsid w:val="00BB1ACE"/>
    <w:rsid w:val="00BB1B35"/>
    <w:rsid w:val="00BB1B49"/>
    <w:rsid w:val="00BB2478"/>
    <w:rsid w:val="00BB36C6"/>
    <w:rsid w:val="00BB3E5E"/>
    <w:rsid w:val="00BB482E"/>
    <w:rsid w:val="00BB49CC"/>
    <w:rsid w:val="00BB4DB9"/>
    <w:rsid w:val="00BB4DDC"/>
    <w:rsid w:val="00BB5000"/>
    <w:rsid w:val="00BB5050"/>
    <w:rsid w:val="00BB6798"/>
    <w:rsid w:val="00BB7162"/>
    <w:rsid w:val="00BB76DA"/>
    <w:rsid w:val="00BB783E"/>
    <w:rsid w:val="00BB7A35"/>
    <w:rsid w:val="00BB7AF7"/>
    <w:rsid w:val="00BB7C44"/>
    <w:rsid w:val="00BC0121"/>
    <w:rsid w:val="00BC0260"/>
    <w:rsid w:val="00BC049F"/>
    <w:rsid w:val="00BC0AF3"/>
    <w:rsid w:val="00BC0EBF"/>
    <w:rsid w:val="00BC173A"/>
    <w:rsid w:val="00BC17EA"/>
    <w:rsid w:val="00BC2163"/>
    <w:rsid w:val="00BC2405"/>
    <w:rsid w:val="00BC2DBD"/>
    <w:rsid w:val="00BC32FF"/>
    <w:rsid w:val="00BC37BF"/>
    <w:rsid w:val="00BC454F"/>
    <w:rsid w:val="00BC48E2"/>
    <w:rsid w:val="00BC4AB2"/>
    <w:rsid w:val="00BC4AB9"/>
    <w:rsid w:val="00BC4E7A"/>
    <w:rsid w:val="00BC5F2F"/>
    <w:rsid w:val="00BC6FCE"/>
    <w:rsid w:val="00BC757E"/>
    <w:rsid w:val="00BC75AC"/>
    <w:rsid w:val="00BC76F1"/>
    <w:rsid w:val="00BC7782"/>
    <w:rsid w:val="00BD0029"/>
    <w:rsid w:val="00BD00DB"/>
    <w:rsid w:val="00BD192F"/>
    <w:rsid w:val="00BD1A39"/>
    <w:rsid w:val="00BD1F3D"/>
    <w:rsid w:val="00BD211D"/>
    <w:rsid w:val="00BD212B"/>
    <w:rsid w:val="00BD2BED"/>
    <w:rsid w:val="00BD2C85"/>
    <w:rsid w:val="00BD37AE"/>
    <w:rsid w:val="00BD38DE"/>
    <w:rsid w:val="00BD3DE4"/>
    <w:rsid w:val="00BD3F44"/>
    <w:rsid w:val="00BD4328"/>
    <w:rsid w:val="00BD49C8"/>
    <w:rsid w:val="00BD5226"/>
    <w:rsid w:val="00BD5241"/>
    <w:rsid w:val="00BD5257"/>
    <w:rsid w:val="00BD54F6"/>
    <w:rsid w:val="00BD5536"/>
    <w:rsid w:val="00BD5AB4"/>
    <w:rsid w:val="00BD5D4D"/>
    <w:rsid w:val="00BD62C6"/>
    <w:rsid w:val="00BD6334"/>
    <w:rsid w:val="00BD6801"/>
    <w:rsid w:val="00BD6940"/>
    <w:rsid w:val="00BD6ABC"/>
    <w:rsid w:val="00BD6CFE"/>
    <w:rsid w:val="00BD6F3F"/>
    <w:rsid w:val="00BD75C3"/>
    <w:rsid w:val="00BD7A82"/>
    <w:rsid w:val="00BE009E"/>
    <w:rsid w:val="00BE024C"/>
    <w:rsid w:val="00BE0AFE"/>
    <w:rsid w:val="00BE0FBE"/>
    <w:rsid w:val="00BE15C2"/>
    <w:rsid w:val="00BE1797"/>
    <w:rsid w:val="00BE21F0"/>
    <w:rsid w:val="00BE2293"/>
    <w:rsid w:val="00BE232B"/>
    <w:rsid w:val="00BE2C91"/>
    <w:rsid w:val="00BE32F2"/>
    <w:rsid w:val="00BE33FD"/>
    <w:rsid w:val="00BE34DC"/>
    <w:rsid w:val="00BE3C4E"/>
    <w:rsid w:val="00BE43F7"/>
    <w:rsid w:val="00BE45C4"/>
    <w:rsid w:val="00BE47FB"/>
    <w:rsid w:val="00BE4D37"/>
    <w:rsid w:val="00BE510B"/>
    <w:rsid w:val="00BE533B"/>
    <w:rsid w:val="00BE539C"/>
    <w:rsid w:val="00BE55C2"/>
    <w:rsid w:val="00BE635D"/>
    <w:rsid w:val="00BE7314"/>
    <w:rsid w:val="00BE7AB3"/>
    <w:rsid w:val="00BE7B72"/>
    <w:rsid w:val="00BF021B"/>
    <w:rsid w:val="00BF0331"/>
    <w:rsid w:val="00BF0463"/>
    <w:rsid w:val="00BF0B8E"/>
    <w:rsid w:val="00BF163D"/>
    <w:rsid w:val="00BF1DFC"/>
    <w:rsid w:val="00BF2090"/>
    <w:rsid w:val="00BF221F"/>
    <w:rsid w:val="00BF2562"/>
    <w:rsid w:val="00BF2664"/>
    <w:rsid w:val="00BF2667"/>
    <w:rsid w:val="00BF26D6"/>
    <w:rsid w:val="00BF279E"/>
    <w:rsid w:val="00BF29FA"/>
    <w:rsid w:val="00BF2F39"/>
    <w:rsid w:val="00BF3A99"/>
    <w:rsid w:val="00BF3B88"/>
    <w:rsid w:val="00BF43EE"/>
    <w:rsid w:val="00BF45A6"/>
    <w:rsid w:val="00BF49E6"/>
    <w:rsid w:val="00BF4A6B"/>
    <w:rsid w:val="00BF4BD5"/>
    <w:rsid w:val="00BF53C3"/>
    <w:rsid w:val="00BF69A5"/>
    <w:rsid w:val="00BF75F5"/>
    <w:rsid w:val="00BF79FC"/>
    <w:rsid w:val="00BF7CE1"/>
    <w:rsid w:val="00BF7F4B"/>
    <w:rsid w:val="00C001B8"/>
    <w:rsid w:val="00C004A4"/>
    <w:rsid w:val="00C00E52"/>
    <w:rsid w:val="00C01FA8"/>
    <w:rsid w:val="00C02E15"/>
    <w:rsid w:val="00C0305C"/>
    <w:rsid w:val="00C040DC"/>
    <w:rsid w:val="00C04799"/>
    <w:rsid w:val="00C04D05"/>
    <w:rsid w:val="00C04EB8"/>
    <w:rsid w:val="00C05020"/>
    <w:rsid w:val="00C0565F"/>
    <w:rsid w:val="00C05BED"/>
    <w:rsid w:val="00C068A6"/>
    <w:rsid w:val="00C0722F"/>
    <w:rsid w:val="00C074A5"/>
    <w:rsid w:val="00C0782B"/>
    <w:rsid w:val="00C0790B"/>
    <w:rsid w:val="00C07A0D"/>
    <w:rsid w:val="00C101FD"/>
    <w:rsid w:val="00C10806"/>
    <w:rsid w:val="00C10D1D"/>
    <w:rsid w:val="00C10D1E"/>
    <w:rsid w:val="00C10DAC"/>
    <w:rsid w:val="00C11853"/>
    <w:rsid w:val="00C11A71"/>
    <w:rsid w:val="00C11AB8"/>
    <w:rsid w:val="00C12633"/>
    <w:rsid w:val="00C127BB"/>
    <w:rsid w:val="00C12E23"/>
    <w:rsid w:val="00C12E5B"/>
    <w:rsid w:val="00C13857"/>
    <w:rsid w:val="00C1416B"/>
    <w:rsid w:val="00C14207"/>
    <w:rsid w:val="00C14BFA"/>
    <w:rsid w:val="00C14DAF"/>
    <w:rsid w:val="00C1551A"/>
    <w:rsid w:val="00C155EA"/>
    <w:rsid w:val="00C15BAA"/>
    <w:rsid w:val="00C162A8"/>
    <w:rsid w:val="00C168EB"/>
    <w:rsid w:val="00C17E61"/>
    <w:rsid w:val="00C17F03"/>
    <w:rsid w:val="00C20560"/>
    <w:rsid w:val="00C20A5E"/>
    <w:rsid w:val="00C20C7E"/>
    <w:rsid w:val="00C213E4"/>
    <w:rsid w:val="00C2196D"/>
    <w:rsid w:val="00C21DDA"/>
    <w:rsid w:val="00C21E3D"/>
    <w:rsid w:val="00C2232D"/>
    <w:rsid w:val="00C2249B"/>
    <w:rsid w:val="00C227D7"/>
    <w:rsid w:val="00C22D24"/>
    <w:rsid w:val="00C22DCC"/>
    <w:rsid w:val="00C23307"/>
    <w:rsid w:val="00C24187"/>
    <w:rsid w:val="00C24A12"/>
    <w:rsid w:val="00C24CE3"/>
    <w:rsid w:val="00C251FD"/>
    <w:rsid w:val="00C257C9"/>
    <w:rsid w:val="00C25871"/>
    <w:rsid w:val="00C25A2E"/>
    <w:rsid w:val="00C269AB"/>
    <w:rsid w:val="00C26AB8"/>
    <w:rsid w:val="00C27C51"/>
    <w:rsid w:val="00C27E4F"/>
    <w:rsid w:val="00C307FD"/>
    <w:rsid w:val="00C30C63"/>
    <w:rsid w:val="00C30DDD"/>
    <w:rsid w:val="00C30F82"/>
    <w:rsid w:val="00C3143E"/>
    <w:rsid w:val="00C31683"/>
    <w:rsid w:val="00C3173C"/>
    <w:rsid w:val="00C32559"/>
    <w:rsid w:val="00C33231"/>
    <w:rsid w:val="00C33586"/>
    <w:rsid w:val="00C33903"/>
    <w:rsid w:val="00C33A97"/>
    <w:rsid w:val="00C34500"/>
    <w:rsid w:val="00C34AD0"/>
    <w:rsid w:val="00C3502B"/>
    <w:rsid w:val="00C35339"/>
    <w:rsid w:val="00C35398"/>
    <w:rsid w:val="00C35807"/>
    <w:rsid w:val="00C35A79"/>
    <w:rsid w:val="00C35BF5"/>
    <w:rsid w:val="00C35C5D"/>
    <w:rsid w:val="00C364E0"/>
    <w:rsid w:val="00C3659D"/>
    <w:rsid w:val="00C36704"/>
    <w:rsid w:val="00C36711"/>
    <w:rsid w:val="00C3675E"/>
    <w:rsid w:val="00C36C01"/>
    <w:rsid w:val="00C371B0"/>
    <w:rsid w:val="00C37BA6"/>
    <w:rsid w:val="00C404EC"/>
    <w:rsid w:val="00C40839"/>
    <w:rsid w:val="00C40A52"/>
    <w:rsid w:val="00C40CB2"/>
    <w:rsid w:val="00C4167E"/>
    <w:rsid w:val="00C417FA"/>
    <w:rsid w:val="00C41AC2"/>
    <w:rsid w:val="00C41B4B"/>
    <w:rsid w:val="00C424FD"/>
    <w:rsid w:val="00C42CAD"/>
    <w:rsid w:val="00C438F0"/>
    <w:rsid w:val="00C43BCF"/>
    <w:rsid w:val="00C4494C"/>
    <w:rsid w:val="00C45115"/>
    <w:rsid w:val="00C460B4"/>
    <w:rsid w:val="00C473E2"/>
    <w:rsid w:val="00C478B6"/>
    <w:rsid w:val="00C478ED"/>
    <w:rsid w:val="00C47C3F"/>
    <w:rsid w:val="00C47E7C"/>
    <w:rsid w:val="00C50078"/>
    <w:rsid w:val="00C505CB"/>
    <w:rsid w:val="00C50B52"/>
    <w:rsid w:val="00C50DDE"/>
    <w:rsid w:val="00C50E49"/>
    <w:rsid w:val="00C5101D"/>
    <w:rsid w:val="00C51133"/>
    <w:rsid w:val="00C51162"/>
    <w:rsid w:val="00C51249"/>
    <w:rsid w:val="00C515A4"/>
    <w:rsid w:val="00C51700"/>
    <w:rsid w:val="00C51E49"/>
    <w:rsid w:val="00C52051"/>
    <w:rsid w:val="00C52685"/>
    <w:rsid w:val="00C539FC"/>
    <w:rsid w:val="00C54165"/>
    <w:rsid w:val="00C5429B"/>
    <w:rsid w:val="00C54E19"/>
    <w:rsid w:val="00C5558B"/>
    <w:rsid w:val="00C556A7"/>
    <w:rsid w:val="00C55F37"/>
    <w:rsid w:val="00C56DD1"/>
    <w:rsid w:val="00C56FDD"/>
    <w:rsid w:val="00C57147"/>
    <w:rsid w:val="00C577DD"/>
    <w:rsid w:val="00C579A1"/>
    <w:rsid w:val="00C57CAE"/>
    <w:rsid w:val="00C57F03"/>
    <w:rsid w:val="00C6051C"/>
    <w:rsid w:val="00C6054C"/>
    <w:rsid w:val="00C61A46"/>
    <w:rsid w:val="00C61A8A"/>
    <w:rsid w:val="00C61EB2"/>
    <w:rsid w:val="00C61F9A"/>
    <w:rsid w:val="00C6205A"/>
    <w:rsid w:val="00C624D4"/>
    <w:rsid w:val="00C63670"/>
    <w:rsid w:val="00C63CD4"/>
    <w:rsid w:val="00C64132"/>
    <w:rsid w:val="00C65062"/>
    <w:rsid w:val="00C653C1"/>
    <w:rsid w:val="00C655B5"/>
    <w:rsid w:val="00C65A61"/>
    <w:rsid w:val="00C66D9D"/>
    <w:rsid w:val="00C66E5D"/>
    <w:rsid w:val="00C674C6"/>
    <w:rsid w:val="00C67A2A"/>
    <w:rsid w:val="00C67C4C"/>
    <w:rsid w:val="00C67F1E"/>
    <w:rsid w:val="00C7039F"/>
    <w:rsid w:val="00C709CF"/>
    <w:rsid w:val="00C7150B"/>
    <w:rsid w:val="00C71AA9"/>
    <w:rsid w:val="00C71C2C"/>
    <w:rsid w:val="00C71DFE"/>
    <w:rsid w:val="00C7218C"/>
    <w:rsid w:val="00C72547"/>
    <w:rsid w:val="00C72F1F"/>
    <w:rsid w:val="00C7327E"/>
    <w:rsid w:val="00C733F6"/>
    <w:rsid w:val="00C739A2"/>
    <w:rsid w:val="00C739F4"/>
    <w:rsid w:val="00C73B12"/>
    <w:rsid w:val="00C73D31"/>
    <w:rsid w:val="00C73D5E"/>
    <w:rsid w:val="00C73D62"/>
    <w:rsid w:val="00C742D1"/>
    <w:rsid w:val="00C74388"/>
    <w:rsid w:val="00C7471E"/>
    <w:rsid w:val="00C748A2"/>
    <w:rsid w:val="00C748D9"/>
    <w:rsid w:val="00C75182"/>
    <w:rsid w:val="00C75EEA"/>
    <w:rsid w:val="00C76465"/>
    <w:rsid w:val="00C774D2"/>
    <w:rsid w:val="00C77BAA"/>
    <w:rsid w:val="00C77FE6"/>
    <w:rsid w:val="00C80648"/>
    <w:rsid w:val="00C80BB1"/>
    <w:rsid w:val="00C81749"/>
    <w:rsid w:val="00C81EC8"/>
    <w:rsid w:val="00C83398"/>
    <w:rsid w:val="00C83639"/>
    <w:rsid w:val="00C83CAC"/>
    <w:rsid w:val="00C844A0"/>
    <w:rsid w:val="00C844CD"/>
    <w:rsid w:val="00C84AA5"/>
    <w:rsid w:val="00C84B3C"/>
    <w:rsid w:val="00C84ECC"/>
    <w:rsid w:val="00C85426"/>
    <w:rsid w:val="00C8544C"/>
    <w:rsid w:val="00C85B45"/>
    <w:rsid w:val="00C85FC1"/>
    <w:rsid w:val="00C86760"/>
    <w:rsid w:val="00C86938"/>
    <w:rsid w:val="00C86B03"/>
    <w:rsid w:val="00C86CE9"/>
    <w:rsid w:val="00C870FA"/>
    <w:rsid w:val="00C87223"/>
    <w:rsid w:val="00C874C6"/>
    <w:rsid w:val="00C878D3"/>
    <w:rsid w:val="00C87D32"/>
    <w:rsid w:val="00C9011A"/>
    <w:rsid w:val="00C901C5"/>
    <w:rsid w:val="00C9029F"/>
    <w:rsid w:val="00C9044C"/>
    <w:rsid w:val="00C906A1"/>
    <w:rsid w:val="00C906D3"/>
    <w:rsid w:val="00C90FA7"/>
    <w:rsid w:val="00C91066"/>
    <w:rsid w:val="00C9129F"/>
    <w:rsid w:val="00C914EC"/>
    <w:rsid w:val="00C91705"/>
    <w:rsid w:val="00C92249"/>
    <w:rsid w:val="00C92896"/>
    <w:rsid w:val="00C93115"/>
    <w:rsid w:val="00C93813"/>
    <w:rsid w:val="00C93DEC"/>
    <w:rsid w:val="00C95AB9"/>
    <w:rsid w:val="00C95F3B"/>
    <w:rsid w:val="00C95F5D"/>
    <w:rsid w:val="00C96002"/>
    <w:rsid w:val="00C9618A"/>
    <w:rsid w:val="00C96252"/>
    <w:rsid w:val="00C96257"/>
    <w:rsid w:val="00C96745"/>
    <w:rsid w:val="00C96EB5"/>
    <w:rsid w:val="00C96F90"/>
    <w:rsid w:val="00C96FE9"/>
    <w:rsid w:val="00C9761A"/>
    <w:rsid w:val="00C97686"/>
    <w:rsid w:val="00C97DE6"/>
    <w:rsid w:val="00CA00A9"/>
    <w:rsid w:val="00CA0214"/>
    <w:rsid w:val="00CA029A"/>
    <w:rsid w:val="00CA0457"/>
    <w:rsid w:val="00CA0C9C"/>
    <w:rsid w:val="00CA0ED9"/>
    <w:rsid w:val="00CA120A"/>
    <w:rsid w:val="00CA153A"/>
    <w:rsid w:val="00CA1670"/>
    <w:rsid w:val="00CA1795"/>
    <w:rsid w:val="00CA1992"/>
    <w:rsid w:val="00CA1A0B"/>
    <w:rsid w:val="00CA1E67"/>
    <w:rsid w:val="00CA269C"/>
    <w:rsid w:val="00CA29A6"/>
    <w:rsid w:val="00CA2AE7"/>
    <w:rsid w:val="00CA2EAE"/>
    <w:rsid w:val="00CA2FA8"/>
    <w:rsid w:val="00CA33F2"/>
    <w:rsid w:val="00CA354E"/>
    <w:rsid w:val="00CA3749"/>
    <w:rsid w:val="00CA3763"/>
    <w:rsid w:val="00CA3A61"/>
    <w:rsid w:val="00CA445A"/>
    <w:rsid w:val="00CA446C"/>
    <w:rsid w:val="00CA4634"/>
    <w:rsid w:val="00CA5D8F"/>
    <w:rsid w:val="00CA64F1"/>
    <w:rsid w:val="00CA6713"/>
    <w:rsid w:val="00CA67EC"/>
    <w:rsid w:val="00CB0B0C"/>
    <w:rsid w:val="00CB2A09"/>
    <w:rsid w:val="00CB2B46"/>
    <w:rsid w:val="00CB2D55"/>
    <w:rsid w:val="00CB32D6"/>
    <w:rsid w:val="00CB3EBB"/>
    <w:rsid w:val="00CB4440"/>
    <w:rsid w:val="00CB499E"/>
    <w:rsid w:val="00CB4FC8"/>
    <w:rsid w:val="00CB5461"/>
    <w:rsid w:val="00CB5564"/>
    <w:rsid w:val="00CB5A59"/>
    <w:rsid w:val="00CB62B0"/>
    <w:rsid w:val="00CB67E4"/>
    <w:rsid w:val="00CB6A43"/>
    <w:rsid w:val="00CB6B2B"/>
    <w:rsid w:val="00CB6D6A"/>
    <w:rsid w:val="00CB75CF"/>
    <w:rsid w:val="00CB7CFF"/>
    <w:rsid w:val="00CC0081"/>
    <w:rsid w:val="00CC04ED"/>
    <w:rsid w:val="00CC09FD"/>
    <w:rsid w:val="00CC11B6"/>
    <w:rsid w:val="00CC128D"/>
    <w:rsid w:val="00CC13A4"/>
    <w:rsid w:val="00CC1B7B"/>
    <w:rsid w:val="00CC2024"/>
    <w:rsid w:val="00CC3243"/>
    <w:rsid w:val="00CC3364"/>
    <w:rsid w:val="00CC41BC"/>
    <w:rsid w:val="00CC4E98"/>
    <w:rsid w:val="00CC521A"/>
    <w:rsid w:val="00CC52B9"/>
    <w:rsid w:val="00CC5466"/>
    <w:rsid w:val="00CC569D"/>
    <w:rsid w:val="00CC5724"/>
    <w:rsid w:val="00CC5895"/>
    <w:rsid w:val="00CC65E0"/>
    <w:rsid w:val="00CC68AC"/>
    <w:rsid w:val="00CC6957"/>
    <w:rsid w:val="00CC6A0D"/>
    <w:rsid w:val="00CC6D52"/>
    <w:rsid w:val="00CC6EB4"/>
    <w:rsid w:val="00CC7034"/>
    <w:rsid w:val="00CC73ED"/>
    <w:rsid w:val="00CC74EA"/>
    <w:rsid w:val="00CC7CDA"/>
    <w:rsid w:val="00CC7FC6"/>
    <w:rsid w:val="00CD14DB"/>
    <w:rsid w:val="00CD1683"/>
    <w:rsid w:val="00CD2C16"/>
    <w:rsid w:val="00CD3376"/>
    <w:rsid w:val="00CD361D"/>
    <w:rsid w:val="00CD368A"/>
    <w:rsid w:val="00CD3BA4"/>
    <w:rsid w:val="00CD4117"/>
    <w:rsid w:val="00CD4B23"/>
    <w:rsid w:val="00CD626C"/>
    <w:rsid w:val="00CD629F"/>
    <w:rsid w:val="00CD640A"/>
    <w:rsid w:val="00CD66B3"/>
    <w:rsid w:val="00CD74D5"/>
    <w:rsid w:val="00CD75B7"/>
    <w:rsid w:val="00CD7A29"/>
    <w:rsid w:val="00CD7DF6"/>
    <w:rsid w:val="00CE008E"/>
    <w:rsid w:val="00CE0248"/>
    <w:rsid w:val="00CE0712"/>
    <w:rsid w:val="00CE0E65"/>
    <w:rsid w:val="00CE0F94"/>
    <w:rsid w:val="00CE1448"/>
    <w:rsid w:val="00CE15F8"/>
    <w:rsid w:val="00CE17BB"/>
    <w:rsid w:val="00CE28C1"/>
    <w:rsid w:val="00CE2D50"/>
    <w:rsid w:val="00CE3090"/>
    <w:rsid w:val="00CE43C9"/>
    <w:rsid w:val="00CE5514"/>
    <w:rsid w:val="00CE62C4"/>
    <w:rsid w:val="00CE6CF7"/>
    <w:rsid w:val="00CE7655"/>
    <w:rsid w:val="00CF0120"/>
    <w:rsid w:val="00CF015A"/>
    <w:rsid w:val="00CF0FEB"/>
    <w:rsid w:val="00CF1305"/>
    <w:rsid w:val="00CF14A3"/>
    <w:rsid w:val="00CF1639"/>
    <w:rsid w:val="00CF1A47"/>
    <w:rsid w:val="00CF1CC1"/>
    <w:rsid w:val="00CF1D52"/>
    <w:rsid w:val="00CF2968"/>
    <w:rsid w:val="00CF324E"/>
    <w:rsid w:val="00CF376B"/>
    <w:rsid w:val="00CF3B72"/>
    <w:rsid w:val="00CF3BA0"/>
    <w:rsid w:val="00CF41B6"/>
    <w:rsid w:val="00CF433A"/>
    <w:rsid w:val="00CF478B"/>
    <w:rsid w:val="00CF48E4"/>
    <w:rsid w:val="00CF4B01"/>
    <w:rsid w:val="00CF5712"/>
    <w:rsid w:val="00CF5EF0"/>
    <w:rsid w:val="00CF6B16"/>
    <w:rsid w:val="00CF705C"/>
    <w:rsid w:val="00CF7082"/>
    <w:rsid w:val="00CF7588"/>
    <w:rsid w:val="00CF75ED"/>
    <w:rsid w:val="00CF7E89"/>
    <w:rsid w:val="00D00567"/>
    <w:rsid w:val="00D0056C"/>
    <w:rsid w:val="00D00F45"/>
    <w:rsid w:val="00D01E07"/>
    <w:rsid w:val="00D0236F"/>
    <w:rsid w:val="00D02486"/>
    <w:rsid w:val="00D02910"/>
    <w:rsid w:val="00D02F73"/>
    <w:rsid w:val="00D03002"/>
    <w:rsid w:val="00D033CB"/>
    <w:rsid w:val="00D03872"/>
    <w:rsid w:val="00D03C7A"/>
    <w:rsid w:val="00D03C93"/>
    <w:rsid w:val="00D0432D"/>
    <w:rsid w:val="00D0512A"/>
    <w:rsid w:val="00D05319"/>
    <w:rsid w:val="00D059F9"/>
    <w:rsid w:val="00D06CA8"/>
    <w:rsid w:val="00D06E27"/>
    <w:rsid w:val="00D07964"/>
    <w:rsid w:val="00D079AF"/>
    <w:rsid w:val="00D079F7"/>
    <w:rsid w:val="00D10A5A"/>
    <w:rsid w:val="00D10C61"/>
    <w:rsid w:val="00D10CC5"/>
    <w:rsid w:val="00D11002"/>
    <w:rsid w:val="00D115B4"/>
    <w:rsid w:val="00D11DA5"/>
    <w:rsid w:val="00D11E57"/>
    <w:rsid w:val="00D12B1E"/>
    <w:rsid w:val="00D13300"/>
    <w:rsid w:val="00D13AEE"/>
    <w:rsid w:val="00D13B10"/>
    <w:rsid w:val="00D1464A"/>
    <w:rsid w:val="00D147E5"/>
    <w:rsid w:val="00D14928"/>
    <w:rsid w:val="00D14E0E"/>
    <w:rsid w:val="00D15239"/>
    <w:rsid w:val="00D153F0"/>
    <w:rsid w:val="00D1580D"/>
    <w:rsid w:val="00D15A2D"/>
    <w:rsid w:val="00D16215"/>
    <w:rsid w:val="00D16276"/>
    <w:rsid w:val="00D166C2"/>
    <w:rsid w:val="00D1681E"/>
    <w:rsid w:val="00D168C2"/>
    <w:rsid w:val="00D169BA"/>
    <w:rsid w:val="00D16DB3"/>
    <w:rsid w:val="00D179E0"/>
    <w:rsid w:val="00D2007A"/>
    <w:rsid w:val="00D201DA"/>
    <w:rsid w:val="00D20807"/>
    <w:rsid w:val="00D20933"/>
    <w:rsid w:val="00D2105A"/>
    <w:rsid w:val="00D2119F"/>
    <w:rsid w:val="00D211A2"/>
    <w:rsid w:val="00D2129C"/>
    <w:rsid w:val="00D21441"/>
    <w:rsid w:val="00D21559"/>
    <w:rsid w:val="00D215BE"/>
    <w:rsid w:val="00D227C0"/>
    <w:rsid w:val="00D228D7"/>
    <w:rsid w:val="00D22A98"/>
    <w:rsid w:val="00D22B1E"/>
    <w:rsid w:val="00D23059"/>
    <w:rsid w:val="00D23B13"/>
    <w:rsid w:val="00D23E7E"/>
    <w:rsid w:val="00D2427B"/>
    <w:rsid w:val="00D2431A"/>
    <w:rsid w:val="00D249B0"/>
    <w:rsid w:val="00D253EE"/>
    <w:rsid w:val="00D25575"/>
    <w:rsid w:val="00D259DB"/>
    <w:rsid w:val="00D25D67"/>
    <w:rsid w:val="00D25FA4"/>
    <w:rsid w:val="00D25FDC"/>
    <w:rsid w:val="00D26067"/>
    <w:rsid w:val="00D26859"/>
    <w:rsid w:val="00D26B94"/>
    <w:rsid w:val="00D26FB5"/>
    <w:rsid w:val="00D27182"/>
    <w:rsid w:val="00D27D93"/>
    <w:rsid w:val="00D27EEC"/>
    <w:rsid w:val="00D3129F"/>
    <w:rsid w:val="00D313F4"/>
    <w:rsid w:val="00D318E3"/>
    <w:rsid w:val="00D31CFF"/>
    <w:rsid w:val="00D32010"/>
    <w:rsid w:val="00D3361F"/>
    <w:rsid w:val="00D33BF3"/>
    <w:rsid w:val="00D33C6F"/>
    <w:rsid w:val="00D34664"/>
    <w:rsid w:val="00D34717"/>
    <w:rsid w:val="00D35472"/>
    <w:rsid w:val="00D357C5"/>
    <w:rsid w:val="00D3686D"/>
    <w:rsid w:val="00D36BCA"/>
    <w:rsid w:val="00D36FD8"/>
    <w:rsid w:val="00D370DA"/>
    <w:rsid w:val="00D370FD"/>
    <w:rsid w:val="00D377DE"/>
    <w:rsid w:val="00D37FEF"/>
    <w:rsid w:val="00D40022"/>
    <w:rsid w:val="00D40145"/>
    <w:rsid w:val="00D4068E"/>
    <w:rsid w:val="00D406E6"/>
    <w:rsid w:val="00D4096B"/>
    <w:rsid w:val="00D40CE1"/>
    <w:rsid w:val="00D40F0D"/>
    <w:rsid w:val="00D411A8"/>
    <w:rsid w:val="00D4187A"/>
    <w:rsid w:val="00D41A27"/>
    <w:rsid w:val="00D41AE2"/>
    <w:rsid w:val="00D41BC6"/>
    <w:rsid w:val="00D41FF6"/>
    <w:rsid w:val="00D42230"/>
    <w:rsid w:val="00D4283C"/>
    <w:rsid w:val="00D43A5B"/>
    <w:rsid w:val="00D43D79"/>
    <w:rsid w:val="00D4465C"/>
    <w:rsid w:val="00D447F6"/>
    <w:rsid w:val="00D44CD6"/>
    <w:rsid w:val="00D44D75"/>
    <w:rsid w:val="00D45047"/>
    <w:rsid w:val="00D45FAB"/>
    <w:rsid w:val="00D46080"/>
    <w:rsid w:val="00D4676A"/>
    <w:rsid w:val="00D46B4D"/>
    <w:rsid w:val="00D47382"/>
    <w:rsid w:val="00D474F0"/>
    <w:rsid w:val="00D47DA3"/>
    <w:rsid w:val="00D504AB"/>
    <w:rsid w:val="00D50874"/>
    <w:rsid w:val="00D50ACD"/>
    <w:rsid w:val="00D50B22"/>
    <w:rsid w:val="00D51091"/>
    <w:rsid w:val="00D51670"/>
    <w:rsid w:val="00D51944"/>
    <w:rsid w:val="00D51B35"/>
    <w:rsid w:val="00D52480"/>
    <w:rsid w:val="00D5251C"/>
    <w:rsid w:val="00D52666"/>
    <w:rsid w:val="00D52825"/>
    <w:rsid w:val="00D52D90"/>
    <w:rsid w:val="00D52F4B"/>
    <w:rsid w:val="00D537AF"/>
    <w:rsid w:val="00D53F21"/>
    <w:rsid w:val="00D540F4"/>
    <w:rsid w:val="00D54532"/>
    <w:rsid w:val="00D548D2"/>
    <w:rsid w:val="00D55115"/>
    <w:rsid w:val="00D55332"/>
    <w:rsid w:val="00D55695"/>
    <w:rsid w:val="00D55832"/>
    <w:rsid w:val="00D55A50"/>
    <w:rsid w:val="00D5651D"/>
    <w:rsid w:val="00D566CB"/>
    <w:rsid w:val="00D57A68"/>
    <w:rsid w:val="00D606FE"/>
    <w:rsid w:val="00D61865"/>
    <w:rsid w:val="00D61AF7"/>
    <w:rsid w:val="00D61B84"/>
    <w:rsid w:val="00D61F34"/>
    <w:rsid w:val="00D6239F"/>
    <w:rsid w:val="00D6331A"/>
    <w:rsid w:val="00D63CB1"/>
    <w:rsid w:val="00D64453"/>
    <w:rsid w:val="00D64826"/>
    <w:rsid w:val="00D649DE"/>
    <w:rsid w:val="00D64CD0"/>
    <w:rsid w:val="00D64EE4"/>
    <w:rsid w:val="00D65402"/>
    <w:rsid w:val="00D6578E"/>
    <w:rsid w:val="00D66811"/>
    <w:rsid w:val="00D66A6C"/>
    <w:rsid w:val="00D66B21"/>
    <w:rsid w:val="00D66B31"/>
    <w:rsid w:val="00D67BEA"/>
    <w:rsid w:val="00D70126"/>
    <w:rsid w:val="00D70257"/>
    <w:rsid w:val="00D70816"/>
    <w:rsid w:val="00D7093C"/>
    <w:rsid w:val="00D70942"/>
    <w:rsid w:val="00D70A80"/>
    <w:rsid w:val="00D70CC0"/>
    <w:rsid w:val="00D711C2"/>
    <w:rsid w:val="00D717F0"/>
    <w:rsid w:val="00D719B6"/>
    <w:rsid w:val="00D71B11"/>
    <w:rsid w:val="00D71BDC"/>
    <w:rsid w:val="00D71D02"/>
    <w:rsid w:val="00D71FE5"/>
    <w:rsid w:val="00D7283E"/>
    <w:rsid w:val="00D72931"/>
    <w:rsid w:val="00D72B71"/>
    <w:rsid w:val="00D72C61"/>
    <w:rsid w:val="00D72E44"/>
    <w:rsid w:val="00D731C0"/>
    <w:rsid w:val="00D73CB5"/>
    <w:rsid w:val="00D73F20"/>
    <w:rsid w:val="00D747D9"/>
    <w:rsid w:val="00D74A21"/>
    <w:rsid w:val="00D75533"/>
    <w:rsid w:val="00D763E7"/>
    <w:rsid w:val="00D7729D"/>
    <w:rsid w:val="00D777BD"/>
    <w:rsid w:val="00D77B76"/>
    <w:rsid w:val="00D80280"/>
    <w:rsid w:val="00D80E22"/>
    <w:rsid w:val="00D81222"/>
    <w:rsid w:val="00D8141D"/>
    <w:rsid w:val="00D819E1"/>
    <w:rsid w:val="00D824BF"/>
    <w:rsid w:val="00D829DE"/>
    <w:rsid w:val="00D82DF0"/>
    <w:rsid w:val="00D830D0"/>
    <w:rsid w:val="00D8338E"/>
    <w:rsid w:val="00D837CE"/>
    <w:rsid w:val="00D83A0B"/>
    <w:rsid w:val="00D84501"/>
    <w:rsid w:val="00D848F7"/>
    <w:rsid w:val="00D849A7"/>
    <w:rsid w:val="00D8559D"/>
    <w:rsid w:val="00D8572C"/>
    <w:rsid w:val="00D875D2"/>
    <w:rsid w:val="00D87AC7"/>
    <w:rsid w:val="00D87D31"/>
    <w:rsid w:val="00D87E7E"/>
    <w:rsid w:val="00D9040B"/>
    <w:rsid w:val="00D907E9"/>
    <w:rsid w:val="00D90C11"/>
    <w:rsid w:val="00D90D9A"/>
    <w:rsid w:val="00D91726"/>
    <w:rsid w:val="00D91A5C"/>
    <w:rsid w:val="00D91DFA"/>
    <w:rsid w:val="00D91EDE"/>
    <w:rsid w:val="00D92007"/>
    <w:rsid w:val="00D925FC"/>
    <w:rsid w:val="00D92675"/>
    <w:rsid w:val="00D9328A"/>
    <w:rsid w:val="00D93C06"/>
    <w:rsid w:val="00D93DB0"/>
    <w:rsid w:val="00D9490D"/>
    <w:rsid w:val="00D94EAB"/>
    <w:rsid w:val="00D94F45"/>
    <w:rsid w:val="00D95271"/>
    <w:rsid w:val="00D952DC"/>
    <w:rsid w:val="00D9531E"/>
    <w:rsid w:val="00D9577C"/>
    <w:rsid w:val="00D958C8"/>
    <w:rsid w:val="00D9592C"/>
    <w:rsid w:val="00D95ABD"/>
    <w:rsid w:val="00D95F04"/>
    <w:rsid w:val="00D9634E"/>
    <w:rsid w:val="00D964CE"/>
    <w:rsid w:val="00D96B0C"/>
    <w:rsid w:val="00D96BE0"/>
    <w:rsid w:val="00D96BF2"/>
    <w:rsid w:val="00D96DB9"/>
    <w:rsid w:val="00D97331"/>
    <w:rsid w:val="00D97679"/>
    <w:rsid w:val="00D976BD"/>
    <w:rsid w:val="00D977CC"/>
    <w:rsid w:val="00D9785D"/>
    <w:rsid w:val="00DA017C"/>
    <w:rsid w:val="00DA01AC"/>
    <w:rsid w:val="00DA0560"/>
    <w:rsid w:val="00DA074A"/>
    <w:rsid w:val="00DA0C05"/>
    <w:rsid w:val="00DA0D7C"/>
    <w:rsid w:val="00DA1F7F"/>
    <w:rsid w:val="00DA25AD"/>
    <w:rsid w:val="00DA3218"/>
    <w:rsid w:val="00DA35D9"/>
    <w:rsid w:val="00DA3E6E"/>
    <w:rsid w:val="00DA4487"/>
    <w:rsid w:val="00DA4861"/>
    <w:rsid w:val="00DA5421"/>
    <w:rsid w:val="00DA5448"/>
    <w:rsid w:val="00DA7D8D"/>
    <w:rsid w:val="00DB0204"/>
    <w:rsid w:val="00DB11C3"/>
    <w:rsid w:val="00DB170C"/>
    <w:rsid w:val="00DB1991"/>
    <w:rsid w:val="00DB1B38"/>
    <w:rsid w:val="00DB1D5C"/>
    <w:rsid w:val="00DB2620"/>
    <w:rsid w:val="00DB27AC"/>
    <w:rsid w:val="00DB2D1E"/>
    <w:rsid w:val="00DB302F"/>
    <w:rsid w:val="00DB32FA"/>
    <w:rsid w:val="00DB33D3"/>
    <w:rsid w:val="00DB3960"/>
    <w:rsid w:val="00DB3F51"/>
    <w:rsid w:val="00DB4927"/>
    <w:rsid w:val="00DB4A29"/>
    <w:rsid w:val="00DB5114"/>
    <w:rsid w:val="00DB554A"/>
    <w:rsid w:val="00DB5BE7"/>
    <w:rsid w:val="00DB612D"/>
    <w:rsid w:val="00DB6B38"/>
    <w:rsid w:val="00DB6B96"/>
    <w:rsid w:val="00DB6C52"/>
    <w:rsid w:val="00DB7146"/>
    <w:rsid w:val="00DB76CE"/>
    <w:rsid w:val="00DB7A8C"/>
    <w:rsid w:val="00DB7F86"/>
    <w:rsid w:val="00DC0599"/>
    <w:rsid w:val="00DC0A63"/>
    <w:rsid w:val="00DC0EDE"/>
    <w:rsid w:val="00DC134F"/>
    <w:rsid w:val="00DC13FF"/>
    <w:rsid w:val="00DC16DD"/>
    <w:rsid w:val="00DC17DD"/>
    <w:rsid w:val="00DC1DC2"/>
    <w:rsid w:val="00DC2485"/>
    <w:rsid w:val="00DC2523"/>
    <w:rsid w:val="00DC29AD"/>
    <w:rsid w:val="00DC2A90"/>
    <w:rsid w:val="00DC305B"/>
    <w:rsid w:val="00DC3552"/>
    <w:rsid w:val="00DC3AF8"/>
    <w:rsid w:val="00DC455F"/>
    <w:rsid w:val="00DC49BE"/>
    <w:rsid w:val="00DC4BAB"/>
    <w:rsid w:val="00DC562B"/>
    <w:rsid w:val="00DC578B"/>
    <w:rsid w:val="00DC5C0B"/>
    <w:rsid w:val="00DC5C70"/>
    <w:rsid w:val="00DC6A1B"/>
    <w:rsid w:val="00DC6BFC"/>
    <w:rsid w:val="00DC78E8"/>
    <w:rsid w:val="00DC7A05"/>
    <w:rsid w:val="00DC7BEA"/>
    <w:rsid w:val="00DD043D"/>
    <w:rsid w:val="00DD085F"/>
    <w:rsid w:val="00DD0A08"/>
    <w:rsid w:val="00DD0AF6"/>
    <w:rsid w:val="00DD1163"/>
    <w:rsid w:val="00DD1692"/>
    <w:rsid w:val="00DD1917"/>
    <w:rsid w:val="00DD1C05"/>
    <w:rsid w:val="00DD1C9D"/>
    <w:rsid w:val="00DD1F42"/>
    <w:rsid w:val="00DD2562"/>
    <w:rsid w:val="00DD2C84"/>
    <w:rsid w:val="00DD2D56"/>
    <w:rsid w:val="00DD2E53"/>
    <w:rsid w:val="00DD387E"/>
    <w:rsid w:val="00DD3C11"/>
    <w:rsid w:val="00DD433F"/>
    <w:rsid w:val="00DD4774"/>
    <w:rsid w:val="00DD4DBC"/>
    <w:rsid w:val="00DD59A2"/>
    <w:rsid w:val="00DD65CA"/>
    <w:rsid w:val="00DD6CFD"/>
    <w:rsid w:val="00DD6F89"/>
    <w:rsid w:val="00DD728D"/>
    <w:rsid w:val="00DD77A2"/>
    <w:rsid w:val="00DE07EF"/>
    <w:rsid w:val="00DE0E23"/>
    <w:rsid w:val="00DE0FE2"/>
    <w:rsid w:val="00DE1904"/>
    <w:rsid w:val="00DE1B92"/>
    <w:rsid w:val="00DE1DFA"/>
    <w:rsid w:val="00DE275A"/>
    <w:rsid w:val="00DE2B86"/>
    <w:rsid w:val="00DE35B1"/>
    <w:rsid w:val="00DE36A0"/>
    <w:rsid w:val="00DE36FC"/>
    <w:rsid w:val="00DE3AF7"/>
    <w:rsid w:val="00DE45EC"/>
    <w:rsid w:val="00DE47B6"/>
    <w:rsid w:val="00DE4F00"/>
    <w:rsid w:val="00DE52CB"/>
    <w:rsid w:val="00DE54A6"/>
    <w:rsid w:val="00DE5747"/>
    <w:rsid w:val="00DE5ED0"/>
    <w:rsid w:val="00DE5F8B"/>
    <w:rsid w:val="00DE6ADD"/>
    <w:rsid w:val="00DE6BB9"/>
    <w:rsid w:val="00DE7084"/>
    <w:rsid w:val="00DE71FE"/>
    <w:rsid w:val="00DE7DE3"/>
    <w:rsid w:val="00DF076D"/>
    <w:rsid w:val="00DF15B0"/>
    <w:rsid w:val="00DF1ABD"/>
    <w:rsid w:val="00DF1B69"/>
    <w:rsid w:val="00DF1B92"/>
    <w:rsid w:val="00DF1BBE"/>
    <w:rsid w:val="00DF1CE4"/>
    <w:rsid w:val="00DF275C"/>
    <w:rsid w:val="00DF2810"/>
    <w:rsid w:val="00DF2E54"/>
    <w:rsid w:val="00DF3273"/>
    <w:rsid w:val="00DF3B41"/>
    <w:rsid w:val="00DF4A90"/>
    <w:rsid w:val="00DF4AA4"/>
    <w:rsid w:val="00DF4C57"/>
    <w:rsid w:val="00DF4E3F"/>
    <w:rsid w:val="00DF549C"/>
    <w:rsid w:val="00DF5A8B"/>
    <w:rsid w:val="00DF689F"/>
    <w:rsid w:val="00DF6E96"/>
    <w:rsid w:val="00DF72C8"/>
    <w:rsid w:val="00DF777E"/>
    <w:rsid w:val="00DF77BF"/>
    <w:rsid w:val="00DF7B4A"/>
    <w:rsid w:val="00DF7F67"/>
    <w:rsid w:val="00E0013C"/>
    <w:rsid w:val="00E00618"/>
    <w:rsid w:val="00E008BE"/>
    <w:rsid w:val="00E00C18"/>
    <w:rsid w:val="00E00E6E"/>
    <w:rsid w:val="00E01422"/>
    <w:rsid w:val="00E01F05"/>
    <w:rsid w:val="00E02060"/>
    <w:rsid w:val="00E022E8"/>
    <w:rsid w:val="00E02448"/>
    <w:rsid w:val="00E02D2D"/>
    <w:rsid w:val="00E03067"/>
    <w:rsid w:val="00E036F0"/>
    <w:rsid w:val="00E0383E"/>
    <w:rsid w:val="00E038E1"/>
    <w:rsid w:val="00E0391A"/>
    <w:rsid w:val="00E03983"/>
    <w:rsid w:val="00E041D4"/>
    <w:rsid w:val="00E048CB"/>
    <w:rsid w:val="00E048D1"/>
    <w:rsid w:val="00E0558E"/>
    <w:rsid w:val="00E056C5"/>
    <w:rsid w:val="00E06603"/>
    <w:rsid w:val="00E07AAA"/>
    <w:rsid w:val="00E07D49"/>
    <w:rsid w:val="00E10119"/>
    <w:rsid w:val="00E10DBE"/>
    <w:rsid w:val="00E12110"/>
    <w:rsid w:val="00E1251B"/>
    <w:rsid w:val="00E12859"/>
    <w:rsid w:val="00E12F1F"/>
    <w:rsid w:val="00E135E6"/>
    <w:rsid w:val="00E13AF9"/>
    <w:rsid w:val="00E141A4"/>
    <w:rsid w:val="00E1478E"/>
    <w:rsid w:val="00E14BE4"/>
    <w:rsid w:val="00E14F62"/>
    <w:rsid w:val="00E1505C"/>
    <w:rsid w:val="00E15DBB"/>
    <w:rsid w:val="00E15E8C"/>
    <w:rsid w:val="00E15F18"/>
    <w:rsid w:val="00E1621D"/>
    <w:rsid w:val="00E16914"/>
    <w:rsid w:val="00E169EF"/>
    <w:rsid w:val="00E1715A"/>
    <w:rsid w:val="00E179AE"/>
    <w:rsid w:val="00E17B6C"/>
    <w:rsid w:val="00E17F65"/>
    <w:rsid w:val="00E204EE"/>
    <w:rsid w:val="00E208A0"/>
    <w:rsid w:val="00E20E3E"/>
    <w:rsid w:val="00E21131"/>
    <w:rsid w:val="00E21264"/>
    <w:rsid w:val="00E213D4"/>
    <w:rsid w:val="00E21DB8"/>
    <w:rsid w:val="00E2207E"/>
    <w:rsid w:val="00E22344"/>
    <w:rsid w:val="00E228BD"/>
    <w:rsid w:val="00E2298F"/>
    <w:rsid w:val="00E22ABF"/>
    <w:rsid w:val="00E22C6C"/>
    <w:rsid w:val="00E22F0D"/>
    <w:rsid w:val="00E24021"/>
    <w:rsid w:val="00E24603"/>
    <w:rsid w:val="00E2472D"/>
    <w:rsid w:val="00E24790"/>
    <w:rsid w:val="00E2489C"/>
    <w:rsid w:val="00E25630"/>
    <w:rsid w:val="00E2570E"/>
    <w:rsid w:val="00E259BF"/>
    <w:rsid w:val="00E26367"/>
    <w:rsid w:val="00E2652B"/>
    <w:rsid w:val="00E26A8C"/>
    <w:rsid w:val="00E27867"/>
    <w:rsid w:val="00E278A3"/>
    <w:rsid w:val="00E30C5A"/>
    <w:rsid w:val="00E30C81"/>
    <w:rsid w:val="00E31998"/>
    <w:rsid w:val="00E31C87"/>
    <w:rsid w:val="00E325A4"/>
    <w:rsid w:val="00E32DEB"/>
    <w:rsid w:val="00E331C5"/>
    <w:rsid w:val="00E337E5"/>
    <w:rsid w:val="00E33EAC"/>
    <w:rsid w:val="00E340AB"/>
    <w:rsid w:val="00E34447"/>
    <w:rsid w:val="00E34A85"/>
    <w:rsid w:val="00E35603"/>
    <w:rsid w:val="00E3596F"/>
    <w:rsid w:val="00E35CC7"/>
    <w:rsid w:val="00E36344"/>
    <w:rsid w:val="00E369BE"/>
    <w:rsid w:val="00E3789E"/>
    <w:rsid w:val="00E37DBD"/>
    <w:rsid w:val="00E406AF"/>
    <w:rsid w:val="00E40EFD"/>
    <w:rsid w:val="00E417A4"/>
    <w:rsid w:val="00E41E02"/>
    <w:rsid w:val="00E42295"/>
    <w:rsid w:val="00E427B9"/>
    <w:rsid w:val="00E43826"/>
    <w:rsid w:val="00E43A94"/>
    <w:rsid w:val="00E43C23"/>
    <w:rsid w:val="00E43D31"/>
    <w:rsid w:val="00E43FA1"/>
    <w:rsid w:val="00E4413E"/>
    <w:rsid w:val="00E44397"/>
    <w:rsid w:val="00E44714"/>
    <w:rsid w:val="00E44D17"/>
    <w:rsid w:val="00E44DDE"/>
    <w:rsid w:val="00E44E56"/>
    <w:rsid w:val="00E44E83"/>
    <w:rsid w:val="00E46751"/>
    <w:rsid w:val="00E4680A"/>
    <w:rsid w:val="00E47030"/>
    <w:rsid w:val="00E47A8F"/>
    <w:rsid w:val="00E50224"/>
    <w:rsid w:val="00E5050B"/>
    <w:rsid w:val="00E50614"/>
    <w:rsid w:val="00E50A10"/>
    <w:rsid w:val="00E50FFF"/>
    <w:rsid w:val="00E513E5"/>
    <w:rsid w:val="00E5169A"/>
    <w:rsid w:val="00E51F5A"/>
    <w:rsid w:val="00E5237B"/>
    <w:rsid w:val="00E5264B"/>
    <w:rsid w:val="00E526AA"/>
    <w:rsid w:val="00E52890"/>
    <w:rsid w:val="00E53057"/>
    <w:rsid w:val="00E53EFF"/>
    <w:rsid w:val="00E53F11"/>
    <w:rsid w:val="00E540E9"/>
    <w:rsid w:val="00E543D4"/>
    <w:rsid w:val="00E547C3"/>
    <w:rsid w:val="00E54EB1"/>
    <w:rsid w:val="00E558F0"/>
    <w:rsid w:val="00E55CBC"/>
    <w:rsid w:val="00E56074"/>
    <w:rsid w:val="00E562AA"/>
    <w:rsid w:val="00E5664D"/>
    <w:rsid w:val="00E5672E"/>
    <w:rsid w:val="00E57CFC"/>
    <w:rsid w:val="00E6012E"/>
    <w:rsid w:val="00E61613"/>
    <w:rsid w:val="00E61616"/>
    <w:rsid w:val="00E61EFD"/>
    <w:rsid w:val="00E61FFF"/>
    <w:rsid w:val="00E62629"/>
    <w:rsid w:val="00E62712"/>
    <w:rsid w:val="00E62F40"/>
    <w:rsid w:val="00E630DC"/>
    <w:rsid w:val="00E645DC"/>
    <w:rsid w:val="00E64811"/>
    <w:rsid w:val="00E64D4C"/>
    <w:rsid w:val="00E65007"/>
    <w:rsid w:val="00E65B8C"/>
    <w:rsid w:val="00E66374"/>
    <w:rsid w:val="00E6673B"/>
    <w:rsid w:val="00E66A52"/>
    <w:rsid w:val="00E67BA8"/>
    <w:rsid w:val="00E67FB0"/>
    <w:rsid w:val="00E700ED"/>
    <w:rsid w:val="00E70784"/>
    <w:rsid w:val="00E71391"/>
    <w:rsid w:val="00E71948"/>
    <w:rsid w:val="00E72F06"/>
    <w:rsid w:val="00E7330C"/>
    <w:rsid w:val="00E7337C"/>
    <w:rsid w:val="00E73454"/>
    <w:rsid w:val="00E73528"/>
    <w:rsid w:val="00E7354A"/>
    <w:rsid w:val="00E74804"/>
    <w:rsid w:val="00E75504"/>
    <w:rsid w:val="00E76119"/>
    <w:rsid w:val="00E76BEC"/>
    <w:rsid w:val="00E76DC2"/>
    <w:rsid w:val="00E76EC7"/>
    <w:rsid w:val="00E77502"/>
    <w:rsid w:val="00E775ED"/>
    <w:rsid w:val="00E77604"/>
    <w:rsid w:val="00E77BD2"/>
    <w:rsid w:val="00E8014A"/>
    <w:rsid w:val="00E803C2"/>
    <w:rsid w:val="00E8042D"/>
    <w:rsid w:val="00E80693"/>
    <w:rsid w:val="00E806DD"/>
    <w:rsid w:val="00E80A17"/>
    <w:rsid w:val="00E80C02"/>
    <w:rsid w:val="00E80D27"/>
    <w:rsid w:val="00E8136F"/>
    <w:rsid w:val="00E82948"/>
    <w:rsid w:val="00E838B6"/>
    <w:rsid w:val="00E83BC6"/>
    <w:rsid w:val="00E83F0D"/>
    <w:rsid w:val="00E8452E"/>
    <w:rsid w:val="00E848AD"/>
    <w:rsid w:val="00E84E7E"/>
    <w:rsid w:val="00E84E88"/>
    <w:rsid w:val="00E84F6B"/>
    <w:rsid w:val="00E854A2"/>
    <w:rsid w:val="00E85557"/>
    <w:rsid w:val="00E856DF"/>
    <w:rsid w:val="00E85BDD"/>
    <w:rsid w:val="00E85D50"/>
    <w:rsid w:val="00E85F96"/>
    <w:rsid w:val="00E861E5"/>
    <w:rsid w:val="00E8692F"/>
    <w:rsid w:val="00E8699F"/>
    <w:rsid w:val="00E86A93"/>
    <w:rsid w:val="00E879AF"/>
    <w:rsid w:val="00E87A7D"/>
    <w:rsid w:val="00E90E7E"/>
    <w:rsid w:val="00E91797"/>
    <w:rsid w:val="00E91A6A"/>
    <w:rsid w:val="00E91EB5"/>
    <w:rsid w:val="00E922B9"/>
    <w:rsid w:val="00E927D4"/>
    <w:rsid w:val="00E93A55"/>
    <w:rsid w:val="00E94717"/>
    <w:rsid w:val="00E94E1E"/>
    <w:rsid w:val="00E94FAE"/>
    <w:rsid w:val="00E95352"/>
    <w:rsid w:val="00E953CE"/>
    <w:rsid w:val="00E95C82"/>
    <w:rsid w:val="00E95E36"/>
    <w:rsid w:val="00E9654C"/>
    <w:rsid w:val="00E96CD9"/>
    <w:rsid w:val="00E96EBD"/>
    <w:rsid w:val="00E97096"/>
    <w:rsid w:val="00E97451"/>
    <w:rsid w:val="00E97A4D"/>
    <w:rsid w:val="00E97D1F"/>
    <w:rsid w:val="00E97DAC"/>
    <w:rsid w:val="00E97F6D"/>
    <w:rsid w:val="00E97FBF"/>
    <w:rsid w:val="00EA0081"/>
    <w:rsid w:val="00EA1C1D"/>
    <w:rsid w:val="00EA1F22"/>
    <w:rsid w:val="00EA2406"/>
    <w:rsid w:val="00EA2640"/>
    <w:rsid w:val="00EA3223"/>
    <w:rsid w:val="00EA3619"/>
    <w:rsid w:val="00EA3940"/>
    <w:rsid w:val="00EA3B57"/>
    <w:rsid w:val="00EA3D25"/>
    <w:rsid w:val="00EA427F"/>
    <w:rsid w:val="00EA42FD"/>
    <w:rsid w:val="00EA454A"/>
    <w:rsid w:val="00EA529A"/>
    <w:rsid w:val="00EA5FF4"/>
    <w:rsid w:val="00EA731F"/>
    <w:rsid w:val="00EA7BCC"/>
    <w:rsid w:val="00EA7F0C"/>
    <w:rsid w:val="00EB09C9"/>
    <w:rsid w:val="00EB0E5B"/>
    <w:rsid w:val="00EB106D"/>
    <w:rsid w:val="00EB19CE"/>
    <w:rsid w:val="00EB1CFD"/>
    <w:rsid w:val="00EB220E"/>
    <w:rsid w:val="00EB261B"/>
    <w:rsid w:val="00EB2796"/>
    <w:rsid w:val="00EB2857"/>
    <w:rsid w:val="00EB2964"/>
    <w:rsid w:val="00EB2C7B"/>
    <w:rsid w:val="00EB3287"/>
    <w:rsid w:val="00EB3313"/>
    <w:rsid w:val="00EB3A74"/>
    <w:rsid w:val="00EB3C9F"/>
    <w:rsid w:val="00EB3F32"/>
    <w:rsid w:val="00EB46FC"/>
    <w:rsid w:val="00EB475A"/>
    <w:rsid w:val="00EB4F7D"/>
    <w:rsid w:val="00EB56D3"/>
    <w:rsid w:val="00EB594A"/>
    <w:rsid w:val="00EB60E6"/>
    <w:rsid w:val="00EB641E"/>
    <w:rsid w:val="00EB6604"/>
    <w:rsid w:val="00EB6D9B"/>
    <w:rsid w:val="00EB7BE0"/>
    <w:rsid w:val="00EB7CD5"/>
    <w:rsid w:val="00EB7D76"/>
    <w:rsid w:val="00EC0711"/>
    <w:rsid w:val="00EC09DB"/>
    <w:rsid w:val="00EC14B0"/>
    <w:rsid w:val="00EC14FA"/>
    <w:rsid w:val="00EC1D57"/>
    <w:rsid w:val="00EC2558"/>
    <w:rsid w:val="00EC2622"/>
    <w:rsid w:val="00EC266E"/>
    <w:rsid w:val="00EC3222"/>
    <w:rsid w:val="00EC43CD"/>
    <w:rsid w:val="00EC455F"/>
    <w:rsid w:val="00EC47F0"/>
    <w:rsid w:val="00EC4BA9"/>
    <w:rsid w:val="00EC5ACE"/>
    <w:rsid w:val="00EC6448"/>
    <w:rsid w:val="00EC7ACB"/>
    <w:rsid w:val="00ED0205"/>
    <w:rsid w:val="00ED029D"/>
    <w:rsid w:val="00ED083F"/>
    <w:rsid w:val="00ED0AEF"/>
    <w:rsid w:val="00ED0B06"/>
    <w:rsid w:val="00ED102A"/>
    <w:rsid w:val="00ED1412"/>
    <w:rsid w:val="00ED155C"/>
    <w:rsid w:val="00ED251F"/>
    <w:rsid w:val="00ED28AB"/>
    <w:rsid w:val="00ED2999"/>
    <w:rsid w:val="00ED2AC2"/>
    <w:rsid w:val="00ED2B23"/>
    <w:rsid w:val="00ED31B7"/>
    <w:rsid w:val="00ED31F1"/>
    <w:rsid w:val="00ED3866"/>
    <w:rsid w:val="00ED4015"/>
    <w:rsid w:val="00ED4030"/>
    <w:rsid w:val="00ED4296"/>
    <w:rsid w:val="00ED4886"/>
    <w:rsid w:val="00ED4D73"/>
    <w:rsid w:val="00ED4E00"/>
    <w:rsid w:val="00ED5243"/>
    <w:rsid w:val="00ED5532"/>
    <w:rsid w:val="00ED59C3"/>
    <w:rsid w:val="00ED5D88"/>
    <w:rsid w:val="00ED62D8"/>
    <w:rsid w:val="00ED6313"/>
    <w:rsid w:val="00ED63C7"/>
    <w:rsid w:val="00ED6CD8"/>
    <w:rsid w:val="00ED6D99"/>
    <w:rsid w:val="00ED6DC7"/>
    <w:rsid w:val="00ED73E6"/>
    <w:rsid w:val="00ED75BE"/>
    <w:rsid w:val="00ED7942"/>
    <w:rsid w:val="00EE0207"/>
    <w:rsid w:val="00EE03D7"/>
    <w:rsid w:val="00EE08A0"/>
    <w:rsid w:val="00EE0B3B"/>
    <w:rsid w:val="00EE0D48"/>
    <w:rsid w:val="00EE10B6"/>
    <w:rsid w:val="00EE22B4"/>
    <w:rsid w:val="00EE2779"/>
    <w:rsid w:val="00EE2887"/>
    <w:rsid w:val="00EE2F46"/>
    <w:rsid w:val="00EE3260"/>
    <w:rsid w:val="00EE33EE"/>
    <w:rsid w:val="00EE3468"/>
    <w:rsid w:val="00EE3655"/>
    <w:rsid w:val="00EE57A3"/>
    <w:rsid w:val="00EE5B4E"/>
    <w:rsid w:val="00EE699E"/>
    <w:rsid w:val="00EE7465"/>
    <w:rsid w:val="00EE7485"/>
    <w:rsid w:val="00EE760D"/>
    <w:rsid w:val="00EE7860"/>
    <w:rsid w:val="00EF02E7"/>
    <w:rsid w:val="00EF0321"/>
    <w:rsid w:val="00EF0640"/>
    <w:rsid w:val="00EF1155"/>
    <w:rsid w:val="00EF2547"/>
    <w:rsid w:val="00EF2836"/>
    <w:rsid w:val="00EF37BC"/>
    <w:rsid w:val="00EF49F3"/>
    <w:rsid w:val="00EF5081"/>
    <w:rsid w:val="00EF52AE"/>
    <w:rsid w:val="00EF56ED"/>
    <w:rsid w:val="00EF5CF1"/>
    <w:rsid w:val="00EF5F40"/>
    <w:rsid w:val="00EF6A43"/>
    <w:rsid w:val="00EF7054"/>
    <w:rsid w:val="00EF747A"/>
    <w:rsid w:val="00EF76F7"/>
    <w:rsid w:val="00EF7FC1"/>
    <w:rsid w:val="00F00108"/>
    <w:rsid w:val="00F00268"/>
    <w:rsid w:val="00F00276"/>
    <w:rsid w:val="00F00280"/>
    <w:rsid w:val="00F0062B"/>
    <w:rsid w:val="00F00C65"/>
    <w:rsid w:val="00F00D94"/>
    <w:rsid w:val="00F01286"/>
    <w:rsid w:val="00F01471"/>
    <w:rsid w:val="00F01608"/>
    <w:rsid w:val="00F0172F"/>
    <w:rsid w:val="00F0198A"/>
    <w:rsid w:val="00F01E51"/>
    <w:rsid w:val="00F020DD"/>
    <w:rsid w:val="00F02ED8"/>
    <w:rsid w:val="00F030A5"/>
    <w:rsid w:val="00F03643"/>
    <w:rsid w:val="00F043E9"/>
    <w:rsid w:val="00F04417"/>
    <w:rsid w:val="00F044E9"/>
    <w:rsid w:val="00F04CE9"/>
    <w:rsid w:val="00F04ED1"/>
    <w:rsid w:val="00F04F4E"/>
    <w:rsid w:val="00F04F72"/>
    <w:rsid w:val="00F05257"/>
    <w:rsid w:val="00F05AD9"/>
    <w:rsid w:val="00F063C4"/>
    <w:rsid w:val="00F0656B"/>
    <w:rsid w:val="00F06822"/>
    <w:rsid w:val="00F06E02"/>
    <w:rsid w:val="00F0720C"/>
    <w:rsid w:val="00F0759D"/>
    <w:rsid w:val="00F0768F"/>
    <w:rsid w:val="00F1047F"/>
    <w:rsid w:val="00F10BD3"/>
    <w:rsid w:val="00F1128F"/>
    <w:rsid w:val="00F112DB"/>
    <w:rsid w:val="00F11564"/>
    <w:rsid w:val="00F1168F"/>
    <w:rsid w:val="00F1170D"/>
    <w:rsid w:val="00F12661"/>
    <w:rsid w:val="00F129A3"/>
    <w:rsid w:val="00F12EA3"/>
    <w:rsid w:val="00F137E9"/>
    <w:rsid w:val="00F141C3"/>
    <w:rsid w:val="00F14599"/>
    <w:rsid w:val="00F14F6B"/>
    <w:rsid w:val="00F1563E"/>
    <w:rsid w:val="00F1586A"/>
    <w:rsid w:val="00F15A94"/>
    <w:rsid w:val="00F161FD"/>
    <w:rsid w:val="00F164AA"/>
    <w:rsid w:val="00F164DD"/>
    <w:rsid w:val="00F167E6"/>
    <w:rsid w:val="00F16D89"/>
    <w:rsid w:val="00F2024F"/>
    <w:rsid w:val="00F20580"/>
    <w:rsid w:val="00F2092B"/>
    <w:rsid w:val="00F20D9B"/>
    <w:rsid w:val="00F2115D"/>
    <w:rsid w:val="00F21500"/>
    <w:rsid w:val="00F218EB"/>
    <w:rsid w:val="00F21D84"/>
    <w:rsid w:val="00F2305F"/>
    <w:rsid w:val="00F2326B"/>
    <w:rsid w:val="00F23445"/>
    <w:rsid w:val="00F23B3D"/>
    <w:rsid w:val="00F23DCE"/>
    <w:rsid w:val="00F24091"/>
    <w:rsid w:val="00F240ED"/>
    <w:rsid w:val="00F245EF"/>
    <w:rsid w:val="00F24D65"/>
    <w:rsid w:val="00F24F4E"/>
    <w:rsid w:val="00F252A2"/>
    <w:rsid w:val="00F25680"/>
    <w:rsid w:val="00F256FB"/>
    <w:rsid w:val="00F25EDE"/>
    <w:rsid w:val="00F260C2"/>
    <w:rsid w:val="00F2622C"/>
    <w:rsid w:val="00F262CF"/>
    <w:rsid w:val="00F2648F"/>
    <w:rsid w:val="00F308A3"/>
    <w:rsid w:val="00F31D0E"/>
    <w:rsid w:val="00F323A7"/>
    <w:rsid w:val="00F326D6"/>
    <w:rsid w:val="00F328CE"/>
    <w:rsid w:val="00F331BC"/>
    <w:rsid w:val="00F33684"/>
    <w:rsid w:val="00F33733"/>
    <w:rsid w:val="00F3374E"/>
    <w:rsid w:val="00F338AE"/>
    <w:rsid w:val="00F339F8"/>
    <w:rsid w:val="00F347C3"/>
    <w:rsid w:val="00F349AF"/>
    <w:rsid w:val="00F34D97"/>
    <w:rsid w:val="00F35137"/>
    <w:rsid w:val="00F355EF"/>
    <w:rsid w:val="00F35617"/>
    <w:rsid w:val="00F3589D"/>
    <w:rsid w:val="00F35DDE"/>
    <w:rsid w:val="00F35FEF"/>
    <w:rsid w:val="00F36676"/>
    <w:rsid w:val="00F36BA8"/>
    <w:rsid w:val="00F36CE9"/>
    <w:rsid w:val="00F36EC1"/>
    <w:rsid w:val="00F37677"/>
    <w:rsid w:val="00F376D3"/>
    <w:rsid w:val="00F4001A"/>
    <w:rsid w:val="00F402EF"/>
    <w:rsid w:val="00F413DA"/>
    <w:rsid w:val="00F417E8"/>
    <w:rsid w:val="00F41AC7"/>
    <w:rsid w:val="00F4271E"/>
    <w:rsid w:val="00F427A6"/>
    <w:rsid w:val="00F42833"/>
    <w:rsid w:val="00F4308A"/>
    <w:rsid w:val="00F43C1B"/>
    <w:rsid w:val="00F43D49"/>
    <w:rsid w:val="00F44493"/>
    <w:rsid w:val="00F4482B"/>
    <w:rsid w:val="00F4573C"/>
    <w:rsid w:val="00F45BC0"/>
    <w:rsid w:val="00F45BD2"/>
    <w:rsid w:val="00F45EA4"/>
    <w:rsid w:val="00F46129"/>
    <w:rsid w:val="00F462D6"/>
    <w:rsid w:val="00F4636F"/>
    <w:rsid w:val="00F4648A"/>
    <w:rsid w:val="00F465D6"/>
    <w:rsid w:val="00F47CEA"/>
    <w:rsid w:val="00F47E5F"/>
    <w:rsid w:val="00F5013C"/>
    <w:rsid w:val="00F50163"/>
    <w:rsid w:val="00F50B9C"/>
    <w:rsid w:val="00F50D0A"/>
    <w:rsid w:val="00F50E93"/>
    <w:rsid w:val="00F51798"/>
    <w:rsid w:val="00F519D6"/>
    <w:rsid w:val="00F519F0"/>
    <w:rsid w:val="00F51BA2"/>
    <w:rsid w:val="00F51D8A"/>
    <w:rsid w:val="00F52982"/>
    <w:rsid w:val="00F52CBE"/>
    <w:rsid w:val="00F54A11"/>
    <w:rsid w:val="00F55750"/>
    <w:rsid w:val="00F561CF"/>
    <w:rsid w:val="00F5633E"/>
    <w:rsid w:val="00F572D6"/>
    <w:rsid w:val="00F57353"/>
    <w:rsid w:val="00F578DD"/>
    <w:rsid w:val="00F60110"/>
    <w:rsid w:val="00F60668"/>
    <w:rsid w:val="00F60917"/>
    <w:rsid w:val="00F60C7C"/>
    <w:rsid w:val="00F60CEA"/>
    <w:rsid w:val="00F60DAD"/>
    <w:rsid w:val="00F6105C"/>
    <w:rsid w:val="00F61135"/>
    <w:rsid w:val="00F614C2"/>
    <w:rsid w:val="00F61990"/>
    <w:rsid w:val="00F61BEF"/>
    <w:rsid w:val="00F620E2"/>
    <w:rsid w:val="00F623BD"/>
    <w:rsid w:val="00F62674"/>
    <w:rsid w:val="00F63918"/>
    <w:rsid w:val="00F63D23"/>
    <w:rsid w:val="00F63DDC"/>
    <w:rsid w:val="00F64085"/>
    <w:rsid w:val="00F64804"/>
    <w:rsid w:val="00F64971"/>
    <w:rsid w:val="00F6592A"/>
    <w:rsid w:val="00F65954"/>
    <w:rsid w:val="00F65969"/>
    <w:rsid w:val="00F664E1"/>
    <w:rsid w:val="00F669C9"/>
    <w:rsid w:val="00F66C73"/>
    <w:rsid w:val="00F67631"/>
    <w:rsid w:val="00F70325"/>
    <w:rsid w:val="00F709AD"/>
    <w:rsid w:val="00F71C0E"/>
    <w:rsid w:val="00F725DC"/>
    <w:rsid w:val="00F7294E"/>
    <w:rsid w:val="00F7352A"/>
    <w:rsid w:val="00F73581"/>
    <w:rsid w:val="00F74D30"/>
    <w:rsid w:val="00F75026"/>
    <w:rsid w:val="00F75029"/>
    <w:rsid w:val="00F75E8C"/>
    <w:rsid w:val="00F766D8"/>
    <w:rsid w:val="00F7685A"/>
    <w:rsid w:val="00F76A7A"/>
    <w:rsid w:val="00F76DF0"/>
    <w:rsid w:val="00F77269"/>
    <w:rsid w:val="00F77636"/>
    <w:rsid w:val="00F77923"/>
    <w:rsid w:val="00F77EA1"/>
    <w:rsid w:val="00F802E1"/>
    <w:rsid w:val="00F80635"/>
    <w:rsid w:val="00F8081D"/>
    <w:rsid w:val="00F811CE"/>
    <w:rsid w:val="00F81214"/>
    <w:rsid w:val="00F81C34"/>
    <w:rsid w:val="00F8214A"/>
    <w:rsid w:val="00F8242E"/>
    <w:rsid w:val="00F824DD"/>
    <w:rsid w:val="00F834AB"/>
    <w:rsid w:val="00F83732"/>
    <w:rsid w:val="00F83E30"/>
    <w:rsid w:val="00F83F84"/>
    <w:rsid w:val="00F84867"/>
    <w:rsid w:val="00F84CB4"/>
    <w:rsid w:val="00F8504F"/>
    <w:rsid w:val="00F85543"/>
    <w:rsid w:val="00F85629"/>
    <w:rsid w:val="00F85CDD"/>
    <w:rsid w:val="00F85EF4"/>
    <w:rsid w:val="00F86096"/>
    <w:rsid w:val="00F8616E"/>
    <w:rsid w:val="00F86BE3"/>
    <w:rsid w:val="00F86DF1"/>
    <w:rsid w:val="00F86E16"/>
    <w:rsid w:val="00F9028E"/>
    <w:rsid w:val="00F90462"/>
    <w:rsid w:val="00F90D63"/>
    <w:rsid w:val="00F90FEA"/>
    <w:rsid w:val="00F913B3"/>
    <w:rsid w:val="00F914B9"/>
    <w:rsid w:val="00F91589"/>
    <w:rsid w:val="00F91972"/>
    <w:rsid w:val="00F91D0D"/>
    <w:rsid w:val="00F91E0C"/>
    <w:rsid w:val="00F92E03"/>
    <w:rsid w:val="00F933CD"/>
    <w:rsid w:val="00F933F9"/>
    <w:rsid w:val="00F93B96"/>
    <w:rsid w:val="00F944E3"/>
    <w:rsid w:val="00F946AE"/>
    <w:rsid w:val="00F94D1D"/>
    <w:rsid w:val="00F951E3"/>
    <w:rsid w:val="00F953E6"/>
    <w:rsid w:val="00F95BDD"/>
    <w:rsid w:val="00F9616C"/>
    <w:rsid w:val="00F966CB"/>
    <w:rsid w:val="00F9685E"/>
    <w:rsid w:val="00F96A61"/>
    <w:rsid w:val="00F9747A"/>
    <w:rsid w:val="00F974DD"/>
    <w:rsid w:val="00F97568"/>
    <w:rsid w:val="00F97C12"/>
    <w:rsid w:val="00FA0B30"/>
    <w:rsid w:val="00FA0B84"/>
    <w:rsid w:val="00FA1171"/>
    <w:rsid w:val="00FA16CA"/>
    <w:rsid w:val="00FA1BDA"/>
    <w:rsid w:val="00FA2140"/>
    <w:rsid w:val="00FA21DB"/>
    <w:rsid w:val="00FA24F2"/>
    <w:rsid w:val="00FA29ED"/>
    <w:rsid w:val="00FA2F57"/>
    <w:rsid w:val="00FA3330"/>
    <w:rsid w:val="00FA3340"/>
    <w:rsid w:val="00FA3805"/>
    <w:rsid w:val="00FA400A"/>
    <w:rsid w:val="00FA409A"/>
    <w:rsid w:val="00FA4C88"/>
    <w:rsid w:val="00FA5148"/>
    <w:rsid w:val="00FA560C"/>
    <w:rsid w:val="00FA611D"/>
    <w:rsid w:val="00FA6674"/>
    <w:rsid w:val="00FA6893"/>
    <w:rsid w:val="00FA6CE8"/>
    <w:rsid w:val="00FA7180"/>
    <w:rsid w:val="00FA7C9B"/>
    <w:rsid w:val="00FA7DD2"/>
    <w:rsid w:val="00FB0A56"/>
    <w:rsid w:val="00FB0B97"/>
    <w:rsid w:val="00FB0E7E"/>
    <w:rsid w:val="00FB0FE9"/>
    <w:rsid w:val="00FB15EC"/>
    <w:rsid w:val="00FB168A"/>
    <w:rsid w:val="00FB1795"/>
    <w:rsid w:val="00FB19A4"/>
    <w:rsid w:val="00FB1EA8"/>
    <w:rsid w:val="00FB2455"/>
    <w:rsid w:val="00FB25B3"/>
    <w:rsid w:val="00FB2745"/>
    <w:rsid w:val="00FB2867"/>
    <w:rsid w:val="00FB2C3A"/>
    <w:rsid w:val="00FB2E50"/>
    <w:rsid w:val="00FB2E70"/>
    <w:rsid w:val="00FB305C"/>
    <w:rsid w:val="00FB34D2"/>
    <w:rsid w:val="00FB3D93"/>
    <w:rsid w:val="00FB4F9C"/>
    <w:rsid w:val="00FB5076"/>
    <w:rsid w:val="00FB583C"/>
    <w:rsid w:val="00FB5857"/>
    <w:rsid w:val="00FB5EFD"/>
    <w:rsid w:val="00FB5FAD"/>
    <w:rsid w:val="00FB61F8"/>
    <w:rsid w:val="00FB63DF"/>
    <w:rsid w:val="00FB6680"/>
    <w:rsid w:val="00FB706D"/>
    <w:rsid w:val="00FB7D9C"/>
    <w:rsid w:val="00FC0032"/>
    <w:rsid w:val="00FC075A"/>
    <w:rsid w:val="00FC0816"/>
    <w:rsid w:val="00FC0E42"/>
    <w:rsid w:val="00FC11B9"/>
    <w:rsid w:val="00FC1339"/>
    <w:rsid w:val="00FC15BB"/>
    <w:rsid w:val="00FC17CA"/>
    <w:rsid w:val="00FC1AAE"/>
    <w:rsid w:val="00FC2E57"/>
    <w:rsid w:val="00FC314E"/>
    <w:rsid w:val="00FC3766"/>
    <w:rsid w:val="00FC385B"/>
    <w:rsid w:val="00FC42CD"/>
    <w:rsid w:val="00FC4D9C"/>
    <w:rsid w:val="00FC565C"/>
    <w:rsid w:val="00FC591E"/>
    <w:rsid w:val="00FC5D43"/>
    <w:rsid w:val="00FC5E5D"/>
    <w:rsid w:val="00FC625A"/>
    <w:rsid w:val="00FC665D"/>
    <w:rsid w:val="00FC6B8F"/>
    <w:rsid w:val="00FC6CED"/>
    <w:rsid w:val="00FC6F3C"/>
    <w:rsid w:val="00FC7B2D"/>
    <w:rsid w:val="00FC7EAA"/>
    <w:rsid w:val="00FC7FD1"/>
    <w:rsid w:val="00FD0032"/>
    <w:rsid w:val="00FD07CF"/>
    <w:rsid w:val="00FD08ED"/>
    <w:rsid w:val="00FD120A"/>
    <w:rsid w:val="00FD159A"/>
    <w:rsid w:val="00FD19CF"/>
    <w:rsid w:val="00FD2175"/>
    <w:rsid w:val="00FD2DA4"/>
    <w:rsid w:val="00FD39E6"/>
    <w:rsid w:val="00FD4097"/>
    <w:rsid w:val="00FD4183"/>
    <w:rsid w:val="00FD419B"/>
    <w:rsid w:val="00FD4729"/>
    <w:rsid w:val="00FD4D73"/>
    <w:rsid w:val="00FD4F32"/>
    <w:rsid w:val="00FD543B"/>
    <w:rsid w:val="00FD5811"/>
    <w:rsid w:val="00FD5B73"/>
    <w:rsid w:val="00FD62E7"/>
    <w:rsid w:val="00FD6503"/>
    <w:rsid w:val="00FD66DC"/>
    <w:rsid w:val="00FD706C"/>
    <w:rsid w:val="00FD7AA7"/>
    <w:rsid w:val="00FD7AC0"/>
    <w:rsid w:val="00FD7E9A"/>
    <w:rsid w:val="00FE049C"/>
    <w:rsid w:val="00FE0B12"/>
    <w:rsid w:val="00FE11A0"/>
    <w:rsid w:val="00FE16B7"/>
    <w:rsid w:val="00FE225A"/>
    <w:rsid w:val="00FE3777"/>
    <w:rsid w:val="00FE3C1C"/>
    <w:rsid w:val="00FE438C"/>
    <w:rsid w:val="00FE48F4"/>
    <w:rsid w:val="00FE4F7F"/>
    <w:rsid w:val="00FE5DAC"/>
    <w:rsid w:val="00FE64AA"/>
    <w:rsid w:val="00FE6BAD"/>
    <w:rsid w:val="00FE6E27"/>
    <w:rsid w:val="00FE7519"/>
    <w:rsid w:val="00FE78A4"/>
    <w:rsid w:val="00FE7F46"/>
    <w:rsid w:val="00FF038E"/>
    <w:rsid w:val="00FF0D54"/>
    <w:rsid w:val="00FF1ADE"/>
    <w:rsid w:val="00FF2738"/>
    <w:rsid w:val="00FF28DA"/>
    <w:rsid w:val="00FF2B5D"/>
    <w:rsid w:val="00FF2BCC"/>
    <w:rsid w:val="00FF2BFF"/>
    <w:rsid w:val="00FF368E"/>
    <w:rsid w:val="00FF4D05"/>
    <w:rsid w:val="00FF5213"/>
    <w:rsid w:val="00FF56C4"/>
    <w:rsid w:val="00FF5BB4"/>
    <w:rsid w:val="00FF5ED7"/>
    <w:rsid w:val="00FF62A6"/>
    <w:rsid w:val="00FF69F6"/>
    <w:rsid w:val="00FF6CB1"/>
    <w:rsid w:val="00FF7500"/>
    <w:rsid w:val="5FE307FF"/>
    <w:rsid w:val="69C76F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60CDE"/>
  <w15:docId w15:val="{C8EDF383-6A15-40EB-B4EE-630EA7C3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footnote text" w:uiPriority="0" w:qFormat="1"/>
    <w:lsdException w:name="annotation text" w:semiHidden="1"/>
    <w:lsdException w:name="header" w:uiPriority="0" w:qFormat="1"/>
    <w:lsdException w:name="footer" w:qFormat="1"/>
    <w:lsdException w:name="index heading" w:semiHidden="1" w:unhideWhenUsed="1"/>
    <w:lsdException w:name="caption" w:qFormat="1"/>
    <w:lsdException w:name="table of figures" w:semiHidden="1" w:unhideWhenUsed="1"/>
    <w:lsdException w:name="footnote reference" w:qFormat="1"/>
    <w:lsdException w:name="annotation reference" w:semiHidden="1"/>
    <w:lsdException w:name="line number"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uiPriority="0" w:qFormat="1"/>
    <w:lsdException w:name="List Continue" w:qFormat="1"/>
    <w:lsdException w:name="List Continue 3" w:qFormat="1"/>
    <w:lsdException w:name="List Continue 4" w:qFormat="1"/>
    <w:lsdException w:name="List Continue 5"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qFormat="1"/>
    <w:lsdException w:name="Strong" w:uiPriority="22" w:qFormat="1"/>
    <w:lsdException w:name="Emphasis" w:uiPriority="20" w:qFormat="1"/>
    <w:lsdException w:name="Document Map" w:semiHidden="1" w:unhideWhenUsed="1" w:qFormat="1"/>
    <w:lsdException w:name="Plain Text" w:uiPriority="0" w:qFormat="1"/>
    <w:lsdException w:name="HTML Top of Form" w:semiHidden="1" w:unhideWhenUsed="1"/>
    <w:lsdException w:name="HTML Bottom of Form" w:semiHidden="1" w:unhideWhenUsed="1"/>
    <w:lsdException w:name="Normal (Web)" w:uiPriority="0"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Variable" w:qFormat="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60"/>
      <w:jc w:val="both"/>
    </w:pPr>
    <w:rPr>
      <w:sz w:val="24"/>
      <w:szCs w:val="24"/>
    </w:rPr>
  </w:style>
  <w:style w:type="paragraph" w:styleId="1">
    <w:name w:val="heading 1"/>
    <w:basedOn w:val="a0"/>
    <w:next w:val="a0"/>
    <w:link w:val="11"/>
    <w:uiPriority w:val="9"/>
    <w:qFormat/>
    <w:pPr>
      <w:keepNext/>
      <w:tabs>
        <w:tab w:val="left" w:pos="432"/>
      </w:tabs>
      <w:spacing w:before="240"/>
      <w:ind w:left="432" w:hanging="432"/>
      <w:jc w:val="center"/>
      <w:outlineLvl w:val="0"/>
    </w:pPr>
    <w:rPr>
      <w:b/>
      <w:bCs/>
      <w:kern w:val="28"/>
      <w:sz w:val="36"/>
      <w:szCs w:val="36"/>
    </w:rPr>
  </w:style>
  <w:style w:type="paragraph" w:styleId="2">
    <w:name w:val="heading 2"/>
    <w:basedOn w:val="a0"/>
    <w:next w:val="a0"/>
    <w:link w:val="20"/>
    <w:uiPriority w:val="99"/>
    <w:qFormat/>
    <w:pPr>
      <w:keepNext/>
      <w:tabs>
        <w:tab w:val="left" w:pos="576"/>
      </w:tabs>
      <w:ind w:left="576" w:hanging="576"/>
      <w:jc w:val="center"/>
      <w:outlineLvl w:val="1"/>
    </w:pPr>
    <w:rPr>
      <w:b/>
      <w:bCs/>
      <w:sz w:val="30"/>
      <w:szCs w:val="30"/>
    </w:rPr>
  </w:style>
  <w:style w:type="paragraph" w:styleId="3">
    <w:name w:val="heading 3"/>
    <w:basedOn w:val="a0"/>
    <w:next w:val="a0"/>
    <w:link w:val="31"/>
    <w:uiPriority w:val="99"/>
    <w:qFormat/>
    <w:pPr>
      <w:keepNext/>
      <w:numPr>
        <w:ilvl w:val="2"/>
        <w:numId w:val="1"/>
      </w:numPr>
      <w:tabs>
        <w:tab w:val="left" w:pos="312"/>
      </w:tabs>
      <w:spacing w:before="240"/>
      <w:ind w:left="862"/>
      <w:outlineLvl w:val="2"/>
    </w:pPr>
    <w:rPr>
      <w:rFonts w:ascii="Arial" w:hAnsi="Arial"/>
      <w:b/>
      <w:bCs/>
    </w:rPr>
  </w:style>
  <w:style w:type="paragraph" w:styleId="4">
    <w:name w:val="heading 4"/>
    <w:basedOn w:val="a0"/>
    <w:next w:val="a0"/>
    <w:link w:val="41"/>
    <w:uiPriority w:val="9"/>
    <w:qFormat/>
    <w:pPr>
      <w:keepNext/>
      <w:numPr>
        <w:ilvl w:val="3"/>
        <w:numId w:val="1"/>
      </w:numPr>
      <w:spacing w:before="240"/>
      <w:outlineLvl w:val="3"/>
    </w:pPr>
    <w:rPr>
      <w:rFonts w:ascii="Arial" w:hAnsi="Arial"/>
    </w:rPr>
  </w:style>
  <w:style w:type="paragraph" w:styleId="5">
    <w:name w:val="heading 5"/>
    <w:basedOn w:val="a0"/>
    <w:next w:val="a0"/>
    <w:link w:val="51"/>
    <w:uiPriority w:val="9"/>
    <w:qFormat/>
    <w:pPr>
      <w:spacing w:before="240"/>
      <w:outlineLvl w:val="4"/>
    </w:pPr>
    <w:rPr>
      <w:rFonts w:ascii="Calibri" w:hAnsi="Calibri"/>
      <w:b/>
      <w:bCs/>
      <w:i/>
      <w:iCs/>
      <w:sz w:val="26"/>
      <w:szCs w:val="26"/>
    </w:rPr>
  </w:style>
  <w:style w:type="paragraph" w:styleId="6">
    <w:name w:val="heading 6"/>
    <w:basedOn w:val="a0"/>
    <w:next w:val="a0"/>
    <w:link w:val="61"/>
    <w:uiPriority w:val="9"/>
    <w:qFormat/>
    <w:pPr>
      <w:tabs>
        <w:tab w:val="left" w:pos="1152"/>
      </w:tabs>
      <w:spacing w:before="240"/>
      <w:ind w:left="1152" w:hanging="1152"/>
      <w:outlineLvl w:val="5"/>
    </w:pPr>
    <w:rPr>
      <w:rFonts w:ascii="Calibri" w:hAnsi="Calibri"/>
      <w:b/>
      <w:bCs/>
      <w:sz w:val="20"/>
      <w:szCs w:val="20"/>
    </w:rPr>
  </w:style>
  <w:style w:type="paragraph" w:styleId="7">
    <w:name w:val="heading 7"/>
    <w:basedOn w:val="a0"/>
    <w:next w:val="a0"/>
    <w:link w:val="70"/>
    <w:uiPriority w:val="9"/>
    <w:qFormat/>
    <w:pPr>
      <w:tabs>
        <w:tab w:val="left" w:pos="1296"/>
      </w:tabs>
      <w:spacing w:before="240"/>
      <w:ind w:left="1296" w:hanging="1296"/>
      <w:outlineLvl w:val="6"/>
    </w:pPr>
    <w:rPr>
      <w:rFonts w:ascii="Calibri" w:hAnsi="Calibri"/>
    </w:rPr>
  </w:style>
  <w:style w:type="paragraph" w:styleId="8">
    <w:name w:val="heading 8"/>
    <w:basedOn w:val="a0"/>
    <w:next w:val="a0"/>
    <w:link w:val="80"/>
    <w:qFormat/>
    <w:pPr>
      <w:tabs>
        <w:tab w:val="left" w:pos="1440"/>
      </w:tabs>
      <w:spacing w:before="240"/>
      <w:ind w:left="1440" w:hanging="1440"/>
      <w:outlineLvl w:val="7"/>
    </w:pPr>
    <w:rPr>
      <w:rFonts w:ascii="Calibri" w:hAnsi="Calibri"/>
      <w:i/>
      <w:iCs/>
    </w:rPr>
  </w:style>
  <w:style w:type="paragraph" w:styleId="9">
    <w:name w:val="heading 9"/>
    <w:basedOn w:val="a0"/>
    <w:next w:val="a0"/>
    <w:link w:val="90"/>
    <w:uiPriority w:val="9"/>
    <w:qFormat/>
    <w:pPr>
      <w:tabs>
        <w:tab w:val="left" w:pos="1584"/>
      </w:tabs>
      <w:spacing w:before="240"/>
      <w:ind w:left="1584" w:hanging="1584"/>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Sample"/>
    <w:uiPriority w:val="99"/>
    <w:rPr>
      <w:rFonts w:ascii="Courier New" w:hAnsi="Courier New" w:cs="Courier New"/>
    </w:rPr>
  </w:style>
  <w:style w:type="character" w:styleId="a4">
    <w:name w:val="FollowedHyperlink"/>
    <w:uiPriority w:val="99"/>
    <w:rPr>
      <w:color w:val="800080"/>
      <w:u w:val="single"/>
    </w:rPr>
  </w:style>
  <w:style w:type="character" w:styleId="a5">
    <w:name w:val="footnote reference"/>
    <w:uiPriority w:val="99"/>
    <w:qFormat/>
    <w:rPr>
      <w:rFonts w:ascii="Times New Roman" w:hAnsi="Times New Roman" w:cs="Times New Roman"/>
      <w:vertAlign w:val="superscript"/>
    </w:rPr>
  </w:style>
  <w:style w:type="character" w:styleId="a6">
    <w:name w:val="annotation reference"/>
    <w:uiPriority w:val="99"/>
    <w:semiHidden/>
    <w:rPr>
      <w:sz w:val="16"/>
      <w:szCs w:val="16"/>
    </w:rPr>
  </w:style>
  <w:style w:type="character" w:styleId="a7">
    <w:name w:val="endnote reference"/>
    <w:uiPriority w:val="99"/>
    <w:semiHidden/>
    <w:unhideWhenUsed/>
    <w:rPr>
      <w:vertAlign w:val="superscript"/>
    </w:rPr>
  </w:style>
  <w:style w:type="character" w:styleId="HTML0">
    <w:name w:val="HTML Acronym"/>
    <w:basedOn w:val="a1"/>
    <w:uiPriority w:val="99"/>
    <w:qFormat/>
  </w:style>
  <w:style w:type="character" w:styleId="a8">
    <w:name w:val="Emphasis"/>
    <w:uiPriority w:val="20"/>
    <w:qFormat/>
    <w:rPr>
      <w:i/>
      <w:iCs/>
    </w:rPr>
  </w:style>
  <w:style w:type="character" w:styleId="a9">
    <w:name w:val="Hyperlink"/>
    <w:qFormat/>
    <w:rPr>
      <w:color w:val="0000FF"/>
      <w:u w:val="single"/>
    </w:rPr>
  </w:style>
  <w:style w:type="character" w:styleId="HTML1">
    <w:name w:val="HTML Keyboard"/>
    <w:uiPriority w:val="99"/>
    <w:qFormat/>
    <w:rPr>
      <w:rFonts w:ascii="Courier New" w:hAnsi="Courier New" w:cs="Courier New"/>
      <w:sz w:val="20"/>
      <w:szCs w:val="20"/>
    </w:rPr>
  </w:style>
  <w:style w:type="character" w:styleId="HTML2">
    <w:name w:val="HTML Code"/>
    <w:uiPriority w:val="99"/>
    <w:qFormat/>
    <w:rPr>
      <w:rFonts w:ascii="Courier New" w:hAnsi="Courier New" w:cs="Courier New"/>
      <w:sz w:val="20"/>
      <w:szCs w:val="20"/>
    </w:rPr>
  </w:style>
  <w:style w:type="character" w:styleId="aa">
    <w:name w:val="page number"/>
    <w:qFormat/>
    <w:rPr>
      <w:rFonts w:ascii="Times New Roman" w:hAnsi="Times New Roman" w:cs="Times New Roman"/>
    </w:rPr>
  </w:style>
  <w:style w:type="character" w:styleId="ab">
    <w:name w:val="line number"/>
    <w:basedOn w:val="a1"/>
    <w:uiPriority w:val="99"/>
    <w:qFormat/>
  </w:style>
  <w:style w:type="character" w:styleId="HTML3">
    <w:name w:val="HTML Definition"/>
    <w:uiPriority w:val="99"/>
    <w:qFormat/>
    <w:rPr>
      <w:i/>
      <w:iCs/>
    </w:rPr>
  </w:style>
  <w:style w:type="character" w:styleId="HTML4">
    <w:name w:val="HTML Variable"/>
    <w:uiPriority w:val="99"/>
    <w:qFormat/>
    <w:rPr>
      <w:i/>
      <w:iCs/>
    </w:rPr>
  </w:style>
  <w:style w:type="character" w:styleId="HTML5">
    <w:name w:val="HTML Typewriter"/>
    <w:uiPriority w:val="99"/>
    <w:rPr>
      <w:rFonts w:ascii="Courier New" w:hAnsi="Courier New" w:cs="Courier New"/>
      <w:sz w:val="20"/>
      <w:szCs w:val="20"/>
    </w:rPr>
  </w:style>
  <w:style w:type="character" w:styleId="ac">
    <w:name w:val="Strong"/>
    <w:uiPriority w:val="22"/>
    <w:qFormat/>
    <w:rPr>
      <w:b/>
      <w:bCs/>
    </w:rPr>
  </w:style>
  <w:style w:type="character" w:styleId="HTML6">
    <w:name w:val="HTML Cite"/>
    <w:uiPriority w:val="99"/>
    <w:qFormat/>
    <w:rPr>
      <w:i/>
      <w:iCs/>
    </w:rPr>
  </w:style>
  <w:style w:type="paragraph" w:styleId="ad">
    <w:name w:val="Balloon Text"/>
    <w:basedOn w:val="a0"/>
    <w:link w:val="ae"/>
    <w:uiPriority w:val="99"/>
    <w:semiHidden/>
    <w:rPr>
      <w:rFonts w:ascii="Tahoma" w:hAnsi="Tahoma"/>
      <w:sz w:val="16"/>
      <w:szCs w:val="16"/>
    </w:rPr>
  </w:style>
  <w:style w:type="paragraph" w:styleId="50">
    <w:name w:val="List 5"/>
    <w:basedOn w:val="a0"/>
    <w:uiPriority w:val="99"/>
    <w:qFormat/>
    <w:pPr>
      <w:ind w:left="1415" w:hanging="283"/>
    </w:pPr>
  </w:style>
  <w:style w:type="paragraph" w:styleId="af">
    <w:name w:val="List Continue"/>
    <w:basedOn w:val="a0"/>
    <w:uiPriority w:val="99"/>
    <w:qFormat/>
    <w:pPr>
      <w:spacing w:after="120"/>
      <w:ind w:left="283"/>
    </w:pPr>
  </w:style>
  <w:style w:type="paragraph" w:styleId="21">
    <w:name w:val="Body Text 2"/>
    <w:basedOn w:val="a0"/>
    <w:link w:val="210"/>
    <w:uiPriority w:val="99"/>
    <w:qFormat/>
    <w:pPr>
      <w:tabs>
        <w:tab w:val="left" w:pos="567"/>
      </w:tabs>
      <w:ind w:left="567" w:hanging="567"/>
    </w:pPr>
  </w:style>
  <w:style w:type="paragraph" w:styleId="52">
    <w:name w:val="List Number 5"/>
    <w:basedOn w:val="a0"/>
    <w:uiPriority w:val="99"/>
    <w:qFormat/>
    <w:pPr>
      <w:tabs>
        <w:tab w:val="left" w:pos="1492"/>
      </w:tabs>
      <w:ind w:left="1492" w:hanging="360"/>
    </w:pPr>
  </w:style>
  <w:style w:type="paragraph" w:styleId="af0">
    <w:name w:val="Closing"/>
    <w:basedOn w:val="a0"/>
    <w:link w:val="af1"/>
    <w:uiPriority w:val="99"/>
    <w:qFormat/>
    <w:pPr>
      <w:ind w:left="4252"/>
    </w:pPr>
  </w:style>
  <w:style w:type="paragraph" w:styleId="af2">
    <w:name w:val="Normal Indent"/>
    <w:basedOn w:val="a0"/>
    <w:uiPriority w:val="99"/>
    <w:pPr>
      <w:ind w:left="708"/>
    </w:pPr>
  </w:style>
  <w:style w:type="paragraph" w:styleId="22">
    <w:name w:val="envelope return"/>
    <w:basedOn w:val="a0"/>
    <w:uiPriority w:val="99"/>
    <w:rPr>
      <w:rFonts w:ascii="Arial" w:hAnsi="Arial" w:cs="Arial"/>
      <w:sz w:val="20"/>
      <w:szCs w:val="20"/>
    </w:rPr>
  </w:style>
  <w:style w:type="paragraph" w:styleId="af3">
    <w:name w:val="Plain Text"/>
    <w:basedOn w:val="a0"/>
    <w:link w:val="af4"/>
    <w:qFormat/>
    <w:pPr>
      <w:spacing w:after="0"/>
      <w:jc w:val="left"/>
    </w:pPr>
    <w:rPr>
      <w:rFonts w:ascii="Courier New" w:hAnsi="Courier New"/>
      <w:sz w:val="20"/>
      <w:szCs w:val="20"/>
    </w:rPr>
  </w:style>
  <w:style w:type="paragraph" w:styleId="32">
    <w:name w:val="Body Text Indent 3"/>
    <w:basedOn w:val="a0"/>
    <w:link w:val="33"/>
    <w:uiPriority w:val="99"/>
    <w:qFormat/>
    <w:pPr>
      <w:spacing w:after="120"/>
      <w:ind w:left="283"/>
    </w:pPr>
    <w:rPr>
      <w:sz w:val="16"/>
      <w:szCs w:val="16"/>
    </w:rPr>
  </w:style>
  <w:style w:type="paragraph" w:styleId="af5">
    <w:name w:val="endnote text"/>
    <w:basedOn w:val="a0"/>
    <w:link w:val="af6"/>
    <w:uiPriority w:val="99"/>
    <w:semiHidden/>
    <w:unhideWhenUsed/>
    <w:rPr>
      <w:sz w:val="20"/>
      <w:szCs w:val="20"/>
    </w:rPr>
  </w:style>
  <w:style w:type="paragraph" w:styleId="af7">
    <w:name w:val="caption"/>
    <w:basedOn w:val="a0"/>
    <w:next w:val="a0"/>
    <w:uiPriority w:val="99"/>
    <w:qFormat/>
    <w:pPr>
      <w:widowControl w:val="0"/>
      <w:autoSpaceDE w:val="0"/>
      <w:autoSpaceDN w:val="0"/>
      <w:adjustRightInd w:val="0"/>
      <w:spacing w:before="100" w:beforeAutospacing="1" w:after="100" w:afterAutospacing="1"/>
      <w:ind w:left="14"/>
      <w:jc w:val="center"/>
    </w:pPr>
    <w:rPr>
      <w:b/>
      <w:bCs/>
      <w:sz w:val="28"/>
      <w:szCs w:val="28"/>
    </w:rPr>
  </w:style>
  <w:style w:type="paragraph" w:styleId="af8">
    <w:name w:val="annotation text"/>
    <w:basedOn w:val="a0"/>
    <w:link w:val="af9"/>
    <w:uiPriority w:val="99"/>
    <w:semiHidden/>
    <w:pPr>
      <w:spacing w:after="0"/>
      <w:jc w:val="left"/>
    </w:pPr>
    <w:rPr>
      <w:sz w:val="20"/>
      <w:szCs w:val="20"/>
    </w:rPr>
  </w:style>
  <w:style w:type="paragraph" w:styleId="10">
    <w:name w:val="index 1"/>
    <w:basedOn w:val="a0"/>
    <w:next w:val="a0"/>
    <w:uiPriority w:val="99"/>
    <w:semiHidden/>
    <w:pPr>
      <w:ind w:left="240" w:hanging="240"/>
    </w:pPr>
  </w:style>
  <w:style w:type="paragraph" w:styleId="afa">
    <w:name w:val="annotation subject"/>
    <w:basedOn w:val="af8"/>
    <w:next w:val="af8"/>
    <w:link w:val="afb"/>
    <w:uiPriority w:val="99"/>
    <w:semiHidden/>
    <w:qFormat/>
    <w:rPr>
      <w:b/>
      <w:bCs/>
    </w:rPr>
  </w:style>
  <w:style w:type="paragraph" w:styleId="afc">
    <w:name w:val="Document Map"/>
    <w:basedOn w:val="a0"/>
    <w:link w:val="afd"/>
    <w:uiPriority w:val="99"/>
    <w:semiHidden/>
    <w:unhideWhenUsed/>
    <w:qFormat/>
    <w:rPr>
      <w:rFonts w:ascii="Tahoma" w:hAnsi="Tahoma"/>
      <w:sz w:val="16"/>
      <w:szCs w:val="16"/>
    </w:rPr>
  </w:style>
  <w:style w:type="paragraph" w:styleId="afe">
    <w:name w:val="footnote text"/>
    <w:basedOn w:val="a0"/>
    <w:link w:val="aff"/>
    <w:qFormat/>
    <w:rPr>
      <w:sz w:val="20"/>
      <w:szCs w:val="20"/>
    </w:rPr>
  </w:style>
  <w:style w:type="paragraph" w:styleId="81">
    <w:name w:val="toc 8"/>
    <w:basedOn w:val="a0"/>
    <w:next w:val="a0"/>
    <w:uiPriority w:val="99"/>
    <w:semiHidden/>
    <w:pPr>
      <w:spacing w:after="0"/>
      <w:ind w:left="1680"/>
      <w:jc w:val="left"/>
    </w:pPr>
    <w:rPr>
      <w:sz w:val="18"/>
      <w:szCs w:val="18"/>
    </w:rPr>
  </w:style>
  <w:style w:type="paragraph" w:styleId="34">
    <w:name w:val="List Number 3"/>
    <w:basedOn w:val="a0"/>
    <w:uiPriority w:val="99"/>
    <w:qFormat/>
    <w:pPr>
      <w:tabs>
        <w:tab w:val="left" w:pos="926"/>
      </w:tabs>
      <w:ind w:left="926" w:hanging="360"/>
    </w:pPr>
  </w:style>
  <w:style w:type="paragraph" w:styleId="HTML7">
    <w:name w:val="HTML Address"/>
    <w:basedOn w:val="a0"/>
    <w:link w:val="HTML8"/>
    <w:uiPriority w:val="99"/>
    <w:rPr>
      <w:i/>
      <w:iCs/>
    </w:rPr>
  </w:style>
  <w:style w:type="paragraph" w:styleId="aff0">
    <w:name w:val="header"/>
    <w:basedOn w:val="a0"/>
    <w:link w:val="12"/>
    <w:qFormat/>
    <w:pPr>
      <w:tabs>
        <w:tab w:val="center" w:pos="4153"/>
        <w:tab w:val="right" w:pos="8306"/>
      </w:tabs>
      <w:spacing w:before="120" w:after="120"/>
    </w:pPr>
    <w:rPr>
      <w:rFonts w:ascii="Arial" w:hAnsi="Arial"/>
    </w:rPr>
  </w:style>
  <w:style w:type="paragraph" w:styleId="91">
    <w:name w:val="toc 9"/>
    <w:basedOn w:val="a0"/>
    <w:next w:val="a0"/>
    <w:uiPriority w:val="99"/>
    <w:semiHidden/>
    <w:qFormat/>
    <w:pPr>
      <w:spacing w:after="0"/>
      <w:ind w:left="1920"/>
      <w:jc w:val="left"/>
    </w:pPr>
    <w:rPr>
      <w:sz w:val="18"/>
      <w:szCs w:val="18"/>
    </w:rPr>
  </w:style>
  <w:style w:type="paragraph" w:styleId="71">
    <w:name w:val="toc 7"/>
    <w:basedOn w:val="a0"/>
    <w:next w:val="a0"/>
    <w:uiPriority w:val="99"/>
    <w:semiHidden/>
    <w:qFormat/>
    <w:pPr>
      <w:spacing w:after="0"/>
      <w:ind w:left="1440"/>
      <w:jc w:val="left"/>
    </w:pPr>
    <w:rPr>
      <w:sz w:val="18"/>
      <w:szCs w:val="18"/>
    </w:rPr>
  </w:style>
  <w:style w:type="paragraph" w:styleId="aff1">
    <w:name w:val="envelope address"/>
    <w:basedOn w:val="a0"/>
    <w:uiPriority w:val="99"/>
    <w:pPr>
      <w:framePr w:w="7920" w:h="1980" w:hRule="exact" w:hSpace="180" w:wrap="auto" w:hAnchor="page" w:xAlign="center" w:yAlign="bottom"/>
      <w:ind w:left="2880"/>
    </w:pPr>
    <w:rPr>
      <w:rFonts w:ascii="Arial" w:hAnsi="Arial" w:cs="Arial"/>
    </w:rPr>
  </w:style>
  <w:style w:type="paragraph" w:styleId="aff2">
    <w:name w:val="Body Text"/>
    <w:basedOn w:val="a0"/>
    <w:link w:val="aff3"/>
    <w:uiPriority w:val="99"/>
    <w:qFormat/>
    <w:pPr>
      <w:spacing w:after="120"/>
    </w:pPr>
  </w:style>
  <w:style w:type="paragraph" w:styleId="42">
    <w:name w:val="List Number 4"/>
    <w:basedOn w:val="a0"/>
    <w:uiPriority w:val="99"/>
    <w:qFormat/>
    <w:pPr>
      <w:tabs>
        <w:tab w:val="left" w:pos="1209"/>
      </w:tabs>
      <w:ind w:left="1209" w:hanging="360"/>
    </w:pPr>
  </w:style>
  <w:style w:type="paragraph" w:styleId="13">
    <w:name w:val="toc 1"/>
    <w:basedOn w:val="a0"/>
    <w:next w:val="a0"/>
    <w:uiPriority w:val="99"/>
    <w:semiHidden/>
    <w:qFormat/>
    <w:pPr>
      <w:tabs>
        <w:tab w:val="left" w:pos="1440"/>
        <w:tab w:val="right" w:leader="dot" w:pos="10195"/>
      </w:tabs>
      <w:spacing w:after="0"/>
    </w:pPr>
    <w:rPr>
      <w:b/>
      <w:bCs/>
      <w:caps/>
      <w:sz w:val="20"/>
      <w:szCs w:val="20"/>
    </w:rPr>
  </w:style>
  <w:style w:type="paragraph" w:styleId="60">
    <w:name w:val="toc 6"/>
    <w:basedOn w:val="a0"/>
    <w:next w:val="a0"/>
    <w:uiPriority w:val="99"/>
    <w:semiHidden/>
    <w:pPr>
      <w:spacing w:after="0"/>
      <w:ind w:left="1200"/>
      <w:jc w:val="left"/>
    </w:pPr>
    <w:rPr>
      <w:sz w:val="18"/>
      <w:szCs w:val="18"/>
    </w:rPr>
  </w:style>
  <w:style w:type="paragraph" w:styleId="35">
    <w:name w:val="toc 3"/>
    <w:basedOn w:val="a0"/>
    <w:next w:val="a0"/>
    <w:uiPriority w:val="99"/>
    <w:semiHidden/>
    <w:qFormat/>
    <w:pPr>
      <w:spacing w:after="0"/>
      <w:ind w:left="480"/>
      <w:jc w:val="left"/>
    </w:pPr>
    <w:rPr>
      <w:i/>
      <w:iCs/>
      <w:sz w:val="20"/>
      <w:szCs w:val="20"/>
    </w:rPr>
  </w:style>
  <w:style w:type="paragraph" w:styleId="23">
    <w:name w:val="toc 2"/>
    <w:basedOn w:val="a0"/>
    <w:next w:val="a0"/>
    <w:uiPriority w:val="99"/>
    <w:semiHidden/>
    <w:qFormat/>
    <w:pPr>
      <w:tabs>
        <w:tab w:val="left" w:pos="960"/>
        <w:tab w:val="right" w:leader="dot" w:pos="10195"/>
      </w:tabs>
      <w:spacing w:after="0"/>
      <w:ind w:left="900" w:hanging="900"/>
      <w:jc w:val="left"/>
    </w:pPr>
    <w:rPr>
      <w:smallCaps/>
      <w:sz w:val="20"/>
      <w:szCs w:val="20"/>
    </w:rPr>
  </w:style>
  <w:style w:type="paragraph" w:styleId="43">
    <w:name w:val="toc 4"/>
    <w:basedOn w:val="a0"/>
    <w:next w:val="a0"/>
    <w:uiPriority w:val="99"/>
    <w:semiHidden/>
    <w:qFormat/>
    <w:pPr>
      <w:spacing w:after="0"/>
      <w:ind w:left="720"/>
      <w:jc w:val="left"/>
    </w:pPr>
    <w:rPr>
      <w:sz w:val="18"/>
      <w:szCs w:val="18"/>
    </w:rPr>
  </w:style>
  <w:style w:type="paragraph" w:styleId="53">
    <w:name w:val="toc 5"/>
    <w:basedOn w:val="a0"/>
    <w:next w:val="a0"/>
    <w:uiPriority w:val="99"/>
    <w:semiHidden/>
    <w:pPr>
      <w:spacing w:after="0"/>
      <w:ind w:left="960"/>
      <w:jc w:val="left"/>
    </w:pPr>
    <w:rPr>
      <w:sz w:val="18"/>
      <w:szCs w:val="18"/>
    </w:rPr>
  </w:style>
  <w:style w:type="paragraph" w:styleId="aff4">
    <w:name w:val="Note Heading"/>
    <w:basedOn w:val="a0"/>
    <w:next w:val="a0"/>
    <w:link w:val="aff5"/>
    <w:uiPriority w:val="99"/>
    <w:qFormat/>
  </w:style>
  <w:style w:type="paragraph" w:styleId="aff6">
    <w:name w:val="Date"/>
    <w:basedOn w:val="a0"/>
    <w:next w:val="a0"/>
    <w:link w:val="aff7"/>
    <w:uiPriority w:val="99"/>
    <w:qFormat/>
  </w:style>
  <w:style w:type="paragraph" w:styleId="54">
    <w:name w:val="List Bullet 5"/>
    <w:basedOn w:val="a0"/>
    <w:uiPriority w:val="99"/>
    <w:qFormat/>
    <w:pPr>
      <w:tabs>
        <w:tab w:val="left" w:pos="1492"/>
      </w:tabs>
      <w:ind w:left="1492" w:hanging="360"/>
    </w:pPr>
  </w:style>
  <w:style w:type="paragraph" w:styleId="aff8">
    <w:name w:val="Body Text First Indent"/>
    <w:basedOn w:val="aff2"/>
    <w:link w:val="aff9"/>
    <w:uiPriority w:val="99"/>
    <w:qFormat/>
    <w:pPr>
      <w:ind w:firstLine="210"/>
    </w:pPr>
  </w:style>
  <w:style w:type="paragraph" w:styleId="24">
    <w:name w:val="Body Text First Indent 2"/>
    <w:basedOn w:val="21"/>
    <w:link w:val="25"/>
    <w:uiPriority w:val="99"/>
    <w:qFormat/>
    <w:pPr>
      <w:tabs>
        <w:tab w:val="clear" w:pos="567"/>
      </w:tabs>
      <w:spacing w:after="120"/>
      <w:ind w:left="283" w:firstLine="210"/>
    </w:pPr>
  </w:style>
  <w:style w:type="paragraph" w:styleId="44">
    <w:name w:val="List Bullet 4"/>
    <w:basedOn w:val="a0"/>
    <w:uiPriority w:val="99"/>
    <w:qFormat/>
    <w:pPr>
      <w:tabs>
        <w:tab w:val="left" w:pos="1209"/>
      </w:tabs>
      <w:ind w:left="1209" w:hanging="360"/>
    </w:pPr>
  </w:style>
  <w:style w:type="paragraph" w:styleId="affa">
    <w:name w:val="Body Text Indent"/>
    <w:basedOn w:val="a0"/>
    <w:link w:val="affb"/>
    <w:qFormat/>
    <w:pPr>
      <w:spacing w:after="120"/>
      <w:ind w:left="283"/>
    </w:pPr>
  </w:style>
  <w:style w:type="paragraph" w:styleId="affc">
    <w:name w:val="List Bullet"/>
    <w:basedOn w:val="a0"/>
    <w:uiPriority w:val="99"/>
    <w:qFormat/>
    <w:pPr>
      <w:widowControl w:val="0"/>
    </w:pPr>
  </w:style>
  <w:style w:type="paragraph" w:styleId="26">
    <w:name w:val="List Bullet 2"/>
    <w:basedOn w:val="a0"/>
    <w:uiPriority w:val="99"/>
    <w:qFormat/>
    <w:pPr>
      <w:tabs>
        <w:tab w:val="left" w:pos="643"/>
      </w:tabs>
      <w:ind w:left="643" w:hanging="360"/>
    </w:pPr>
  </w:style>
  <w:style w:type="paragraph" w:styleId="36">
    <w:name w:val="List Bullet 3"/>
    <w:basedOn w:val="a0"/>
    <w:uiPriority w:val="99"/>
    <w:qFormat/>
    <w:pPr>
      <w:tabs>
        <w:tab w:val="left" w:pos="926"/>
      </w:tabs>
      <w:ind w:left="926" w:hanging="360"/>
    </w:pPr>
  </w:style>
  <w:style w:type="paragraph" w:styleId="affd">
    <w:name w:val="footer"/>
    <w:basedOn w:val="a0"/>
    <w:link w:val="14"/>
    <w:uiPriority w:val="99"/>
    <w:qFormat/>
    <w:pPr>
      <w:tabs>
        <w:tab w:val="center" w:pos="4153"/>
        <w:tab w:val="right" w:pos="8306"/>
      </w:tabs>
    </w:pPr>
  </w:style>
  <w:style w:type="paragraph" w:styleId="affe">
    <w:name w:val="List Number"/>
    <w:basedOn w:val="a0"/>
    <w:uiPriority w:val="99"/>
    <w:qFormat/>
    <w:pPr>
      <w:tabs>
        <w:tab w:val="left" w:pos="360"/>
      </w:tabs>
      <w:ind w:left="360" w:hanging="360"/>
    </w:pPr>
  </w:style>
  <w:style w:type="paragraph" w:styleId="27">
    <w:name w:val="List Number 2"/>
    <w:basedOn w:val="a0"/>
    <w:uiPriority w:val="99"/>
    <w:qFormat/>
    <w:pPr>
      <w:tabs>
        <w:tab w:val="left" w:pos="643"/>
      </w:tabs>
      <w:ind w:left="643" w:hanging="360"/>
    </w:pPr>
  </w:style>
  <w:style w:type="paragraph" w:styleId="afff">
    <w:name w:val="List"/>
    <w:basedOn w:val="a0"/>
    <w:uiPriority w:val="99"/>
    <w:qFormat/>
    <w:pPr>
      <w:ind w:left="283" w:hanging="283"/>
    </w:pPr>
  </w:style>
  <w:style w:type="paragraph" w:styleId="afff0">
    <w:name w:val="Normal (Web)"/>
    <w:basedOn w:val="a0"/>
    <w:qFormat/>
    <w:pPr>
      <w:spacing w:before="100" w:beforeAutospacing="1" w:after="100" w:afterAutospacing="1"/>
      <w:jc w:val="left"/>
    </w:pPr>
  </w:style>
  <w:style w:type="paragraph" w:styleId="37">
    <w:name w:val="Body Text 3"/>
    <w:basedOn w:val="a0"/>
    <w:link w:val="38"/>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paragraph" w:styleId="28">
    <w:name w:val="Body Text Indent 2"/>
    <w:basedOn w:val="a0"/>
    <w:link w:val="211"/>
    <w:uiPriority w:val="99"/>
    <w:qFormat/>
    <w:pPr>
      <w:spacing w:after="120" w:line="480" w:lineRule="auto"/>
      <w:ind w:left="283"/>
    </w:pPr>
  </w:style>
  <w:style w:type="paragraph" w:styleId="afff1">
    <w:name w:val="Subtitle"/>
    <w:basedOn w:val="a0"/>
    <w:link w:val="afff2"/>
    <w:uiPriority w:val="99"/>
    <w:qFormat/>
    <w:pPr>
      <w:jc w:val="center"/>
      <w:outlineLvl w:val="1"/>
    </w:pPr>
    <w:rPr>
      <w:rFonts w:ascii="Cambria" w:hAnsi="Cambria"/>
    </w:rPr>
  </w:style>
  <w:style w:type="paragraph" w:styleId="afff3">
    <w:name w:val="Signature"/>
    <w:basedOn w:val="a0"/>
    <w:link w:val="afff4"/>
    <w:uiPriority w:val="99"/>
    <w:qFormat/>
    <w:pPr>
      <w:ind w:left="4252"/>
    </w:pPr>
  </w:style>
  <w:style w:type="paragraph" w:styleId="afff5">
    <w:name w:val="Salutation"/>
    <w:basedOn w:val="a0"/>
    <w:next w:val="a0"/>
    <w:link w:val="afff6"/>
    <w:uiPriority w:val="99"/>
  </w:style>
  <w:style w:type="paragraph" w:styleId="29">
    <w:name w:val="List Continue 2"/>
    <w:basedOn w:val="a0"/>
    <w:uiPriority w:val="99"/>
    <w:pPr>
      <w:spacing w:after="120"/>
      <w:ind w:left="566"/>
    </w:pPr>
  </w:style>
  <w:style w:type="paragraph" w:styleId="39">
    <w:name w:val="List Continue 3"/>
    <w:basedOn w:val="a0"/>
    <w:uiPriority w:val="99"/>
    <w:qFormat/>
    <w:pPr>
      <w:spacing w:after="120"/>
      <w:ind w:left="849"/>
    </w:pPr>
  </w:style>
  <w:style w:type="paragraph" w:styleId="45">
    <w:name w:val="List Continue 4"/>
    <w:basedOn w:val="a0"/>
    <w:uiPriority w:val="99"/>
    <w:qFormat/>
    <w:pPr>
      <w:spacing w:after="120"/>
      <w:ind w:left="1132"/>
    </w:pPr>
  </w:style>
  <w:style w:type="paragraph" w:styleId="55">
    <w:name w:val="List Continue 5"/>
    <w:basedOn w:val="a0"/>
    <w:uiPriority w:val="99"/>
    <w:qFormat/>
    <w:pPr>
      <w:spacing w:after="120"/>
      <w:ind w:left="1415"/>
    </w:pPr>
  </w:style>
  <w:style w:type="paragraph" w:styleId="2a">
    <w:name w:val="List 2"/>
    <w:basedOn w:val="a0"/>
    <w:uiPriority w:val="99"/>
    <w:qFormat/>
    <w:pPr>
      <w:ind w:left="566" w:hanging="283"/>
    </w:pPr>
  </w:style>
  <w:style w:type="paragraph" w:styleId="3a">
    <w:name w:val="List 3"/>
    <w:basedOn w:val="a0"/>
    <w:uiPriority w:val="99"/>
    <w:qFormat/>
    <w:pPr>
      <w:ind w:left="849" w:hanging="283"/>
    </w:pPr>
  </w:style>
  <w:style w:type="paragraph" w:styleId="46">
    <w:name w:val="List 4"/>
    <w:basedOn w:val="a0"/>
    <w:uiPriority w:val="99"/>
    <w:pPr>
      <w:ind w:left="1132" w:hanging="283"/>
    </w:pPr>
  </w:style>
  <w:style w:type="paragraph" w:styleId="HTML9">
    <w:name w:val="HTML Preformatted"/>
    <w:basedOn w:val="a0"/>
    <w:link w:val="HTMLa"/>
    <w:uiPriority w:val="99"/>
    <w:qFormat/>
    <w:rPr>
      <w:rFonts w:ascii="Courier New" w:hAnsi="Courier New"/>
      <w:sz w:val="20"/>
      <w:szCs w:val="20"/>
    </w:rPr>
  </w:style>
  <w:style w:type="paragraph" w:styleId="afff7">
    <w:name w:val="Block Text"/>
    <w:basedOn w:val="a0"/>
    <w:uiPriority w:val="99"/>
    <w:qFormat/>
    <w:pPr>
      <w:spacing w:after="120"/>
      <w:ind w:left="1440" w:right="1440"/>
    </w:pPr>
  </w:style>
  <w:style w:type="paragraph" w:styleId="afff8">
    <w:name w:val="Message Header"/>
    <w:basedOn w:val="a0"/>
    <w:link w:val="afff9"/>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paragraph" w:styleId="afffa">
    <w:name w:val="E-mail Signature"/>
    <w:basedOn w:val="a0"/>
    <w:link w:val="afffb"/>
    <w:uiPriority w:val="99"/>
  </w:style>
  <w:style w:type="table" w:styleId="afffc">
    <w:name w:val="Table Grid"/>
    <w:basedOn w:val="a2"/>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link w:val="1"/>
    <w:uiPriority w:val="9"/>
    <w:qFormat/>
    <w:locked/>
    <w:rPr>
      <w:b/>
      <w:bCs/>
      <w:kern w:val="28"/>
      <w:sz w:val="36"/>
      <w:szCs w:val="36"/>
      <w:lang w:val="ru-RU" w:eastAsia="ru-RU"/>
    </w:rPr>
  </w:style>
  <w:style w:type="character" w:customStyle="1" w:styleId="20">
    <w:name w:val="Заголовок 2 Знак"/>
    <w:link w:val="2"/>
    <w:uiPriority w:val="99"/>
    <w:locked/>
    <w:rPr>
      <w:b/>
      <w:bCs/>
      <w:sz w:val="30"/>
      <w:szCs w:val="30"/>
      <w:lang w:val="ru-RU" w:eastAsia="ru-RU"/>
    </w:rPr>
  </w:style>
  <w:style w:type="character" w:customStyle="1" w:styleId="31">
    <w:name w:val="Заголовок 3 Знак1"/>
    <w:link w:val="3"/>
    <w:uiPriority w:val="99"/>
    <w:qFormat/>
    <w:locked/>
    <w:rPr>
      <w:rFonts w:ascii="Arial" w:hAnsi="Arial" w:cs="Arial"/>
      <w:b/>
      <w:bCs/>
      <w:sz w:val="24"/>
      <w:szCs w:val="24"/>
    </w:rPr>
  </w:style>
  <w:style w:type="character" w:customStyle="1" w:styleId="41">
    <w:name w:val="Заголовок 4 Знак1"/>
    <w:link w:val="4"/>
    <w:uiPriority w:val="9"/>
    <w:rPr>
      <w:rFonts w:ascii="Arial" w:hAnsi="Arial" w:cs="Arial"/>
      <w:sz w:val="24"/>
      <w:szCs w:val="24"/>
    </w:rPr>
  </w:style>
  <w:style w:type="character" w:customStyle="1" w:styleId="51">
    <w:name w:val="Заголовок 5 Знак1"/>
    <w:link w:val="5"/>
    <w:uiPriority w:val="9"/>
    <w:qFormat/>
    <w:rPr>
      <w:rFonts w:ascii="Calibri" w:eastAsia="Times New Roman" w:hAnsi="Calibri" w:cs="Times New Roman"/>
      <w:b/>
      <w:bCs/>
      <w:i/>
      <w:iCs/>
      <w:sz w:val="26"/>
      <w:szCs w:val="26"/>
    </w:rPr>
  </w:style>
  <w:style w:type="character" w:customStyle="1" w:styleId="61">
    <w:name w:val="Заголовок 6 Знак1"/>
    <w:link w:val="6"/>
    <w:uiPriority w:val="9"/>
    <w:qFormat/>
    <w:rPr>
      <w:rFonts w:ascii="Calibri" w:eastAsia="Times New Roman" w:hAnsi="Calibri" w:cs="Times New Roman"/>
      <w:b/>
      <w:bCs/>
    </w:rPr>
  </w:style>
  <w:style w:type="character" w:customStyle="1" w:styleId="70">
    <w:name w:val="Заголовок 7 Знак"/>
    <w:link w:val="7"/>
    <w:uiPriority w:val="9"/>
    <w:qFormat/>
    <w:rPr>
      <w:rFonts w:ascii="Calibri" w:eastAsia="Times New Roman" w:hAnsi="Calibri" w:cs="Times New Roman"/>
      <w:sz w:val="24"/>
      <w:szCs w:val="24"/>
    </w:rPr>
  </w:style>
  <w:style w:type="character" w:customStyle="1" w:styleId="80">
    <w:name w:val="Заголовок 8 Знак"/>
    <w:link w:val="8"/>
    <w:qFormat/>
    <w:rPr>
      <w:rFonts w:ascii="Calibri" w:eastAsia="Times New Roman" w:hAnsi="Calibri" w:cs="Times New Roman"/>
      <w:i/>
      <w:iCs/>
      <w:sz w:val="24"/>
      <w:szCs w:val="24"/>
    </w:rPr>
  </w:style>
  <w:style w:type="character" w:customStyle="1" w:styleId="90">
    <w:name w:val="Заголовок 9 Знак"/>
    <w:link w:val="9"/>
    <w:uiPriority w:val="9"/>
    <w:qFormat/>
    <w:rPr>
      <w:rFonts w:ascii="Cambria" w:eastAsia="Times New Roman" w:hAnsi="Cambria" w:cs="Times New Roman"/>
    </w:rPr>
  </w:style>
  <w:style w:type="paragraph" w:customStyle="1" w:styleId="afffd">
    <w:name w:val="Знак"/>
    <w:basedOn w:val="a0"/>
    <w:uiPriority w:val="99"/>
    <w:qFormat/>
    <w:pPr>
      <w:spacing w:after="160" w:line="240" w:lineRule="exact"/>
      <w:jc w:val="left"/>
    </w:pPr>
    <w:rPr>
      <w:sz w:val="20"/>
      <w:szCs w:val="20"/>
      <w:lang w:eastAsia="zh-CN"/>
    </w:rPr>
  </w:style>
  <w:style w:type="character" w:customStyle="1" w:styleId="210">
    <w:name w:val="Основной текст 2 Знак1"/>
    <w:link w:val="21"/>
    <w:uiPriority w:val="99"/>
    <w:qFormat/>
    <w:rPr>
      <w:sz w:val="24"/>
      <w:szCs w:val="24"/>
    </w:rPr>
  </w:style>
  <w:style w:type="paragraph" w:customStyle="1" w:styleId="afffe">
    <w:name w:val="Раздел"/>
    <w:basedOn w:val="a0"/>
    <w:uiPriority w:val="99"/>
    <w:qFormat/>
    <w:pPr>
      <w:tabs>
        <w:tab w:val="left" w:pos="1440"/>
      </w:tabs>
      <w:spacing w:before="120" w:after="120"/>
      <w:ind w:left="720" w:hanging="720"/>
      <w:jc w:val="center"/>
    </w:pPr>
    <w:rPr>
      <w:rFonts w:ascii="Arial Narrow" w:hAnsi="Arial Narrow" w:cs="Arial Narrow"/>
      <w:b/>
      <w:bCs/>
      <w:sz w:val="28"/>
      <w:szCs w:val="28"/>
    </w:rPr>
  </w:style>
  <w:style w:type="paragraph" w:customStyle="1" w:styleId="affff">
    <w:name w:val="Часть"/>
    <w:basedOn w:val="a0"/>
    <w:uiPriority w:val="99"/>
    <w:qFormat/>
    <w:pPr>
      <w:jc w:val="center"/>
    </w:pPr>
    <w:rPr>
      <w:rFonts w:ascii="Arial" w:hAnsi="Arial" w:cs="Arial"/>
      <w:b/>
      <w:bCs/>
      <w:caps/>
      <w:sz w:val="32"/>
      <w:szCs w:val="32"/>
    </w:rPr>
  </w:style>
  <w:style w:type="paragraph" w:customStyle="1" w:styleId="3b">
    <w:name w:val="Раздел 3"/>
    <w:basedOn w:val="a0"/>
    <w:uiPriority w:val="99"/>
    <w:qFormat/>
    <w:pPr>
      <w:tabs>
        <w:tab w:val="left" w:pos="360"/>
      </w:tabs>
      <w:spacing w:before="120" w:after="120"/>
      <w:ind w:left="360" w:hanging="360"/>
      <w:jc w:val="center"/>
    </w:pPr>
    <w:rPr>
      <w:b/>
      <w:bCs/>
    </w:rPr>
  </w:style>
  <w:style w:type="paragraph" w:customStyle="1" w:styleId="affff0">
    <w:name w:val="Условия контракта"/>
    <w:basedOn w:val="a0"/>
    <w:uiPriority w:val="99"/>
    <w:qFormat/>
    <w:pPr>
      <w:tabs>
        <w:tab w:val="left" w:pos="567"/>
      </w:tabs>
      <w:spacing w:before="240" w:after="120"/>
      <w:ind w:left="567" w:hanging="567"/>
    </w:pPr>
    <w:rPr>
      <w:b/>
      <w:bCs/>
    </w:rPr>
  </w:style>
  <w:style w:type="paragraph" w:customStyle="1" w:styleId="Instruction">
    <w:name w:val="Instruction"/>
    <w:basedOn w:val="21"/>
    <w:uiPriority w:val="99"/>
    <w:qFormat/>
    <w:pPr>
      <w:tabs>
        <w:tab w:val="clear" w:pos="567"/>
        <w:tab w:val="left" w:pos="360"/>
      </w:tabs>
      <w:spacing w:before="180"/>
      <w:ind w:left="360" w:hanging="360"/>
    </w:pPr>
    <w:rPr>
      <w:b/>
      <w:bCs/>
    </w:rPr>
  </w:style>
  <w:style w:type="paragraph" w:customStyle="1" w:styleId="15">
    <w:name w:val="Заголовок1"/>
    <w:basedOn w:val="a0"/>
    <w:link w:val="affff1"/>
    <w:uiPriority w:val="10"/>
    <w:qFormat/>
    <w:pPr>
      <w:spacing w:before="240"/>
      <w:jc w:val="center"/>
      <w:outlineLvl w:val="0"/>
    </w:pPr>
    <w:rPr>
      <w:rFonts w:ascii="Cambria" w:hAnsi="Cambria"/>
      <w:b/>
      <w:bCs/>
      <w:kern w:val="28"/>
      <w:sz w:val="32"/>
      <w:szCs w:val="32"/>
    </w:rPr>
  </w:style>
  <w:style w:type="character" w:customStyle="1" w:styleId="affff1">
    <w:name w:val="Название Знак"/>
    <w:link w:val="15"/>
    <w:uiPriority w:val="10"/>
    <w:qFormat/>
    <w:rPr>
      <w:rFonts w:ascii="Cambria" w:eastAsia="Times New Roman" w:hAnsi="Cambria" w:cs="Times New Roman"/>
      <w:b/>
      <w:bCs/>
      <w:kern w:val="28"/>
      <w:sz w:val="32"/>
      <w:szCs w:val="32"/>
    </w:rPr>
  </w:style>
  <w:style w:type="character" w:customStyle="1" w:styleId="afff2">
    <w:name w:val="Подзаголовок Знак"/>
    <w:link w:val="afff1"/>
    <w:uiPriority w:val="99"/>
    <w:qFormat/>
    <w:rPr>
      <w:rFonts w:ascii="Cambria" w:eastAsia="Times New Roman" w:hAnsi="Cambria" w:cs="Times New Roman"/>
      <w:sz w:val="24"/>
      <w:szCs w:val="24"/>
    </w:rPr>
  </w:style>
  <w:style w:type="paragraph" w:customStyle="1" w:styleId="affff2">
    <w:name w:val="Тендерные данные"/>
    <w:basedOn w:val="a0"/>
    <w:qFormat/>
    <w:pPr>
      <w:tabs>
        <w:tab w:val="left" w:pos="1985"/>
      </w:tabs>
      <w:spacing w:before="120"/>
    </w:pPr>
    <w:rPr>
      <w:b/>
      <w:bCs/>
    </w:rPr>
  </w:style>
  <w:style w:type="character" w:customStyle="1" w:styleId="aff7">
    <w:name w:val="Дата Знак"/>
    <w:link w:val="aff6"/>
    <w:uiPriority w:val="99"/>
    <w:qFormat/>
    <w:rPr>
      <w:sz w:val="24"/>
      <w:szCs w:val="24"/>
    </w:rPr>
  </w:style>
  <w:style w:type="paragraph" w:customStyle="1" w:styleId="affff3">
    <w:name w:val="Îáû÷íûé"/>
    <w:uiPriority w:val="99"/>
    <w:qFormat/>
  </w:style>
  <w:style w:type="paragraph" w:customStyle="1" w:styleId="affff4">
    <w:name w:val="Íîðìàëüíûé"/>
    <w:uiPriority w:val="99"/>
    <w:qFormat/>
    <w:rPr>
      <w:rFonts w:ascii="Courier" w:hAnsi="Courier" w:cs="Courier"/>
      <w:sz w:val="24"/>
      <w:szCs w:val="24"/>
      <w:lang w:val="en-GB"/>
    </w:rPr>
  </w:style>
  <w:style w:type="character" w:customStyle="1" w:styleId="aff3">
    <w:name w:val="Основной текст Знак"/>
    <w:link w:val="aff2"/>
    <w:uiPriority w:val="99"/>
    <w:qFormat/>
    <w:locked/>
    <w:rPr>
      <w:sz w:val="24"/>
      <w:szCs w:val="24"/>
      <w:lang w:val="ru-RU" w:eastAsia="ru-RU"/>
    </w:rPr>
  </w:style>
  <w:style w:type="paragraph" w:customStyle="1" w:styleId="affff5">
    <w:name w:val="Подраздел"/>
    <w:basedOn w:val="a0"/>
    <w:uiPriority w:val="99"/>
    <w:qFormat/>
    <w:pPr>
      <w:suppressAutoHyphens/>
      <w:spacing w:before="240" w:after="120"/>
      <w:jc w:val="center"/>
    </w:pPr>
    <w:rPr>
      <w:rFonts w:ascii="TimesDL" w:hAnsi="TimesDL" w:cs="TimesDL"/>
      <w:b/>
      <w:bCs/>
      <w:smallCaps/>
      <w:spacing w:val="-2"/>
    </w:rPr>
  </w:style>
  <w:style w:type="character" w:customStyle="1" w:styleId="BodyTextIndent2Char">
    <w:name w:val="Body Text Indent 2 Char"/>
    <w:uiPriority w:val="99"/>
    <w:semiHidden/>
    <w:qFormat/>
    <w:rPr>
      <w:sz w:val="24"/>
      <w:szCs w:val="24"/>
    </w:rPr>
  </w:style>
  <w:style w:type="character" w:customStyle="1" w:styleId="33">
    <w:name w:val="Основной текст с отступом 3 Знак"/>
    <w:link w:val="32"/>
    <w:uiPriority w:val="99"/>
    <w:qFormat/>
    <w:rPr>
      <w:sz w:val="16"/>
      <w:szCs w:val="16"/>
    </w:rPr>
  </w:style>
  <w:style w:type="character" w:customStyle="1" w:styleId="12">
    <w:name w:val="Верхний колонтитул Знак1"/>
    <w:link w:val="aff0"/>
    <w:qFormat/>
    <w:locked/>
    <w:rPr>
      <w:rFonts w:ascii="Arial" w:hAnsi="Arial" w:cs="Arial"/>
      <w:sz w:val="24"/>
      <w:szCs w:val="24"/>
      <w:lang w:val="ru-RU" w:eastAsia="ru-RU"/>
    </w:rPr>
  </w:style>
  <w:style w:type="character" w:customStyle="1" w:styleId="aff">
    <w:name w:val="Текст сноски Знак"/>
    <w:basedOn w:val="a1"/>
    <w:link w:val="afe"/>
    <w:uiPriority w:val="99"/>
    <w:qFormat/>
    <w:locked/>
  </w:style>
  <w:style w:type="character" w:customStyle="1" w:styleId="14">
    <w:name w:val="Нижний колонтитул Знак1"/>
    <w:link w:val="affd"/>
    <w:uiPriority w:val="99"/>
    <w:qFormat/>
    <w:locked/>
    <w:rPr>
      <w:sz w:val="24"/>
      <w:szCs w:val="24"/>
      <w:lang w:val="ru-RU" w:eastAsia="ru-RU"/>
    </w:rPr>
  </w:style>
  <w:style w:type="character" w:customStyle="1" w:styleId="38">
    <w:name w:val="Основной текст 3 Знак"/>
    <w:link w:val="37"/>
    <w:uiPriority w:val="99"/>
    <w:qFormat/>
    <w:rPr>
      <w:sz w:val="16"/>
      <w:szCs w:val="16"/>
    </w:rPr>
  </w:style>
  <w:style w:type="character" w:customStyle="1" w:styleId="af4">
    <w:name w:val="Текст Знак"/>
    <w:link w:val="af3"/>
    <w:qFormat/>
    <w:locked/>
    <w:rPr>
      <w:rFonts w:ascii="Courier New" w:hAnsi="Courier New" w:cs="Courier New"/>
      <w:lang w:val="ru-RU" w:eastAsia="ru-RU"/>
    </w:rPr>
  </w:style>
  <w:style w:type="paragraph" w:customStyle="1" w:styleId="ConsNormal">
    <w:name w:val="ConsNormal"/>
    <w:uiPriority w:val="99"/>
    <w:qFormat/>
    <w:pPr>
      <w:widowControl w:val="0"/>
      <w:autoSpaceDE w:val="0"/>
      <w:autoSpaceDN w:val="0"/>
      <w:adjustRightInd w:val="0"/>
      <w:ind w:right="19772" w:firstLine="720"/>
    </w:pPr>
    <w:rPr>
      <w:rFonts w:ascii="Arial" w:hAnsi="Arial" w:cs="Arial"/>
    </w:rPr>
  </w:style>
  <w:style w:type="character" w:customStyle="1" w:styleId="affff6">
    <w:name w:val="Знак Знак"/>
    <w:uiPriority w:val="99"/>
    <w:qFormat/>
    <w:rPr>
      <w:rFonts w:ascii="Arial" w:hAnsi="Arial" w:cs="Arial"/>
      <w:sz w:val="24"/>
      <w:szCs w:val="24"/>
      <w:lang w:val="ru-RU" w:eastAsia="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character" w:customStyle="1" w:styleId="affff7">
    <w:name w:val="Основной шрифт"/>
    <w:uiPriority w:val="99"/>
    <w:qFormat/>
  </w:style>
  <w:style w:type="character" w:customStyle="1" w:styleId="HTML8">
    <w:name w:val="Адрес HTML Знак"/>
    <w:link w:val="HTML7"/>
    <w:uiPriority w:val="99"/>
    <w:qFormat/>
    <w:rPr>
      <w:i/>
      <w:iCs/>
      <w:sz w:val="24"/>
      <w:szCs w:val="24"/>
    </w:rPr>
  </w:style>
  <w:style w:type="character" w:customStyle="1" w:styleId="aff5">
    <w:name w:val="Заголовок записки Знак"/>
    <w:link w:val="aff4"/>
    <w:uiPriority w:val="99"/>
    <w:qFormat/>
    <w:rPr>
      <w:sz w:val="24"/>
      <w:szCs w:val="24"/>
    </w:rPr>
  </w:style>
  <w:style w:type="character" w:customStyle="1" w:styleId="aff9">
    <w:name w:val="Красная строка Знак"/>
    <w:link w:val="aff8"/>
    <w:uiPriority w:val="99"/>
    <w:qFormat/>
    <w:rPr>
      <w:sz w:val="24"/>
      <w:szCs w:val="24"/>
      <w:lang w:val="ru-RU" w:eastAsia="ru-RU"/>
    </w:rPr>
  </w:style>
  <w:style w:type="character" w:customStyle="1" w:styleId="affb">
    <w:name w:val="Основной текст с отступом Знак"/>
    <w:link w:val="affa"/>
    <w:qFormat/>
    <w:locked/>
    <w:rPr>
      <w:sz w:val="24"/>
      <w:szCs w:val="24"/>
      <w:lang w:val="ru-RU" w:eastAsia="ru-RU"/>
    </w:rPr>
  </w:style>
  <w:style w:type="character" w:customStyle="1" w:styleId="25">
    <w:name w:val="Красная строка 2 Знак"/>
    <w:link w:val="24"/>
    <w:uiPriority w:val="99"/>
    <w:qFormat/>
    <w:rPr>
      <w:sz w:val="24"/>
      <w:szCs w:val="24"/>
      <w:lang w:val="ru-RU" w:eastAsia="ru-RU"/>
    </w:rPr>
  </w:style>
  <w:style w:type="character" w:customStyle="1" w:styleId="afff4">
    <w:name w:val="Подпись Знак"/>
    <w:link w:val="afff3"/>
    <w:uiPriority w:val="99"/>
    <w:rPr>
      <w:sz w:val="24"/>
      <w:szCs w:val="24"/>
    </w:rPr>
  </w:style>
  <w:style w:type="character" w:customStyle="1" w:styleId="afff6">
    <w:name w:val="Приветствие Знак"/>
    <w:link w:val="afff5"/>
    <w:uiPriority w:val="99"/>
    <w:rPr>
      <w:sz w:val="24"/>
      <w:szCs w:val="24"/>
    </w:rPr>
  </w:style>
  <w:style w:type="character" w:customStyle="1" w:styleId="af1">
    <w:name w:val="Прощание Знак"/>
    <w:link w:val="af0"/>
    <w:uiPriority w:val="99"/>
    <w:rPr>
      <w:sz w:val="24"/>
      <w:szCs w:val="24"/>
    </w:rPr>
  </w:style>
  <w:style w:type="character" w:customStyle="1" w:styleId="HTMLa">
    <w:name w:val="Стандартный HTML Знак"/>
    <w:link w:val="HTML9"/>
    <w:uiPriority w:val="99"/>
    <w:rPr>
      <w:rFonts w:ascii="Courier New" w:hAnsi="Courier New" w:cs="Courier New"/>
      <w:sz w:val="20"/>
      <w:szCs w:val="20"/>
    </w:rPr>
  </w:style>
  <w:style w:type="character" w:customStyle="1" w:styleId="afff9">
    <w:name w:val="Шапка Знак"/>
    <w:link w:val="afff8"/>
    <w:uiPriority w:val="99"/>
    <w:qFormat/>
    <w:rPr>
      <w:rFonts w:ascii="Cambria" w:eastAsia="Times New Roman" w:hAnsi="Cambria" w:cs="Times New Roman"/>
      <w:sz w:val="24"/>
      <w:szCs w:val="24"/>
      <w:shd w:val="pct20" w:color="auto" w:fill="auto"/>
    </w:rPr>
  </w:style>
  <w:style w:type="character" w:customStyle="1" w:styleId="afffb">
    <w:name w:val="Электронная подпись Знак"/>
    <w:link w:val="afffa"/>
    <w:uiPriority w:val="99"/>
    <w:rPr>
      <w:sz w:val="24"/>
      <w:szCs w:val="24"/>
    </w:rPr>
  </w:style>
  <w:style w:type="paragraph" w:customStyle="1" w:styleId="16">
    <w:name w:val="Стиль1"/>
    <w:basedOn w:val="a0"/>
    <w:uiPriority w:val="99"/>
    <w:pPr>
      <w:keepNext/>
      <w:keepLines/>
      <w:widowControl w:val="0"/>
      <w:suppressLineNumbers/>
      <w:tabs>
        <w:tab w:val="left" w:pos="432"/>
      </w:tabs>
      <w:suppressAutoHyphens/>
      <w:ind w:left="432" w:hanging="432"/>
      <w:jc w:val="left"/>
    </w:pPr>
    <w:rPr>
      <w:b/>
      <w:bCs/>
      <w:sz w:val="28"/>
      <w:szCs w:val="28"/>
    </w:rPr>
  </w:style>
  <w:style w:type="paragraph" w:customStyle="1" w:styleId="2-1">
    <w:name w:val="содержание2-1"/>
    <w:basedOn w:val="3"/>
    <w:next w:val="a0"/>
    <w:uiPriority w:val="99"/>
    <w:qFormat/>
  </w:style>
  <w:style w:type="paragraph" w:customStyle="1" w:styleId="212">
    <w:name w:val="Заголовок 2.1"/>
    <w:basedOn w:val="1"/>
    <w:uiPriority w:val="99"/>
    <w:pPr>
      <w:keepLines/>
      <w:widowControl w:val="0"/>
      <w:suppressLineNumbers/>
      <w:suppressAutoHyphens/>
    </w:pPr>
    <w:rPr>
      <w:caps/>
    </w:rPr>
  </w:style>
  <w:style w:type="paragraph" w:customStyle="1" w:styleId="2b">
    <w:name w:val="Стиль2"/>
    <w:basedOn w:val="27"/>
    <w:uiPriority w:val="99"/>
    <w:pPr>
      <w:keepNext/>
      <w:keepLines/>
      <w:widowControl w:val="0"/>
      <w:suppressLineNumbers/>
      <w:tabs>
        <w:tab w:val="clear" w:pos="643"/>
        <w:tab w:val="left" w:pos="1492"/>
        <w:tab w:val="left" w:pos="1836"/>
      </w:tabs>
      <w:suppressAutoHyphens/>
      <w:ind w:left="1836" w:hanging="576"/>
    </w:pPr>
    <w:rPr>
      <w:b/>
      <w:bCs/>
    </w:rPr>
  </w:style>
  <w:style w:type="paragraph" w:customStyle="1" w:styleId="3c">
    <w:name w:val="Стиль3"/>
    <w:basedOn w:val="28"/>
    <w:uiPriority w:val="99"/>
    <w:pPr>
      <w:widowControl w:val="0"/>
      <w:tabs>
        <w:tab w:val="left" w:pos="1307"/>
      </w:tabs>
      <w:adjustRightInd w:val="0"/>
      <w:spacing w:after="0" w:line="240" w:lineRule="auto"/>
      <w:ind w:left="1080"/>
      <w:textAlignment w:val="baseline"/>
    </w:pPr>
  </w:style>
  <w:style w:type="paragraph" w:customStyle="1" w:styleId="2-11">
    <w:name w:val="содержание2-11"/>
    <w:basedOn w:val="a0"/>
    <w:uiPriority w:val="99"/>
  </w:style>
  <w:style w:type="character" w:customStyle="1" w:styleId="17">
    <w:name w:val="Знак Знак1"/>
    <w:uiPriority w:val="99"/>
    <w:rPr>
      <w:sz w:val="24"/>
      <w:szCs w:val="24"/>
      <w:lang w:val="ru-RU" w:eastAsia="ru-RU"/>
    </w:rPr>
  </w:style>
  <w:style w:type="character" w:customStyle="1" w:styleId="3d">
    <w:name w:val="Стиль3 Знак"/>
    <w:uiPriority w:val="99"/>
    <w:qFormat/>
    <w:rPr>
      <w:sz w:val="24"/>
      <w:szCs w:val="24"/>
      <w:lang w:val="ru-RU" w:eastAsia="ru-RU"/>
    </w:rPr>
  </w:style>
  <w:style w:type="paragraph" w:customStyle="1" w:styleId="47">
    <w:name w:val="Стиль4"/>
    <w:basedOn w:val="2"/>
    <w:next w:val="a0"/>
    <w:uiPriority w:val="99"/>
    <w:pPr>
      <w:keepLines/>
      <w:widowControl w:val="0"/>
      <w:suppressLineNumbers/>
      <w:suppressAutoHyphens/>
      <w:ind w:firstLine="567"/>
    </w:pPr>
  </w:style>
  <w:style w:type="paragraph" w:customStyle="1" w:styleId="affff8">
    <w:name w:val="Таблица заголовок"/>
    <w:basedOn w:val="a0"/>
    <w:uiPriority w:val="99"/>
    <w:pPr>
      <w:spacing w:before="120" w:after="120" w:line="360" w:lineRule="auto"/>
      <w:jc w:val="right"/>
    </w:pPr>
    <w:rPr>
      <w:b/>
      <w:bCs/>
      <w:sz w:val="28"/>
      <w:szCs w:val="28"/>
    </w:rPr>
  </w:style>
  <w:style w:type="paragraph" w:customStyle="1" w:styleId="affff9">
    <w:name w:val="текст таблицы"/>
    <w:basedOn w:val="a0"/>
    <w:uiPriority w:val="99"/>
    <w:pPr>
      <w:spacing w:before="120" w:after="0"/>
      <w:ind w:right="-102"/>
      <w:jc w:val="left"/>
    </w:pPr>
  </w:style>
  <w:style w:type="paragraph" w:customStyle="1" w:styleId="affffa">
    <w:name w:val="Пункт Знак"/>
    <w:basedOn w:val="a0"/>
    <w:uiPriority w:val="99"/>
    <w:qFormat/>
    <w:pPr>
      <w:tabs>
        <w:tab w:val="left" w:pos="1134"/>
        <w:tab w:val="left" w:pos="1701"/>
      </w:tabs>
      <w:snapToGrid w:val="0"/>
      <w:spacing w:after="0" w:line="360" w:lineRule="auto"/>
      <w:ind w:left="1134" w:hanging="567"/>
    </w:pPr>
    <w:rPr>
      <w:sz w:val="28"/>
      <w:szCs w:val="28"/>
    </w:rPr>
  </w:style>
  <w:style w:type="paragraph" w:customStyle="1" w:styleId="affffb">
    <w:name w:val="a"/>
    <w:basedOn w:val="a0"/>
    <w:uiPriority w:val="99"/>
    <w:pPr>
      <w:snapToGrid w:val="0"/>
      <w:spacing w:after="0" w:line="360" w:lineRule="auto"/>
      <w:ind w:left="1134" w:hanging="567"/>
    </w:pPr>
    <w:rPr>
      <w:sz w:val="28"/>
      <w:szCs w:val="28"/>
    </w:rPr>
  </w:style>
  <w:style w:type="paragraph" w:customStyle="1" w:styleId="affffc">
    <w:name w:val="Словарная статья"/>
    <w:basedOn w:val="a0"/>
    <w:next w:val="a0"/>
    <w:uiPriority w:val="99"/>
    <w:qFormat/>
    <w:pPr>
      <w:autoSpaceDE w:val="0"/>
      <w:autoSpaceDN w:val="0"/>
      <w:adjustRightInd w:val="0"/>
      <w:spacing w:after="0"/>
      <w:ind w:right="118"/>
    </w:pPr>
    <w:rPr>
      <w:rFonts w:ascii="Arial" w:hAnsi="Arial" w:cs="Arial"/>
      <w:sz w:val="20"/>
      <w:szCs w:val="20"/>
    </w:rPr>
  </w:style>
  <w:style w:type="paragraph" w:customStyle="1" w:styleId="affffd">
    <w:name w:val="Комментарий пользователя"/>
    <w:basedOn w:val="a0"/>
    <w:next w:val="a0"/>
    <w:uiPriority w:val="99"/>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qFormat/>
    <w:rPr>
      <w:sz w:val="24"/>
      <w:szCs w:val="24"/>
      <w:lang w:val="ru-RU" w:eastAsia="ru-RU"/>
    </w:rPr>
  </w:style>
  <w:style w:type="character" w:customStyle="1" w:styleId="ae">
    <w:name w:val="Текст выноски Знак"/>
    <w:link w:val="ad"/>
    <w:uiPriority w:val="99"/>
    <w:semiHidden/>
    <w:qFormat/>
    <w:locked/>
    <w:rPr>
      <w:rFonts w:ascii="Tahoma" w:hAnsi="Tahoma" w:cs="Tahoma"/>
      <w:sz w:val="16"/>
      <w:szCs w:val="16"/>
      <w:lang w:val="ru-RU" w:eastAsia="ru-RU"/>
    </w:rPr>
  </w:style>
  <w:style w:type="character" w:customStyle="1" w:styleId="labelbodytext1">
    <w:name w:val="label_body_text_1"/>
    <w:basedOn w:val="a1"/>
    <w:uiPriority w:val="99"/>
    <w:qFormat/>
  </w:style>
  <w:style w:type="paragraph" w:customStyle="1" w:styleId="1DocumentHeader1">
    <w:name w:val="Заголовок 1.Document Header1"/>
    <w:basedOn w:val="a0"/>
    <w:next w:val="a0"/>
    <w:uiPriority w:val="99"/>
    <w:pPr>
      <w:keepNext/>
      <w:spacing w:before="240"/>
      <w:jc w:val="center"/>
      <w:outlineLvl w:val="0"/>
    </w:pPr>
    <w:rPr>
      <w:kern w:val="28"/>
      <w:sz w:val="36"/>
      <w:szCs w:val="36"/>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character" w:customStyle="1" w:styleId="110">
    <w:name w:val="Знак Знак11"/>
    <w:uiPriority w:val="99"/>
    <w:qFormat/>
    <w:rPr>
      <w:sz w:val="24"/>
      <w:szCs w:val="24"/>
      <w:lang w:val="ru-RU" w:eastAsia="ru-RU"/>
    </w:rPr>
  </w:style>
  <w:style w:type="paragraph" w:customStyle="1" w:styleId="200">
    <w:name w:val="20"/>
    <w:basedOn w:val="a0"/>
    <w:uiPriority w:val="99"/>
    <w:pPr>
      <w:spacing w:before="104" w:after="104"/>
      <w:ind w:left="104" w:right="104"/>
      <w:jc w:val="left"/>
    </w:pPr>
  </w:style>
  <w:style w:type="character" w:customStyle="1" w:styleId="18">
    <w:name w:val="Заголовок 1 Знак"/>
    <w:uiPriority w:val="9"/>
    <w:qFormat/>
    <w:rPr>
      <w:b/>
      <w:bCs/>
      <w:kern w:val="28"/>
      <w:sz w:val="36"/>
      <w:szCs w:val="36"/>
      <w:lang w:val="ru-RU" w:eastAsia="ru-RU"/>
    </w:rPr>
  </w:style>
  <w:style w:type="paragraph" w:customStyle="1" w:styleId="affffe">
    <w:name w:val="Пункт"/>
    <w:basedOn w:val="a0"/>
    <w:qFormat/>
    <w:pPr>
      <w:tabs>
        <w:tab w:val="left" w:pos="1980"/>
      </w:tabs>
      <w:spacing w:after="0"/>
      <w:ind w:left="1404" w:hanging="504"/>
    </w:pPr>
  </w:style>
  <w:style w:type="paragraph" w:customStyle="1" w:styleId="afffff">
    <w:name w:val="Подпункт"/>
    <w:basedOn w:val="affffe"/>
    <w:uiPriority w:val="99"/>
    <w:qFormat/>
    <w:pPr>
      <w:tabs>
        <w:tab w:val="clear" w:pos="1980"/>
        <w:tab w:val="left" w:pos="2520"/>
      </w:tabs>
      <w:ind w:left="1728" w:hanging="648"/>
    </w:pPr>
  </w:style>
  <w:style w:type="paragraph" w:customStyle="1" w:styleId="afffff0">
    <w:name w:val="Таблица шапка"/>
    <w:basedOn w:val="a0"/>
    <w:uiPriority w:val="99"/>
    <w:qFormat/>
    <w:pPr>
      <w:keepNext/>
      <w:spacing w:before="40" w:after="40"/>
      <w:ind w:left="57" w:right="57"/>
      <w:jc w:val="left"/>
    </w:pPr>
    <w:rPr>
      <w:sz w:val="18"/>
      <w:szCs w:val="18"/>
    </w:rPr>
  </w:style>
  <w:style w:type="paragraph" w:customStyle="1" w:styleId="afffff1">
    <w:name w:val="Таблица текст"/>
    <w:basedOn w:val="a0"/>
    <w:uiPriority w:val="99"/>
    <w:pPr>
      <w:spacing w:before="40" w:after="40"/>
      <w:ind w:left="57" w:right="57"/>
      <w:jc w:val="left"/>
    </w:pPr>
    <w:rPr>
      <w:sz w:val="22"/>
      <w:szCs w:val="22"/>
    </w:rPr>
  </w:style>
  <w:style w:type="paragraph" w:customStyle="1" w:styleId="afffff2">
    <w:name w:val="пункт"/>
    <w:basedOn w:val="a0"/>
    <w:uiPriority w:val="99"/>
    <w:pPr>
      <w:tabs>
        <w:tab w:val="left" w:pos="1135"/>
      </w:tabs>
      <w:spacing w:before="60"/>
      <w:ind w:left="-283" w:firstLine="567"/>
      <w:jc w:val="left"/>
    </w:pPr>
  </w:style>
  <w:style w:type="character" w:customStyle="1" w:styleId="DeltaViewInsertion">
    <w:name w:val="DeltaView Insertion"/>
    <w:uiPriority w:val="99"/>
    <w:qFormat/>
    <w:rPr>
      <w:color w:val="0000FF"/>
      <w:spacing w:val="0"/>
      <w:u w:val="double"/>
    </w:rPr>
  </w:style>
  <w:style w:type="paragraph" w:customStyle="1" w:styleId="ConsPlusNonformat">
    <w:name w:val="ConsPlusNonformat"/>
    <w:link w:val="ConsPlusNonformat0"/>
    <w:uiPriority w:val="99"/>
    <w:pPr>
      <w:autoSpaceDE w:val="0"/>
      <w:autoSpaceDN w:val="0"/>
      <w:adjustRightInd w:val="0"/>
    </w:pPr>
    <w:rPr>
      <w:rFonts w:ascii="Courier New" w:hAnsi="Courier New" w:cs="Courier New"/>
    </w:rPr>
  </w:style>
  <w:style w:type="paragraph" w:customStyle="1" w:styleId="ConsPlusCell">
    <w:name w:val="ConsPlusCell"/>
    <w:qFormat/>
    <w:pPr>
      <w:autoSpaceDE w:val="0"/>
      <w:autoSpaceDN w:val="0"/>
      <w:adjustRightInd w:val="0"/>
    </w:pPr>
    <w:rPr>
      <w:rFonts w:ascii="Arial" w:hAnsi="Arial" w:cs="Arial"/>
    </w:rPr>
  </w:style>
  <w:style w:type="paragraph" w:customStyle="1" w:styleId="19">
    <w:name w:val="1"/>
    <w:basedOn w:val="a0"/>
    <w:uiPriority w:val="99"/>
    <w:pPr>
      <w:spacing w:after="160" w:line="240" w:lineRule="exact"/>
      <w:jc w:val="left"/>
    </w:pPr>
    <w:rPr>
      <w:sz w:val="20"/>
      <w:szCs w:val="20"/>
      <w:lang w:eastAsia="zh-CN"/>
    </w:rPr>
  </w:style>
  <w:style w:type="paragraph" w:customStyle="1" w:styleId="2c">
    <w:name w:val="заголовок 2"/>
    <w:basedOn w:val="a0"/>
    <w:next w:val="a0"/>
    <w:uiPriority w:val="99"/>
    <w:pPr>
      <w:keepNext/>
      <w:spacing w:after="0"/>
      <w:jc w:val="center"/>
    </w:pPr>
    <w:rPr>
      <w:b/>
      <w:bCs/>
      <w:sz w:val="28"/>
      <w:szCs w:val="28"/>
    </w:rPr>
  </w:style>
  <w:style w:type="character" w:customStyle="1" w:styleId="postbody">
    <w:name w:val="postbody"/>
    <w:basedOn w:val="a1"/>
    <w:qFormat/>
  </w:style>
  <w:style w:type="paragraph" w:customStyle="1" w:styleId="Web">
    <w:name w:val="Обычный (Web)"/>
    <w:basedOn w:val="a0"/>
    <w:uiPriority w:val="99"/>
    <w:qFormat/>
    <w:pPr>
      <w:spacing w:before="100" w:beforeAutospacing="1" w:after="100" w:afterAutospacing="1"/>
      <w:jc w:val="left"/>
    </w:pPr>
  </w:style>
  <w:style w:type="paragraph" w:customStyle="1" w:styleId="afffff3">
    <w:name w:val="Таблица"/>
    <w:basedOn w:val="a0"/>
    <w:uiPriority w:val="99"/>
    <w:pPr>
      <w:autoSpaceDE w:val="0"/>
      <w:autoSpaceDN w:val="0"/>
      <w:spacing w:before="120" w:after="120" w:line="360" w:lineRule="auto"/>
      <w:ind w:firstLine="720"/>
    </w:pPr>
    <w:rPr>
      <w:rFonts w:ascii="Arial" w:hAnsi="Arial" w:cs="Arial"/>
      <w:b/>
      <w:bCs/>
    </w:rPr>
  </w:style>
  <w:style w:type="paragraph" w:customStyle="1" w:styleId="afffff4">
    <w:name w:val="Абзац"/>
    <w:basedOn w:val="a0"/>
    <w:uiPriority w:val="99"/>
    <w:pPr>
      <w:tabs>
        <w:tab w:val="left" w:pos="540"/>
        <w:tab w:val="left" w:pos="5220"/>
      </w:tabs>
      <w:spacing w:after="0" w:line="360" w:lineRule="auto"/>
      <w:ind w:firstLine="284"/>
    </w:pPr>
    <w:rPr>
      <w:color w:val="000000"/>
    </w:rPr>
  </w:style>
  <w:style w:type="paragraph" w:customStyle="1" w:styleId="30">
    <w:name w:val="Заголовок 3.КД"/>
    <w:basedOn w:val="a0"/>
    <w:next w:val="a0"/>
    <w:uiPriority w:val="99"/>
    <w:pPr>
      <w:keepNext/>
      <w:widowControl w:val="0"/>
      <w:numPr>
        <w:numId w:val="2"/>
      </w:numPr>
      <w:autoSpaceDE w:val="0"/>
      <w:autoSpaceDN w:val="0"/>
      <w:adjustRightInd w:val="0"/>
      <w:spacing w:before="240" w:after="240"/>
      <w:jc w:val="center"/>
      <w:outlineLvl w:val="0"/>
    </w:pPr>
    <w:rPr>
      <w:b/>
      <w:bCs/>
      <w:kern w:val="28"/>
      <w:sz w:val="28"/>
      <w:szCs w:val="28"/>
      <w:lang w:eastAsia="en-US"/>
    </w:rPr>
  </w:style>
  <w:style w:type="paragraph" w:customStyle="1" w:styleId="40">
    <w:name w:val="Заголовок 4.КД"/>
    <w:basedOn w:val="30"/>
    <w:next w:val="a0"/>
    <w:uiPriority w:val="99"/>
    <w:qFormat/>
    <w:pPr>
      <w:numPr>
        <w:ilvl w:val="1"/>
      </w:numPr>
      <w:tabs>
        <w:tab w:val="left" w:pos="643"/>
      </w:tabs>
      <w:ind w:left="0" w:firstLine="720"/>
      <w:jc w:val="both"/>
    </w:pPr>
  </w:style>
  <w:style w:type="paragraph" w:customStyle="1" w:styleId="h4">
    <w:name w:val="h4"/>
    <w:basedOn w:val="a0"/>
    <w:uiPriority w:val="99"/>
    <w:qFormat/>
    <w:pPr>
      <w:spacing w:before="75" w:after="0"/>
      <w:jc w:val="left"/>
    </w:pPr>
    <w:rPr>
      <w:b/>
      <w:bCs/>
    </w:rPr>
  </w:style>
  <w:style w:type="paragraph" w:customStyle="1" w:styleId="afffff5">
    <w:name w:val="нор"/>
    <w:basedOn w:val="a0"/>
    <w:uiPriority w:val="99"/>
    <w:qFormat/>
    <w:pPr>
      <w:ind w:left="539"/>
    </w:pPr>
    <w:rPr>
      <w:rFonts w:ascii="Arial" w:hAnsi="Arial" w:cs="Arial"/>
      <w:sz w:val="20"/>
      <w:szCs w:val="20"/>
    </w:rPr>
  </w:style>
  <w:style w:type="paragraph" w:customStyle="1" w:styleId="ConsCell">
    <w:name w:val="ConsCell"/>
    <w:uiPriority w:val="99"/>
    <w:pPr>
      <w:snapToGrid w:val="0"/>
    </w:pPr>
    <w:rPr>
      <w:rFonts w:ascii="Consultant" w:hAnsi="Consultant" w:cs="Consultant"/>
    </w:rPr>
  </w:style>
  <w:style w:type="paragraph" w:customStyle="1" w:styleId="consplusnormal1">
    <w:name w:val="consplusnormal"/>
    <w:basedOn w:val="a0"/>
    <w:uiPriority w:val="99"/>
    <w:pPr>
      <w:spacing w:before="100" w:after="100"/>
      <w:ind w:left="100" w:right="100"/>
      <w:jc w:val="left"/>
    </w:pPr>
  </w:style>
  <w:style w:type="paragraph" w:customStyle="1" w:styleId="afffff6">
    <w:name w:val="Стиль"/>
    <w:uiPriority w:val="99"/>
    <w:pPr>
      <w:widowControl w:val="0"/>
    </w:pPr>
    <w:rPr>
      <w:spacing w:val="-1"/>
      <w:kern w:val="65535"/>
      <w:position w:val="-1"/>
      <w:sz w:val="24"/>
      <w:szCs w:val="24"/>
      <w:vertAlign w:val="superscript"/>
      <w:lang w:val="en-US"/>
    </w:rPr>
  </w:style>
  <w:style w:type="paragraph" w:styleId="afffff7">
    <w:name w:val="No Spacing"/>
    <w:link w:val="afffff8"/>
    <w:qFormat/>
    <w:pPr>
      <w:jc w:val="both"/>
    </w:pPr>
    <w:rPr>
      <w:sz w:val="24"/>
      <w:szCs w:val="24"/>
    </w:rPr>
  </w:style>
  <w:style w:type="paragraph" w:customStyle="1" w:styleId="2d">
    <w:name w:val="Знак2"/>
    <w:basedOn w:val="a0"/>
    <w:next w:val="2"/>
    <w:uiPriority w:val="99"/>
    <w:pPr>
      <w:spacing w:after="160" w:line="240" w:lineRule="exact"/>
      <w:jc w:val="left"/>
    </w:pPr>
    <w:rPr>
      <w:lang w:val="en-US" w:eastAsia="en-US"/>
    </w:rPr>
  </w:style>
  <w:style w:type="paragraph" w:customStyle="1" w:styleId="afffff9">
    <w:name w:val="Знак Знак Знак"/>
    <w:basedOn w:val="a0"/>
    <w:uiPriority w:val="99"/>
    <w:qFormat/>
    <w:pPr>
      <w:spacing w:after="160" w:line="240" w:lineRule="exact"/>
      <w:jc w:val="left"/>
    </w:pPr>
    <w:rPr>
      <w:rFonts w:ascii="Verdana" w:hAnsi="Verdana" w:cs="Verdana"/>
      <w:lang w:val="en-US" w:eastAsia="en-US"/>
    </w:rPr>
  </w:style>
  <w:style w:type="character" w:customStyle="1" w:styleId="DocumentHeader11">
    <w:name w:val="Document Header1 Знак1"/>
    <w:uiPriority w:val="99"/>
    <w:qFormat/>
    <w:rPr>
      <w:b/>
      <w:bCs/>
      <w:kern w:val="28"/>
      <w:sz w:val="36"/>
      <w:szCs w:val="36"/>
      <w:lang w:val="ru-RU" w:eastAsia="ru-RU"/>
    </w:rPr>
  </w:style>
  <w:style w:type="character" w:customStyle="1" w:styleId="130">
    <w:name w:val="Знак Знак13"/>
    <w:uiPriority w:val="99"/>
    <w:rPr>
      <w:sz w:val="24"/>
      <w:szCs w:val="24"/>
      <w:lang w:val="ru-RU" w:eastAsia="ru-RU"/>
    </w:rPr>
  </w:style>
  <w:style w:type="paragraph" w:customStyle="1" w:styleId="310">
    <w:name w:val="Основной текст 31"/>
    <w:basedOn w:val="a0"/>
    <w:uiPriority w:val="99"/>
    <w:qFormat/>
    <w:pPr>
      <w:widowControl w:val="0"/>
      <w:spacing w:after="0" w:line="260" w:lineRule="auto"/>
    </w:pPr>
  </w:style>
  <w:style w:type="paragraph" w:customStyle="1" w:styleId="3f">
    <w:name w:val="3"/>
    <w:basedOn w:val="a0"/>
    <w:uiPriority w:val="99"/>
    <w:pPr>
      <w:spacing w:before="150" w:after="150"/>
      <w:ind w:left="150" w:right="150"/>
      <w:jc w:val="left"/>
    </w:pPr>
  </w:style>
  <w:style w:type="paragraph" w:customStyle="1" w:styleId="afffffa">
    <w:name w:val="Должность в подписи"/>
    <w:basedOn w:val="afff3"/>
    <w:uiPriority w:val="99"/>
  </w:style>
  <w:style w:type="paragraph" w:customStyle="1" w:styleId="FR1">
    <w:name w:val="FR1"/>
    <w:uiPriority w:val="99"/>
    <w:pPr>
      <w:widowControl w:val="0"/>
      <w:spacing w:before="480"/>
      <w:ind w:left="80"/>
    </w:pPr>
    <w:rPr>
      <w:sz w:val="36"/>
      <w:szCs w:val="36"/>
    </w:rPr>
  </w:style>
  <w:style w:type="paragraph" w:customStyle="1" w:styleId="220">
    <w:name w:val="Заголовок 2.Заголовок 2 Знак"/>
    <w:basedOn w:val="a0"/>
    <w:next w:val="a0"/>
    <w:uiPriority w:val="99"/>
    <w:pPr>
      <w:keepNext/>
      <w:spacing w:after="0"/>
      <w:outlineLvl w:val="1"/>
    </w:pPr>
    <w:rPr>
      <w:b/>
      <w:bCs/>
      <w:lang w:val="en-US"/>
    </w:rPr>
  </w:style>
  <w:style w:type="character" w:customStyle="1" w:styleId="labelbodytext11">
    <w:name w:val="label_body_text_11"/>
    <w:uiPriority w:val="99"/>
    <w:rPr>
      <w:color w:val="0000FF"/>
      <w:sz w:val="20"/>
      <w:szCs w:val="20"/>
    </w:rPr>
  </w:style>
  <w:style w:type="paragraph" w:customStyle="1" w:styleId="font5">
    <w:name w:val="font5"/>
    <w:basedOn w:val="a0"/>
    <w:uiPriority w:val="99"/>
    <w:qFormat/>
    <w:pPr>
      <w:spacing w:before="100" w:beforeAutospacing="1" w:after="100" w:afterAutospacing="1"/>
      <w:jc w:val="left"/>
    </w:pPr>
    <w:rPr>
      <w:b/>
      <w:bCs/>
      <w:sz w:val="22"/>
      <w:szCs w:val="22"/>
    </w:rPr>
  </w:style>
  <w:style w:type="paragraph" w:customStyle="1" w:styleId="font6">
    <w:name w:val="font6"/>
    <w:basedOn w:val="a0"/>
    <w:pPr>
      <w:spacing w:before="100" w:beforeAutospacing="1" w:after="100" w:afterAutospacing="1"/>
      <w:jc w:val="left"/>
    </w:pPr>
    <w:rPr>
      <w:b/>
      <w:bCs/>
      <w:sz w:val="14"/>
      <w:szCs w:val="14"/>
    </w:rPr>
  </w:style>
  <w:style w:type="paragraph" w:customStyle="1" w:styleId="xl24">
    <w:name w:val="xl24"/>
    <w:basedOn w:val="a0"/>
    <w:uiPriority w:val="99"/>
    <w:qFormat/>
    <w:pPr>
      <w:pBdr>
        <w:left w:val="single" w:sz="8" w:space="0" w:color="auto"/>
        <w:bottom w:val="single" w:sz="8" w:space="0" w:color="auto"/>
        <w:right w:val="single" w:sz="8" w:space="0" w:color="auto"/>
      </w:pBdr>
      <w:spacing w:before="100" w:beforeAutospacing="1" w:after="100" w:afterAutospacing="1"/>
      <w:jc w:val="left"/>
      <w:textAlignment w:val="top"/>
    </w:pPr>
    <w:rPr>
      <w:b/>
      <w:bCs/>
      <w:sz w:val="22"/>
      <w:szCs w:val="22"/>
    </w:rPr>
  </w:style>
  <w:style w:type="paragraph" w:customStyle="1" w:styleId="xl25">
    <w:name w:val="xl25"/>
    <w:basedOn w:val="a0"/>
    <w:uiPriority w:val="99"/>
    <w:qFormat/>
    <w:pPr>
      <w:pBdr>
        <w:bottom w:val="single" w:sz="8" w:space="0" w:color="auto"/>
        <w:right w:val="single" w:sz="8" w:space="0" w:color="auto"/>
      </w:pBdr>
      <w:spacing w:before="100" w:beforeAutospacing="1" w:after="100" w:afterAutospacing="1"/>
      <w:textAlignment w:val="top"/>
    </w:pPr>
    <w:rPr>
      <w:color w:val="000000"/>
      <w:sz w:val="18"/>
      <w:szCs w:val="18"/>
    </w:rPr>
  </w:style>
  <w:style w:type="paragraph" w:customStyle="1" w:styleId="xl26">
    <w:name w:val="xl26"/>
    <w:basedOn w:val="a0"/>
    <w:uiPriority w:val="99"/>
    <w:pPr>
      <w:pBdr>
        <w:bottom w:val="single" w:sz="8" w:space="0" w:color="auto"/>
        <w:right w:val="single" w:sz="8" w:space="0" w:color="auto"/>
      </w:pBdr>
      <w:spacing w:before="100" w:beforeAutospacing="1" w:after="100" w:afterAutospacing="1"/>
      <w:jc w:val="center"/>
      <w:textAlignment w:val="top"/>
    </w:pPr>
    <w:rPr>
      <w:color w:val="000000"/>
      <w:sz w:val="22"/>
      <w:szCs w:val="22"/>
    </w:rPr>
  </w:style>
  <w:style w:type="paragraph" w:customStyle="1" w:styleId="xl27">
    <w:name w:val="xl27"/>
    <w:basedOn w:val="a0"/>
    <w:uiPriority w:val="99"/>
    <w:qFormat/>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a0"/>
    <w:uiPriority w:val="99"/>
    <w:qFormat/>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29">
    <w:name w:val="xl29"/>
    <w:basedOn w:val="a0"/>
    <w:uiPriority w:val="99"/>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30">
    <w:name w:val="xl30"/>
    <w:basedOn w:val="a0"/>
    <w:uiPriority w:val="99"/>
    <w:qFormat/>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1">
    <w:name w:val="xl31"/>
    <w:basedOn w:val="a0"/>
    <w:uiPriority w:val="99"/>
    <w:qFormat/>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32">
    <w:name w:val="xl32"/>
    <w:basedOn w:val="a0"/>
    <w:uiPriority w:val="99"/>
    <w:pPr>
      <w:pBdr>
        <w:left w:val="single" w:sz="8" w:space="0" w:color="auto"/>
        <w:bottom w:val="single" w:sz="8" w:space="0" w:color="auto"/>
      </w:pBdr>
      <w:spacing w:before="100" w:beforeAutospacing="1" w:after="100" w:afterAutospacing="1"/>
      <w:jc w:val="center"/>
      <w:textAlignment w:val="top"/>
    </w:pPr>
    <w:rPr>
      <w:b/>
      <w:bCs/>
      <w:sz w:val="22"/>
      <w:szCs w:val="22"/>
    </w:rPr>
  </w:style>
  <w:style w:type="paragraph" w:customStyle="1" w:styleId="xl33">
    <w:name w:val="xl33"/>
    <w:basedOn w:val="a0"/>
    <w:uiPriority w:val="99"/>
    <w:pPr>
      <w:pBdr>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4">
    <w:name w:val="xl34"/>
    <w:basedOn w:val="a0"/>
    <w:uiPriority w:val="99"/>
    <w:pPr>
      <w:pBdr>
        <w:top w:val="single" w:sz="8" w:space="0" w:color="auto"/>
        <w:left w:val="single" w:sz="8" w:space="0" w:color="auto"/>
        <w:bottom w:val="single" w:sz="8" w:space="0" w:color="auto"/>
      </w:pBdr>
      <w:spacing w:before="100" w:beforeAutospacing="1" w:after="100" w:afterAutospacing="1"/>
      <w:textAlignment w:val="top"/>
    </w:pPr>
    <w:rPr>
      <w:b/>
      <w:bCs/>
      <w:sz w:val="22"/>
      <w:szCs w:val="22"/>
    </w:rPr>
  </w:style>
  <w:style w:type="paragraph" w:customStyle="1" w:styleId="xl35">
    <w:name w:val="xl35"/>
    <w:basedOn w:val="a0"/>
    <w:uiPriority w:val="99"/>
    <w:qFormat/>
    <w:pPr>
      <w:pBdr>
        <w:top w:val="single" w:sz="8" w:space="0" w:color="auto"/>
        <w:bottom w:val="single" w:sz="8" w:space="0" w:color="auto"/>
      </w:pBdr>
      <w:spacing w:before="100" w:beforeAutospacing="1" w:after="100" w:afterAutospacing="1"/>
      <w:textAlignment w:val="top"/>
    </w:pPr>
    <w:rPr>
      <w:b/>
      <w:bCs/>
      <w:sz w:val="22"/>
      <w:szCs w:val="22"/>
    </w:rPr>
  </w:style>
  <w:style w:type="paragraph" w:customStyle="1" w:styleId="xl36">
    <w:name w:val="xl36"/>
    <w:basedOn w:val="a0"/>
    <w:uiPriority w:val="99"/>
    <w:pPr>
      <w:pBdr>
        <w:top w:val="single" w:sz="8" w:space="0" w:color="auto"/>
        <w:bottom w:val="single" w:sz="8" w:space="0" w:color="auto"/>
        <w:right w:val="single" w:sz="8" w:space="0" w:color="auto"/>
      </w:pBdr>
      <w:spacing w:before="100" w:beforeAutospacing="1" w:after="100" w:afterAutospacing="1"/>
      <w:textAlignment w:val="top"/>
    </w:pPr>
    <w:rPr>
      <w:b/>
      <w:bCs/>
      <w:sz w:val="22"/>
      <w:szCs w:val="22"/>
    </w:rPr>
  </w:style>
  <w:style w:type="paragraph" w:customStyle="1" w:styleId="xl37">
    <w:name w:val="xl37"/>
    <w:basedOn w:val="a0"/>
    <w:uiPriority w:val="99"/>
    <w:qFormat/>
    <w:pPr>
      <w:pBdr>
        <w:top w:val="single" w:sz="8" w:space="0" w:color="auto"/>
        <w:left w:val="single" w:sz="8" w:space="0" w:color="auto"/>
      </w:pBdr>
      <w:spacing w:before="100" w:beforeAutospacing="1" w:after="100" w:afterAutospacing="1"/>
      <w:jc w:val="center"/>
      <w:textAlignment w:val="top"/>
    </w:pPr>
    <w:rPr>
      <w:b/>
      <w:bCs/>
      <w:sz w:val="22"/>
      <w:szCs w:val="22"/>
    </w:rPr>
  </w:style>
  <w:style w:type="paragraph" w:customStyle="1" w:styleId="xl38">
    <w:name w:val="xl38"/>
    <w:basedOn w:val="a0"/>
    <w:uiPriority w:val="99"/>
    <w:qFormat/>
    <w:pPr>
      <w:pBdr>
        <w:top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39">
    <w:name w:val="xl39"/>
    <w:basedOn w:val="a0"/>
    <w:uiPriority w:val="99"/>
    <w:qFormat/>
    <w:pPr>
      <w:pBdr>
        <w:top w:val="single" w:sz="8" w:space="0" w:color="auto"/>
        <w:left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0">
    <w:name w:val="xl40"/>
    <w:basedOn w:val="a0"/>
    <w:uiPriority w:val="99"/>
    <w:qFormat/>
    <w:pPr>
      <w:pBdr>
        <w:left w:val="single" w:sz="8" w:space="0" w:color="auto"/>
        <w:bottom w:val="single" w:sz="8" w:space="0" w:color="auto"/>
        <w:right w:val="single" w:sz="8" w:space="0" w:color="auto"/>
      </w:pBdr>
      <w:spacing w:before="100" w:beforeAutospacing="1" w:after="100" w:afterAutospacing="1"/>
      <w:jc w:val="center"/>
      <w:textAlignment w:val="top"/>
    </w:pPr>
    <w:rPr>
      <w:b/>
      <w:bCs/>
      <w:sz w:val="22"/>
      <w:szCs w:val="22"/>
    </w:rPr>
  </w:style>
  <w:style w:type="paragraph" w:customStyle="1" w:styleId="xl41">
    <w:name w:val="xl41"/>
    <w:basedOn w:val="a0"/>
    <w:uiPriority w:val="99"/>
    <w:qFormat/>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2">
    <w:name w:val="xl42"/>
    <w:basedOn w:val="a0"/>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3">
    <w:name w:val="xl43"/>
    <w:basedOn w:val="a0"/>
    <w:uiPriority w:val="99"/>
    <w:qFormat/>
    <w:pPr>
      <w:pBdr>
        <w:top w:val="single" w:sz="8" w:space="0" w:color="auto"/>
        <w:left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44">
    <w:name w:val="xl44"/>
    <w:basedOn w:val="a0"/>
    <w:uiPriority w:val="99"/>
    <w:qFormat/>
    <w:pPr>
      <w:pBdr>
        <w:left w:val="single" w:sz="8" w:space="0" w:color="auto"/>
        <w:bottom w:val="single" w:sz="8" w:space="0" w:color="auto"/>
        <w:right w:val="single" w:sz="8" w:space="0" w:color="auto"/>
      </w:pBdr>
      <w:spacing w:before="100" w:beforeAutospacing="1" w:after="100" w:afterAutospacing="1"/>
      <w:jc w:val="center"/>
      <w:textAlignment w:val="top"/>
    </w:pPr>
    <w:rPr>
      <w:b/>
      <w:bCs/>
      <w:sz w:val="18"/>
      <w:szCs w:val="18"/>
    </w:rPr>
  </w:style>
  <w:style w:type="character" w:customStyle="1" w:styleId="211">
    <w:name w:val="Основной текст с отступом 2 Знак1"/>
    <w:link w:val="28"/>
    <w:uiPriority w:val="99"/>
    <w:qFormat/>
    <w:locked/>
    <w:rPr>
      <w:sz w:val="24"/>
      <w:szCs w:val="24"/>
      <w:lang w:val="ru-RU" w:eastAsia="ru-RU"/>
    </w:rPr>
  </w:style>
  <w:style w:type="paragraph" w:customStyle="1" w:styleId="311">
    <w:name w:val="Основной текст 311"/>
    <w:basedOn w:val="a0"/>
    <w:uiPriority w:val="99"/>
    <w:qFormat/>
    <w:pPr>
      <w:widowControl w:val="0"/>
      <w:spacing w:after="0" w:line="260" w:lineRule="auto"/>
    </w:pPr>
  </w:style>
  <w:style w:type="paragraph" w:customStyle="1" w:styleId="1a">
    <w:name w:val="Знак Знак Знак1 Знак"/>
    <w:basedOn w:val="a0"/>
    <w:uiPriority w:val="99"/>
    <w:pPr>
      <w:spacing w:after="160" w:line="240" w:lineRule="exact"/>
      <w:jc w:val="left"/>
    </w:pPr>
    <w:rPr>
      <w:sz w:val="20"/>
      <w:szCs w:val="20"/>
      <w:lang w:eastAsia="zh-CN"/>
    </w:rPr>
  </w:style>
  <w:style w:type="paragraph" w:customStyle="1" w:styleId="xl65">
    <w:name w:val="xl65"/>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0">
    <w:name w:val="xl70"/>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5">
    <w:name w:val="xl75"/>
    <w:basedOn w:val="a0"/>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76">
    <w:name w:val="xl76"/>
    <w:basedOn w:val="a0"/>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7">
    <w:name w:val="xl77"/>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character" w:customStyle="1" w:styleId="111">
    <w:name w:val="Знак Знак111"/>
    <w:uiPriority w:val="99"/>
    <w:semiHidden/>
    <w:locked/>
    <w:rPr>
      <w:rFonts w:ascii="Arial" w:hAnsi="Arial" w:cs="Arial"/>
      <w:b/>
      <w:bCs/>
      <w:i/>
      <w:iCs/>
      <w:sz w:val="28"/>
      <w:szCs w:val="28"/>
      <w:lang w:val="ru-RU" w:eastAsia="ru-RU"/>
    </w:rPr>
  </w:style>
  <w:style w:type="character" w:customStyle="1" w:styleId="100">
    <w:name w:val="Знак Знак10"/>
    <w:uiPriority w:val="99"/>
    <w:semiHidden/>
    <w:locked/>
    <w:rPr>
      <w:rFonts w:ascii="Tahoma" w:hAnsi="Tahoma" w:cs="Tahoma"/>
      <w:b/>
      <w:bCs/>
      <w:sz w:val="24"/>
      <w:szCs w:val="24"/>
      <w:lang w:val="ru-RU" w:eastAsia="ru-RU"/>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paragraph" w:customStyle="1" w:styleId="Verdana">
    <w:name w:val="Обычный + Verdana"/>
    <w:basedOn w:val="a0"/>
    <w:uiPriority w:val="99"/>
    <w:pPr>
      <w:adjustRightInd w:val="0"/>
      <w:spacing w:after="0"/>
      <w:ind w:firstLine="360"/>
    </w:pPr>
    <w:rPr>
      <w:rFonts w:ascii="Verdana" w:hAnsi="Verdana" w:cs="Verdana"/>
      <w:sz w:val="20"/>
      <w:szCs w:val="20"/>
    </w:rPr>
  </w:style>
  <w:style w:type="character" w:customStyle="1" w:styleId="Verdana0">
    <w:name w:val="Обычный + Verdana Знак"/>
    <w:uiPriority w:val="99"/>
    <w:rPr>
      <w:rFonts w:ascii="Verdana" w:hAnsi="Verdana" w:cs="Verdana"/>
      <w:lang w:val="ru-RU" w:eastAsia="ru-RU"/>
    </w:rPr>
  </w:style>
  <w:style w:type="paragraph" w:customStyle="1" w:styleId="afffffb">
    <w:name w:val="Обычный.Текст"/>
    <w:uiPriority w:val="99"/>
    <w:pPr>
      <w:autoSpaceDE w:val="0"/>
      <w:autoSpaceDN w:val="0"/>
      <w:spacing w:after="240"/>
      <w:jc w:val="both"/>
    </w:pPr>
    <w:rPr>
      <w:rFonts w:ascii="Arial" w:hAnsi="Arial" w:cs="Arial"/>
      <w:sz w:val="24"/>
      <w:szCs w:val="24"/>
    </w:rPr>
  </w:style>
  <w:style w:type="character" w:customStyle="1" w:styleId="62">
    <w:name w:val="Знак Знак6"/>
    <w:uiPriority w:val="99"/>
    <w:semiHidden/>
    <w:locked/>
    <w:rPr>
      <w:sz w:val="24"/>
      <w:szCs w:val="24"/>
      <w:lang w:val="ru-RU" w:eastAsia="ru-RU"/>
    </w:rPr>
  </w:style>
  <w:style w:type="paragraph" w:customStyle="1" w:styleId="afffffc">
    <w:name w:val="Список_марк"/>
    <w:basedOn w:val="a0"/>
    <w:uiPriority w:val="99"/>
    <w:pPr>
      <w:tabs>
        <w:tab w:val="left" w:pos="570"/>
        <w:tab w:val="left" w:pos="795"/>
        <w:tab w:val="left" w:pos="1276"/>
      </w:tabs>
      <w:spacing w:before="60"/>
      <w:ind w:left="851" w:right="-567"/>
    </w:pPr>
  </w:style>
  <w:style w:type="character" w:customStyle="1" w:styleId="56">
    <w:name w:val="Знак Знак5"/>
    <w:uiPriority w:val="99"/>
    <w:semiHidden/>
    <w:locked/>
    <w:rPr>
      <w:sz w:val="24"/>
      <w:szCs w:val="24"/>
      <w:lang w:val="ru-RU" w:eastAsia="ru-RU"/>
    </w:rPr>
  </w:style>
  <w:style w:type="paragraph" w:customStyle="1" w:styleId="150">
    <w:name w:val="Знак Знак Знак1 Знак5"/>
    <w:basedOn w:val="a0"/>
    <w:uiPriority w:val="99"/>
    <w:pPr>
      <w:spacing w:after="160" w:line="240" w:lineRule="exact"/>
      <w:jc w:val="left"/>
    </w:pPr>
    <w:rPr>
      <w:rFonts w:ascii="Verdana" w:hAnsi="Verdana" w:cs="Verdana"/>
      <w:sz w:val="22"/>
      <w:szCs w:val="22"/>
      <w:lang w:val="en-US" w:eastAsia="en-US"/>
    </w:rPr>
  </w:style>
  <w:style w:type="paragraph" w:customStyle="1" w:styleId="112">
    <w:name w:val="Знак Знак Знак1 Знак1"/>
    <w:basedOn w:val="a0"/>
    <w:uiPriority w:val="99"/>
    <w:qFormat/>
    <w:pPr>
      <w:spacing w:after="160" w:line="240" w:lineRule="exact"/>
      <w:jc w:val="left"/>
    </w:pPr>
    <w:rPr>
      <w:rFonts w:ascii="Verdana" w:hAnsi="Verdana" w:cs="Verdana"/>
      <w:sz w:val="22"/>
      <w:szCs w:val="22"/>
      <w:lang w:val="en-US" w:eastAsia="en-US"/>
    </w:rPr>
  </w:style>
  <w:style w:type="paragraph" w:customStyle="1" w:styleId="120">
    <w:name w:val="Знак Знак Знак1 Знак2"/>
    <w:basedOn w:val="a0"/>
    <w:uiPriority w:val="99"/>
    <w:pPr>
      <w:spacing w:after="160" w:line="240" w:lineRule="exact"/>
      <w:jc w:val="left"/>
    </w:pPr>
    <w:rPr>
      <w:rFonts w:ascii="Verdana" w:hAnsi="Verdana" w:cs="Verdana"/>
      <w:sz w:val="22"/>
      <w:szCs w:val="22"/>
      <w:lang w:val="en-US" w:eastAsia="en-US"/>
    </w:rPr>
  </w:style>
  <w:style w:type="paragraph" w:customStyle="1" w:styleId="131">
    <w:name w:val="Знак Знак Знак1 Знак3"/>
    <w:basedOn w:val="a0"/>
    <w:uiPriority w:val="99"/>
    <w:pPr>
      <w:spacing w:after="160" w:line="240" w:lineRule="exact"/>
      <w:jc w:val="left"/>
    </w:pPr>
    <w:rPr>
      <w:rFonts w:ascii="Verdana" w:hAnsi="Verdana" w:cs="Verdana"/>
      <w:sz w:val="22"/>
      <w:szCs w:val="22"/>
      <w:lang w:val="en-US" w:eastAsia="en-US"/>
    </w:rPr>
  </w:style>
  <w:style w:type="character" w:customStyle="1" w:styleId="af9">
    <w:name w:val="Текст примечания Знак"/>
    <w:link w:val="af8"/>
    <w:uiPriority w:val="99"/>
    <w:semiHidden/>
    <w:qFormat/>
    <w:rPr>
      <w:sz w:val="20"/>
      <w:szCs w:val="20"/>
    </w:rPr>
  </w:style>
  <w:style w:type="paragraph" w:customStyle="1" w:styleId="140">
    <w:name w:val="Знак Знак Знак1 Знак4"/>
    <w:basedOn w:val="a0"/>
    <w:uiPriority w:val="99"/>
    <w:pPr>
      <w:spacing w:after="160" w:line="240" w:lineRule="exact"/>
      <w:jc w:val="left"/>
    </w:pPr>
    <w:rPr>
      <w:rFonts w:ascii="Verdana" w:hAnsi="Verdana" w:cs="Verdana"/>
      <w:sz w:val="22"/>
      <w:szCs w:val="22"/>
      <w:lang w:val="en-US" w:eastAsia="en-US"/>
    </w:rPr>
  </w:style>
  <w:style w:type="character" w:customStyle="1" w:styleId="term">
    <w:name w:val="term"/>
    <w:basedOn w:val="a1"/>
    <w:uiPriority w:val="99"/>
  </w:style>
  <w:style w:type="character" w:customStyle="1" w:styleId="afb">
    <w:name w:val="Тема примечания Знак"/>
    <w:link w:val="afa"/>
    <w:uiPriority w:val="99"/>
    <w:semiHidden/>
    <w:qFormat/>
    <w:rPr>
      <w:b/>
      <w:bCs/>
      <w:sz w:val="20"/>
      <w:szCs w:val="20"/>
    </w:rPr>
  </w:style>
  <w:style w:type="character" w:customStyle="1" w:styleId="title2">
    <w:name w:val="title2"/>
    <w:basedOn w:val="a1"/>
    <w:uiPriority w:val="99"/>
  </w:style>
  <w:style w:type="paragraph" w:customStyle="1" w:styleId="1b">
    <w:name w:val="заголовок 1"/>
    <w:basedOn w:val="a0"/>
    <w:next w:val="a0"/>
    <w:uiPriority w:val="99"/>
    <w:pPr>
      <w:keepNext/>
      <w:spacing w:after="0"/>
      <w:ind w:right="-1"/>
      <w:jc w:val="center"/>
    </w:pPr>
    <w:rPr>
      <w:b/>
      <w:bCs/>
      <w:sz w:val="22"/>
      <w:szCs w:val="22"/>
    </w:rPr>
  </w:style>
  <w:style w:type="paragraph" w:customStyle="1" w:styleId="afffffd">
    <w:name w:val="раздел_документа"/>
    <w:basedOn w:val="1"/>
    <w:uiPriority w:val="99"/>
    <w:qFormat/>
    <w:pPr>
      <w:keepNext w:val="0"/>
      <w:pageBreakBefore/>
      <w:widowControl w:val="0"/>
      <w:tabs>
        <w:tab w:val="clear" w:pos="432"/>
        <w:tab w:val="left" w:pos="900"/>
      </w:tabs>
      <w:spacing w:before="0" w:after="0"/>
      <w:ind w:left="0" w:firstLine="0"/>
    </w:pPr>
    <w:rPr>
      <w:caps/>
      <w:kern w:val="32"/>
      <w:sz w:val="28"/>
      <w:szCs w:val="28"/>
    </w:rPr>
  </w:style>
  <w:style w:type="paragraph" w:customStyle="1" w:styleId="afffffe">
    <w:name w:val="А. часть_раздела"/>
    <w:basedOn w:val="2"/>
    <w:uiPriority w:val="99"/>
    <w:pPr>
      <w:tabs>
        <w:tab w:val="clear" w:pos="576"/>
        <w:tab w:val="left" w:pos="1080"/>
      </w:tabs>
      <w:spacing w:before="240"/>
      <w:ind w:left="0" w:firstLine="0"/>
    </w:pPr>
    <w:rPr>
      <w:sz w:val="28"/>
      <w:szCs w:val="28"/>
    </w:rPr>
  </w:style>
  <w:style w:type="paragraph" w:customStyle="1" w:styleId="WW-2">
    <w:name w:val="WW-Основной текст 2"/>
    <w:basedOn w:val="a0"/>
    <w:uiPriority w:val="99"/>
    <w:pPr>
      <w:suppressAutoHyphens/>
      <w:spacing w:after="0"/>
    </w:pPr>
  </w:style>
  <w:style w:type="paragraph" w:styleId="affffff">
    <w:name w:val="List Paragraph"/>
    <w:basedOn w:val="a0"/>
    <w:link w:val="affffff0"/>
    <w:uiPriority w:val="34"/>
    <w:qFormat/>
    <w:pPr>
      <w:spacing w:after="200" w:line="276" w:lineRule="auto"/>
      <w:ind w:left="720"/>
      <w:jc w:val="left"/>
    </w:pPr>
    <w:rPr>
      <w:rFonts w:ascii="Calibri" w:hAnsi="Calibri"/>
      <w:sz w:val="22"/>
      <w:szCs w:val="22"/>
    </w:rPr>
  </w:style>
  <w:style w:type="character" w:customStyle="1" w:styleId="3f0">
    <w:name w:val="Заголовок 3 Знак"/>
    <w:uiPriority w:val="9"/>
    <w:rPr>
      <w:rFonts w:ascii="Arial" w:hAnsi="Arial" w:cs="Arial"/>
      <w:b/>
      <w:bCs/>
      <w:sz w:val="26"/>
      <w:szCs w:val="26"/>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pPr>
      <w:spacing w:before="100" w:beforeAutospacing="1" w:after="100" w:afterAutospacing="1"/>
      <w:jc w:val="left"/>
    </w:pPr>
    <w:rPr>
      <w:rFonts w:ascii="Tahoma" w:hAnsi="Tahoma" w:cs="Tahoma"/>
      <w:sz w:val="20"/>
      <w:szCs w:val="20"/>
      <w:lang w:val="en-US" w:eastAsia="en-US"/>
    </w:rPr>
  </w:style>
  <w:style w:type="paragraph" w:customStyle="1" w:styleId="230">
    <w:name w:val="Знак Знак23 Знак Знак Знак"/>
    <w:basedOn w:val="a0"/>
    <w:uiPriority w:val="99"/>
    <w:pPr>
      <w:spacing w:after="160" w:line="240" w:lineRule="exact"/>
      <w:jc w:val="left"/>
    </w:pPr>
    <w:rPr>
      <w:sz w:val="20"/>
      <w:szCs w:val="20"/>
      <w:lang w:eastAsia="zh-CN"/>
    </w:rPr>
  </w:style>
  <w:style w:type="paragraph" w:customStyle="1" w:styleId="231">
    <w:name w:val="Знак Знак23 Знак Знак Знак Знак"/>
    <w:basedOn w:val="a0"/>
    <w:uiPriority w:val="99"/>
    <w:pPr>
      <w:spacing w:after="160" w:line="240" w:lineRule="exact"/>
      <w:jc w:val="left"/>
    </w:pPr>
    <w:rPr>
      <w:sz w:val="20"/>
      <w:szCs w:val="20"/>
      <w:lang w:eastAsia="zh-CN"/>
    </w:rPr>
  </w:style>
  <w:style w:type="paragraph" w:customStyle="1" w:styleId="affffff1">
    <w:name w:val="Знак Знак Знак Знак Знак Знак Знак"/>
    <w:basedOn w:val="a0"/>
    <w:uiPriority w:val="99"/>
    <w:pPr>
      <w:spacing w:after="160" w:line="240" w:lineRule="exact"/>
      <w:jc w:val="left"/>
    </w:pPr>
    <w:rPr>
      <w:sz w:val="20"/>
      <w:szCs w:val="20"/>
      <w:lang w:eastAsia="zh-CN"/>
    </w:rPr>
  </w:style>
  <w:style w:type="paragraph" w:customStyle="1" w:styleId="1c">
    <w:name w:val="Список многоуровневый 1"/>
    <w:basedOn w:val="a0"/>
    <w:uiPriority w:val="99"/>
    <w:qFormat/>
    <w:pPr>
      <w:tabs>
        <w:tab w:val="left" w:pos="720"/>
      </w:tabs>
      <w:ind w:left="720" w:hanging="360"/>
    </w:pPr>
  </w:style>
  <w:style w:type="paragraph" w:customStyle="1" w:styleId="2310">
    <w:name w:val="Знак Знак23 Знак Знак Знак Знак1"/>
    <w:basedOn w:val="a0"/>
    <w:uiPriority w:val="99"/>
    <w:qFormat/>
    <w:pPr>
      <w:spacing w:before="60"/>
      <w:jc w:val="left"/>
    </w:pPr>
    <w:rPr>
      <w:sz w:val="20"/>
      <w:szCs w:val="20"/>
      <w:lang w:eastAsia="zh-CN"/>
    </w:rPr>
  </w:style>
  <w:style w:type="character" w:customStyle="1" w:styleId="H2">
    <w:name w:val="H2 Знак Знак"/>
    <w:uiPriority w:val="99"/>
    <w:qFormat/>
    <w:locked/>
    <w:rPr>
      <w:rFonts w:eastAsia="Times New Roman"/>
      <w:b/>
      <w:bCs/>
      <w:sz w:val="30"/>
      <w:szCs w:val="30"/>
      <w:lang w:val="ru-RU" w:eastAsia="ru-RU"/>
    </w:rPr>
  </w:style>
  <w:style w:type="character" w:customStyle="1" w:styleId="290">
    <w:name w:val="Знак Знак29"/>
    <w:uiPriority w:val="99"/>
    <w:locked/>
    <w:rPr>
      <w:rFonts w:ascii="Cambria" w:eastAsia="Times New Roman" w:hAnsi="Cambria" w:cs="Cambria"/>
      <w:b/>
      <w:bCs/>
      <w:sz w:val="26"/>
      <w:szCs w:val="26"/>
      <w:lang w:val="ru-RU" w:eastAsia="en-US"/>
    </w:rPr>
  </w:style>
  <w:style w:type="character" w:customStyle="1" w:styleId="280">
    <w:name w:val="Знак Знак28"/>
    <w:uiPriority w:val="99"/>
    <w:qFormat/>
    <w:locked/>
    <w:rPr>
      <w:rFonts w:ascii="Arial" w:eastAsia="Times New Roman" w:hAnsi="Arial" w:cs="Arial"/>
      <w:sz w:val="24"/>
      <w:szCs w:val="24"/>
      <w:lang w:val="ru-RU" w:eastAsia="ru-RU"/>
    </w:rPr>
  </w:style>
  <w:style w:type="character" w:customStyle="1" w:styleId="270">
    <w:name w:val="Знак Знак27"/>
    <w:uiPriority w:val="99"/>
    <w:qFormat/>
    <w:locked/>
    <w:rPr>
      <w:rFonts w:eastAsia="Times New Roman"/>
      <w:sz w:val="22"/>
      <w:szCs w:val="22"/>
      <w:lang w:val="ru-RU" w:eastAsia="ru-RU"/>
    </w:rPr>
  </w:style>
  <w:style w:type="character" w:customStyle="1" w:styleId="260">
    <w:name w:val="Знак Знак26"/>
    <w:uiPriority w:val="99"/>
    <w:locked/>
    <w:rPr>
      <w:rFonts w:eastAsia="Times New Roman"/>
      <w:i/>
      <w:iCs/>
      <w:sz w:val="22"/>
      <w:szCs w:val="22"/>
      <w:lang w:val="ru-RU" w:eastAsia="ru-RU"/>
    </w:rPr>
  </w:style>
  <w:style w:type="character" w:customStyle="1" w:styleId="250">
    <w:name w:val="Знак Знак25"/>
    <w:uiPriority w:val="99"/>
    <w:qFormat/>
    <w:locked/>
    <w:rPr>
      <w:rFonts w:ascii="Arial" w:eastAsia="Times New Roman" w:hAnsi="Arial" w:cs="Arial"/>
      <w:lang w:val="ru-RU" w:eastAsia="ru-RU"/>
    </w:rPr>
  </w:style>
  <w:style w:type="character" w:customStyle="1" w:styleId="240">
    <w:name w:val="Знак Знак24"/>
    <w:uiPriority w:val="99"/>
    <w:locked/>
    <w:rPr>
      <w:rFonts w:ascii="Arial" w:eastAsia="Times New Roman" w:hAnsi="Arial" w:cs="Arial"/>
      <w:i/>
      <w:iCs/>
      <w:lang w:val="ru-RU" w:eastAsia="ru-RU"/>
    </w:rPr>
  </w:style>
  <w:style w:type="character" w:customStyle="1" w:styleId="232">
    <w:name w:val="Знак Знак23"/>
    <w:uiPriority w:val="99"/>
    <w:qFormat/>
    <w:locked/>
    <w:rPr>
      <w:rFonts w:ascii="Arial" w:eastAsia="Times New Roman" w:hAnsi="Arial" w:cs="Arial"/>
      <w:b/>
      <w:bCs/>
      <w:i/>
      <w:iCs/>
      <w:sz w:val="18"/>
      <w:szCs w:val="18"/>
      <w:lang w:val="ru-RU" w:eastAsia="ru-RU"/>
    </w:rPr>
  </w:style>
  <w:style w:type="character" w:customStyle="1" w:styleId="170">
    <w:name w:val="Знак Знак17"/>
    <w:uiPriority w:val="99"/>
    <w:locked/>
    <w:rPr>
      <w:rFonts w:ascii="Cambria" w:eastAsia="Times New Roman" w:hAnsi="Cambria" w:cs="Cambria"/>
      <w:b/>
      <w:bCs/>
      <w:kern w:val="28"/>
      <w:sz w:val="32"/>
      <w:szCs w:val="32"/>
      <w:lang w:val="ru-RU" w:eastAsia="zh-CN"/>
    </w:rPr>
  </w:style>
  <w:style w:type="paragraph" w:customStyle="1" w:styleId="1CharChar">
    <w:name w:val="1 Знак Char Знак Char Знак"/>
    <w:basedOn w:val="a0"/>
    <w:uiPriority w:val="99"/>
    <w:pPr>
      <w:spacing w:after="160" w:line="240" w:lineRule="exact"/>
      <w:jc w:val="left"/>
    </w:pPr>
    <w:rPr>
      <w:sz w:val="20"/>
      <w:szCs w:val="20"/>
      <w:lang w:eastAsia="zh-CN"/>
    </w:rPr>
  </w:style>
  <w:style w:type="paragraph" w:customStyle="1" w:styleId="affffff2">
    <w:name w:val="Знак Знак Знак Знак"/>
    <w:basedOn w:val="a0"/>
    <w:uiPriority w:val="99"/>
    <w:pPr>
      <w:spacing w:after="160" w:line="240" w:lineRule="exact"/>
      <w:jc w:val="left"/>
    </w:pPr>
    <w:rPr>
      <w:sz w:val="20"/>
      <w:szCs w:val="20"/>
      <w:lang w:eastAsia="zh-CN"/>
    </w:rPr>
  </w:style>
  <w:style w:type="paragraph" w:customStyle="1" w:styleId="affffff3">
    <w:name w:val="Знак Знак Знак Знак Знак Знак"/>
    <w:basedOn w:val="a0"/>
    <w:uiPriority w:val="99"/>
    <w:pPr>
      <w:spacing w:after="160" w:line="240" w:lineRule="exact"/>
      <w:jc w:val="left"/>
    </w:pPr>
    <w:rPr>
      <w:sz w:val="20"/>
      <w:szCs w:val="20"/>
      <w:lang w:eastAsia="zh-CN"/>
    </w:rPr>
  </w:style>
  <w:style w:type="character" w:customStyle="1" w:styleId="H21">
    <w:name w:val="H2 Знак Знак1"/>
    <w:uiPriority w:val="99"/>
    <w:rPr>
      <w:b/>
      <w:bCs/>
      <w:sz w:val="30"/>
      <w:szCs w:val="30"/>
      <w:lang w:val="ru-RU" w:eastAsia="ru-RU"/>
    </w:rPr>
  </w:style>
  <w:style w:type="character" w:customStyle="1" w:styleId="190">
    <w:name w:val="Знак Знак19"/>
    <w:uiPriority w:val="99"/>
    <w:qFormat/>
    <w:rPr>
      <w:sz w:val="24"/>
      <w:szCs w:val="24"/>
      <w:lang w:val="ru-RU" w:eastAsia="ru-RU"/>
    </w:rPr>
  </w:style>
  <w:style w:type="character" w:customStyle="1" w:styleId="121">
    <w:name w:val="Знак Знак12"/>
    <w:uiPriority w:val="99"/>
    <w:locked/>
    <w:rPr>
      <w:b/>
      <w:bCs/>
      <w:kern w:val="28"/>
      <w:sz w:val="36"/>
      <w:szCs w:val="36"/>
      <w:lang w:val="ru-RU" w:eastAsia="ru-RU"/>
    </w:rPr>
  </w:style>
  <w:style w:type="paragraph" w:customStyle="1" w:styleId="affffff4">
    <w:name w:val="Таблицы (моноширинный)"/>
    <w:basedOn w:val="a0"/>
    <w:next w:val="a0"/>
    <w:pPr>
      <w:widowControl w:val="0"/>
      <w:autoSpaceDE w:val="0"/>
      <w:autoSpaceDN w:val="0"/>
      <w:adjustRightInd w:val="0"/>
      <w:spacing w:after="0"/>
    </w:pPr>
    <w:rPr>
      <w:rFonts w:ascii="Courier New" w:hAnsi="Courier New" w:cs="Courier New"/>
      <w:sz w:val="20"/>
      <w:szCs w:val="20"/>
    </w:rPr>
  </w:style>
  <w:style w:type="character" w:customStyle="1" w:styleId="affffff5">
    <w:name w:val="Гипертекстовая ссылка"/>
    <w:uiPriority w:val="99"/>
    <w:rPr>
      <w:rFonts w:eastAsia="Times New Roman"/>
      <w:color w:val="008000"/>
      <w:sz w:val="20"/>
      <w:szCs w:val="20"/>
      <w:u w:val="single"/>
      <w:lang w:val="ru-RU" w:eastAsia="zh-CN"/>
    </w:rPr>
  </w:style>
  <w:style w:type="character" w:customStyle="1" w:styleId="1d">
    <w:name w:val="Сильное выделение1"/>
    <w:uiPriority w:val="21"/>
    <w:qFormat/>
    <w:rPr>
      <w:b/>
      <w:bCs/>
      <w:i/>
      <w:iCs/>
      <w:color w:val="4F81BD"/>
    </w:rPr>
  </w:style>
  <w:style w:type="paragraph" w:customStyle="1" w:styleId="xl78">
    <w:name w:val="xl7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0">
    <w:name w:val="xl80"/>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81">
    <w:name w:val="xl81"/>
    <w:basedOn w:val="a0"/>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character" w:customStyle="1" w:styleId="360">
    <w:name w:val="Знак Знак36"/>
    <w:qFormat/>
    <w:locked/>
    <w:rPr>
      <w:rFonts w:ascii="Arial" w:hAnsi="Arial" w:cs="Arial"/>
      <w:sz w:val="24"/>
      <w:szCs w:val="24"/>
      <w:lang w:val="ru-RU" w:eastAsia="ru-RU" w:bidi="ar-SA"/>
    </w:rPr>
  </w:style>
  <w:style w:type="paragraph" w:customStyle="1" w:styleId="Style1">
    <w:name w:val="Style1"/>
    <w:basedOn w:val="a0"/>
    <w:pPr>
      <w:widowControl w:val="0"/>
      <w:autoSpaceDE w:val="0"/>
      <w:autoSpaceDN w:val="0"/>
      <w:adjustRightInd w:val="0"/>
      <w:spacing w:after="0" w:line="278" w:lineRule="exact"/>
    </w:pPr>
  </w:style>
  <w:style w:type="paragraph" w:customStyle="1" w:styleId="Style2">
    <w:name w:val="Style2"/>
    <w:basedOn w:val="a0"/>
    <w:pPr>
      <w:widowControl w:val="0"/>
      <w:autoSpaceDE w:val="0"/>
      <w:autoSpaceDN w:val="0"/>
      <w:adjustRightInd w:val="0"/>
      <w:spacing w:after="0"/>
      <w:jc w:val="left"/>
    </w:pPr>
  </w:style>
  <w:style w:type="paragraph" w:customStyle="1" w:styleId="Style3">
    <w:name w:val="Style3"/>
    <w:basedOn w:val="a0"/>
    <w:pPr>
      <w:widowControl w:val="0"/>
      <w:autoSpaceDE w:val="0"/>
      <w:autoSpaceDN w:val="0"/>
      <w:adjustRightInd w:val="0"/>
      <w:spacing w:after="0" w:line="278" w:lineRule="exact"/>
      <w:ind w:firstLine="288"/>
    </w:pPr>
  </w:style>
  <w:style w:type="paragraph" w:customStyle="1" w:styleId="Style4">
    <w:name w:val="Style4"/>
    <w:basedOn w:val="a0"/>
    <w:qFormat/>
    <w:pPr>
      <w:widowControl w:val="0"/>
      <w:autoSpaceDE w:val="0"/>
      <w:autoSpaceDN w:val="0"/>
      <w:adjustRightInd w:val="0"/>
      <w:spacing w:after="0" w:line="274" w:lineRule="exact"/>
      <w:ind w:firstLine="283"/>
    </w:pPr>
  </w:style>
  <w:style w:type="paragraph" w:customStyle="1" w:styleId="Style5">
    <w:name w:val="Style5"/>
    <w:basedOn w:val="a0"/>
    <w:qFormat/>
    <w:pPr>
      <w:widowControl w:val="0"/>
      <w:autoSpaceDE w:val="0"/>
      <w:autoSpaceDN w:val="0"/>
      <w:adjustRightInd w:val="0"/>
      <w:spacing w:after="0"/>
      <w:jc w:val="left"/>
    </w:pPr>
  </w:style>
  <w:style w:type="paragraph" w:customStyle="1" w:styleId="Style6">
    <w:name w:val="Style6"/>
    <w:basedOn w:val="a0"/>
    <w:pPr>
      <w:widowControl w:val="0"/>
      <w:autoSpaceDE w:val="0"/>
      <w:autoSpaceDN w:val="0"/>
      <w:adjustRightInd w:val="0"/>
      <w:spacing w:after="0" w:line="278" w:lineRule="exact"/>
      <w:ind w:hanging="77"/>
      <w:jc w:val="left"/>
    </w:pPr>
  </w:style>
  <w:style w:type="character" w:customStyle="1" w:styleId="FontStyle11">
    <w:name w:val="Font Style11"/>
    <w:qFormat/>
    <w:rPr>
      <w:rFonts w:ascii="Times New Roman" w:hAnsi="Times New Roman" w:cs="Times New Roman"/>
      <w:b/>
      <w:bCs/>
      <w:sz w:val="22"/>
      <w:szCs w:val="22"/>
    </w:rPr>
  </w:style>
  <w:style w:type="character" w:customStyle="1" w:styleId="FontStyle12">
    <w:name w:val="Font Style12"/>
    <w:qFormat/>
    <w:rPr>
      <w:rFonts w:ascii="Times New Roman" w:hAnsi="Times New Roman" w:cs="Times New Roman"/>
      <w:sz w:val="22"/>
      <w:szCs w:val="22"/>
    </w:rPr>
  </w:style>
  <w:style w:type="character" w:customStyle="1" w:styleId="ConsPlusNormal0">
    <w:name w:val="ConsPlusNormal Знак"/>
    <w:link w:val="ConsPlusNormal"/>
    <w:uiPriority w:val="99"/>
    <w:qFormat/>
    <w:locked/>
    <w:rPr>
      <w:rFonts w:ascii="Arial" w:hAnsi="Arial" w:cs="Arial"/>
      <w:lang w:val="ru-RU" w:eastAsia="ru-RU" w:bidi="ar-SA"/>
    </w:rPr>
  </w:style>
  <w:style w:type="character" w:customStyle="1" w:styleId="48">
    <w:name w:val="Заголовок 4 Знак"/>
    <w:uiPriority w:val="9"/>
    <w:semiHidden/>
    <w:qFormat/>
    <w:locked/>
    <w:rPr>
      <w:rFonts w:ascii="Calibri" w:eastAsia="Times New Roman" w:hAnsi="Calibri" w:cs="Times New Roman"/>
      <w:b/>
      <w:bCs/>
      <w:sz w:val="28"/>
      <w:szCs w:val="28"/>
    </w:rPr>
  </w:style>
  <w:style w:type="character" w:customStyle="1" w:styleId="57">
    <w:name w:val="Заголовок 5 Знак"/>
    <w:uiPriority w:val="9"/>
    <w:semiHidden/>
    <w:locked/>
    <w:rPr>
      <w:rFonts w:ascii="Calibri" w:eastAsia="Times New Roman" w:hAnsi="Calibri" w:cs="Times New Roman"/>
      <w:b/>
      <w:bCs/>
      <w:i/>
      <w:iCs/>
      <w:sz w:val="26"/>
      <w:szCs w:val="26"/>
    </w:rPr>
  </w:style>
  <w:style w:type="character" w:customStyle="1" w:styleId="63">
    <w:name w:val="Заголовок 6 Знак"/>
    <w:uiPriority w:val="9"/>
    <w:semiHidden/>
    <w:qFormat/>
    <w:locked/>
    <w:rPr>
      <w:rFonts w:ascii="Calibri" w:eastAsia="Times New Roman" w:hAnsi="Calibri" w:cs="Times New Roman"/>
      <w:b/>
      <w:bCs/>
    </w:rPr>
  </w:style>
  <w:style w:type="character" w:customStyle="1" w:styleId="2e">
    <w:name w:val="Основной текст 2 Знак"/>
    <w:uiPriority w:val="99"/>
    <w:semiHidden/>
    <w:qFormat/>
    <w:locked/>
    <w:rPr>
      <w:rFonts w:cs="Times New Roman"/>
      <w:sz w:val="20"/>
      <w:szCs w:val="20"/>
    </w:rPr>
  </w:style>
  <w:style w:type="character" w:customStyle="1" w:styleId="2f">
    <w:name w:val="Основной текст с отступом 2 Знак"/>
    <w:uiPriority w:val="99"/>
    <w:semiHidden/>
    <w:locked/>
    <w:rPr>
      <w:rFonts w:cs="Times New Roman"/>
      <w:sz w:val="20"/>
      <w:szCs w:val="20"/>
    </w:rPr>
  </w:style>
  <w:style w:type="character" w:customStyle="1" w:styleId="affffff6">
    <w:name w:val="Верхний колонтитул Знак"/>
    <w:uiPriority w:val="99"/>
    <w:locked/>
    <w:rPr>
      <w:rFonts w:cs="Times New Roman"/>
      <w:sz w:val="20"/>
      <w:szCs w:val="20"/>
    </w:rPr>
  </w:style>
  <w:style w:type="character" w:customStyle="1" w:styleId="affffff7">
    <w:name w:val="Нижний колонтитул Знак"/>
    <w:uiPriority w:val="99"/>
    <w:qFormat/>
    <w:locked/>
    <w:rPr>
      <w:rFonts w:cs="Times New Roman"/>
      <w:sz w:val="20"/>
      <w:szCs w:val="20"/>
    </w:rPr>
  </w:style>
  <w:style w:type="paragraph" w:customStyle="1" w:styleId="1e">
    <w:name w:val="Без интервала1"/>
    <w:qFormat/>
    <w:pPr>
      <w:jc w:val="both"/>
    </w:pPr>
    <w:rPr>
      <w:rFonts w:eastAsia="Calibri"/>
      <w:sz w:val="24"/>
      <w:szCs w:val="24"/>
    </w:rPr>
  </w:style>
  <w:style w:type="character" w:customStyle="1" w:styleId="380">
    <w:name w:val="Знак Знак38"/>
    <w:rPr>
      <w:rFonts w:ascii="Arial" w:hAnsi="Arial"/>
      <w:sz w:val="24"/>
      <w:lang w:val="ru-RU" w:eastAsia="ru-RU" w:bidi="ar-SA"/>
    </w:rPr>
  </w:style>
  <w:style w:type="paragraph" w:customStyle="1" w:styleId="xl45">
    <w:name w:val="xl45"/>
    <w:basedOn w:val="a0"/>
    <w:qFormat/>
    <w:pPr>
      <w:spacing w:before="100" w:beforeAutospacing="1" w:after="100" w:afterAutospacing="1"/>
      <w:jc w:val="right"/>
      <w:textAlignment w:val="top"/>
    </w:pPr>
    <w:rPr>
      <w:rFonts w:ascii="Arial" w:hAnsi="Arial" w:cs="Arial"/>
      <w:b/>
      <w:bCs/>
      <w:i/>
      <w:iCs/>
      <w:color w:val="000000"/>
      <w:sz w:val="14"/>
      <w:szCs w:val="14"/>
    </w:rPr>
  </w:style>
  <w:style w:type="paragraph" w:customStyle="1" w:styleId="xl46">
    <w:name w:val="xl46"/>
    <w:basedOn w:val="a0"/>
    <w:qFormat/>
    <w:pPr>
      <w:spacing w:before="100" w:beforeAutospacing="1" w:after="100" w:afterAutospacing="1"/>
      <w:jc w:val="left"/>
      <w:textAlignment w:val="top"/>
    </w:pPr>
    <w:rPr>
      <w:rFonts w:ascii="Arial" w:hAnsi="Arial" w:cs="Arial"/>
      <w:color w:val="000000"/>
      <w:sz w:val="14"/>
      <w:szCs w:val="14"/>
    </w:rPr>
  </w:style>
  <w:style w:type="paragraph" w:customStyle="1" w:styleId="xl47">
    <w:name w:val="xl47"/>
    <w:basedOn w:val="a0"/>
    <w:qFormat/>
    <w:pPr>
      <w:pBdr>
        <w:bottom w:val="double" w:sz="6" w:space="0" w:color="000000"/>
      </w:pBdr>
      <w:spacing w:before="100" w:beforeAutospacing="1" w:after="100" w:afterAutospacing="1"/>
      <w:jc w:val="left"/>
    </w:pPr>
    <w:rPr>
      <w:rFonts w:ascii="Arial" w:hAnsi="Arial" w:cs="Arial"/>
      <w:sz w:val="14"/>
      <w:szCs w:val="14"/>
    </w:rPr>
  </w:style>
  <w:style w:type="paragraph" w:customStyle="1" w:styleId="xl48">
    <w:name w:val="xl48"/>
    <w:basedOn w:val="a0"/>
    <w:pPr>
      <w:spacing w:before="100" w:beforeAutospacing="1" w:after="100" w:afterAutospacing="1"/>
      <w:jc w:val="right"/>
      <w:textAlignment w:val="top"/>
    </w:pPr>
    <w:rPr>
      <w:rFonts w:ascii="Arial" w:hAnsi="Arial" w:cs="Arial"/>
      <w:color w:val="000000"/>
      <w:sz w:val="14"/>
      <w:szCs w:val="14"/>
    </w:rPr>
  </w:style>
  <w:style w:type="paragraph" w:customStyle="1" w:styleId="xl49">
    <w:name w:val="xl49"/>
    <w:basedOn w:val="a0"/>
    <w:pPr>
      <w:spacing w:before="100" w:beforeAutospacing="1" w:after="100" w:afterAutospacing="1"/>
      <w:jc w:val="right"/>
      <w:textAlignment w:val="top"/>
    </w:pPr>
    <w:rPr>
      <w:rFonts w:ascii="Arial" w:hAnsi="Arial" w:cs="Arial"/>
      <w:b/>
      <w:bCs/>
      <w:i/>
      <w:iCs/>
      <w:color w:val="000000"/>
      <w:sz w:val="14"/>
      <w:szCs w:val="14"/>
    </w:rPr>
  </w:style>
  <w:style w:type="paragraph" w:customStyle="1" w:styleId="xl50">
    <w:name w:val="xl50"/>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1">
    <w:name w:val="xl51"/>
    <w:basedOn w:val="a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2">
    <w:name w:val="xl52"/>
    <w:basedOn w:val="a0"/>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53">
    <w:name w:val="xl53"/>
    <w:basedOn w:val="a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22">
    <w:name w:val="xl22"/>
    <w:basedOn w:val="a0"/>
    <w:qFormat/>
    <w:pPr>
      <w:pBdr>
        <w:bottom w:val="single" w:sz="4" w:space="0" w:color="000000"/>
      </w:pBdr>
      <w:spacing w:before="100" w:beforeAutospacing="1" w:after="100" w:afterAutospacing="1"/>
      <w:jc w:val="left"/>
    </w:pPr>
  </w:style>
  <w:style w:type="paragraph" w:customStyle="1" w:styleId="xl23">
    <w:name w:val="xl23"/>
    <w:basedOn w:val="a0"/>
    <w:pPr>
      <w:pBdr>
        <w:bottom w:val="double" w:sz="6" w:space="0" w:color="000000"/>
      </w:pBdr>
      <w:spacing w:before="100" w:beforeAutospacing="1" w:after="100" w:afterAutospacing="1"/>
      <w:jc w:val="left"/>
    </w:pPr>
  </w:style>
  <w:style w:type="paragraph" w:customStyle="1" w:styleId="1f">
    <w:name w:val="Знак Знак Знак Знак1"/>
    <w:basedOn w:val="a0"/>
    <w:qFormat/>
    <w:pPr>
      <w:spacing w:after="160" w:line="240" w:lineRule="exact"/>
      <w:jc w:val="left"/>
    </w:pPr>
    <w:rPr>
      <w:rFonts w:eastAsia="Calibri"/>
      <w:sz w:val="20"/>
      <w:szCs w:val="20"/>
      <w:lang w:eastAsia="zh-CN"/>
    </w:rPr>
  </w:style>
  <w:style w:type="paragraph" w:customStyle="1" w:styleId="font7">
    <w:name w:val="font7"/>
    <w:basedOn w:val="a0"/>
    <w:pPr>
      <w:spacing w:before="100" w:beforeAutospacing="1" w:after="100" w:afterAutospacing="1"/>
      <w:jc w:val="left"/>
    </w:pPr>
    <w:rPr>
      <w:rFonts w:ascii="Arial" w:hAnsi="Arial" w:cs="Arial"/>
      <w:sz w:val="16"/>
      <w:szCs w:val="16"/>
    </w:rPr>
  </w:style>
  <w:style w:type="paragraph" w:customStyle="1" w:styleId="font8">
    <w:name w:val="font8"/>
    <w:basedOn w:val="a0"/>
    <w:pPr>
      <w:spacing w:before="100" w:beforeAutospacing="1" w:after="100" w:afterAutospacing="1"/>
      <w:jc w:val="left"/>
    </w:pPr>
    <w:rPr>
      <w:rFonts w:ascii="Arial" w:hAnsi="Arial" w:cs="Arial"/>
      <w:b/>
      <w:bCs/>
      <w:sz w:val="16"/>
      <w:szCs w:val="16"/>
    </w:rPr>
  </w:style>
  <w:style w:type="paragraph" w:customStyle="1" w:styleId="xl82">
    <w:name w:val="xl82"/>
    <w:basedOn w:val="a0"/>
    <w:pPr>
      <w:spacing w:before="100" w:beforeAutospacing="1" w:after="100" w:afterAutospacing="1"/>
      <w:jc w:val="left"/>
    </w:pPr>
    <w:rPr>
      <w:rFonts w:ascii="Arial" w:hAnsi="Arial" w:cs="Arial"/>
      <w:sz w:val="16"/>
      <w:szCs w:val="16"/>
    </w:rPr>
  </w:style>
  <w:style w:type="paragraph" w:customStyle="1" w:styleId="xl83">
    <w:name w:val="xl83"/>
    <w:basedOn w:val="a0"/>
    <w:pPr>
      <w:spacing w:before="100" w:beforeAutospacing="1" w:after="100" w:afterAutospacing="1"/>
      <w:jc w:val="left"/>
    </w:pPr>
    <w:rPr>
      <w:rFonts w:ascii="Arial" w:hAnsi="Arial" w:cs="Arial"/>
      <w:sz w:val="16"/>
      <w:szCs w:val="16"/>
    </w:rPr>
  </w:style>
  <w:style w:type="paragraph" w:customStyle="1" w:styleId="xl84">
    <w:name w:val="xl84"/>
    <w:basedOn w:val="a0"/>
    <w:pPr>
      <w:spacing w:before="100" w:beforeAutospacing="1" w:after="100" w:afterAutospacing="1"/>
      <w:jc w:val="right"/>
    </w:pPr>
    <w:rPr>
      <w:rFonts w:ascii="Arial" w:hAnsi="Arial" w:cs="Arial"/>
      <w:sz w:val="16"/>
      <w:szCs w:val="16"/>
    </w:rPr>
  </w:style>
  <w:style w:type="paragraph" w:customStyle="1" w:styleId="xl85">
    <w:name w:val="xl85"/>
    <w:basedOn w:val="a0"/>
    <w:qFormat/>
    <w:pPr>
      <w:spacing w:before="100" w:beforeAutospacing="1" w:after="100" w:afterAutospacing="1"/>
      <w:jc w:val="left"/>
    </w:pPr>
    <w:rPr>
      <w:rFonts w:ascii="Arial" w:hAnsi="Arial" w:cs="Arial"/>
      <w:sz w:val="16"/>
      <w:szCs w:val="16"/>
    </w:rPr>
  </w:style>
  <w:style w:type="paragraph" w:customStyle="1" w:styleId="xl86">
    <w:name w:val="xl86"/>
    <w:basedOn w:val="a0"/>
    <w:qFormat/>
    <w:pPr>
      <w:spacing w:before="100" w:beforeAutospacing="1" w:after="100" w:afterAutospacing="1"/>
      <w:jc w:val="center"/>
    </w:pPr>
    <w:rPr>
      <w:rFonts w:ascii="Arial" w:hAnsi="Arial" w:cs="Arial"/>
      <w:b/>
      <w:bCs/>
      <w:sz w:val="16"/>
      <w:szCs w:val="16"/>
    </w:rPr>
  </w:style>
  <w:style w:type="paragraph" w:customStyle="1" w:styleId="xl87">
    <w:name w:val="xl87"/>
    <w:basedOn w:val="a0"/>
    <w:pPr>
      <w:pBdr>
        <w:bottom w:val="single" w:sz="4" w:space="0" w:color="000000"/>
      </w:pBdr>
      <w:spacing w:before="100" w:beforeAutospacing="1" w:after="100" w:afterAutospacing="1"/>
      <w:jc w:val="left"/>
    </w:pPr>
    <w:rPr>
      <w:rFonts w:ascii="Arial" w:hAnsi="Arial" w:cs="Arial"/>
      <w:sz w:val="16"/>
      <w:szCs w:val="16"/>
    </w:rPr>
  </w:style>
  <w:style w:type="paragraph" w:customStyle="1" w:styleId="xl88">
    <w:name w:val="xl88"/>
    <w:basedOn w:val="a0"/>
    <w:pPr>
      <w:pBdr>
        <w:bottom w:val="single" w:sz="4" w:space="0" w:color="000000"/>
      </w:pBdr>
      <w:spacing w:before="100" w:beforeAutospacing="1" w:after="100" w:afterAutospacing="1"/>
      <w:jc w:val="right"/>
    </w:pPr>
    <w:rPr>
      <w:rFonts w:ascii="Arial" w:hAnsi="Arial" w:cs="Arial"/>
      <w:sz w:val="16"/>
      <w:szCs w:val="16"/>
    </w:rPr>
  </w:style>
  <w:style w:type="paragraph" w:customStyle="1" w:styleId="xl89">
    <w:name w:val="xl89"/>
    <w:basedOn w:val="a0"/>
    <w:pPr>
      <w:pBdr>
        <w:bottom w:val="single" w:sz="4" w:space="0" w:color="000000"/>
      </w:pBdr>
      <w:spacing w:before="100" w:beforeAutospacing="1" w:after="100" w:afterAutospacing="1"/>
      <w:jc w:val="left"/>
    </w:pPr>
    <w:rPr>
      <w:rFonts w:ascii="Arial" w:hAnsi="Arial" w:cs="Arial"/>
      <w:sz w:val="16"/>
      <w:szCs w:val="16"/>
    </w:rPr>
  </w:style>
  <w:style w:type="paragraph" w:customStyle="1" w:styleId="xl90">
    <w:name w:val="xl90"/>
    <w:basedOn w:val="a0"/>
    <w:qFormat/>
    <w:pPr>
      <w:pBdr>
        <w:bottom w:val="single" w:sz="4" w:space="0" w:color="000000"/>
      </w:pBdr>
      <w:spacing w:before="100" w:beforeAutospacing="1" w:after="100" w:afterAutospacing="1"/>
      <w:jc w:val="left"/>
    </w:pPr>
    <w:rPr>
      <w:rFonts w:ascii="Arial" w:hAnsi="Arial" w:cs="Arial"/>
      <w:sz w:val="16"/>
      <w:szCs w:val="16"/>
    </w:rPr>
  </w:style>
  <w:style w:type="paragraph" w:customStyle="1" w:styleId="xl91">
    <w:name w:val="xl91"/>
    <w:basedOn w:val="a0"/>
    <w:qFormat/>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2">
    <w:name w:val="xl92"/>
    <w:basedOn w:val="a0"/>
    <w:qFormat/>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3">
    <w:name w:val="xl93"/>
    <w:basedOn w:val="a0"/>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94">
    <w:name w:val="xl94"/>
    <w:basedOn w:val="a0"/>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95">
    <w:name w:val="xl95"/>
    <w:basedOn w:val="a0"/>
    <w:qFormat/>
    <w:pPr>
      <w:pBdr>
        <w:top w:val="single" w:sz="4" w:space="0" w:color="000000"/>
      </w:pBdr>
      <w:spacing w:before="100" w:beforeAutospacing="1" w:after="100" w:afterAutospacing="1"/>
      <w:jc w:val="left"/>
    </w:pPr>
    <w:rPr>
      <w:rFonts w:ascii="Arial" w:hAnsi="Arial" w:cs="Arial"/>
      <w:sz w:val="16"/>
      <w:szCs w:val="16"/>
    </w:rPr>
  </w:style>
  <w:style w:type="paragraph" w:customStyle="1" w:styleId="xl96">
    <w:name w:val="xl96"/>
    <w:basedOn w:val="a0"/>
    <w:pPr>
      <w:pBdr>
        <w:top w:val="single" w:sz="4" w:space="0" w:color="000000"/>
      </w:pBdr>
      <w:spacing w:before="100" w:beforeAutospacing="1" w:after="100" w:afterAutospacing="1"/>
      <w:jc w:val="left"/>
    </w:pPr>
    <w:rPr>
      <w:rFonts w:ascii="Arial" w:hAnsi="Arial" w:cs="Arial"/>
      <w:sz w:val="16"/>
      <w:szCs w:val="16"/>
    </w:rPr>
  </w:style>
  <w:style w:type="paragraph" w:customStyle="1" w:styleId="xl97">
    <w:name w:val="xl97"/>
    <w:basedOn w:val="a0"/>
    <w:qFormat/>
    <w:pPr>
      <w:pBdr>
        <w:top w:val="single" w:sz="4" w:space="0" w:color="000000"/>
      </w:pBdr>
      <w:spacing w:before="100" w:beforeAutospacing="1" w:after="100" w:afterAutospacing="1"/>
      <w:jc w:val="left"/>
    </w:pPr>
    <w:rPr>
      <w:rFonts w:ascii="Arial" w:hAnsi="Arial" w:cs="Arial"/>
      <w:b/>
      <w:bCs/>
      <w:sz w:val="16"/>
      <w:szCs w:val="16"/>
    </w:rPr>
  </w:style>
  <w:style w:type="paragraph" w:customStyle="1" w:styleId="xl98">
    <w:name w:val="xl98"/>
    <w:basedOn w:val="a0"/>
    <w:pPr>
      <w:spacing w:before="100" w:beforeAutospacing="1" w:after="100" w:afterAutospacing="1"/>
      <w:jc w:val="left"/>
    </w:pPr>
    <w:rPr>
      <w:rFonts w:ascii="Arial" w:hAnsi="Arial" w:cs="Arial"/>
      <w:b/>
      <w:bCs/>
      <w:sz w:val="16"/>
      <w:szCs w:val="16"/>
    </w:rPr>
  </w:style>
  <w:style w:type="paragraph" w:customStyle="1" w:styleId="xl99">
    <w:name w:val="xl99"/>
    <w:basedOn w:val="a0"/>
    <w:pPr>
      <w:spacing w:before="100" w:beforeAutospacing="1" w:after="100" w:afterAutospacing="1"/>
      <w:jc w:val="left"/>
    </w:pPr>
    <w:rPr>
      <w:rFonts w:ascii="Arial" w:hAnsi="Arial" w:cs="Arial"/>
      <w:b/>
      <w:bCs/>
      <w:sz w:val="16"/>
      <w:szCs w:val="16"/>
    </w:rPr>
  </w:style>
  <w:style w:type="paragraph" w:customStyle="1" w:styleId="xl100">
    <w:name w:val="xl100"/>
    <w:basedOn w:val="a0"/>
    <w:qFormat/>
    <w:pPr>
      <w:spacing w:before="100" w:beforeAutospacing="1" w:after="100" w:afterAutospacing="1"/>
      <w:jc w:val="left"/>
    </w:pPr>
    <w:rPr>
      <w:rFonts w:ascii="Arial" w:hAnsi="Arial" w:cs="Arial"/>
      <w:sz w:val="16"/>
      <w:szCs w:val="16"/>
    </w:rPr>
  </w:style>
  <w:style w:type="paragraph" w:customStyle="1" w:styleId="xl101">
    <w:name w:val="xl101"/>
    <w:basedOn w:val="a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02">
    <w:name w:val="xl102"/>
    <w:basedOn w:val="a0"/>
    <w:pPr>
      <w:pBdr>
        <w:top w:val="single" w:sz="4" w:space="0" w:color="000000"/>
        <w:bottom w:val="single" w:sz="4" w:space="0" w:color="000000"/>
      </w:pBdr>
      <w:spacing w:before="100" w:beforeAutospacing="1" w:after="100" w:afterAutospacing="1"/>
      <w:jc w:val="left"/>
      <w:textAlignment w:val="center"/>
    </w:pPr>
    <w:rPr>
      <w:rFonts w:ascii="Arial" w:hAnsi="Arial" w:cs="Arial"/>
      <w:b/>
      <w:bCs/>
      <w:sz w:val="16"/>
      <w:szCs w:val="16"/>
    </w:rPr>
  </w:style>
  <w:style w:type="paragraph" w:customStyle="1" w:styleId="xl103">
    <w:name w:val="xl103"/>
    <w:basedOn w:val="a0"/>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4">
    <w:name w:val="xl104"/>
    <w:basedOn w:val="a0"/>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5">
    <w:name w:val="xl105"/>
    <w:basedOn w:val="a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7">
    <w:name w:val="xl107"/>
    <w:basedOn w:val="a0"/>
    <w:qFormat/>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08">
    <w:name w:val="xl108"/>
    <w:basedOn w:val="a0"/>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a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a0"/>
    <w:pPr>
      <w:spacing w:before="100" w:beforeAutospacing="1" w:after="100" w:afterAutospacing="1"/>
      <w:jc w:val="left"/>
    </w:pPr>
    <w:rPr>
      <w:rFonts w:ascii="Arial" w:hAnsi="Arial" w:cs="Arial"/>
      <w:b/>
      <w:bCs/>
      <w:sz w:val="16"/>
      <w:szCs w:val="16"/>
    </w:rPr>
  </w:style>
  <w:style w:type="paragraph" w:customStyle="1" w:styleId="xl111">
    <w:name w:val="xl111"/>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a0"/>
    <w:pPr>
      <w:pBdr>
        <w:top w:val="single" w:sz="4" w:space="0" w:color="000000"/>
        <w:bottom w:val="single" w:sz="4" w:space="0" w:color="000000"/>
      </w:pBdr>
      <w:spacing w:before="100" w:beforeAutospacing="1" w:after="100" w:afterAutospacing="1"/>
      <w:jc w:val="left"/>
    </w:pPr>
    <w:rPr>
      <w:rFonts w:ascii="Arial" w:hAnsi="Arial" w:cs="Arial"/>
      <w:b/>
      <w:bCs/>
      <w:sz w:val="16"/>
      <w:szCs w:val="16"/>
    </w:rPr>
  </w:style>
  <w:style w:type="paragraph" w:customStyle="1" w:styleId="xl113">
    <w:name w:val="xl113"/>
    <w:basedOn w:val="a0"/>
    <w:pPr>
      <w:pBdr>
        <w:top w:val="single" w:sz="4" w:space="0" w:color="000000"/>
        <w:bottom w:val="single" w:sz="4" w:space="0" w:color="000000"/>
      </w:pBdr>
      <w:spacing w:before="100" w:beforeAutospacing="1" w:after="100" w:afterAutospacing="1"/>
      <w:jc w:val="left"/>
    </w:pPr>
    <w:rPr>
      <w:rFonts w:ascii="Arial" w:hAnsi="Arial" w:cs="Arial"/>
      <w:sz w:val="16"/>
      <w:szCs w:val="16"/>
    </w:rPr>
  </w:style>
  <w:style w:type="paragraph" w:customStyle="1" w:styleId="xl114">
    <w:name w:val="xl114"/>
    <w:basedOn w:val="a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16"/>
      <w:szCs w:val="16"/>
    </w:rPr>
  </w:style>
  <w:style w:type="paragraph" w:customStyle="1" w:styleId="xl115">
    <w:name w:val="xl115"/>
    <w:basedOn w:val="a0"/>
    <w:pPr>
      <w:pBdr>
        <w:bottom w:val="single" w:sz="8" w:space="0" w:color="000000"/>
      </w:pBdr>
      <w:spacing w:before="100" w:beforeAutospacing="1" w:after="100" w:afterAutospacing="1"/>
      <w:jc w:val="center"/>
    </w:pPr>
    <w:rPr>
      <w:rFonts w:ascii="Arial" w:hAnsi="Arial" w:cs="Arial"/>
      <w:b/>
      <w:bCs/>
      <w:sz w:val="16"/>
      <w:szCs w:val="16"/>
    </w:rPr>
  </w:style>
  <w:style w:type="paragraph" w:customStyle="1" w:styleId="xl116">
    <w:name w:val="xl116"/>
    <w:basedOn w:val="a0"/>
    <w:qFormat/>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a0"/>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18">
    <w:name w:val="xl118"/>
    <w:basedOn w:val="a0"/>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19">
    <w:name w:val="xl119"/>
    <w:basedOn w:val="a0"/>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0">
    <w:name w:val="xl120"/>
    <w:basedOn w:val="a0"/>
    <w:qFormat/>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1">
    <w:name w:val="xl121"/>
    <w:basedOn w:val="a0"/>
    <w:qFormat/>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2">
    <w:name w:val="xl122"/>
    <w:basedOn w:val="a0"/>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3">
    <w:name w:val="xl123"/>
    <w:basedOn w:val="a0"/>
    <w:pPr>
      <w:pBdr>
        <w:top w:val="single" w:sz="4" w:space="0" w:color="000000"/>
        <w:bottom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4">
    <w:name w:val="xl124"/>
    <w:basedOn w:val="a0"/>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5">
    <w:name w:val="xl125"/>
    <w:basedOn w:val="a0"/>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6"/>
      <w:szCs w:val="16"/>
    </w:rPr>
  </w:style>
  <w:style w:type="paragraph" w:customStyle="1" w:styleId="xl127">
    <w:name w:val="xl127"/>
    <w:basedOn w:val="a0"/>
    <w:pPr>
      <w:spacing w:before="100" w:beforeAutospacing="1" w:after="100" w:afterAutospacing="1"/>
      <w:jc w:val="right"/>
    </w:pPr>
    <w:rPr>
      <w:rFonts w:ascii="Arial" w:hAnsi="Arial" w:cs="Arial"/>
      <w:sz w:val="16"/>
      <w:szCs w:val="16"/>
    </w:rPr>
  </w:style>
  <w:style w:type="paragraph" w:customStyle="1" w:styleId="xl128">
    <w:name w:val="xl128"/>
    <w:basedOn w:val="a0"/>
    <w:qFormat/>
    <w:pPr>
      <w:spacing w:before="100" w:beforeAutospacing="1" w:after="100" w:afterAutospacing="1"/>
      <w:jc w:val="left"/>
    </w:pPr>
    <w:rPr>
      <w:rFonts w:ascii="Arial" w:hAnsi="Arial" w:cs="Arial"/>
      <w:b/>
      <w:bCs/>
      <w:sz w:val="16"/>
      <w:szCs w:val="16"/>
    </w:rPr>
  </w:style>
  <w:style w:type="paragraph" w:customStyle="1" w:styleId="xl129">
    <w:name w:val="xl129"/>
    <w:basedOn w:val="a0"/>
    <w:pPr>
      <w:spacing w:before="100" w:beforeAutospacing="1" w:after="100" w:afterAutospacing="1"/>
      <w:jc w:val="left"/>
    </w:pPr>
    <w:rPr>
      <w:rFonts w:ascii="Arial" w:hAnsi="Arial" w:cs="Arial"/>
      <w:sz w:val="16"/>
      <w:szCs w:val="16"/>
    </w:rPr>
  </w:style>
  <w:style w:type="paragraph" w:customStyle="1" w:styleId="xl64">
    <w:name w:val="xl64"/>
    <w:basedOn w:val="a0"/>
    <w:qFormat/>
    <w:pPr>
      <w:spacing w:before="100" w:beforeAutospacing="1" w:after="100" w:afterAutospacing="1"/>
      <w:jc w:val="left"/>
    </w:pPr>
    <w:rPr>
      <w:rFonts w:ascii="Arial" w:hAnsi="Arial" w:cs="Arial"/>
      <w:sz w:val="16"/>
      <w:szCs w:val="16"/>
    </w:rPr>
  </w:style>
  <w:style w:type="paragraph" w:customStyle="1" w:styleId="2311">
    <w:name w:val="Знак Знак23 Знак Знак Знак Знак Знак Знак Знак Знак1 Знак Знак Знак Знак Знак Знак Знак Знак Знак Знак Знак Знак Знак Знак Знак Знак"/>
    <w:basedOn w:val="a0"/>
    <w:pPr>
      <w:spacing w:after="160" w:line="240" w:lineRule="exact"/>
      <w:jc w:val="left"/>
    </w:pPr>
    <w:rPr>
      <w:szCs w:val="28"/>
      <w:lang w:eastAsia="zh-CN"/>
    </w:rPr>
  </w:style>
  <w:style w:type="character" w:customStyle="1" w:styleId="apple-converted-space">
    <w:name w:val="apple-converted-space"/>
    <w:basedOn w:val="a1"/>
  </w:style>
  <w:style w:type="character" w:customStyle="1" w:styleId="FontStyle24">
    <w:name w:val="Font Style24"/>
    <w:qFormat/>
    <w:rPr>
      <w:rFonts w:ascii="Times New Roman" w:hAnsi="Times New Roman" w:cs="Times New Roman"/>
      <w:sz w:val="22"/>
      <w:szCs w:val="22"/>
    </w:rPr>
  </w:style>
  <w:style w:type="paragraph" w:customStyle="1" w:styleId="49">
    <w:name w:val="Знак Знак4 Знак Знак"/>
    <w:basedOn w:val="a0"/>
    <w:pPr>
      <w:spacing w:after="160" w:line="240" w:lineRule="exact"/>
      <w:jc w:val="left"/>
    </w:pPr>
    <w:rPr>
      <w:rFonts w:eastAsia="Calibri"/>
      <w:sz w:val="20"/>
      <w:szCs w:val="20"/>
      <w:lang w:eastAsia="zh-CN"/>
    </w:rPr>
  </w:style>
  <w:style w:type="character" w:customStyle="1" w:styleId="af6">
    <w:name w:val="Текст концевой сноски Знак"/>
    <w:basedOn w:val="a1"/>
    <w:link w:val="af5"/>
    <w:uiPriority w:val="99"/>
    <w:semiHidden/>
    <w:qFormat/>
  </w:style>
  <w:style w:type="paragraph" w:customStyle="1" w:styleId="2f0">
    <w:name w:val="Без интервала2"/>
    <w:qFormat/>
    <w:pPr>
      <w:jc w:val="both"/>
    </w:pPr>
    <w:rPr>
      <w:sz w:val="24"/>
      <w:szCs w:val="24"/>
    </w:rPr>
  </w:style>
  <w:style w:type="character" w:customStyle="1" w:styleId="blk">
    <w:name w:val="blk"/>
    <w:uiPriority w:val="99"/>
    <w:rPr>
      <w:rFonts w:cs="Times New Roman"/>
    </w:rPr>
  </w:style>
  <w:style w:type="paragraph" w:customStyle="1" w:styleId="3f1">
    <w:name w:val="Без интервала3"/>
    <w:uiPriority w:val="99"/>
    <w:pPr>
      <w:jc w:val="both"/>
    </w:pPr>
    <w:rPr>
      <w:sz w:val="24"/>
      <w:szCs w:val="24"/>
    </w:rPr>
  </w:style>
  <w:style w:type="paragraph" w:customStyle="1" w:styleId="1f0">
    <w:name w:val="Абзац списка1"/>
    <w:basedOn w:val="a0"/>
    <w:qFormat/>
    <w:pPr>
      <w:spacing w:after="200" w:line="276" w:lineRule="auto"/>
      <w:ind w:left="720"/>
      <w:jc w:val="left"/>
    </w:pPr>
    <w:rPr>
      <w:rFonts w:ascii="Calibri" w:hAnsi="Calibri" w:cs="Calibri"/>
      <w:sz w:val="22"/>
      <w:szCs w:val="22"/>
    </w:rPr>
  </w:style>
  <w:style w:type="character" w:customStyle="1" w:styleId="afd">
    <w:name w:val="Схема документа Знак"/>
    <w:link w:val="afc"/>
    <w:uiPriority w:val="99"/>
    <w:semiHidden/>
    <w:rPr>
      <w:rFonts w:ascii="Tahoma" w:hAnsi="Tahoma" w:cs="Tahoma"/>
      <w:sz w:val="16"/>
      <w:szCs w:val="16"/>
    </w:rPr>
  </w:style>
  <w:style w:type="paragraph" w:customStyle="1" w:styleId="2f1">
    <w:name w:val="Знак2 Знак Знак Знак"/>
    <w:basedOn w:val="a0"/>
    <w:qFormat/>
    <w:pPr>
      <w:spacing w:after="160" w:line="240" w:lineRule="exact"/>
      <w:jc w:val="left"/>
    </w:pPr>
    <w:rPr>
      <w:rFonts w:ascii="Verdana" w:hAnsi="Verdana"/>
      <w:lang w:val="en-US" w:eastAsia="en-US"/>
    </w:rPr>
  </w:style>
  <w:style w:type="character" w:customStyle="1" w:styleId="ConsPlusNonformat0">
    <w:name w:val="ConsPlusNonformat Знак"/>
    <w:link w:val="ConsPlusNonformat"/>
    <w:uiPriority w:val="99"/>
    <w:locked/>
    <w:rPr>
      <w:rFonts w:ascii="Courier New" w:hAnsi="Courier New" w:cs="Courier New"/>
      <w:lang w:val="ru-RU" w:eastAsia="ru-RU" w:bidi="ar-SA"/>
    </w:rPr>
  </w:style>
  <w:style w:type="paragraph" w:customStyle="1" w:styleId="4a">
    <w:name w:val="Без интервала4"/>
    <w:pPr>
      <w:jc w:val="both"/>
    </w:pPr>
    <w:rPr>
      <w:sz w:val="24"/>
      <w:szCs w:val="24"/>
    </w:rPr>
  </w:style>
  <w:style w:type="paragraph" w:customStyle="1" w:styleId="msonormalcxspmiddle">
    <w:name w:val="msonormalcxspmiddle"/>
    <w:basedOn w:val="a0"/>
    <w:qFormat/>
    <w:pPr>
      <w:spacing w:before="100" w:beforeAutospacing="1" w:after="100" w:afterAutospacing="1"/>
      <w:jc w:val="left"/>
    </w:pPr>
  </w:style>
  <w:style w:type="paragraph" w:customStyle="1" w:styleId="NoSpacing1">
    <w:name w:val="No Spacing1"/>
    <w:link w:val="NoSpacingChar"/>
    <w:rPr>
      <w:sz w:val="24"/>
      <w:szCs w:val="24"/>
    </w:rPr>
  </w:style>
  <w:style w:type="character" w:customStyle="1" w:styleId="NoSpacingChar">
    <w:name w:val="No Spacing Char"/>
    <w:link w:val="NoSpacing1"/>
    <w:locked/>
    <w:rPr>
      <w:sz w:val="24"/>
      <w:szCs w:val="24"/>
      <w:lang w:val="ru-RU" w:eastAsia="ru-RU" w:bidi="ar-SA"/>
    </w:rPr>
  </w:style>
  <w:style w:type="character" w:customStyle="1" w:styleId="2f2">
    <w:name w:val="Основной текст (2)_"/>
    <w:link w:val="213"/>
    <w:rPr>
      <w:rFonts w:ascii="Arial" w:hAnsi="Arial"/>
      <w:sz w:val="19"/>
      <w:szCs w:val="19"/>
      <w:lang w:bidi="ar-SA"/>
    </w:rPr>
  </w:style>
  <w:style w:type="paragraph" w:customStyle="1" w:styleId="213">
    <w:name w:val="Основной текст (2)1"/>
    <w:basedOn w:val="a0"/>
    <w:link w:val="2f2"/>
    <w:qFormat/>
    <w:pPr>
      <w:widowControl w:val="0"/>
      <w:shd w:val="clear" w:color="auto" w:fill="FFFFFF"/>
      <w:spacing w:before="180" w:after="0" w:line="221" w:lineRule="exact"/>
    </w:pPr>
    <w:rPr>
      <w:rFonts w:ascii="Arial" w:hAnsi="Arial"/>
      <w:sz w:val="19"/>
      <w:szCs w:val="19"/>
    </w:rPr>
  </w:style>
  <w:style w:type="paragraph" w:customStyle="1" w:styleId="-2">
    <w:name w:val="Список-2"/>
    <w:basedOn w:val="a0"/>
    <w:pPr>
      <w:tabs>
        <w:tab w:val="left" w:pos="480"/>
      </w:tabs>
      <w:spacing w:before="60" w:line="312" w:lineRule="auto"/>
      <w:ind w:firstLine="709"/>
    </w:pPr>
    <w:rPr>
      <w:lang w:eastAsia="en-US"/>
    </w:rPr>
  </w:style>
  <w:style w:type="character" w:customStyle="1" w:styleId="afffff8">
    <w:name w:val="Без интервала Знак"/>
    <w:link w:val="afffff7"/>
    <w:rPr>
      <w:sz w:val="24"/>
      <w:szCs w:val="24"/>
      <w:lang w:bidi="ar-SA"/>
    </w:rPr>
  </w:style>
  <w:style w:type="character" w:customStyle="1" w:styleId="H210">
    <w:name w:val="H2 Знак1"/>
    <w:uiPriority w:val="99"/>
    <w:rPr>
      <w:rFonts w:ascii="Cambria" w:eastAsia="Times New Roman" w:hAnsi="Cambria" w:cs="Times New Roman"/>
      <w:b/>
      <w:bCs/>
      <w:color w:val="4F81BD"/>
      <w:sz w:val="26"/>
      <w:szCs w:val="26"/>
      <w:lang w:eastAsia="ru-RU"/>
    </w:rPr>
  </w:style>
  <w:style w:type="paragraph" w:customStyle="1" w:styleId="western">
    <w:name w:val="western"/>
    <w:basedOn w:val="a0"/>
    <w:pPr>
      <w:suppressAutoHyphens/>
      <w:spacing w:before="280" w:after="280"/>
      <w:jc w:val="left"/>
    </w:pPr>
    <w:rPr>
      <w:lang w:eastAsia="ar-SA"/>
    </w:rPr>
  </w:style>
  <w:style w:type="paragraph" w:customStyle="1" w:styleId="RSText">
    <w:name w:val="RSText"/>
    <w:basedOn w:val="a0"/>
    <w:uiPriority w:val="99"/>
    <w:rPr>
      <w:rFonts w:ascii="Peterburg" w:eastAsia="Calibri" w:hAnsi="Peterburg"/>
      <w:szCs w:val="20"/>
    </w:rPr>
  </w:style>
  <w:style w:type="paragraph" w:customStyle="1" w:styleId="214">
    <w:name w:val="Без интервала21"/>
    <w:qFormat/>
    <w:rPr>
      <w:sz w:val="24"/>
      <w:szCs w:val="24"/>
    </w:rPr>
  </w:style>
  <w:style w:type="character" w:customStyle="1" w:styleId="affffff0">
    <w:name w:val="Абзац списка Знак"/>
    <w:link w:val="affffff"/>
    <w:uiPriority w:val="34"/>
    <w:qFormat/>
    <w:locked/>
    <w:rPr>
      <w:rFonts w:ascii="Calibri" w:hAnsi="Calibri" w:cs="Calibri"/>
      <w:sz w:val="22"/>
      <w:szCs w:val="22"/>
    </w:rPr>
  </w:style>
  <w:style w:type="table" w:customStyle="1" w:styleId="1f1">
    <w:name w:val="Сетка таблицы1"/>
    <w:basedOn w:val="a2"/>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ТД"/>
    <w:basedOn w:val="a0"/>
    <w:link w:val="affffff8"/>
    <w:qFormat/>
    <w:pPr>
      <w:numPr>
        <w:numId w:val="3"/>
      </w:numPr>
      <w:autoSpaceDE w:val="0"/>
      <w:autoSpaceDN w:val="0"/>
      <w:adjustRightInd w:val="0"/>
      <w:spacing w:after="200"/>
    </w:pPr>
    <w:rPr>
      <w:rFonts w:eastAsia="Calibri"/>
      <w:lang w:eastAsia="en-US"/>
    </w:rPr>
  </w:style>
  <w:style w:type="character" w:customStyle="1" w:styleId="affffff8">
    <w:name w:val="Текст ТД Знак"/>
    <w:link w:val="a"/>
    <w:rPr>
      <w:rFonts w:eastAsia="Calibri"/>
      <w:sz w:val="24"/>
      <w:szCs w:val="24"/>
      <w:lang w:eastAsia="en-US"/>
    </w:rPr>
  </w:style>
  <w:style w:type="paragraph" w:customStyle="1" w:styleId="text-muted">
    <w:name w:val="text-muted"/>
    <w:basedOn w:val="a0"/>
    <w:pPr>
      <w:spacing w:before="100" w:beforeAutospacing="1" w:after="100" w:afterAutospacing="1"/>
      <w:jc w:val="left"/>
    </w:pPr>
  </w:style>
  <w:style w:type="paragraph" w:customStyle="1" w:styleId="text-sm">
    <w:name w:val="text-sm"/>
    <w:basedOn w:val="a0"/>
    <w:pPr>
      <w:spacing w:before="100" w:beforeAutospacing="1" w:after="100" w:afterAutospacing="1"/>
      <w:jc w:val="left"/>
    </w:pPr>
  </w:style>
  <w:style w:type="character" w:customStyle="1" w:styleId="thname">
    <w:name w:val="thname"/>
  </w:style>
  <w:style w:type="character" w:customStyle="1" w:styleId="thvalue">
    <w:name w:val="thvalue"/>
  </w:style>
  <w:style w:type="character" w:customStyle="1" w:styleId="1f2">
    <w:name w:val="Слабое выделение1"/>
    <w:uiPriority w:val="19"/>
    <w:qFormat/>
    <w:rPr>
      <w:i/>
      <w:iCs/>
      <w:color w:val="404040"/>
    </w:rPr>
  </w:style>
  <w:style w:type="character" w:customStyle="1" w:styleId="FontStyle75">
    <w:name w:val="Font Style75"/>
    <w:uiPriority w:val="99"/>
    <w:qFormat/>
    <w:rPr>
      <w:rFonts w:ascii="Times New Roman" w:hAnsi="Times New Roman" w:cs="Times New Roman"/>
      <w:sz w:val="22"/>
      <w:szCs w:val="22"/>
    </w:rPr>
  </w:style>
  <w:style w:type="paragraph" w:customStyle="1" w:styleId="1f3">
    <w:name w:val="Обычный + Первая строка:  1"/>
    <w:basedOn w:val="a0"/>
  </w:style>
  <w:style w:type="character" w:customStyle="1" w:styleId="FontStyle44">
    <w:name w:val="Font Style44"/>
    <w:rPr>
      <w:rFonts w:ascii="Times New Roman" w:hAnsi="Times New Roman" w:cs="Times New Roman"/>
      <w:sz w:val="22"/>
      <w:szCs w:val="22"/>
    </w:rPr>
  </w:style>
  <w:style w:type="paragraph" w:customStyle="1" w:styleId="Style31">
    <w:name w:val="Style31"/>
    <w:basedOn w:val="a0"/>
    <w:qFormat/>
    <w:pPr>
      <w:widowControl w:val="0"/>
      <w:autoSpaceDE w:val="0"/>
      <w:autoSpaceDN w:val="0"/>
      <w:adjustRightInd w:val="0"/>
      <w:spacing w:after="0" w:line="260" w:lineRule="exact"/>
      <w:jc w:val="left"/>
    </w:pPr>
  </w:style>
  <w:style w:type="paragraph" w:customStyle="1" w:styleId="p3">
    <w:name w:val="p3"/>
    <w:basedOn w:val="a0"/>
    <w:pPr>
      <w:spacing w:before="100" w:beforeAutospacing="1" w:after="100" w:afterAutospacing="1"/>
      <w:jc w:val="left"/>
    </w:pPr>
  </w:style>
  <w:style w:type="paragraph" w:customStyle="1" w:styleId="TableContents">
    <w:name w:val="Table Contents"/>
    <w:basedOn w:val="a0"/>
    <w:pPr>
      <w:widowControl w:val="0"/>
      <w:suppressLineNumbers/>
      <w:suppressAutoHyphens/>
      <w:autoSpaceDN w:val="0"/>
      <w:spacing w:after="0"/>
      <w:jc w:val="left"/>
    </w:pPr>
    <w:rPr>
      <w:rFonts w:ascii="Liberation Serif" w:hAnsi="Liberation Serif" w:cs="Arial Unicode MS"/>
      <w:kern w:val="3"/>
      <w:lang w:eastAsia="zh-CN" w:bidi="hi-IN"/>
    </w:rPr>
  </w:style>
  <w:style w:type="paragraph" w:customStyle="1" w:styleId="affffff9">
    <w:name w:val="Содержимое таблицы"/>
    <w:basedOn w:val="a0"/>
    <w:qFormat/>
    <w:pPr>
      <w:widowControl w:val="0"/>
      <w:suppressLineNumbers/>
      <w:suppressAutoHyphens/>
      <w:spacing w:after="0"/>
      <w:jc w:val="left"/>
    </w:pPr>
    <w:rPr>
      <w:rFonts w:ascii="Liberation Serif" w:hAnsi="Liberation Serif"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2147">
      <w:bodyDiv w:val="1"/>
      <w:marLeft w:val="0"/>
      <w:marRight w:val="0"/>
      <w:marTop w:val="0"/>
      <w:marBottom w:val="0"/>
      <w:divBdr>
        <w:top w:val="none" w:sz="0" w:space="0" w:color="auto"/>
        <w:left w:val="none" w:sz="0" w:space="0" w:color="auto"/>
        <w:bottom w:val="none" w:sz="0" w:space="0" w:color="auto"/>
        <w:right w:val="none" w:sz="0" w:space="0" w:color="auto"/>
      </w:divBdr>
    </w:div>
    <w:div w:id="110055473">
      <w:bodyDiv w:val="1"/>
      <w:marLeft w:val="0"/>
      <w:marRight w:val="0"/>
      <w:marTop w:val="0"/>
      <w:marBottom w:val="0"/>
      <w:divBdr>
        <w:top w:val="none" w:sz="0" w:space="0" w:color="auto"/>
        <w:left w:val="none" w:sz="0" w:space="0" w:color="auto"/>
        <w:bottom w:val="none" w:sz="0" w:space="0" w:color="auto"/>
        <w:right w:val="none" w:sz="0" w:space="0" w:color="auto"/>
      </w:divBdr>
    </w:div>
    <w:div w:id="1124468400">
      <w:bodyDiv w:val="1"/>
      <w:marLeft w:val="0"/>
      <w:marRight w:val="0"/>
      <w:marTop w:val="0"/>
      <w:marBottom w:val="0"/>
      <w:divBdr>
        <w:top w:val="none" w:sz="0" w:space="0" w:color="auto"/>
        <w:left w:val="none" w:sz="0" w:space="0" w:color="auto"/>
        <w:bottom w:val="none" w:sz="0" w:space="0" w:color="auto"/>
        <w:right w:val="none" w:sz="0" w:space="0" w:color="auto"/>
      </w:divBdr>
    </w:div>
    <w:div w:id="1807551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rya@mail.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C8DB-A02A-400C-9056-6FE88BE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23</Pages>
  <Words>8922</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RePack by SPecialiST</Company>
  <LinksUpToDate>false</LinksUpToDate>
  <CharactersWithSpaces>59665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gadelshina</dc:creator>
  <cp:lastModifiedBy>UserRazvitie</cp:lastModifiedBy>
  <cp:revision>122</cp:revision>
  <cp:lastPrinted>2022-06-04T07:50:00Z</cp:lastPrinted>
  <dcterms:created xsi:type="dcterms:W3CDTF">2022-06-04T07:47:00Z</dcterms:created>
  <dcterms:modified xsi:type="dcterms:W3CDTF">2022-12-08T13:22:00Z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8BF4B02FDB4745B08089A5D56FD9807D</vt:lpwstr>
  </property>
</Properties>
</file>