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10D4A" w14:textId="77777777" w:rsidR="00E531EE" w:rsidRPr="00F5458B" w:rsidRDefault="00E531EE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F5458B">
        <w:rPr>
          <w:rFonts w:ascii="Times New Roman" w:hAnsi="Times New Roman" w:cs="Times New Roman"/>
          <w:szCs w:val="22"/>
        </w:rPr>
        <w:t xml:space="preserve">Приложение </w:t>
      </w:r>
      <w:r w:rsidR="00A72DA6">
        <w:rPr>
          <w:rFonts w:ascii="Times New Roman" w:hAnsi="Times New Roman" w:cs="Times New Roman"/>
          <w:szCs w:val="22"/>
        </w:rPr>
        <w:t xml:space="preserve"> № 1</w:t>
      </w:r>
    </w:p>
    <w:p w14:paraId="1087C560" w14:textId="77777777" w:rsidR="00E531EE" w:rsidRPr="00F5458B" w:rsidRDefault="00E531E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458B">
        <w:rPr>
          <w:rFonts w:ascii="Times New Roman" w:hAnsi="Times New Roman" w:cs="Times New Roman"/>
          <w:szCs w:val="22"/>
        </w:rPr>
        <w:t>к Положению об оценке заявок</w:t>
      </w:r>
    </w:p>
    <w:p w14:paraId="43ABA028" w14:textId="77777777" w:rsidR="00E531EE" w:rsidRPr="00F5458B" w:rsidRDefault="00E531E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458B">
        <w:rPr>
          <w:rFonts w:ascii="Times New Roman" w:hAnsi="Times New Roman" w:cs="Times New Roman"/>
          <w:szCs w:val="22"/>
        </w:rPr>
        <w:t>на участие в закупке товаров,</w:t>
      </w:r>
    </w:p>
    <w:p w14:paraId="2A2C05C9" w14:textId="77777777" w:rsidR="00E531EE" w:rsidRPr="00F5458B" w:rsidRDefault="00E531E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458B">
        <w:rPr>
          <w:rFonts w:ascii="Times New Roman" w:hAnsi="Times New Roman" w:cs="Times New Roman"/>
          <w:szCs w:val="22"/>
        </w:rPr>
        <w:t>работ, услуг для обеспечения</w:t>
      </w:r>
    </w:p>
    <w:p w14:paraId="75E6AF08" w14:textId="77777777" w:rsidR="00E531EE" w:rsidRPr="00F5458B" w:rsidRDefault="00E531E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458B">
        <w:rPr>
          <w:rFonts w:ascii="Times New Roman" w:hAnsi="Times New Roman" w:cs="Times New Roman"/>
          <w:szCs w:val="22"/>
        </w:rPr>
        <w:t>государственных и муниципальных нужд</w:t>
      </w:r>
    </w:p>
    <w:p w14:paraId="2DD5BCE5" w14:textId="77777777" w:rsidR="00E531EE" w:rsidRPr="00F5458B" w:rsidRDefault="00E531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BBC61BF" w14:textId="540EFCC4" w:rsidR="00E531EE" w:rsidRDefault="00E531E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458B">
        <w:rPr>
          <w:rFonts w:ascii="Times New Roman" w:hAnsi="Times New Roman" w:cs="Times New Roman"/>
          <w:szCs w:val="22"/>
        </w:rPr>
        <w:t>(форма)</w:t>
      </w:r>
    </w:p>
    <w:p w14:paraId="5E03C9C3" w14:textId="52602085" w:rsidR="00370802" w:rsidRDefault="003708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571C800D" w14:textId="015D644B" w:rsidR="00370802" w:rsidRPr="00F5458B" w:rsidRDefault="00EB6A4D" w:rsidP="00EB6A4D">
      <w:pPr>
        <w:widowControl w:val="0"/>
        <w:jc w:val="center"/>
        <w:outlineLvl w:val="0"/>
        <w:rPr>
          <w:rFonts w:ascii="Times New Roman" w:hAnsi="Times New Roman" w:cs="Times New Roman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КРИТЕРИИ И ПОРЯДОК ОЦЕНКИ ЗАЯВОК НА УЧАСТИЕ В ОТКРЫТОМ КОНКУРСЕ В ЭЛЕКТРОННОЙ ФОРМЕ</w:t>
      </w:r>
    </w:p>
    <w:p w14:paraId="04FEE450" w14:textId="77777777" w:rsidR="00E531EE" w:rsidRPr="00F5458B" w:rsidRDefault="00E531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5"/>
        <w:gridCol w:w="850"/>
        <w:gridCol w:w="2583"/>
        <w:gridCol w:w="992"/>
        <w:gridCol w:w="1973"/>
        <w:gridCol w:w="1277"/>
        <w:gridCol w:w="4252"/>
      </w:tblGrid>
      <w:tr w:rsidR="003C2EC5" w:rsidRPr="00F5458B" w14:paraId="54EC1A2A" w14:textId="77777777" w:rsidTr="00A458E1">
        <w:tc>
          <w:tcPr>
            <w:tcW w:w="14306" w:type="dxa"/>
            <w:gridSpan w:val="8"/>
          </w:tcPr>
          <w:p w14:paraId="5F3A26B7" w14:textId="67809CDC" w:rsidR="003C2EC5" w:rsidRPr="003C2EC5" w:rsidRDefault="003C2E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bookmarkStart w:id="1" w:name="P266"/>
            <w:bookmarkStart w:id="2" w:name="P306"/>
            <w:bookmarkEnd w:id="1"/>
            <w:bookmarkEnd w:id="2"/>
            <w:r w:rsidRPr="003C2EC5">
              <w:rPr>
                <w:rFonts w:ascii="Times New Roman" w:hAnsi="Times New Roman" w:cs="Times New Roman"/>
                <w:b/>
                <w:szCs w:val="22"/>
              </w:rPr>
              <w:t>Критерии и показатели оценки заявок на участие в закупке</w:t>
            </w:r>
          </w:p>
        </w:tc>
      </w:tr>
      <w:tr w:rsidR="003C2EC5" w:rsidRPr="00F5458B" w14:paraId="451E33D6" w14:textId="77777777" w:rsidTr="002F055F">
        <w:tc>
          <w:tcPr>
            <w:tcW w:w="454" w:type="dxa"/>
          </w:tcPr>
          <w:p w14:paraId="00B49561" w14:textId="77777777" w:rsidR="003C2EC5" w:rsidRPr="00F5458B" w:rsidRDefault="003C2EC5" w:rsidP="004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58B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925" w:type="dxa"/>
          </w:tcPr>
          <w:p w14:paraId="2AD34EBB" w14:textId="77777777" w:rsidR="003C2EC5" w:rsidRPr="00F5458B" w:rsidRDefault="003C2EC5" w:rsidP="004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58B">
              <w:rPr>
                <w:rFonts w:ascii="Times New Roman" w:hAnsi="Times New Roman" w:cs="Times New Roman"/>
                <w:szCs w:val="22"/>
              </w:rPr>
              <w:t>Критерий оценки</w:t>
            </w:r>
          </w:p>
        </w:tc>
        <w:tc>
          <w:tcPr>
            <w:tcW w:w="850" w:type="dxa"/>
          </w:tcPr>
          <w:p w14:paraId="07802106" w14:textId="77777777" w:rsidR="003C2EC5" w:rsidRPr="00F5458B" w:rsidRDefault="003C2EC5" w:rsidP="004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58B">
              <w:rPr>
                <w:rFonts w:ascii="Times New Roman" w:hAnsi="Times New Roman" w:cs="Times New Roman"/>
                <w:szCs w:val="22"/>
              </w:rPr>
              <w:t>Значимость критерия оценки, процентов</w:t>
            </w:r>
          </w:p>
        </w:tc>
        <w:tc>
          <w:tcPr>
            <w:tcW w:w="2583" w:type="dxa"/>
          </w:tcPr>
          <w:p w14:paraId="597F8DED" w14:textId="77777777" w:rsidR="003C2EC5" w:rsidRPr="00F5458B" w:rsidRDefault="003C2EC5" w:rsidP="004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58B">
              <w:rPr>
                <w:rFonts w:ascii="Times New Roman" w:hAnsi="Times New Roman" w:cs="Times New Roman"/>
                <w:szCs w:val="22"/>
              </w:rPr>
              <w:t>Показатель оценки</w:t>
            </w:r>
          </w:p>
        </w:tc>
        <w:tc>
          <w:tcPr>
            <w:tcW w:w="992" w:type="dxa"/>
          </w:tcPr>
          <w:p w14:paraId="0D749BC6" w14:textId="77777777" w:rsidR="003C2EC5" w:rsidRPr="00F5458B" w:rsidRDefault="003C2EC5" w:rsidP="004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58B">
              <w:rPr>
                <w:rFonts w:ascii="Times New Roman" w:hAnsi="Times New Roman" w:cs="Times New Roman"/>
                <w:szCs w:val="22"/>
              </w:rPr>
              <w:t>Значимость показателя оценки, процентов</w:t>
            </w:r>
          </w:p>
        </w:tc>
        <w:tc>
          <w:tcPr>
            <w:tcW w:w="1973" w:type="dxa"/>
          </w:tcPr>
          <w:p w14:paraId="4D88AE7B" w14:textId="77777777" w:rsidR="003C2EC5" w:rsidRPr="00F5458B" w:rsidRDefault="003C2EC5" w:rsidP="004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58B">
              <w:rPr>
                <w:rFonts w:ascii="Times New Roman" w:hAnsi="Times New Roman" w:cs="Times New Roman"/>
                <w:szCs w:val="22"/>
              </w:rPr>
              <w:t>Показатель оценки, детализирующий показатель оценки</w:t>
            </w:r>
          </w:p>
        </w:tc>
        <w:tc>
          <w:tcPr>
            <w:tcW w:w="1277" w:type="dxa"/>
          </w:tcPr>
          <w:p w14:paraId="0F9A7D54" w14:textId="77777777" w:rsidR="003C2EC5" w:rsidRPr="00F5458B" w:rsidRDefault="003C2EC5" w:rsidP="004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58B">
              <w:rPr>
                <w:rFonts w:ascii="Times New Roman" w:hAnsi="Times New Roman" w:cs="Times New Roman"/>
                <w:szCs w:val="22"/>
              </w:rPr>
              <w:t>Значимость показателя, детализирующего показатель оценки, процентов</w:t>
            </w:r>
          </w:p>
        </w:tc>
        <w:tc>
          <w:tcPr>
            <w:tcW w:w="4252" w:type="dxa"/>
          </w:tcPr>
          <w:p w14:paraId="34C6AE6C" w14:textId="77777777" w:rsidR="003C2EC5" w:rsidRPr="00F5458B" w:rsidRDefault="003C2EC5" w:rsidP="004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58B">
              <w:rPr>
                <w:rFonts w:ascii="Times New Roman" w:hAnsi="Times New Roman" w:cs="Times New Roman"/>
                <w:szCs w:val="22"/>
              </w:rPr>
              <w:t>Формула оценки или шкала оценки</w:t>
            </w:r>
          </w:p>
        </w:tc>
      </w:tr>
      <w:tr w:rsidR="003C2EC5" w:rsidRPr="00F5458B" w14:paraId="77CE32CD" w14:textId="77777777" w:rsidTr="002F055F">
        <w:tc>
          <w:tcPr>
            <w:tcW w:w="454" w:type="dxa"/>
          </w:tcPr>
          <w:p w14:paraId="32B760F9" w14:textId="77777777" w:rsidR="003C2EC5" w:rsidRPr="00F5458B" w:rsidRDefault="003C2E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58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925" w:type="dxa"/>
          </w:tcPr>
          <w:p w14:paraId="40100E31" w14:textId="682FB11C" w:rsidR="003C2EC5" w:rsidRPr="00F5458B" w:rsidRDefault="003C2E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458B">
              <w:rPr>
                <w:rFonts w:ascii="Times New Roman" w:hAnsi="Times New Roman" w:cs="Times New Roman"/>
                <w:szCs w:val="22"/>
              </w:rPr>
              <w:t xml:space="preserve">Цена </w:t>
            </w:r>
            <w:r w:rsidR="00727EF2">
              <w:rPr>
                <w:rFonts w:ascii="Times New Roman" w:hAnsi="Times New Roman" w:cs="Times New Roman"/>
                <w:szCs w:val="22"/>
              </w:rPr>
              <w:t>договора</w:t>
            </w:r>
            <w:r w:rsidRPr="00F5458B">
              <w:rPr>
                <w:rFonts w:ascii="Times New Roman" w:hAnsi="Times New Roman" w:cs="Times New Roman"/>
                <w:szCs w:val="22"/>
              </w:rPr>
              <w:t>, сумма цен единиц товара, работы, услуги</w:t>
            </w:r>
          </w:p>
        </w:tc>
        <w:tc>
          <w:tcPr>
            <w:tcW w:w="850" w:type="dxa"/>
          </w:tcPr>
          <w:p w14:paraId="42FD508E" w14:textId="77777777" w:rsidR="003C2EC5" w:rsidRPr="00F5458B" w:rsidRDefault="00CF21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3C2EC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83" w:type="dxa"/>
          </w:tcPr>
          <w:p w14:paraId="0B0840DD" w14:textId="77777777" w:rsidR="003C2EC5" w:rsidRPr="00F5458B" w:rsidRDefault="003C2E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5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14:paraId="56AD19A1" w14:textId="77777777" w:rsidR="003C2EC5" w:rsidRPr="00F5458B" w:rsidRDefault="003C2E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5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73" w:type="dxa"/>
          </w:tcPr>
          <w:p w14:paraId="49BD09EF" w14:textId="77777777" w:rsidR="003C2EC5" w:rsidRPr="00F5458B" w:rsidRDefault="003C2E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5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7" w:type="dxa"/>
          </w:tcPr>
          <w:p w14:paraId="7432E47F" w14:textId="77777777" w:rsidR="003C2EC5" w:rsidRPr="00F5458B" w:rsidRDefault="003C2E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5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52" w:type="dxa"/>
          </w:tcPr>
          <w:p w14:paraId="5F74D1B3" w14:textId="77777777" w:rsidR="004928DF" w:rsidRPr="004928DF" w:rsidRDefault="004928DF" w:rsidP="004928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8DF">
              <w:rPr>
                <w:rFonts w:ascii="Times New Roman" w:hAnsi="Times New Roman" w:cs="Times New Roman"/>
              </w:rPr>
              <w:t xml:space="preserve">В соответствии с п.9 раздела </w:t>
            </w:r>
            <w:r w:rsidRPr="004928DF">
              <w:rPr>
                <w:rFonts w:ascii="Times New Roman" w:hAnsi="Times New Roman" w:cs="Times New Roman"/>
                <w:lang w:val="en-US"/>
              </w:rPr>
              <w:t>II</w:t>
            </w:r>
            <w:r w:rsidRPr="004928DF">
              <w:rPr>
                <w:rFonts w:ascii="Times New Roman" w:hAnsi="Times New Roman" w:cs="Times New Roman"/>
              </w:rPr>
              <w:t xml:space="preserve"> Положения об оценке заявок на участие в закупке товаров, работ, услуг для обеспечения государственных и муниципальных нужд, утвержденного постановлением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8DF">
              <w:rPr>
                <w:rFonts w:ascii="Times New Roman" w:hAnsi="Times New Roman" w:cs="Times New Roman"/>
              </w:rPr>
              <w:t>Правительства Российской Федерации от 31.12.2021 № 2604 «Об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РФ от 20 декабря 2021 г. № 2369 и признании утратившими силу некоторых актов и отдельных положений некоторых актов Правительства РФ» (далее – Положение):</w:t>
            </w:r>
          </w:p>
          <w:p w14:paraId="1F9D99B8" w14:textId="77777777" w:rsidR="004928DF" w:rsidRPr="004928DF" w:rsidRDefault="007347F8" w:rsidP="004928DF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eastAsia="Cambria Math" w:hAnsi="Times New Roman" w:cs="Times New Roman"/>
                    </w:rPr>
                    <m:t>БЦ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="Cambria Math" w:hAnsi="Times New Roman" w:cs="Times New Roman"/>
                </w:rPr>
                <m:t>=100</m:t>
              </m:r>
              <m:r>
                <w:rPr>
                  <w:rFonts w:ascii="Cambria Math" w:eastAsia="Cambria Math" w:hAnsi="Times New Roman" w:cs="Times New Roman"/>
                </w:rPr>
                <m:t>-</m:t>
              </m:r>
              <m:d>
                <m:dPr>
                  <m:ctrlPr>
                    <w:rPr>
                      <w:rFonts w:ascii="Cambria Math" w:eastAsia="Cambria Math" w:hAnsi="Times New Roman" w:cs="Times New Roma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Times New Roman" w:cs="Times New Roman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mbria Math" w:hAnsi="Times New Roman" w:cs="Times New Roma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Times New Roman" w:cs="Times New Roman"/>
                            </w:rPr>
                            <m:t>Ц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Times New Roman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Times New Roman" w:eastAsia="Cambria Math" w:hAnsi="Times New Roman" w:cs="Times New Roman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Cambria Math" w:hAnsi="Times New Roman" w:cs="Times New Roma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Times New Roman" w:cs="Times New Roman"/>
                            </w:rPr>
                            <m:t>Ц</m:t>
                          </m:r>
                        </m:e>
                        <m:sub>
                          <m:r>
                            <w:rPr>
                              <w:rFonts w:ascii="Cambria Math" w:eastAsia="Cambria Math" w:hAnsi="Times New Roman" w:cs="Times New Roman"/>
                            </w:rPr>
                            <m:t>л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mbria Math" w:hAnsi="Times New Roman" w:cs="Times New Roma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Times New Roman" w:cs="Times New Roman"/>
                            </w:rPr>
                            <m:t>Ц</m:t>
                          </m:r>
                        </m:e>
                        <m:sub>
                          <m:r>
                            <w:rPr>
                              <w:rFonts w:ascii="Cambria Math" w:eastAsia="Cambria Math" w:hAnsi="Times New Roman" w:cs="Times New Roman"/>
                            </w:rPr>
                            <m:t>л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="Cambria Math" w:hAnsi="Times New Roman" w:cs="Times New Roman"/>
                </w:rPr>
                <m:t>×</m:t>
              </m:r>
              <m:r>
                <w:rPr>
                  <w:rFonts w:ascii="Cambria Math" w:eastAsia="Cambria Math" w:hAnsi="Times New Roman" w:cs="Times New Roman"/>
                </w:rPr>
                <m:t>100</m:t>
              </m:r>
            </m:oMath>
            <w:r w:rsidR="004928DF" w:rsidRPr="004928DF">
              <w:rPr>
                <w:rFonts w:ascii="Times New Roman" w:hAnsi="Times New Roman" w:cs="Times New Roman"/>
              </w:rPr>
              <w:t>,</w:t>
            </w:r>
          </w:p>
          <w:p w14:paraId="7C1EEB93" w14:textId="77777777" w:rsidR="004928DF" w:rsidRPr="004928DF" w:rsidRDefault="004928DF" w:rsidP="004928DF">
            <w:pPr>
              <w:tabs>
                <w:tab w:val="left" w:pos="-36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8DF">
              <w:rPr>
                <w:rFonts w:ascii="Times New Roman" w:hAnsi="Times New Roman" w:cs="Times New Roman"/>
              </w:rPr>
              <w:t>где:</w:t>
            </w:r>
          </w:p>
          <w:p w14:paraId="49406E66" w14:textId="77777777" w:rsidR="004928DF" w:rsidRPr="004928DF" w:rsidRDefault="004928DF" w:rsidP="004928DF">
            <w:pPr>
              <w:tabs>
                <w:tab w:val="left" w:pos="-36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28DF">
              <w:rPr>
                <w:rFonts w:ascii="Times New Roman" w:hAnsi="Times New Roman" w:cs="Times New Roman"/>
              </w:rPr>
              <w:t>Ц</w:t>
            </w:r>
            <w:r w:rsidRPr="004928DF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4928DF">
              <w:rPr>
                <w:rFonts w:ascii="Times New Roman" w:hAnsi="Times New Roman" w:cs="Times New Roman"/>
              </w:rPr>
              <w:t xml:space="preserve"> – предложение участника закупки о цене контракта, заявка (часть заявки) которого подлежит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(далее - Федеральный закон №44-ФЗ) оценке по критерию оценки «цена контракта, сумма цен единиц товара, работы, услуги» (далее – ценовое предложение);</w:t>
            </w:r>
          </w:p>
          <w:p w14:paraId="47D80C9B" w14:textId="77777777" w:rsidR="004928DF" w:rsidRPr="004928DF" w:rsidRDefault="004928DF" w:rsidP="004928DF">
            <w:pPr>
              <w:tabs>
                <w:tab w:val="left" w:pos="-36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28DF">
              <w:rPr>
                <w:rFonts w:ascii="Times New Roman" w:hAnsi="Times New Roman" w:cs="Times New Roman"/>
              </w:rPr>
              <w:t>Ц</w:t>
            </w:r>
            <w:r w:rsidRPr="004928DF">
              <w:rPr>
                <w:rFonts w:ascii="Times New Roman" w:hAnsi="Times New Roman" w:cs="Times New Roman"/>
                <w:vertAlign w:val="subscript"/>
              </w:rPr>
              <w:t>л</w:t>
            </w:r>
            <w:proofErr w:type="spellEnd"/>
            <w:r w:rsidRPr="004928DF">
              <w:rPr>
                <w:rFonts w:ascii="Times New Roman" w:hAnsi="Times New Roman" w:cs="Times New Roman"/>
              </w:rPr>
              <w:t xml:space="preserve"> – наилучшее ценовое предложение из числа предложенных в соответствии с Федеральным законом № 44-ФЗ участниками закупки, заявки (части заявки) которых подлежат оценке по критерию оценки «цена контракта, сумма цен единиц товара, работы, услуги».</w:t>
            </w:r>
          </w:p>
          <w:p w14:paraId="46687013" w14:textId="77777777" w:rsidR="004928DF" w:rsidRPr="004928DF" w:rsidRDefault="004928DF" w:rsidP="004928DF">
            <w:pPr>
              <w:tabs>
                <w:tab w:val="left" w:pos="-36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28DF">
              <w:rPr>
                <w:rFonts w:ascii="Times New Roman" w:eastAsia="Calibri" w:hAnsi="Times New Roman" w:cs="Times New Roman"/>
              </w:rPr>
              <w:t xml:space="preserve">Если при проведении процедуры подачи предложений о цене контракта либо о сумме цен единиц товара, работы, услуги в соответствии с Федеральным </w:t>
            </w:r>
            <w:hyperlink r:id="rId5" w:history="1">
              <w:r w:rsidRPr="004928DF">
                <w:rPr>
                  <w:rFonts w:ascii="Times New Roman" w:hAnsi="Times New Roman" w:cs="Times New Roman"/>
                </w:rPr>
                <w:t>законом № 44</w:t>
              </w:r>
            </w:hyperlink>
            <w:r w:rsidRPr="004928DF">
              <w:rPr>
                <w:rFonts w:ascii="Times New Roman" w:eastAsia="Calibri" w:hAnsi="Times New Roman" w:cs="Times New Roman"/>
              </w:rPr>
              <w:t>-ФЗ подано ценовое предложение, предусматривающее снижение таких цены контракта либо суммы цен ниже нуля, значение количества баллов по критерию оценки "цена контракта, сумма цен единиц товара, работы, услуги" (</w:t>
            </w:r>
            <w:proofErr w:type="spellStart"/>
            <w:r w:rsidRPr="004928DF">
              <w:rPr>
                <w:rFonts w:ascii="Times New Roman" w:eastAsia="Calibri" w:hAnsi="Times New Roman" w:cs="Times New Roman"/>
              </w:rPr>
              <w:t>БЦ</w:t>
            </w:r>
            <w:r w:rsidRPr="004928DF">
              <w:rPr>
                <w:rFonts w:ascii="Times New Roman" w:eastAsia="Calibri" w:hAnsi="Times New Roman" w:cs="Times New Roman"/>
                <w:vertAlign w:val="subscript"/>
              </w:rPr>
              <w:t>i</w:t>
            </w:r>
            <w:proofErr w:type="spellEnd"/>
            <w:r w:rsidRPr="004928DF">
              <w:rPr>
                <w:rFonts w:ascii="Times New Roman" w:eastAsia="Calibri" w:hAnsi="Times New Roman" w:cs="Times New Roman"/>
              </w:rPr>
              <w:t>) определяется в соответствии с п. 10 Положения.</w:t>
            </w:r>
          </w:p>
          <w:p w14:paraId="2FA0539B" w14:textId="77777777" w:rsidR="004928DF" w:rsidRPr="004928DF" w:rsidRDefault="004928DF" w:rsidP="004928DF">
            <w:pPr>
              <w:tabs>
                <w:tab w:val="left" w:pos="-36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8DF">
              <w:rPr>
                <w:rFonts w:ascii="Times New Roman" w:hAnsi="Times New Roman" w:cs="Times New Roman"/>
              </w:rPr>
              <w:t>Рейтинг заявки (предложения) по критерию «Цена контракта» (</w:t>
            </w:r>
            <w:proofErr w:type="spellStart"/>
            <w:r w:rsidRPr="004928DF">
              <w:rPr>
                <w:rFonts w:ascii="Times New Roman" w:hAnsi="Times New Roman" w:cs="Times New Roman"/>
              </w:rPr>
              <w:t>РБЦi</w:t>
            </w:r>
            <w:proofErr w:type="spellEnd"/>
            <w:r w:rsidRPr="004928DF">
              <w:rPr>
                <w:rFonts w:ascii="Times New Roman" w:hAnsi="Times New Roman" w:cs="Times New Roman"/>
              </w:rPr>
              <w:t xml:space="preserve">) определяется с </w:t>
            </w:r>
            <w:r w:rsidRPr="004928DF">
              <w:rPr>
                <w:rFonts w:ascii="Times New Roman" w:hAnsi="Times New Roman" w:cs="Times New Roman"/>
              </w:rPr>
              <w:lastRenderedPageBreak/>
              <w:t xml:space="preserve">учетом коэффициента значимости критерия оценки по формуле: </w:t>
            </w:r>
          </w:p>
          <w:p w14:paraId="34B43ED2" w14:textId="77777777" w:rsidR="004928DF" w:rsidRPr="004928DF" w:rsidRDefault="004928DF" w:rsidP="004928DF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8DF">
              <w:rPr>
                <w:rFonts w:ascii="Times New Roman" w:hAnsi="Times New Roman" w:cs="Times New Roman"/>
              </w:rPr>
              <w:t>РБЦi</w:t>
            </w:r>
            <w:proofErr w:type="spellEnd"/>
            <w:r w:rsidRPr="004928D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928DF">
              <w:rPr>
                <w:rFonts w:ascii="Times New Roman" w:hAnsi="Times New Roman" w:cs="Times New Roman"/>
              </w:rPr>
              <w:t>БЦi</w:t>
            </w:r>
            <w:proofErr w:type="spellEnd"/>
            <w:r w:rsidRPr="004928DF">
              <w:rPr>
                <w:rFonts w:ascii="Times New Roman" w:hAnsi="Times New Roman" w:cs="Times New Roman"/>
              </w:rPr>
              <w:t xml:space="preserve"> *</w:t>
            </w:r>
            <w:r w:rsidR="00CF2137">
              <w:rPr>
                <w:rFonts w:ascii="Times New Roman" w:hAnsi="Times New Roman" w:cs="Times New Roman"/>
              </w:rPr>
              <w:t>4</w:t>
            </w:r>
            <w:r w:rsidRPr="004928DF">
              <w:rPr>
                <w:rFonts w:ascii="Times New Roman" w:hAnsi="Times New Roman" w:cs="Times New Roman"/>
              </w:rPr>
              <w:t>0%,</w:t>
            </w:r>
          </w:p>
          <w:p w14:paraId="01DACC25" w14:textId="77777777" w:rsidR="004928DF" w:rsidRPr="004928DF" w:rsidRDefault="004928DF" w:rsidP="004928DF">
            <w:pPr>
              <w:tabs>
                <w:tab w:val="left" w:pos="-36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8DF">
              <w:rPr>
                <w:rFonts w:ascii="Times New Roman" w:hAnsi="Times New Roman" w:cs="Times New Roman"/>
              </w:rPr>
              <w:t>где:</w:t>
            </w:r>
          </w:p>
          <w:p w14:paraId="41D6505A" w14:textId="77777777" w:rsidR="004928DF" w:rsidRPr="004928DF" w:rsidRDefault="004928DF" w:rsidP="004928DF">
            <w:pPr>
              <w:tabs>
                <w:tab w:val="left" w:pos="-36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28DF">
              <w:rPr>
                <w:rFonts w:ascii="Times New Roman" w:hAnsi="Times New Roman" w:cs="Times New Roman"/>
              </w:rPr>
              <w:t>БЦi</w:t>
            </w:r>
            <w:proofErr w:type="spellEnd"/>
            <w:r w:rsidRPr="004928DF">
              <w:rPr>
                <w:rFonts w:ascii="Times New Roman" w:hAnsi="Times New Roman" w:cs="Times New Roman"/>
              </w:rPr>
              <w:t xml:space="preserve"> –значение количества баллов по критерию оценки «цена контракта, сумма цен единиц товара, работы, услуги», присваиваемое заявке, которая подлежит в соответствии с Федеральным законом № 44-ФЗ оценке по указанному критерию оценки;</w:t>
            </w:r>
          </w:p>
          <w:p w14:paraId="55D56D47" w14:textId="77777777" w:rsidR="003C2EC5" w:rsidRPr="004928DF" w:rsidRDefault="00CF2137" w:rsidP="004928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4928DF" w:rsidRPr="004928DF">
              <w:rPr>
                <w:rFonts w:ascii="Times New Roman" w:hAnsi="Times New Roman" w:cs="Times New Roman"/>
                <w:szCs w:val="22"/>
              </w:rPr>
              <w:t>0% - значение значимости критерия оценки «цена контракта, сумма цен единиц товара, работы, услуги».</w:t>
            </w:r>
          </w:p>
        </w:tc>
      </w:tr>
      <w:tr w:rsidR="00E5263C" w:rsidRPr="00F5458B" w14:paraId="653B0932" w14:textId="77777777" w:rsidTr="002F055F">
        <w:tc>
          <w:tcPr>
            <w:tcW w:w="454" w:type="dxa"/>
          </w:tcPr>
          <w:p w14:paraId="3C7FE5E6" w14:textId="77777777" w:rsidR="00E5263C" w:rsidRPr="00F5458B" w:rsidRDefault="00E5263C" w:rsidP="00656189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25" w:type="dxa"/>
          </w:tcPr>
          <w:p w14:paraId="11A3731D" w14:textId="77777777" w:rsidR="00E5263C" w:rsidRPr="00E5263C" w:rsidRDefault="00E5263C" w:rsidP="00911F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263C">
              <w:rPr>
                <w:rFonts w:ascii="Times New Roman" w:hAnsi="Times New Roman" w:cs="Times New Roman"/>
                <w:szCs w:val="22"/>
              </w:rPr>
              <w:t xml:space="preserve">Квалификация участников закупки, в том числе наличие у них финансовых ресурсов, оборудования и других материальных ресурсов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</w:t>
            </w:r>
            <w:r w:rsidRPr="00E5263C">
              <w:rPr>
                <w:rFonts w:ascii="Times New Roman" w:hAnsi="Times New Roman" w:cs="Times New Roman"/>
                <w:szCs w:val="22"/>
              </w:rPr>
              <w:lastRenderedPageBreak/>
              <w:t>уровня квалификации</w:t>
            </w:r>
          </w:p>
        </w:tc>
        <w:tc>
          <w:tcPr>
            <w:tcW w:w="850" w:type="dxa"/>
          </w:tcPr>
          <w:p w14:paraId="4683C8BF" w14:textId="77777777" w:rsidR="00E5263C" w:rsidRPr="00E5263C" w:rsidRDefault="00C50D78" w:rsidP="00C50D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60</w:t>
            </w:r>
          </w:p>
        </w:tc>
        <w:tc>
          <w:tcPr>
            <w:tcW w:w="2583" w:type="dxa"/>
          </w:tcPr>
          <w:p w14:paraId="48B91D7B" w14:textId="41E8E6AF" w:rsidR="006D2CF9" w:rsidRPr="00CF2137" w:rsidRDefault="00E5263C" w:rsidP="005C43FA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</w:pPr>
            <w:r w:rsidRPr="00CF2137">
              <w:rPr>
                <w:rFonts w:ascii="Times New Roman" w:hAnsi="Times New Roman" w:cs="Times New Roman"/>
              </w:rPr>
              <w:t>Наличие у участников закупки опыта оказания услуг</w:t>
            </w:r>
            <w:r w:rsidR="00CF2137" w:rsidRPr="00CF2137">
              <w:rPr>
                <w:rFonts w:ascii="Times New Roman" w:hAnsi="Times New Roman" w:cs="Times New Roman"/>
              </w:rPr>
              <w:t xml:space="preserve"> по обеспечению охраны объектов (территорий) образовательных и</w:t>
            </w:r>
            <w:r w:rsidR="00235AF3">
              <w:rPr>
                <w:rFonts w:ascii="Times New Roman" w:hAnsi="Times New Roman" w:cs="Times New Roman"/>
              </w:rPr>
              <w:t>/или</w:t>
            </w:r>
            <w:r w:rsidR="00CF2137" w:rsidRPr="00CF2137">
              <w:rPr>
                <w:rFonts w:ascii="Times New Roman" w:hAnsi="Times New Roman" w:cs="Times New Roman"/>
              </w:rPr>
              <w:t xml:space="preserve"> научных организаций</w:t>
            </w:r>
            <w:r w:rsidR="005C43FA" w:rsidRPr="00CF2137">
              <w:rPr>
                <w:rFonts w:ascii="Times New Roman" w:hAnsi="Times New Roman" w:cs="Times New Roman"/>
              </w:rPr>
              <w:t>.</w:t>
            </w:r>
            <w:r w:rsidR="005C43FA" w:rsidRPr="00CF2137"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</w:p>
          <w:p w14:paraId="00ACC636" w14:textId="77777777" w:rsidR="00E5263C" w:rsidRPr="00CF2137" w:rsidRDefault="00E5263C" w:rsidP="005C43FA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3CC6E0" w14:textId="77777777" w:rsidR="00E5263C" w:rsidRPr="00E5263C" w:rsidRDefault="00124302" w:rsidP="00753B76">
            <w:pPr>
              <w:tabs>
                <w:tab w:val="left" w:pos="-360"/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53B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3" w:type="dxa"/>
          </w:tcPr>
          <w:p w14:paraId="59A68798" w14:textId="77777777" w:rsidR="00796D5D" w:rsidRPr="0043730A" w:rsidRDefault="00796D5D" w:rsidP="00C50D7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43730A">
              <w:rPr>
                <w:sz w:val="22"/>
                <w:szCs w:val="22"/>
              </w:rPr>
              <w:t xml:space="preserve">В соответствии с </w:t>
            </w:r>
            <w:proofErr w:type="spellStart"/>
            <w:r w:rsidRPr="0043730A">
              <w:rPr>
                <w:sz w:val="22"/>
                <w:szCs w:val="22"/>
              </w:rPr>
              <w:t>пп</w:t>
            </w:r>
            <w:proofErr w:type="spellEnd"/>
            <w:r w:rsidRPr="0043730A">
              <w:rPr>
                <w:sz w:val="22"/>
                <w:szCs w:val="22"/>
              </w:rPr>
              <w:t xml:space="preserve">. в) п.24 раздела </w:t>
            </w:r>
            <w:r w:rsidRPr="0043730A">
              <w:rPr>
                <w:sz w:val="22"/>
                <w:szCs w:val="22"/>
                <w:lang w:val="en-US"/>
              </w:rPr>
              <w:t>IV</w:t>
            </w:r>
            <w:r w:rsidRPr="0043730A">
              <w:rPr>
                <w:sz w:val="22"/>
                <w:szCs w:val="22"/>
              </w:rPr>
              <w:t xml:space="preserve"> Положения</w:t>
            </w:r>
            <w:r w:rsidRPr="0043730A">
              <w:rPr>
                <w:color w:val="333333"/>
                <w:sz w:val="22"/>
                <w:szCs w:val="22"/>
              </w:rPr>
              <w:t xml:space="preserve"> </w:t>
            </w:r>
          </w:p>
          <w:p w14:paraId="64ACC023" w14:textId="77777777" w:rsidR="00796D5D" w:rsidRPr="0043730A" w:rsidRDefault="00796D5D" w:rsidP="00C50D7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14:paraId="5253EA76" w14:textId="1002513E" w:rsidR="00C50D78" w:rsidRPr="0043730A" w:rsidRDefault="00C50D78" w:rsidP="00C50D7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43730A">
              <w:rPr>
                <w:color w:val="333333"/>
                <w:sz w:val="22"/>
                <w:szCs w:val="22"/>
              </w:rPr>
              <w:t xml:space="preserve">1. </w:t>
            </w:r>
            <w:r w:rsidRPr="0043730A">
              <w:rPr>
                <w:sz w:val="22"/>
                <w:szCs w:val="22"/>
              </w:rPr>
              <w:t>Общая цена исполненных участником закупки договоров</w:t>
            </w:r>
            <w:r w:rsidR="00486B0C" w:rsidRPr="0043730A">
              <w:rPr>
                <w:sz w:val="22"/>
                <w:szCs w:val="22"/>
              </w:rPr>
              <w:t>, предусматривающего оказание услуг по обеспечению охраны объектов (территорий) образовательных и</w:t>
            </w:r>
            <w:r w:rsidR="00235AF3">
              <w:rPr>
                <w:sz w:val="22"/>
                <w:szCs w:val="22"/>
              </w:rPr>
              <w:t>/или</w:t>
            </w:r>
            <w:r w:rsidR="00486B0C" w:rsidRPr="0043730A">
              <w:rPr>
                <w:sz w:val="22"/>
                <w:szCs w:val="22"/>
              </w:rPr>
              <w:t xml:space="preserve"> научных организаций</w:t>
            </w:r>
            <w:r w:rsidRPr="0043730A">
              <w:rPr>
                <w:color w:val="333333"/>
                <w:sz w:val="22"/>
                <w:szCs w:val="22"/>
              </w:rPr>
              <w:t>;</w:t>
            </w:r>
          </w:p>
          <w:p w14:paraId="78569259" w14:textId="77777777" w:rsidR="00C50D78" w:rsidRPr="0043730A" w:rsidRDefault="00C50D78" w:rsidP="00C50D7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14:paraId="2C39463C" w14:textId="77777777" w:rsidR="00C50D78" w:rsidRPr="0043730A" w:rsidRDefault="00C50D78" w:rsidP="00C50D7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43730A">
              <w:rPr>
                <w:color w:val="333333"/>
                <w:sz w:val="22"/>
                <w:szCs w:val="22"/>
              </w:rPr>
              <w:t>2</w:t>
            </w:r>
            <w:r w:rsidRPr="0043730A">
              <w:rPr>
                <w:sz w:val="22"/>
                <w:szCs w:val="22"/>
              </w:rPr>
              <w:t>. Общее количество исполненных участником закупки договоров</w:t>
            </w:r>
            <w:r w:rsidR="00486B0C" w:rsidRPr="0043730A">
              <w:rPr>
                <w:sz w:val="22"/>
                <w:szCs w:val="22"/>
              </w:rPr>
              <w:t xml:space="preserve">, </w:t>
            </w:r>
            <w:r w:rsidR="00486B0C" w:rsidRPr="0043730A">
              <w:rPr>
                <w:sz w:val="22"/>
                <w:szCs w:val="22"/>
              </w:rPr>
              <w:lastRenderedPageBreak/>
              <w:t>предусматривающего оказание услуг по обеспечению охраны объектов (территорий) образовательных и научных организаций</w:t>
            </w:r>
            <w:r w:rsidRPr="0043730A">
              <w:rPr>
                <w:color w:val="333333"/>
                <w:sz w:val="22"/>
                <w:szCs w:val="22"/>
              </w:rPr>
              <w:t>;</w:t>
            </w:r>
          </w:p>
          <w:p w14:paraId="2C4846D6" w14:textId="77777777" w:rsidR="00C50D78" w:rsidRPr="0043730A" w:rsidRDefault="00C50D78" w:rsidP="00C50D7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14:paraId="6BD24DD1" w14:textId="77777777" w:rsidR="00C50D78" w:rsidRPr="0043730A" w:rsidRDefault="00C50D78" w:rsidP="00C50D7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43730A">
              <w:rPr>
                <w:color w:val="333333"/>
                <w:sz w:val="22"/>
                <w:szCs w:val="22"/>
              </w:rPr>
              <w:t xml:space="preserve">3. </w:t>
            </w:r>
            <w:r w:rsidRPr="0043730A">
              <w:rPr>
                <w:sz w:val="22"/>
                <w:szCs w:val="22"/>
              </w:rPr>
              <w:t>Наибольшая цена одного из исполненных участником закупки договоров</w:t>
            </w:r>
            <w:r w:rsidR="00486B0C" w:rsidRPr="0043730A">
              <w:rPr>
                <w:sz w:val="22"/>
                <w:szCs w:val="22"/>
              </w:rPr>
              <w:t>, предусматривающего оказание услуг по обеспечению охраны объектов (территорий) образовательных и научных организаций</w:t>
            </w:r>
          </w:p>
          <w:p w14:paraId="7E002F1A" w14:textId="77777777" w:rsidR="006E289C" w:rsidRPr="0043730A" w:rsidRDefault="006E289C" w:rsidP="00C50D7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14:paraId="681BF31A" w14:textId="77777777" w:rsidR="00E5263C" w:rsidRPr="0043730A" w:rsidRDefault="00E5263C" w:rsidP="00486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134A13A0" w14:textId="77777777" w:rsidR="00796D5D" w:rsidRDefault="00753B76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  <w:p w14:paraId="1BDF992D" w14:textId="77777777" w:rsidR="00796D5D" w:rsidRDefault="00796D5D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0401BA" w14:textId="77777777" w:rsidR="00796D5D" w:rsidRDefault="00796D5D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C3271E" w14:textId="77777777" w:rsidR="00796D5D" w:rsidRDefault="00796D5D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C08F21" w14:textId="77777777" w:rsidR="00E5263C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3B3FA7C0" w14:textId="77777777" w:rsidR="00C50D78" w:rsidRDefault="00C50D78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134486" w14:textId="77777777" w:rsidR="00C50D78" w:rsidRDefault="00C50D78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387F01" w14:textId="77777777" w:rsidR="00C50D78" w:rsidRDefault="00C50D78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6D174B" w14:textId="77777777" w:rsidR="00C50D78" w:rsidRDefault="00C50D78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234820" w14:textId="77777777" w:rsidR="00486B0C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92D015" w14:textId="77777777" w:rsidR="00486B0C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45BB60" w14:textId="77777777" w:rsidR="00486B0C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32348E" w14:textId="77777777" w:rsidR="00486B0C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170DE5" w14:textId="77777777" w:rsidR="00486B0C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7CC9A8" w14:textId="77777777" w:rsidR="00486B0C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510619" w14:textId="77777777" w:rsidR="00486B0C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63E5A4" w14:textId="77777777" w:rsidR="00486B0C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6DA863" w14:textId="77777777" w:rsidR="00486B0C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E18F58" w14:textId="77777777" w:rsidR="00486B0C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44F158" w14:textId="77777777" w:rsidR="00C50D78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09EB96A9" w14:textId="77777777" w:rsidR="00C50D78" w:rsidRDefault="00C50D78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FF9522" w14:textId="77777777" w:rsidR="00C50D78" w:rsidRDefault="00C50D78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08F49F" w14:textId="77777777" w:rsidR="00C50D78" w:rsidRDefault="00C50D78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9D453E" w14:textId="77777777" w:rsidR="00C50D78" w:rsidRDefault="00C50D78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7607F5" w14:textId="77777777" w:rsidR="00C50D78" w:rsidRDefault="00C50D78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1C10D5" w14:textId="77777777" w:rsidR="00486B0C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BE7226" w14:textId="77777777" w:rsidR="00486B0C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2E138A" w14:textId="77777777" w:rsidR="00486B0C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B07903" w14:textId="77777777" w:rsidR="00486B0C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1F46CC" w14:textId="77777777" w:rsidR="00486B0C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EBF0BA" w14:textId="77777777" w:rsidR="00486B0C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7EE9A2" w14:textId="77777777" w:rsidR="00486B0C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D5D26E" w14:textId="77777777" w:rsidR="00486B0C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F692FC" w14:textId="77777777" w:rsidR="00486B0C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71C342" w14:textId="77777777" w:rsidR="00486B0C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5CA287" w14:textId="77777777" w:rsidR="00C50D78" w:rsidRDefault="00486B0C" w:rsidP="00C50D78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76D3EFEE" w14:textId="77777777" w:rsidR="00C50D78" w:rsidRPr="00E5263C" w:rsidRDefault="00C50D78" w:rsidP="006D67CA">
            <w:pPr>
              <w:tabs>
                <w:tab w:val="left" w:pos="-360"/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BA863F7" w14:textId="77777777" w:rsidR="00514D3A" w:rsidRPr="00E5263C" w:rsidRDefault="00514D3A" w:rsidP="00514D3A">
            <w:pPr>
              <w:tabs>
                <w:tab w:val="left" w:pos="-36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E5263C">
              <w:rPr>
                <w:rFonts w:ascii="Times New Roman" w:hAnsi="Times New Roman" w:cs="Times New Roman"/>
              </w:rPr>
              <w:t xml:space="preserve">В соответствии с </w:t>
            </w:r>
            <w:proofErr w:type="spellStart"/>
            <w:r w:rsidRPr="00E5263C">
              <w:rPr>
                <w:rFonts w:ascii="Times New Roman" w:hAnsi="Times New Roman" w:cs="Times New Roman"/>
              </w:rPr>
              <w:t>пп</w:t>
            </w:r>
            <w:proofErr w:type="spellEnd"/>
            <w:r w:rsidRPr="00E5263C">
              <w:rPr>
                <w:rFonts w:ascii="Times New Roman" w:hAnsi="Times New Roman" w:cs="Times New Roman"/>
              </w:rPr>
              <w:t xml:space="preserve">. б) п.20 раздела </w:t>
            </w:r>
            <w:r w:rsidRPr="00E5263C">
              <w:rPr>
                <w:rFonts w:ascii="Times New Roman" w:hAnsi="Times New Roman" w:cs="Times New Roman"/>
                <w:lang w:val="en-US"/>
              </w:rPr>
              <w:t>IV</w:t>
            </w:r>
            <w:r w:rsidRPr="00E5263C">
              <w:rPr>
                <w:rFonts w:ascii="Times New Roman" w:hAnsi="Times New Roman" w:cs="Times New Roman"/>
              </w:rPr>
              <w:t xml:space="preserve"> Положения:</w:t>
            </w:r>
          </w:p>
          <w:p w14:paraId="460FC0CA" w14:textId="77777777" w:rsidR="00514D3A" w:rsidRPr="00E5263C" w:rsidRDefault="00514D3A" w:rsidP="00514D3A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63C">
              <w:rPr>
                <w:rFonts w:ascii="Times New Roman" w:eastAsia="Calibri" w:hAnsi="Times New Roman" w:cs="Times New Roman"/>
                <w:noProof/>
                <w:position w:val="-26"/>
                <w:lang w:eastAsia="ru-RU"/>
              </w:rPr>
              <w:drawing>
                <wp:inline distT="0" distB="0" distL="0" distR="0" wp14:anchorId="41C76C8E" wp14:editId="1A9C6AEA">
                  <wp:extent cx="2087880" cy="472440"/>
                  <wp:effectExtent l="0" t="0" r="7620" b="3810"/>
                  <wp:docPr id="1" name="Рисунок 1" descr="base_1_406141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1_406141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63D8DA" w14:textId="77777777" w:rsidR="00514D3A" w:rsidRPr="00E5263C" w:rsidRDefault="00514D3A" w:rsidP="00514D3A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830A5F" w14:textId="77777777" w:rsidR="00514D3A" w:rsidRPr="00E5263C" w:rsidRDefault="00514D3A" w:rsidP="00514D3A">
            <w:pPr>
              <w:tabs>
                <w:tab w:val="left" w:pos="-36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263C">
              <w:rPr>
                <w:rFonts w:ascii="Times New Roman" w:hAnsi="Times New Roman" w:cs="Times New Roman"/>
              </w:rPr>
              <w:t>где:</w:t>
            </w:r>
          </w:p>
          <w:p w14:paraId="3831BCEC" w14:textId="43F38081" w:rsidR="00514D3A" w:rsidRPr="00E5263C" w:rsidRDefault="00514D3A" w:rsidP="0051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63C">
              <w:rPr>
                <w:rFonts w:ascii="Times New Roman" w:hAnsi="Times New Roman" w:cs="Times New Roman"/>
              </w:rPr>
              <w:t>Х</w:t>
            </w:r>
            <w:r w:rsidRPr="00E5263C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E5263C">
              <w:rPr>
                <w:rFonts w:ascii="Times New Roman" w:hAnsi="Times New Roman" w:cs="Times New Roman"/>
              </w:rPr>
              <w:t xml:space="preserve"> – максимальн</w:t>
            </w:r>
            <w:r>
              <w:rPr>
                <w:rFonts w:ascii="Times New Roman" w:hAnsi="Times New Roman" w:cs="Times New Roman"/>
              </w:rPr>
              <w:t>ая сумма</w:t>
            </w:r>
            <w:r w:rsidRPr="00E5263C">
              <w:rPr>
                <w:rFonts w:ascii="Times New Roman" w:hAnsi="Times New Roman" w:cs="Times New Roman"/>
              </w:rPr>
              <w:t xml:space="preserve"> исполненных участником закупки договоров, содержащееся в заявках (частях заявок), подлежащих в соответствии с Федеральным </w:t>
            </w:r>
            <w:hyperlink r:id="rId7" w:history="1">
              <w:r w:rsidRPr="00E5263C">
                <w:rPr>
                  <w:rFonts w:ascii="Times New Roman" w:hAnsi="Times New Roman" w:cs="Times New Roman"/>
                </w:rPr>
                <w:t>законом</w:t>
              </w:r>
            </w:hyperlink>
            <w:r w:rsidRPr="00E5263C">
              <w:rPr>
                <w:rFonts w:ascii="Times New Roman" w:hAnsi="Times New Roman" w:cs="Times New Roman"/>
              </w:rPr>
              <w:t xml:space="preserve"> № 44-ФЗ оценке по критерию оценки «Квалификация участников закупки»;</w:t>
            </w:r>
          </w:p>
          <w:p w14:paraId="67297E7A" w14:textId="77777777" w:rsidR="00514D3A" w:rsidRPr="00E5263C" w:rsidRDefault="00514D3A" w:rsidP="0051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63C">
              <w:rPr>
                <w:rFonts w:ascii="Times New Roman" w:hAnsi="Times New Roman" w:cs="Times New Roman"/>
              </w:rPr>
              <w:t>Х</w:t>
            </w:r>
            <w:r w:rsidRPr="00E5263C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E5263C">
              <w:rPr>
                <w:rFonts w:ascii="Times New Roman" w:hAnsi="Times New Roman" w:cs="Times New Roman"/>
              </w:rPr>
              <w:t>–общ</w:t>
            </w:r>
            <w:r>
              <w:rPr>
                <w:rFonts w:ascii="Times New Roman" w:hAnsi="Times New Roman" w:cs="Times New Roman"/>
              </w:rPr>
              <w:t>ая</w:t>
            </w:r>
            <w:r w:rsidRPr="00E526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сумма</w:t>
            </w:r>
            <w:r w:rsidRPr="00E5263C">
              <w:rPr>
                <w:rFonts w:ascii="Times New Roman" w:hAnsi="Times New Roman" w:cs="Times New Roman"/>
              </w:rPr>
              <w:t xml:space="preserve"> исполненных участником закупки договоров, содержащееся в предложении участника закупки, заявка (часть заявки) которого подлежит в соответствии с Федеральным </w:t>
            </w:r>
            <w:hyperlink r:id="rId8" w:history="1">
              <w:r w:rsidRPr="00E5263C">
                <w:rPr>
                  <w:rFonts w:ascii="Times New Roman" w:hAnsi="Times New Roman" w:cs="Times New Roman"/>
                </w:rPr>
                <w:t>законом</w:t>
              </w:r>
            </w:hyperlink>
            <w:r w:rsidRPr="00E5263C">
              <w:rPr>
                <w:rFonts w:ascii="Times New Roman" w:hAnsi="Times New Roman" w:cs="Times New Roman"/>
              </w:rPr>
              <w:t xml:space="preserve"> № 44-ФЗ оценке по критерию оценки "Квалификация участников закупки";</w:t>
            </w:r>
          </w:p>
          <w:p w14:paraId="3DE5F8DE" w14:textId="77777777" w:rsidR="00514D3A" w:rsidRDefault="00514D3A" w:rsidP="0051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63C">
              <w:rPr>
                <w:rFonts w:ascii="Times New Roman" w:hAnsi="Times New Roman" w:cs="Times New Roman"/>
              </w:rPr>
              <w:lastRenderedPageBreak/>
              <w:t>Х</w:t>
            </w:r>
            <w:r w:rsidRPr="00E5263C">
              <w:rPr>
                <w:rFonts w:ascii="Times New Roman" w:hAnsi="Times New Roman" w:cs="Times New Roman"/>
                <w:vertAlign w:val="subscript"/>
              </w:rPr>
              <w:t>min</w:t>
            </w:r>
            <w:proofErr w:type="spellEnd"/>
            <w:r w:rsidRPr="00E526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E5263C">
              <w:rPr>
                <w:rFonts w:ascii="Times New Roman" w:hAnsi="Times New Roman" w:cs="Times New Roman"/>
              </w:rPr>
              <w:t xml:space="preserve"> минимальн</w:t>
            </w:r>
            <w:r>
              <w:rPr>
                <w:rFonts w:ascii="Times New Roman" w:hAnsi="Times New Roman" w:cs="Times New Roman"/>
              </w:rPr>
              <w:t>ая сумма</w:t>
            </w:r>
            <w:r w:rsidRPr="00E5263C">
              <w:rPr>
                <w:rFonts w:ascii="Times New Roman" w:hAnsi="Times New Roman" w:cs="Times New Roman"/>
              </w:rPr>
              <w:t xml:space="preserve"> исполненных участником закупки договоров, содержащееся в заявках (частях заявок), подлежащих в соответствии с Федеральным </w:t>
            </w:r>
            <w:hyperlink r:id="rId9" w:history="1">
              <w:r w:rsidRPr="00E5263C">
                <w:rPr>
                  <w:rFonts w:ascii="Times New Roman" w:hAnsi="Times New Roman" w:cs="Times New Roman"/>
                </w:rPr>
                <w:t>законом</w:t>
              </w:r>
            </w:hyperlink>
            <w:r w:rsidRPr="00E5263C">
              <w:rPr>
                <w:rFonts w:ascii="Times New Roman" w:hAnsi="Times New Roman" w:cs="Times New Roman"/>
              </w:rPr>
              <w:t xml:space="preserve"> № 44-ФЗ оценке по критерию оценки "Квалификация участников закупки";</w:t>
            </w:r>
          </w:p>
          <w:p w14:paraId="3A8941BA" w14:textId="77777777" w:rsidR="00514D3A" w:rsidRPr="00E5263C" w:rsidRDefault="00514D3A" w:rsidP="0051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EAB57AF" w14:textId="77777777" w:rsidR="00E5263C" w:rsidRPr="00E5263C" w:rsidRDefault="00514D3A" w:rsidP="00AA16DC">
            <w:pPr>
              <w:tabs>
                <w:tab w:val="left" w:pos="-36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E5263C" w:rsidRPr="00E5263C">
              <w:rPr>
                <w:rFonts w:ascii="Times New Roman" w:hAnsi="Times New Roman" w:cs="Times New Roman"/>
              </w:rPr>
              <w:t xml:space="preserve">В соответствии с </w:t>
            </w:r>
            <w:proofErr w:type="spellStart"/>
            <w:r w:rsidR="00E5263C" w:rsidRPr="00E5263C">
              <w:rPr>
                <w:rFonts w:ascii="Times New Roman" w:hAnsi="Times New Roman" w:cs="Times New Roman"/>
              </w:rPr>
              <w:t>пп</w:t>
            </w:r>
            <w:proofErr w:type="spellEnd"/>
            <w:r w:rsidR="00E5263C" w:rsidRPr="00E5263C">
              <w:rPr>
                <w:rFonts w:ascii="Times New Roman" w:hAnsi="Times New Roman" w:cs="Times New Roman"/>
              </w:rPr>
              <w:t xml:space="preserve">. б) п.20 раздела </w:t>
            </w:r>
            <w:r w:rsidR="00E5263C" w:rsidRPr="00E5263C">
              <w:rPr>
                <w:rFonts w:ascii="Times New Roman" w:hAnsi="Times New Roman" w:cs="Times New Roman"/>
                <w:lang w:val="en-US"/>
              </w:rPr>
              <w:t>IV</w:t>
            </w:r>
            <w:r w:rsidR="00E5263C" w:rsidRPr="00E5263C">
              <w:rPr>
                <w:rFonts w:ascii="Times New Roman" w:hAnsi="Times New Roman" w:cs="Times New Roman"/>
              </w:rPr>
              <w:t xml:space="preserve"> Положения:</w:t>
            </w:r>
          </w:p>
          <w:p w14:paraId="4E4FA99E" w14:textId="77777777" w:rsidR="00E5263C" w:rsidRPr="00E5263C" w:rsidRDefault="00E5263C" w:rsidP="00AA16DC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63C">
              <w:rPr>
                <w:rFonts w:ascii="Times New Roman" w:eastAsia="Calibri" w:hAnsi="Times New Roman" w:cs="Times New Roman"/>
                <w:noProof/>
                <w:position w:val="-26"/>
                <w:lang w:eastAsia="ru-RU"/>
              </w:rPr>
              <w:drawing>
                <wp:inline distT="0" distB="0" distL="0" distR="0" wp14:anchorId="7DBE58FD" wp14:editId="0A68D4C7">
                  <wp:extent cx="2087880" cy="472440"/>
                  <wp:effectExtent l="0" t="0" r="7620" b="3810"/>
                  <wp:docPr id="2" name="Рисунок 1" descr="base_1_406141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1_406141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AF274" w14:textId="77777777" w:rsidR="00E5263C" w:rsidRPr="00E5263C" w:rsidRDefault="00E5263C" w:rsidP="00AA16DC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A44719" w14:textId="77777777" w:rsidR="00E5263C" w:rsidRPr="00E5263C" w:rsidRDefault="00E5263C" w:rsidP="00AA16DC">
            <w:pPr>
              <w:tabs>
                <w:tab w:val="left" w:pos="-36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263C">
              <w:rPr>
                <w:rFonts w:ascii="Times New Roman" w:hAnsi="Times New Roman" w:cs="Times New Roman"/>
              </w:rPr>
              <w:t>где:</w:t>
            </w:r>
          </w:p>
          <w:p w14:paraId="044866B3" w14:textId="6F95AB8E" w:rsidR="00E5263C" w:rsidRPr="00E5263C" w:rsidRDefault="00E5263C" w:rsidP="00AA1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63C">
              <w:rPr>
                <w:rFonts w:ascii="Times New Roman" w:hAnsi="Times New Roman" w:cs="Times New Roman"/>
              </w:rPr>
              <w:t>Х</w:t>
            </w:r>
            <w:r w:rsidRPr="00E5263C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E5263C">
              <w:rPr>
                <w:rFonts w:ascii="Times New Roman" w:hAnsi="Times New Roman" w:cs="Times New Roman"/>
              </w:rPr>
              <w:t xml:space="preserve"> – максимальное</w:t>
            </w:r>
            <w:r w:rsidR="00FF5934">
              <w:rPr>
                <w:rFonts w:ascii="Times New Roman" w:hAnsi="Times New Roman" w:cs="Times New Roman"/>
              </w:rPr>
              <w:t xml:space="preserve"> </w:t>
            </w:r>
            <w:r w:rsidRPr="00E5263C">
              <w:rPr>
                <w:rFonts w:ascii="Times New Roman" w:hAnsi="Times New Roman" w:cs="Times New Roman"/>
              </w:rPr>
              <w:t xml:space="preserve">общее количество исполненных участником закупки договоров, содержащееся в заявках (частях заявок), подлежащих в соответствии с Федеральным </w:t>
            </w:r>
            <w:hyperlink r:id="rId10" w:history="1">
              <w:r w:rsidRPr="00E5263C">
                <w:rPr>
                  <w:rFonts w:ascii="Times New Roman" w:hAnsi="Times New Roman" w:cs="Times New Roman"/>
                </w:rPr>
                <w:t>законом</w:t>
              </w:r>
            </w:hyperlink>
            <w:r w:rsidRPr="00E5263C">
              <w:rPr>
                <w:rFonts w:ascii="Times New Roman" w:hAnsi="Times New Roman" w:cs="Times New Roman"/>
              </w:rPr>
              <w:t xml:space="preserve"> № 44-ФЗ оценке по критерию оценки «Квалификация участников закупки»;</w:t>
            </w:r>
          </w:p>
          <w:p w14:paraId="6898819E" w14:textId="77777777" w:rsidR="00E5263C" w:rsidRPr="00E5263C" w:rsidRDefault="00E5263C" w:rsidP="00AA1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63C">
              <w:rPr>
                <w:rFonts w:ascii="Times New Roman" w:hAnsi="Times New Roman" w:cs="Times New Roman"/>
              </w:rPr>
              <w:t>Х</w:t>
            </w:r>
            <w:r w:rsidRPr="00E5263C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E5263C">
              <w:rPr>
                <w:rFonts w:ascii="Times New Roman" w:hAnsi="Times New Roman" w:cs="Times New Roman"/>
              </w:rPr>
              <w:t xml:space="preserve">–общее количество исполненных участником закупки договоров, содержащееся в предложении участника закупки, заявка (часть заявки) которого подлежит в соответствии с Федеральным </w:t>
            </w:r>
            <w:hyperlink r:id="rId11" w:history="1">
              <w:r w:rsidRPr="00E5263C">
                <w:rPr>
                  <w:rFonts w:ascii="Times New Roman" w:hAnsi="Times New Roman" w:cs="Times New Roman"/>
                </w:rPr>
                <w:t>законом</w:t>
              </w:r>
            </w:hyperlink>
            <w:r w:rsidRPr="00E5263C">
              <w:rPr>
                <w:rFonts w:ascii="Times New Roman" w:hAnsi="Times New Roman" w:cs="Times New Roman"/>
              </w:rPr>
              <w:t xml:space="preserve"> № 44-ФЗ оценке по критерию оценки "Квалификация участников закупки";</w:t>
            </w:r>
          </w:p>
          <w:p w14:paraId="3DB18B20" w14:textId="77777777" w:rsidR="00E5263C" w:rsidRDefault="00E5263C" w:rsidP="00AA1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63C">
              <w:rPr>
                <w:rFonts w:ascii="Times New Roman" w:hAnsi="Times New Roman" w:cs="Times New Roman"/>
              </w:rPr>
              <w:t>Х</w:t>
            </w:r>
            <w:r w:rsidRPr="00E5263C">
              <w:rPr>
                <w:rFonts w:ascii="Times New Roman" w:hAnsi="Times New Roman" w:cs="Times New Roman"/>
                <w:vertAlign w:val="subscript"/>
              </w:rPr>
              <w:t>min</w:t>
            </w:r>
            <w:proofErr w:type="spellEnd"/>
            <w:r w:rsidRPr="00E5263C">
              <w:rPr>
                <w:rFonts w:ascii="Times New Roman" w:hAnsi="Times New Roman" w:cs="Times New Roman"/>
              </w:rPr>
              <w:t xml:space="preserve"> </w:t>
            </w:r>
            <w:r w:rsidR="00796D5D">
              <w:rPr>
                <w:rFonts w:ascii="Times New Roman" w:hAnsi="Times New Roman" w:cs="Times New Roman"/>
              </w:rPr>
              <w:t>–</w:t>
            </w:r>
            <w:r w:rsidRPr="00E5263C">
              <w:rPr>
                <w:rFonts w:ascii="Times New Roman" w:hAnsi="Times New Roman" w:cs="Times New Roman"/>
              </w:rPr>
              <w:t xml:space="preserve"> минимальное</w:t>
            </w:r>
            <w:r w:rsidR="00796D5D">
              <w:rPr>
                <w:rFonts w:ascii="Times New Roman" w:hAnsi="Times New Roman" w:cs="Times New Roman"/>
              </w:rPr>
              <w:t xml:space="preserve"> </w:t>
            </w:r>
            <w:r w:rsidRPr="00E5263C">
              <w:rPr>
                <w:rFonts w:ascii="Times New Roman" w:hAnsi="Times New Roman" w:cs="Times New Roman"/>
              </w:rPr>
              <w:t xml:space="preserve">общее количество исполненных участником закупки договоров, содержащееся в заявках (частях заявок), подлежащих в соответствии с Федеральным </w:t>
            </w:r>
            <w:hyperlink r:id="rId12" w:history="1">
              <w:r w:rsidRPr="00E5263C">
                <w:rPr>
                  <w:rFonts w:ascii="Times New Roman" w:hAnsi="Times New Roman" w:cs="Times New Roman"/>
                </w:rPr>
                <w:t>законом</w:t>
              </w:r>
            </w:hyperlink>
            <w:r w:rsidRPr="00E5263C">
              <w:rPr>
                <w:rFonts w:ascii="Times New Roman" w:hAnsi="Times New Roman" w:cs="Times New Roman"/>
              </w:rPr>
              <w:t xml:space="preserve"> № 44-ФЗ оценке по критерию оценки "Квалификация участников закупки";</w:t>
            </w:r>
          </w:p>
          <w:p w14:paraId="5F3326B6" w14:textId="77777777" w:rsidR="00514D3A" w:rsidRDefault="00514D3A" w:rsidP="00AA1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860F706" w14:textId="77777777" w:rsidR="00514D3A" w:rsidRPr="00E5263C" w:rsidRDefault="00514D3A" w:rsidP="00514D3A">
            <w:pPr>
              <w:tabs>
                <w:tab w:val="left" w:pos="-36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5263C">
              <w:rPr>
                <w:rFonts w:ascii="Times New Roman" w:hAnsi="Times New Roman" w:cs="Times New Roman"/>
              </w:rPr>
              <w:t xml:space="preserve"> В соответствии с п.2</w:t>
            </w:r>
            <w:r w:rsidR="00ED4C7F">
              <w:rPr>
                <w:rFonts w:ascii="Times New Roman" w:hAnsi="Times New Roman" w:cs="Times New Roman"/>
              </w:rPr>
              <w:t>3</w:t>
            </w:r>
            <w:r w:rsidRPr="00E5263C">
              <w:rPr>
                <w:rFonts w:ascii="Times New Roman" w:hAnsi="Times New Roman" w:cs="Times New Roman"/>
              </w:rPr>
              <w:t xml:space="preserve"> раздела </w:t>
            </w:r>
            <w:r w:rsidRPr="00E5263C">
              <w:rPr>
                <w:rFonts w:ascii="Times New Roman" w:hAnsi="Times New Roman" w:cs="Times New Roman"/>
                <w:lang w:val="en-US"/>
              </w:rPr>
              <w:t>IV</w:t>
            </w:r>
            <w:r w:rsidRPr="00E5263C">
              <w:rPr>
                <w:rFonts w:ascii="Times New Roman" w:hAnsi="Times New Roman" w:cs="Times New Roman"/>
              </w:rPr>
              <w:t xml:space="preserve"> Положения:</w:t>
            </w:r>
          </w:p>
          <w:p w14:paraId="4AF17207" w14:textId="77777777" w:rsidR="00514D3A" w:rsidRPr="00ED4C7F" w:rsidRDefault="00ED4C7F" w:rsidP="00ED4C7F">
            <w:pPr>
              <w:jc w:val="both"/>
              <w:rPr>
                <w:rFonts w:ascii="Times New Roman" w:hAnsi="Times New Roman" w:cs="Times New Roman"/>
              </w:rPr>
            </w:pPr>
            <w:r w:rsidRPr="00ED4C7F">
              <w:rPr>
                <w:rFonts w:ascii="Times New Roman" w:hAnsi="Times New Roman" w:cs="Times New Roman"/>
              </w:rPr>
              <w:t xml:space="preserve">100 баллов заявке (части заявки), содержащей предложение о наличии </w:t>
            </w:r>
            <w:r w:rsidR="005B688B">
              <w:rPr>
                <w:rFonts w:ascii="Times New Roman" w:hAnsi="Times New Roman" w:cs="Times New Roman"/>
              </w:rPr>
              <w:t>договора</w:t>
            </w:r>
            <w:r w:rsidRPr="00ED4C7F">
              <w:rPr>
                <w:rFonts w:ascii="Times New Roman" w:hAnsi="Times New Roman" w:cs="Times New Roman"/>
              </w:rPr>
              <w:t xml:space="preserve">, а при отсутствии - 0 баллов (если лучшим является наличие </w:t>
            </w:r>
            <w:r w:rsidR="005B688B">
              <w:rPr>
                <w:rFonts w:ascii="Times New Roman" w:hAnsi="Times New Roman" w:cs="Times New Roman"/>
              </w:rPr>
              <w:t>договора</w:t>
            </w:r>
            <w:r w:rsidRPr="00ED4C7F">
              <w:rPr>
                <w:rFonts w:ascii="Times New Roman" w:hAnsi="Times New Roman" w:cs="Times New Roman"/>
              </w:rPr>
              <w:t>)</w:t>
            </w:r>
          </w:p>
          <w:p w14:paraId="2BB05002" w14:textId="77777777" w:rsidR="00E5263C" w:rsidRPr="00E5263C" w:rsidRDefault="00E5263C" w:rsidP="00AA16DC">
            <w:pPr>
              <w:tabs>
                <w:tab w:val="left" w:pos="-36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63C">
              <w:rPr>
                <w:rFonts w:ascii="Times New Roman" w:hAnsi="Times New Roman" w:cs="Times New Roman"/>
              </w:rPr>
              <w:t>Рейтинг заявки (предложения) по критерию «Квалификация участника закупки», в том числе наличие у них опыта (</w:t>
            </w:r>
            <w:proofErr w:type="spellStart"/>
            <w:r w:rsidRPr="00E5263C">
              <w:rPr>
                <w:rFonts w:ascii="Times New Roman" w:hAnsi="Times New Roman" w:cs="Times New Roman"/>
              </w:rPr>
              <w:t>БХi</w:t>
            </w:r>
            <w:proofErr w:type="spellEnd"/>
            <w:r w:rsidRPr="00E5263C">
              <w:rPr>
                <w:rFonts w:ascii="Times New Roman" w:hAnsi="Times New Roman" w:cs="Times New Roman"/>
              </w:rPr>
              <w:t xml:space="preserve">) определяется с учетом коэффициента значимости критерия оценки по формуле: </w:t>
            </w:r>
          </w:p>
          <w:p w14:paraId="25FA31EC" w14:textId="39143CCB" w:rsidR="00E5263C" w:rsidRPr="00E5263C" w:rsidRDefault="00E5263C" w:rsidP="00AA16DC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263C">
              <w:rPr>
                <w:rFonts w:ascii="Times New Roman" w:hAnsi="Times New Roman" w:cs="Times New Roman"/>
              </w:rPr>
              <w:t>РБХi</w:t>
            </w:r>
            <w:proofErr w:type="spellEnd"/>
            <w:r w:rsidRPr="00E5263C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E5263C">
              <w:rPr>
                <w:rFonts w:ascii="Times New Roman" w:hAnsi="Times New Roman" w:cs="Times New Roman"/>
              </w:rPr>
              <w:t>БХi</w:t>
            </w:r>
            <w:proofErr w:type="spellEnd"/>
            <w:r w:rsidRPr="00E5263C">
              <w:rPr>
                <w:rFonts w:ascii="Times New Roman" w:hAnsi="Times New Roman" w:cs="Times New Roman"/>
              </w:rPr>
              <w:t xml:space="preserve"> * </w:t>
            </w:r>
            <w:r w:rsidR="00235AF3">
              <w:rPr>
                <w:rFonts w:ascii="Times New Roman" w:hAnsi="Times New Roman" w:cs="Times New Roman"/>
              </w:rPr>
              <w:t>5</w:t>
            </w:r>
            <w:r w:rsidRPr="00E5263C">
              <w:rPr>
                <w:rFonts w:ascii="Times New Roman" w:hAnsi="Times New Roman" w:cs="Times New Roman"/>
              </w:rPr>
              <w:t>0%,</w:t>
            </w:r>
          </w:p>
          <w:p w14:paraId="0A59F25F" w14:textId="77777777" w:rsidR="00E5263C" w:rsidRPr="00E5263C" w:rsidRDefault="00E5263C" w:rsidP="00AA16DC">
            <w:pPr>
              <w:tabs>
                <w:tab w:val="left" w:pos="-36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63C">
              <w:rPr>
                <w:rFonts w:ascii="Times New Roman" w:hAnsi="Times New Roman" w:cs="Times New Roman"/>
              </w:rPr>
              <w:t>где:</w:t>
            </w:r>
          </w:p>
          <w:p w14:paraId="37B3CC80" w14:textId="77777777" w:rsidR="00E5263C" w:rsidRPr="00E5263C" w:rsidRDefault="00E5263C" w:rsidP="00AA16DC">
            <w:pPr>
              <w:tabs>
                <w:tab w:val="left" w:pos="-36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263C">
              <w:rPr>
                <w:rFonts w:ascii="Times New Roman" w:hAnsi="Times New Roman" w:cs="Times New Roman"/>
              </w:rPr>
              <w:t>БХi</w:t>
            </w:r>
            <w:proofErr w:type="spellEnd"/>
            <w:r w:rsidRPr="00E5263C">
              <w:rPr>
                <w:rFonts w:ascii="Times New Roman" w:hAnsi="Times New Roman" w:cs="Times New Roman"/>
              </w:rPr>
              <w:t xml:space="preserve"> – значение количества баллов по детализирующему показателю, присваиваемых заявке, подлежащей в соответствии с Федеральным законом</w:t>
            </w:r>
            <w:r w:rsidR="002D729C">
              <w:rPr>
                <w:rFonts w:ascii="Times New Roman" w:hAnsi="Times New Roman" w:cs="Times New Roman"/>
              </w:rPr>
              <w:t xml:space="preserve"> </w:t>
            </w:r>
            <w:r w:rsidRPr="00E5263C">
              <w:rPr>
                <w:rFonts w:ascii="Times New Roman" w:hAnsi="Times New Roman" w:cs="Times New Roman"/>
              </w:rPr>
              <w:t>№ 44-ФЗ оценке по критерию оценки «Квалификация участников закупки»;</w:t>
            </w:r>
          </w:p>
          <w:p w14:paraId="07B927DD" w14:textId="6CEF0627" w:rsidR="00E5263C" w:rsidRPr="00E5263C" w:rsidRDefault="00235AF3" w:rsidP="00AA16DC">
            <w:pPr>
              <w:tabs>
                <w:tab w:val="left" w:pos="-36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5263C" w:rsidRPr="00E5263C">
              <w:rPr>
                <w:rFonts w:ascii="Times New Roman" w:hAnsi="Times New Roman" w:cs="Times New Roman"/>
              </w:rPr>
              <w:t>0% - значение значимости критерия оценки «Квалификация участников закупки».</w:t>
            </w:r>
          </w:p>
        </w:tc>
      </w:tr>
    </w:tbl>
    <w:p w14:paraId="24DCC10C" w14:textId="77777777" w:rsidR="00796D5D" w:rsidRPr="00796D5D" w:rsidRDefault="00796D5D" w:rsidP="00796D5D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</w:rPr>
      </w:pPr>
      <w:r w:rsidRPr="00796D5D">
        <w:rPr>
          <w:rFonts w:ascii="Times New Roman" w:hAnsi="Times New Roman" w:cs="Times New Roman"/>
          <w:b/>
        </w:rPr>
        <w:lastRenderedPageBreak/>
        <w:t>Итоговый рейтинг заявки (предложения) рассчитывается по формуле:</w:t>
      </w:r>
      <w:r w:rsidRPr="00796D5D">
        <w:rPr>
          <w:rFonts w:ascii="Times New Roman" w:hAnsi="Times New Roman" w:cs="Times New Roman"/>
          <w:b/>
          <w:lang w:val="en-US"/>
        </w:rPr>
        <w:t>Pi</w:t>
      </w:r>
      <w:r w:rsidRPr="00796D5D">
        <w:rPr>
          <w:rFonts w:ascii="Times New Roman" w:hAnsi="Times New Roman" w:cs="Times New Roman"/>
          <w:b/>
        </w:rPr>
        <w:t>=</w:t>
      </w:r>
      <w:proofErr w:type="spellStart"/>
      <w:r w:rsidRPr="00796D5D">
        <w:rPr>
          <w:rFonts w:ascii="Times New Roman" w:hAnsi="Times New Roman" w:cs="Times New Roman"/>
          <w:b/>
        </w:rPr>
        <w:t>РБЦ</w:t>
      </w:r>
      <w:r w:rsidRPr="00796D5D">
        <w:rPr>
          <w:rFonts w:ascii="Times New Roman" w:hAnsi="Times New Roman" w:cs="Times New Roman"/>
          <w:b/>
          <w:vertAlign w:val="subscript"/>
        </w:rPr>
        <w:t>i</w:t>
      </w:r>
      <w:proofErr w:type="spellEnd"/>
      <w:r w:rsidRPr="00796D5D">
        <w:rPr>
          <w:rFonts w:ascii="Times New Roman" w:hAnsi="Times New Roman" w:cs="Times New Roman"/>
          <w:b/>
        </w:rPr>
        <w:t xml:space="preserve"> + </w:t>
      </w:r>
      <w:proofErr w:type="spellStart"/>
      <w:r w:rsidRPr="00796D5D">
        <w:rPr>
          <w:rFonts w:ascii="Times New Roman" w:hAnsi="Times New Roman" w:cs="Times New Roman"/>
          <w:b/>
        </w:rPr>
        <w:t>Р</w:t>
      </w:r>
      <w:r w:rsidRPr="00796D5D">
        <w:rPr>
          <w:rFonts w:ascii="Times New Roman" w:eastAsia="Calibri" w:hAnsi="Times New Roman" w:cs="Times New Roman"/>
          <w:b/>
        </w:rPr>
        <w:t>БХ</w:t>
      </w:r>
      <w:r w:rsidRPr="00796D5D">
        <w:rPr>
          <w:rFonts w:ascii="Times New Roman" w:eastAsia="Calibri" w:hAnsi="Times New Roman" w:cs="Times New Roman"/>
          <w:b/>
          <w:vertAlign w:val="subscript"/>
        </w:rPr>
        <w:t>i</w:t>
      </w:r>
      <w:proofErr w:type="spellEnd"/>
      <w:r w:rsidRPr="00796D5D">
        <w:rPr>
          <w:rFonts w:ascii="Times New Roman" w:eastAsia="Calibri" w:hAnsi="Times New Roman" w:cs="Times New Roman"/>
          <w:vertAlign w:val="subscript"/>
        </w:rPr>
        <w:t xml:space="preserve">, </w:t>
      </w:r>
      <w:r w:rsidRPr="00796D5D">
        <w:rPr>
          <w:rFonts w:ascii="Times New Roman" w:eastAsia="Calibri" w:hAnsi="Times New Roman" w:cs="Times New Roman"/>
        </w:rPr>
        <w:t>где:</w:t>
      </w:r>
    </w:p>
    <w:p w14:paraId="43E6A2D4" w14:textId="1674D7EC" w:rsidR="00796D5D" w:rsidRPr="00796D5D" w:rsidRDefault="00796D5D" w:rsidP="00796D5D">
      <w:pPr>
        <w:tabs>
          <w:tab w:val="left" w:pos="-360"/>
          <w:tab w:val="left" w:pos="360"/>
        </w:tabs>
        <w:spacing w:after="0" w:line="240" w:lineRule="auto"/>
        <w:ind w:left="709"/>
        <w:rPr>
          <w:rFonts w:ascii="Times New Roman" w:hAnsi="Times New Roman" w:cs="Times New Roman"/>
        </w:rPr>
      </w:pPr>
      <w:proofErr w:type="spellStart"/>
      <w:r w:rsidRPr="00796D5D">
        <w:rPr>
          <w:rFonts w:ascii="Times New Roman" w:hAnsi="Times New Roman" w:cs="Times New Roman"/>
        </w:rPr>
        <w:t>РБЦ</w:t>
      </w:r>
      <w:r w:rsidRPr="00796D5D">
        <w:rPr>
          <w:rFonts w:ascii="Times New Roman" w:hAnsi="Times New Roman" w:cs="Times New Roman"/>
          <w:vertAlign w:val="subscript"/>
        </w:rPr>
        <w:t>i</w:t>
      </w:r>
      <w:proofErr w:type="spellEnd"/>
      <w:r w:rsidRPr="00796D5D">
        <w:rPr>
          <w:rFonts w:ascii="Times New Roman" w:hAnsi="Times New Roman" w:cs="Times New Roman"/>
          <w:vertAlign w:val="subscript"/>
        </w:rPr>
        <w:t xml:space="preserve"> </w:t>
      </w:r>
      <w:r w:rsidRPr="00796D5D">
        <w:rPr>
          <w:rFonts w:ascii="Times New Roman" w:hAnsi="Times New Roman" w:cs="Times New Roman"/>
        </w:rPr>
        <w:t xml:space="preserve">– значение рейтинга заявки (предложения) по критерию «Цена </w:t>
      </w:r>
      <w:r w:rsidR="00727EF2">
        <w:rPr>
          <w:rFonts w:ascii="Times New Roman" w:hAnsi="Times New Roman" w:cs="Times New Roman"/>
        </w:rPr>
        <w:t>договора</w:t>
      </w:r>
      <w:r w:rsidRPr="00796D5D">
        <w:rPr>
          <w:rFonts w:ascii="Times New Roman" w:hAnsi="Times New Roman" w:cs="Times New Roman"/>
        </w:rPr>
        <w:t>»;</w:t>
      </w:r>
    </w:p>
    <w:p w14:paraId="02018512" w14:textId="77777777" w:rsidR="00796D5D" w:rsidRPr="00796D5D" w:rsidRDefault="00796D5D" w:rsidP="00796D5D">
      <w:pPr>
        <w:tabs>
          <w:tab w:val="left" w:pos="-360"/>
          <w:tab w:val="left" w:pos="360"/>
        </w:tabs>
        <w:spacing w:after="0" w:line="240" w:lineRule="auto"/>
        <w:ind w:left="709"/>
        <w:rPr>
          <w:rFonts w:ascii="Times New Roman" w:hAnsi="Times New Roman" w:cs="Times New Roman"/>
        </w:rPr>
      </w:pPr>
      <w:proofErr w:type="spellStart"/>
      <w:r w:rsidRPr="00796D5D">
        <w:rPr>
          <w:rFonts w:ascii="Times New Roman" w:hAnsi="Times New Roman" w:cs="Times New Roman"/>
        </w:rPr>
        <w:t>Р</w:t>
      </w:r>
      <w:r w:rsidRPr="00796D5D">
        <w:rPr>
          <w:rFonts w:ascii="Times New Roman" w:eastAsia="Calibri" w:hAnsi="Times New Roman" w:cs="Times New Roman"/>
        </w:rPr>
        <w:t>БХ</w:t>
      </w:r>
      <w:r w:rsidRPr="00796D5D">
        <w:rPr>
          <w:rFonts w:ascii="Times New Roman" w:eastAsia="Calibri" w:hAnsi="Times New Roman" w:cs="Times New Roman"/>
          <w:vertAlign w:val="subscript"/>
        </w:rPr>
        <w:t>i</w:t>
      </w:r>
      <w:proofErr w:type="spellEnd"/>
      <w:r w:rsidRPr="00796D5D">
        <w:rPr>
          <w:rFonts w:ascii="Times New Roman" w:eastAsia="Calibri" w:hAnsi="Times New Roman" w:cs="Times New Roman"/>
        </w:rPr>
        <w:t xml:space="preserve"> – значение рейтинга </w:t>
      </w:r>
      <w:r w:rsidRPr="00796D5D">
        <w:rPr>
          <w:rFonts w:ascii="Times New Roman" w:hAnsi="Times New Roman" w:cs="Times New Roman"/>
        </w:rPr>
        <w:t>заявки (предложения) по критерию «Квалификация участника закупки».</w:t>
      </w:r>
    </w:p>
    <w:p w14:paraId="0F5AC627" w14:textId="77777777" w:rsidR="00640DFA" w:rsidRDefault="00640DFA" w:rsidP="00796D5D">
      <w:pPr>
        <w:tabs>
          <w:tab w:val="left" w:pos="-36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708C01" w14:textId="77777777" w:rsidR="00796D5D" w:rsidRPr="008E5986" w:rsidRDefault="00796D5D" w:rsidP="00796D5D">
      <w:pPr>
        <w:tabs>
          <w:tab w:val="left" w:pos="-36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5986">
        <w:rPr>
          <w:rFonts w:ascii="Times New Roman" w:hAnsi="Times New Roman" w:cs="Times New Roman"/>
          <w:b/>
        </w:rPr>
        <w:t>III. Отдельные положения о применении отдельных критериев оценки, показателей оценки и показателей оценки, детализирующих показатели оценки, предусмотренных разделом II настоящего документа</w:t>
      </w:r>
    </w:p>
    <w:p w14:paraId="00B7D7F0" w14:textId="77777777" w:rsidR="00796D5D" w:rsidRPr="00796D5D" w:rsidRDefault="00796D5D" w:rsidP="00796D5D">
      <w:pPr>
        <w:tabs>
          <w:tab w:val="left" w:pos="-36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5"/>
        <w:gridCol w:w="5509"/>
        <w:gridCol w:w="9242"/>
      </w:tblGrid>
      <w:tr w:rsidR="00796D5D" w:rsidRPr="00796D5D" w14:paraId="3871494E" w14:textId="77777777" w:rsidTr="00796D5D">
        <w:trPr>
          <w:tblHeader/>
        </w:trPr>
        <w:tc>
          <w:tcPr>
            <w:tcW w:w="695" w:type="dxa"/>
            <w:shd w:val="clear" w:color="auto" w:fill="auto"/>
          </w:tcPr>
          <w:p w14:paraId="27E3AFF0" w14:textId="77777777" w:rsidR="00796D5D" w:rsidRPr="00796D5D" w:rsidRDefault="00796D5D" w:rsidP="00796D5D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D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09" w:type="dxa"/>
            <w:shd w:val="clear" w:color="auto" w:fill="auto"/>
          </w:tcPr>
          <w:p w14:paraId="64E141EF" w14:textId="77777777" w:rsidR="00796D5D" w:rsidRPr="00796D5D" w:rsidRDefault="00796D5D" w:rsidP="00796D5D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D5D">
              <w:rPr>
                <w:rFonts w:ascii="Times New Roman" w:hAnsi="Times New Roman" w:cs="Times New Roman"/>
              </w:rPr>
              <w:t>Наименование критерия оценки, показателя оценки, показателя оценки, детализирующего показатель оценки, при применении которого устанавливается положение графой 3</w:t>
            </w:r>
          </w:p>
        </w:tc>
        <w:tc>
          <w:tcPr>
            <w:tcW w:w="9242" w:type="dxa"/>
            <w:shd w:val="clear" w:color="auto" w:fill="auto"/>
          </w:tcPr>
          <w:p w14:paraId="30AB5890" w14:textId="77777777" w:rsidR="00796D5D" w:rsidRPr="00796D5D" w:rsidRDefault="00796D5D" w:rsidP="00796D5D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D5D">
              <w:rPr>
                <w:rFonts w:ascii="Times New Roman" w:hAnsi="Times New Roman" w:cs="Times New Roman"/>
              </w:rPr>
              <w:t>Положение о применении критерия оценки, показателя оценки, показателя оценки, детализирующего показатель оценки</w:t>
            </w:r>
          </w:p>
        </w:tc>
      </w:tr>
      <w:tr w:rsidR="00796D5D" w:rsidRPr="00796D5D" w14:paraId="5D7E8079" w14:textId="77777777" w:rsidTr="00796D5D">
        <w:trPr>
          <w:tblHeader/>
        </w:trPr>
        <w:tc>
          <w:tcPr>
            <w:tcW w:w="695" w:type="dxa"/>
            <w:shd w:val="clear" w:color="auto" w:fill="auto"/>
          </w:tcPr>
          <w:p w14:paraId="6D1609A1" w14:textId="77777777" w:rsidR="00796D5D" w:rsidRPr="00796D5D" w:rsidRDefault="00796D5D" w:rsidP="00796D5D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D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9" w:type="dxa"/>
            <w:shd w:val="clear" w:color="auto" w:fill="auto"/>
          </w:tcPr>
          <w:p w14:paraId="017C4C98" w14:textId="77777777" w:rsidR="00796D5D" w:rsidRPr="00796D5D" w:rsidRDefault="00796D5D" w:rsidP="00796D5D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D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2" w:type="dxa"/>
            <w:shd w:val="clear" w:color="auto" w:fill="auto"/>
          </w:tcPr>
          <w:p w14:paraId="1893144D" w14:textId="77777777" w:rsidR="00796D5D" w:rsidRPr="00796D5D" w:rsidRDefault="00796D5D" w:rsidP="00796D5D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D5D">
              <w:rPr>
                <w:rFonts w:ascii="Times New Roman" w:hAnsi="Times New Roman" w:cs="Times New Roman"/>
              </w:rPr>
              <w:t>3</w:t>
            </w:r>
          </w:p>
        </w:tc>
      </w:tr>
      <w:tr w:rsidR="00796D5D" w:rsidRPr="00796D5D" w14:paraId="08EA765E" w14:textId="77777777" w:rsidTr="006D67CA">
        <w:tc>
          <w:tcPr>
            <w:tcW w:w="695" w:type="dxa"/>
          </w:tcPr>
          <w:p w14:paraId="591397A1" w14:textId="77777777" w:rsidR="00796D5D" w:rsidRPr="00796D5D" w:rsidRDefault="00796D5D" w:rsidP="00796D5D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1" w:type="dxa"/>
            <w:gridSpan w:val="2"/>
          </w:tcPr>
          <w:p w14:paraId="5FACF2C6" w14:textId="77777777" w:rsidR="00796D5D" w:rsidRPr="00796D5D" w:rsidRDefault="00796D5D" w:rsidP="00796D5D">
            <w:pPr>
              <w:tabs>
                <w:tab w:val="left" w:pos="-36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6D5D">
              <w:rPr>
                <w:rFonts w:ascii="Times New Roman" w:hAnsi="Times New Roman" w:cs="Times New Roman"/>
              </w:rPr>
              <w:t>Порядок оценки заявок на участие в конкурсе осуществляется в соответствии со статьей 32 Федерального закона № 44-ФЗ и с постановлением Правительства РФ от 31.12.2021 № 2604 «Об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РФ от 20 декабря 2021 г. № 2369 и признании утратившими силу некоторых актов и отдельных положений некоторых актов Правительства РФ»</w:t>
            </w:r>
          </w:p>
        </w:tc>
      </w:tr>
      <w:tr w:rsidR="00796D5D" w:rsidRPr="00796D5D" w14:paraId="62031013" w14:textId="77777777" w:rsidTr="006D67CA">
        <w:tc>
          <w:tcPr>
            <w:tcW w:w="695" w:type="dxa"/>
          </w:tcPr>
          <w:p w14:paraId="25CB9EDC" w14:textId="77777777" w:rsidR="00796D5D" w:rsidRPr="00796D5D" w:rsidRDefault="00796D5D" w:rsidP="00796D5D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D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09" w:type="dxa"/>
          </w:tcPr>
          <w:p w14:paraId="0F9A25EE" w14:textId="77777777" w:rsidR="00796D5D" w:rsidRPr="00796D5D" w:rsidRDefault="00796D5D" w:rsidP="00796D5D">
            <w:pPr>
              <w:tabs>
                <w:tab w:val="left" w:pos="-36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6D5D">
              <w:rPr>
                <w:rFonts w:ascii="Times New Roman" w:hAnsi="Times New Roman" w:cs="Times New Roman"/>
              </w:rPr>
              <w:t>1.1. Критерий оценки «Цена контракта, сумма цен единиц товара, работы, услуги»;</w:t>
            </w:r>
          </w:p>
          <w:p w14:paraId="27ADE44B" w14:textId="77777777" w:rsidR="00796D5D" w:rsidRPr="00796D5D" w:rsidRDefault="00796D5D" w:rsidP="00796D5D">
            <w:pPr>
              <w:tabs>
                <w:tab w:val="left" w:pos="-36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6D5D">
              <w:rPr>
                <w:rFonts w:ascii="Times New Roman" w:hAnsi="Times New Roman" w:cs="Times New Roman"/>
              </w:rPr>
              <w:t>1.2. Критерий оценки «Квалификация участников закупки».</w:t>
            </w:r>
          </w:p>
        </w:tc>
        <w:tc>
          <w:tcPr>
            <w:tcW w:w="9242" w:type="dxa"/>
          </w:tcPr>
          <w:p w14:paraId="551BDA00" w14:textId="77777777" w:rsidR="00796D5D" w:rsidRPr="00796D5D" w:rsidRDefault="00796D5D" w:rsidP="00796D5D">
            <w:pPr>
              <w:tabs>
                <w:tab w:val="left" w:pos="-36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6D5D">
              <w:rPr>
                <w:rFonts w:ascii="Times New Roman" w:hAnsi="Times New Roman" w:cs="Times New Roman"/>
              </w:rPr>
              <w:t>Сумма величин значимости критериев оценки составляет 100 процентов.</w:t>
            </w:r>
          </w:p>
          <w:p w14:paraId="28871A27" w14:textId="77777777" w:rsidR="00796D5D" w:rsidRPr="00796D5D" w:rsidRDefault="00796D5D" w:rsidP="00796D5D">
            <w:pPr>
              <w:tabs>
                <w:tab w:val="left" w:pos="-36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6D5D" w:rsidRPr="00796D5D" w14:paraId="3681BA54" w14:textId="77777777" w:rsidTr="006D67CA">
        <w:tc>
          <w:tcPr>
            <w:tcW w:w="695" w:type="dxa"/>
          </w:tcPr>
          <w:p w14:paraId="2A8C94CD" w14:textId="77777777" w:rsidR="00796D5D" w:rsidRPr="00796D5D" w:rsidRDefault="00796D5D" w:rsidP="00796D5D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D5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509" w:type="dxa"/>
          </w:tcPr>
          <w:p w14:paraId="6E354586" w14:textId="77777777" w:rsidR="00796D5D" w:rsidRPr="00796D5D" w:rsidRDefault="00796D5D" w:rsidP="00796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D5D">
              <w:rPr>
                <w:rFonts w:ascii="Times New Roman" w:hAnsi="Times New Roman" w:cs="Times New Roman"/>
              </w:rPr>
              <w:t>Критерий оценки «Цена контракта, сумма цен единиц товара, работы, услуги»</w:t>
            </w:r>
          </w:p>
        </w:tc>
        <w:tc>
          <w:tcPr>
            <w:tcW w:w="9242" w:type="dxa"/>
          </w:tcPr>
          <w:p w14:paraId="0CB929B5" w14:textId="77777777" w:rsidR="00796D5D" w:rsidRPr="00796D5D" w:rsidRDefault="00796D5D" w:rsidP="00796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D5D">
              <w:rPr>
                <w:rFonts w:ascii="Times New Roman" w:hAnsi="Times New Roman" w:cs="Times New Roman"/>
              </w:rPr>
              <w:t>Заявкам, содержащим наилучшее ценовое предложение, а также предложение, равное такому наилучшему ценовому предложению, присваивается 100 баллов.</w:t>
            </w:r>
          </w:p>
        </w:tc>
      </w:tr>
      <w:tr w:rsidR="00796D5D" w:rsidRPr="00796D5D" w14:paraId="78D58934" w14:textId="77777777" w:rsidTr="006D67CA">
        <w:tc>
          <w:tcPr>
            <w:tcW w:w="695" w:type="dxa"/>
          </w:tcPr>
          <w:p w14:paraId="29D5FD7C" w14:textId="77777777" w:rsidR="00796D5D" w:rsidRPr="00796D5D" w:rsidRDefault="00796D5D" w:rsidP="00486B0C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D5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509" w:type="dxa"/>
          </w:tcPr>
          <w:p w14:paraId="116A5724" w14:textId="77777777" w:rsidR="00796D5D" w:rsidRPr="005647E3" w:rsidRDefault="00796D5D" w:rsidP="005647E3">
            <w:pPr>
              <w:tabs>
                <w:tab w:val="left" w:pos="-36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647E3">
              <w:rPr>
                <w:rFonts w:ascii="Times New Roman" w:hAnsi="Times New Roman" w:cs="Times New Roman"/>
              </w:rPr>
              <w:t>Критерий оценки «Квалификация участников закупки»</w:t>
            </w:r>
          </w:p>
          <w:p w14:paraId="379DB26E" w14:textId="77777777" w:rsidR="005647E3" w:rsidRPr="005647E3" w:rsidRDefault="00796D5D" w:rsidP="005647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47E3">
              <w:rPr>
                <w:rFonts w:ascii="Times New Roman" w:hAnsi="Times New Roman" w:cs="Times New Roman"/>
              </w:rPr>
              <w:t>Показатель оценки «Наличие у участников закупки опыта выполнения работы, связанного с предметом контракта»</w:t>
            </w:r>
            <w:r w:rsidR="005647E3" w:rsidRPr="005647E3">
              <w:rPr>
                <w:rFonts w:ascii="Times New Roman" w:hAnsi="Times New Roman" w:cs="Times New Roman"/>
              </w:rPr>
              <w:t>:</w:t>
            </w:r>
            <w:r w:rsidRPr="005647E3">
              <w:rPr>
                <w:rFonts w:ascii="Times New Roman" w:hAnsi="Times New Roman" w:cs="Times New Roman"/>
              </w:rPr>
              <w:t xml:space="preserve"> </w:t>
            </w:r>
          </w:p>
          <w:p w14:paraId="37D30233" w14:textId="77777777" w:rsidR="005647E3" w:rsidRPr="005647E3" w:rsidRDefault="005647E3" w:rsidP="005647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47E3">
              <w:rPr>
                <w:rFonts w:ascii="Times New Roman" w:hAnsi="Times New Roman" w:cs="Times New Roman"/>
              </w:rPr>
              <w:t>1. Общая цена исполненных участником закупки договоров;</w:t>
            </w:r>
          </w:p>
          <w:p w14:paraId="35082902" w14:textId="77777777" w:rsidR="005647E3" w:rsidRPr="005647E3" w:rsidRDefault="005647E3" w:rsidP="005647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19FA56" w14:textId="77777777" w:rsidR="005647E3" w:rsidRPr="005647E3" w:rsidRDefault="005647E3" w:rsidP="005647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47E3">
              <w:rPr>
                <w:rFonts w:ascii="Times New Roman" w:hAnsi="Times New Roman" w:cs="Times New Roman"/>
              </w:rPr>
              <w:t>2. Общее количество исполненных участником закупки договоров;</w:t>
            </w:r>
          </w:p>
          <w:p w14:paraId="20A56918" w14:textId="77777777" w:rsidR="005647E3" w:rsidRPr="005647E3" w:rsidRDefault="005647E3" w:rsidP="005647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BD8BDF" w14:textId="77777777" w:rsidR="00796D5D" w:rsidRPr="005647E3" w:rsidRDefault="005647E3" w:rsidP="005647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47E3">
              <w:rPr>
                <w:rFonts w:ascii="Times New Roman" w:hAnsi="Times New Roman" w:cs="Times New Roman"/>
              </w:rPr>
              <w:t>3. Наибольшая цена одного из исполненных участником закупки договоров</w:t>
            </w:r>
          </w:p>
          <w:p w14:paraId="76ABAECB" w14:textId="77777777" w:rsidR="00796D5D" w:rsidRPr="005647E3" w:rsidRDefault="00796D5D" w:rsidP="005647E3">
            <w:pPr>
              <w:tabs>
                <w:tab w:val="left" w:pos="-36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5D9835" w14:textId="77777777" w:rsidR="00796D5D" w:rsidRPr="005647E3" w:rsidRDefault="00796D5D" w:rsidP="005647E3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8A509D7" w14:textId="77777777" w:rsidR="00796D5D" w:rsidRPr="005647E3" w:rsidRDefault="00796D5D" w:rsidP="005647E3">
            <w:pPr>
              <w:tabs>
                <w:tab w:val="left" w:pos="-36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2" w:type="dxa"/>
          </w:tcPr>
          <w:p w14:paraId="5E7735C0" w14:textId="77777777" w:rsidR="00796D5D" w:rsidRPr="00D73A0D" w:rsidRDefault="00796D5D" w:rsidP="00796D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A0D">
              <w:rPr>
                <w:rFonts w:ascii="Times New Roman" w:hAnsi="Times New Roman" w:cs="Times New Roman"/>
                <w:color w:val="000000"/>
              </w:rPr>
              <w:t xml:space="preserve">Подпункт «в» пункта 24 Положения </w:t>
            </w:r>
          </w:p>
          <w:p w14:paraId="1E55ECE1" w14:textId="77777777" w:rsidR="00796D5D" w:rsidRPr="00D73A0D" w:rsidRDefault="00796D5D" w:rsidP="00796D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A0D">
              <w:rPr>
                <w:rFonts w:ascii="Times New Roman" w:hAnsi="Times New Roman" w:cs="Times New Roman"/>
                <w:color w:val="000000"/>
              </w:rPr>
              <w:t>Требования к документам для оценки показател</w:t>
            </w:r>
            <w:r w:rsidR="00AA16DC" w:rsidRPr="00D73A0D">
              <w:rPr>
                <w:rFonts w:ascii="Times New Roman" w:hAnsi="Times New Roman" w:cs="Times New Roman"/>
                <w:color w:val="000000"/>
              </w:rPr>
              <w:t>ей</w:t>
            </w:r>
            <w:r w:rsidRPr="00D73A0D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616D3D51" w14:textId="6FEBD01E" w:rsidR="00796D5D" w:rsidRPr="00D73A0D" w:rsidRDefault="00796D5D" w:rsidP="00796D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A0D">
              <w:rPr>
                <w:rFonts w:ascii="Times New Roman" w:hAnsi="Times New Roman" w:cs="Times New Roman"/>
                <w:color w:val="000000"/>
              </w:rPr>
              <w:t xml:space="preserve">Наличие исключительно исполненного договора (договоров), </w:t>
            </w:r>
            <w:r w:rsidR="00D73A0D" w:rsidRPr="00D73A0D">
              <w:rPr>
                <w:rFonts w:ascii="Times New Roman" w:hAnsi="Times New Roman" w:cs="Times New Roman"/>
              </w:rPr>
              <w:t>предусматривающего оказание услуг по обеспечению охраны объектов (территорий) образовательных и</w:t>
            </w:r>
            <w:r w:rsidR="00235AF3">
              <w:rPr>
                <w:rFonts w:ascii="Times New Roman" w:hAnsi="Times New Roman" w:cs="Times New Roman"/>
              </w:rPr>
              <w:t>/или</w:t>
            </w:r>
            <w:r w:rsidR="00D73A0D" w:rsidRPr="00D73A0D">
              <w:rPr>
                <w:rFonts w:ascii="Times New Roman" w:hAnsi="Times New Roman" w:cs="Times New Roman"/>
              </w:rPr>
              <w:t xml:space="preserve"> научных организаций</w:t>
            </w:r>
            <w:r w:rsidRPr="00D73A0D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36D63481" w14:textId="0CF964CF" w:rsidR="00796D5D" w:rsidRPr="00D73A0D" w:rsidRDefault="00796D5D" w:rsidP="00796D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A0D">
              <w:rPr>
                <w:rFonts w:ascii="Times New Roman" w:hAnsi="Times New Roman" w:cs="Times New Roman"/>
                <w:color w:val="000000"/>
              </w:rPr>
              <w:t xml:space="preserve">1) договор (контракт) </w:t>
            </w:r>
            <w:r w:rsidR="00D73A0D" w:rsidRPr="00D73A0D">
              <w:rPr>
                <w:rFonts w:ascii="Times New Roman" w:hAnsi="Times New Roman" w:cs="Times New Roman"/>
              </w:rPr>
              <w:t>предусматривающего оказание услуг по обеспечению охраны объектов (территорий) образовательных и</w:t>
            </w:r>
            <w:r w:rsidR="00235AF3">
              <w:rPr>
                <w:rFonts w:ascii="Times New Roman" w:hAnsi="Times New Roman" w:cs="Times New Roman"/>
              </w:rPr>
              <w:t>/или</w:t>
            </w:r>
            <w:r w:rsidR="00D73A0D" w:rsidRPr="00D73A0D">
              <w:rPr>
                <w:rFonts w:ascii="Times New Roman" w:hAnsi="Times New Roman" w:cs="Times New Roman"/>
              </w:rPr>
              <w:t xml:space="preserve"> научных организаций</w:t>
            </w:r>
            <w:r w:rsidRPr="00D73A0D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2A8F7CD" w14:textId="6D674571" w:rsidR="00796D5D" w:rsidRPr="00D73A0D" w:rsidRDefault="00796D5D" w:rsidP="00796D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A0D">
              <w:rPr>
                <w:rFonts w:ascii="Times New Roman" w:hAnsi="Times New Roman" w:cs="Times New Roman"/>
                <w:color w:val="000000"/>
              </w:rPr>
              <w:t xml:space="preserve">Перечень документов, подтверждающих наличие у участника закупки опыта </w:t>
            </w:r>
            <w:r w:rsidR="00727EF2" w:rsidRPr="00B21977">
              <w:rPr>
                <w:rFonts w:ascii="Times New Roman" w:hAnsi="Times New Roman" w:cs="Times New Roman"/>
                <w:color w:val="000000"/>
              </w:rPr>
              <w:t>оказания услуг</w:t>
            </w:r>
            <w:r w:rsidR="005647E3" w:rsidRPr="00B21977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3737637E" w14:textId="77777777" w:rsidR="00796D5D" w:rsidRPr="00D73A0D" w:rsidRDefault="00796D5D" w:rsidP="00796D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A0D">
              <w:rPr>
                <w:rFonts w:ascii="Times New Roman" w:hAnsi="Times New Roman" w:cs="Times New Roman"/>
                <w:color w:val="000000"/>
              </w:rPr>
              <w:t xml:space="preserve">1) исполненный договор (договоры); </w:t>
            </w:r>
          </w:p>
          <w:p w14:paraId="62F0A174" w14:textId="2DDFE01C" w:rsidR="00796D5D" w:rsidRPr="00D73A0D" w:rsidRDefault="00D73A0D" w:rsidP="00796D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A0D">
              <w:rPr>
                <w:rFonts w:ascii="Times New Roman" w:hAnsi="Times New Roman" w:cs="Times New Roman"/>
                <w:color w:val="000000"/>
              </w:rPr>
              <w:t>2</w:t>
            </w:r>
            <w:r w:rsidR="00796D5D" w:rsidRPr="00D73A0D">
              <w:rPr>
                <w:rFonts w:ascii="Times New Roman" w:hAnsi="Times New Roman" w:cs="Times New Roman"/>
                <w:color w:val="000000"/>
              </w:rPr>
              <w:t>) акт (акты) приемки оказанных услуг, составленные при исполнении такого договора (договоров);</w:t>
            </w:r>
          </w:p>
          <w:p w14:paraId="446EC053" w14:textId="77777777" w:rsidR="00796D5D" w:rsidRPr="00D73A0D" w:rsidRDefault="00796D5D" w:rsidP="00796D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A0D">
              <w:rPr>
                <w:rFonts w:ascii="Times New Roman" w:hAnsi="Times New Roman" w:cs="Times New Roman"/>
                <w:color w:val="000000"/>
              </w:rPr>
              <w:t>- последний акт, составленный при исполнении договора должен быть подписан не ранее чем за 5 лет до даты окончания срока подачи заявок;</w:t>
            </w:r>
          </w:p>
          <w:p w14:paraId="67D4FA2E" w14:textId="77777777" w:rsidR="00796D5D" w:rsidRPr="00D73A0D" w:rsidRDefault="00796D5D" w:rsidP="00796D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A0D">
              <w:rPr>
                <w:rFonts w:ascii="Times New Roman" w:hAnsi="Times New Roman" w:cs="Times New Roman"/>
                <w:color w:val="000000"/>
              </w:rPr>
              <w:t>- к оценке принимаются исполненные участником закупки с учетом правопреемства (в случае наличия в заявке подтверждающего документа) гражданско-правовые договоры, в том числе заключенные и исполненные в соответствии с Федеральным законом №44-ФЗ;</w:t>
            </w:r>
          </w:p>
          <w:p w14:paraId="708EA23B" w14:textId="3EB54945" w:rsidR="00796D5D" w:rsidRPr="00D73A0D" w:rsidRDefault="00796D5D" w:rsidP="00796D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A0D">
              <w:rPr>
                <w:rFonts w:ascii="Times New Roman" w:hAnsi="Times New Roman" w:cs="Times New Roman"/>
                <w:color w:val="000000"/>
              </w:rPr>
              <w:t>- к оценке принимаются документы:  исполненный договор (договоры), акт (акты) приемки поставленного товара, выполненных работ, оказанных услуг, составленные при исполнении такого договора (договоров), в случае их представления в заявке в полном объеме и со всеми приложениями, за исключением случаев, предусмотренных подпунктом "д" пункта 31 Положения</w:t>
            </w:r>
            <w:r w:rsidR="00727EF2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21977">
              <w:rPr>
                <w:rFonts w:ascii="Times New Roman" w:hAnsi="Times New Roman" w:cs="Times New Roman"/>
                <w:color w:val="000000"/>
              </w:rPr>
              <w:t>Документы направляются участником закупки в форме электронных документов или в форме электронных образов бумажных документов.</w:t>
            </w:r>
          </w:p>
          <w:p w14:paraId="2AF2A460" w14:textId="77777777" w:rsidR="00796D5D" w:rsidRPr="00D73A0D" w:rsidRDefault="00796D5D" w:rsidP="00796D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A0D">
              <w:rPr>
                <w:rFonts w:ascii="Times New Roman" w:hAnsi="Times New Roman" w:cs="Times New Roman"/>
                <w:color w:val="000000"/>
              </w:rPr>
              <w:t>- к оценке принимаются исключительно исполненный договор (договоры), при исполнении которого поставщиком (подрядчиком, исполнителем) исполнены требования об уплате неустоек (штрафов, пеней) (в случае начисления неустоек).</w:t>
            </w:r>
          </w:p>
          <w:p w14:paraId="3998C2EE" w14:textId="77777777" w:rsidR="00796D5D" w:rsidRPr="00D73A0D" w:rsidRDefault="00796D5D" w:rsidP="00796D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A0D">
              <w:rPr>
                <w:rFonts w:ascii="Times New Roman" w:hAnsi="Times New Roman" w:cs="Times New Roman"/>
                <w:color w:val="000000"/>
              </w:rPr>
              <w:t>Каждый контракт/договор должен быть исполнен участником закупки в полном объеме в соответствии с условиями, установленными в таком контракте/договоре.</w:t>
            </w:r>
          </w:p>
          <w:p w14:paraId="347AE5F3" w14:textId="77777777" w:rsidR="00796D5D" w:rsidRPr="00D73A0D" w:rsidRDefault="00796D5D" w:rsidP="00796D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A0D">
              <w:rPr>
                <w:rFonts w:ascii="Times New Roman" w:hAnsi="Times New Roman" w:cs="Times New Roman"/>
                <w:color w:val="000000"/>
              </w:rPr>
              <w:t>При этом представленные документы должны быть в виде неповторяющихся, полно читаемых копий, на которых видны необходимые подписи и печати (при наличии).</w:t>
            </w:r>
          </w:p>
          <w:p w14:paraId="69D46BAC" w14:textId="77777777" w:rsidR="00796D5D" w:rsidRPr="00D73A0D" w:rsidRDefault="00796D5D" w:rsidP="00796D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A0D">
              <w:rPr>
                <w:rFonts w:ascii="Times New Roman" w:hAnsi="Times New Roman" w:cs="Times New Roman"/>
                <w:color w:val="000000"/>
              </w:rPr>
              <w:t>Оценке не подлежат контракты/договоры, работы по которым продолжаются и/или не выполнены (являются незавершенными).</w:t>
            </w:r>
          </w:p>
          <w:p w14:paraId="1533A1DE" w14:textId="77777777" w:rsidR="00796D5D" w:rsidRPr="00D73A0D" w:rsidRDefault="00796D5D" w:rsidP="00FF5934">
            <w:pPr>
              <w:tabs>
                <w:tab w:val="left" w:pos="-36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3A0D">
              <w:rPr>
                <w:rFonts w:ascii="Times New Roman" w:hAnsi="Times New Roman" w:cs="Times New Roman"/>
                <w:color w:val="000000"/>
              </w:rPr>
              <w:t>Оцениваются представленные участником закупки договоры, которые приложены в составе заявки и указаны в рекомендованной форме «Квалификация участников закупки» (Приложение 1 к критериям оценки).</w:t>
            </w:r>
          </w:p>
        </w:tc>
      </w:tr>
    </w:tbl>
    <w:p w14:paraId="32FD7BA3" w14:textId="77777777" w:rsidR="00796D5D" w:rsidRPr="00796D5D" w:rsidRDefault="00796D5D" w:rsidP="00796D5D">
      <w:pPr>
        <w:tabs>
          <w:tab w:val="left" w:pos="-360"/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14:paraId="6C64E90E" w14:textId="77777777" w:rsidR="00727EF2" w:rsidRDefault="00727EF2" w:rsidP="00796D5D">
      <w:pPr>
        <w:tabs>
          <w:tab w:val="left" w:pos="383"/>
          <w:tab w:val="left" w:pos="1980"/>
          <w:tab w:val="left" w:pos="4763"/>
        </w:tabs>
        <w:spacing w:after="0" w:line="240" w:lineRule="auto"/>
        <w:ind w:left="10490" w:right="-6"/>
        <w:contextualSpacing/>
        <w:rPr>
          <w:rFonts w:ascii="Times New Roman" w:eastAsia="MS Mincho" w:hAnsi="Times New Roman" w:cs="Times New Roman"/>
          <w:bCs/>
          <w:color w:val="000000" w:themeColor="text1"/>
        </w:rPr>
      </w:pPr>
    </w:p>
    <w:p w14:paraId="1FB22CD2" w14:textId="77777777" w:rsidR="00727EF2" w:rsidRDefault="00727EF2" w:rsidP="00796D5D">
      <w:pPr>
        <w:tabs>
          <w:tab w:val="left" w:pos="383"/>
          <w:tab w:val="left" w:pos="1980"/>
          <w:tab w:val="left" w:pos="4763"/>
        </w:tabs>
        <w:spacing w:after="0" w:line="240" w:lineRule="auto"/>
        <w:ind w:left="10490" w:right="-6"/>
        <w:contextualSpacing/>
        <w:rPr>
          <w:rFonts w:ascii="Times New Roman" w:eastAsia="MS Mincho" w:hAnsi="Times New Roman" w:cs="Times New Roman"/>
          <w:bCs/>
          <w:color w:val="000000" w:themeColor="text1"/>
        </w:rPr>
      </w:pPr>
    </w:p>
    <w:p w14:paraId="4DCF6FA5" w14:textId="77777777" w:rsidR="00727EF2" w:rsidRDefault="00727EF2" w:rsidP="00796D5D">
      <w:pPr>
        <w:tabs>
          <w:tab w:val="left" w:pos="383"/>
          <w:tab w:val="left" w:pos="1980"/>
          <w:tab w:val="left" w:pos="4763"/>
        </w:tabs>
        <w:spacing w:after="0" w:line="240" w:lineRule="auto"/>
        <w:ind w:left="10490" w:right="-6"/>
        <w:contextualSpacing/>
        <w:rPr>
          <w:rFonts w:ascii="Times New Roman" w:eastAsia="MS Mincho" w:hAnsi="Times New Roman" w:cs="Times New Roman"/>
          <w:bCs/>
          <w:color w:val="000000" w:themeColor="text1"/>
        </w:rPr>
      </w:pPr>
    </w:p>
    <w:p w14:paraId="1AE447C7" w14:textId="77777777" w:rsidR="00727EF2" w:rsidRDefault="00727EF2" w:rsidP="00796D5D">
      <w:pPr>
        <w:tabs>
          <w:tab w:val="left" w:pos="383"/>
          <w:tab w:val="left" w:pos="1980"/>
          <w:tab w:val="left" w:pos="4763"/>
        </w:tabs>
        <w:spacing w:after="0" w:line="240" w:lineRule="auto"/>
        <w:ind w:left="10490" w:right="-6"/>
        <w:contextualSpacing/>
        <w:rPr>
          <w:rFonts w:ascii="Times New Roman" w:eastAsia="MS Mincho" w:hAnsi="Times New Roman" w:cs="Times New Roman"/>
          <w:bCs/>
          <w:color w:val="000000" w:themeColor="text1"/>
        </w:rPr>
      </w:pPr>
    </w:p>
    <w:p w14:paraId="69601775" w14:textId="77777777" w:rsidR="00727EF2" w:rsidRDefault="00727EF2" w:rsidP="00796D5D">
      <w:pPr>
        <w:tabs>
          <w:tab w:val="left" w:pos="383"/>
          <w:tab w:val="left" w:pos="1980"/>
          <w:tab w:val="left" w:pos="4763"/>
        </w:tabs>
        <w:spacing w:after="0" w:line="240" w:lineRule="auto"/>
        <w:ind w:left="10490" w:right="-6"/>
        <w:contextualSpacing/>
        <w:rPr>
          <w:rFonts w:ascii="Times New Roman" w:eastAsia="MS Mincho" w:hAnsi="Times New Roman" w:cs="Times New Roman"/>
          <w:bCs/>
          <w:color w:val="000000" w:themeColor="text1"/>
        </w:rPr>
      </w:pPr>
    </w:p>
    <w:p w14:paraId="532FF02F" w14:textId="77777777" w:rsidR="00727EF2" w:rsidRDefault="00727EF2" w:rsidP="00796D5D">
      <w:pPr>
        <w:tabs>
          <w:tab w:val="left" w:pos="383"/>
          <w:tab w:val="left" w:pos="1980"/>
          <w:tab w:val="left" w:pos="4763"/>
        </w:tabs>
        <w:spacing w:after="0" w:line="240" w:lineRule="auto"/>
        <w:ind w:left="10490" w:right="-6"/>
        <w:contextualSpacing/>
        <w:rPr>
          <w:rFonts w:ascii="Times New Roman" w:eastAsia="MS Mincho" w:hAnsi="Times New Roman" w:cs="Times New Roman"/>
          <w:bCs/>
          <w:color w:val="000000" w:themeColor="text1"/>
        </w:rPr>
      </w:pPr>
    </w:p>
    <w:p w14:paraId="2C9349F9" w14:textId="77777777" w:rsidR="00727EF2" w:rsidRDefault="00727EF2" w:rsidP="00796D5D">
      <w:pPr>
        <w:tabs>
          <w:tab w:val="left" w:pos="383"/>
          <w:tab w:val="left" w:pos="1980"/>
          <w:tab w:val="left" w:pos="4763"/>
        </w:tabs>
        <w:spacing w:after="0" w:line="240" w:lineRule="auto"/>
        <w:ind w:left="10490" w:right="-6"/>
        <w:contextualSpacing/>
        <w:rPr>
          <w:rFonts w:ascii="Times New Roman" w:eastAsia="MS Mincho" w:hAnsi="Times New Roman" w:cs="Times New Roman"/>
          <w:bCs/>
          <w:color w:val="000000" w:themeColor="text1"/>
        </w:rPr>
      </w:pPr>
    </w:p>
    <w:p w14:paraId="1D260130" w14:textId="77777777" w:rsidR="00727EF2" w:rsidRDefault="00727EF2" w:rsidP="00796D5D">
      <w:pPr>
        <w:tabs>
          <w:tab w:val="left" w:pos="383"/>
          <w:tab w:val="left" w:pos="1980"/>
          <w:tab w:val="left" w:pos="4763"/>
        </w:tabs>
        <w:spacing w:after="0" w:line="240" w:lineRule="auto"/>
        <w:ind w:left="10490" w:right="-6"/>
        <w:contextualSpacing/>
        <w:rPr>
          <w:rFonts w:ascii="Times New Roman" w:eastAsia="MS Mincho" w:hAnsi="Times New Roman" w:cs="Times New Roman"/>
          <w:bCs/>
          <w:color w:val="000000" w:themeColor="text1"/>
        </w:rPr>
      </w:pPr>
    </w:p>
    <w:p w14:paraId="174B2EDF" w14:textId="77777777" w:rsidR="00727EF2" w:rsidRDefault="00727EF2" w:rsidP="00796D5D">
      <w:pPr>
        <w:tabs>
          <w:tab w:val="left" w:pos="383"/>
          <w:tab w:val="left" w:pos="1980"/>
          <w:tab w:val="left" w:pos="4763"/>
        </w:tabs>
        <w:spacing w:after="0" w:line="240" w:lineRule="auto"/>
        <w:ind w:left="10490" w:right="-6"/>
        <w:contextualSpacing/>
        <w:rPr>
          <w:rFonts w:ascii="Times New Roman" w:eastAsia="MS Mincho" w:hAnsi="Times New Roman" w:cs="Times New Roman"/>
          <w:bCs/>
          <w:color w:val="000000" w:themeColor="text1"/>
        </w:rPr>
      </w:pPr>
    </w:p>
    <w:p w14:paraId="70740F87" w14:textId="77777777" w:rsidR="00727EF2" w:rsidRDefault="00727EF2" w:rsidP="00796D5D">
      <w:pPr>
        <w:tabs>
          <w:tab w:val="left" w:pos="383"/>
          <w:tab w:val="left" w:pos="1980"/>
          <w:tab w:val="left" w:pos="4763"/>
        </w:tabs>
        <w:spacing w:after="0" w:line="240" w:lineRule="auto"/>
        <w:ind w:left="10490" w:right="-6"/>
        <w:contextualSpacing/>
        <w:rPr>
          <w:rFonts w:ascii="Times New Roman" w:eastAsia="MS Mincho" w:hAnsi="Times New Roman" w:cs="Times New Roman"/>
          <w:bCs/>
          <w:color w:val="000000" w:themeColor="text1"/>
        </w:rPr>
      </w:pPr>
    </w:p>
    <w:p w14:paraId="0E62CC8E" w14:textId="77777777" w:rsidR="00727EF2" w:rsidRDefault="00727EF2" w:rsidP="00796D5D">
      <w:pPr>
        <w:tabs>
          <w:tab w:val="left" w:pos="383"/>
          <w:tab w:val="left" w:pos="1980"/>
          <w:tab w:val="left" w:pos="4763"/>
        </w:tabs>
        <w:spacing w:after="0" w:line="240" w:lineRule="auto"/>
        <w:ind w:left="10490" w:right="-6"/>
        <w:contextualSpacing/>
        <w:rPr>
          <w:rFonts w:ascii="Times New Roman" w:eastAsia="MS Mincho" w:hAnsi="Times New Roman" w:cs="Times New Roman"/>
          <w:bCs/>
          <w:color w:val="000000" w:themeColor="text1"/>
        </w:rPr>
      </w:pPr>
    </w:p>
    <w:p w14:paraId="7031057E" w14:textId="77777777" w:rsidR="00727EF2" w:rsidRDefault="00727EF2" w:rsidP="00796D5D">
      <w:pPr>
        <w:tabs>
          <w:tab w:val="left" w:pos="383"/>
          <w:tab w:val="left" w:pos="1980"/>
          <w:tab w:val="left" w:pos="4763"/>
        </w:tabs>
        <w:spacing w:after="0" w:line="240" w:lineRule="auto"/>
        <w:ind w:left="10490" w:right="-6"/>
        <w:contextualSpacing/>
        <w:rPr>
          <w:rFonts w:ascii="Times New Roman" w:eastAsia="MS Mincho" w:hAnsi="Times New Roman" w:cs="Times New Roman"/>
          <w:bCs/>
          <w:color w:val="000000" w:themeColor="text1"/>
        </w:rPr>
      </w:pPr>
    </w:p>
    <w:p w14:paraId="3219010E" w14:textId="77777777" w:rsidR="00727EF2" w:rsidRDefault="00727EF2" w:rsidP="00796D5D">
      <w:pPr>
        <w:tabs>
          <w:tab w:val="left" w:pos="383"/>
          <w:tab w:val="left" w:pos="1980"/>
          <w:tab w:val="left" w:pos="4763"/>
        </w:tabs>
        <w:spacing w:after="0" w:line="240" w:lineRule="auto"/>
        <w:ind w:left="10490" w:right="-6"/>
        <w:contextualSpacing/>
        <w:rPr>
          <w:rFonts w:ascii="Times New Roman" w:eastAsia="MS Mincho" w:hAnsi="Times New Roman" w:cs="Times New Roman"/>
          <w:bCs/>
          <w:color w:val="000000" w:themeColor="text1"/>
        </w:rPr>
      </w:pPr>
    </w:p>
    <w:p w14:paraId="2D515DAA" w14:textId="77777777" w:rsidR="00727EF2" w:rsidRDefault="00727EF2" w:rsidP="00796D5D">
      <w:pPr>
        <w:tabs>
          <w:tab w:val="left" w:pos="383"/>
          <w:tab w:val="left" w:pos="1980"/>
          <w:tab w:val="left" w:pos="4763"/>
        </w:tabs>
        <w:spacing w:after="0" w:line="240" w:lineRule="auto"/>
        <w:ind w:left="10490" w:right="-6"/>
        <w:contextualSpacing/>
        <w:rPr>
          <w:rFonts w:ascii="Times New Roman" w:eastAsia="MS Mincho" w:hAnsi="Times New Roman" w:cs="Times New Roman"/>
          <w:bCs/>
          <w:color w:val="000000" w:themeColor="text1"/>
        </w:rPr>
      </w:pPr>
    </w:p>
    <w:p w14:paraId="317CD04C" w14:textId="77777777" w:rsidR="00727EF2" w:rsidRDefault="00727EF2" w:rsidP="00796D5D">
      <w:pPr>
        <w:tabs>
          <w:tab w:val="left" w:pos="383"/>
          <w:tab w:val="left" w:pos="1980"/>
          <w:tab w:val="left" w:pos="4763"/>
        </w:tabs>
        <w:spacing w:after="0" w:line="240" w:lineRule="auto"/>
        <w:ind w:left="10490" w:right="-6"/>
        <w:contextualSpacing/>
        <w:rPr>
          <w:rFonts w:ascii="Times New Roman" w:eastAsia="MS Mincho" w:hAnsi="Times New Roman" w:cs="Times New Roman"/>
          <w:bCs/>
          <w:color w:val="000000" w:themeColor="text1"/>
        </w:rPr>
      </w:pPr>
    </w:p>
    <w:p w14:paraId="3D8F1AAE" w14:textId="77777777" w:rsidR="00727EF2" w:rsidRDefault="00727EF2" w:rsidP="00796D5D">
      <w:pPr>
        <w:tabs>
          <w:tab w:val="left" w:pos="383"/>
          <w:tab w:val="left" w:pos="1980"/>
          <w:tab w:val="left" w:pos="4763"/>
        </w:tabs>
        <w:spacing w:after="0" w:line="240" w:lineRule="auto"/>
        <w:ind w:left="10490" w:right="-6"/>
        <w:contextualSpacing/>
        <w:rPr>
          <w:rFonts w:ascii="Times New Roman" w:eastAsia="MS Mincho" w:hAnsi="Times New Roman" w:cs="Times New Roman"/>
          <w:bCs/>
          <w:color w:val="000000" w:themeColor="text1"/>
        </w:rPr>
      </w:pPr>
    </w:p>
    <w:p w14:paraId="417CFDD9" w14:textId="1C4FD445" w:rsidR="00796D5D" w:rsidRPr="00796D5D" w:rsidRDefault="00796D5D" w:rsidP="00796D5D">
      <w:pPr>
        <w:tabs>
          <w:tab w:val="left" w:pos="383"/>
          <w:tab w:val="left" w:pos="1980"/>
          <w:tab w:val="left" w:pos="4763"/>
        </w:tabs>
        <w:spacing w:after="0" w:line="240" w:lineRule="auto"/>
        <w:ind w:left="10490" w:right="-6"/>
        <w:contextualSpacing/>
        <w:rPr>
          <w:rFonts w:ascii="Times New Roman" w:eastAsia="MS Mincho" w:hAnsi="Times New Roman" w:cs="Times New Roman"/>
          <w:bCs/>
          <w:color w:val="000000" w:themeColor="text1"/>
        </w:rPr>
      </w:pPr>
      <w:r w:rsidRPr="00796D5D">
        <w:rPr>
          <w:rFonts w:ascii="Times New Roman" w:eastAsia="MS Mincho" w:hAnsi="Times New Roman" w:cs="Times New Roman"/>
          <w:bCs/>
          <w:color w:val="000000" w:themeColor="text1"/>
        </w:rPr>
        <w:t>Приложение 1</w:t>
      </w:r>
    </w:p>
    <w:p w14:paraId="73233B4E" w14:textId="77777777" w:rsidR="00796D5D" w:rsidRPr="00796D5D" w:rsidRDefault="00796D5D" w:rsidP="00796D5D">
      <w:pPr>
        <w:tabs>
          <w:tab w:val="left" w:pos="383"/>
          <w:tab w:val="left" w:pos="1980"/>
          <w:tab w:val="left" w:pos="4763"/>
        </w:tabs>
        <w:spacing w:after="0" w:line="240" w:lineRule="auto"/>
        <w:ind w:left="10490" w:right="-6"/>
        <w:contextualSpacing/>
        <w:rPr>
          <w:rFonts w:ascii="Times New Roman" w:eastAsia="MS Mincho" w:hAnsi="Times New Roman" w:cs="Times New Roman"/>
          <w:bCs/>
          <w:color w:val="000000" w:themeColor="text1"/>
        </w:rPr>
      </w:pPr>
      <w:r w:rsidRPr="00796D5D">
        <w:rPr>
          <w:rFonts w:ascii="Times New Roman" w:eastAsia="MS Mincho" w:hAnsi="Times New Roman" w:cs="Times New Roman"/>
          <w:bCs/>
          <w:color w:val="000000" w:themeColor="text1"/>
        </w:rPr>
        <w:t xml:space="preserve">к порядку рассмотрения и оценки </w:t>
      </w:r>
    </w:p>
    <w:p w14:paraId="29A7187F" w14:textId="77777777" w:rsidR="00796D5D" w:rsidRPr="00796D5D" w:rsidRDefault="00796D5D" w:rsidP="00796D5D">
      <w:pPr>
        <w:tabs>
          <w:tab w:val="left" w:pos="383"/>
          <w:tab w:val="left" w:pos="1980"/>
          <w:tab w:val="left" w:pos="4763"/>
        </w:tabs>
        <w:spacing w:after="0" w:line="240" w:lineRule="auto"/>
        <w:ind w:left="10490" w:right="-6"/>
        <w:contextualSpacing/>
        <w:rPr>
          <w:rFonts w:ascii="Times New Roman" w:eastAsia="MS Mincho" w:hAnsi="Times New Roman" w:cs="Times New Roman"/>
          <w:bCs/>
          <w:color w:val="000000" w:themeColor="text1"/>
        </w:rPr>
      </w:pPr>
      <w:r w:rsidRPr="00796D5D">
        <w:rPr>
          <w:rFonts w:ascii="Times New Roman" w:eastAsia="MS Mincho" w:hAnsi="Times New Roman" w:cs="Times New Roman"/>
          <w:bCs/>
          <w:color w:val="000000" w:themeColor="text1"/>
        </w:rPr>
        <w:t>заявок на участие в конкурсе</w:t>
      </w:r>
    </w:p>
    <w:p w14:paraId="0A638F0A" w14:textId="77777777" w:rsidR="00796D5D" w:rsidRPr="00796D5D" w:rsidRDefault="00796D5D" w:rsidP="00796D5D">
      <w:pPr>
        <w:tabs>
          <w:tab w:val="left" w:pos="383"/>
          <w:tab w:val="left" w:pos="1980"/>
          <w:tab w:val="left" w:pos="4763"/>
        </w:tabs>
        <w:spacing w:after="0" w:line="240" w:lineRule="auto"/>
        <w:ind w:right="-6"/>
        <w:contextualSpacing/>
        <w:rPr>
          <w:rFonts w:ascii="Times New Roman" w:eastAsia="MS Mincho" w:hAnsi="Times New Roman" w:cs="Times New Roman"/>
          <w:b/>
          <w:bCs/>
          <w:color w:val="000000" w:themeColor="text1"/>
        </w:rPr>
      </w:pPr>
    </w:p>
    <w:p w14:paraId="28733060" w14:textId="77777777" w:rsidR="00796D5D" w:rsidRPr="00796D5D" w:rsidRDefault="00796D5D" w:rsidP="00796D5D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96D5D">
        <w:rPr>
          <w:rFonts w:ascii="Times New Roman" w:hAnsi="Times New Roman" w:cs="Times New Roman"/>
          <w:b/>
          <w:bCs/>
          <w:color w:val="000000" w:themeColor="text1"/>
        </w:rPr>
        <w:t>Рекомендованная форма «Квалификация участников закупки»</w:t>
      </w:r>
    </w:p>
    <w:p w14:paraId="6613A020" w14:textId="77777777" w:rsidR="00796D5D" w:rsidRPr="00796D5D" w:rsidRDefault="00796D5D" w:rsidP="00796D5D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</w:rPr>
      </w:pPr>
    </w:p>
    <w:tbl>
      <w:tblPr>
        <w:tblW w:w="14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1245"/>
        <w:gridCol w:w="2163"/>
        <w:gridCol w:w="1486"/>
        <w:gridCol w:w="1573"/>
        <w:gridCol w:w="1507"/>
        <w:gridCol w:w="1864"/>
        <w:gridCol w:w="1414"/>
        <w:gridCol w:w="1257"/>
        <w:gridCol w:w="1257"/>
      </w:tblGrid>
      <w:tr w:rsidR="00796D5D" w:rsidRPr="00796D5D" w14:paraId="663B6673" w14:textId="77777777" w:rsidTr="009171EB">
        <w:trPr>
          <w:trHeight w:val="204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CFE2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D5D">
              <w:rPr>
                <w:rFonts w:ascii="Times New Roman" w:hAnsi="Times New Roman" w:cs="Times New Roman"/>
                <w:color w:val="000000" w:themeColor="text1"/>
              </w:rPr>
              <w:t>№п/п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C5EE" w14:textId="77777777" w:rsidR="00796D5D" w:rsidRPr="00796D5D" w:rsidRDefault="00796D5D" w:rsidP="00796D5D">
            <w:pPr>
              <w:spacing w:after="0" w:line="240" w:lineRule="auto"/>
              <w:ind w:left="-40" w:right="-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D5D">
              <w:rPr>
                <w:rFonts w:ascii="Times New Roman" w:hAnsi="Times New Roman" w:cs="Times New Roman"/>
                <w:color w:val="000000" w:themeColor="text1"/>
              </w:rPr>
              <w:t>Номер контракта (договора)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F11B" w14:textId="77777777" w:rsidR="00796D5D" w:rsidRPr="00796D5D" w:rsidRDefault="00796D5D" w:rsidP="00796D5D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D5D">
              <w:rPr>
                <w:rFonts w:ascii="Times New Roman" w:hAnsi="Times New Roman" w:cs="Times New Roman"/>
                <w:color w:val="000000" w:themeColor="text1"/>
              </w:rPr>
              <w:t>Наименование Заказчика по контракту/договору, в том числе ИНН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9B1C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D5D">
              <w:rPr>
                <w:rFonts w:ascii="Times New Roman" w:hAnsi="Times New Roman" w:cs="Times New Roman"/>
                <w:color w:val="000000" w:themeColor="text1"/>
              </w:rPr>
              <w:t>Дата заключения контракта (договора)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5638" w14:textId="77777777" w:rsidR="00796D5D" w:rsidRPr="00796D5D" w:rsidRDefault="00796D5D" w:rsidP="00796D5D">
            <w:pPr>
              <w:spacing w:after="0" w:line="240" w:lineRule="auto"/>
              <w:ind w:left="-88" w:right="-11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D5D">
              <w:rPr>
                <w:rFonts w:ascii="Times New Roman" w:hAnsi="Times New Roman" w:cs="Times New Roman"/>
                <w:color w:val="000000" w:themeColor="text1"/>
              </w:rPr>
              <w:t>Наименование предмета контракта (договора)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5C09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D5D">
              <w:rPr>
                <w:rFonts w:ascii="Times New Roman" w:hAnsi="Times New Roman" w:cs="Times New Roman"/>
                <w:color w:val="000000" w:themeColor="text1"/>
              </w:rPr>
              <w:t>Цена контракта (договора)</w:t>
            </w:r>
          </w:p>
          <w:p w14:paraId="2256C03B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D5D">
              <w:rPr>
                <w:rFonts w:ascii="Times New Roman" w:hAnsi="Times New Roman" w:cs="Times New Roman"/>
                <w:color w:val="000000" w:themeColor="text1"/>
              </w:rPr>
              <w:t>(рублей с НДС)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4DAE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D5D">
              <w:rPr>
                <w:rFonts w:ascii="Times New Roman" w:hAnsi="Times New Roman" w:cs="Times New Roman"/>
                <w:color w:val="000000" w:themeColor="text1"/>
              </w:rPr>
              <w:t>Стоимость выполненных работ в стоимостном выражении</w:t>
            </w:r>
          </w:p>
          <w:p w14:paraId="66C5F987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D5D">
              <w:rPr>
                <w:rFonts w:ascii="Times New Roman" w:hAnsi="Times New Roman" w:cs="Times New Roman"/>
                <w:color w:val="000000" w:themeColor="text1"/>
              </w:rPr>
              <w:t>(рублей с НДС)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B0D8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D5D">
              <w:rPr>
                <w:rFonts w:ascii="Times New Roman" w:hAnsi="Times New Roman" w:cs="Times New Roman"/>
                <w:color w:val="000000" w:themeColor="text1"/>
              </w:rPr>
              <w:t>Номер, дата и сумма документа(</w:t>
            </w:r>
            <w:proofErr w:type="spellStart"/>
            <w:r w:rsidRPr="00796D5D">
              <w:rPr>
                <w:rFonts w:ascii="Times New Roman" w:hAnsi="Times New Roman" w:cs="Times New Roman"/>
                <w:color w:val="000000" w:themeColor="text1"/>
              </w:rPr>
              <w:t>ов</w:t>
            </w:r>
            <w:proofErr w:type="spellEnd"/>
            <w:r w:rsidRPr="00796D5D">
              <w:rPr>
                <w:rFonts w:ascii="Times New Roman" w:hAnsi="Times New Roman" w:cs="Times New Roman"/>
                <w:color w:val="000000" w:themeColor="text1"/>
              </w:rPr>
              <w:t>), подтверждающего выполнение работ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3187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D5D">
              <w:rPr>
                <w:rFonts w:ascii="Times New Roman" w:hAnsi="Times New Roman" w:cs="Times New Roman"/>
                <w:color w:val="000000" w:themeColor="text1"/>
              </w:rPr>
              <w:t>Номер, дата разрешения на ввод в эксплуатацию (при наличии)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C076" w14:textId="77777777" w:rsidR="00796D5D" w:rsidRPr="00796D5D" w:rsidRDefault="00796D5D" w:rsidP="00796D5D">
            <w:pPr>
              <w:spacing w:after="0" w:line="240" w:lineRule="auto"/>
              <w:ind w:left="-140" w:right="-9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D5D"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796D5D" w:rsidRPr="00796D5D" w14:paraId="275ACF78" w14:textId="77777777" w:rsidTr="009171EB">
        <w:trPr>
          <w:trHeight w:val="196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4616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D5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7A95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6FA3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7AF6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F26E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2F3E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29BA" w14:textId="77777777" w:rsidR="00796D5D" w:rsidRPr="00796D5D" w:rsidRDefault="00796D5D" w:rsidP="00796D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93FF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65CB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F383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D5D" w:rsidRPr="00796D5D" w14:paraId="513B6658" w14:textId="77777777" w:rsidTr="009171EB">
        <w:trPr>
          <w:trHeight w:val="216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F121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D5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6437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7B08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AEB6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3690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FFDE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9B0C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0C6D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8F2F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D2E4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D5D" w:rsidRPr="00796D5D" w14:paraId="378EB181" w14:textId="77777777" w:rsidTr="006D67CA">
        <w:trPr>
          <w:trHeight w:val="229"/>
          <w:jc w:val="center"/>
        </w:trPr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1EEC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D5D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4597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5D17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0DC7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5DA3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27F4" w14:textId="77777777" w:rsidR="00796D5D" w:rsidRPr="00796D5D" w:rsidRDefault="00796D5D" w:rsidP="00796D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83C70FC" w14:textId="77777777" w:rsidR="00E531EE" w:rsidRPr="00F5458B" w:rsidRDefault="00E531EE" w:rsidP="00AA16DC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3" w:name="P425"/>
      <w:bookmarkStart w:id="4" w:name="P438"/>
      <w:bookmarkEnd w:id="3"/>
      <w:bookmarkEnd w:id="4"/>
    </w:p>
    <w:sectPr w:rsidR="00E531EE" w:rsidRPr="00F5458B" w:rsidSect="00AA16DC">
      <w:pgSz w:w="16838" w:h="11905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EE"/>
    <w:rsid w:val="0002572E"/>
    <w:rsid w:val="0003258E"/>
    <w:rsid w:val="0006187A"/>
    <w:rsid w:val="00067FAB"/>
    <w:rsid w:val="00085338"/>
    <w:rsid w:val="000B02AC"/>
    <w:rsid w:val="001004AE"/>
    <w:rsid w:val="00124302"/>
    <w:rsid w:val="00195571"/>
    <w:rsid w:val="001973D9"/>
    <w:rsid w:val="001B0BE9"/>
    <w:rsid w:val="001B5A7E"/>
    <w:rsid w:val="001F6F6D"/>
    <w:rsid w:val="00235AF3"/>
    <w:rsid w:val="0025503A"/>
    <w:rsid w:val="00280CD2"/>
    <w:rsid w:val="002C4F65"/>
    <w:rsid w:val="002D729C"/>
    <w:rsid w:val="002F055F"/>
    <w:rsid w:val="003077CB"/>
    <w:rsid w:val="003154C1"/>
    <w:rsid w:val="00323120"/>
    <w:rsid w:val="003250D3"/>
    <w:rsid w:val="00370802"/>
    <w:rsid w:val="00395838"/>
    <w:rsid w:val="003A16DA"/>
    <w:rsid w:val="003A19B7"/>
    <w:rsid w:val="003A4063"/>
    <w:rsid w:val="003C2EC5"/>
    <w:rsid w:val="00410BB3"/>
    <w:rsid w:val="0043730A"/>
    <w:rsid w:val="004676CD"/>
    <w:rsid w:val="00486B0C"/>
    <w:rsid w:val="004928DF"/>
    <w:rsid w:val="004C1D30"/>
    <w:rsid w:val="00514D3A"/>
    <w:rsid w:val="0054192A"/>
    <w:rsid w:val="005647E3"/>
    <w:rsid w:val="005B0B3B"/>
    <w:rsid w:val="005B688B"/>
    <w:rsid w:val="005C43FA"/>
    <w:rsid w:val="006005AA"/>
    <w:rsid w:val="00640DFA"/>
    <w:rsid w:val="00656189"/>
    <w:rsid w:val="006B2AB1"/>
    <w:rsid w:val="006D2CF9"/>
    <w:rsid w:val="006E289C"/>
    <w:rsid w:val="00727EF2"/>
    <w:rsid w:val="007347F8"/>
    <w:rsid w:val="00753B76"/>
    <w:rsid w:val="00776133"/>
    <w:rsid w:val="00796D5D"/>
    <w:rsid w:val="007D3C18"/>
    <w:rsid w:val="008E5986"/>
    <w:rsid w:val="009171EB"/>
    <w:rsid w:val="0099109F"/>
    <w:rsid w:val="00A35D68"/>
    <w:rsid w:val="00A67116"/>
    <w:rsid w:val="00A72DA6"/>
    <w:rsid w:val="00A83404"/>
    <w:rsid w:val="00A913E5"/>
    <w:rsid w:val="00AA16DC"/>
    <w:rsid w:val="00AC2671"/>
    <w:rsid w:val="00B02D3D"/>
    <w:rsid w:val="00B0742E"/>
    <w:rsid w:val="00B21977"/>
    <w:rsid w:val="00B5305E"/>
    <w:rsid w:val="00B973D0"/>
    <w:rsid w:val="00BD672E"/>
    <w:rsid w:val="00C2460D"/>
    <w:rsid w:val="00C30165"/>
    <w:rsid w:val="00C50D78"/>
    <w:rsid w:val="00CB31BA"/>
    <w:rsid w:val="00CD1AD6"/>
    <w:rsid w:val="00CD2C34"/>
    <w:rsid w:val="00CF2137"/>
    <w:rsid w:val="00D45921"/>
    <w:rsid w:val="00D73A0D"/>
    <w:rsid w:val="00DD55C4"/>
    <w:rsid w:val="00DF29AE"/>
    <w:rsid w:val="00E5263C"/>
    <w:rsid w:val="00E531EE"/>
    <w:rsid w:val="00E61F0F"/>
    <w:rsid w:val="00E90684"/>
    <w:rsid w:val="00EB6A4D"/>
    <w:rsid w:val="00ED0174"/>
    <w:rsid w:val="00ED4C7F"/>
    <w:rsid w:val="00EE71B6"/>
    <w:rsid w:val="00F21BF4"/>
    <w:rsid w:val="00F223F1"/>
    <w:rsid w:val="00F338B1"/>
    <w:rsid w:val="00F5458B"/>
    <w:rsid w:val="00FB7D98"/>
    <w:rsid w:val="00FC2A9E"/>
    <w:rsid w:val="00FF5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BDFB"/>
  <w15:docId w15:val="{CD87CBCD-96B9-4BA8-ADAB-12BEFF45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1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31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3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531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31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531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004A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F0F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492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C5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8926&amp;date=11.01.20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388926&amp;date=11.01.2022" TargetMode="External"/><Relationship Id="rId12" Type="http://schemas.openxmlformats.org/officeDocument/2006/relationships/hyperlink" Target="https://login.consultant.ru/link/?req=doc&amp;demo=2&amp;base=LAW&amp;n=388926&amp;date=11.01.2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demo=2&amp;base=LAW&amp;n=388926&amp;date=11.01.2022" TargetMode="External"/><Relationship Id="rId5" Type="http://schemas.openxmlformats.org/officeDocument/2006/relationships/hyperlink" Target="consultantplus://offline/ref=9B53BDB24FCE2FDA819BC39D929B3A8CA4B165937EEBBB28188BA88EAB7578BB764015C2EC483E57AE8BFC0F1Ag1u3F" TargetMode="External"/><Relationship Id="rId10" Type="http://schemas.openxmlformats.org/officeDocument/2006/relationships/hyperlink" Target="https://login.consultant.ru/link/?req=doc&amp;demo=2&amp;base=LAW&amp;n=388926&amp;date=11.01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388926&amp;date=11.01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6BF0-645A-4848-AD09-ACDDD3D6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Айратовна Бурханова</dc:creator>
  <cp:keywords/>
  <dc:description/>
  <cp:lastModifiedBy>User</cp:lastModifiedBy>
  <cp:revision>2</cp:revision>
  <cp:lastPrinted>2022-06-10T07:37:00Z</cp:lastPrinted>
  <dcterms:created xsi:type="dcterms:W3CDTF">2022-12-27T06:28:00Z</dcterms:created>
  <dcterms:modified xsi:type="dcterms:W3CDTF">2022-12-27T06:28:00Z</dcterms:modified>
</cp:coreProperties>
</file>