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45" w:rsidRDefault="007D7845" w:rsidP="007D7845">
      <w:pPr>
        <w:jc w:val="center"/>
        <w:rPr>
          <w:b/>
          <w:szCs w:val="22"/>
        </w:rPr>
      </w:pPr>
      <w:r w:rsidRPr="00926E22">
        <w:rPr>
          <w:b/>
          <w:szCs w:val="22"/>
        </w:rPr>
        <w:t xml:space="preserve">РАЗДЕЛ </w:t>
      </w:r>
      <w:r>
        <w:rPr>
          <w:b/>
          <w:szCs w:val="22"/>
        </w:rPr>
        <w:t>5</w:t>
      </w:r>
      <w:r w:rsidRPr="00926E22">
        <w:rPr>
          <w:b/>
          <w:szCs w:val="22"/>
        </w:rPr>
        <w:t xml:space="preserve">. </w:t>
      </w:r>
      <w:r>
        <w:rPr>
          <w:b/>
          <w:szCs w:val="22"/>
        </w:rPr>
        <w:t>ОБОСНОВАНИЕ НАЧАЛЬНОЙ (МАКСИМАЛЬНОЙ) ЦЕНЫ ДОГОВОРА</w:t>
      </w:r>
    </w:p>
    <w:p w:rsidR="00240B5E" w:rsidRPr="000C62FE" w:rsidRDefault="00240B5E" w:rsidP="00CF07FA">
      <w:pPr>
        <w:suppressAutoHyphens/>
        <w:spacing w:after="0"/>
        <w:rPr>
          <w:b/>
          <w:bCs/>
          <w:sz w:val="20"/>
          <w:szCs w:val="20"/>
        </w:rPr>
      </w:pPr>
    </w:p>
    <w:p w:rsidR="00F52455" w:rsidRDefault="00F52455" w:rsidP="00240B5E">
      <w:pPr>
        <w:spacing w:after="0"/>
        <w:jc w:val="center"/>
        <w:outlineLvl w:val="0"/>
      </w:pPr>
      <w:r w:rsidRPr="00246A7B">
        <w:t>ОБОСНОВАНИЯ НАЧАЛЬНОЙ (МАКСИМАЛЬНОЙ) ЦЕНЫ ДОГОВОРА, ЦЕНЫ ДОГОВОРА,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 МЕТОДОМ СОПОСТАВИМЫХ РЫНОЧНЫХ ЦЕН (АНАЛИЗА РЫНКА)»</w:t>
      </w:r>
    </w:p>
    <w:p w:rsidR="00240B5E" w:rsidRPr="00124994" w:rsidRDefault="00F52455" w:rsidP="00240B5E">
      <w:pPr>
        <w:spacing w:after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F52455">
        <w:rPr>
          <w:b/>
          <w:sz w:val="20"/>
          <w:szCs w:val="20"/>
        </w:rPr>
        <w:t>оставк</w:t>
      </w:r>
      <w:r>
        <w:rPr>
          <w:b/>
          <w:sz w:val="20"/>
          <w:szCs w:val="20"/>
        </w:rPr>
        <w:t>а</w:t>
      </w:r>
      <w:r w:rsidRPr="00F52455">
        <w:rPr>
          <w:b/>
          <w:sz w:val="20"/>
          <w:szCs w:val="20"/>
        </w:rPr>
        <w:t xml:space="preserve"> реагентов для иммуноферментного выявления антигенов </w:t>
      </w:r>
      <w:proofErr w:type="spellStart"/>
      <w:r w:rsidRPr="00F52455">
        <w:rPr>
          <w:b/>
          <w:sz w:val="20"/>
          <w:szCs w:val="20"/>
        </w:rPr>
        <w:t>ротавируса</w:t>
      </w:r>
      <w:proofErr w:type="spellEnd"/>
      <w:r w:rsidRPr="00F52455">
        <w:rPr>
          <w:b/>
          <w:sz w:val="20"/>
          <w:szCs w:val="20"/>
        </w:rPr>
        <w:t xml:space="preserve">, аденовируса и </w:t>
      </w:r>
      <w:proofErr w:type="spellStart"/>
      <w:r w:rsidRPr="00F52455">
        <w:rPr>
          <w:b/>
          <w:sz w:val="20"/>
          <w:szCs w:val="20"/>
        </w:rPr>
        <w:t>норовируса</w:t>
      </w:r>
      <w:proofErr w:type="spellEnd"/>
      <w:r w:rsidRPr="00F52455">
        <w:rPr>
          <w:b/>
          <w:sz w:val="20"/>
          <w:szCs w:val="20"/>
        </w:rPr>
        <w:t xml:space="preserve"> человека для нужд ГБУЗ "ДИАГНОСТИЧЕСКИЙ ЦЕНТР Г. ЧЕЛЯБИНСК"</w:t>
      </w:r>
    </w:p>
    <w:p w:rsidR="00240B5E" w:rsidRPr="00124994" w:rsidRDefault="00240B5E" w:rsidP="00240B5E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</w:p>
    <w:p w:rsidR="00240B5E" w:rsidRPr="00124994" w:rsidRDefault="00240B5E" w:rsidP="00240B5E">
      <w:pPr>
        <w:spacing w:after="0"/>
        <w:jc w:val="center"/>
        <w:outlineLvl w:val="0"/>
        <w:rPr>
          <w:sz w:val="20"/>
          <w:szCs w:val="20"/>
        </w:rPr>
      </w:pPr>
      <w:r w:rsidRPr="00124994">
        <w:rPr>
          <w:sz w:val="20"/>
          <w:szCs w:val="20"/>
        </w:rPr>
        <w:t>Используемый метод определения НМЦК: Метод сопоставимых рыночных цен (анализа рынка) НМЦК определяется по формуле:</w:t>
      </w:r>
    </w:p>
    <w:p w:rsidR="00240B5E" w:rsidRPr="00124994" w:rsidRDefault="00240B5E" w:rsidP="00240B5E">
      <w:pPr>
        <w:spacing w:after="0"/>
        <w:jc w:val="left"/>
        <w:rPr>
          <w:sz w:val="20"/>
          <w:szCs w:val="20"/>
        </w:rPr>
      </w:pPr>
      <w:proofErr w:type="spellStart"/>
      <w:r w:rsidRPr="00124994">
        <w:rPr>
          <w:sz w:val="20"/>
          <w:szCs w:val="20"/>
        </w:rPr>
        <w:t>НМЦ</w:t>
      </w:r>
      <w:r w:rsidRPr="00124994">
        <w:rPr>
          <w:sz w:val="20"/>
          <w:szCs w:val="20"/>
          <w:vertAlign w:val="superscript"/>
        </w:rPr>
        <w:t>рын</w:t>
      </w:r>
      <w:r w:rsidRPr="00124994">
        <w:rPr>
          <w:sz w:val="20"/>
          <w:szCs w:val="20"/>
        </w:rPr>
        <w:t>=</w:t>
      </w:r>
      <w:proofErr w:type="spellEnd"/>
      <w:r w:rsidRPr="00124994">
        <w:rPr>
          <w:sz w:val="20"/>
          <w:szCs w:val="20"/>
        </w:rPr>
        <w:t xml:space="preserve"> </w:t>
      </w:r>
      <w:proofErr w:type="gramStart"/>
      <w:r w:rsidRPr="00124994">
        <w:rPr>
          <w:sz w:val="20"/>
          <w:szCs w:val="20"/>
        </w:rPr>
        <w:t xml:space="preserve">( </w:t>
      </w:r>
      <w:proofErr w:type="gramEnd"/>
      <w:r w:rsidRPr="00124994">
        <w:rPr>
          <w:sz w:val="20"/>
          <w:szCs w:val="20"/>
          <w:lang w:val="en-US"/>
        </w:rPr>
        <w:t>V</w:t>
      </w:r>
      <w:r w:rsidRPr="00124994">
        <w:rPr>
          <w:sz w:val="20"/>
          <w:szCs w:val="20"/>
        </w:rPr>
        <w:t xml:space="preserve"> / </w:t>
      </w:r>
      <w:r w:rsidRPr="00124994">
        <w:rPr>
          <w:sz w:val="20"/>
          <w:szCs w:val="20"/>
          <w:lang w:val="en-US"/>
        </w:rPr>
        <w:t>n</w:t>
      </w:r>
      <w:r w:rsidRPr="00124994">
        <w:rPr>
          <w:sz w:val="20"/>
          <w:szCs w:val="20"/>
        </w:rPr>
        <w:t xml:space="preserve"> ) * ∑</w:t>
      </w:r>
      <w:proofErr w:type="spellStart"/>
      <w:r w:rsidRPr="00124994">
        <w:rPr>
          <w:sz w:val="20"/>
          <w:szCs w:val="20"/>
          <w:vertAlign w:val="superscript"/>
          <w:lang w:val="en-US"/>
        </w:rPr>
        <w:t>n</w:t>
      </w:r>
      <w:r w:rsidRPr="00124994">
        <w:rPr>
          <w:sz w:val="20"/>
          <w:szCs w:val="20"/>
          <w:vertAlign w:val="subscript"/>
          <w:lang w:val="en-US"/>
        </w:rPr>
        <w:t>i</w:t>
      </w:r>
      <w:proofErr w:type="spellEnd"/>
      <w:r w:rsidRPr="00124994">
        <w:rPr>
          <w:sz w:val="20"/>
          <w:szCs w:val="20"/>
          <w:vertAlign w:val="subscript"/>
        </w:rPr>
        <w:t xml:space="preserve">=1 </w:t>
      </w:r>
      <w:proofErr w:type="spellStart"/>
      <w:r w:rsidRPr="00124994">
        <w:rPr>
          <w:sz w:val="20"/>
          <w:szCs w:val="20"/>
        </w:rPr>
        <w:t>ц</w:t>
      </w:r>
      <w:r w:rsidRPr="00124994">
        <w:rPr>
          <w:sz w:val="20"/>
          <w:szCs w:val="20"/>
          <w:vertAlign w:val="subscript"/>
          <w:lang w:val="en-US"/>
        </w:rPr>
        <w:t>i</w:t>
      </w:r>
      <w:proofErr w:type="spellEnd"/>
      <w:r w:rsidRPr="00124994">
        <w:rPr>
          <w:sz w:val="20"/>
          <w:szCs w:val="20"/>
        </w:rPr>
        <w:t>,</w:t>
      </w:r>
      <w:r w:rsidRPr="00124994">
        <w:rPr>
          <w:sz w:val="20"/>
          <w:szCs w:val="20"/>
        </w:rPr>
        <w:br/>
      </w:r>
    </w:p>
    <w:p w:rsidR="00240B5E" w:rsidRPr="00124994" w:rsidRDefault="00240B5E" w:rsidP="00240B5E">
      <w:pPr>
        <w:spacing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где: </w:t>
      </w:r>
      <w:proofErr w:type="spellStart"/>
      <w:r w:rsidRPr="00124994">
        <w:rPr>
          <w:sz w:val="20"/>
          <w:szCs w:val="20"/>
        </w:rPr>
        <w:t>НМЦ</w:t>
      </w:r>
      <w:r w:rsidRPr="00124994">
        <w:rPr>
          <w:sz w:val="20"/>
          <w:szCs w:val="20"/>
          <w:vertAlign w:val="superscript"/>
        </w:rPr>
        <w:t>рын</w:t>
      </w:r>
      <w:proofErr w:type="spellEnd"/>
      <w:r w:rsidRPr="00124994">
        <w:rPr>
          <w:sz w:val="20"/>
          <w:szCs w:val="20"/>
        </w:rPr>
        <w:t xml:space="preserve"> - НМЦД, цены договора, заключаемого с единственным поставщиком (подрядчиком, исполнителем), начальная цена единицы товара, работы, услуги, начальная сумма цен единиц товара, работы, услуги, определяемая методом сопоставимых рыночных цен (анализа рынка);</w:t>
      </w:r>
    </w:p>
    <w:p w:rsidR="00240B5E" w:rsidRPr="00124994" w:rsidRDefault="00240B5E" w:rsidP="00240B5E">
      <w:pPr>
        <w:autoSpaceDE w:val="0"/>
        <w:autoSpaceDN w:val="0"/>
        <w:adjustRightInd w:val="0"/>
        <w:spacing w:after="0"/>
        <w:contextualSpacing/>
        <w:rPr>
          <w:sz w:val="20"/>
          <w:szCs w:val="20"/>
        </w:rPr>
      </w:pPr>
      <w:r w:rsidRPr="00124994">
        <w:rPr>
          <w:sz w:val="20"/>
          <w:szCs w:val="20"/>
          <w:lang w:val="en-US"/>
        </w:rPr>
        <w:t>V</w:t>
      </w:r>
      <w:r w:rsidRPr="00124994">
        <w:rPr>
          <w:sz w:val="20"/>
          <w:szCs w:val="20"/>
        </w:rPr>
        <w:t xml:space="preserve"> - количество (объем) закупаемого товара (работы, услуги);</w:t>
      </w:r>
    </w:p>
    <w:p w:rsidR="00240B5E" w:rsidRPr="00124994" w:rsidRDefault="00240B5E" w:rsidP="00240B5E">
      <w:pPr>
        <w:autoSpaceDE w:val="0"/>
        <w:autoSpaceDN w:val="0"/>
        <w:adjustRightInd w:val="0"/>
        <w:spacing w:after="0"/>
        <w:contextualSpacing/>
        <w:rPr>
          <w:sz w:val="20"/>
          <w:szCs w:val="20"/>
        </w:rPr>
      </w:pPr>
      <w:r w:rsidRPr="00124994">
        <w:rPr>
          <w:sz w:val="20"/>
          <w:szCs w:val="20"/>
        </w:rPr>
        <w:t>n - количество значений, используемых в расчете;</w:t>
      </w:r>
    </w:p>
    <w:p w:rsidR="00240B5E" w:rsidRPr="00124994" w:rsidRDefault="00240B5E" w:rsidP="00240B5E">
      <w:pPr>
        <w:autoSpaceDE w:val="0"/>
        <w:autoSpaceDN w:val="0"/>
        <w:adjustRightInd w:val="0"/>
        <w:spacing w:after="0"/>
        <w:contextualSpacing/>
        <w:rPr>
          <w:sz w:val="20"/>
          <w:szCs w:val="20"/>
        </w:rPr>
      </w:pPr>
      <w:r w:rsidRPr="00124994">
        <w:rPr>
          <w:sz w:val="20"/>
          <w:szCs w:val="20"/>
        </w:rPr>
        <w:t>i - номер источника ценовой информации;</w:t>
      </w:r>
    </w:p>
    <w:p w:rsidR="00240B5E" w:rsidRPr="000C62FE" w:rsidRDefault="00240B5E" w:rsidP="00240B5E">
      <w:pPr>
        <w:autoSpaceDE w:val="0"/>
        <w:autoSpaceDN w:val="0"/>
        <w:adjustRightInd w:val="0"/>
        <w:spacing w:after="0"/>
        <w:contextualSpacing/>
        <w:rPr>
          <w:sz w:val="20"/>
          <w:szCs w:val="20"/>
        </w:rPr>
      </w:pPr>
      <w:r>
        <w:rPr>
          <w:noProof/>
          <w:position w:val="-9"/>
          <w:sz w:val="20"/>
          <w:szCs w:val="20"/>
        </w:rPr>
        <w:drawing>
          <wp:inline distT="0" distB="0" distL="0" distR="0">
            <wp:extent cx="182880" cy="27051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994">
        <w:rPr>
          <w:sz w:val="20"/>
          <w:szCs w:val="20"/>
        </w:rPr>
        <w:t>–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</w:t>
      </w:r>
      <w:r w:rsidR="00FC0E04">
        <w:rPr>
          <w:sz w:val="20"/>
          <w:szCs w:val="20"/>
        </w:rPr>
        <w:t>.</w:t>
      </w:r>
    </w:p>
    <w:p w:rsidR="00240B5E" w:rsidRPr="000C62FE" w:rsidRDefault="00240B5E" w:rsidP="00240B5E">
      <w:pPr>
        <w:spacing w:after="0"/>
        <w:rPr>
          <w:sz w:val="20"/>
          <w:szCs w:val="20"/>
        </w:rPr>
      </w:pP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 w:rsidRPr="000C62FE">
        <w:rPr>
          <w:rFonts w:eastAsia="Calibri"/>
          <w:sz w:val="20"/>
          <w:szCs w:val="20"/>
        </w:rPr>
        <w:t xml:space="preserve">Коэффициент вариации цены определяется по следующей формуле: </w:t>
      </w: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>
        <w:rPr>
          <w:rFonts w:eastAsia="Calibri"/>
          <w:noProof/>
          <w:position w:val="-28"/>
          <w:sz w:val="20"/>
          <w:szCs w:val="20"/>
        </w:rPr>
        <w:drawing>
          <wp:inline distT="0" distB="0" distL="0" distR="0">
            <wp:extent cx="1089660" cy="3803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FE">
        <w:rPr>
          <w:rFonts w:eastAsia="Calibri"/>
          <w:sz w:val="20"/>
          <w:szCs w:val="20"/>
        </w:rPr>
        <w:t>,</w:t>
      </w: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 w:rsidRPr="000C62FE">
        <w:rPr>
          <w:rFonts w:eastAsia="Calibri"/>
          <w:sz w:val="20"/>
          <w:szCs w:val="20"/>
        </w:rPr>
        <w:t xml:space="preserve">                где:</w:t>
      </w: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 w:rsidRPr="000C62FE">
        <w:rPr>
          <w:rFonts w:eastAsia="Calibri"/>
          <w:sz w:val="20"/>
          <w:szCs w:val="20"/>
        </w:rPr>
        <w:t xml:space="preserve">                 V - коэффициент вариации;</w:t>
      </w: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 w:rsidRPr="000C62FE">
        <w:rPr>
          <w:rFonts w:eastAsia="Calibri"/>
          <w:sz w:val="20"/>
          <w:szCs w:val="20"/>
        </w:rPr>
        <w:t xml:space="preserve"> Среднее квадратичное отклонение по следующей формуле: </w:t>
      </w: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>
        <w:rPr>
          <w:rFonts w:eastAsia="Calibri"/>
          <w:noProof/>
          <w:position w:val="-26"/>
          <w:sz w:val="20"/>
          <w:szCs w:val="20"/>
        </w:rPr>
        <w:drawing>
          <wp:inline distT="0" distB="0" distL="0" distR="0">
            <wp:extent cx="1631315" cy="5562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>
        <w:rPr>
          <w:rFonts w:eastAsia="Calibri"/>
          <w:noProof/>
          <w:position w:val="-12"/>
          <w:sz w:val="20"/>
          <w:szCs w:val="20"/>
        </w:rPr>
        <w:drawing>
          <wp:inline distT="0" distB="0" distL="0" distR="0">
            <wp:extent cx="175260" cy="2781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62FE">
        <w:rPr>
          <w:rFonts w:eastAsia="Calibri"/>
          <w:sz w:val="20"/>
          <w:szCs w:val="20"/>
        </w:rPr>
        <w:t xml:space="preserve"> - цена единицы товара, работы, услуги, указанная в источнике с номером i;</w:t>
      </w:r>
    </w:p>
    <w:p w:rsidR="00240B5E" w:rsidRPr="000C62F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 w:rsidRPr="000C62FE">
        <w:rPr>
          <w:rFonts w:eastAsia="Calibri"/>
          <w:sz w:val="20"/>
          <w:szCs w:val="20"/>
        </w:rPr>
        <w:t>&lt;ц&gt; - средняя арифметическая величина цены единицы товара, работы, услуги;</w:t>
      </w:r>
    </w:p>
    <w:p w:rsidR="00240B5E" w:rsidRDefault="00240B5E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  <w:r w:rsidRPr="000C62FE">
        <w:rPr>
          <w:rFonts w:eastAsia="Calibri"/>
          <w:sz w:val="20"/>
          <w:szCs w:val="20"/>
        </w:rPr>
        <w:t xml:space="preserve">                n - количество значений, используемых в расчете.</w:t>
      </w:r>
    </w:p>
    <w:p w:rsidR="00F52455" w:rsidRPr="000C62FE" w:rsidRDefault="00F52455" w:rsidP="00240B5E">
      <w:pPr>
        <w:autoSpaceDE w:val="0"/>
        <w:autoSpaceDN w:val="0"/>
        <w:spacing w:after="0"/>
        <w:rPr>
          <w:rFonts w:eastAsia="Calibri"/>
          <w:sz w:val="20"/>
          <w:szCs w:val="20"/>
        </w:rPr>
      </w:pPr>
    </w:p>
    <w:p w:rsidR="00240B5E" w:rsidRPr="000C62FE" w:rsidRDefault="00240B5E" w:rsidP="00240B5E">
      <w:pPr>
        <w:pStyle w:val="21"/>
        <w:shd w:val="clear" w:color="auto" w:fill="FFFFFF"/>
        <w:snapToGrid w:val="0"/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054"/>
        <w:gridCol w:w="929"/>
        <w:gridCol w:w="820"/>
        <w:gridCol w:w="808"/>
        <w:gridCol w:w="1461"/>
        <w:gridCol w:w="1546"/>
        <w:gridCol w:w="1553"/>
        <w:gridCol w:w="1373"/>
        <w:gridCol w:w="1345"/>
        <w:gridCol w:w="1276"/>
      </w:tblGrid>
      <w:tr w:rsidR="00F52455" w:rsidRPr="000C62FE" w:rsidTr="003B7B0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5" w:rsidRPr="000C62FE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0C62FE">
              <w:rPr>
                <w:sz w:val="20"/>
                <w:szCs w:val="20"/>
              </w:rPr>
              <w:lastRenderedPageBreak/>
              <w:t>Используется метод сопоставимых рыночных цен (анализ рынка)</w:t>
            </w:r>
          </w:p>
        </w:tc>
      </w:tr>
      <w:tr w:rsidR="00F52455" w:rsidRPr="003B7B00" w:rsidTr="003B7B0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№ п/п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Наименование каждой единицы товара, работы, услуги, основные характеристики объекта закупки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B7B00">
              <w:rPr>
                <w:sz w:val="20"/>
                <w:szCs w:val="20"/>
              </w:rPr>
              <w:t>Ед.изм</w:t>
            </w:r>
            <w:proofErr w:type="spellEnd"/>
            <w:r w:rsidRPr="003B7B00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 xml:space="preserve">Кол-во в </w:t>
            </w:r>
            <w:proofErr w:type="spellStart"/>
            <w:r w:rsidRPr="003B7B00">
              <w:rPr>
                <w:sz w:val="20"/>
                <w:szCs w:val="20"/>
              </w:rPr>
              <w:t>ед.изм</w:t>
            </w:r>
            <w:proofErr w:type="spellEnd"/>
            <w:r w:rsidRPr="003B7B00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Ставка НДС, %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Информация о рыночных ценах за ед. изм., руб. с НДС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 xml:space="preserve">Рассчитанная цена за ед. </w:t>
            </w:r>
            <w:proofErr w:type="spellStart"/>
            <w:r w:rsidRPr="003B7B00">
              <w:rPr>
                <w:sz w:val="20"/>
                <w:szCs w:val="20"/>
              </w:rPr>
              <w:t>изм</w:t>
            </w:r>
            <w:proofErr w:type="spellEnd"/>
            <w:r w:rsidRPr="003B7B00">
              <w:rPr>
                <w:sz w:val="20"/>
                <w:szCs w:val="20"/>
              </w:rPr>
              <w:t>, руб</w:t>
            </w:r>
            <w:r w:rsidR="00FC1E67">
              <w:rPr>
                <w:sz w:val="20"/>
                <w:szCs w:val="20"/>
              </w:rPr>
              <w:t>.</w:t>
            </w:r>
            <w:r w:rsidRPr="003B7B00">
              <w:rPr>
                <w:sz w:val="20"/>
                <w:szCs w:val="20"/>
              </w:rPr>
              <w:t xml:space="preserve"> с НДС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Принятая цена за ед.</w:t>
            </w:r>
            <w:r w:rsidR="00FC1E67">
              <w:rPr>
                <w:sz w:val="20"/>
                <w:szCs w:val="20"/>
              </w:rPr>
              <w:t xml:space="preserve"> </w:t>
            </w:r>
            <w:proofErr w:type="spellStart"/>
            <w:r w:rsidRPr="003B7B00">
              <w:rPr>
                <w:sz w:val="20"/>
                <w:szCs w:val="20"/>
              </w:rPr>
              <w:t>изм</w:t>
            </w:r>
            <w:proofErr w:type="spellEnd"/>
            <w:r w:rsidRPr="003B7B00">
              <w:rPr>
                <w:sz w:val="20"/>
                <w:szCs w:val="20"/>
              </w:rPr>
              <w:t>., руб</w:t>
            </w:r>
            <w:r w:rsidR="00FC1E67">
              <w:rPr>
                <w:sz w:val="20"/>
                <w:szCs w:val="20"/>
              </w:rPr>
              <w:t>.</w:t>
            </w:r>
            <w:r w:rsidRPr="003B7B00">
              <w:rPr>
                <w:sz w:val="20"/>
                <w:szCs w:val="20"/>
              </w:rPr>
              <w:t xml:space="preserve"> с НДС*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Общая стоимость, руб. с НДС</w:t>
            </w:r>
          </w:p>
        </w:tc>
      </w:tr>
      <w:tr w:rsidR="00F52455" w:rsidRPr="003B7B00" w:rsidTr="00F52455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КП №1 от 24.03.2022   22КП-01131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 xml:space="preserve">КП №2 от       28.03.2022   б/н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КП №3 от 28.12.2022 б/н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52455" w:rsidRPr="003B7B00" w:rsidTr="00F5245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3B7B00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11</w:t>
            </w:r>
          </w:p>
        </w:tc>
      </w:tr>
      <w:tr w:rsidR="00F52455" w:rsidRPr="003B7B00" w:rsidTr="003B7B0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набор реагентов для иммуноферментного выявления антигена ротавируса человека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tabs>
                <w:tab w:val="left" w:pos="1189"/>
              </w:tabs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набор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3B7B00" w:rsidP="00F524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6 284,85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6 845,65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6 555,58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6 562,02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6 562,02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6 562,02</w:t>
            </w:r>
          </w:p>
        </w:tc>
      </w:tr>
      <w:tr w:rsidR="00F52455" w:rsidRPr="003B7B00" w:rsidTr="003B7B0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 xml:space="preserve">набор реагентов для иммуноферментного выявления антигена </w:t>
            </w:r>
            <w:proofErr w:type="spellStart"/>
            <w:r w:rsidRPr="003B7B00">
              <w:rPr>
                <w:color w:val="000000"/>
                <w:sz w:val="20"/>
                <w:szCs w:val="20"/>
              </w:rPr>
              <w:t>норавируса</w:t>
            </w:r>
            <w:proofErr w:type="spellEnd"/>
            <w:r w:rsidRPr="003B7B00">
              <w:rPr>
                <w:color w:val="000000"/>
                <w:sz w:val="20"/>
                <w:szCs w:val="20"/>
              </w:rPr>
              <w:t xml:space="preserve"> человека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tabs>
                <w:tab w:val="left" w:pos="1189"/>
              </w:tabs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набор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3B7B00" w:rsidP="00F524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7 925,06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8 632,22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8 266,45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8 274,57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8 274,57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8 274,57</w:t>
            </w:r>
          </w:p>
        </w:tc>
      </w:tr>
      <w:tr w:rsidR="00F52455" w:rsidRPr="003B7B00" w:rsidTr="003B7B0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набор реагентов для иммуноферментного выявления антигена аденовируса человека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tabs>
                <w:tab w:val="left" w:pos="1189"/>
              </w:tabs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набор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3B7B00" w:rsidP="00F5245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B7B00">
              <w:rPr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6 284,85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6 845,65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B7B00">
              <w:rPr>
                <w:color w:val="000000"/>
                <w:sz w:val="20"/>
                <w:szCs w:val="20"/>
              </w:rPr>
              <w:t>6 555,58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6 562,02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6 562,02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55" w:rsidRPr="003B7B00" w:rsidRDefault="00F52455" w:rsidP="00F52455">
            <w:pPr>
              <w:spacing w:after="0"/>
              <w:jc w:val="center"/>
              <w:rPr>
                <w:sz w:val="20"/>
                <w:szCs w:val="20"/>
              </w:rPr>
            </w:pPr>
            <w:r w:rsidRPr="003B7B00">
              <w:rPr>
                <w:b/>
                <w:bCs/>
                <w:color w:val="000000"/>
                <w:sz w:val="20"/>
                <w:szCs w:val="20"/>
              </w:rPr>
              <w:t>6 562,02</w:t>
            </w:r>
          </w:p>
        </w:tc>
      </w:tr>
    </w:tbl>
    <w:p w:rsidR="00240B5E" w:rsidRPr="003B7B00" w:rsidRDefault="00240B5E" w:rsidP="00240B5E">
      <w:pPr>
        <w:suppressAutoHyphens/>
        <w:spacing w:after="0"/>
        <w:jc w:val="center"/>
        <w:rPr>
          <w:b/>
          <w:sz w:val="20"/>
          <w:szCs w:val="20"/>
          <w:lang w:eastAsia="zh-CN"/>
        </w:rPr>
      </w:pPr>
    </w:p>
    <w:p w:rsidR="00240B5E" w:rsidRPr="000C62FE" w:rsidRDefault="00240B5E" w:rsidP="00240B5E">
      <w:pPr>
        <w:spacing w:after="0"/>
        <w:rPr>
          <w:b/>
          <w:sz w:val="20"/>
          <w:szCs w:val="20"/>
        </w:rPr>
      </w:pPr>
      <w:r w:rsidRPr="003B7B00">
        <w:rPr>
          <w:b/>
          <w:sz w:val="20"/>
          <w:szCs w:val="20"/>
        </w:rPr>
        <w:t>*в соответствии с пунктом 25.2 Положения о закупке Заказчиком принято решение снизить цену за единицу товара, работы, услуги исходя из имеющегося объема финансового обеспечения.</w:t>
      </w:r>
    </w:p>
    <w:p w:rsidR="00240B5E" w:rsidRPr="000C62FE" w:rsidRDefault="00240B5E" w:rsidP="00240B5E">
      <w:pPr>
        <w:spacing w:after="0"/>
        <w:rPr>
          <w:sz w:val="20"/>
          <w:szCs w:val="20"/>
        </w:rPr>
      </w:pPr>
      <w:r w:rsidRPr="000C62FE">
        <w:rPr>
          <w:sz w:val="20"/>
          <w:szCs w:val="20"/>
        </w:rPr>
        <w:t xml:space="preserve">Начальная сумма цен единиц исследований рассчитана путем сложения минимальных полученных цен каждого </w:t>
      </w:r>
      <w:r w:rsidR="00CF07FA">
        <w:rPr>
          <w:sz w:val="20"/>
          <w:szCs w:val="20"/>
        </w:rPr>
        <w:t>набора реагентов</w:t>
      </w:r>
      <w:r w:rsidRPr="000C62FE">
        <w:rPr>
          <w:sz w:val="20"/>
          <w:szCs w:val="20"/>
        </w:rPr>
        <w:t xml:space="preserve"> и составляет </w:t>
      </w:r>
      <w:r w:rsidR="00CF07FA">
        <w:rPr>
          <w:b/>
          <w:sz w:val="20"/>
          <w:szCs w:val="20"/>
        </w:rPr>
        <w:t>21 398,61</w:t>
      </w:r>
      <w:r w:rsidRPr="000C62FE">
        <w:rPr>
          <w:b/>
          <w:sz w:val="20"/>
          <w:szCs w:val="20"/>
        </w:rPr>
        <w:t xml:space="preserve"> рублей</w:t>
      </w:r>
      <w:r w:rsidRPr="000C62FE">
        <w:rPr>
          <w:sz w:val="20"/>
          <w:szCs w:val="20"/>
        </w:rPr>
        <w:t>.</w:t>
      </w:r>
    </w:p>
    <w:p w:rsidR="00240B5E" w:rsidRPr="000C62FE" w:rsidRDefault="00240B5E" w:rsidP="00240B5E">
      <w:pPr>
        <w:widowControl w:val="0"/>
        <w:tabs>
          <w:tab w:val="left" w:pos="0"/>
        </w:tabs>
        <w:autoSpaceDE w:val="0"/>
        <w:autoSpaceDN w:val="0"/>
        <w:spacing w:after="0"/>
        <w:rPr>
          <w:b/>
          <w:i/>
          <w:color w:val="000000"/>
          <w:sz w:val="20"/>
          <w:szCs w:val="20"/>
        </w:rPr>
      </w:pPr>
      <w:r w:rsidRPr="000C62FE">
        <w:rPr>
          <w:b/>
          <w:sz w:val="20"/>
          <w:szCs w:val="20"/>
        </w:rPr>
        <w:t xml:space="preserve">Максимальное значение цены договора составляет </w:t>
      </w:r>
      <w:r w:rsidR="00CF07FA" w:rsidRPr="00CF07FA">
        <w:rPr>
          <w:b/>
          <w:i/>
          <w:color w:val="000000"/>
          <w:sz w:val="20"/>
          <w:szCs w:val="20"/>
        </w:rPr>
        <w:t>500</w:t>
      </w:r>
      <w:r w:rsidR="003B7B00">
        <w:rPr>
          <w:b/>
          <w:i/>
          <w:color w:val="000000"/>
          <w:sz w:val="20"/>
          <w:szCs w:val="20"/>
        </w:rPr>
        <w:t xml:space="preserve"> </w:t>
      </w:r>
      <w:r w:rsidR="00CF07FA" w:rsidRPr="00CF07FA">
        <w:rPr>
          <w:b/>
          <w:i/>
          <w:color w:val="000000"/>
          <w:sz w:val="20"/>
          <w:szCs w:val="20"/>
        </w:rPr>
        <w:t>000 (Пятьсот тысяч) рублей 00 копеек</w:t>
      </w:r>
    </w:p>
    <w:p w:rsidR="00240B5E" w:rsidRPr="000C62FE" w:rsidRDefault="00240B5E" w:rsidP="00240B5E">
      <w:pPr>
        <w:spacing w:after="0"/>
        <w:rPr>
          <w:sz w:val="20"/>
          <w:szCs w:val="20"/>
        </w:rPr>
      </w:pPr>
      <w:r w:rsidRPr="000C62FE">
        <w:rPr>
          <w:sz w:val="20"/>
          <w:szCs w:val="20"/>
        </w:rPr>
        <w:t xml:space="preserve">По результатам аукциона цена единицы </w:t>
      </w:r>
      <w:r w:rsidR="00CF07FA">
        <w:rPr>
          <w:sz w:val="20"/>
          <w:szCs w:val="20"/>
        </w:rPr>
        <w:t>товара</w:t>
      </w:r>
      <w:r w:rsidRPr="000C62FE">
        <w:rPr>
          <w:sz w:val="20"/>
          <w:szCs w:val="20"/>
        </w:rPr>
        <w:t xml:space="preserve"> определяется путем уменьшения начальной цены таких единиц, указанных в извещении и столбце </w:t>
      </w:r>
      <w:r w:rsidRPr="000C62FE">
        <w:rPr>
          <w:b/>
          <w:sz w:val="20"/>
          <w:szCs w:val="20"/>
        </w:rPr>
        <w:t xml:space="preserve">«Общая стоимость, руб. с НДС» </w:t>
      </w:r>
      <w:r w:rsidRPr="000C62FE">
        <w:rPr>
          <w:sz w:val="20"/>
          <w:szCs w:val="20"/>
        </w:rPr>
        <w:t xml:space="preserve">данной таблицы, пропорционально снижению начальной суммы цен единиц </w:t>
      </w:r>
      <w:r w:rsidR="00CF07FA">
        <w:rPr>
          <w:sz w:val="20"/>
          <w:szCs w:val="20"/>
        </w:rPr>
        <w:t>товара</w:t>
      </w:r>
      <w:r w:rsidRPr="000C62FE">
        <w:rPr>
          <w:sz w:val="20"/>
          <w:szCs w:val="20"/>
        </w:rPr>
        <w:t>, предложенному участником, с которым заключается договор.</w:t>
      </w:r>
    </w:p>
    <w:p w:rsidR="00240B5E" w:rsidRPr="000C62FE" w:rsidRDefault="00240B5E" w:rsidP="00240B5E">
      <w:pPr>
        <w:widowControl w:val="0"/>
        <w:tabs>
          <w:tab w:val="left" w:pos="0"/>
        </w:tabs>
        <w:autoSpaceDE w:val="0"/>
        <w:autoSpaceDN w:val="0"/>
        <w:spacing w:after="0"/>
        <w:rPr>
          <w:sz w:val="20"/>
          <w:szCs w:val="20"/>
        </w:rPr>
      </w:pPr>
      <w:r w:rsidRPr="000C62FE">
        <w:rPr>
          <w:sz w:val="20"/>
          <w:szCs w:val="20"/>
        </w:rPr>
        <w:t>Коэффициент вариации не превышает 33 %, совокупность значения считается однородной.</w:t>
      </w:r>
    </w:p>
    <w:p w:rsidR="00240B5E" w:rsidRPr="000C62FE" w:rsidRDefault="00240B5E" w:rsidP="00240B5E">
      <w:pPr>
        <w:widowControl w:val="0"/>
        <w:tabs>
          <w:tab w:val="left" w:pos="0"/>
        </w:tabs>
        <w:autoSpaceDE w:val="0"/>
        <w:autoSpaceDN w:val="0"/>
        <w:spacing w:after="0"/>
        <w:rPr>
          <w:sz w:val="20"/>
          <w:szCs w:val="20"/>
        </w:rPr>
      </w:pPr>
      <w:r w:rsidRPr="000C62FE">
        <w:rPr>
          <w:sz w:val="20"/>
          <w:szCs w:val="20"/>
        </w:rPr>
        <w:t>Ответственное должностное лицо:</w:t>
      </w:r>
    </w:p>
    <w:p w:rsidR="00240B5E" w:rsidRPr="000C62FE" w:rsidRDefault="003B7B00" w:rsidP="00240B5E">
      <w:pPr>
        <w:widowControl w:val="0"/>
        <w:tabs>
          <w:tab w:val="left" w:pos="0"/>
        </w:tabs>
        <w:autoSpaceDE w:val="0"/>
        <w:autoSpaceDN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Контрактный управляющий </w:t>
      </w:r>
      <w:r w:rsidR="00240B5E" w:rsidRPr="000C62FE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  <w:r w:rsidR="00240B5E" w:rsidRPr="000C62FE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Есина</w:t>
      </w:r>
      <w:proofErr w:type="spellEnd"/>
      <w:r>
        <w:rPr>
          <w:sz w:val="20"/>
          <w:szCs w:val="20"/>
        </w:rPr>
        <w:t xml:space="preserve"> О.И</w:t>
      </w:r>
      <w:r w:rsidR="00240B5E" w:rsidRPr="000C62FE">
        <w:rPr>
          <w:sz w:val="20"/>
          <w:szCs w:val="20"/>
        </w:rPr>
        <w:t>/</w:t>
      </w:r>
    </w:p>
    <w:p w:rsidR="00240B5E" w:rsidRPr="000C62FE" w:rsidRDefault="00240B5E" w:rsidP="00240B5E">
      <w:pPr>
        <w:widowControl w:val="0"/>
        <w:tabs>
          <w:tab w:val="left" w:pos="0"/>
        </w:tabs>
        <w:autoSpaceDE w:val="0"/>
        <w:autoSpaceDN w:val="0"/>
        <w:spacing w:after="0"/>
        <w:rPr>
          <w:sz w:val="20"/>
          <w:szCs w:val="20"/>
        </w:rPr>
      </w:pPr>
      <w:r w:rsidRPr="000C62FE">
        <w:rPr>
          <w:sz w:val="20"/>
          <w:szCs w:val="20"/>
        </w:rPr>
        <w:t>«</w:t>
      </w:r>
      <w:r w:rsidR="003B7B00">
        <w:rPr>
          <w:sz w:val="20"/>
          <w:szCs w:val="20"/>
        </w:rPr>
        <w:t>12</w:t>
      </w:r>
      <w:r w:rsidRPr="000C62FE">
        <w:rPr>
          <w:sz w:val="20"/>
          <w:szCs w:val="20"/>
        </w:rPr>
        <w:t xml:space="preserve">» </w:t>
      </w:r>
      <w:r w:rsidR="003B7B00">
        <w:rPr>
          <w:sz w:val="20"/>
          <w:szCs w:val="20"/>
        </w:rPr>
        <w:t>января</w:t>
      </w:r>
      <w:r w:rsidRPr="000C62FE">
        <w:rPr>
          <w:sz w:val="20"/>
          <w:szCs w:val="20"/>
        </w:rPr>
        <w:t xml:space="preserve"> 20</w:t>
      </w:r>
      <w:r w:rsidR="003B7B00">
        <w:rPr>
          <w:sz w:val="20"/>
          <w:szCs w:val="20"/>
        </w:rPr>
        <w:t>23</w:t>
      </w:r>
      <w:r w:rsidRPr="000C62FE">
        <w:rPr>
          <w:sz w:val="20"/>
          <w:szCs w:val="20"/>
        </w:rPr>
        <w:t xml:space="preserve"> г. </w:t>
      </w:r>
    </w:p>
    <w:p w:rsidR="00097334" w:rsidRDefault="00097334"/>
    <w:sectPr w:rsidR="00097334" w:rsidSect="00240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B5E"/>
    <w:rsid w:val="00054EC0"/>
    <w:rsid w:val="00097334"/>
    <w:rsid w:val="000A1199"/>
    <w:rsid w:val="000B59ED"/>
    <w:rsid w:val="000C0645"/>
    <w:rsid w:val="00202747"/>
    <w:rsid w:val="00240B5E"/>
    <w:rsid w:val="003B6A01"/>
    <w:rsid w:val="003B7B00"/>
    <w:rsid w:val="005006A4"/>
    <w:rsid w:val="005006C5"/>
    <w:rsid w:val="00503F37"/>
    <w:rsid w:val="00535C42"/>
    <w:rsid w:val="00591CEA"/>
    <w:rsid w:val="006A79CB"/>
    <w:rsid w:val="006F6EC3"/>
    <w:rsid w:val="007002B4"/>
    <w:rsid w:val="00716B1D"/>
    <w:rsid w:val="007B19EF"/>
    <w:rsid w:val="007D7845"/>
    <w:rsid w:val="0087458E"/>
    <w:rsid w:val="009C78C9"/>
    <w:rsid w:val="009E3350"/>
    <w:rsid w:val="00A77CB9"/>
    <w:rsid w:val="00BF57FF"/>
    <w:rsid w:val="00C12514"/>
    <w:rsid w:val="00C532CC"/>
    <w:rsid w:val="00C74204"/>
    <w:rsid w:val="00C7584C"/>
    <w:rsid w:val="00CC2D2E"/>
    <w:rsid w:val="00CE6597"/>
    <w:rsid w:val="00CF07FA"/>
    <w:rsid w:val="00D30E42"/>
    <w:rsid w:val="00D342F3"/>
    <w:rsid w:val="00D53B87"/>
    <w:rsid w:val="00D7004B"/>
    <w:rsid w:val="00E16AAF"/>
    <w:rsid w:val="00EC3211"/>
    <w:rsid w:val="00ED6762"/>
    <w:rsid w:val="00F52455"/>
    <w:rsid w:val="00FC0E04"/>
    <w:rsid w:val="00FC1E67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5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40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240B5E"/>
    <w:pPr>
      <w:suppressAutoHyphens/>
      <w:spacing w:after="120" w:line="480" w:lineRule="auto"/>
      <w:jc w:val="left"/>
    </w:pPr>
    <w:rPr>
      <w:lang w:eastAsia="ar-SA"/>
    </w:rPr>
  </w:style>
  <w:style w:type="character" w:customStyle="1" w:styleId="ConsPlusNormal0">
    <w:name w:val="ConsPlusNormal Знак"/>
    <w:link w:val="ConsPlusNormal"/>
    <w:qFormat/>
    <w:locked/>
    <w:rsid w:val="00240B5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B5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MBUZDC20_4</dc:creator>
  <cp:lastModifiedBy>MBUZDC20_4</cp:lastModifiedBy>
  <cp:revision>6</cp:revision>
  <dcterms:created xsi:type="dcterms:W3CDTF">2023-01-12T06:20:00Z</dcterms:created>
  <dcterms:modified xsi:type="dcterms:W3CDTF">2023-01-12T11:06:00Z</dcterms:modified>
</cp:coreProperties>
</file>