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849"/>
        <w:gridCol w:w="2727"/>
      </w:tblGrid>
      <w:tr w:rsidR="00D841C9" w14:paraId="1EEDE73A" w14:textId="77777777">
        <w:tc>
          <w:tcPr>
            <w:tcW w:w="7767" w:type="dxa"/>
          </w:tcPr>
          <w:p w14:paraId="5FCAFC81"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Согласовано</w:t>
            </w:r>
          </w:p>
          <w:p w14:paraId="0945CE90" w14:textId="3E4DD324" w:rsidR="00D841C9" w:rsidRDefault="00044E4F"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З</w:t>
            </w:r>
            <w:r w:rsidR="002249D2">
              <w:rPr>
                <w:rFonts w:ascii="Times New Roman" w:hAnsi="Times New Roman" w:cs="Times New Roman"/>
                <w:sz w:val="20"/>
                <w:szCs w:val="20"/>
              </w:rPr>
              <w:t xml:space="preserve">ам. ген. директора по </w:t>
            </w:r>
            <w:r w:rsidR="00EC6FC7">
              <w:rPr>
                <w:rFonts w:ascii="Times New Roman" w:hAnsi="Times New Roman" w:cs="Times New Roman"/>
                <w:sz w:val="20"/>
                <w:szCs w:val="20"/>
              </w:rPr>
              <w:t>пассажирским перевозкам</w:t>
            </w:r>
          </w:p>
          <w:p w14:paraId="56121AC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ГПК «Пассажиравтотранс»</w:t>
            </w:r>
          </w:p>
          <w:p w14:paraId="0F9AA53B" w14:textId="77777777" w:rsidR="00D841C9" w:rsidRDefault="00D841C9" w:rsidP="00444833">
            <w:pPr>
              <w:widowControl w:val="0"/>
              <w:suppressAutoHyphens w:val="0"/>
              <w:spacing w:after="0" w:line="240" w:lineRule="auto"/>
              <w:rPr>
                <w:rFonts w:ascii="Times New Roman" w:hAnsi="Times New Roman" w:cs="Times New Roman"/>
                <w:sz w:val="20"/>
                <w:szCs w:val="20"/>
              </w:rPr>
            </w:pPr>
          </w:p>
          <w:p w14:paraId="3AC186D9" w14:textId="5E421E33"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___________</w:t>
            </w:r>
            <w:r w:rsidR="00EC6FC7">
              <w:rPr>
                <w:rFonts w:ascii="Times New Roman" w:hAnsi="Times New Roman" w:cs="Times New Roman"/>
                <w:sz w:val="20"/>
                <w:szCs w:val="20"/>
              </w:rPr>
              <w:t>В.В. Золотухин</w:t>
            </w:r>
          </w:p>
          <w:p w14:paraId="2D5F1870" w14:textId="77777777" w:rsidR="00D841C9" w:rsidRDefault="00D841C9" w:rsidP="00444833">
            <w:pPr>
              <w:widowControl w:val="0"/>
              <w:suppressAutoHyphens w:val="0"/>
              <w:spacing w:after="0" w:line="240" w:lineRule="auto"/>
              <w:rPr>
                <w:rFonts w:ascii="Times New Roman" w:hAnsi="Times New Roman"/>
              </w:rPr>
            </w:pPr>
          </w:p>
          <w:p w14:paraId="34393FDA" w14:textId="10161603" w:rsidR="00D841C9"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Согласовано</w:t>
            </w:r>
          </w:p>
          <w:p w14:paraId="3A57344D" w14:textId="4F9754E0"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Зам. ген. директора по экономике и финансам</w:t>
            </w:r>
          </w:p>
          <w:p w14:paraId="7BA0040A" w14:textId="0FE2D851"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ГПК «Пассажиравтотранс»</w:t>
            </w:r>
          </w:p>
          <w:p w14:paraId="0C9144A4" w14:textId="3C02F74F" w:rsidR="00D37F51" w:rsidRPr="00D37F51" w:rsidRDefault="00D37F51" w:rsidP="00444833">
            <w:pPr>
              <w:widowControl w:val="0"/>
              <w:suppressAutoHyphens w:val="0"/>
              <w:spacing w:after="0" w:line="240" w:lineRule="auto"/>
              <w:rPr>
                <w:rFonts w:ascii="Times New Roman" w:hAnsi="Times New Roman" w:cs="Times New Roman"/>
                <w:sz w:val="20"/>
                <w:szCs w:val="20"/>
              </w:rPr>
            </w:pPr>
          </w:p>
          <w:p w14:paraId="58D66039" w14:textId="73612E76"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___________О.С. Курганкина</w:t>
            </w:r>
          </w:p>
          <w:p w14:paraId="72405A80" w14:textId="29DCE799" w:rsidR="00D37F51" w:rsidRPr="00D37F51" w:rsidRDefault="00D37F51" w:rsidP="00444833">
            <w:pPr>
              <w:widowControl w:val="0"/>
              <w:suppressAutoHyphens w:val="0"/>
              <w:spacing w:after="0" w:line="240" w:lineRule="auto"/>
              <w:rPr>
                <w:rFonts w:ascii="Times New Roman" w:hAnsi="Times New Roman" w:cs="Times New Roman"/>
                <w:sz w:val="20"/>
                <w:szCs w:val="20"/>
              </w:rPr>
            </w:pPr>
          </w:p>
          <w:p w14:paraId="1AAD9F3E" w14:textId="5271BD50"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Согласовано</w:t>
            </w:r>
          </w:p>
          <w:p w14:paraId="7078800C" w14:textId="4A91E429"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Начальник планово-экономического отдела</w:t>
            </w:r>
          </w:p>
          <w:p w14:paraId="59EACF36" w14:textId="5DB1EDBA"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ГПК «Пассажиравтотранс»</w:t>
            </w:r>
          </w:p>
          <w:p w14:paraId="0DF9E332" w14:textId="468DBAD9" w:rsidR="00D37F51" w:rsidRPr="00D37F51" w:rsidRDefault="00D37F51" w:rsidP="00444833">
            <w:pPr>
              <w:widowControl w:val="0"/>
              <w:suppressAutoHyphens w:val="0"/>
              <w:spacing w:after="0" w:line="240" w:lineRule="auto"/>
              <w:rPr>
                <w:rFonts w:ascii="Times New Roman" w:hAnsi="Times New Roman" w:cs="Times New Roman"/>
                <w:sz w:val="20"/>
                <w:szCs w:val="20"/>
              </w:rPr>
            </w:pPr>
          </w:p>
          <w:p w14:paraId="4645EDD3" w14:textId="7B5832F0"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___________Е.И. Семенович</w:t>
            </w:r>
          </w:p>
          <w:p w14:paraId="757CF448" w14:textId="3750EA22" w:rsidR="00D841C9" w:rsidRDefault="00D841C9" w:rsidP="00444833">
            <w:pPr>
              <w:widowControl w:val="0"/>
              <w:suppressAutoHyphens w:val="0"/>
              <w:spacing w:after="0" w:line="240" w:lineRule="auto"/>
              <w:rPr>
                <w:rFonts w:ascii="Times New Roman" w:hAnsi="Times New Roman"/>
              </w:rPr>
            </w:pPr>
          </w:p>
        </w:tc>
        <w:tc>
          <w:tcPr>
            <w:tcW w:w="2698" w:type="dxa"/>
          </w:tcPr>
          <w:p w14:paraId="55B474B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Утверждаю</w:t>
            </w:r>
          </w:p>
          <w:p w14:paraId="06EEE61B"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Генеральный директор</w:t>
            </w:r>
          </w:p>
          <w:p w14:paraId="15FE47D1"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ГПК «Пассажиравтотранс»</w:t>
            </w:r>
          </w:p>
          <w:p w14:paraId="5715E4A2" w14:textId="77777777" w:rsidR="00D841C9" w:rsidRDefault="00D841C9" w:rsidP="00444833">
            <w:pPr>
              <w:widowControl w:val="0"/>
              <w:suppressAutoHyphens w:val="0"/>
              <w:spacing w:after="0" w:line="240" w:lineRule="auto"/>
              <w:rPr>
                <w:rFonts w:ascii="Times New Roman" w:hAnsi="Times New Roman" w:cs="Times New Roman"/>
                <w:sz w:val="20"/>
                <w:szCs w:val="20"/>
              </w:rPr>
            </w:pPr>
          </w:p>
          <w:p w14:paraId="5BFCCB67" w14:textId="77777777" w:rsidR="00D841C9" w:rsidRDefault="002249D2" w:rsidP="00444833">
            <w:pPr>
              <w:widowControl w:val="0"/>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____________В.М. Юдин</w:t>
            </w:r>
          </w:p>
          <w:p w14:paraId="791A4BCC" w14:textId="77777777" w:rsidR="00D37F51" w:rsidRDefault="00D37F51" w:rsidP="00444833">
            <w:pPr>
              <w:widowControl w:val="0"/>
              <w:suppressAutoHyphens w:val="0"/>
              <w:spacing w:after="0" w:line="240" w:lineRule="auto"/>
              <w:rPr>
                <w:rFonts w:ascii="Times New Roman" w:hAnsi="Times New Roman" w:cs="Times New Roman"/>
                <w:sz w:val="20"/>
                <w:szCs w:val="20"/>
              </w:rPr>
            </w:pPr>
          </w:p>
          <w:p w14:paraId="668E30F2" w14:textId="036DDE88" w:rsidR="00D37F51" w:rsidRDefault="00D37F51" w:rsidP="00444833">
            <w:pPr>
              <w:widowControl w:val="0"/>
              <w:suppressAutoHyphens w:val="0"/>
              <w:spacing w:after="0" w:line="240" w:lineRule="auto"/>
              <w:rPr>
                <w:rFonts w:ascii="Times New Roman" w:hAnsi="Times New Roman" w:cs="Times New Roman"/>
                <w:sz w:val="20"/>
                <w:szCs w:val="20"/>
              </w:rPr>
            </w:pPr>
          </w:p>
          <w:p w14:paraId="28FEA71A" w14:textId="4C5D63EA" w:rsidR="00D37F51" w:rsidRDefault="00D37F51" w:rsidP="00444833">
            <w:pPr>
              <w:widowControl w:val="0"/>
              <w:suppressAutoHyphens w:val="0"/>
              <w:spacing w:after="0" w:line="240" w:lineRule="auto"/>
              <w:rPr>
                <w:rFonts w:ascii="Times New Roman" w:hAnsi="Times New Roman" w:cs="Times New Roman"/>
                <w:sz w:val="20"/>
                <w:szCs w:val="20"/>
              </w:rPr>
            </w:pPr>
          </w:p>
          <w:p w14:paraId="35CEEF2F" w14:textId="628D0945" w:rsidR="00D37F51" w:rsidRDefault="00D37F51" w:rsidP="00444833">
            <w:pPr>
              <w:widowControl w:val="0"/>
              <w:suppressAutoHyphens w:val="0"/>
              <w:spacing w:after="0" w:line="240" w:lineRule="auto"/>
              <w:rPr>
                <w:rFonts w:ascii="Times New Roman" w:hAnsi="Times New Roman" w:cs="Times New Roman"/>
                <w:sz w:val="20"/>
                <w:szCs w:val="20"/>
              </w:rPr>
            </w:pPr>
          </w:p>
          <w:p w14:paraId="57A986FD" w14:textId="1DAC7978" w:rsidR="00D37F51" w:rsidRDefault="00D37F51" w:rsidP="00444833">
            <w:pPr>
              <w:widowControl w:val="0"/>
              <w:suppressAutoHyphens w:val="0"/>
              <w:spacing w:after="0" w:line="240" w:lineRule="auto"/>
              <w:rPr>
                <w:rFonts w:ascii="Times New Roman" w:hAnsi="Times New Roman" w:cs="Times New Roman"/>
                <w:sz w:val="20"/>
                <w:szCs w:val="20"/>
              </w:rPr>
            </w:pPr>
          </w:p>
          <w:p w14:paraId="7CBCB719" w14:textId="385DB93C" w:rsidR="00D37F51" w:rsidRDefault="00D37F51" w:rsidP="00444833">
            <w:pPr>
              <w:widowControl w:val="0"/>
              <w:suppressAutoHyphens w:val="0"/>
              <w:spacing w:after="0" w:line="240" w:lineRule="auto"/>
              <w:rPr>
                <w:rFonts w:ascii="Times New Roman" w:hAnsi="Times New Roman" w:cs="Times New Roman"/>
                <w:sz w:val="20"/>
                <w:szCs w:val="20"/>
              </w:rPr>
            </w:pPr>
          </w:p>
          <w:p w14:paraId="7E981387" w14:textId="77777777" w:rsidR="00D37F51" w:rsidRDefault="00D37F51" w:rsidP="00444833">
            <w:pPr>
              <w:widowControl w:val="0"/>
              <w:suppressAutoHyphens w:val="0"/>
              <w:spacing w:after="0" w:line="240" w:lineRule="auto"/>
              <w:rPr>
                <w:rFonts w:ascii="Times New Roman" w:hAnsi="Times New Roman" w:cs="Times New Roman"/>
                <w:sz w:val="20"/>
                <w:szCs w:val="20"/>
              </w:rPr>
            </w:pPr>
          </w:p>
          <w:p w14:paraId="77F8935F" w14:textId="77777777" w:rsidR="00D37F51" w:rsidRPr="00D37F51" w:rsidRDefault="00D37F51" w:rsidP="00D37F51">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Подготовил:</w:t>
            </w:r>
          </w:p>
          <w:p w14:paraId="163A988D" w14:textId="7BC3A634" w:rsidR="00D37F51" w:rsidRPr="00D37F51" w:rsidRDefault="00A44DF7" w:rsidP="00D37F51">
            <w:pPr>
              <w:widowControl w:val="0"/>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Начальник </w:t>
            </w:r>
            <w:r w:rsidR="00D37F51" w:rsidRPr="00D37F51">
              <w:rPr>
                <w:rFonts w:ascii="Times New Roman" w:hAnsi="Times New Roman" w:cs="Times New Roman"/>
                <w:sz w:val="20"/>
                <w:szCs w:val="20"/>
              </w:rPr>
              <w:t>службы МТО</w:t>
            </w:r>
          </w:p>
          <w:p w14:paraId="60FB2892" w14:textId="77777777" w:rsidR="00D37F51" w:rsidRPr="00D37F51" w:rsidRDefault="00D37F51" w:rsidP="00D37F51">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ГПК «Пассажиравтотранс»</w:t>
            </w:r>
          </w:p>
          <w:p w14:paraId="1E505098" w14:textId="77777777" w:rsidR="00D37F51" w:rsidRPr="00D37F51" w:rsidRDefault="00D37F51" w:rsidP="00D37F51">
            <w:pPr>
              <w:widowControl w:val="0"/>
              <w:suppressAutoHyphens w:val="0"/>
              <w:spacing w:after="0" w:line="240" w:lineRule="auto"/>
              <w:rPr>
                <w:rFonts w:ascii="Times New Roman" w:hAnsi="Times New Roman" w:cs="Times New Roman"/>
                <w:sz w:val="20"/>
                <w:szCs w:val="20"/>
              </w:rPr>
            </w:pPr>
          </w:p>
          <w:p w14:paraId="7DF0EE2B" w14:textId="147EB538" w:rsidR="00D37F51" w:rsidRDefault="00D37F51" w:rsidP="00D37F51">
            <w:pPr>
              <w:widowControl w:val="0"/>
              <w:suppressAutoHyphens w:val="0"/>
              <w:spacing w:after="0" w:line="240" w:lineRule="auto"/>
              <w:rPr>
                <w:rFonts w:ascii="Times New Roman" w:hAnsi="Times New Roman"/>
              </w:rPr>
            </w:pPr>
            <w:r>
              <w:rPr>
                <w:rFonts w:ascii="Times New Roman" w:hAnsi="Times New Roman" w:cs="Times New Roman"/>
                <w:sz w:val="20"/>
                <w:szCs w:val="20"/>
              </w:rPr>
              <w:t>____________</w:t>
            </w:r>
            <w:r w:rsidR="00A44DF7">
              <w:rPr>
                <w:rFonts w:ascii="Times New Roman" w:hAnsi="Times New Roman" w:cs="Times New Roman"/>
                <w:sz w:val="20"/>
                <w:szCs w:val="20"/>
              </w:rPr>
              <w:t>Р.И. Гавриленко</w:t>
            </w:r>
          </w:p>
        </w:tc>
      </w:tr>
    </w:tbl>
    <w:p w14:paraId="27CC5C6F" w14:textId="77777777" w:rsidR="00D841C9" w:rsidRDefault="00D841C9" w:rsidP="00444833">
      <w:pPr>
        <w:widowControl w:val="0"/>
        <w:suppressAutoHyphens w:val="0"/>
        <w:spacing w:after="0" w:line="240" w:lineRule="auto"/>
        <w:jc w:val="center"/>
        <w:rPr>
          <w:rFonts w:ascii="Times New Roman" w:hAnsi="Times New Roman" w:cs="Times New Roman"/>
          <w:sz w:val="20"/>
          <w:szCs w:val="20"/>
        </w:rPr>
      </w:pPr>
    </w:p>
    <w:p w14:paraId="6602E949" w14:textId="77777777" w:rsidR="00D841C9" w:rsidRDefault="00D841C9" w:rsidP="00444833">
      <w:pPr>
        <w:widowControl w:val="0"/>
        <w:suppressAutoHyphens w:val="0"/>
        <w:spacing w:after="0" w:line="240" w:lineRule="auto"/>
        <w:jc w:val="center"/>
        <w:rPr>
          <w:rFonts w:ascii="Times New Roman" w:hAnsi="Times New Roman" w:cs="Times New Roman"/>
          <w:sz w:val="20"/>
          <w:szCs w:val="20"/>
        </w:rPr>
      </w:pPr>
    </w:p>
    <w:p w14:paraId="18BC82FE" w14:textId="77777777" w:rsidR="00D841C9" w:rsidRDefault="002249D2" w:rsidP="00444833">
      <w:pPr>
        <w:widowControl w:val="0"/>
        <w:suppressAutoHyphens w:val="0"/>
        <w:spacing w:after="0" w:line="240" w:lineRule="auto"/>
        <w:ind w:firstLine="317"/>
        <w:jc w:val="center"/>
        <w:rPr>
          <w:rFonts w:ascii="Times New Roman" w:hAnsi="Times New Roman"/>
        </w:rPr>
      </w:pPr>
      <w:r>
        <w:rPr>
          <w:rFonts w:ascii="Times New Roman" w:hAnsi="Times New Roman" w:cs="Times New Roman"/>
          <w:b/>
          <w:bCs/>
          <w:sz w:val="20"/>
          <w:szCs w:val="20"/>
        </w:rPr>
        <w:t>Документация на проведение</w:t>
      </w:r>
    </w:p>
    <w:p w14:paraId="12FA0C37" w14:textId="77777777" w:rsidR="00D841C9" w:rsidRDefault="002249D2" w:rsidP="00444833">
      <w:pPr>
        <w:widowControl w:val="0"/>
        <w:suppressAutoHyphens w:val="0"/>
        <w:spacing w:after="0" w:line="240" w:lineRule="auto"/>
        <w:ind w:firstLine="317"/>
        <w:jc w:val="center"/>
        <w:rPr>
          <w:rFonts w:ascii="Times New Roman" w:hAnsi="Times New Roman"/>
        </w:rPr>
      </w:pPr>
      <w:r>
        <w:rPr>
          <w:rFonts w:ascii="Times New Roman" w:hAnsi="Times New Roman" w:cs="Times New Roman"/>
          <w:b/>
          <w:bCs/>
          <w:sz w:val="20"/>
          <w:szCs w:val="20"/>
        </w:rPr>
        <w:t>процедуры запроса цен</w:t>
      </w:r>
    </w:p>
    <w:p w14:paraId="52F17281" w14:textId="36212FE0" w:rsidR="00444833" w:rsidRPr="00EC6FC7" w:rsidRDefault="00444833" w:rsidP="00444833">
      <w:pPr>
        <w:widowControl w:val="0"/>
        <w:suppressAutoHyphens w:val="0"/>
        <w:spacing w:after="0" w:line="240" w:lineRule="auto"/>
        <w:ind w:firstLine="317"/>
        <w:jc w:val="center"/>
        <w:rPr>
          <w:rFonts w:ascii="Times New Roman" w:hAnsi="Times New Roman" w:cs="Times New Roman"/>
          <w:b/>
          <w:bCs/>
          <w:sz w:val="20"/>
          <w:szCs w:val="20"/>
        </w:rPr>
      </w:pPr>
      <w:r w:rsidRPr="00EC6FC7">
        <w:rPr>
          <w:rFonts w:ascii="Times New Roman" w:hAnsi="Times New Roman" w:cs="Times New Roman"/>
          <w:b/>
          <w:bCs/>
          <w:sz w:val="20"/>
          <w:szCs w:val="20"/>
        </w:rPr>
        <w:t xml:space="preserve">№ </w:t>
      </w:r>
      <w:bookmarkStart w:id="0" w:name="_Hlk126571251"/>
      <w:bookmarkStart w:id="1" w:name="_Hlk120885888"/>
      <w:r w:rsidR="007C4ECC" w:rsidRPr="00EC6FC7">
        <w:rPr>
          <w:rFonts w:ascii="Times New Roman" w:hAnsi="Times New Roman" w:cs="Times New Roman"/>
          <w:b/>
          <w:bCs/>
          <w:sz w:val="20"/>
          <w:szCs w:val="20"/>
        </w:rPr>
        <w:t>ГПК-</w:t>
      </w:r>
      <w:r w:rsidR="00EC6FC7" w:rsidRPr="00EC6FC7">
        <w:rPr>
          <w:rFonts w:ascii="Times New Roman" w:hAnsi="Times New Roman" w:cs="Times New Roman"/>
          <w:b/>
          <w:bCs/>
          <w:sz w:val="20"/>
          <w:szCs w:val="20"/>
        </w:rPr>
        <w:t>012</w:t>
      </w:r>
      <w:r w:rsidR="007C4ECC" w:rsidRPr="00EC6FC7">
        <w:rPr>
          <w:rFonts w:ascii="Times New Roman" w:hAnsi="Times New Roman" w:cs="Times New Roman"/>
          <w:b/>
          <w:bCs/>
          <w:sz w:val="20"/>
          <w:szCs w:val="20"/>
        </w:rPr>
        <w:t>-02</w:t>
      </w:r>
      <w:r w:rsidR="00B24C29" w:rsidRPr="00EC6FC7">
        <w:rPr>
          <w:rFonts w:ascii="Times New Roman" w:hAnsi="Times New Roman" w:cs="Times New Roman"/>
          <w:b/>
          <w:bCs/>
          <w:sz w:val="20"/>
          <w:szCs w:val="20"/>
        </w:rPr>
        <w:t>3</w:t>
      </w:r>
      <w:r w:rsidR="007C4ECC" w:rsidRPr="00EC6FC7">
        <w:rPr>
          <w:rFonts w:ascii="Times New Roman" w:hAnsi="Times New Roman" w:cs="Times New Roman"/>
          <w:b/>
          <w:bCs/>
          <w:sz w:val="20"/>
          <w:szCs w:val="20"/>
        </w:rPr>
        <w:t>-ЭЗЦ</w:t>
      </w:r>
      <w:r w:rsidRPr="00EC6FC7">
        <w:rPr>
          <w:rFonts w:ascii="Times New Roman" w:hAnsi="Times New Roman" w:cs="Times New Roman"/>
          <w:b/>
          <w:bCs/>
          <w:sz w:val="20"/>
          <w:szCs w:val="20"/>
        </w:rPr>
        <w:t xml:space="preserve"> от </w:t>
      </w:r>
      <w:r w:rsidR="00FF62B7">
        <w:rPr>
          <w:rFonts w:ascii="Times New Roman" w:hAnsi="Times New Roman" w:cs="Times New Roman"/>
          <w:b/>
          <w:bCs/>
          <w:sz w:val="20"/>
          <w:szCs w:val="20"/>
        </w:rPr>
        <w:t>2</w:t>
      </w:r>
      <w:r w:rsidR="00443BCC">
        <w:rPr>
          <w:rFonts w:ascii="Times New Roman" w:hAnsi="Times New Roman" w:cs="Times New Roman"/>
          <w:b/>
          <w:bCs/>
          <w:sz w:val="20"/>
          <w:szCs w:val="20"/>
        </w:rPr>
        <w:t>1</w:t>
      </w:r>
      <w:r w:rsidR="007C4ECC" w:rsidRPr="00EC6FC7">
        <w:rPr>
          <w:rFonts w:ascii="Times New Roman" w:hAnsi="Times New Roman" w:cs="Times New Roman"/>
          <w:b/>
          <w:bCs/>
          <w:sz w:val="20"/>
          <w:szCs w:val="20"/>
        </w:rPr>
        <w:t>.</w:t>
      </w:r>
      <w:r w:rsidR="00B24C29" w:rsidRPr="00EC6FC7">
        <w:rPr>
          <w:rFonts w:ascii="Times New Roman" w:hAnsi="Times New Roman" w:cs="Times New Roman"/>
          <w:b/>
          <w:bCs/>
          <w:sz w:val="20"/>
          <w:szCs w:val="20"/>
        </w:rPr>
        <w:t>0</w:t>
      </w:r>
      <w:r w:rsidR="00AA7015" w:rsidRPr="00EC6FC7">
        <w:rPr>
          <w:rFonts w:ascii="Times New Roman" w:hAnsi="Times New Roman" w:cs="Times New Roman"/>
          <w:b/>
          <w:bCs/>
          <w:sz w:val="20"/>
          <w:szCs w:val="20"/>
        </w:rPr>
        <w:t>2</w:t>
      </w:r>
      <w:r w:rsidRPr="00EC6FC7">
        <w:rPr>
          <w:rFonts w:ascii="Times New Roman" w:hAnsi="Times New Roman" w:cs="Times New Roman"/>
          <w:b/>
          <w:bCs/>
          <w:sz w:val="20"/>
          <w:szCs w:val="20"/>
        </w:rPr>
        <w:t>.202</w:t>
      </w:r>
      <w:r w:rsidR="00B24C29" w:rsidRPr="00EC6FC7">
        <w:rPr>
          <w:rFonts w:ascii="Times New Roman" w:hAnsi="Times New Roman" w:cs="Times New Roman"/>
          <w:b/>
          <w:bCs/>
          <w:sz w:val="20"/>
          <w:szCs w:val="20"/>
        </w:rPr>
        <w:t>3</w:t>
      </w:r>
      <w:r w:rsidRPr="00EC6FC7">
        <w:rPr>
          <w:rFonts w:ascii="Times New Roman" w:hAnsi="Times New Roman" w:cs="Times New Roman"/>
          <w:b/>
          <w:bCs/>
          <w:sz w:val="20"/>
          <w:szCs w:val="20"/>
        </w:rPr>
        <w:t xml:space="preserve"> г.</w:t>
      </w:r>
      <w:bookmarkEnd w:id="0"/>
    </w:p>
    <w:bookmarkEnd w:id="1"/>
    <w:p w14:paraId="2515A77C" w14:textId="24D6FD38" w:rsidR="00D841C9" w:rsidRDefault="00E256FC" w:rsidP="00444833">
      <w:pPr>
        <w:widowControl w:val="0"/>
        <w:suppressAutoHyphens w:val="0"/>
        <w:spacing w:after="0" w:line="240" w:lineRule="auto"/>
        <w:ind w:firstLine="317"/>
        <w:jc w:val="center"/>
        <w:rPr>
          <w:rFonts w:ascii="Times New Roman" w:hAnsi="Times New Roman" w:cs="Times New Roman"/>
          <w:b/>
          <w:bCs/>
          <w:sz w:val="20"/>
          <w:szCs w:val="20"/>
        </w:rPr>
      </w:pPr>
      <w:r w:rsidRPr="00E256FC">
        <w:rPr>
          <w:rFonts w:ascii="Times New Roman" w:hAnsi="Times New Roman" w:cs="Times New Roman"/>
          <w:b/>
          <w:bCs/>
          <w:sz w:val="20"/>
          <w:szCs w:val="20"/>
        </w:rPr>
        <w:t>Оказание услуг по обеспечению транспортной безопасности</w:t>
      </w:r>
    </w:p>
    <w:p w14:paraId="4AC716AA" w14:textId="77777777" w:rsidR="00D841C9" w:rsidRDefault="00D841C9" w:rsidP="00444833">
      <w:pPr>
        <w:widowControl w:val="0"/>
        <w:suppressAutoHyphens w:val="0"/>
        <w:spacing w:after="0" w:line="240" w:lineRule="auto"/>
        <w:ind w:firstLine="317"/>
        <w:jc w:val="center"/>
        <w:rPr>
          <w:rFonts w:ascii="Times New Roman" w:hAnsi="Times New Roman" w:cs="Times New Roman"/>
          <w:b/>
          <w:bCs/>
          <w:sz w:val="20"/>
          <w:szCs w:val="20"/>
        </w:rPr>
      </w:pPr>
    </w:p>
    <w:tbl>
      <w:tblPr>
        <w:tblW w:w="11129" w:type="dxa"/>
        <w:tblInd w:w="-175" w:type="dxa"/>
        <w:tblLayout w:type="fixed"/>
        <w:tblLook w:val="00A0" w:firstRow="1" w:lastRow="0" w:firstColumn="1" w:lastColumn="0" w:noHBand="0" w:noVBand="0"/>
      </w:tblPr>
      <w:tblGrid>
        <w:gridCol w:w="2624"/>
        <w:gridCol w:w="8505"/>
      </w:tblGrid>
      <w:tr w:rsidR="00D841C9" w14:paraId="030298C1"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2BD67B3"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 Способ закупки</w:t>
            </w:r>
          </w:p>
        </w:tc>
        <w:tc>
          <w:tcPr>
            <w:tcW w:w="8504" w:type="dxa"/>
            <w:tcBorders>
              <w:top w:val="single" w:sz="4" w:space="0" w:color="000000"/>
              <w:left w:val="single" w:sz="4" w:space="0" w:color="000000"/>
              <w:bottom w:val="single" w:sz="4" w:space="0" w:color="000000"/>
              <w:right w:val="single" w:sz="4" w:space="0" w:color="000000"/>
            </w:tcBorders>
          </w:tcPr>
          <w:p w14:paraId="4740261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Запрос цен в электронной форме.</w:t>
            </w:r>
          </w:p>
        </w:tc>
      </w:tr>
      <w:tr w:rsidR="00D841C9" w14:paraId="3B620C0E"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5AAC768"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 Сайт размещения документации</w:t>
            </w:r>
          </w:p>
        </w:tc>
        <w:tc>
          <w:tcPr>
            <w:tcW w:w="8504" w:type="dxa"/>
            <w:tcBorders>
              <w:top w:val="single" w:sz="4" w:space="0" w:color="000000"/>
              <w:left w:val="single" w:sz="4" w:space="0" w:color="000000"/>
              <w:bottom w:val="single" w:sz="4" w:space="0" w:color="000000"/>
              <w:right w:val="single" w:sz="4" w:space="0" w:color="000000"/>
            </w:tcBorders>
          </w:tcPr>
          <w:p w14:paraId="53B0A977" w14:textId="77777777" w:rsidR="00D841C9" w:rsidRDefault="00443BCC" w:rsidP="00444833">
            <w:pPr>
              <w:widowControl w:val="0"/>
              <w:suppressAutoHyphens w:val="0"/>
              <w:spacing w:after="0" w:line="240" w:lineRule="auto"/>
            </w:pPr>
            <w:hyperlink r:id="rId8">
              <w:r w:rsidR="002249D2">
                <w:rPr>
                  <w:rFonts w:ascii="Times New Roman" w:hAnsi="Times New Roman" w:cs="Times New Roman"/>
                  <w:sz w:val="20"/>
                  <w:szCs w:val="20"/>
                </w:rPr>
                <w:t>http://zakupki.gov.ru/223</w:t>
              </w:r>
            </w:hyperlink>
            <w:r w:rsidR="002249D2">
              <w:rPr>
                <w:rFonts w:ascii="Times New Roman" w:hAnsi="Times New Roman" w:cs="Times New Roman"/>
                <w:sz w:val="20"/>
                <w:szCs w:val="20"/>
              </w:rPr>
              <w:t xml:space="preserve"> вкладка «реестр закупок»</w:t>
            </w:r>
          </w:p>
        </w:tc>
      </w:tr>
      <w:tr w:rsidR="00D841C9" w14:paraId="077FEAEA"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3B75360D"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3. Сайт оператора электронной площадки</w:t>
            </w:r>
          </w:p>
        </w:tc>
        <w:tc>
          <w:tcPr>
            <w:tcW w:w="8504" w:type="dxa"/>
            <w:tcBorders>
              <w:top w:val="single" w:sz="4" w:space="0" w:color="000000"/>
              <w:left w:val="single" w:sz="4" w:space="0" w:color="000000"/>
              <w:bottom w:val="single" w:sz="4" w:space="0" w:color="000000"/>
              <w:right w:val="single" w:sz="4" w:space="0" w:color="000000"/>
            </w:tcBorders>
          </w:tcPr>
          <w:p w14:paraId="1AA756B5" w14:textId="77777777" w:rsidR="00D841C9" w:rsidRDefault="002249D2" w:rsidP="00444833">
            <w:pPr>
              <w:widowControl w:val="0"/>
              <w:suppressAutoHyphens w:val="0"/>
              <w:spacing w:after="0" w:line="240" w:lineRule="auto"/>
            </w:pPr>
            <w:r>
              <w:rPr>
                <w:rStyle w:val="-"/>
                <w:rFonts w:ascii="Times New Roman" w:hAnsi="Times New Roman" w:cs="Times New Roman"/>
                <w:sz w:val="20"/>
                <w:szCs w:val="20"/>
              </w:rPr>
              <w:t>https://etp-region.ru/</w:t>
            </w:r>
          </w:p>
          <w:p w14:paraId="20B62A42" w14:textId="77777777" w:rsidR="00D841C9" w:rsidRDefault="00D841C9" w:rsidP="00444833">
            <w:pPr>
              <w:widowControl w:val="0"/>
              <w:suppressAutoHyphens w:val="0"/>
              <w:spacing w:after="0" w:line="240" w:lineRule="auto"/>
              <w:rPr>
                <w:rFonts w:ascii="Times New Roman" w:hAnsi="Times New Roman" w:cs="Times New Roman"/>
                <w:sz w:val="20"/>
                <w:szCs w:val="20"/>
                <w:highlight w:val="yellow"/>
              </w:rPr>
            </w:pPr>
          </w:p>
        </w:tc>
      </w:tr>
      <w:tr w:rsidR="00D841C9" w14:paraId="08A01A1D"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163CAAE"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4.Наименование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7C634D79"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ГПК «Пассажиравтотранс»</w:t>
            </w:r>
          </w:p>
        </w:tc>
      </w:tr>
      <w:tr w:rsidR="00D841C9" w14:paraId="256AD275"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01168775"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5. Почтовый адрес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58573A77"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650055, Кемеровская область - Кузбасс, Кемерово г, пр. Кузнецкий, 81</w:t>
            </w:r>
          </w:p>
        </w:tc>
      </w:tr>
      <w:tr w:rsidR="00D841C9" w14:paraId="572D0944"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0E188EAD"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6. Адрес электронной почты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5F2630DA" w14:textId="77777777" w:rsidR="00D841C9" w:rsidRDefault="00443BCC" w:rsidP="00444833">
            <w:pPr>
              <w:widowControl w:val="0"/>
              <w:suppressAutoHyphens w:val="0"/>
              <w:spacing w:after="0" w:line="240" w:lineRule="auto"/>
            </w:pPr>
            <w:hyperlink r:id="rId9">
              <w:r w:rsidR="002249D2">
                <w:rPr>
                  <w:rFonts w:ascii="Times New Roman" w:hAnsi="Times New Roman" w:cs="Times New Roman"/>
                  <w:sz w:val="20"/>
                  <w:szCs w:val="20"/>
                  <w:lang w:val="en-US"/>
                </w:rPr>
                <w:t>zakupki@kpat.ru</w:t>
              </w:r>
            </w:hyperlink>
          </w:p>
        </w:tc>
      </w:tr>
      <w:tr w:rsidR="00D841C9" w14:paraId="0664A39A"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75C94905"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7. Номер контактного телефона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4603446B" w14:textId="77777777" w:rsidR="00D841C9" w:rsidRDefault="002249D2" w:rsidP="00444833">
            <w:pPr>
              <w:widowControl w:val="0"/>
              <w:suppressAutoHyphens w:val="0"/>
              <w:spacing w:after="0" w:line="240" w:lineRule="auto"/>
              <w:rPr>
                <w:rFonts w:ascii="Times New Roman" w:hAnsi="Times New Roman"/>
              </w:rPr>
            </w:pPr>
            <w:r>
              <w:rPr>
                <w:rFonts w:ascii="Times New Roman" w:eastAsia="Times New Roman" w:hAnsi="Times New Roman" w:cs="Times New Roman"/>
                <w:sz w:val="20"/>
                <w:szCs w:val="20"/>
              </w:rPr>
              <w:t>+7-3842-77-21-74</w:t>
            </w:r>
          </w:p>
        </w:tc>
      </w:tr>
      <w:tr w:rsidR="00D841C9" w14:paraId="032A400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DE4FF8B"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8.</w:t>
            </w:r>
            <w:r>
              <w:rPr>
                <w:rFonts w:ascii="Times New Roman" w:hAnsi="Times New Roman" w:cs="Times New Roman"/>
                <w:color w:val="000000"/>
                <w:sz w:val="20"/>
                <w:szCs w:val="20"/>
              </w:rPr>
              <w:t xml:space="preserve"> Ограничения в отношении участников закупок, которыми могут быть </w:t>
            </w:r>
            <w:r>
              <w:rPr>
                <w:rFonts w:ascii="Times New Roman" w:hAnsi="Times New Roman" w:cs="Times New Roman"/>
                <w:b/>
                <w:color w:val="000000"/>
                <w:sz w:val="20"/>
                <w:szCs w:val="20"/>
              </w:rPr>
              <w:t>только субъекты малого и среднего предпринимательства</w:t>
            </w:r>
          </w:p>
        </w:tc>
        <w:tc>
          <w:tcPr>
            <w:tcW w:w="8504" w:type="dxa"/>
            <w:tcBorders>
              <w:top w:val="single" w:sz="4" w:space="0" w:color="000000"/>
              <w:left w:val="single" w:sz="4" w:space="0" w:color="000000"/>
              <w:bottom w:val="single" w:sz="4" w:space="0" w:color="000000"/>
              <w:right w:val="single" w:sz="4" w:space="0" w:color="000000"/>
            </w:tcBorders>
          </w:tcPr>
          <w:p w14:paraId="352C64F8" w14:textId="0717300B" w:rsidR="00D841C9" w:rsidRDefault="00444833"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lang w:eastAsia="ru-RU"/>
              </w:rPr>
              <w:t>Не установлено</w:t>
            </w:r>
          </w:p>
        </w:tc>
      </w:tr>
      <w:tr w:rsidR="00D841C9" w14:paraId="0C98D195" w14:textId="77777777">
        <w:trPr>
          <w:trHeight w:val="868"/>
        </w:trPr>
        <w:tc>
          <w:tcPr>
            <w:tcW w:w="2624" w:type="dxa"/>
            <w:tcBorders>
              <w:top w:val="single" w:sz="4" w:space="0" w:color="000000"/>
              <w:left w:val="single" w:sz="4" w:space="0" w:color="000000"/>
              <w:bottom w:val="single" w:sz="4" w:space="0" w:color="000000"/>
              <w:right w:val="single" w:sz="4" w:space="0" w:color="000000"/>
            </w:tcBorders>
          </w:tcPr>
          <w:p w14:paraId="06E746C1"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9. Наименование Заказчика:</w:t>
            </w:r>
          </w:p>
        </w:tc>
        <w:tc>
          <w:tcPr>
            <w:tcW w:w="8504" w:type="dxa"/>
            <w:tcBorders>
              <w:top w:val="single" w:sz="4" w:space="0" w:color="000000"/>
              <w:left w:val="single" w:sz="4" w:space="0" w:color="000000"/>
              <w:bottom w:val="single" w:sz="4" w:space="0" w:color="000000"/>
              <w:right w:val="single" w:sz="4" w:space="0" w:color="000000"/>
            </w:tcBorders>
          </w:tcPr>
          <w:p w14:paraId="71921767"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Государственное предприятие Кузбасса «Пассажиравтотранс»</w:t>
            </w:r>
          </w:p>
        </w:tc>
      </w:tr>
      <w:tr w:rsidR="00D841C9" w14:paraId="7E046D9B" w14:textId="77777777">
        <w:trPr>
          <w:trHeight w:val="841"/>
        </w:trPr>
        <w:tc>
          <w:tcPr>
            <w:tcW w:w="2624" w:type="dxa"/>
            <w:tcBorders>
              <w:top w:val="single" w:sz="4" w:space="0" w:color="000000"/>
              <w:left w:val="single" w:sz="4" w:space="0" w:color="000000"/>
              <w:bottom w:val="single" w:sz="4" w:space="0" w:color="000000"/>
              <w:right w:val="single" w:sz="4" w:space="0" w:color="000000"/>
            </w:tcBorders>
          </w:tcPr>
          <w:p w14:paraId="5DACFF8B"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10. Предмет договора, заключаемого по результатам закупочной процедуры</w:t>
            </w:r>
          </w:p>
        </w:tc>
        <w:tc>
          <w:tcPr>
            <w:tcW w:w="8504" w:type="dxa"/>
            <w:tcBorders>
              <w:top w:val="single" w:sz="4" w:space="0" w:color="000000"/>
              <w:left w:val="single" w:sz="4" w:space="0" w:color="000000"/>
              <w:bottom w:val="single" w:sz="4" w:space="0" w:color="000000"/>
              <w:right w:val="single" w:sz="4" w:space="0" w:color="000000"/>
            </w:tcBorders>
          </w:tcPr>
          <w:p w14:paraId="50D45D19" w14:textId="6891EB6D" w:rsidR="00D841C9" w:rsidRDefault="00E256FC" w:rsidP="00444833">
            <w:pPr>
              <w:widowControl w:val="0"/>
              <w:suppressAutoHyphens w:val="0"/>
              <w:spacing w:after="0" w:line="240" w:lineRule="auto"/>
              <w:rPr>
                <w:rFonts w:ascii="Times New Roman" w:hAnsi="Times New Roman"/>
              </w:rPr>
            </w:pPr>
            <w:r w:rsidRPr="00E256FC">
              <w:rPr>
                <w:rFonts w:ascii="Times New Roman" w:hAnsi="Times New Roman" w:cs="Times New Roman"/>
                <w:b/>
                <w:sz w:val="20"/>
                <w:szCs w:val="20"/>
              </w:rPr>
              <w:t>Оказание услуг по обеспечению транспортной безопасности</w:t>
            </w:r>
          </w:p>
        </w:tc>
      </w:tr>
      <w:tr w:rsidR="00D841C9" w14:paraId="1C90D801" w14:textId="77777777">
        <w:trPr>
          <w:trHeight w:val="1642"/>
        </w:trPr>
        <w:tc>
          <w:tcPr>
            <w:tcW w:w="2624" w:type="dxa"/>
            <w:tcBorders>
              <w:top w:val="single" w:sz="4" w:space="0" w:color="000000"/>
              <w:left w:val="single" w:sz="4" w:space="0" w:color="000000"/>
              <w:bottom w:val="single" w:sz="4" w:space="0" w:color="000000"/>
              <w:right w:val="single" w:sz="4" w:space="0" w:color="000000"/>
            </w:tcBorders>
          </w:tcPr>
          <w:p w14:paraId="0AEDD83C"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11. Сведения о начальной (максимальной) цене договора, в рублях</w:t>
            </w:r>
          </w:p>
        </w:tc>
        <w:tc>
          <w:tcPr>
            <w:tcW w:w="8504" w:type="dxa"/>
            <w:tcBorders>
              <w:top w:val="single" w:sz="4" w:space="0" w:color="000000"/>
              <w:left w:val="single" w:sz="4" w:space="0" w:color="000000"/>
              <w:bottom w:val="single" w:sz="4" w:space="0" w:color="000000"/>
              <w:right w:val="single" w:sz="4" w:space="0" w:color="000000"/>
            </w:tcBorders>
          </w:tcPr>
          <w:tbl>
            <w:tblPr>
              <w:tblW w:w="8210" w:type="dxa"/>
              <w:tblInd w:w="105" w:type="dxa"/>
              <w:tblLayout w:type="fixed"/>
              <w:tblLook w:val="0000" w:firstRow="0" w:lastRow="0" w:firstColumn="0" w:lastColumn="0" w:noHBand="0" w:noVBand="0"/>
            </w:tblPr>
            <w:tblGrid>
              <w:gridCol w:w="839"/>
              <w:gridCol w:w="4111"/>
              <w:gridCol w:w="1701"/>
              <w:gridCol w:w="1559"/>
            </w:tblGrid>
            <w:tr w:rsidR="00444833" w:rsidRPr="00444833" w14:paraId="3AE87349" w14:textId="77777777" w:rsidTr="00FF62B7">
              <w:trPr>
                <w:trHeight w:val="199"/>
              </w:trPr>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D6506"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 лота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987B9"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Предмет договора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14FAC" w14:textId="4FA9AF51" w:rsidR="00444833" w:rsidRPr="00444833" w:rsidRDefault="00444833" w:rsidP="00DE5EAE">
                  <w:pPr>
                    <w:widowControl w:val="0"/>
                    <w:suppressAutoHyphens w:val="0"/>
                    <w:spacing w:after="0" w:line="240" w:lineRule="auto"/>
                    <w:ind w:right="62"/>
                    <w:jc w:val="center"/>
                    <w:rPr>
                      <w:rFonts w:ascii="Times New Roman" w:hAnsi="Times New Roman" w:cs="Times New Roman"/>
                    </w:rPr>
                  </w:pPr>
                  <w:r w:rsidRPr="00444833">
                    <w:rPr>
                      <w:rFonts w:ascii="Times New Roman" w:hAnsi="Times New Roman" w:cs="Times New Roman"/>
                      <w:color w:val="000000"/>
                      <w:sz w:val="20"/>
                      <w:szCs w:val="20"/>
                    </w:rPr>
                    <w:t>Цена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17F96" w14:textId="1999A485" w:rsidR="00444833" w:rsidRPr="00DE5EAE" w:rsidRDefault="00444833" w:rsidP="00DE5EAE">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color w:val="000000"/>
                      <w:sz w:val="20"/>
                      <w:szCs w:val="20"/>
                    </w:rPr>
                    <w:t>Сумма</w:t>
                  </w:r>
                </w:p>
              </w:tc>
            </w:tr>
            <w:tr w:rsidR="00FF62B7" w:rsidRPr="00444833" w14:paraId="0CDB360C" w14:textId="77777777" w:rsidTr="00FF62B7">
              <w:trPr>
                <w:trHeight w:val="368"/>
              </w:trPr>
              <w:tc>
                <w:tcPr>
                  <w:tcW w:w="839" w:type="dxa"/>
                  <w:tcBorders>
                    <w:left w:val="single" w:sz="4" w:space="0" w:color="000000"/>
                    <w:right w:val="single" w:sz="4" w:space="0" w:color="000000"/>
                  </w:tcBorders>
                  <w:shd w:val="clear" w:color="auto" w:fill="auto"/>
                  <w:vAlign w:val="center"/>
                </w:tcPr>
                <w:p w14:paraId="029B908A" w14:textId="77777777" w:rsidR="00FF62B7" w:rsidRPr="00444833" w:rsidRDefault="00FF62B7" w:rsidP="00FF62B7">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A985" w14:textId="516F2688" w:rsidR="00FF62B7" w:rsidRPr="00444833" w:rsidRDefault="00FF62B7" w:rsidP="00FF62B7">
                  <w:pPr>
                    <w:widowControl w:val="0"/>
                    <w:suppressAutoHyphens w:val="0"/>
                    <w:spacing w:after="0" w:line="240" w:lineRule="auto"/>
                    <w:rPr>
                      <w:rFonts w:ascii="Times New Roman" w:hAnsi="Times New Roman" w:cs="Times New Roman"/>
                    </w:rPr>
                  </w:pPr>
                  <w:r w:rsidRPr="00E256FC">
                    <w:rPr>
                      <w:rFonts w:ascii="Times New Roman" w:hAnsi="Times New Roman" w:cs="Times New Roman"/>
                      <w:sz w:val="20"/>
                      <w:szCs w:val="20"/>
                    </w:rPr>
                    <w:t>Оказание услуг по обеспечению транспортной безопасности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0D50" w14:textId="3FC7B8B4" w:rsidR="00FF62B7" w:rsidRPr="00444833" w:rsidRDefault="00FF62B7" w:rsidP="00FF62B7">
                  <w:pPr>
                    <w:widowControl w:val="0"/>
                    <w:suppressAutoHyphens w:val="0"/>
                    <w:spacing w:after="0" w:line="240" w:lineRule="auto"/>
                    <w:ind w:right="62"/>
                    <w:jc w:val="center"/>
                    <w:rPr>
                      <w:rFonts w:ascii="Times New Roman" w:hAnsi="Times New Roman" w:cs="Times New Roman"/>
                    </w:rPr>
                  </w:pPr>
                  <w:r w:rsidRPr="00FF62B7">
                    <w:rPr>
                      <w:rFonts w:ascii="Times New Roman" w:hAnsi="Times New Roman" w:cs="Times New Roman"/>
                      <w:sz w:val="20"/>
                      <w:szCs w:val="20"/>
                    </w:rPr>
                    <w:t>12</w:t>
                  </w:r>
                  <w:r>
                    <w:rPr>
                      <w:rFonts w:ascii="Times New Roman" w:hAnsi="Times New Roman" w:cs="Times New Roman"/>
                      <w:sz w:val="20"/>
                      <w:szCs w:val="20"/>
                    </w:rPr>
                    <w:t xml:space="preserve"> </w:t>
                  </w:r>
                  <w:r w:rsidRPr="00FF62B7">
                    <w:rPr>
                      <w:rFonts w:ascii="Times New Roman" w:hAnsi="Times New Roman" w:cs="Times New Roman"/>
                      <w:sz w:val="20"/>
                      <w:szCs w:val="20"/>
                    </w:rPr>
                    <w:t>866</w:t>
                  </w:r>
                  <w:r>
                    <w:rPr>
                      <w:rFonts w:ascii="Times New Roman" w:hAnsi="Times New Roman" w:cs="Times New Roman"/>
                      <w:sz w:val="20"/>
                      <w:szCs w:val="20"/>
                    </w:rPr>
                    <w:t xml:space="preserve"> </w:t>
                  </w:r>
                  <w:r w:rsidRPr="00FF62B7">
                    <w:rPr>
                      <w:rFonts w:ascii="Times New Roman" w:hAnsi="Times New Roman" w:cs="Times New Roman"/>
                      <w:sz w:val="20"/>
                      <w:szCs w:val="20"/>
                    </w:rPr>
                    <w:t>682,53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972B" w14:textId="50D13490" w:rsidR="00FF62B7" w:rsidRPr="00444833" w:rsidRDefault="00FF62B7" w:rsidP="00FF62B7">
                  <w:pPr>
                    <w:widowControl w:val="0"/>
                    <w:suppressAutoHyphens w:val="0"/>
                    <w:spacing w:after="0" w:line="240" w:lineRule="auto"/>
                    <w:ind w:right="62"/>
                    <w:jc w:val="center"/>
                    <w:rPr>
                      <w:rFonts w:ascii="Times New Roman" w:hAnsi="Times New Roman" w:cs="Times New Roman"/>
                    </w:rPr>
                  </w:pPr>
                  <w:r w:rsidRPr="00FF62B7">
                    <w:rPr>
                      <w:rFonts w:ascii="Times New Roman" w:hAnsi="Times New Roman" w:cs="Times New Roman"/>
                      <w:sz w:val="20"/>
                      <w:szCs w:val="20"/>
                    </w:rPr>
                    <w:t>12</w:t>
                  </w:r>
                  <w:r>
                    <w:rPr>
                      <w:rFonts w:ascii="Times New Roman" w:hAnsi="Times New Roman" w:cs="Times New Roman"/>
                      <w:sz w:val="20"/>
                      <w:szCs w:val="20"/>
                    </w:rPr>
                    <w:t xml:space="preserve"> </w:t>
                  </w:r>
                  <w:r w:rsidRPr="00FF62B7">
                    <w:rPr>
                      <w:rFonts w:ascii="Times New Roman" w:hAnsi="Times New Roman" w:cs="Times New Roman"/>
                      <w:sz w:val="20"/>
                      <w:szCs w:val="20"/>
                    </w:rPr>
                    <w:t>866</w:t>
                  </w:r>
                  <w:r>
                    <w:rPr>
                      <w:rFonts w:ascii="Times New Roman" w:hAnsi="Times New Roman" w:cs="Times New Roman"/>
                      <w:sz w:val="20"/>
                      <w:szCs w:val="20"/>
                    </w:rPr>
                    <w:t xml:space="preserve"> </w:t>
                  </w:r>
                  <w:r w:rsidRPr="00FF62B7">
                    <w:rPr>
                      <w:rFonts w:ascii="Times New Roman" w:hAnsi="Times New Roman" w:cs="Times New Roman"/>
                      <w:sz w:val="20"/>
                      <w:szCs w:val="20"/>
                    </w:rPr>
                    <w:t>682,53</w:t>
                  </w:r>
                </w:p>
              </w:tc>
            </w:tr>
            <w:tr w:rsidR="00444833" w:rsidRPr="00444833" w14:paraId="35C45615" w14:textId="77777777" w:rsidTr="00FF62B7">
              <w:trPr>
                <w:trHeight w:val="270"/>
              </w:trPr>
              <w:tc>
                <w:tcPr>
                  <w:tcW w:w="66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B533A3" w14:textId="77777777" w:rsidR="00444833" w:rsidRPr="00444833" w:rsidRDefault="00444833" w:rsidP="00444833">
                  <w:pPr>
                    <w:widowControl w:val="0"/>
                    <w:tabs>
                      <w:tab w:val="left" w:pos="7025"/>
                    </w:tabs>
                    <w:suppressAutoHyphens w:val="0"/>
                    <w:spacing w:after="0" w:line="240" w:lineRule="auto"/>
                    <w:ind w:right="62"/>
                    <w:jc w:val="right"/>
                    <w:rPr>
                      <w:rFonts w:ascii="Times New Roman" w:hAnsi="Times New Roman" w:cs="Times New Roman"/>
                    </w:rPr>
                  </w:pPr>
                  <w:r w:rsidRPr="00444833">
                    <w:rPr>
                      <w:rFonts w:ascii="Times New Roman" w:hAnsi="Times New Roman" w:cs="Times New Roman"/>
                      <w:b/>
                      <w:bCs/>
                      <w:color w:val="000000"/>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E6C8" w14:textId="7CBFCE3D" w:rsidR="00444833" w:rsidRPr="00444833" w:rsidRDefault="00FF62B7" w:rsidP="00444833">
                  <w:pPr>
                    <w:widowControl w:val="0"/>
                    <w:suppressAutoHyphens w:val="0"/>
                    <w:spacing w:after="0" w:line="240" w:lineRule="auto"/>
                    <w:ind w:right="62"/>
                    <w:jc w:val="center"/>
                    <w:rPr>
                      <w:rFonts w:ascii="Times New Roman" w:hAnsi="Times New Roman" w:cs="Times New Roman"/>
                    </w:rPr>
                  </w:pPr>
                  <w:r w:rsidRPr="00FF62B7">
                    <w:rPr>
                      <w:rFonts w:ascii="Times New Roman" w:hAnsi="Times New Roman" w:cs="Times New Roman"/>
                      <w:b/>
                      <w:bCs/>
                      <w:sz w:val="20"/>
                      <w:szCs w:val="20"/>
                    </w:rPr>
                    <w:t>12 866 682,53</w:t>
                  </w:r>
                </w:p>
              </w:tc>
            </w:tr>
          </w:tbl>
          <w:p w14:paraId="1974453C"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tc>
      </w:tr>
      <w:tr w:rsidR="00D841C9" w14:paraId="16B81D26" w14:textId="77777777">
        <w:trPr>
          <w:trHeight w:val="1411"/>
        </w:trPr>
        <w:tc>
          <w:tcPr>
            <w:tcW w:w="2624" w:type="dxa"/>
            <w:tcBorders>
              <w:top w:val="single" w:sz="4" w:space="0" w:color="000000"/>
              <w:left w:val="single" w:sz="4" w:space="0" w:color="000000"/>
              <w:bottom w:val="single" w:sz="4" w:space="0" w:color="000000"/>
              <w:right w:val="single" w:sz="4" w:space="0" w:color="000000"/>
            </w:tcBorders>
          </w:tcPr>
          <w:p w14:paraId="7BBB6398" w14:textId="57E34845"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lastRenderedPageBreak/>
              <w:t xml:space="preserve">12. </w:t>
            </w:r>
            <w:r w:rsidR="00444833" w:rsidRPr="00444833">
              <w:rPr>
                <w:rFonts w:ascii="Times New Roman" w:hAnsi="Times New Roman" w:cs="Times New Roman"/>
                <w:sz w:val="20"/>
                <w:szCs w:val="20"/>
              </w:rPr>
              <w:t>Объемы поставки товара, выполнения работ, оказания услуг</w:t>
            </w:r>
          </w:p>
        </w:tc>
        <w:tc>
          <w:tcPr>
            <w:tcW w:w="8504" w:type="dxa"/>
            <w:tcBorders>
              <w:top w:val="single" w:sz="4" w:space="0" w:color="000000"/>
              <w:left w:val="single" w:sz="4" w:space="0" w:color="000000"/>
              <w:bottom w:val="single" w:sz="4" w:space="0" w:color="000000"/>
              <w:right w:val="single" w:sz="4" w:space="0" w:color="000000"/>
            </w:tcBorders>
          </w:tcPr>
          <w:tbl>
            <w:tblPr>
              <w:tblW w:w="8191" w:type="dxa"/>
              <w:tblInd w:w="105" w:type="dxa"/>
              <w:tblLayout w:type="fixed"/>
              <w:tblLook w:val="0000" w:firstRow="0" w:lastRow="0" w:firstColumn="0" w:lastColumn="0" w:noHBand="0" w:noVBand="0"/>
            </w:tblPr>
            <w:tblGrid>
              <w:gridCol w:w="840"/>
              <w:gridCol w:w="2045"/>
              <w:gridCol w:w="5306"/>
            </w:tblGrid>
            <w:tr w:rsidR="00444833" w:rsidRPr="00444833" w14:paraId="65A786C8" w14:textId="77777777" w:rsidTr="00444833">
              <w:trPr>
                <w:trHeight w:val="768"/>
              </w:trPr>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BFD6"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 лота</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C2F1D"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Предмет договора</w:t>
                  </w:r>
                </w:p>
              </w:tc>
              <w:tc>
                <w:tcPr>
                  <w:tcW w:w="5306" w:type="dxa"/>
                  <w:tcBorders>
                    <w:top w:val="single" w:sz="4" w:space="0" w:color="000000"/>
                    <w:left w:val="single" w:sz="4" w:space="0" w:color="000000"/>
                    <w:right w:val="single" w:sz="4" w:space="0" w:color="000000"/>
                  </w:tcBorders>
                  <w:shd w:val="clear" w:color="auto" w:fill="FFFFFF"/>
                  <w:vAlign w:val="center"/>
                </w:tcPr>
                <w:p w14:paraId="6DF8321D"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Срок поставки товара, выполнения работ, оказания услуг</w:t>
                  </w:r>
                </w:p>
              </w:tc>
            </w:tr>
            <w:tr w:rsidR="00444833" w:rsidRPr="00444833" w14:paraId="1408C052" w14:textId="77777777" w:rsidTr="00444833">
              <w:trPr>
                <w:trHeight w:val="23"/>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976C"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sz w:val="20"/>
                      <w:szCs w:val="20"/>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F23C" w14:textId="39450699" w:rsidR="00444833" w:rsidRPr="00444833" w:rsidRDefault="00E256FC" w:rsidP="00444833">
                  <w:pPr>
                    <w:widowControl w:val="0"/>
                    <w:suppressAutoHyphens w:val="0"/>
                    <w:spacing w:after="0" w:line="240" w:lineRule="auto"/>
                    <w:ind w:right="-54"/>
                    <w:rPr>
                      <w:rFonts w:ascii="Times New Roman" w:hAnsi="Times New Roman" w:cs="Times New Roman"/>
                    </w:rPr>
                  </w:pPr>
                  <w:r w:rsidRPr="00E256FC">
                    <w:rPr>
                      <w:rFonts w:ascii="Times New Roman" w:hAnsi="Times New Roman" w:cs="Times New Roman"/>
                      <w:sz w:val="20"/>
                      <w:szCs w:val="20"/>
                    </w:rPr>
                    <w:t>Оказание услуг по обеспечению транспортной безопасности</w:t>
                  </w:r>
                </w:p>
              </w:tc>
              <w:tc>
                <w:tcPr>
                  <w:tcW w:w="5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EA2D4" w14:textId="77777777" w:rsidR="00E256FC" w:rsidRPr="00E256FC" w:rsidRDefault="00E256FC" w:rsidP="00E256FC">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E256FC">
                    <w:rPr>
                      <w:rFonts w:ascii="Times New Roman" w:hAnsi="Times New Roman" w:cs="Times New Roman"/>
                      <w:color w:val="000000"/>
                      <w:kern w:val="2"/>
                      <w:sz w:val="20"/>
                      <w:szCs w:val="20"/>
                      <w:lang w:bidi="hi-IN"/>
                    </w:rPr>
                    <w:t xml:space="preserve">Срок начала оказания услуг: с «01» апреля 2023 г.  </w:t>
                  </w:r>
                </w:p>
                <w:p w14:paraId="326CD3DE" w14:textId="25C955DD" w:rsidR="00444833" w:rsidRPr="00444833" w:rsidRDefault="00E256FC" w:rsidP="00E256FC">
                  <w:pPr>
                    <w:widowControl w:val="0"/>
                    <w:tabs>
                      <w:tab w:val="left" w:pos="7025"/>
                    </w:tabs>
                    <w:suppressAutoHyphens w:val="0"/>
                    <w:spacing w:after="0" w:line="240" w:lineRule="auto"/>
                    <w:jc w:val="both"/>
                    <w:rPr>
                      <w:rFonts w:ascii="Times New Roman" w:hAnsi="Times New Roman" w:cs="Times New Roman"/>
                      <w:highlight w:val="yellow"/>
                    </w:rPr>
                  </w:pPr>
                  <w:r w:rsidRPr="00E256FC">
                    <w:rPr>
                      <w:rFonts w:ascii="Times New Roman" w:hAnsi="Times New Roman" w:cs="Times New Roman"/>
                      <w:color w:val="000000"/>
                      <w:kern w:val="2"/>
                      <w:sz w:val="20"/>
                      <w:szCs w:val="20"/>
                      <w:lang w:bidi="hi-IN"/>
                    </w:rPr>
                    <w:t>Срок окончания оказания услуг: по «31» марта 2024 г.</w:t>
                  </w:r>
                </w:p>
              </w:tc>
            </w:tr>
          </w:tbl>
          <w:p w14:paraId="1335EC54"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tc>
      </w:tr>
      <w:tr w:rsidR="00D841C9" w14:paraId="45DE5A16" w14:textId="77777777">
        <w:trPr>
          <w:trHeight w:val="422"/>
        </w:trPr>
        <w:tc>
          <w:tcPr>
            <w:tcW w:w="2624" w:type="dxa"/>
            <w:tcBorders>
              <w:top w:val="single" w:sz="4" w:space="0" w:color="000000"/>
              <w:left w:val="single" w:sz="4" w:space="0" w:color="000000"/>
              <w:bottom w:val="single" w:sz="4" w:space="0" w:color="000000"/>
              <w:right w:val="single" w:sz="4" w:space="0" w:color="000000"/>
            </w:tcBorders>
          </w:tcPr>
          <w:p w14:paraId="3042EAFC" w14:textId="135C5C11"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 xml:space="preserve">13. </w:t>
            </w:r>
            <w:r w:rsidR="00444833" w:rsidRPr="00444833">
              <w:rPr>
                <w:rFonts w:ascii="Times New Roman" w:hAnsi="Times New Roman" w:cs="Times New Roman"/>
                <w:sz w:val="20"/>
                <w:szCs w:val="20"/>
              </w:rPr>
              <w:t>Место поставки товара, выполнения работ, оказания услуг</w:t>
            </w:r>
          </w:p>
        </w:tc>
        <w:tc>
          <w:tcPr>
            <w:tcW w:w="8504" w:type="dxa"/>
            <w:tcBorders>
              <w:top w:val="single" w:sz="4" w:space="0" w:color="000000"/>
              <w:left w:val="single" w:sz="4" w:space="0" w:color="000000"/>
              <w:bottom w:val="single" w:sz="4" w:space="0" w:color="000000"/>
              <w:right w:val="single" w:sz="4" w:space="0" w:color="000000"/>
            </w:tcBorders>
          </w:tcPr>
          <w:p w14:paraId="5FEA9837" w14:textId="1A1974D8" w:rsidR="00D841C9" w:rsidRDefault="00FE4BC2" w:rsidP="00444833">
            <w:pPr>
              <w:widowControl w:val="0"/>
              <w:suppressAutoHyphens w:val="0"/>
              <w:spacing w:after="0" w:line="240" w:lineRule="auto"/>
              <w:contextualSpacing/>
              <w:rPr>
                <w:rFonts w:ascii="Times New Roman" w:hAnsi="Times New Roman"/>
              </w:rPr>
            </w:pPr>
            <w:r w:rsidRPr="00FE4BC2">
              <w:rPr>
                <w:rFonts w:ascii="Times New Roman" w:hAnsi="Times New Roman" w:cs="Times New Roman"/>
                <w:sz w:val="20"/>
                <w:szCs w:val="20"/>
              </w:rPr>
              <w:t>Беловский автовокзал, г.</w:t>
            </w:r>
            <w:r w:rsidR="00EC6FC7">
              <w:rPr>
                <w:rFonts w:ascii="Times New Roman" w:hAnsi="Times New Roman" w:cs="Times New Roman"/>
                <w:sz w:val="20"/>
                <w:szCs w:val="20"/>
              </w:rPr>
              <w:t xml:space="preserve"> </w:t>
            </w:r>
            <w:r w:rsidRPr="00FE4BC2">
              <w:rPr>
                <w:rFonts w:ascii="Times New Roman" w:hAnsi="Times New Roman" w:cs="Times New Roman"/>
                <w:sz w:val="20"/>
                <w:szCs w:val="20"/>
              </w:rPr>
              <w:t>Белово, ул. Юбилейная, д. 2</w:t>
            </w:r>
          </w:p>
        </w:tc>
      </w:tr>
      <w:tr w:rsidR="00D841C9" w14:paraId="47CDC6A1" w14:textId="77777777">
        <w:trPr>
          <w:trHeight w:val="567"/>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E32CB3D" w14:textId="48FF0A8E"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 xml:space="preserve">14. </w:t>
            </w:r>
            <w:r w:rsidR="00444833" w:rsidRPr="00444833">
              <w:rPr>
                <w:rFonts w:ascii="Times New Roman" w:hAnsi="Times New Roman" w:cs="Times New Roman"/>
                <w:sz w:val="20"/>
                <w:szCs w:val="20"/>
              </w:rPr>
              <w:t>Условия и срок поставки товара, выполнения работ, оказания услуг</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7DABEDC6" w14:textId="4EFFC434" w:rsidR="00D841C9" w:rsidRDefault="00444833" w:rsidP="00444833">
            <w:pPr>
              <w:widowControl w:val="0"/>
              <w:suppressAutoHyphens w:val="0"/>
              <w:spacing w:after="0" w:line="240" w:lineRule="auto"/>
              <w:jc w:val="both"/>
              <w:rPr>
                <w:rFonts w:ascii="Times New Roman" w:hAnsi="Times New Roman"/>
              </w:rPr>
            </w:pPr>
            <w:r w:rsidRPr="00444833">
              <w:rPr>
                <w:rFonts w:ascii="Times New Roman" w:hAnsi="Times New Roman" w:cs="Times New Roman"/>
                <w:sz w:val="20"/>
                <w:szCs w:val="20"/>
              </w:rPr>
              <w:t>В соответствии с Техническим заданием (Приложение №1 к проекту договора)</w:t>
            </w:r>
          </w:p>
        </w:tc>
      </w:tr>
      <w:tr w:rsidR="00D841C9" w14:paraId="76C0111C" w14:textId="77777777">
        <w:trPr>
          <w:trHeight w:val="145"/>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C49F883" w14:textId="2E917269"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 xml:space="preserve">15. Форма, сроки и порядок оплаты </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42775336" w14:textId="68835F7F" w:rsidR="00D841C9" w:rsidRDefault="00CA3A0C" w:rsidP="00444833">
            <w:pPr>
              <w:widowControl w:val="0"/>
              <w:suppressAutoHyphens w:val="0"/>
              <w:spacing w:after="0" w:line="240" w:lineRule="auto"/>
              <w:jc w:val="both"/>
              <w:rPr>
                <w:rFonts w:ascii="Times New Roman" w:hAnsi="Times New Roman"/>
              </w:rPr>
            </w:pPr>
            <w:r w:rsidRPr="00CA3A0C">
              <w:rPr>
                <w:rFonts w:ascii="Times New Roman" w:eastAsia="Times New Roman" w:hAnsi="Times New Roman" w:cs="Times New Roman"/>
                <w:sz w:val="20"/>
                <w:szCs w:val="20"/>
                <w:lang w:eastAsia="zh-CN"/>
              </w:rPr>
              <w:t xml:space="preserve">Оплата производится в безналичном порядке, путем перечисления денежных средств на расчетный счет Исполнителя в течение </w:t>
            </w:r>
            <w:r w:rsidR="00FF62B7">
              <w:rPr>
                <w:rFonts w:ascii="Times New Roman" w:eastAsia="Times New Roman" w:hAnsi="Times New Roman" w:cs="Times New Roman"/>
                <w:sz w:val="20"/>
                <w:szCs w:val="20"/>
                <w:lang w:eastAsia="zh-CN"/>
              </w:rPr>
              <w:t>7</w:t>
            </w:r>
            <w:r w:rsidRPr="00CA3A0C">
              <w:rPr>
                <w:rFonts w:ascii="Times New Roman" w:eastAsia="Times New Roman" w:hAnsi="Times New Roman" w:cs="Times New Roman"/>
                <w:sz w:val="20"/>
                <w:szCs w:val="20"/>
                <w:lang w:eastAsia="zh-CN"/>
              </w:rPr>
              <w:t xml:space="preserve"> (</w:t>
            </w:r>
            <w:r w:rsidR="00FF62B7">
              <w:rPr>
                <w:rFonts w:ascii="Times New Roman" w:eastAsia="Times New Roman" w:hAnsi="Times New Roman" w:cs="Times New Roman"/>
                <w:sz w:val="20"/>
                <w:szCs w:val="20"/>
                <w:lang w:eastAsia="zh-CN"/>
              </w:rPr>
              <w:t>семи</w:t>
            </w:r>
            <w:r w:rsidRPr="00CA3A0C">
              <w:rPr>
                <w:rFonts w:ascii="Times New Roman" w:eastAsia="Times New Roman" w:hAnsi="Times New Roman" w:cs="Times New Roman"/>
                <w:sz w:val="20"/>
                <w:szCs w:val="20"/>
                <w:lang w:eastAsia="zh-CN"/>
              </w:rPr>
              <w:t xml:space="preserve">) </w:t>
            </w:r>
            <w:r w:rsidR="00FF62B7">
              <w:rPr>
                <w:rFonts w:ascii="Times New Roman" w:eastAsia="Times New Roman" w:hAnsi="Times New Roman" w:cs="Times New Roman"/>
                <w:sz w:val="20"/>
                <w:szCs w:val="20"/>
                <w:lang w:eastAsia="zh-CN"/>
              </w:rPr>
              <w:t xml:space="preserve">рабочих </w:t>
            </w:r>
            <w:r w:rsidRPr="00CA3A0C">
              <w:rPr>
                <w:rFonts w:ascii="Times New Roman" w:eastAsia="Times New Roman" w:hAnsi="Times New Roman" w:cs="Times New Roman"/>
                <w:sz w:val="20"/>
                <w:szCs w:val="20"/>
                <w:lang w:eastAsia="zh-CN"/>
              </w:rPr>
              <w:t>дней с момента подписания Заказчиком Акта оказанных услуг. Обязательство по оплате считается исполненным в момент списания денежных средств с расчетного счета Заказчика.</w:t>
            </w:r>
          </w:p>
        </w:tc>
      </w:tr>
      <w:tr w:rsidR="00D841C9" w14:paraId="1C416A04"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415D5ED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16. Место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360C9874" w14:textId="77777777" w:rsidR="00D841C9" w:rsidRDefault="002249D2" w:rsidP="00444833">
            <w:pPr>
              <w:widowControl w:val="0"/>
              <w:suppressAutoHyphens w:val="0"/>
              <w:spacing w:after="0" w:line="240" w:lineRule="auto"/>
            </w:pPr>
            <w:r>
              <w:rPr>
                <w:rFonts w:ascii="Times New Roman" w:hAnsi="Times New Roman" w:cs="Times New Roman"/>
                <w:sz w:val="20"/>
                <w:szCs w:val="20"/>
              </w:rPr>
              <w:t xml:space="preserve">Электронная торговая площадка </w:t>
            </w:r>
            <w:r>
              <w:rPr>
                <w:rStyle w:val="-"/>
                <w:rFonts w:ascii="Times New Roman" w:hAnsi="Times New Roman" w:cs="Times New Roman"/>
                <w:sz w:val="20"/>
                <w:szCs w:val="20"/>
              </w:rPr>
              <w:t>https://etp-region.ru/</w:t>
            </w:r>
          </w:p>
        </w:tc>
      </w:tr>
      <w:tr w:rsidR="00D841C9" w14:paraId="2B4BEC8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48CE70F"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17. Дата и время окончания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7C88E87D" w14:textId="77D161E8" w:rsidR="00D841C9" w:rsidRPr="00595EED" w:rsidRDefault="00FF62B7" w:rsidP="00444833">
            <w:pPr>
              <w:widowControl w:val="0"/>
              <w:suppressAutoHyphens w:val="0"/>
              <w:spacing w:after="0" w:line="240" w:lineRule="auto"/>
              <w:rPr>
                <w:rFonts w:ascii="Times New Roman" w:hAnsi="Times New Roman" w:cs="Times New Roman"/>
              </w:rPr>
            </w:pPr>
            <w:r>
              <w:rPr>
                <w:rFonts w:ascii="Times New Roman" w:hAnsi="Times New Roman" w:cs="Times New Roman"/>
                <w:b/>
                <w:sz w:val="20"/>
                <w:szCs w:val="20"/>
              </w:rPr>
              <w:t>05</w:t>
            </w:r>
            <w:r w:rsidR="00444833" w:rsidRPr="00595EED">
              <w:rPr>
                <w:rFonts w:ascii="Times New Roman" w:hAnsi="Times New Roman" w:cs="Times New Roman"/>
                <w:b/>
                <w:sz w:val="20"/>
                <w:szCs w:val="20"/>
              </w:rPr>
              <w:t>.</w:t>
            </w:r>
            <w:r w:rsidR="00B24C29">
              <w:rPr>
                <w:rFonts w:ascii="Times New Roman" w:hAnsi="Times New Roman" w:cs="Times New Roman"/>
                <w:b/>
                <w:sz w:val="20"/>
                <w:szCs w:val="20"/>
              </w:rPr>
              <w:t>0</w:t>
            </w:r>
            <w:r>
              <w:rPr>
                <w:rFonts w:ascii="Times New Roman" w:hAnsi="Times New Roman" w:cs="Times New Roman"/>
                <w:b/>
                <w:sz w:val="20"/>
                <w:szCs w:val="20"/>
              </w:rPr>
              <w:t>3</w:t>
            </w:r>
            <w:r w:rsidR="00444833" w:rsidRPr="00595EED">
              <w:rPr>
                <w:rFonts w:ascii="Times New Roman" w:hAnsi="Times New Roman" w:cs="Times New Roman"/>
                <w:b/>
                <w:sz w:val="20"/>
                <w:szCs w:val="20"/>
              </w:rPr>
              <w:t>.</w:t>
            </w:r>
            <w:r w:rsidR="009F3C1B" w:rsidRPr="00595EED">
              <w:rPr>
                <w:rFonts w:ascii="Times New Roman" w:eastAsia="Times New Roman" w:hAnsi="Times New Roman" w:cs="Times New Roman"/>
                <w:b/>
                <w:sz w:val="20"/>
                <w:szCs w:val="20"/>
                <w:lang w:eastAsia="zh-CN"/>
              </w:rPr>
              <w:t>202</w:t>
            </w:r>
            <w:r w:rsidR="00B24C29">
              <w:rPr>
                <w:rFonts w:ascii="Times New Roman" w:eastAsia="Times New Roman" w:hAnsi="Times New Roman" w:cs="Times New Roman"/>
                <w:b/>
                <w:sz w:val="20"/>
                <w:szCs w:val="20"/>
                <w:lang w:eastAsia="zh-CN"/>
              </w:rPr>
              <w:t>3</w:t>
            </w:r>
            <w:r w:rsidR="009F3C1B" w:rsidRPr="00595EED">
              <w:rPr>
                <w:rFonts w:ascii="Times New Roman" w:eastAsia="Times New Roman" w:hAnsi="Times New Roman" w:cs="Times New Roman"/>
                <w:b/>
                <w:sz w:val="20"/>
                <w:szCs w:val="20"/>
                <w:lang w:eastAsia="zh-CN"/>
              </w:rPr>
              <w:t xml:space="preserve"> г. в </w:t>
            </w:r>
            <w:r w:rsidR="00595EED" w:rsidRPr="00595EED">
              <w:rPr>
                <w:rFonts w:ascii="Times New Roman" w:eastAsia="Times New Roman" w:hAnsi="Times New Roman" w:cs="Times New Roman"/>
                <w:b/>
                <w:sz w:val="20"/>
                <w:szCs w:val="20"/>
                <w:lang w:eastAsia="zh-CN"/>
              </w:rPr>
              <w:t>23</w:t>
            </w:r>
            <w:r w:rsidR="009F3C1B" w:rsidRPr="00595EED">
              <w:rPr>
                <w:rFonts w:ascii="Times New Roman" w:eastAsia="Times New Roman" w:hAnsi="Times New Roman" w:cs="Times New Roman"/>
                <w:b/>
                <w:sz w:val="20"/>
                <w:szCs w:val="20"/>
                <w:lang w:eastAsia="zh-CN"/>
              </w:rPr>
              <w:t>:</w:t>
            </w:r>
            <w:r w:rsidR="00595EED" w:rsidRPr="00595EED">
              <w:rPr>
                <w:rFonts w:ascii="Times New Roman" w:eastAsia="Times New Roman" w:hAnsi="Times New Roman" w:cs="Times New Roman"/>
                <w:b/>
                <w:sz w:val="20"/>
                <w:szCs w:val="20"/>
                <w:lang w:eastAsia="zh-CN"/>
              </w:rPr>
              <w:t>55</w:t>
            </w:r>
            <w:r w:rsidR="009F3C1B" w:rsidRPr="00595EED">
              <w:rPr>
                <w:rFonts w:ascii="Times New Roman" w:eastAsia="Times New Roman" w:hAnsi="Times New Roman" w:cs="Times New Roman"/>
                <w:b/>
                <w:sz w:val="20"/>
                <w:szCs w:val="20"/>
                <w:lang w:eastAsia="zh-CN"/>
              </w:rPr>
              <w:t xml:space="preserve"> (местное время заказчика)</w:t>
            </w:r>
          </w:p>
        </w:tc>
      </w:tr>
      <w:tr w:rsidR="00D841C9" w14:paraId="5E58E11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ABE179E"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18. Место и дата рассмотрения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099CC5B2" w14:textId="7E34FFD5" w:rsidR="00D841C9" w:rsidRPr="00595EED" w:rsidRDefault="002249D2" w:rsidP="00444833">
            <w:pPr>
              <w:widowControl w:val="0"/>
              <w:suppressAutoHyphens w:val="0"/>
              <w:spacing w:after="0" w:line="240" w:lineRule="auto"/>
              <w:jc w:val="both"/>
              <w:rPr>
                <w:rFonts w:ascii="Times New Roman" w:hAnsi="Times New Roman" w:cs="Times New Roman"/>
              </w:rPr>
            </w:pPr>
            <w:r w:rsidRPr="00595EED">
              <w:rPr>
                <w:rFonts w:ascii="Times New Roman" w:hAnsi="Times New Roman" w:cs="Times New Roman"/>
                <w:sz w:val="20"/>
                <w:szCs w:val="20"/>
              </w:rPr>
              <w:t xml:space="preserve">Рассмотрение предложений осуществляется </w:t>
            </w:r>
            <w:r w:rsidR="00FF62B7">
              <w:rPr>
                <w:rFonts w:ascii="Times New Roman" w:hAnsi="Times New Roman" w:cs="Times New Roman"/>
                <w:b/>
                <w:sz w:val="20"/>
                <w:szCs w:val="20"/>
              </w:rPr>
              <w:t>06</w:t>
            </w:r>
            <w:r w:rsidR="00444833" w:rsidRPr="00595EED">
              <w:rPr>
                <w:rFonts w:ascii="Times New Roman" w:hAnsi="Times New Roman" w:cs="Times New Roman"/>
                <w:b/>
                <w:sz w:val="20"/>
                <w:szCs w:val="20"/>
              </w:rPr>
              <w:t>.</w:t>
            </w:r>
            <w:r w:rsidR="00B24C29">
              <w:rPr>
                <w:rFonts w:ascii="Times New Roman" w:hAnsi="Times New Roman" w:cs="Times New Roman"/>
                <w:b/>
                <w:sz w:val="20"/>
                <w:szCs w:val="20"/>
              </w:rPr>
              <w:t>0</w:t>
            </w:r>
            <w:r w:rsidR="00FF62B7">
              <w:rPr>
                <w:rFonts w:ascii="Times New Roman" w:hAnsi="Times New Roman" w:cs="Times New Roman"/>
                <w:b/>
                <w:sz w:val="20"/>
                <w:szCs w:val="20"/>
              </w:rPr>
              <w:t>3</w:t>
            </w:r>
            <w:r w:rsidR="00444833" w:rsidRPr="00595EED">
              <w:rPr>
                <w:rFonts w:ascii="Times New Roman" w:hAnsi="Times New Roman" w:cs="Times New Roman"/>
                <w:b/>
                <w:sz w:val="20"/>
                <w:szCs w:val="20"/>
              </w:rPr>
              <w:t>.</w:t>
            </w:r>
            <w:r w:rsidRPr="00595EED">
              <w:rPr>
                <w:rFonts w:ascii="Times New Roman" w:hAnsi="Times New Roman" w:cs="Times New Roman"/>
                <w:b/>
                <w:sz w:val="20"/>
                <w:szCs w:val="20"/>
              </w:rPr>
              <w:t>202</w:t>
            </w:r>
            <w:r w:rsidR="00B24C29">
              <w:rPr>
                <w:rFonts w:ascii="Times New Roman" w:hAnsi="Times New Roman" w:cs="Times New Roman"/>
                <w:b/>
                <w:sz w:val="20"/>
                <w:szCs w:val="20"/>
              </w:rPr>
              <w:t>3</w:t>
            </w:r>
            <w:r w:rsidRPr="00595EED">
              <w:rPr>
                <w:rFonts w:ascii="Times New Roman" w:hAnsi="Times New Roman" w:cs="Times New Roman"/>
                <w:b/>
                <w:sz w:val="20"/>
                <w:szCs w:val="20"/>
              </w:rPr>
              <w:t xml:space="preserve"> г. </w:t>
            </w:r>
            <w:r w:rsidRPr="00595EED">
              <w:rPr>
                <w:rFonts w:ascii="Times New Roman" w:hAnsi="Times New Roman" w:cs="Times New Roman"/>
                <w:sz w:val="20"/>
                <w:szCs w:val="20"/>
              </w:rPr>
              <w:t>по адресу: 650055, г. Кемерово, пр. Кузнецкий, 81.</w:t>
            </w:r>
          </w:p>
        </w:tc>
      </w:tr>
      <w:tr w:rsidR="00D841C9" w14:paraId="5EFF601E" w14:textId="77777777">
        <w:trPr>
          <w:trHeight w:val="71"/>
        </w:trPr>
        <w:tc>
          <w:tcPr>
            <w:tcW w:w="2624" w:type="dxa"/>
            <w:tcBorders>
              <w:top w:val="single" w:sz="4" w:space="0" w:color="000000"/>
              <w:left w:val="single" w:sz="4" w:space="0" w:color="000000"/>
              <w:bottom w:val="single" w:sz="4" w:space="0" w:color="000000"/>
              <w:right w:val="single" w:sz="4" w:space="0" w:color="000000"/>
            </w:tcBorders>
          </w:tcPr>
          <w:p w14:paraId="12C09F6E"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19. Требования к содержанию, форме, оформлению и составу заявки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02B0F18B"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Заявки на участие в запросе цен в электронной форме подаются в электронной форме в личном кабинете участника на ЭТП.</w:t>
            </w:r>
          </w:p>
          <w:p w14:paraId="592F05E9"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 xml:space="preserve">Для подачи Заявки, Клиенту ЭТП необходимо к Заявке приложить файл с документом, содержащем предложение. Ценовое предложение должно быть составлено по образцу, содержащемуся в данной документации. </w:t>
            </w:r>
            <w:r>
              <w:rPr>
                <w:rFonts w:ascii="Times New Roman" w:eastAsia="Times New Roman" w:hAnsi="Times New Roman" w:cs="Times New Roman"/>
                <w:b/>
                <w:sz w:val="20"/>
                <w:szCs w:val="20"/>
              </w:rPr>
              <w:t>Ценовое предложение должно быть в формате PDF или JPEG с синей печатью и подписью уполномоченного лица, либо в формате doc/docx.</w:t>
            </w:r>
          </w:p>
          <w:p w14:paraId="7C02A01F"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Заявка на участие в запросе цен в электронной форме подается с заполненными приложениями. Отсутствие приложений либо подача незаполненного приложения может являться основанием для отказа в рассмотрении заявки участника.</w:t>
            </w:r>
          </w:p>
          <w:p w14:paraId="0BC5CC5C"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обязан полностью описать технические характеристики предлагаемого товара, указать наименование предлагаемого товара / работ/ услуг (торговую марку/ товарный знак / модель).</w:t>
            </w:r>
          </w:p>
          <w:p w14:paraId="3E3DAC14"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b/>
                <w:sz w:val="20"/>
                <w:szCs w:val="20"/>
              </w:rPr>
              <w:t>Превышение максимальной начальной цены лота и/или цены единицы продукции не допускается.</w:t>
            </w:r>
            <w:r>
              <w:rPr>
                <w:rFonts w:ascii="Times New Roman" w:eastAsia="Times New Roman" w:hAnsi="Times New Roman" w:cs="Times New Roman"/>
                <w:sz w:val="20"/>
                <w:szCs w:val="20"/>
              </w:rPr>
              <w:t xml:space="preserve"> Ценовое предложение и все прилагаемые документы подписываются электронной подписью уполномоченного лица Участника.</w:t>
            </w:r>
          </w:p>
        </w:tc>
      </w:tr>
      <w:tr w:rsidR="00D841C9" w14:paraId="4FDF5E67" w14:textId="77777777">
        <w:trPr>
          <w:trHeight w:val="774"/>
        </w:trPr>
        <w:tc>
          <w:tcPr>
            <w:tcW w:w="2624" w:type="dxa"/>
            <w:tcBorders>
              <w:top w:val="single" w:sz="4" w:space="0" w:color="000000"/>
              <w:left w:val="single" w:sz="4" w:space="0" w:color="000000"/>
              <w:bottom w:val="single" w:sz="4" w:space="0" w:color="000000"/>
              <w:right w:val="single" w:sz="4" w:space="0" w:color="000000"/>
            </w:tcBorders>
          </w:tcPr>
          <w:p w14:paraId="06174B79"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20. Право на подачу заявки</w:t>
            </w:r>
          </w:p>
        </w:tc>
        <w:tc>
          <w:tcPr>
            <w:tcW w:w="8504" w:type="dxa"/>
            <w:tcBorders>
              <w:top w:val="single" w:sz="4" w:space="0" w:color="000000"/>
              <w:left w:val="single" w:sz="4" w:space="0" w:color="000000"/>
              <w:bottom w:val="single" w:sz="4" w:space="0" w:color="000000"/>
              <w:right w:val="single" w:sz="4" w:space="0" w:color="000000"/>
            </w:tcBorders>
          </w:tcPr>
          <w:p w14:paraId="398DD8F4" w14:textId="5ECE4695" w:rsidR="009F3C1B" w:rsidRDefault="009F3C1B" w:rsidP="00444833">
            <w:pPr>
              <w:widowControl w:val="0"/>
              <w:tabs>
                <w:tab w:val="left" w:pos="7864"/>
              </w:tabs>
              <w:suppressAutoHyphens w:val="0"/>
              <w:spacing w:after="0" w:line="240" w:lineRule="auto"/>
              <w:ind w:left="34" w:right="34"/>
              <w:jc w:val="both"/>
              <w:rPr>
                <w:rFonts w:ascii="Times New Roman" w:eastAsia="Times New Roman" w:hAnsi="Times New Roman" w:cs="Times New Roman"/>
                <w:sz w:val="20"/>
                <w:szCs w:val="20"/>
              </w:rPr>
            </w:pPr>
            <w:r w:rsidRPr="009F3C1B">
              <w:rPr>
                <w:rFonts w:ascii="Times New Roman" w:eastAsia="Times New Roman" w:hAnsi="Times New Roman" w:cs="Times New Roman"/>
                <w:sz w:val="20"/>
                <w:szCs w:val="20"/>
              </w:rPr>
              <w:t>Заявка на участие в запросе цен подается участником закупки в соответствии с регламентом электронной торговой площадки.</w:t>
            </w:r>
          </w:p>
          <w:p w14:paraId="714251FB" w14:textId="2C00E63F" w:rsidR="00D841C9" w:rsidRDefault="002249D2" w:rsidP="00444833">
            <w:pPr>
              <w:widowControl w:val="0"/>
              <w:tabs>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b/>
                <w:sz w:val="20"/>
                <w:szCs w:val="20"/>
              </w:rPr>
              <w:t>В случае расхождения цены, указанной в соответствующем поле формы Заявки в ЭТП и цены, указанной в приложенных к Заявке документах, для автоматического формирования протоколов процедуры принимается цена, указанная в соответствующем поле формы Заявки в ЭТП.</w:t>
            </w:r>
          </w:p>
          <w:p w14:paraId="184FFE66"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закупки имеет возможность отозвать поданную Заявку до наступления времени окончания подачи Заявок.</w:t>
            </w:r>
          </w:p>
        </w:tc>
      </w:tr>
      <w:tr w:rsidR="00D841C9" w14:paraId="62DFB202" w14:textId="77777777">
        <w:trPr>
          <w:trHeight w:val="393"/>
        </w:trPr>
        <w:tc>
          <w:tcPr>
            <w:tcW w:w="2624" w:type="dxa"/>
            <w:tcBorders>
              <w:top w:val="single" w:sz="4" w:space="0" w:color="000000"/>
              <w:left w:val="single" w:sz="4" w:space="0" w:color="000000"/>
              <w:bottom w:val="single" w:sz="4" w:space="0" w:color="000000"/>
              <w:right w:val="single" w:sz="4" w:space="0" w:color="000000"/>
            </w:tcBorders>
          </w:tcPr>
          <w:p w14:paraId="47357CF8"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21. Рассмотрения заявок, выявление победителя</w:t>
            </w:r>
          </w:p>
        </w:tc>
        <w:tc>
          <w:tcPr>
            <w:tcW w:w="8504" w:type="dxa"/>
            <w:tcBorders>
              <w:top w:val="single" w:sz="4" w:space="0" w:color="000000"/>
              <w:left w:val="single" w:sz="4" w:space="0" w:color="000000"/>
              <w:bottom w:val="single" w:sz="4" w:space="0" w:color="000000"/>
              <w:right w:val="single" w:sz="4" w:space="0" w:color="000000"/>
            </w:tcBorders>
          </w:tcPr>
          <w:p w14:paraId="6A0810FB" w14:textId="2A76B7D8"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Победителем признается Поставщик, чье предложение соответствует условиям документации запроса цен и содержит лучшие ценовые условия.</w:t>
            </w:r>
          </w:p>
          <w:p w14:paraId="528053AF" w14:textId="7E4BAD28"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 xml:space="preserve">Рассмотрение и оценка заявок (сравнение цен) осуществляется в соответствии с порядком формирования цены, установленным в настоящей документации и проекте договора. </w:t>
            </w:r>
          </w:p>
          <w:p w14:paraId="38F1A61C" w14:textId="77777777"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 с такими идентичными условиями.</w:t>
            </w:r>
          </w:p>
          <w:p w14:paraId="297E40FD" w14:textId="77777777"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Участнику, признанному победителем, направляется договор, содержащийся в документации и по цене, предложенной таким Участником в ценовом предложении, который заключается в течение 20 календарных дней, в случае если на указанный период выпадают выходные и праздничные дни, то заключение договора осуществляется в срок 10 рабочих дней. Договор может быть заключен по истечение 10 календарных дней со дня опубликования протокола с результатами закупки включительно. У Заказчика есть возможность, по согласованию с участником закупки, изменить существенные условия договора, а также возможность одностороннего отказа от заключения договора.</w:t>
            </w:r>
          </w:p>
          <w:p w14:paraId="6B8FE1F4" w14:textId="77777777" w:rsidR="00D841C9" w:rsidRDefault="002249D2" w:rsidP="00444833">
            <w:pPr>
              <w:widowControl w:val="0"/>
              <w:tabs>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 xml:space="preserve">Договор направляется электронной форме. В случае, если Поставщик, которому был направлен проект договора, не направил Заказчику подписанный им договор, он считается уклонившимся </w:t>
            </w:r>
            <w:r>
              <w:rPr>
                <w:rFonts w:ascii="Times New Roman" w:eastAsia="Times New Roman" w:hAnsi="Times New Roman" w:cs="Times New Roman"/>
                <w:sz w:val="20"/>
                <w:szCs w:val="20"/>
              </w:rPr>
              <w:lastRenderedPageBreak/>
              <w:t>от заключения договора.</w:t>
            </w:r>
          </w:p>
          <w:p w14:paraId="09DC48C0"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tc>
      </w:tr>
      <w:tr w:rsidR="00D841C9" w14:paraId="53C1B7B4" w14:textId="77777777">
        <w:trPr>
          <w:trHeight w:val="270"/>
        </w:trPr>
        <w:tc>
          <w:tcPr>
            <w:tcW w:w="2624" w:type="dxa"/>
            <w:tcBorders>
              <w:top w:val="single" w:sz="4" w:space="0" w:color="000000"/>
              <w:left w:val="single" w:sz="4" w:space="0" w:color="000000"/>
              <w:bottom w:val="single" w:sz="4" w:space="0" w:color="000000"/>
              <w:right w:val="single" w:sz="4" w:space="0" w:color="000000"/>
            </w:tcBorders>
          </w:tcPr>
          <w:p w14:paraId="3ABCE2C6"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lastRenderedPageBreak/>
              <w:t>22. Формы, порядок, дата начала и дата окончания срока предоставления участникам закупки разъяснений положений документации о закупке</w:t>
            </w:r>
          </w:p>
        </w:tc>
        <w:tc>
          <w:tcPr>
            <w:tcW w:w="8504" w:type="dxa"/>
            <w:tcBorders>
              <w:top w:val="single" w:sz="4" w:space="0" w:color="000000"/>
              <w:left w:val="single" w:sz="4" w:space="0" w:color="000000"/>
              <w:bottom w:val="single" w:sz="4" w:space="0" w:color="000000"/>
              <w:right w:val="single" w:sz="4" w:space="0" w:color="000000"/>
            </w:tcBorders>
          </w:tcPr>
          <w:p w14:paraId="7B549CEB" w14:textId="3768EBE1"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 xml:space="preserve">Любой участник закупки вправе направить Заказчику запрос о разъяснении положений документации закупки. В течение </w:t>
            </w:r>
            <w:r w:rsidR="00444833">
              <w:rPr>
                <w:rFonts w:ascii="Times New Roman" w:hAnsi="Times New Roman" w:cs="Times New Roman"/>
                <w:sz w:val="20"/>
                <w:szCs w:val="20"/>
              </w:rPr>
              <w:t>3</w:t>
            </w:r>
            <w:r>
              <w:rPr>
                <w:rFonts w:ascii="Times New Roman" w:hAnsi="Times New Roman" w:cs="Times New Roman"/>
                <w:sz w:val="20"/>
                <w:szCs w:val="20"/>
              </w:rPr>
              <w:t xml:space="preserve"> рабочих дней со дня поступления указанного запроса, заказчик направляет в форме электронного документа разъяснения положений закупочной документации, если указанный запрос поступил к заказчику не позднее чем за </w:t>
            </w:r>
            <w:r w:rsidR="00F439CD">
              <w:rPr>
                <w:rFonts w:ascii="Times New Roman" w:hAnsi="Times New Roman" w:cs="Times New Roman"/>
                <w:sz w:val="20"/>
                <w:szCs w:val="20"/>
              </w:rPr>
              <w:t>2</w:t>
            </w:r>
            <w:r>
              <w:rPr>
                <w:rFonts w:ascii="Times New Roman" w:hAnsi="Times New Roman" w:cs="Times New Roman"/>
                <w:sz w:val="20"/>
                <w:szCs w:val="20"/>
              </w:rPr>
              <w:t xml:space="preserve"> рабочих дня до дня окончания подачи заявок на участие в </w:t>
            </w:r>
            <w:r w:rsidR="00444833">
              <w:rPr>
                <w:rFonts w:ascii="Times New Roman" w:hAnsi="Times New Roman" w:cs="Times New Roman"/>
                <w:sz w:val="20"/>
                <w:szCs w:val="20"/>
              </w:rPr>
              <w:t>закупке</w:t>
            </w:r>
            <w:r>
              <w:rPr>
                <w:rFonts w:ascii="Times New Roman" w:hAnsi="Times New Roman" w:cs="Times New Roman"/>
                <w:sz w:val="20"/>
                <w:szCs w:val="20"/>
              </w:rPr>
              <w:t>.</w:t>
            </w:r>
          </w:p>
          <w:p w14:paraId="7814DF26" w14:textId="0EBCD69E" w:rsidR="00D841C9" w:rsidRDefault="00FF62B7" w:rsidP="00444833">
            <w:pPr>
              <w:widowControl w:val="0"/>
              <w:suppressAutoHyphens w:val="0"/>
              <w:spacing w:after="0" w:line="240" w:lineRule="auto"/>
              <w:jc w:val="both"/>
              <w:rPr>
                <w:rFonts w:ascii="Times New Roman" w:hAnsi="Times New Roman"/>
              </w:rPr>
            </w:pPr>
            <w:r>
              <w:rPr>
                <w:rFonts w:ascii="Times New Roman" w:hAnsi="Times New Roman" w:cs="Times New Roman"/>
                <w:b/>
                <w:sz w:val="20"/>
                <w:szCs w:val="20"/>
              </w:rPr>
              <w:t>2</w:t>
            </w:r>
            <w:r w:rsidR="00443BCC">
              <w:rPr>
                <w:rFonts w:ascii="Times New Roman" w:hAnsi="Times New Roman" w:cs="Times New Roman"/>
                <w:b/>
                <w:sz w:val="20"/>
                <w:szCs w:val="20"/>
              </w:rPr>
              <w:t>1</w:t>
            </w:r>
            <w:r w:rsidR="002249D2">
              <w:rPr>
                <w:rFonts w:ascii="Times New Roman" w:hAnsi="Times New Roman" w:cs="Times New Roman"/>
                <w:b/>
                <w:sz w:val="20"/>
                <w:szCs w:val="20"/>
              </w:rPr>
              <w:t>.</w:t>
            </w:r>
            <w:r w:rsidR="00B24C29">
              <w:rPr>
                <w:rFonts w:ascii="Times New Roman" w:hAnsi="Times New Roman" w:cs="Times New Roman"/>
                <w:b/>
                <w:sz w:val="20"/>
                <w:szCs w:val="20"/>
              </w:rPr>
              <w:t>0</w:t>
            </w:r>
            <w:r w:rsidR="00F439CD">
              <w:rPr>
                <w:rFonts w:ascii="Times New Roman" w:hAnsi="Times New Roman" w:cs="Times New Roman"/>
                <w:b/>
                <w:sz w:val="20"/>
                <w:szCs w:val="20"/>
              </w:rPr>
              <w:t>2</w:t>
            </w:r>
            <w:r w:rsidR="002249D2">
              <w:rPr>
                <w:rFonts w:ascii="Times New Roman" w:hAnsi="Times New Roman" w:cs="Times New Roman"/>
                <w:b/>
                <w:sz w:val="20"/>
                <w:szCs w:val="20"/>
              </w:rPr>
              <w:t>.202</w:t>
            </w:r>
            <w:r w:rsidR="00B24C29">
              <w:rPr>
                <w:rFonts w:ascii="Times New Roman" w:hAnsi="Times New Roman" w:cs="Times New Roman"/>
                <w:b/>
                <w:sz w:val="20"/>
                <w:szCs w:val="20"/>
              </w:rPr>
              <w:t>3</w:t>
            </w:r>
            <w:r w:rsidR="002249D2">
              <w:rPr>
                <w:rFonts w:ascii="Times New Roman" w:hAnsi="Times New Roman" w:cs="Times New Roman"/>
                <w:b/>
                <w:sz w:val="20"/>
                <w:szCs w:val="20"/>
              </w:rPr>
              <w:t xml:space="preserve"> – </w:t>
            </w:r>
            <w:r>
              <w:rPr>
                <w:rFonts w:ascii="Times New Roman" w:hAnsi="Times New Roman" w:cs="Times New Roman"/>
                <w:b/>
                <w:sz w:val="20"/>
                <w:szCs w:val="20"/>
              </w:rPr>
              <w:t>01</w:t>
            </w:r>
            <w:r w:rsidR="002249D2" w:rsidRPr="00595EED">
              <w:rPr>
                <w:rFonts w:ascii="Times New Roman" w:hAnsi="Times New Roman" w:cs="Times New Roman"/>
                <w:b/>
                <w:sz w:val="20"/>
                <w:szCs w:val="20"/>
              </w:rPr>
              <w:t>.</w:t>
            </w:r>
            <w:r w:rsidR="00B24C29">
              <w:rPr>
                <w:rFonts w:ascii="Times New Roman" w:hAnsi="Times New Roman" w:cs="Times New Roman"/>
                <w:b/>
                <w:sz w:val="20"/>
                <w:szCs w:val="20"/>
              </w:rPr>
              <w:t>0</w:t>
            </w:r>
            <w:r>
              <w:rPr>
                <w:rFonts w:ascii="Times New Roman" w:hAnsi="Times New Roman" w:cs="Times New Roman"/>
                <w:b/>
                <w:sz w:val="20"/>
                <w:szCs w:val="20"/>
              </w:rPr>
              <w:t>3</w:t>
            </w:r>
            <w:r w:rsidR="002249D2" w:rsidRPr="00595EED">
              <w:rPr>
                <w:rFonts w:ascii="Times New Roman" w:hAnsi="Times New Roman" w:cs="Times New Roman"/>
                <w:b/>
                <w:sz w:val="20"/>
                <w:szCs w:val="20"/>
              </w:rPr>
              <w:t>.202</w:t>
            </w:r>
            <w:r w:rsidR="00B24C29">
              <w:rPr>
                <w:rFonts w:ascii="Times New Roman" w:hAnsi="Times New Roman" w:cs="Times New Roman"/>
                <w:b/>
                <w:sz w:val="20"/>
                <w:szCs w:val="20"/>
              </w:rPr>
              <w:t>3</w:t>
            </w:r>
            <w:r w:rsidR="002249D2" w:rsidRPr="00595EED">
              <w:rPr>
                <w:rFonts w:ascii="Times New Roman" w:hAnsi="Times New Roman" w:cs="Times New Roman"/>
                <w:b/>
                <w:sz w:val="20"/>
                <w:szCs w:val="20"/>
              </w:rPr>
              <w:t xml:space="preserve"> г.</w:t>
            </w:r>
          </w:p>
        </w:tc>
      </w:tr>
      <w:tr w:rsidR="00D841C9" w14:paraId="1914078D" w14:textId="77777777">
        <w:trPr>
          <w:trHeight w:val="855"/>
        </w:trPr>
        <w:tc>
          <w:tcPr>
            <w:tcW w:w="2624" w:type="dxa"/>
            <w:tcBorders>
              <w:top w:val="single" w:sz="4" w:space="0" w:color="000000"/>
              <w:left w:val="single" w:sz="4" w:space="0" w:color="000000"/>
              <w:bottom w:val="single" w:sz="4" w:space="0" w:color="000000"/>
              <w:right w:val="single" w:sz="4" w:space="0" w:color="000000"/>
            </w:tcBorders>
          </w:tcPr>
          <w:p w14:paraId="49B15AD1"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23. Обязательные требования к участникам закупки.</w:t>
            </w:r>
          </w:p>
          <w:p w14:paraId="33F5E961"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8504" w:type="dxa"/>
            <w:tcBorders>
              <w:top w:val="single" w:sz="4" w:space="0" w:color="000000"/>
              <w:left w:val="single" w:sz="4" w:space="0" w:color="000000"/>
              <w:bottom w:val="single" w:sz="4" w:space="0" w:color="000000"/>
              <w:right w:val="single" w:sz="4" w:space="0" w:color="000000"/>
            </w:tcBorders>
          </w:tcPr>
          <w:p w14:paraId="7C0705D3" w14:textId="77777777" w:rsidR="00D841C9" w:rsidRDefault="002249D2" w:rsidP="00444833">
            <w:pPr>
              <w:widowControl w:val="0"/>
              <w:tabs>
                <w:tab w:val="left" w:pos="540"/>
                <w:tab w:val="left" w:pos="90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Подавая заявку, участник закупки подтверждает соответствие следующим обязательным требованиям:</w:t>
            </w:r>
          </w:p>
          <w:p w14:paraId="003E4AB4" w14:textId="77777777" w:rsidR="006430C1" w:rsidRDefault="002249D2" w:rsidP="006430C1">
            <w:pPr>
              <w:widowControl w:val="0"/>
              <w:tabs>
                <w:tab w:val="left" w:pos="239"/>
                <w:tab w:val="left" w:pos="900"/>
                <w:tab w:val="left" w:pos="7864"/>
              </w:tabs>
              <w:suppressAutoHyphens w:val="0"/>
              <w:spacing w:after="0" w:line="240" w:lineRule="auto"/>
              <w:ind w:right="34"/>
              <w:jc w:val="both"/>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6430C1">
              <w:t xml:space="preserve"> </w:t>
            </w:r>
          </w:p>
          <w:p w14:paraId="26F71F13" w14:textId="23E349C5"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д</w:t>
            </w:r>
            <w:r w:rsidRPr="006430C1">
              <w:rPr>
                <w:rFonts w:ascii="Times New Roman" w:eastAsia="Times New Roman" w:hAnsi="Times New Roman" w:cs="Times New Roman"/>
                <w:sz w:val="20"/>
                <w:szCs w:val="20"/>
              </w:rPr>
              <w:t>окумент</w:t>
            </w:r>
            <w:r>
              <w:rPr>
                <w:rFonts w:ascii="Times New Roman" w:eastAsia="Times New Roman" w:hAnsi="Times New Roman" w:cs="Times New Roman"/>
                <w:sz w:val="20"/>
                <w:szCs w:val="20"/>
              </w:rPr>
              <w:t>а</w:t>
            </w:r>
            <w:r w:rsidRPr="006430C1">
              <w:rPr>
                <w:rFonts w:ascii="Times New Roman" w:eastAsia="Times New Roman" w:hAnsi="Times New Roman" w:cs="Times New Roman"/>
                <w:sz w:val="20"/>
                <w:szCs w:val="20"/>
              </w:rPr>
              <w:t>, подтверждающ</w:t>
            </w:r>
            <w:r>
              <w:rPr>
                <w:rFonts w:ascii="Times New Roman" w:eastAsia="Times New Roman" w:hAnsi="Times New Roman" w:cs="Times New Roman"/>
                <w:sz w:val="20"/>
                <w:szCs w:val="20"/>
              </w:rPr>
              <w:t>его</w:t>
            </w:r>
            <w:r w:rsidRPr="006430C1">
              <w:rPr>
                <w:rFonts w:ascii="Times New Roman" w:eastAsia="Times New Roman" w:hAnsi="Times New Roman" w:cs="Times New Roman"/>
                <w:sz w:val="20"/>
                <w:szCs w:val="20"/>
              </w:rPr>
              <w:t xml:space="preserve"> способность юридического лица осуществлять защиту объектов транспортной инфраструктуры и транспортных средств от актов незаконного вмешательства, является выдаваемое компетентным органом свидетельство об аккредитации юридического лица в качестве подразделения транспортной безопасности (далее - свидетельство об аккредитации), подписанное руководителем компетентного органа (либо уполномоченным им лицом) и заверенное гербовой печатью компетентного органа.</w:t>
            </w:r>
          </w:p>
          <w:p w14:paraId="716FD30C"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Свидетельство об аккредитации должно содержать:</w:t>
            </w:r>
          </w:p>
          <w:p w14:paraId="6A006792"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2C9241C1"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наименование компетентного органа, выдавшего свидетельство об аккредитации;</w:t>
            </w:r>
          </w:p>
          <w:p w14:paraId="01F14A4E"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дату и номер свидетельства об аккредитации;</w:t>
            </w:r>
          </w:p>
          <w:p w14:paraId="20BC46DD"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71F74C6C"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наименование юридического лица (в том числе организационно-правовая форма, полное и сокращенное наименования);</w:t>
            </w:r>
          </w:p>
          <w:p w14:paraId="373BCEA9"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0C73F3F4"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основной государственный регистрационный номер (ОГРН);</w:t>
            </w:r>
          </w:p>
          <w:p w14:paraId="576280DA"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78F60149"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идентификационный номер налогоплательщика (ИНН);</w:t>
            </w:r>
          </w:p>
          <w:p w14:paraId="109C4269"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55AC7768"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область аккредитации;</w:t>
            </w:r>
          </w:p>
          <w:p w14:paraId="546DB2A3"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0F6AF999"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номер по реестру аккредитованных организаций в качестве подразделений транспортной безопасности;</w:t>
            </w:r>
          </w:p>
          <w:p w14:paraId="15F62904"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1F904E67"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срок действия свидетельства об аккредитации;</w:t>
            </w:r>
          </w:p>
          <w:p w14:paraId="7E1C97FC"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29FFA532"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подпись с расшифровкой руководителя компетентного органа.</w:t>
            </w:r>
          </w:p>
          <w:p w14:paraId="4F713260"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44A66417"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Бланк свидетельства об аккредитации является полиграфической продукцией с уровнем защиты от подделки класса "Б", имеет серию, номер.</w:t>
            </w:r>
          </w:p>
          <w:p w14:paraId="3E5AB0AE" w14:textId="77777777"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p>
          <w:p w14:paraId="0BBF75EC" w14:textId="6191D5CB" w:rsidR="006430C1" w:rsidRPr="006430C1" w:rsidRDefault="006430C1" w:rsidP="006430C1">
            <w:pPr>
              <w:widowControl w:val="0"/>
              <w:tabs>
                <w:tab w:val="left" w:pos="239"/>
                <w:tab w:val="left" w:pos="900"/>
                <w:tab w:val="left" w:pos="7864"/>
              </w:tabs>
              <w:suppressAutoHyphens w:val="0"/>
              <w:spacing w:after="0" w:line="240" w:lineRule="auto"/>
              <w:ind w:right="34"/>
              <w:jc w:val="both"/>
              <w:rPr>
                <w:rFonts w:ascii="Times New Roman" w:eastAsia="Times New Roman" w:hAnsi="Times New Roman" w:cs="Times New Roman"/>
                <w:sz w:val="20"/>
                <w:szCs w:val="20"/>
              </w:rPr>
            </w:pPr>
            <w:r w:rsidRPr="006430C1">
              <w:rPr>
                <w:rFonts w:ascii="Times New Roman" w:eastAsia="Times New Roman" w:hAnsi="Times New Roman" w:cs="Times New Roman"/>
                <w:sz w:val="20"/>
                <w:szCs w:val="20"/>
              </w:rPr>
              <w:t>Свидетельство об аккредитации предоставляется юридическому лицу сроком на пять лет.</w:t>
            </w:r>
          </w:p>
          <w:p w14:paraId="66FC3FDB"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62A9DE8"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F8B5F4"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F694866"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50B6D70"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272293F"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0A51B45" w14:textId="77777777" w:rsidR="00D841C9" w:rsidRDefault="002249D2" w:rsidP="00444833">
            <w:pPr>
              <w:widowControl w:val="0"/>
              <w:tabs>
                <w:tab w:val="left" w:pos="268"/>
              </w:tabs>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D841C9" w14:paraId="101E6FD1"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30726BC3"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lastRenderedPageBreak/>
              <w:t>24. Возможность проведения переторжки</w:t>
            </w:r>
          </w:p>
        </w:tc>
        <w:tc>
          <w:tcPr>
            <w:tcW w:w="8504" w:type="dxa"/>
            <w:tcBorders>
              <w:top w:val="single" w:sz="4" w:space="0" w:color="000000"/>
              <w:left w:val="single" w:sz="4" w:space="0" w:color="000000"/>
              <w:bottom w:val="single" w:sz="4" w:space="0" w:color="000000"/>
              <w:right w:val="single" w:sz="4" w:space="0" w:color="000000"/>
            </w:tcBorders>
          </w:tcPr>
          <w:p w14:paraId="309CF2E1" w14:textId="26076BE8" w:rsidR="00D841C9" w:rsidRDefault="007C4ECC"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П</w:t>
            </w:r>
            <w:r w:rsidR="00444833">
              <w:rPr>
                <w:rFonts w:ascii="Times New Roman" w:hAnsi="Times New Roman" w:cs="Times New Roman"/>
                <w:sz w:val="20"/>
                <w:szCs w:val="20"/>
              </w:rPr>
              <w:t>редусмотрена</w:t>
            </w:r>
          </w:p>
        </w:tc>
      </w:tr>
      <w:tr w:rsidR="00D841C9" w14:paraId="02000AD3"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7AB462BD"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25. Обеспечение исполнения договора</w:t>
            </w:r>
          </w:p>
        </w:tc>
        <w:tc>
          <w:tcPr>
            <w:tcW w:w="8504" w:type="dxa"/>
            <w:tcBorders>
              <w:top w:val="single" w:sz="4" w:space="0" w:color="000000"/>
              <w:left w:val="single" w:sz="4" w:space="0" w:color="000000"/>
              <w:bottom w:val="single" w:sz="4" w:space="0" w:color="000000"/>
              <w:right w:val="single" w:sz="4" w:space="0" w:color="000000"/>
            </w:tcBorders>
          </w:tcPr>
          <w:p w14:paraId="753CE73D" w14:textId="19ED4FC5" w:rsidR="00D841C9" w:rsidRDefault="00EC6FC7"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5</w:t>
            </w:r>
            <w:r w:rsidR="002249D2">
              <w:rPr>
                <w:rFonts w:ascii="Times New Roman" w:hAnsi="Times New Roman" w:cs="Times New Roman"/>
                <w:sz w:val="20"/>
                <w:szCs w:val="20"/>
              </w:rPr>
              <w:t>% от НМЦД (</w:t>
            </w:r>
            <w:r w:rsidR="00FF62B7" w:rsidRPr="00FF62B7">
              <w:rPr>
                <w:rFonts w:ascii="Times New Roman" w:hAnsi="Times New Roman" w:cs="Times New Roman"/>
                <w:b/>
                <w:bCs/>
                <w:sz w:val="20"/>
                <w:szCs w:val="20"/>
              </w:rPr>
              <w:t>643 334,1</w:t>
            </w:r>
            <w:r w:rsidR="00FF62B7">
              <w:rPr>
                <w:rFonts w:ascii="Times New Roman" w:hAnsi="Times New Roman" w:cs="Times New Roman"/>
                <w:b/>
                <w:bCs/>
                <w:sz w:val="20"/>
                <w:szCs w:val="20"/>
              </w:rPr>
              <w:t>3</w:t>
            </w:r>
            <w:r w:rsidR="002249D2">
              <w:rPr>
                <w:rFonts w:ascii="Times New Roman" w:hAnsi="Times New Roman" w:cs="Times New Roman"/>
                <w:sz w:val="20"/>
                <w:szCs w:val="20"/>
              </w:rPr>
              <w:t>)</w:t>
            </w:r>
          </w:p>
          <w:p w14:paraId="3C8015A8"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Реквизиты счета для перечисления денежных средств в качестве обеспечения исполнения договора:</w:t>
            </w:r>
          </w:p>
          <w:p w14:paraId="18CBA9AC" w14:textId="77777777" w:rsidR="00D841C9" w:rsidRDefault="00D841C9" w:rsidP="00444833">
            <w:pPr>
              <w:widowControl w:val="0"/>
              <w:suppressAutoHyphens w:val="0"/>
              <w:spacing w:after="0" w:line="240" w:lineRule="auto"/>
              <w:jc w:val="both"/>
              <w:rPr>
                <w:rFonts w:cs="Times New Roman"/>
                <w:sz w:val="20"/>
                <w:szCs w:val="20"/>
              </w:rPr>
            </w:pPr>
          </w:p>
          <w:p w14:paraId="5838E494"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40602810309550000002</w:t>
            </w:r>
          </w:p>
          <w:p w14:paraId="19A5EB58"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Банк: БАНК "ЛЕВОБЕРЕЖНЫЙ" (ПАО)</w:t>
            </w:r>
          </w:p>
          <w:p w14:paraId="0D423FD3"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045004850</w:t>
            </w:r>
          </w:p>
          <w:p w14:paraId="4197459D"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Кор.счет: 30101810100000000850</w:t>
            </w:r>
          </w:p>
          <w:p w14:paraId="63566835"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p w14:paraId="2833F100" w14:textId="3714A30F"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bookmarkStart w:id="2" w:name="_Hlk126851973"/>
            <w:r w:rsidRPr="00444833">
              <w:rPr>
                <w:rFonts w:ascii="Times New Roman" w:hAnsi="Times New Roman" w:cs="Times New Roman"/>
                <w:sz w:val="20"/>
                <w:szCs w:val="20"/>
              </w:rPr>
              <w:t>Заказчик в качестве обеспечения исполнения договора</w:t>
            </w:r>
            <w:r>
              <w:rPr>
                <w:rFonts w:ascii="Times New Roman" w:hAnsi="Times New Roman" w:cs="Times New Roman"/>
                <w:sz w:val="20"/>
                <w:szCs w:val="20"/>
              </w:rPr>
              <w:t xml:space="preserve"> </w:t>
            </w:r>
            <w:r w:rsidRPr="00444833">
              <w:rPr>
                <w:rFonts w:ascii="Times New Roman" w:hAnsi="Times New Roman" w:cs="Times New Roman"/>
                <w:sz w:val="20"/>
                <w:szCs w:val="20"/>
              </w:rPr>
              <w:t>принима</w:t>
            </w:r>
            <w:r>
              <w:rPr>
                <w:rFonts w:ascii="Times New Roman" w:hAnsi="Times New Roman" w:cs="Times New Roman"/>
                <w:sz w:val="20"/>
                <w:szCs w:val="20"/>
              </w:rPr>
              <w:t>е</w:t>
            </w:r>
            <w:r w:rsidRPr="00444833">
              <w:rPr>
                <w:rFonts w:ascii="Times New Roman" w:hAnsi="Times New Roman" w:cs="Times New Roman"/>
                <w:sz w:val="20"/>
                <w:szCs w:val="20"/>
              </w:rPr>
              <w:t>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BB16869" w14:textId="1F3AE8B1"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Банковская гарантия, предоставляемая в качестве обеспечения исполнения договора</w:t>
            </w:r>
            <w:r w:rsidR="0074334F">
              <w:rPr>
                <w:rFonts w:ascii="Times New Roman" w:hAnsi="Times New Roman" w:cs="Times New Roman"/>
                <w:sz w:val="20"/>
                <w:szCs w:val="20"/>
              </w:rPr>
              <w:t xml:space="preserve"> </w:t>
            </w:r>
            <w:r w:rsidRPr="00444833">
              <w:rPr>
                <w:rFonts w:ascii="Times New Roman" w:hAnsi="Times New Roman" w:cs="Times New Roman"/>
                <w:sz w:val="20"/>
                <w:szCs w:val="20"/>
              </w:rPr>
              <w:t>должна быть безотзывной и должна содержать:</w:t>
            </w:r>
          </w:p>
          <w:p w14:paraId="0FFF7511"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1) сумму банковской гарантии, подлежащую уплате гарантом Заказчику в случае ненадлежащего исполнения обязательств принципалом;</w:t>
            </w:r>
          </w:p>
          <w:p w14:paraId="563AB676" w14:textId="56BB2B2C"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2) перечень обязательств принципала, надлежащее исполнение которых обеспечивается банковской гарантией</w:t>
            </w:r>
            <w:r>
              <w:rPr>
                <w:rFonts w:ascii="Times New Roman" w:hAnsi="Times New Roman" w:cs="Times New Roman"/>
                <w:sz w:val="20"/>
                <w:szCs w:val="20"/>
              </w:rPr>
              <w:t xml:space="preserve">: </w:t>
            </w:r>
            <w:r w:rsidRPr="00444833">
              <w:rPr>
                <w:rFonts w:ascii="Times New Roman" w:hAnsi="Times New Roman" w:cs="Times New Roman"/>
                <w:sz w:val="20"/>
                <w:szCs w:val="20"/>
              </w:rPr>
              <w:t>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2576A9EE"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5461D9DD"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48EFDB49"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4BC5DDB"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14:paraId="39696856"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1BD4738D"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w:t>
            </w:r>
            <w:r w:rsidRPr="00444833">
              <w:rPr>
                <w:rFonts w:ascii="Times New Roman" w:hAnsi="Times New Roman" w:cs="Times New Roman"/>
                <w:sz w:val="20"/>
                <w:szCs w:val="20"/>
              </w:rPr>
              <w:lastRenderedPageBreak/>
              <w:t>ной закупки, документации о конкурентной закупке;</w:t>
            </w:r>
          </w:p>
          <w:p w14:paraId="04E8A0BC" w14:textId="4061A690" w:rsidR="00D841C9" w:rsidRDefault="00444833" w:rsidP="00444833">
            <w:pPr>
              <w:widowControl w:val="0"/>
              <w:suppressAutoHyphens w:val="0"/>
              <w:spacing w:after="0" w:line="240" w:lineRule="auto"/>
              <w:jc w:val="both"/>
              <w:rPr>
                <w:rFonts w:ascii="Times New Roman" w:hAnsi="Times New Roman"/>
              </w:rPr>
            </w:pPr>
            <w:r w:rsidRPr="00444833">
              <w:rPr>
                <w:rFonts w:ascii="Times New Roman" w:hAnsi="Times New Roman" w:cs="Times New Roman"/>
                <w:sz w:val="20"/>
                <w:szCs w:val="20"/>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B6AF9DA" w14:textId="77777777" w:rsidR="00D841C9" w:rsidRDefault="002249D2" w:rsidP="00444833">
            <w:pPr>
              <w:widowControl w:val="0"/>
              <w:suppressAutoHyphens w:val="0"/>
              <w:spacing w:after="0" w:line="240" w:lineRule="auto"/>
              <w:jc w:val="both"/>
              <w:rPr>
                <w:rFonts w:ascii="Times New Roman" w:hAnsi="Times New Roman"/>
              </w:rPr>
            </w:pPr>
            <w:bookmarkStart w:id="3" w:name="_Hlk106632574"/>
            <w:r>
              <w:rPr>
                <w:rFonts w:ascii="Times New Roman" w:hAnsi="Times New Roman" w:cs="Times New Roman"/>
                <w:sz w:val="20"/>
                <w:szCs w:val="20"/>
              </w:rPr>
              <w:t>Заказчик возвращает денежные средства, внесенные в качестве обеспечения исполнения договора в течение 30 рабочих дней с момента подписания заказчиком документов о приемке товара</w:t>
            </w:r>
            <w:bookmarkEnd w:id="2"/>
            <w:bookmarkEnd w:id="3"/>
          </w:p>
        </w:tc>
      </w:tr>
    </w:tbl>
    <w:p w14:paraId="56ABE00C"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p w14:paraId="1ABF0A53"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26. Иные дополнительные сведения:</w:t>
      </w:r>
    </w:p>
    <w:p w14:paraId="2DFBD417"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31044A34"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26.1 При заключении договора с Заказчиком Победитель запроса цен предоставляет выписку из ЕГРЮЛ/ЕГРИП, не более чем пятидневной давности.</w:t>
      </w:r>
    </w:p>
    <w:p w14:paraId="0C9F6A2F"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26.2 Участник имеет право подать одновременно только одну заявку на участие. Подача новой заявки, изменений или дополнений возможна только после отзыва ранее поданной. Подача новой заявки, изменений или дополнений к заявке без отзыва ранее поданной приравнивается к подаче двух заявок и обе заявки не рассматриваются.</w:t>
      </w:r>
    </w:p>
    <w:p w14:paraId="5AB956E1"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26.3 Требования к участнику закупки: при подаче заявки участник должен подтвердить, что в отношении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не проводится: процедура банкротства / ликвидации, не приостановлена деятельность по закупкам в порядке, предусмотренном Кодексом Российской Федерации об административных правонарушениях, на день подачи заявки на участие в закупке;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превышал бы двадцать пять процентов балансовой стоимости активов по данным бухгалтерской отчетности за последний завершенный отчетный период.</w:t>
      </w:r>
    </w:p>
    <w:p w14:paraId="1346CC5C" w14:textId="77777777" w:rsidR="00D841C9" w:rsidRDefault="00D841C9" w:rsidP="00444833">
      <w:pPr>
        <w:widowControl w:val="0"/>
        <w:suppressAutoHyphens w:val="0"/>
        <w:spacing w:after="0" w:line="240" w:lineRule="auto"/>
        <w:rPr>
          <w:rFonts w:ascii="Times New Roman" w:hAnsi="Times New Roman" w:cs="Times New Roman"/>
          <w:b/>
          <w:sz w:val="24"/>
          <w:szCs w:val="20"/>
        </w:rPr>
      </w:pPr>
    </w:p>
    <w:p w14:paraId="1E1A9800" w14:textId="77777777" w:rsidR="00D841C9" w:rsidRDefault="002249D2" w:rsidP="00444833">
      <w:pPr>
        <w:widowControl w:val="0"/>
        <w:suppressAutoHyphens w:val="0"/>
        <w:spacing w:after="0" w:line="240" w:lineRule="auto"/>
        <w:ind w:left="-284"/>
        <w:rPr>
          <w:rFonts w:ascii="Times New Roman" w:hAnsi="Times New Roman"/>
        </w:rPr>
      </w:pPr>
      <w:r>
        <w:rPr>
          <w:rFonts w:ascii="Times New Roman" w:hAnsi="Times New Roman" w:cs="Times New Roman"/>
          <w:b/>
          <w:sz w:val="20"/>
          <w:szCs w:val="20"/>
        </w:rPr>
        <w:t>27. Техническое задание:</w:t>
      </w:r>
    </w:p>
    <w:p w14:paraId="7D4602C6" w14:textId="77777777" w:rsidR="00D841C9" w:rsidRDefault="00D841C9" w:rsidP="00444833">
      <w:pPr>
        <w:widowControl w:val="0"/>
        <w:suppressAutoHyphens w:val="0"/>
        <w:spacing w:after="0" w:line="240" w:lineRule="auto"/>
        <w:ind w:left="-284"/>
        <w:rPr>
          <w:rFonts w:ascii="Times New Roman" w:hAnsi="Times New Roman" w:cs="Times New Roman"/>
          <w:b/>
          <w:sz w:val="20"/>
          <w:szCs w:val="20"/>
        </w:rPr>
      </w:pPr>
    </w:p>
    <w:p w14:paraId="376470FF" w14:textId="3FBD4F8A" w:rsidR="00D841C9" w:rsidRDefault="00444833" w:rsidP="00444833">
      <w:pPr>
        <w:widowControl w:val="0"/>
        <w:suppressAutoHyphens w:val="0"/>
        <w:spacing w:after="0" w:line="240" w:lineRule="auto"/>
        <w:ind w:left="-284" w:right="-307"/>
        <w:jc w:val="both"/>
        <w:rPr>
          <w:rFonts w:ascii="Times New Roman" w:hAnsi="Times New Roman" w:cs="Times New Roman"/>
          <w:sz w:val="20"/>
          <w:szCs w:val="20"/>
        </w:rPr>
      </w:pPr>
      <w:r w:rsidRPr="007C4ECC">
        <w:rPr>
          <w:rFonts w:ascii="Times New Roman" w:eastAsia="Lucida Sans Unicode" w:hAnsi="Times New Roman" w:cs="Times New Roman"/>
          <w:b/>
          <w:kern w:val="1"/>
          <w:sz w:val="20"/>
          <w:szCs w:val="20"/>
          <w:lang w:eastAsia="ar-SA"/>
        </w:rPr>
        <w:t>В соответствии с приложением №1 к проекту договора.</w:t>
      </w:r>
    </w:p>
    <w:p w14:paraId="234FC92B" w14:textId="77777777" w:rsidR="00D841C9" w:rsidRDefault="00D841C9" w:rsidP="00444833">
      <w:pPr>
        <w:widowControl w:val="0"/>
        <w:suppressAutoHyphens w:val="0"/>
        <w:spacing w:after="0" w:line="240" w:lineRule="auto"/>
        <w:ind w:left="-284" w:right="-307"/>
        <w:jc w:val="both"/>
        <w:rPr>
          <w:rFonts w:ascii="Times New Roman" w:hAnsi="Times New Roman" w:cs="Times New Roman"/>
          <w:color w:val="FF0000"/>
          <w:sz w:val="20"/>
          <w:szCs w:val="20"/>
        </w:rPr>
      </w:pPr>
    </w:p>
    <w:p w14:paraId="46E54AFE"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28. В составе заявки участника необходимы следующие документы</w:t>
      </w:r>
      <w:r>
        <w:rPr>
          <w:rFonts w:ascii="Times New Roman" w:hAnsi="Times New Roman" w:cs="Times New Roman"/>
          <w:sz w:val="20"/>
          <w:szCs w:val="20"/>
        </w:rPr>
        <w:t>:</w:t>
      </w:r>
    </w:p>
    <w:p w14:paraId="657AB9FA"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303DA581" w14:textId="77777777" w:rsidR="00D841C9" w:rsidRDefault="002249D2" w:rsidP="00444833">
      <w:pPr>
        <w:pStyle w:val="af0"/>
        <w:widowControl w:val="0"/>
        <w:numPr>
          <w:ilvl w:val="0"/>
          <w:numId w:val="1"/>
        </w:numPr>
        <w:tabs>
          <w:tab w:val="left" w:pos="0"/>
          <w:tab w:val="left" w:pos="284"/>
        </w:tabs>
        <w:suppressAutoHyphens w:val="0"/>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Заполненный бланк заявки / ценовое предложение (в формате PDF или JPEG);</w:t>
      </w:r>
    </w:p>
    <w:p w14:paraId="48031F1A" w14:textId="77777777" w:rsidR="00D841C9" w:rsidRDefault="002249D2" w:rsidP="00444833">
      <w:pPr>
        <w:pStyle w:val="af0"/>
        <w:widowControl w:val="0"/>
        <w:numPr>
          <w:ilvl w:val="0"/>
          <w:numId w:val="1"/>
        </w:numPr>
        <w:tabs>
          <w:tab w:val="left" w:pos="0"/>
          <w:tab w:val="left" w:pos="284"/>
        </w:tabs>
        <w:suppressAutoHyphens w:val="0"/>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Заполненное Приложение № 1 (в формате PDF или JPEG);</w:t>
      </w:r>
    </w:p>
    <w:p w14:paraId="67C90613" w14:textId="77777777" w:rsidR="00D841C9" w:rsidRDefault="002249D2" w:rsidP="00444833">
      <w:pPr>
        <w:pStyle w:val="af0"/>
        <w:widowControl w:val="0"/>
        <w:numPr>
          <w:ilvl w:val="0"/>
          <w:numId w:val="1"/>
        </w:numPr>
        <w:tabs>
          <w:tab w:val="left" w:pos="0"/>
          <w:tab w:val="left" w:pos="284"/>
        </w:tabs>
        <w:suppressAutoHyphens w:val="0"/>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Заверенная копия учредительных документов участника закупки;</w:t>
      </w:r>
    </w:p>
    <w:p w14:paraId="25FAF87F"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1) информацию и документы об участнике в процедурах закупки, подавшем заявку на участие в процедурах закупки:</w:t>
      </w:r>
    </w:p>
    <w:p w14:paraId="281BE1B3"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14:paraId="50AE6765"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14:paraId="4DC15F96"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0E7CEBCA"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E663E"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14:paraId="4B554BC3"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д) копии учредительных документов участника закупки, копии свидетельств: Устав (все страницы), свидетельство о госу</w:t>
      </w:r>
      <w:r>
        <w:rPr>
          <w:rFonts w:ascii="Times New Roman" w:hAnsi="Times New Roman" w:cs="Times New Roman"/>
          <w:sz w:val="20"/>
          <w:szCs w:val="20"/>
        </w:rPr>
        <w:lastRenderedPageBreak/>
        <w:t>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(ксерокопию паспорта), свидетельство о постановке на учет 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22485F9E"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14:paraId="4D88F9D4"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AE51428"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3) заявка на участие в конкурентных процедурах может содержать эскиз, рисунок, чертеж, фотографию, иное изображение, образец, пробу товара, закупка которого осуществляется.</w:t>
      </w:r>
    </w:p>
    <w:p w14:paraId="614309B6"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4) справку в свободной форме, за подписью руководителя предприятия, декларирующую, 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не превышение имеющейся задолженности порога в двадцать пять процентов балансовой стоимости активов участника закупки;</w:t>
      </w:r>
    </w:p>
    <w:p w14:paraId="63D87A62"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5)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14:paraId="02DBF7B1" w14:textId="32C3B4AC" w:rsidR="00D841C9" w:rsidRPr="006430C1"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6)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w:t>
      </w:r>
    </w:p>
    <w:p w14:paraId="0A7437D3" w14:textId="733681CF" w:rsidR="006430C1" w:rsidRPr="006430C1" w:rsidRDefault="006430C1" w:rsidP="00EC6FC7">
      <w:pPr>
        <w:widowControl w:val="0"/>
        <w:numPr>
          <w:ilvl w:val="0"/>
          <w:numId w:val="1"/>
        </w:numPr>
        <w:suppressAutoHyphens w:val="0"/>
        <w:spacing w:after="0" w:line="240" w:lineRule="auto"/>
        <w:ind w:left="-284" w:right="-307" w:firstLine="0"/>
        <w:jc w:val="both"/>
        <w:rPr>
          <w:rFonts w:ascii="Times New Roman" w:hAnsi="Times New Roman" w:cs="Times New Roman"/>
          <w:sz w:val="20"/>
          <w:szCs w:val="20"/>
        </w:rPr>
      </w:pPr>
      <w:r>
        <w:rPr>
          <w:rFonts w:ascii="Times New Roman" w:hAnsi="Times New Roman" w:cs="Times New Roman"/>
          <w:sz w:val="20"/>
          <w:szCs w:val="20"/>
        </w:rPr>
        <w:t>7) Копию д</w:t>
      </w:r>
      <w:r w:rsidRPr="006430C1">
        <w:rPr>
          <w:rFonts w:ascii="Times New Roman" w:hAnsi="Times New Roman" w:cs="Times New Roman"/>
          <w:sz w:val="20"/>
          <w:szCs w:val="20"/>
        </w:rPr>
        <w:t>окумент</w:t>
      </w:r>
      <w:r>
        <w:rPr>
          <w:rFonts w:ascii="Times New Roman" w:hAnsi="Times New Roman" w:cs="Times New Roman"/>
          <w:sz w:val="20"/>
          <w:szCs w:val="20"/>
        </w:rPr>
        <w:t>а</w:t>
      </w:r>
      <w:r w:rsidRPr="006430C1">
        <w:rPr>
          <w:rFonts w:ascii="Times New Roman" w:hAnsi="Times New Roman" w:cs="Times New Roman"/>
          <w:sz w:val="20"/>
          <w:szCs w:val="20"/>
        </w:rPr>
        <w:t>, подтверждающ</w:t>
      </w:r>
      <w:r>
        <w:rPr>
          <w:rFonts w:ascii="Times New Roman" w:hAnsi="Times New Roman" w:cs="Times New Roman"/>
          <w:sz w:val="20"/>
          <w:szCs w:val="20"/>
        </w:rPr>
        <w:t>его</w:t>
      </w:r>
      <w:r w:rsidRPr="006430C1">
        <w:rPr>
          <w:rFonts w:ascii="Times New Roman" w:hAnsi="Times New Roman" w:cs="Times New Roman"/>
          <w:sz w:val="20"/>
          <w:szCs w:val="20"/>
        </w:rPr>
        <w:t xml:space="preserve"> способность юридического лица осуществлять защиту объектов транспортной инфраструктуры и транспортных средств от актов незаконного вмешательства, является выдаваемое компетентным органом свидетельство об аккредитации юридического лица в качестве подразделения транспортной безопасности (далее - свидетельство об аккредитации), подписанное руководителем компетентного органа (либо уполномоченным им лицом) и заверенное гербовой печатью компетентного органа.</w:t>
      </w:r>
    </w:p>
    <w:p w14:paraId="278E4E7B"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r w:rsidRPr="006430C1">
        <w:rPr>
          <w:rFonts w:ascii="Times New Roman" w:hAnsi="Times New Roman" w:cs="Times New Roman"/>
          <w:sz w:val="20"/>
          <w:szCs w:val="20"/>
        </w:rPr>
        <w:t>Свидетельство об аккредитации должно содержать:</w:t>
      </w:r>
    </w:p>
    <w:p w14:paraId="19657A56"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6512EAD0" w14:textId="608030C6" w:rsid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наименование компетентного органа, выдавшего свидетельство об аккредитации;</w:t>
      </w:r>
    </w:p>
    <w:p w14:paraId="30DC0954" w14:textId="77777777" w:rsidR="00EC6FC7" w:rsidRPr="006430C1" w:rsidRDefault="00EC6FC7" w:rsidP="00EC6FC7">
      <w:pPr>
        <w:widowControl w:val="0"/>
        <w:suppressAutoHyphens w:val="0"/>
        <w:spacing w:after="0" w:line="240" w:lineRule="auto"/>
        <w:ind w:left="1037" w:right="-307"/>
        <w:jc w:val="both"/>
        <w:rPr>
          <w:rFonts w:ascii="Times New Roman" w:hAnsi="Times New Roman" w:cs="Times New Roman"/>
          <w:sz w:val="20"/>
          <w:szCs w:val="20"/>
        </w:rPr>
      </w:pPr>
    </w:p>
    <w:p w14:paraId="21C728E6"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дату и номер свидетельства об аккредитации;</w:t>
      </w:r>
    </w:p>
    <w:p w14:paraId="7078B247"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615C4CDF"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наименование юридического лица (в том числе организационно-правовая форма, полное и сокращенное наименования);</w:t>
      </w:r>
    </w:p>
    <w:p w14:paraId="2CFDE340"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2303D8BB"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основной государственный регистрационный номер (ОГРН);</w:t>
      </w:r>
    </w:p>
    <w:p w14:paraId="659E468A"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0404F65A"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идентификационный номер налогоплательщика (ИНН);</w:t>
      </w:r>
    </w:p>
    <w:p w14:paraId="4D6B827B"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307993D5"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область аккредитации;</w:t>
      </w:r>
    </w:p>
    <w:p w14:paraId="4329227A"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1C1C82D5"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номер по реестру аккредитованных организаций в качестве подразделений транспортной безопасности;</w:t>
      </w:r>
    </w:p>
    <w:p w14:paraId="0CD3D70F"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35EE1E56"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lastRenderedPageBreak/>
        <w:t>срок действия свидетельства об аккредитации;</w:t>
      </w:r>
    </w:p>
    <w:p w14:paraId="0B0E9273"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49150B03"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подпись с расшифровкой руководителя компетентного органа.</w:t>
      </w:r>
    </w:p>
    <w:p w14:paraId="475445A3"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07004600" w14:textId="77777777" w:rsidR="006430C1" w:rsidRPr="006430C1" w:rsidRDefault="006430C1" w:rsidP="006430C1">
      <w:pPr>
        <w:widowControl w:val="0"/>
        <w:numPr>
          <w:ilvl w:val="0"/>
          <w:numId w:val="1"/>
        </w:numPr>
        <w:suppressAutoHyphens w:val="0"/>
        <w:spacing w:after="0" w:line="240" w:lineRule="auto"/>
        <w:ind w:right="-307"/>
        <w:jc w:val="both"/>
        <w:rPr>
          <w:rFonts w:ascii="Times New Roman" w:hAnsi="Times New Roman" w:cs="Times New Roman"/>
          <w:sz w:val="20"/>
          <w:szCs w:val="20"/>
        </w:rPr>
      </w:pPr>
      <w:r w:rsidRPr="006430C1">
        <w:rPr>
          <w:rFonts w:ascii="Times New Roman" w:hAnsi="Times New Roman" w:cs="Times New Roman"/>
          <w:sz w:val="20"/>
          <w:szCs w:val="20"/>
        </w:rPr>
        <w:t>Бланк свидетельства об аккредитации является полиграфической продукцией с уровнем защиты от подделки класса "Б", имеет серию, номер.</w:t>
      </w:r>
    </w:p>
    <w:p w14:paraId="308A21ED" w14:textId="77777777" w:rsidR="006430C1" w:rsidRPr="006430C1" w:rsidRDefault="006430C1" w:rsidP="00EC6FC7">
      <w:pPr>
        <w:widowControl w:val="0"/>
        <w:suppressAutoHyphens w:val="0"/>
        <w:spacing w:after="0" w:line="240" w:lineRule="auto"/>
        <w:ind w:left="1037" w:right="-307"/>
        <w:jc w:val="both"/>
        <w:rPr>
          <w:rFonts w:ascii="Times New Roman" w:hAnsi="Times New Roman" w:cs="Times New Roman"/>
          <w:sz w:val="20"/>
          <w:szCs w:val="20"/>
        </w:rPr>
      </w:pPr>
    </w:p>
    <w:p w14:paraId="18F701DA" w14:textId="3E445637" w:rsidR="006430C1" w:rsidRDefault="006430C1" w:rsidP="006430C1">
      <w:pPr>
        <w:widowControl w:val="0"/>
        <w:numPr>
          <w:ilvl w:val="0"/>
          <w:numId w:val="1"/>
        </w:numPr>
        <w:suppressAutoHyphens w:val="0"/>
        <w:spacing w:after="0" w:line="240" w:lineRule="auto"/>
        <w:ind w:right="-307"/>
        <w:jc w:val="both"/>
        <w:rPr>
          <w:rFonts w:ascii="Times New Roman" w:hAnsi="Times New Roman"/>
        </w:rPr>
      </w:pPr>
      <w:r w:rsidRPr="006430C1">
        <w:rPr>
          <w:rFonts w:ascii="Times New Roman" w:hAnsi="Times New Roman" w:cs="Times New Roman"/>
          <w:sz w:val="20"/>
          <w:szCs w:val="20"/>
        </w:rPr>
        <w:t>Свидетельство об аккредитации предоставляется юридическому лицу сроком на пять лет.</w:t>
      </w:r>
    </w:p>
    <w:p w14:paraId="4BB9FEF7" w14:textId="77777777" w:rsidR="00D841C9" w:rsidRDefault="00D841C9" w:rsidP="00444833">
      <w:pPr>
        <w:widowControl w:val="0"/>
        <w:suppressAutoHyphens w:val="0"/>
        <w:spacing w:after="0" w:line="240" w:lineRule="auto"/>
        <w:ind w:right="-449"/>
        <w:jc w:val="both"/>
        <w:rPr>
          <w:rFonts w:ascii="Times New Roman" w:hAnsi="Times New Roman" w:cs="Times New Roman"/>
          <w:sz w:val="20"/>
          <w:szCs w:val="20"/>
        </w:rPr>
      </w:pPr>
    </w:p>
    <w:p w14:paraId="39773661"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29. Закупочная комиссия имеет право отклонить заявку участника по следующим основаниям:</w:t>
      </w:r>
    </w:p>
    <w:p w14:paraId="2D6E0041"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700C8F5C"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 xml:space="preserve">Отсутствие в заявке сведений, указанных в п. </w:t>
      </w:r>
      <w:r>
        <w:rPr>
          <w:rFonts w:ascii="Times New Roman" w:eastAsia="Times New Roman" w:hAnsi="Times New Roman" w:cs="Times New Roman"/>
          <w:sz w:val="20"/>
          <w:szCs w:val="20"/>
        </w:rPr>
        <w:t xml:space="preserve">26 </w:t>
      </w:r>
      <w:r>
        <w:rPr>
          <w:rFonts w:ascii="Times New Roman" w:hAnsi="Times New Roman" w:cs="Times New Roman"/>
          <w:sz w:val="20"/>
          <w:szCs w:val="20"/>
        </w:rPr>
        <w:t>Документации о закупке;</w:t>
      </w:r>
    </w:p>
    <w:p w14:paraId="2CE49CC8"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Наличие сведений об Участнике в реестре недобросовестных поставщиков;</w:t>
      </w:r>
    </w:p>
    <w:p w14:paraId="595F6EE9"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Несоответствие заявки требованиям документации (непредставления документов, перечень которых определен документацией, либо наличия в таких документах недостоверных сведений об Участнике, существенного нарушения по форме предоставления документов, несоответствия в части предмета закупки, технических характеристик или превышения цены, указанной в заявке, над начальной (максимальной) ценой, указанной в документации, отсутствие указания на торговую марку/товарный знак/модель предлагаемого в заявке товара, в том числе, если при производстве работ/оказании услуг используются товары);</w:t>
      </w:r>
    </w:p>
    <w:p w14:paraId="3D2EBAB5"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Предоставление сертификатов с истекшим сроком действия или их непредоставление;</w:t>
      </w:r>
    </w:p>
    <w:p w14:paraId="44BD9855"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расхождения цены, указанной в соответствующем поле формы Заявки на ЭТП и цены, указанной в приложенных к Заявке документах;</w:t>
      </w:r>
    </w:p>
    <w:p w14:paraId="3889C1E8"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При наличии документально подтвержденного негативного опыта сотрудничества Заказчика, его структурных подразделений с данным Участником либо аффилированными с ним юридическими и физическими лицами;</w:t>
      </w:r>
    </w:p>
    <w:p w14:paraId="17E0B0A2"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Поступления более одной заявки или наличия более чем одного предложения в заявке от одного Участника в рамках одного предложения (лота);</w:t>
      </w:r>
    </w:p>
    <w:p w14:paraId="21E4F80B"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Несоответствие характеристик продукции, предлагаемой Участником, характеристикам продукции, содержащимся в документации о закупке, в случае если такое несоответствие позволяет опасаться неполучения Заказчиком желаемой продукции;</w:t>
      </w:r>
    </w:p>
    <w:p w14:paraId="680C7285"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При изменении условий Заказчика, являющихся критериями оценки (демпинговые цены, условия), на:</w:t>
      </w:r>
    </w:p>
    <w:p w14:paraId="40923ED2"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- 30% и более для выполнения работ / оказания услуг;</w:t>
      </w:r>
    </w:p>
    <w:p w14:paraId="4580C459"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- 40% и более для поставки товаров.</w:t>
      </w:r>
    </w:p>
    <w:p w14:paraId="77F95DCD" w14:textId="77777777" w:rsidR="00D841C9" w:rsidRDefault="00D841C9" w:rsidP="00444833">
      <w:pPr>
        <w:widowControl w:val="0"/>
        <w:suppressAutoHyphens w:val="0"/>
        <w:spacing w:after="0" w:line="240" w:lineRule="auto"/>
        <w:ind w:right="-307"/>
        <w:jc w:val="both"/>
        <w:rPr>
          <w:rFonts w:ascii="Times New Roman" w:hAnsi="Times New Roman" w:cs="Times New Roman"/>
          <w:sz w:val="20"/>
          <w:szCs w:val="20"/>
        </w:rPr>
      </w:pPr>
    </w:p>
    <w:p w14:paraId="349068A6"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30. В случае, если:</w:t>
      </w:r>
    </w:p>
    <w:p w14:paraId="230B86CB"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0C3ECF19"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 xml:space="preserve">- на участие в запросе цен не поступило ни одной заявки, </w:t>
      </w:r>
    </w:p>
    <w:p w14:paraId="609BB225"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 xml:space="preserve">- поданы заявки, но комиссией принято решение об отказе в допуске к участию (отклонение, несоответствие) в запросе цен всех участников, </w:t>
      </w:r>
    </w:p>
    <w:p w14:paraId="500E1AE5"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 xml:space="preserve">- по решению комиссии только одна заявка была признана соответствующей условиям закупочной документации, запрос цен признается несостоявшимся. </w:t>
      </w:r>
    </w:p>
    <w:p w14:paraId="482A9AC8"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2580D176"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В случае признания запроса цен несостоявшимся Заказчик имеет право:</w:t>
      </w:r>
    </w:p>
    <w:p w14:paraId="59F0576F"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заключить контракт с единственным участником, подавшим заявку, либо с участником, чья заявка была признана соответствующей требованиям закупочной документации;</w:t>
      </w:r>
    </w:p>
    <w:p w14:paraId="745726AC"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объявить о проведении повторного запроса цен;</w:t>
      </w:r>
    </w:p>
    <w:p w14:paraId="4E737D29"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выбрать любой иной способ (процедуру) закупки в соответствии с Положением Заказчика, без ограничения максимальной суммы закупки, предусмотренного при проведении иной процедуры закупки;</w:t>
      </w:r>
    </w:p>
    <w:p w14:paraId="3F955E4B"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если имеется необходимость в получении товаров, работ, услуг, являющейся предметом закупки, и неполучение такой продукции представляет опасность остановки работы Заказчика, он имеет право осуществлять приобретение данного вида товаров, работ, услуг путем прямой закупки, без проведения иной конкурентной процедуры закупки, и заключения контракта.</w:t>
      </w:r>
    </w:p>
    <w:p w14:paraId="604F3943" w14:textId="77777777" w:rsidR="00D841C9" w:rsidRDefault="00D841C9" w:rsidP="00444833">
      <w:pPr>
        <w:widowControl w:val="0"/>
        <w:suppressAutoHyphens w:val="0"/>
        <w:spacing w:after="0" w:line="240" w:lineRule="auto"/>
        <w:ind w:firstLine="317"/>
        <w:jc w:val="both"/>
        <w:rPr>
          <w:rFonts w:ascii="Times New Roman" w:hAnsi="Times New Roman" w:cs="Times New Roman"/>
          <w:sz w:val="20"/>
          <w:szCs w:val="20"/>
        </w:rPr>
      </w:pPr>
    </w:p>
    <w:p w14:paraId="5A54AD42" w14:textId="77777777" w:rsidR="00D841C9" w:rsidRDefault="00D841C9" w:rsidP="00444833">
      <w:pPr>
        <w:widowControl w:val="0"/>
        <w:suppressAutoHyphens w:val="0"/>
        <w:spacing w:after="0" w:line="240" w:lineRule="auto"/>
        <w:ind w:firstLine="317"/>
        <w:jc w:val="both"/>
        <w:rPr>
          <w:rFonts w:ascii="Times New Roman" w:hAnsi="Times New Roman" w:cs="Times New Roman"/>
          <w:sz w:val="20"/>
          <w:szCs w:val="20"/>
        </w:rPr>
      </w:pPr>
    </w:p>
    <w:p w14:paraId="7D87A8B8"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 xml:space="preserve">31. Приоритет товаров российского происхождения, работ, услуг, выполняемых, оказываемых </w:t>
      </w:r>
    </w:p>
    <w:p w14:paraId="5860A2B0"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российскими лицами.</w:t>
      </w:r>
    </w:p>
    <w:p w14:paraId="0E4E1FEB"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52234334" w14:textId="187985F4" w:rsidR="00D841C9" w:rsidRDefault="00444833" w:rsidP="00444833">
      <w:pPr>
        <w:widowControl w:val="0"/>
        <w:shd w:val="clear" w:color="auto" w:fill="FFFFFF"/>
        <w:suppressAutoHyphens w:val="0"/>
        <w:spacing w:after="0" w:line="240" w:lineRule="auto"/>
        <w:ind w:left="-284" w:right="-307"/>
        <w:jc w:val="both"/>
        <w:rPr>
          <w:rFonts w:ascii="Times New Roman" w:hAnsi="Times New Roman"/>
        </w:rPr>
      </w:pPr>
      <w:r w:rsidRPr="00444833">
        <w:rPr>
          <w:rFonts w:ascii="Times New Roman" w:hAnsi="Times New Roman" w:cs="Times New Roman"/>
          <w:sz w:val="20"/>
          <w:szCs w:val="20"/>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14:paraId="2DD6137C" w14:textId="77777777" w:rsidR="00D841C9" w:rsidRDefault="002249D2" w:rsidP="00444833">
      <w:pPr>
        <w:widowControl w:val="0"/>
        <w:suppressAutoHyphens w:val="0"/>
        <w:spacing w:after="0" w:line="240" w:lineRule="auto"/>
        <w:rPr>
          <w:rFonts w:ascii="Times New Roman" w:hAnsi="Times New Roman" w:cs="Times New Roman"/>
          <w:b/>
          <w:bCs/>
          <w:sz w:val="20"/>
          <w:szCs w:val="20"/>
        </w:rPr>
      </w:pPr>
      <w:r>
        <w:br w:type="page"/>
      </w:r>
    </w:p>
    <w:p w14:paraId="08B63D9D" w14:textId="77777777" w:rsidR="00D841C9" w:rsidRDefault="002249D2" w:rsidP="00444833">
      <w:pPr>
        <w:widowControl w:val="0"/>
        <w:suppressAutoHyphens w:val="0"/>
        <w:spacing w:after="0" w:line="240" w:lineRule="auto"/>
        <w:jc w:val="right"/>
        <w:rPr>
          <w:rFonts w:ascii="Times New Roman" w:hAnsi="Times New Roman"/>
        </w:rPr>
      </w:pPr>
      <w:r>
        <w:rPr>
          <w:rFonts w:ascii="Times New Roman" w:hAnsi="Times New Roman" w:cs="Times New Roman"/>
          <w:b/>
          <w:sz w:val="20"/>
          <w:szCs w:val="20"/>
        </w:rPr>
        <w:lastRenderedPageBreak/>
        <w:t>Приложение 1 к документации</w:t>
      </w:r>
    </w:p>
    <w:p w14:paraId="5266610A" w14:textId="77777777" w:rsidR="00D841C9" w:rsidRDefault="00D841C9" w:rsidP="00444833">
      <w:pPr>
        <w:widowControl w:val="0"/>
        <w:suppressAutoHyphens w:val="0"/>
        <w:spacing w:after="0" w:line="240" w:lineRule="auto"/>
        <w:jc w:val="right"/>
        <w:rPr>
          <w:rFonts w:ascii="Times New Roman" w:hAnsi="Times New Roman" w:cs="Times New Roman"/>
          <w:b/>
          <w:sz w:val="20"/>
          <w:szCs w:val="20"/>
        </w:rPr>
      </w:pPr>
    </w:p>
    <w:p w14:paraId="3CA58E88"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b/>
          <w:sz w:val="20"/>
          <w:szCs w:val="20"/>
        </w:rPr>
        <w:t>Обоснование начальной (максимальной) цены</w:t>
      </w:r>
    </w:p>
    <w:p w14:paraId="3659BF57" w14:textId="77777777" w:rsidR="00D841C9" w:rsidRDefault="00D841C9" w:rsidP="00444833">
      <w:pPr>
        <w:widowControl w:val="0"/>
        <w:suppressAutoHyphens w:val="0"/>
        <w:spacing w:after="0" w:line="240" w:lineRule="auto"/>
        <w:jc w:val="both"/>
        <w:rPr>
          <w:rFonts w:ascii="Times New Roman" w:eastAsia="Times New Roman" w:hAnsi="Times New Roman" w:cs="Times New Roman"/>
          <w:b/>
          <w:sz w:val="20"/>
          <w:szCs w:val="20"/>
        </w:rPr>
      </w:pPr>
    </w:p>
    <w:p w14:paraId="0C403783" w14:textId="0168AB07" w:rsidR="00444833" w:rsidRDefault="00EC6FC7" w:rsidP="00444833">
      <w:pPr>
        <w:widowControl w:val="0"/>
        <w:suppressAutoHyphens w:val="0"/>
        <w:spacing w:after="0" w:line="240" w:lineRule="auto"/>
        <w:rPr>
          <w:rFonts w:ascii="Times New Roman" w:hAnsi="Times New Roman" w:cs="Times New Roman"/>
          <w:b/>
          <w:sz w:val="20"/>
          <w:szCs w:val="20"/>
        </w:rPr>
      </w:pPr>
      <w:r>
        <w:rPr>
          <w:rFonts w:ascii="Times New Roman" w:hAnsi="Times New Roman" w:cs="Times New Roman"/>
          <w:b/>
          <w:sz w:val="20"/>
          <w:szCs w:val="20"/>
        </w:rPr>
        <w:t>Обоснование НМЦД приложено отдельным файлом.</w:t>
      </w:r>
    </w:p>
    <w:p w14:paraId="53A8DFE1" w14:textId="77777777" w:rsidR="00444833" w:rsidRDefault="00444833" w:rsidP="00444833">
      <w:pPr>
        <w:widowControl w:val="0"/>
        <w:suppressAutoHyphens w:val="0"/>
        <w:spacing w:after="0" w:line="240" w:lineRule="auto"/>
        <w:rPr>
          <w:rFonts w:ascii="Times New Roman" w:hAnsi="Times New Roman" w:cs="Times New Roman"/>
          <w:b/>
          <w:sz w:val="20"/>
          <w:szCs w:val="20"/>
        </w:rPr>
      </w:pPr>
    </w:p>
    <w:p w14:paraId="153247B0" w14:textId="169E5829" w:rsidR="00D841C9" w:rsidRDefault="002249D2" w:rsidP="00444833">
      <w:pPr>
        <w:widowControl w:val="0"/>
        <w:suppressAutoHyphens w:val="0"/>
        <w:spacing w:after="0" w:line="240" w:lineRule="auto"/>
        <w:rPr>
          <w:rFonts w:ascii="Times New Roman" w:hAnsi="Times New Roman" w:cs="Times New Roman"/>
          <w:b/>
          <w:bCs/>
          <w:sz w:val="20"/>
          <w:szCs w:val="20"/>
        </w:rPr>
      </w:pPr>
      <w:r>
        <w:br w:type="page"/>
      </w:r>
    </w:p>
    <w:p w14:paraId="44F4F3D8" w14:textId="77777777" w:rsidR="00D841C9" w:rsidRDefault="00D841C9" w:rsidP="00444833">
      <w:pPr>
        <w:widowControl w:val="0"/>
        <w:suppressAutoHyphens w:val="0"/>
        <w:spacing w:after="0" w:line="240" w:lineRule="auto"/>
        <w:rPr>
          <w:rFonts w:ascii="Times New Roman" w:hAnsi="Times New Roman" w:cs="Times New Roman"/>
          <w:b/>
          <w:bCs/>
          <w:sz w:val="20"/>
          <w:szCs w:val="20"/>
        </w:rPr>
      </w:pPr>
    </w:p>
    <w:p w14:paraId="043B7532"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b/>
          <w:bCs/>
          <w:sz w:val="20"/>
          <w:szCs w:val="20"/>
        </w:rPr>
        <w:t>Образец ценового предложения (ЗАЯВКИ Участника).</w:t>
      </w:r>
    </w:p>
    <w:p w14:paraId="780BBCD4" w14:textId="77777777" w:rsidR="00D841C9" w:rsidRDefault="00D841C9" w:rsidP="00444833">
      <w:pPr>
        <w:pStyle w:val="1"/>
        <w:keepNext w:val="0"/>
        <w:widowControl w:val="0"/>
        <w:suppressAutoHyphens w:val="0"/>
        <w:ind w:left="-252" w:right="-307"/>
        <w:jc w:val="center"/>
        <w:rPr>
          <w:sz w:val="20"/>
          <w:szCs w:val="20"/>
        </w:rPr>
      </w:pPr>
    </w:p>
    <w:p w14:paraId="7557FDA9" w14:textId="77777777" w:rsidR="00D841C9" w:rsidRDefault="002249D2" w:rsidP="00444833">
      <w:pPr>
        <w:pStyle w:val="1"/>
        <w:keepNext w:val="0"/>
        <w:widowControl w:val="0"/>
        <w:suppressAutoHyphens w:val="0"/>
        <w:ind w:left="-252" w:right="-307"/>
        <w:jc w:val="center"/>
      </w:pPr>
      <w:r>
        <w:rPr>
          <w:sz w:val="20"/>
          <w:szCs w:val="20"/>
        </w:rPr>
        <w:t xml:space="preserve">Ценовое предложение (Заявка) № </w:t>
      </w:r>
    </w:p>
    <w:p w14:paraId="4BAB24EB" w14:textId="77777777" w:rsidR="00D841C9" w:rsidRDefault="002249D2" w:rsidP="00444833">
      <w:pPr>
        <w:pStyle w:val="1"/>
        <w:keepNext w:val="0"/>
        <w:widowControl w:val="0"/>
        <w:suppressAutoHyphens w:val="0"/>
        <w:ind w:left="-252" w:right="-307"/>
        <w:jc w:val="center"/>
      </w:pPr>
      <w:r>
        <w:rPr>
          <w:sz w:val="20"/>
          <w:szCs w:val="20"/>
        </w:rPr>
        <w:t>(наименование организации)</w:t>
      </w:r>
    </w:p>
    <w:p w14:paraId="7FB43431"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Адрес / индекс ________________</w:t>
      </w:r>
    </w:p>
    <w:p w14:paraId="3F43406D"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 xml:space="preserve">Телефон _______Факс: __________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______________</w:t>
      </w:r>
    </w:p>
    <w:p w14:paraId="120B5C8F"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Контактное лицо _____________________________________</w:t>
      </w:r>
    </w:p>
    <w:p w14:paraId="58EA8DF3"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Расчетный счет____________ в _______________</w:t>
      </w:r>
    </w:p>
    <w:p w14:paraId="39547F5D" w14:textId="77777777" w:rsidR="00D841C9" w:rsidRDefault="002249D2" w:rsidP="00444833">
      <w:pPr>
        <w:pStyle w:val="2"/>
        <w:keepNext w:val="0"/>
        <w:widowControl w:val="0"/>
        <w:suppressAutoHyphens w:val="0"/>
        <w:ind w:left="-252" w:right="-307"/>
      </w:pPr>
      <w:r>
        <w:rPr>
          <w:sz w:val="20"/>
          <w:szCs w:val="20"/>
        </w:rPr>
        <w:t>Кор/счет_________________ БИК ________________</w:t>
      </w:r>
    </w:p>
    <w:p w14:paraId="79A6F5B0"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ИНН/КПП_________/_______________</w:t>
      </w:r>
    </w:p>
    <w:p w14:paraId="152C5827"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ОГРН ______________________</w:t>
      </w:r>
    </w:p>
    <w:p w14:paraId="613E8358"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ОКПО_______________________________________</w:t>
      </w:r>
    </w:p>
    <w:p w14:paraId="3641A322" w14:textId="77777777" w:rsidR="00D841C9" w:rsidRDefault="002249D2" w:rsidP="00444833">
      <w:pPr>
        <w:widowControl w:val="0"/>
        <w:suppressAutoHyphens w:val="0"/>
        <w:spacing w:after="0" w:line="240" w:lineRule="auto"/>
        <w:ind w:left="-252" w:right="-307"/>
        <w:jc w:val="both"/>
        <w:rPr>
          <w:rFonts w:ascii="Times New Roman" w:hAnsi="Times New Roman"/>
        </w:rPr>
      </w:pPr>
      <w:r>
        <w:rPr>
          <w:rFonts w:ascii="Times New Roman" w:eastAsia="Times New Roman" w:hAnsi="Times New Roman" w:cs="Times New Roman"/>
          <w:color w:val="000000"/>
          <w:sz w:val="20"/>
          <w:shd w:val="clear" w:color="auto" w:fill="FFFFFF"/>
        </w:rPr>
        <w:t xml:space="preserve">Система налогообложения -__________________. </w:t>
      </w:r>
    </w:p>
    <w:p w14:paraId="0F1C12DE" w14:textId="77777777" w:rsidR="00D841C9" w:rsidRDefault="00D841C9" w:rsidP="00444833">
      <w:pPr>
        <w:widowControl w:val="0"/>
        <w:suppressAutoHyphens w:val="0"/>
        <w:spacing w:after="0" w:line="240" w:lineRule="auto"/>
        <w:ind w:left="-252" w:right="-307"/>
        <w:rPr>
          <w:rFonts w:ascii="Times New Roman" w:hAnsi="Times New Roman" w:cs="Times New Roman"/>
          <w:sz w:val="20"/>
          <w:szCs w:val="20"/>
        </w:rPr>
      </w:pPr>
    </w:p>
    <w:p w14:paraId="430C7503" w14:textId="6E89A50A" w:rsidR="00D841C9" w:rsidRDefault="002249D2" w:rsidP="00444833">
      <w:pPr>
        <w:widowControl w:val="0"/>
        <w:suppressAutoHyphens w:val="0"/>
        <w:spacing w:after="0" w:line="240" w:lineRule="auto"/>
        <w:ind w:left="-252" w:right="-307" w:firstLine="142"/>
        <w:jc w:val="both"/>
        <w:rPr>
          <w:rFonts w:ascii="Times New Roman" w:hAnsi="Times New Roman"/>
        </w:rPr>
      </w:pPr>
      <w:r>
        <w:rPr>
          <w:rFonts w:ascii="Times New Roman" w:hAnsi="Times New Roman" w:cs="Times New Roman"/>
          <w:sz w:val="20"/>
          <w:szCs w:val="20"/>
        </w:rPr>
        <w:t>Изучив размещенную Вами документацию о проведении запроса цен,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в лице (</w:t>
      </w:r>
      <w:r>
        <w:rPr>
          <w:rFonts w:ascii="Times New Roman" w:hAnsi="Times New Roman" w:cs="Times New Roman"/>
          <w:i/>
          <w:iCs/>
          <w:sz w:val="20"/>
          <w:szCs w:val="20"/>
        </w:rPr>
        <w:t>должность руководителя организации либо уполномоченного лица</w:t>
      </w:r>
      <w:r>
        <w:rPr>
          <w:rFonts w:ascii="Times New Roman" w:hAnsi="Times New Roman" w:cs="Times New Roman"/>
          <w:sz w:val="20"/>
          <w:szCs w:val="20"/>
        </w:rPr>
        <w:t>), действующего на основании (</w:t>
      </w:r>
      <w:r>
        <w:rPr>
          <w:rFonts w:ascii="Times New Roman" w:hAnsi="Times New Roman" w:cs="Times New Roman"/>
          <w:i/>
          <w:iCs/>
          <w:sz w:val="20"/>
          <w:szCs w:val="20"/>
        </w:rPr>
        <w:t>Основание полномочий</w:t>
      </w:r>
      <w:r>
        <w:rPr>
          <w:rFonts w:ascii="Times New Roman" w:hAnsi="Times New Roman" w:cs="Times New Roman"/>
          <w:sz w:val="20"/>
          <w:szCs w:val="20"/>
        </w:rPr>
        <w:t xml:space="preserve">), согласны заключить </w:t>
      </w:r>
      <w:r w:rsidR="0010075D">
        <w:rPr>
          <w:rFonts w:ascii="Times New Roman" w:hAnsi="Times New Roman" w:cs="Times New Roman"/>
          <w:sz w:val="20"/>
          <w:szCs w:val="20"/>
        </w:rPr>
        <w:t>с ГПК «Пассажиравтотранс»</w:t>
      </w:r>
      <w:r>
        <w:rPr>
          <w:rFonts w:ascii="Times New Roman" w:hAnsi="Times New Roman" w:cs="Times New Roman"/>
          <w:sz w:val="20"/>
          <w:szCs w:val="20"/>
        </w:rPr>
        <w:t xml:space="preserve"> договор </w:t>
      </w:r>
      <w:r>
        <w:rPr>
          <w:rFonts w:ascii="Times New Roman" w:hAnsi="Times New Roman" w:cs="Times New Roman"/>
          <w:b/>
          <w:bCs/>
          <w:sz w:val="20"/>
          <w:szCs w:val="20"/>
        </w:rPr>
        <w:t xml:space="preserve">на </w:t>
      </w:r>
      <w:r w:rsidR="00EC6FC7">
        <w:rPr>
          <w:rFonts w:ascii="Times New Roman" w:hAnsi="Times New Roman" w:cs="Times New Roman"/>
          <w:b/>
          <w:bCs/>
          <w:sz w:val="20"/>
          <w:szCs w:val="20"/>
        </w:rPr>
        <w:t>о</w:t>
      </w:r>
      <w:r w:rsidR="00E256FC" w:rsidRPr="00E256FC">
        <w:rPr>
          <w:rFonts w:ascii="Times New Roman" w:hAnsi="Times New Roman" w:cs="Times New Roman"/>
          <w:b/>
          <w:bCs/>
          <w:sz w:val="20"/>
          <w:szCs w:val="20"/>
        </w:rPr>
        <w:t>казание услуг по обеспечению транспортной безопасности</w:t>
      </w:r>
      <w:r w:rsidR="00E256FC">
        <w:rPr>
          <w:rFonts w:ascii="Times New Roman" w:hAnsi="Times New Roman" w:cs="Times New Roman"/>
          <w:b/>
          <w:bCs/>
          <w:sz w:val="20"/>
          <w:szCs w:val="20"/>
        </w:rPr>
        <w:t xml:space="preserve"> </w:t>
      </w:r>
      <w:r>
        <w:rPr>
          <w:rFonts w:ascii="Times New Roman" w:hAnsi="Times New Roman" w:cs="Times New Roman"/>
          <w:sz w:val="20"/>
          <w:szCs w:val="20"/>
        </w:rPr>
        <w:t>на условиях, указанных в документации о запросе цен и по цене, указанной в нашем ценовом предложении.</w:t>
      </w:r>
    </w:p>
    <w:p w14:paraId="4FF1CDEE"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hAnsi="Times New Roman" w:cs="Times New Roman"/>
          <w:sz w:val="20"/>
          <w:szCs w:val="20"/>
        </w:rPr>
        <w:t>Настоящей заявкой на участие декларирую следующее:</w:t>
      </w:r>
    </w:p>
    <w:p w14:paraId="0A75F523"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6A49F2BD"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F23140"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3583001"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366257"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67847E"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5283EF"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49C171B" w14:textId="77777777" w:rsidR="00D841C9" w:rsidRDefault="002249D2" w:rsidP="00444833">
      <w:pPr>
        <w:widowControl w:val="0"/>
        <w:suppressAutoHyphens w:val="0"/>
        <w:spacing w:after="0" w:line="240" w:lineRule="auto"/>
        <w:ind w:right="-307"/>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32F31E4" w14:textId="77777777" w:rsidR="00D841C9" w:rsidRDefault="00D841C9" w:rsidP="00444833">
      <w:pPr>
        <w:widowControl w:val="0"/>
        <w:suppressAutoHyphens w:val="0"/>
        <w:spacing w:after="0" w:line="240" w:lineRule="auto"/>
        <w:ind w:left="-252" w:right="-307" w:firstLine="142"/>
        <w:jc w:val="both"/>
        <w:rPr>
          <w:rFonts w:ascii="Times New Roman" w:hAnsi="Times New Roman" w:cs="Times New Roman"/>
          <w:sz w:val="20"/>
          <w:szCs w:val="20"/>
        </w:rPr>
      </w:pPr>
    </w:p>
    <w:tbl>
      <w:tblPr>
        <w:tblW w:w="10209" w:type="dxa"/>
        <w:tblInd w:w="105" w:type="dxa"/>
        <w:tblLayout w:type="fixed"/>
        <w:tblLook w:val="0000" w:firstRow="0" w:lastRow="0" w:firstColumn="0" w:lastColumn="0" w:noHBand="0" w:noVBand="0"/>
      </w:tblPr>
      <w:tblGrid>
        <w:gridCol w:w="664"/>
        <w:gridCol w:w="6285"/>
        <w:gridCol w:w="3260"/>
      </w:tblGrid>
      <w:tr w:rsidR="007C4ECC" w14:paraId="3187A6A7" w14:textId="77777777" w:rsidTr="007C4ECC">
        <w:trPr>
          <w:trHeight w:val="209"/>
        </w:trPr>
        <w:tc>
          <w:tcPr>
            <w:tcW w:w="66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99AB75" w14:textId="77777777" w:rsidR="007C4ECC" w:rsidRDefault="007C4ECC" w:rsidP="00444833">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 лота</w:t>
            </w:r>
          </w:p>
        </w:tc>
        <w:tc>
          <w:tcPr>
            <w:tcW w:w="62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5360BF" w14:textId="77777777" w:rsidR="007C4ECC" w:rsidRDefault="007C4ECC" w:rsidP="00444833">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Предмет договора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7B3A32C" w14:textId="701EC47E" w:rsidR="007C4ECC" w:rsidRPr="007C4ECC" w:rsidRDefault="007C4ECC" w:rsidP="007C4ECC">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color w:val="000000"/>
                <w:sz w:val="20"/>
                <w:szCs w:val="20"/>
              </w:rPr>
              <w:t>Цена договора/руб.</w:t>
            </w:r>
          </w:p>
        </w:tc>
      </w:tr>
      <w:tr w:rsidR="007C4ECC" w14:paraId="76C58000" w14:textId="77777777" w:rsidTr="007C4ECC">
        <w:trPr>
          <w:trHeight w:val="387"/>
        </w:trPr>
        <w:tc>
          <w:tcPr>
            <w:tcW w:w="664" w:type="dxa"/>
            <w:tcBorders>
              <w:left w:val="single" w:sz="4" w:space="0" w:color="000000"/>
              <w:right w:val="single" w:sz="4" w:space="0" w:color="000000"/>
            </w:tcBorders>
            <w:shd w:val="clear" w:color="auto" w:fill="auto"/>
            <w:vAlign w:val="center"/>
          </w:tcPr>
          <w:p w14:paraId="3C111C13" w14:textId="77777777" w:rsidR="007C4ECC" w:rsidRDefault="007C4ECC" w:rsidP="00444833">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b/>
                <w:sz w:val="20"/>
                <w:szCs w:val="20"/>
              </w:rPr>
              <w:t>1</w:t>
            </w:r>
          </w:p>
        </w:tc>
        <w:tc>
          <w:tcPr>
            <w:tcW w:w="6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E2B6" w14:textId="73A838E3" w:rsidR="007C4ECC" w:rsidRDefault="00E256FC" w:rsidP="00444833">
            <w:pPr>
              <w:widowControl w:val="0"/>
              <w:suppressAutoHyphens w:val="0"/>
              <w:spacing w:after="0" w:line="240" w:lineRule="auto"/>
              <w:rPr>
                <w:rFonts w:ascii="Times New Roman" w:hAnsi="Times New Roman"/>
              </w:rPr>
            </w:pPr>
            <w:r w:rsidRPr="00E256FC">
              <w:rPr>
                <w:rFonts w:ascii="Times New Roman" w:hAnsi="Times New Roman" w:cs="Times New Roman"/>
                <w:sz w:val="20"/>
                <w:szCs w:val="20"/>
              </w:rPr>
              <w:t>Оказание услуг по обеспечению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A9A256" w14:textId="77777777" w:rsidR="007C4ECC" w:rsidRDefault="007C4ECC" w:rsidP="00444833">
            <w:pPr>
              <w:widowControl w:val="0"/>
              <w:tabs>
                <w:tab w:val="left" w:pos="7025"/>
              </w:tabs>
              <w:suppressAutoHyphens w:val="0"/>
              <w:spacing w:after="0" w:line="240" w:lineRule="auto"/>
              <w:jc w:val="center"/>
              <w:rPr>
                <w:rFonts w:ascii="Times New Roman" w:hAnsi="Times New Roman"/>
                <w:sz w:val="20"/>
                <w:highlight w:val="yellow"/>
              </w:rPr>
            </w:pPr>
          </w:p>
        </w:tc>
      </w:tr>
      <w:tr w:rsidR="007C4ECC" w14:paraId="5F97D01F" w14:textId="77777777" w:rsidTr="007C4ECC">
        <w:trPr>
          <w:trHeight w:val="283"/>
        </w:trPr>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056AC" w14:textId="77777777" w:rsidR="007C4ECC" w:rsidRDefault="007C4ECC" w:rsidP="007C4ECC">
            <w:pPr>
              <w:widowControl w:val="0"/>
              <w:tabs>
                <w:tab w:val="left" w:pos="7025"/>
              </w:tabs>
              <w:suppressAutoHyphens w:val="0"/>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D84E" w14:textId="3BA4EF62" w:rsidR="007C4ECC" w:rsidRDefault="007C4ECC" w:rsidP="00444833">
            <w:pPr>
              <w:widowControl w:val="0"/>
              <w:tabs>
                <w:tab w:val="left" w:pos="7025"/>
              </w:tabs>
              <w:suppressAutoHyphens w:val="0"/>
              <w:spacing w:after="0" w:line="240" w:lineRule="auto"/>
              <w:jc w:val="center"/>
              <w:rPr>
                <w:rFonts w:ascii="Times New Roman" w:eastAsia="Times New Roman" w:hAnsi="Times New Roman" w:cs="Times New Roman"/>
                <w:b/>
                <w:bCs/>
                <w:color w:val="000000"/>
                <w:sz w:val="20"/>
                <w:szCs w:val="20"/>
              </w:rPr>
            </w:pPr>
          </w:p>
        </w:tc>
      </w:tr>
    </w:tbl>
    <w:p w14:paraId="5E182068"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p w14:paraId="5EA02C3E" w14:textId="77777777" w:rsidR="00D841C9" w:rsidRDefault="002249D2" w:rsidP="00444833">
      <w:pPr>
        <w:widowControl w:val="0"/>
        <w:suppressAutoHyphens w:val="0"/>
        <w:spacing w:after="0" w:line="240" w:lineRule="auto"/>
        <w:ind w:left="-142" w:right="-307"/>
        <w:jc w:val="both"/>
        <w:rPr>
          <w:rFonts w:ascii="Times New Roman" w:hAnsi="Times New Roman"/>
        </w:rPr>
      </w:pPr>
      <w:r>
        <w:rPr>
          <w:rFonts w:ascii="Times New Roman" w:hAnsi="Times New Roman" w:cs="Times New Roman"/>
          <w:sz w:val="20"/>
          <w:szCs w:val="20"/>
        </w:rPr>
        <w:t>При заключении договора с Заказчиком обязуюсь предоставить выписку из ЕГРЮЛ/ЕГРИП, не более чем пятидневной давности.</w:t>
      </w:r>
    </w:p>
    <w:p w14:paraId="41CE2708" w14:textId="77777777" w:rsidR="00D841C9" w:rsidRDefault="00D841C9" w:rsidP="00444833">
      <w:pPr>
        <w:widowControl w:val="0"/>
        <w:suppressAutoHyphens w:val="0"/>
        <w:spacing w:after="0" w:line="240" w:lineRule="auto"/>
        <w:ind w:left="-142" w:right="-307"/>
        <w:rPr>
          <w:rFonts w:ascii="Times New Roman" w:hAnsi="Times New Roman" w:cs="Times New Roman"/>
          <w:sz w:val="20"/>
          <w:szCs w:val="20"/>
        </w:rPr>
      </w:pPr>
    </w:p>
    <w:p w14:paraId="1CBC35F3" w14:textId="77777777" w:rsidR="00D841C9" w:rsidRDefault="00D841C9" w:rsidP="00444833">
      <w:pPr>
        <w:widowControl w:val="0"/>
        <w:suppressAutoHyphens w:val="0"/>
        <w:spacing w:after="0" w:line="240" w:lineRule="auto"/>
        <w:ind w:left="-142" w:right="-307"/>
        <w:rPr>
          <w:rFonts w:ascii="Times New Roman" w:hAnsi="Times New Roman" w:cs="Times New Roman"/>
          <w:sz w:val="20"/>
          <w:szCs w:val="20"/>
        </w:rPr>
      </w:pPr>
    </w:p>
    <w:p w14:paraId="7B6E6F29" w14:textId="77777777" w:rsidR="00D841C9" w:rsidRDefault="00D841C9" w:rsidP="00444833">
      <w:pPr>
        <w:widowControl w:val="0"/>
        <w:suppressAutoHyphens w:val="0"/>
        <w:spacing w:after="0" w:line="240" w:lineRule="auto"/>
        <w:ind w:left="-142" w:right="-307"/>
        <w:rPr>
          <w:rFonts w:ascii="Times New Roman" w:hAnsi="Times New Roman" w:cs="Times New Roman"/>
          <w:sz w:val="20"/>
          <w:szCs w:val="20"/>
        </w:rPr>
      </w:pPr>
    </w:p>
    <w:p w14:paraId="56AB6776" w14:textId="77777777" w:rsidR="00D841C9" w:rsidRDefault="002249D2" w:rsidP="00444833">
      <w:pPr>
        <w:widowControl w:val="0"/>
        <w:suppressAutoHyphens w:val="0"/>
        <w:spacing w:after="0" w:line="240" w:lineRule="auto"/>
        <w:ind w:left="-142" w:right="-307"/>
        <w:rPr>
          <w:rFonts w:ascii="Times New Roman" w:hAnsi="Times New Roman"/>
        </w:rPr>
      </w:pPr>
      <w:r>
        <w:rPr>
          <w:rFonts w:ascii="Times New Roman" w:hAnsi="Times New Roman" w:cs="Times New Roman"/>
          <w:sz w:val="20"/>
          <w:szCs w:val="20"/>
        </w:rPr>
        <w:t>Должность                                                                                                                          Ф.И.О.</w:t>
      </w:r>
    </w:p>
    <w:p w14:paraId="08AD058B" w14:textId="77777777" w:rsidR="00D841C9" w:rsidRDefault="00D841C9" w:rsidP="00444833">
      <w:pPr>
        <w:widowControl w:val="0"/>
        <w:suppressAutoHyphens w:val="0"/>
        <w:spacing w:after="0" w:line="240" w:lineRule="auto"/>
        <w:ind w:left="-284" w:right="-449"/>
        <w:rPr>
          <w:rFonts w:ascii="Times New Roman" w:hAnsi="Times New Roman" w:cs="Times New Roman"/>
          <w:sz w:val="20"/>
          <w:szCs w:val="20"/>
        </w:rPr>
      </w:pPr>
    </w:p>
    <w:p w14:paraId="70BA59A5" w14:textId="77777777" w:rsidR="00D841C9" w:rsidRDefault="00D841C9" w:rsidP="00444833">
      <w:pPr>
        <w:widowControl w:val="0"/>
        <w:suppressAutoHyphens w:val="0"/>
        <w:spacing w:after="0" w:line="240" w:lineRule="auto"/>
        <w:ind w:left="-284" w:right="-449"/>
        <w:jc w:val="center"/>
        <w:rPr>
          <w:rFonts w:ascii="Times New Roman" w:hAnsi="Times New Roman" w:cs="Times New Roman"/>
          <w:sz w:val="20"/>
          <w:szCs w:val="20"/>
        </w:rPr>
      </w:pPr>
    </w:p>
    <w:p w14:paraId="380DF8F7" w14:textId="77777777" w:rsidR="00D841C9" w:rsidRDefault="00D841C9" w:rsidP="00444833">
      <w:pPr>
        <w:widowControl w:val="0"/>
        <w:suppressAutoHyphens w:val="0"/>
        <w:spacing w:after="0" w:line="240" w:lineRule="auto"/>
        <w:ind w:left="-284" w:right="-449"/>
        <w:jc w:val="center"/>
        <w:rPr>
          <w:rFonts w:ascii="Times New Roman" w:hAnsi="Times New Roman" w:cs="Times New Roman"/>
          <w:sz w:val="20"/>
          <w:szCs w:val="20"/>
        </w:rPr>
      </w:pPr>
    </w:p>
    <w:p w14:paraId="0B14F679" w14:textId="77777777" w:rsidR="00D841C9" w:rsidRDefault="002249D2" w:rsidP="00444833">
      <w:pPr>
        <w:widowControl w:val="0"/>
        <w:suppressAutoHyphens w:val="0"/>
        <w:spacing w:after="0" w:line="240" w:lineRule="auto"/>
        <w:ind w:left="-284" w:right="-449"/>
        <w:jc w:val="center"/>
        <w:rPr>
          <w:rFonts w:ascii="Times New Roman" w:hAnsi="Times New Roman"/>
        </w:rPr>
      </w:pPr>
      <w:r>
        <w:rPr>
          <w:rFonts w:ascii="Times New Roman" w:hAnsi="Times New Roman" w:cs="Times New Roman"/>
          <w:sz w:val="20"/>
          <w:szCs w:val="20"/>
        </w:rPr>
        <w:t>Печать и подпись</w:t>
      </w:r>
      <w:r>
        <w:br w:type="page"/>
      </w:r>
    </w:p>
    <w:p w14:paraId="3E403229" w14:textId="71BC88DF"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b/>
          <w:bCs/>
          <w:sz w:val="20"/>
          <w:szCs w:val="20"/>
        </w:rPr>
        <w:lastRenderedPageBreak/>
        <w:t>Приложени</w:t>
      </w:r>
      <w:r w:rsidR="004751E5">
        <w:rPr>
          <w:rFonts w:ascii="Times New Roman" w:hAnsi="Times New Roman" w:cs="Times New Roman"/>
          <w:b/>
          <w:bCs/>
          <w:sz w:val="20"/>
          <w:szCs w:val="20"/>
        </w:rPr>
        <w:t>е</w:t>
      </w:r>
      <w:r>
        <w:rPr>
          <w:rFonts w:ascii="Times New Roman" w:hAnsi="Times New Roman" w:cs="Times New Roman"/>
          <w:b/>
          <w:bCs/>
          <w:sz w:val="20"/>
          <w:szCs w:val="20"/>
        </w:rPr>
        <w:t xml:space="preserve"> к ценовому предложению.</w:t>
      </w:r>
    </w:p>
    <w:p w14:paraId="3FD11D32" w14:textId="77777777" w:rsidR="00D841C9" w:rsidRDefault="00D841C9" w:rsidP="00444833">
      <w:pPr>
        <w:widowControl w:val="0"/>
        <w:suppressAutoHyphens w:val="0"/>
        <w:spacing w:after="0" w:line="240" w:lineRule="auto"/>
        <w:rPr>
          <w:rFonts w:ascii="Times New Roman" w:hAnsi="Times New Roman" w:cs="Times New Roman"/>
          <w:b/>
          <w:bCs/>
          <w:sz w:val="20"/>
          <w:szCs w:val="20"/>
        </w:rPr>
      </w:pPr>
    </w:p>
    <w:p w14:paraId="1F578B46" w14:textId="3D0FDB77" w:rsidR="00D841C9" w:rsidRDefault="00D841C9" w:rsidP="00444833">
      <w:pPr>
        <w:widowControl w:val="0"/>
        <w:suppressAutoHyphens w:val="0"/>
        <w:spacing w:after="0" w:line="240" w:lineRule="auto"/>
        <w:jc w:val="center"/>
        <w:rPr>
          <w:rFonts w:ascii="Times New Roman" w:hAnsi="Times New Roman"/>
        </w:rPr>
      </w:pPr>
    </w:p>
    <w:p w14:paraId="7C86B4B3" w14:textId="52099055"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b/>
          <w:bCs/>
          <w:sz w:val="20"/>
          <w:szCs w:val="20"/>
        </w:rPr>
        <w:t xml:space="preserve">Приложение № </w:t>
      </w:r>
      <w:r w:rsidR="004751E5">
        <w:rPr>
          <w:rFonts w:ascii="Times New Roman" w:hAnsi="Times New Roman" w:cs="Times New Roman"/>
          <w:b/>
          <w:bCs/>
          <w:sz w:val="20"/>
          <w:szCs w:val="20"/>
        </w:rPr>
        <w:t>1</w:t>
      </w:r>
      <w:r>
        <w:rPr>
          <w:rFonts w:ascii="Times New Roman" w:hAnsi="Times New Roman" w:cs="Times New Roman"/>
          <w:b/>
          <w:bCs/>
          <w:sz w:val="20"/>
          <w:szCs w:val="20"/>
        </w:rPr>
        <w:t xml:space="preserve">. Опись документов в составе заявки. </w:t>
      </w:r>
    </w:p>
    <w:p w14:paraId="56CF20AD" w14:textId="77777777" w:rsidR="00D841C9" w:rsidRDefault="00D841C9" w:rsidP="00444833">
      <w:pPr>
        <w:widowControl w:val="0"/>
        <w:suppressAutoHyphens w:val="0"/>
        <w:spacing w:after="0" w:line="240" w:lineRule="auto"/>
        <w:jc w:val="right"/>
        <w:rPr>
          <w:rFonts w:ascii="Times New Roman" w:hAnsi="Times New Roman" w:cs="Times New Roman"/>
          <w:b/>
          <w:bCs/>
          <w:sz w:val="20"/>
          <w:szCs w:val="20"/>
        </w:rPr>
      </w:pPr>
    </w:p>
    <w:p w14:paraId="63256B2E"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bCs/>
          <w:sz w:val="20"/>
          <w:szCs w:val="20"/>
        </w:rPr>
        <w:t xml:space="preserve">В описи документов указываются </w:t>
      </w:r>
      <w:r>
        <w:rPr>
          <w:rFonts w:ascii="Times New Roman" w:hAnsi="Times New Roman" w:cs="Times New Roman"/>
          <w:b/>
          <w:bCs/>
          <w:sz w:val="20"/>
          <w:szCs w:val="20"/>
        </w:rPr>
        <w:t>все полные</w:t>
      </w:r>
      <w:r>
        <w:rPr>
          <w:rFonts w:ascii="Times New Roman" w:hAnsi="Times New Roman" w:cs="Times New Roman"/>
          <w:bCs/>
          <w:sz w:val="20"/>
          <w:szCs w:val="20"/>
        </w:rPr>
        <w:t xml:space="preserve"> наименования представленных документов в соответствии с их </w:t>
      </w:r>
      <w:r>
        <w:rPr>
          <w:rFonts w:ascii="Times New Roman" w:hAnsi="Times New Roman" w:cs="Times New Roman"/>
          <w:b/>
          <w:bCs/>
          <w:sz w:val="20"/>
          <w:szCs w:val="20"/>
        </w:rPr>
        <w:t>реальными</w:t>
      </w:r>
      <w:r>
        <w:rPr>
          <w:rFonts w:ascii="Times New Roman" w:hAnsi="Times New Roman" w:cs="Times New Roman"/>
          <w:bCs/>
          <w:sz w:val="20"/>
          <w:szCs w:val="20"/>
        </w:rPr>
        <w:t xml:space="preserve"> названиями, </w:t>
      </w:r>
      <w:r>
        <w:rPr>
          <w:rFonts w:ascii="Times New Roman" w:hAnsi="Times New Roman" w:cs="Times New Roman"/>
          <w:b/>
          <w:bCs/>
          <w:sz w:val="20"/>
          <w:szCs w:val="20"/>
        </w:rPr>
        <w:t>без употребления сокращений</w:t>
      </w:r>
      <w:r>
        <w:rPr>
          <w:rFonts w:ascii="Times New Roman" w:hAnsi="Times New Roman" w:cs="Times New Roman"/>
          <w:bCs/>
          <w:sz w:val="20"/>
          <w:szCs w:val="20"/>
        </w:rPr>
        <w:t>. Несоответствие информации в описи с фактически представленными документами может являться основанием для отклонения заявки участника без рассмотрения.</w:t>
      </w:r>
    </w:p>
    <w:p w14:paraId="2D8DB7DA" w14:textId="77777777" w:rsidR="00D841C9" w:rsidRDefault="00D841C9" w:rsidP="00444833">
      <w:pPr>
        <w:widowControl w:val="0"/>
        <w:suppressAutoHyphens w:val="0"/>
        <w:spacing w:after="0" w:line="240" w:lineRule="auto"/>
        <w:jc w:val="both"/>
        <w:rPr>
          <w:rFonts w:ascii="Times New Roman" w:hAnsi="Times New Roman" w:cs="Times New Roman"/>
          <w:bCs/>
          <w:sz w:val="20"/>
          <w:szCs w:val="20"/>
        </w:rPr>
      </w:pPr>
    </w:p>
    <w:p w14:paraId="30D2EE81" w14:textId="77777777" w:rsidR="00D841C9" w:rsidRDefault="00D841C9" w:rsidP="00444833">
      <w:pPr>
        <w:widowControl w:val="0"/>
        <w:suppressAutoHyphens w:val="0"/>
        <w:spacing w:after="0" w:line="240" w:lineRule="auto"/>
        <w:jc w:val="both"/>
        <w:rPr>
          <w:rFonts w:ascii="Times New Roman" w:hAnsi="Times New Roman" w:cs="Times New Roman"/>
          <w:bCs/>
          <w:sz w:val="20"/>
          <w:szCs w:val="20"/>
        </w:rPr>
      </w:pPr>
    </w:p>
    <w:p w14:paraId="27148935"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i/>
          <w:iCs/>
          <w:sz w:val="20"/>
          <w:szCs w:val="20"/>
          <w:u w:val="single"/>
        </w:rPr>
        <w:t>(наименование организации)</w:t>
      </w:r>
    </w:p>
    <w:p w14:paraId="59E06E86" w14:textId="77777777" w:rsidR="00D841C9" w:rsidRDefault="00D841C9" w:rsidP="00444833">
      <w:pPr>
        <w:widowControl w:val="0"/>
        <w:suppressAutoHyphens w:val="0"/>
        <w:spacing w:after="0" w:line="240" w:lineRule="auto"/>
        <w:jc w:val="center"/>
        <w:rPr>
          <w:rFonts w:ascii="Times New Roman" w:hAnsi="Times New Roman" w:cs="Times New Roman"/>
          <w:i/>
          <w:iCs/>
          <w:sz w:val="20"/>
          <w:szCs w:val="20"/>
          <w:u w:val="single"/>
        </w:rPr>
      </w:pPr>
    </w:p>
    <w:tbl>
      <w:tblPr>
        <w:tblW w:w="10733" w:type="dxa"/>
        <w:tblInd w:w="7" w:type="dxa"/>
        <w:tblLayout w:type="fixed"/>
        <w:tblLook w:val="00A0" w:firstRow="1" w:lastRow="0" w:firstColumn="1" w:lastColumn="0" w:noHBand="0" w:noVBand="0"/>
      </w:tblPr>
      <w:tblGrid>
        <w:gridCol w:w="690"/>
        <w:gridCol w:w="7209"/>
        <w:gridCol w:w="2834"/>
      </w:tblGrid>
      <w:tr w:rsidR="00D841C9" w14:paraId="516DE523" w14:textId="77777777">
        <w:tc>
          <w:tcPr>
            <w:tcW w:w="690" w:type="dxa"/>
            <w:tcBorders>
              <w:top w:val="single" w:sz="4" w:space="0" w:color="000000"/>
              <w:left w:val="single" w:sz="4" w:space="0" w:color="000000"/>
              <w:bottom w:val="single" w:sz="4" w:space="0" w:color="000000"/>
              <w:right w:val="single" w:sz="4" w:space="0" w:color="000000"/>
            </w:tcBorders>
          </w:tcPr>
          <w:p w14:paraId="11FCF455"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w:t>
            </w:r>
          </w:p>
          <w:p w14:paraId="303618B4"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п/п</w:t>
            </w:r>
          </w:p>
        </w:tc>
        <w:tc>
          <w:tcPr>
            <w:tcW w:w="7209" w:type="dxa"/>
            <w:tcBorders>
              <w:top w:val="single" w:sz="4" w:space="0" w:color="000000"/>
              <w:left w:val="single" w:sz="4" w:space="0" w:color="000000"/>
              <w:bottom w:val="single" w:sz="4" w:space="0" w:color="000000"/>
              <w:right w:val="single" w:sz="4" w:space="0" w:color="000000"/>
            </w:tcBorders>
          </w:tcPr>
          <w:p w14:paraId="265E713B"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Наименование документа</w:t>
            </w:r>
          </w:p>
        </w:tc>
        <w:tc>
          <w:tcPr>
            <w:tcW w:w="2834" w:type="dxa"/>
            <w:tcBorders>
              <w:top w:val="single" w:sz="4" w:space="0" w:color="000000"/>
              <w:left w:val="single" w:sz="4" w:space="0" w:color="000000"/>
              <w:bottom w:val="single" w:sz="4" w:space="0" w:color="000000"/>
              <w:right w:val="single" w:sz="4" w:space="0" w:color="000000"/>
            </w:tcBorders>
          </w:tcPr>
          <w:p w14:paraId="102AB4FC"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Кол-во страниц</w:t>
            </w:r>
          </w:p>
        </w:tc>
      </w:tr>
      <w:tr w:rsidR="00D841C9" w14:paraId="40B51B69" w14:textId="77777777">
        <w:tc>
          <w:tcPr>
            <w:tcW w:w="690" w:type="dxa"/>
            <w:tcBorders>
              <w:top w:val="single" w:sz="4" w:space="0" w:color="000000"/>
              <w:left w:val="single" w:sz="4" w:space="0" w:color="000000"/>
              <w:bottom w:val="single" w:sz="4" w:space="0" w:color="000000"/>
              <w:right w:val="single" w:sz="4" w:space="0" w:color="000000"/>
            </w:tcBorders>
          </w:tcPr>
          <w:p w14:paraId="7FFC5564"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0E64C9D4"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B9F7E17"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0D01C1E8" w14:textId="77777777">
        <w:tc>
          <w:tcPr>
            <w:tcW w:w="690" w:type="dxa"/>
            <w:tcBorders>
              <w:top w:val="single" w:sz="4" w:space="0" w:color="000000"/>
              <w:left w:val="single" w:sz="4" w:space="0" w:color="000000"/>
              <w:bottom w:val="single" w:sz="4" w:space="0" w:color="000000"/>
              <w:right w:val="single" w:sz="4" w:space="0" w:color="000000"/>
            </w:tcBorders>
          </w:tcPr>
          <w:p w14:paraId="7EE969ED"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5B91A0AF"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7CCE2F83"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03E26F69" w14:textId="77777777">
        <w:tc>
          <w:tcPr>
            <w:tcW w:w="690" w:type="dxa"/>
            <w:tcBorders>
              <w:top w:val="single" w:sz="4" w:space="0" w:color="000000"/>
              <w:left w:val="single" w:sz="4" w:space="0" w:color="000000"/>
              <w:bottom w:val="single" w:sz="4" w:space="0" w:color="000000"/>
              <w:right w:val="single" w:sz="4" w:space="0" w:color="000000"/>
            </w:tcBorders>
          </w:tcPr>
          <w:p w14:paraId="1778AAF0"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0B4281DF"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117D02D5"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39DC308F" w14:textId="77777777">
        <w:tc>
          <w:tcPr>
            <w:tcW w:w="690" w:type="dxa"/>
            <w:tcBorders>
              <w:top w:val="single" w:sz="4" w:space="0" w:color="000000"/>
              <w:left w:val="single" w:sz="4" w:space="0" w:color="000000"/>
              <w:bottom w:val="single" w:sz="4" w:space="0" w:color="000000"/>
              <w:right w:val="single" w:sz="4" w:space="0" w:color="000000"/>
            </w:tcBorders>
          </w:tcPr>
          <w:p w14:paraId="20D8D44E"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395580EA"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203F5CEA"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68BA9F4D" w14:textId="77777777">
        <w:tc>
          <w:tcPr>
            <w:tcW w:w="690" w:type="dxa"/>
            <w:tcBorders>
              <w:top w:val="single" w:sz="4" w:space="0" w:color="000000"/>
              <w:left w:val="single" w:sz="4" w:space="0" w:color="000000"/>
              <w:bottom w:val="single" w:sz="4" w:space="0" w:color="000000"/>
              <w:right w:val="single" w:sz="4" w:space="0" w:color="000000"/>
            </w:tcBorders>
          </w:tcPr>
          <w:p w14:paraId="4F3FB697"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5A4C941F"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6DB5E3A"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11E6C836" w14:textId="77777777">
        <w:tc>
          <w:tcPr>
            <w:tcW w:w="690" w:type="dxa"/>
            <w:tcBorders>
              <w:top w:val="single" w:sz="4" w:space="0" w:color="000000"/>
              <w:left w:val="single" w:sz="4" w:space="0" w:color="000000"/>
              <w:bottom w:val="single" w:sz="4" w:space="0" w:color="000000"/>
              <w:right w:val="single" w:sz="4" w:space="0" w:color="000000"/>
            </w:tcBorders>
          </w:tcPr>
          <w:p w14:paraId="5A7E2AB5"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35394483"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71061880"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2B72AC79" w14:textId="77777777">
        <w:tc>
          <w:tcPr>
            <w:tcW w:w="690" w:type="dxa"/>
            <w:tcBorders>
              <w:top w:val="single" w:sz="4" w:space="0" w:color="000000"/>
              <w:left w:val="single" w:sz="4" w:space="0" w:color="000000"/>
              <w:bottom w:val="single" w:sz="4" w:space="0" w:color="000000"/>
              <w:right w:val="single" w:sz="4" w:space="0" w:color="000000"/>
            </w:tcBorders>
          </w:tcPr>
          <w:p w14:paraId="5D9B6DB2"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ECC3AB4"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6BF4DA96"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47CC63E9" w14:textId="77777777">
        <w:tc>
          <w:tcPr>
            <w:tcW w:w="690" w:type="dxa"/>
            <w:tcBorders>
              <w:top w:val="single" w:sz="4" w:space="0" w:color="000000"/>
              <w:left w:val="single" w:sz="4" w:space="0" w:color="000000"/>
              <w:bottom w:val="single" w:sz="4" w:space="0" w:color="000000"/>
              <w:right w:val="single" w:sz="4" w:space="0" w:color="000000"/>
            </w:tcBorders>
          </w:tcPr>
          <w:p w14:paraId="694F5AB9"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45850F6"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6B26BA77"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bl>
    <w:p w14:paraId="0721C514" w14:textId="77777777" w:rsidR="00D841C9" w:rsidRDefault="00D841C9" w:rsidP="00444833">
      <w:pPr>
        <w:widowControl w:val="0"/>
        <w:suppressAutoHyphens w:val="0"/>
        <w:spacing w:after="0" w:line="240" w:lineRule="auto"/>
        <w:rPr>
          <w:rFonts w:ascii="Times New Roman" w:hAnsi="Times New Roman" w:cs="Times New Roman"/>
          <w:sz w:val="20"/>
          <w:szCs w:val="20"/>
        </w:rPr>
      </w:pPr>
    </w:p>
    <w:p w14:paraId="3592452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Должность руководителя                                                                                                  Ф.И.О.</w:t>
      </w:r>
    </w:p>
    <w:p w14:paraId="47743F3D" w14:textId="4FA3BAAE" w:rsidR="00D841C9" w:rsidRDefault="002249D2" w:rsidP="00444833">
      <w:pPr>
        <w:widowControl w:val="0"/>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Печать и подпись</w:t>
      </w:r>
    </w:p>
    <w:p w14:paraId="573D808C" w14:textId="6D7964CE" w:rsidR="00444833" w:rsidRDefault="00444833" w:rsidP="00444833">
      <w:pPr>
        <w:widowControl w:val="0"/>
        <w:suppressAutoHyphens w:val="0"/>
        <w:spacing w:after="0" w:line="240" w:lineRule="auto"/>
        <w:jc w:val="center"/>
        <w:rPr>
          <w:rFonts w:ascii="Times New Roman" w:hAnsi="Times New Roman" w:cs="Times New Roman"/>
          <w:sz w:val="20"/>
          <w:szCs w:val="20"/>
        </w:rPr>
      </w:pPr>
    </w:p>
    <w:p w14:paraId="656C335F" w14:textId="0274272F" w:rsidR="00444833" w:rsidRPr="004751E5" w:rsidRDefault="00444833" w:rsidP="004751E5">
      <w:pPr>
        <w:spacing w:after="0" w:line="240" w:lineRule="auto"/>
        <w:rPr>
          <w:rFonts w:ascii="Times New Roman" w:hAnsi="Times New Roman" w:cs="Times New Roman"/>
          <w:sz w:val="20"/>
          <w:szCs w:val="20"/>
        </w:rPr>
      </w:pPr>
    </w:p>
    <w:sectPr w:rsidR="00444833" w:rsidRPr="004751E5">
      <w:footerReference w:type="default" r:id="rId10"/>
      <w:pgSz w:w="11906" w:h="16838"/>
      <w:pgMar w:top="284"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2A40" w14:textId="77777777" w:rsidR="00CB242F" w:rsidRDefault="00CB242F">
      <w:pPr>
        <w:spacing w:after="0" w:line="240" w:lineRule="auto"/>
      </w:pPr>
      <w:r>
        <w:separator/>
      </w:r>
    </w:p>
  </w:endnote>
  <w:endnote w:type="continuationSeparator" w:id="0">
    <w:p w14:paraId="6C88EDCC" w14:textId="77777777" w:rsidR="00CB242F" w:rsidRDefault="00CB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72C7" w14:textId="77777777" w:rsidR="00444833" w:rsidRDefault="00444833">
    <w:pPr>
      <w:pStyle w:val="af3"/>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CCA9" w14:textId="77777777" w:rsidR="00CB242F" w:rsidRDefault="00CB242F">
      <w:pPr>
        <w:spacing w:after="0" w:line="240" w:lineRule="auto"/>
      </w:pPr>
      <w:r>
        <w:separator/>
      </w:r>
    </w:p>
  </w:footnote>
  <w:footnote w:type="continuationSeparator" w:id="0">
    <w:p w14:paraId="624A6B57" w14:textId="77777777" w:rsidR="00CB242F" w:rsidRDefault="00CB2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6B6"/>
    <w:multiLevelType w:val="multilevel"/>
    <w:tmpl w:val="F6B293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F403E5"/>
    <w:multiLevelType w:val="multilevel"/>
    <w:tmpl w:val="31306F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EE42F5"/>
    <w:multiLevelType w:val="multilevel"/>
    <w:tmpl w:val="CF441312"/>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4" w15:restartNumberingAfterBreak="0">
    <w:nsid w:val="1E682B41"/>
    <w:multiLevelType w:val="multilevel"/>
    <w:tmpl w:val="1E8AFCC2"/>
    <w:lvl w:ilvl="0">
      <w:start w:val="11"/>
      <w:numFmt w:val="decimal"/>
      <w:lvlText w:val="%1."/>
      <w:lvlJc w:val="left"/>
      <w:pPr>
        <w:ind w:left="720" w:hanging="360"/>
      </w:pPr>
      <w:rPr>
        <w:rFonts w:hint="default"/>
        <w:b/>
      </w:rPr>
    </w:lvl>
    <w:lvl w:ilvl="1">
      <w:start w:val="1"/>
      <w:numFmt w:val="decimal"/>
      <w:isLgl/>
      <w:lvlText w:val="%1.%2."/>
      <w:lvlJc w:val="left"/>
      <w:pPr>
        <w:ind w:left="825" w:hanging="46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EE5345"/>
    <w:multiLevelType w:val="multilevel"/>
    <w:tmpl w:val="86EC73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140EDA"/>
    <w:multiLevelType w:val="multilevel"/>
    <w:tmpl w:val="8C56399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FFB722F"/>
    <w:multiLevelType w:val="hybridMultilevel"/>
    <w:tmpl w:val="5DDA0B90"/>
    <w:lvl w:ilvl="0" w:tplc="55C4C44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1504578">
    <w:abstractNumId w:val="3"/>
  </w:num>
  <w:num w:numId="2" w16cid:durableId="1365978623">
    <w:abstractNumId w:val="0"/>
  </w:num>
  <w:num w:numId="3" w16cid:durableId="1667395280">
    <w:abstractNumId w:val="5"/>
  </w:num>
  <w:num w:numId="4" w16cid:durableId="828403344">
    <w:abstractNumId w:val="2"/>
  </w:num>
  <w:num w:numId="5" w16cid:durableId="1584946713">
    <w:abstractNumId w:val="6"/>
  </w:num>
  <w:num w:numId="6" w16cid:durableId="1167793495">
    <w:abstractNumId w:val="1"/>
  </w:num>
  <w:num w:numId="7" w16cid:durableId="1328824048">
    <w:abstractNumId w:val="10"/>
  </w:num>
  <w:num w:numId="8" w16cid:durableId="1777409104">
    <w:abstractNumId w:val="7"/>
  </w:num>
  <w:num w:numId="9" w16cid:durableId="2083288447">
    <w:abstractNumId w:val="9"/>
  </w:num>
  <w:num w:numId="10" w16cid:durableId="1121999993">
    <w:abstractNumId w:val="8"/>
  </w:num>
  <w:num w:numId="11" w16cid:durableId="575752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1C9"/>
    <w:rsid w:val="00036505"/>
    <w:rsid w:val="00044E4F"/>
    <w:rsid w:val="000522FF"/>
    <w:rsid w:val="0010075D"/>
    <w:rsid w:val="00101521"/>
    <w:rsid w:val="00105669"/>
    <w:rsid w:val="00133BCF"/>
    <w:rsid w:val="00165A23"/>
    <w:rsid w:val="00192DD4"/>
    <w:rsid w:val="002249D2"/>
    <w:rsid w:val="002B0686"/>
    <w:rsid w:val="0030349D"/>
    <w:rsid w:val="0037313D"/>
    <w:rsid w:val="00390104"/>
    <w:rsid w:val="003E452F"/>
    <w:rsid w:val="0042638A"/>
    <w:rsid w:val="0044186D"/>
    <w:rsid w:val="00443BCC"/>
    <w:rsid w:val="00444833"/>
    <w:rsid w:val="004751E5"/>
    <w:rsid w:val="00490EC0"/>
    <w:rsid w:val="004947DE"/>
    <w:rsid w:val="004B541D"/>
    <w:rsid w:val="0052205E"/>
    <w:rsid w:val="0052369B"/>
    <w:rsid w:val="005509BF"/>
    <w:rsid w:val="0058574E"/>
    <w:rsid w:val="00595EED"/>
    <w:rsid w:val="006430C1"/>
    <w:rsid w:val="00670B0B"/>
    <w:rsid w:val="006B48B8"/>
    <w:rsid w:val="007058EF"/>
    <w:rsid w:val="00721952"/>
    <w:rsid w:val="0074334F"/>
    <w:rsid w:val="007C4ECC"/>
    <w:rsid w:val="007D29A8"/>
    <w:rsid w:val="00875B66"/>
    <w:rsid w:val="0093752A"/>
    <w:rsid w:val="009C13B2"/>
    <w:rsid w:val="009D39EF"/>
    <w:rsid w:val="009F3C1B"/>
    <w:rsid w:val="00A143A2"/>
    <w:rsid w:val="00A44DF7"/>
    <w:rsid w:val="00AA7015"/>
    <w:rsid w:val="00AC510D"/>
    <w:rsid w:val="00B24C29"/>
    <w:rsid w:val="00B55CDE"/>
    <w:rsid w:val="00C47A03"/>
    <w:rsid w:val="00C86372"/>
    <w:rsid w:val="00C97D60"/>
    <w:rsid w:val="00CA3A0C"/>
    <w:rsid w:val="00CB242F"/>
    <w:rsid w:val="00CD5D7F"/>
    <w:rsid w:val="00D0412D"/>
    <w:rsid w:val="00D37F51"/>
    <w:rsid w:val="00D52E91"/>
    <w:rsid w:val="00D841C9"/>
    <w:rsid w:val="00DE5EAE"/>
    <w:rsid w:val="00E256FC"/>
    <w:rsid w:val="00E41AF1"/>
    <w:rsid w:val="00E50139"/>
    <w:rsid w:val="00E870BA"/>
    <w:rsid w:val="00EC6FC7"/>
    <w:rsid w:val="00F439CD"/>
    <w:rsid w:val="00FE4BC2"/>
    <w:rsid w:val="00FF62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25E5"/>
  <w15:docId w15:val="{A9CC72A8-ADFD-4996-9BD8-5C80066C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833"/>
    <w:pPr>
      <w:spacing w:after="200" w:line="276" w:lineRule="auto"/>
    </w:pPr>
    <w:rPr>
      <w:rFonts w:cs="Calibri"/>
      <w:sz w:val="22"/>
      <w:szCs w:val="22"/>
      <w:lang w:eastAsia="en-US"/>
    </w:rPr>
  </w:style>
  <w:style w:type="paragraph" w:styleId="1">
    <w:name w:val="heading 1"/>
    <w:basedOn w:val="a"/>
    <w:next w:val="a"/>
    <w:uiPriority w:val="9"/>
    <w:qFormat/>
    <w:rsid w:val="00E8593B"/>
    <w:pPr>
      <w:keepNext/>
      <w:spacing w:after="0" w:line="240" w:lineRule="auto"/>
      <w:outlineLvl w:val="0"/>
    </w:pPr>
    <w:rPr>
      <w:rFonts w:ascii="Times New Roman" w:hAnsi="Times New Roman" w:cs="Times New Roman"/>
      <w:b/>
      <w:bCs/>
      <w:sz w:val="24"/>
      <w:szCs w:val="24"/>
      <w:lang w:eastAsia="ru-RU"/>
    </w:rPr>
  </w:style>
  <w:style w:type="paragraph" w:styleId="2">
    <w:name w:val="heading 2"/>
    <w:basedOn w:val="a"/>
    <w:next w:val="a"/>
    <w:uiPriority w:val="99"/>
    <w:qFormat/>
    <w:rsid w:val="00E8593B"/>
    <w:pPr>
      <w:keepNext/>
      <w:spacing w:after="0" w:line="240" w:lineRule="auto"/>
      <w:outlineLvl w:val="1"/>
    </w:pPr>
    <w:rPr>
      <w:rFonts w:ascii="Times New Roman" w:hAnsi="Times New Roman" w:cs="Times New Roman"/>
      <w:sz w:val="24"/>
      <w:szCs w:val="24"/>
      <w:lang w:eastAsia="ru-RU"/>
    </w:rPr>
  </w:style>
  <w:style w:type="paragraph" w:styleId="3">
    <w:name w:val="heading 3"/>
    <w:basedOn w:val="a"/>
    <w:next w:val="a"/>
    <w:link w:val="30"/>
    <w:unhideWhenUsed/>
    <w:qFormat/>
    <w:locked/>
    <w:rsid w:val="00EA24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qFormat/>
    <w:locked/>
    <w:rsid w:val="00E8593B"/>
    <w:rPr>
      <w:rFonts w:ascii="Times New Roman" w:hAnsi="Times New Roman" w:cs="Times New Roman"/>
      <w:b/>
      <w:bCs/>
      <w:sz w:val="24"/>
      <w:szCs w:val="24"/>
      <w:lang w:eastAsia="ru-RU"/>
    </w:rPr>
  </w:style>
  <w:style w:type="character" w:customStyle="1" w:styleId="20">
    <w:name w:val="Заголовок 2 Знак"/>
    <w:uiPriority w:val="99"/>
    <w:qFormat/>
    <w:locked/>
    <w:rsid w:val="00E8593B"/>
    <w:rPr>
      <w:rFonts w:ascii="Times New Roman" w:hAnsi="Times New Roman" w:cs="Times New Roman"/>
      <w:sz w:val="24"/>
      <w:szCs w:val="24"/>
      <w:lang w:eastAsia="ru-RU"/>
    </w:rPr>
  </w:style>
  <w:style w:type="character" w:customStyle="1" w:styleId="a3">
    <w:name w:val="Текст выноски Знак"/>
    <w:uiPriority w:val="99"/>
    <w:semiHidden/>
    <w:qFormat/>
    <w:locked/>
    <w:rsid w:val="004F48EF"/>
    <w:rPr>
      <w:rFonts w:ascii="Tahoma" w:hAnsi="Tahoma" w:cs="Tahoma"/>
      <w:sz w:val="16"/>
      <w:szCs w:val="16"/>
    </w:rPr>
  </w:style>
  <w:style w:type="character" w:customStyle="1" w:styleId="-">
    <w:name w:val="Интернет-ссылка"/>
    <w:rsid w:val="003E4605"/>
    <w:rPr>
      <w:color w:val="0000FF"/>
      <w:u w:val="single"/>
    </w:rPr>
  </w:style>
  <w:style w:type="character" w:customStyle="1" w:styleId="a4">
    <w:name w:val="Верхний колонтитул Знак"/>
    <w:uiPriority w:val="99"/>
    <w:qFormat/>
    <w:rsid w:val="00C42B73"/>
    <w:rPr>
      <w:rFonts w:cs="Calibri"/>
      <w:sz w:val="22"/>
      <w:szCs w:val="22"/>
      <w:lang w:eastAsia="en-US"/>
    </w:rPr>
  </w:style>
  <w:style w:type="character" w:customStyle="1" w:styleId="a5">
    <w:name w:val="Нижний колонтитул Знак"/>
    <w:uiPriority w:val="99"/>
    <w:qFormat/>
    <w:rsid w:val="00C42B73"/>
    <w:rPr>
      <w:rFonts w:cs="Calibri"/>
      <w:sz w:val="22"/>
      <w:szCs w:val="22"/>
      <w:lang w:eastAsia="en-US"/>
    </w:rPr>
  </w:style>
  <w:style w:type="character" w:customStyle="1" w:styleId="apple-converted-space">
    <w:name w:val="apple-converted-space"/>
    <w:basedOn w:val="a0"/>
    <w:qFormat/>
    <w:rsid w:val="0044341C"/>
  </w:style>
  <w:style w:type="character" w:customStyle="1" w:styleId="gruz2koleso1">
    <w:name w:val="gruz2koleso1"/>
    <w:basedOn w:val="a0"/>
    <w:qFormat/>
    <w:rsid w:val="0044341C"/>
    <w:rPr>
      <w:sz w:val="22"/>
      <w:szCs w:val="22"/>
    </w:rPr>
  </w:style>
  <w:style w:type="character" w:styleId="a6">
    <w:name w:val="Strong"/>
    <w:basedOn w:val="a0"/>
    <w:uiPriority w:val="22"/>
    <w:qFormat/>
    <w:locked/>
    <w:rsid w:val="00057112"/>
    <w:rPr>
      <w:b/>
      <w:bCs/>
    </w:rPr>
  </w:style>
  <w:style w:type="character" w:customStyle="1" w:styleId="product-field-display">
    <w:name w:val="product-field-display"/>
    <w:basedOn w:val="a0"/>
    <w:qFormat/>
    <w:rsid w:val="001C37B2"/>
  </w:style>
  <w:style w:type="character" w:customStyle="1" w:styleId="30">
    <w:name w:val="Заголовок 3 Знак"/>
    <w:basedOn w:val="a0"/>
    <w:link w:val="3"/>
    <w:qFormat/>
    <w:rsid w:val="00EA245C"/>
    <w:rPr>
      <w:rFonts w:ascii="Cambria" w:eastAsia="Times New Roman" w:hAnsi="Cambria"/>
      <w:b/>
      <w:bCs/>
      <w:sz w:val="26"/>
      <w:szCs w:val="26"/>
    </w:rPr>
  </w:style>
  <w:style w:type="character" w:customStyle="1" w:styleId="a7">
    <w:name w:val="Основной текст Знак"/>
    <w:basedOn w:val="a0"/>
    <w:qFormat/>
    <w:rsid w:val="00005895"/>
    <w:rPr>
      <w:rFonts w:ascii="Times New Roman" w:eastAsia="Times New Roman" w:hAnsi="Times New Roman"/>
      <w:b/>
      <w:sz w:val="24"/>
    </w:rPr>
  </w:style>
  <w:style w:type="character" w:customStyle="1" w:styleId="s2">
    <w:name w:val="s2"/>
    <w:basedOn w:val="a0"/>
    <w:qFormat/>
    <w:rsid w:val="00EE0BFA"/>
  </w:style>
  <w:style w:type="character" w:customStyle="1" w:styleId="optionname">
    <w:name w:val="option_name"/>
    <w:basedOn w:val="a0"/>
    <w:qFormat/>
    <w:rsid w:val="00791F62"/>
  </w:style>
  <w:style w:type="character" w:customStyle="1" w:styleId="ConsPlusNormal">
    <w:name w:val="ConsPlusNormal Знак"/>
    <w:link w:val="ConsPlusNormal0"/>
    <w:qFormat/>
    <w:rsid w:val="003E4605"/>
    <w:rPr>
      <w:rFonts w:ascii="Arial" w:eastAsia="Times New Roman" w:hAnsi="Arial" w:cs="Arial"/>
      <w:lang w:eastAsia="en-US"/>
    </w:rPr>
  </w:style>
  <w:style w:type="character" w:customStyle="1" w:styleId="a8">
    <w:name w:val="Основной текст с отступом Знак"/>
    <w:basedOn w:val="a0"/>
    <w:link w:val="a9"/>
    <w:uiPriority w:val="99"/>
    <w:semiHidden/>
    <w:qFormat/>
    <w:rsid w:val="00972A2C"/>
    <w:rPr>
      <w:rFonts w:cs="Calibri"/>
      <w:sz w:val="22"/>
      <w:szCs w:val="22"/>
      <w:lang w:eastAsia="en-US"/>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005895"/>
    <w:pPr>
      <w:tabs>
        <w:tab w:val="left" w:pos="7938"/>
      </w:tabs>
      <w:spacing w:after="0" w:line="240" w:lineRule="auto"/>
      <w:jc w:val="center"/>
    </w:pPr>
    <w:rPr>
      <w:rFonts w:ascii="Times New Roman" w:eastAsia="Times New Roman" w:hAnsi="Times New Roman" w:cs="Times New Roman"/>
      <w:b/>
      <w:sz w:val="24"/>
      <w:szCs w:val="20"/>
      <w:lang w:eastAsia="ru-RU"/>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uiPriority w:val="99"/>
    <w:semiHidden/>
    <w:qFormat/>
    <w:rsid w:val="004F48EF"/>
    <w:pPr>
      <w:spacing w:after="0" w:line="240" w:lineRule="auto"/>
    </w:pPr>
    <w:rPr>
      <w:rFonts w:ascii="Tahoma" w:hAnsi="Tahoma" w:cs="Times New Roman"/>
      <w:sz w:val="16"/>
      <w:szCs w:val="16"/>
    </w:rPr>
  </w:style>
  <w:style w:type="paragraph" w:styleId="af0">
    <w:name w:val="List Paragraph"/>
    <w:basedOn w:val="a"/>
    <w:uiPriority w:val="99"/>
    <w:qFormat/>
    <w:rsid w:val="00491BA7"/>
    <w:pPr>
      <w:ind w:left="720"/>
    </w:pPr>
  </w:style>
  <w:style w:type="paragraph" w:customStyle="1" w:styleId="af1">
    <w:name w:val="Колонтитул"/>
    <w:basedOn w:val="a"/>
    <w:qFormat/>
  </w:style>
  <w:style w:type="paragraph" w:styleId="af2">
    <w:name w:val="header"/>
    <w:basedOn w:val="a"/>
    <w:uiPriority w:val="99"/>
    <w:unhideWhenUsed/>
    <w:rsid w:val="00C42B73"/>
    <w:pPr>
      <w:tabs>
        <w:tab w:val="center" w:pos="4677"/>
        <w:tab w:val="right" w:pos="9355"/>
      </w:tabs>
    </w:pPr>
  </w:style>
  <w:style w:type="paragraph" w:styleId="af3">
    <w:name w:val="footer"/>
    <w:basedOn w:val="a"/>
    <w:uiPriority w:val="99"/>
    <w:unhideWhenUsed/>
    <w:rsid w:val="00C42B73"/>
    <w:pPr>
      <w:tabs>
        <w:tab w:val="center" w:pos="4677"/>
        <w:tab w:val="right" w:pos="9355"/>
      </w:tabs>
    </w:pPr>
  </w:style>
  <w:style w:type="paragraph" w:customStyle="1" w:styleId="af4">
    <w:name w:val="Содержимое таблицы"/>
    <w:basedOn w:val="a"/>
    <w:qFormat/>
    <w:rsid w:val="008C58F0"/>
    <w:pPr>
      <w:widowControl w:val="0"/>
      <w:suppressLineNumbers/>
      <w:spacing w:after="0" w:line="240" w:lineRule="auto"/>
      <w:textAlignment w:val="baseline"/>
    </w:pPr>
    <w:rPr>
      <w:rFonts w:ascii="Liberation Serif" w:eastAsia="SimSun" w:hAnsi="Liberation Serif" w:cs="Tahoma"/>
      <w:color w:val="000000"/>
      <w:kern w:val="2"/>
      <w:sz w:val="24"/>
      <w:szCs w:val="24"/>
      <w:lang w:eastAsia="zh-CN" w:bidi="hi-IN"/>
    </w:rPr>
  </w:style>
  <w:style w:type="paragraph" w:styleId="af5">
    <w:name w:val="No Spacing"/>
    <w:uiPriority w:val="1"/>
    <w:qFormat/>
    <w:rsid w:val="00BC227C"/>
    <w:rPr>
      <w:rFonts w:ascii="Times New Roman" w:eastAsia="Times New Roman" w:hAnsi="Times New Roman"/>
      <w:sz w:val="24"/>
    </w:rPr>
  </w:style>
  <w:style w:type="paragraph" w:styleId="af6">
    <w:name w:val="Normal (Web)"/>
    <w:basedOn w:val="a"/>
    <w:uiPriority w:val="99"/>
    <w:qFormat/>
    <w:rsid w:val="00B93EF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CStyle9">
    <w:name w:val="1CStyle9"/>
    <w:qFormat/>
    <w:rsid w:val="00ED670C"/>
    <w:pPr>
      <w:spacing w:after="200" w:line="276" w:lineRule="auto"/>
    </w:pPr>
    <w:rPr>
      <w:rFonts w:asciiTheme="minorHAnsi" w:eastAsiaTheme="minorEastAsia" w:hAnsiTheme="minorHAnsi" w:cstheme="minorBidi"/>
      <w:sz w:val="22"/>
      <w:szCs w:val="22"/>
    </w:rPr>
  </w:style>
  <w:style w:type="paragraph" w:customStyle="1" w:styleId="1CStyle12">
    <w:name w:val="1CStyle12"/>
    <w:qFormat/>
    <w:rsid w:val="008F303B"/>
    <w:pPr>
      <w:spacing w:after="200" w:line="276" w:lineRule="auto"/>
      <w:jc w:val="right"/>
    </w:pPr>
    <w:rPr>
      <w:rFonts w:asciiTheme="minorHAnsi" w:eastAsiaTheme="minorEastAsia" w:hAnsiTheme="minorHAnsi" w:cstheme="minorBidi"/>
      <w:sz w:val="22"/>
      <w:szCs w:val="22"/>
    </w:rPr>
  </w:style>
  <w:style w:type="paragraph" w:customStyle="1" w:styleId="1CStyle27">
    <w:name w:val="1CStyle27"/>
    <w:qFormat/>
    <w:rsid w:val="003E6588"/>
    <w:pPr>
      <w:spacing w:after="200" w:line="276" w:lineRule="auto"/>
    </w:pPr>
    <w:rPr>
      <w:rFonts w:asciiTheme="minorHAnsi" w:eastAsiaTheme="minorEastAsia" w:hAnsiTheme="minorHAnsi" w:cstheme="minorBidi"/>
      <w:sz w:val="22"/>
      <w:szCs w:val="22"/>
    </w:rPr>
  </w:style>
  <w:style w:type="paragraph" w:styleId="31">
    <w:name w:val="List Bullet 3"/>
    <w:basedOn w:val="a"/>
    <w:semiHidden/>
    <w:unhideWhenUsed/>
    <w:qFormat/>
    <w:rsid w:val="00DF1362"/>
    <w:pPr>
      <w:ind w:left="566" w:hanging="283"/>
      <w:contextualSpacing/>
    </w:pPr>
  </w:style>
  <w:style w:type="paragraph" w:customStyle="1" w:styleId="1CStyle11">
    <w:name w:val="1CStyle11"/>
    <w:qFormat/>
    <w:rsid w:val="00AF0F9A"/>
    <w:pPr>
      <w:spacing w:after="200" w:line="276" w:lineRule="auto"/>
      <w:jc w:val="right"/>
    </w:pPr>
    <w:rPr>
      <w:rFonts w:asciiTheme="minorHAnsi" w:eastAsiaTheme="minorEastAsia" w:hAnsiTheme="minorHAnsi" w:cstheme="minorBidi"/>
      <w:sz w:val="22"/>
      <w:szCs w:val="22"/>
    </w:rPr>
  </w:style>
  <w:style w:type="paragraph" w:customStyle="1" w:styleId="1CStyle25">
    <w:name w:val="1CStyle25"/>
    <w:qFormat/>
    <w:rsid w:val="00EC7F4D"/>
    <w:pPr>
      <w:spacing w:after="200" w:line="276" w:lineRule="auto"/>
    </w:pPr>
    <w:rPr>
      <w:rFonts w:asciiTheme="minorHAnsi" w:eastAsiaTheme="minorEastAsia" w:hAnsiTheme="minorHAnsi" w:cstheme="minorBidi"/>
      <w:sz w:val="22"/>
      <w:szCs w:val="22"/>
    </w:rPr>
  </w:style>
  <w:style w:type="paragraph" w:customStyle="1" w:styleId="1CStyle15">
    <w:name w:val="1CStyle15"/>
    <w:qFormat/>
    <w:rsid w:val="00302B20"/>
    <w:pPr>
      <w:spacing w:after="200" w:line="276" w:lineRule="auto"/>
    </w:pPr>
    <w:rPr>
      <w:rFonts w:asciiTheme="minorHAnsi" w:eastAsiaTheme="minorEastAsia" w:hAnsiTheme="minorHAnsi" w:cstheme="minorBidi"/>
      <w:sz w:val="22"/>
      <w:szCs w:val="22"/>
    </w:rPr>
  </w:style>
  <w:style w:type="paragraph" w:customStyle="1" w:styleId="1CStyle21">
    <w:name w:val="1CStyle21"/>
    <w:qFormat/>
    <w:rsid w:val="00302B20"/>
    <w:pPr>
      <w:spacing w:after="200" w:line="276" w:lineRule="auto"/>
    </w:pPr>
    <w:rPr>
      <w:rFonts w:asciiTheme="minorHAnsi" w:eastAsiaTheme="minorEastAsia" w:hAnsiTheme="minorHAnsi" w:cstheme="minorBidi"/>
      <w:sz w:val="22"/>
      <w:szCs w:val="22"/>
    </w:rPr>
  </w:style>
  <w:style w:type="paragraph" w:customStyle="1" w:styleId="1CStyle17">
    <w:name w:val="1CStyle17"/>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8">
    <w:name w:val="1CStyle18"/>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3">
    <w:name w:val="1CStyle23"/>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4">
    <w:name w:val="1CStyle24"/>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3">
    <w:name w:val="1CStyle13"/>
    <w:qFormat/>
    <w:rsid w:val="00170384"/>
    <w:pPr>
      <w:spacing w:after="200" w:line="276" w:lineRule="auto"/>
      <w:jc w:val="right"/>
    </w:pPr>
    <w:rPr>
      <w:rFonts w:asciiTheme="minorHAnsi" w:eastAsiaTheme="minorEastAsia" w:hAnsiTheme="minorHAnsi" w:cstheme="minorBidi"/>
      <w:sz w:val="22"/>
      <w:szCs w:val="22"/>
    </w:rPr>
  </w:style>
  <w:style w:type="paragraph" w:customStyle="1" w:styleId="1CStyle26">
    <w:name w:val="1CStyle26"/>
    <w:qFormat/>
    <w:rsid w:val="002938D1"/>
    <w:pPr>
      <w:spacing w:after="200" w:line="276" w:lineRule="auto"/>
    </w:pPr>
    <w:rPr>
      <w:rFonts w:asciiTheme="minorHAnsi" w:eastAsiaTheme="minorEastAsia" w:hAnsiTheme="minorHAnsi" w:cstheme="minorBidi"/>
      <w:sz w:val="22"/>
      <w:szCs w:val="22"/>
    </w:rPr>
  </w:style>
  <w:style w:type="paragraph" w:customStyle="1" w:styleId="1CStyle6">
    <w:name w:val="1CStyle6"/>
    <w:qFormat/>
    <w:rsid w:val="00D556A9"/>
    <w:pPr>
      <w:spacing w:after="200" w:line="276" w:lineRule="auto"/>
      <w:jc w:val="center"/>
    </w:pPr>
    <w:rPr>
      <w:rFonts w:ascii="Arial" w:eastAsiaTheme="minorEastAsia" w:hAnsi="Arial" w:cstheme="minorBidi"/>
      <w:b/>
      <w:sz w:val="16"/>
      <w:szCs w:val="22"/>
    </w:rPr>
  </w:style>
  <w:style w:type="paragraph" w:customStyle="1" w:styleId="af7">
    <w:name w:val="Заголовок таблицы"/>
    <w:basedOn w:val="af4"/>
    <w:qFormat/>
    <w:pPr>
      <w:jc w:val="center"/>
    </w:pPr>
    <w:rPr>
      <w:b/>
      <w:bCs/>
    </w:rPr>
  </w:style>
  <w:style w:type="paragraph" w:customStyle="1" w:styleId="ConsPlusNormal0">
    <w:name w:val="ConsPlusNormal"/>
    <w:link w:val="ConsPlusNormal"/>
    <w:qFormat/>
    <w:rsid w:val="003E4605"/>
    <w:pPr>
      <w:suppressAutoHyphens w:val="0"/>
    </w:pPr>
    <w:rPr>
      <w:rFonts w:ascii="Arial" w:eastAsia="Times New Roman" w:hAnsi="Arial" w:cs="Arial"/>
      <w:lang w:eastAsia="en-US"/>
    </w:rPr>
  </w:style>
  <w:style w:type="paragraph" w:styleId="a9">
    <w:name w:val="Body Text Indent"/>
    <w:basedOn w:val="a"/>
    <w:link w:val="a8"/>
    <w:uiPriority w:val="99"/>
    <w:semiHidden/>
    <w:unhideWhenUsed/>
    <w:rsid w:val="00972A2C"/>
    <w:pPr>
      <w:spacing w:after="120"/>
      <w:ind w:left="283"/>
    </w:pPr>
  </w:style>
  <w:style w:type="table" w:styleId="af8">
    <w:name w:val="Table Grid"/>
    <w:basedOn w:val="a1"/>
    <w:uiPriority w:val="39"/>
    <w:rsid w:val="00C8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3E6588"/>
    <w:rPr>
      <w:rFonts w:eastAsiaTheme="minorEastAsia" w:cstheme="minorBidi"/>
      <w:sz w:val="16"/>
      <w:szCs w:val="22"/>
    </w:rPr>
    <w:tblPr>
      <w:tblCellMar>
        <w:top w:w="0" w:type="dxa"/>
        <w:left w:w="0" w:type="dxa"/>
        <w:bottom w:w="0" w:type="dxa"/>
        <w:right w:w="0" w:type="dxa"/>
      </w:tblCellMar>
    </w:tblPr>
  </w:style>
  <w:style w:type="table" w:customStyle="1" w:styleId="11">
    <w:name w:val="Заголовок 1 Знак1"/>
    <w:basedOn w:val="a1"/>
    <w:uiPriority w:val="59"/>
    <w:rsid w:val="00091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C92F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Заголовок 2 Знак1"/>
    <w:basedOn w:val="a1"/>
    <w:uiPriority w:val="39"/>
    <w:rsid w:val="008A50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1746">
      <w:bodyDiv w:val="1"/>
      <w:marLeft w:val="0"/>
      <w:marRight w:val="0"/>
      <w:marTop w:val="0"/>
      <w:marBottom w:val="0"/>
      <w:divBdr>
        <w:top w:val="none" w:sz="0" w:space="0" w:color="auto"/>
        <w:left w:val="none" w:sz="0" w:space="0" w:color="auto"/>
        <w:bottom w:val="none" w:sz="0" w:space="0" w:color="auto"/>
        <w:right w:val="none" w:sz="0" w:space="0" w:color="auto"/>
      </w:divBdr>
    </w:div>
    <w:div w:id="1080367757">
      <w:bodyDiv w:val="1"/>
      <w:marLeft w:val="0"/>
      <w:marRight w:val="0"/>
      <w:marTop w:val="0"/>
      <w:marBottom w:val="0"/>
      <w:divBdr>
        <w:top w:val="none" w:sz="0" w:space="0" w:color="auto"/>
        <w:left w:val="none" w:sz="0" w:space="0" w:color="auto"/>
        <w:bottom w:val="none" w:sz="0" w:space="0" w:color="auto"/>
        <w:right w:val="none" w:sz="0" w:space="0" w:color="auto"/>
      </w:divBdr>
    </w:div>
    <w:div w:id="1127115600">
      <w:bodyDiv w:val="1"/>
      <w:marLeft w:val="0"/>
      <w:marRight w:val="0"/>
      <w:marTop w:val="0"/>
      <w:marBottom w:val="0"/>
      <w:divBdr>
        <w:top w:val="none" w:sz="0" w:space="0" w:color="auto"/>
        <w:left w:val="none" w:sz="0" w:space="0" w:color="auto"/>
        <w:bottom w:val="none" w:sz="0" w:space="0" w:color="auto"/>
        <w:right w:val="none" w:sz="0" w:space="0" w:color="auto"/>
      </w:divBdr>
    </w:div>
    <w:div w:id="204702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kp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AFCE-FC2C-4161-9365-31F91F34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11</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dc:description/>
  <cp:lastModifiedBy>Лукин Валерий Олегович</cp:lastModifiedBy>
  <cp:revision>95</cp:revision>
  <cp:lastPrinted>2022-12-05T05:26:00Z</cp:lastPrinted>
  <dcterms:created xsi:type="dcterms:W3CDTF">2022-01-31T04:17:00Z</dcterms:created>
  <dcterms:modified xsi:type="dcterms:W3CDTF">2023-02-21T04:23:00Z</dcterms:modified>
  <dc:language>ru-RU</dc:language>
</cp:coreProperties>
</file>