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6419" w:tblpY="975"/>
        <w:tblOverlap w:val="never"/>
        <w:tblW w:w="467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4A0" w:firstRow="1" w:lastRow="0" w:firstColumn="1" w:lastColumn="0" w:noHBand="0" w:noVBand="1"/>
      </w:tblPr>
      <w:tblGrid>
        <w:gridCol w:w="4678"/>
      </w:tblGrid>
      <w:tr w:rsidR="00EE4AAD" w14:paraId="4B1B010C" w14:textId="77777777">
        <w:trPr>
          <w:trHeight w:val="1266"/>
        </w:trPr>
        <w:tc>
          <w:tcPr>
            <w:tcW w:w="4678" w:type="dxa"/>
            <w:tcBorders>
              <w:left w:val="single" w:sz="4" w:space="0" w:color="000001"/>
              <w:right w:val="single" w:sz="4" w:space="0" w:color="000001"/>
            </w:tcBorders>
            <w:tcMar>
              <w:left w:w="-5" w:type="dxa"/>
            </w:tcMar>
          </w:tcPr>
          <w:p w14:paraId="772AF89F" w14:textId="77777777" w:rsidR="00EE4AAD" w:rsidRDefault="00000000">
            <w:pPr>
              <w:tabs>
                <w:tab w:val="left" w:pos="-3261"/>
              </w:tabs>
              <w:suppressAutoHyphens/>
              <w:spacing w:after="0" w:line="240" w:lineRule="auto"/>
              <w:jc w:val="right"/>
              <w:rPr>
                <w:rFonts w:ascii="Times New Roman" w:eastAsia="Times New Roman" w:hAnsi="Times New Roman"/>
                <w:color w:val="00000A"/>
                <w:sz w:val="20"/>
                <w:szCs w:val="20"/>
                <w:lang w:eastAsia="zh-CN"/>
              </w:rPr>
            </w:pPr>
            <w:r>
              <w:rPr>
                <w:rFonts w:ascii="Times New Roman" w:eastAsia="Times New Roman" w:hAnsi="Times New Roman"/>
                <w:color w:val="000000"/>
                <w:sz w:val="20"/>
                <w:szCs w:val="20"/>
                <w:lang w:eastAsia="zh-CN"/>
              </w:rPr>
              <w:t>УТВЕРЖДАЮ:</w:t>
            </w:r>
          </w:p>
          <w:p w14:paraId="4690EE5D" w14:textId="5B622871" w:rsidR="00EE4AAD" w:rsidRPr="00207185" w:rsidRDefault="00207185">
            <w:pPr>
              <w:tabs>
                <w:tab w:val="left" w:pos="-3261"/>
              </w:tabs>
              <w:suppressAutoHyphens/>
              <w:spacing w:after="0" w:line="240" w:lineRule="auto"/>
              <w:jc w:val="right"/>
              <w:rPr>
                <w:rFonts w:ascii="Times New Roman" w:eastAsia="Times New Roman" w:hAnsi="Times New Roman"/>
                <w:color w:val="000000"/>
                <w:sz w:val="20"/>
                <w:szCs w:val="20"/>
                <w:lang w:val="en-US" w:eastAsia="ru-RU"/>
              </w:rPr>
            </w:pPr>
            <w:r w:rsidRPr="00207185">
              <w:rPr>
                <w:rFonts w:ascii="Times New Roman" w:eastAsia="Times New Roman" w:hAnsi="Times New Roman"/>
                <w:color w:val="000000"/>
                <w:sz w:val="20"/>
                <w:szCs w:val="20"/>
                <w:lang w:eastAsia="ru-RU"/>
              </w:rPr>
              <w:t>Д</w:t>
            </w:r>
            <w:proofErr w:type="spellStart"/>
            <w:r>
              <w:rPr>
                <w:rFonts w:ascii="Times New Roman" w:eastAsia="Times New Roman" w:hAnsi="Times New Roman"/>
                <w:color w:val="000000"/>
                <w:sz w:val="20"/>
                <w:szCs w:val="20"/>
                <w:lang w:val="en-US" w:eastAsia="ru-RU"/>
              </w:rPr>
              <w:t>иректор</w:t>
            </w:r>
            <w:proofErr w:type="spellEnd"/>
          </w:p>
          <w:p w14:paraId="41153057" w14:textId="72E86EC8" w:rsidR="00EE4AAD" w:rsidRDefault="00000000">
            <w:pPr>
              <w:tabs>
                <w:tab w:val="left" w:pos="-3261"/>
              </w:tabs>
              <w:suppressAutoHyphens/>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МУП Каменно-Степного сельского поселения «Оазис»</w:t>
            </w:r>
          </w:p>
          <w:p w14:paraId="64EC492D" w14:textId="6D9D1AFB" w:rsidR="00EE4AAD" w:rsidRDefault="00207185" w:rsidP="00207185">
            <w:pPr>
              <w:tabs>
                <w:tab w:val="left" w:pos="-3261"/>
              </w:tabs>
              <w:suppressAutoHyphens/>
              <w:spacing w:after="0" w:line="240" w:lineRule="auto"/>
              <w:jc w:val="right"/>
              <w:rPr>
                <w:rFonts w:ascii="Times New Roman" w:eastAsia="Times New Roman" w:hAnsi="Times New Roman"/>
                <w:color w:val="000000"/>
                <w:sz w:val="20"/>
                <w:szCs w:val="20"/>
                <w:lang w:eastAsia="ru-RU"/>
              </w:rPr>
            </w:pPr>
            <w:r w:rsidRPr="00207185">
              <w:rPr>
                <w:rFonts w:ascii="Times New Roman" w:eastAsia="Times New Roman" w:hAnsi="Times New Roman"/>
                <w:color w:val="000000"/>
                <w:sz w:val="20"/>
                <w:szCs w:val="20"/>
                <w:lang w:eastAsia="ru-RU"/>
              </w:rPr>
              <w:t>Димитренко Вячеслав Александрович</w:t>
            </w:r>
          </w:p>
          <w:p w14:paraId="3F20F6BC" w14:textId="77777777" w:rsidR="00207185" w:rsidRDefault="00207185" w:rsidP="00207185">
            <w:pPr>
              <w:tabs>
                <w:tab w:val="left" w:pos="-3261"/>
              </w:tabs>
              <w:suppressAutoHyphens/>
              <w:spacing w:after="0" w:line="240" w:lineRule="auto"/>
              <w:jc w:val="right"/>
              <w:rPr>
                <w:rFonts w:ascii="Times New Roman" w:eastAsia="SimSun" w:hAnsi="Times New Roman"/>
                <w:color w:val="00000A"/>
                <w:sz w:val="20"/>
                <w:szCs w:val="20"/>
                <w:lang w:eastAsia="zh-CN" w:bidi="hi-IN"/>
              </w:rPr>
            </w:pPr>
          </w:p>
          <w:p w14:paraId="57C03FCD" w14:textId="77777777" w:rsidR="00EE4AAD" w:rsidRDefault="00000000">
            <w:pPr>
              <w:widowControl w:val="0"/>
              <w:suppressAutoHyphens/>
              <w:spacing w:after="0" w:line="240" w:lineRule="auto"/>
              <w:jc w:val="right"/>
              <w:textAlignment w:val="baseline"/>
              <w:rPr>
                <w:rFonts w:ascii="Times New Roman" w:eastAsia="SimSun" w:hAnsi="Times New Roman" w:cs="Mangal"/>
                <w:color w:val="00000A"/>
                <w:sz w:val="20"/>
                <w:szCs w:val="20"/>
                <w:lang w:eastAsia="zh-CN" w:bidi="hi-IN"/>
              </w:rPr>
            </w:pPr>
            <w:r>
              <w:rPr>
                <w:rFonts w:ascii="Times New Roman" w:eastAsia="SimSun" w:hAnsi="Times New Roman"/>
                <w:color w:val="000000"/>
                <w:sz w:val="20"/>
                <w:szCs w:val="20"/>
                <w:lang w:eastAsia="zh-CN" w:bidi="hi-IN"/>
              </w:rPr>
              <w:t>___________________________</w:t>
            </w:r>
          </w:p>
          <w:p w14:paraId="055C905D" w14:textId="77777777" w:rsidR="00EE4AAD" w:rsidRDefault="00000000">
            <w:pPr>
              <w:tabs>
                <w:tab w:val="left" w:pos="-3261"/>
              </w:tabs>
              <w:suppressAutoHyphens/>
              <w:spacing w:after="0" w:line="240" w:lineRule="auto"/>
              <w:jc w:val="right"/>
              <w:rPr>
                <w:rFonts w:ascii="Times New Roman" w:eastAsia="Times New Roman" w:hAnsi="Times New Roman"/>
                <w:color w:val="00000A"/>
                <w:sz w:val="20"/>
                <w:szCs w:val="20"/>
                <w:lang w:eastAsia="zh-CN"/>
              </w:rPr>
            </w:pPr>
            <w:r>
              <w:rPr>
                <w:rFonts w:ascii="Times New Roman" w:eastAsia="Times New Roman" w:hAnsi="Times New Roman"/>
                <w:color w:val="00000A"/>
                <w:sz w:val="20"/>
                <w:szCs w:val="20"/>
                <w:lang w:eastAsia="zh-CN"/>
              </w:rPr>
              <w:t>«___» ________________ 2023 г.</w:t>
            </w:r>
          </w:p>
        </w:tc>
      </w:tr>
    </w:tbl>
    <w:p w14:paraId="66040B37" w14:textId="77777777" w:rsidR="00EE4AAD" w:rsidRDefault="00EE4AAD">
      <w:pPr>
        <w:pStyle w:val="211112"/>
        <w:ind w:firstLine="709"/>
        <w:jc w:val="center"/>
        <w:outlineLvl w:val="0"/>
        <w:rPr>
          <w:rFonts w:ascii="Times New Roman" w:hAnsi="Times New Roman"/>
          <w:b/>
          <w:bCs/>
          <w:szCs w:val="22"/>
          <w:lang w:val="ru-RU"/>
        </w:rPr>
      </w:pPr>
    </w:p>
    <w:p w14:paraId="442F1F5D" w14:textId="77777777" w:rsidR="00EE4AAD" w:rsidRDefault="00EE4AAD">
      <w:pPr>
        <w:tabs>
          <w:tab w:val="left" w:pos="7088"/>
        </w:tabs>
        <w:suppressAutoHyphens/>
        <w:spacing w:after="0"/>
        <w:rPr>
          <w:rFonts w:ascii="Times New Roman" w:hAnsi="Times New Roman"/>
          <w:b/>
          <w:color w:val="000000" w:themeColor="text1"/>
          <w:kern w:val="1"/>
          <w:lang w:eastAsia="ar-SA"/>
        </w:rPr>
      </w:pPr>
    </w:p>
    <w:p w14:paraId="5ED2F937" w14:textId="77777777" w:rsidR="00EE4AAD" w:rsidRDefault="00EE4AAD">
      <w:pPr>
        <w:autoSpaceDE w:val="0"/>
        <w:autoSpaceDN w:val="0"/>
        <w:adjustRightInd w:val="0"/>
        <w:spacing w:after="0" w:line="240" w:lineRule="auto"/>
        <w:jc w:val="center"/>
        <w:rPr>
          <w:rFonts w:ascii="Times New Roman" w:hAnsi="Times New Roman"/>
          <w:b/>
          <w:bCs/>
          <w:color w:val="000000"/>
          <w:sz w:val="24"/>
          <w:szCs w:val="24"/>
        </w:rPr>
      </w:pPr>
    </w:p>
    <w:p w14:paraId="5EAFA94A" w14:textId="77777777" w:rsidR="00EE4AAD" w:rsidRDefault="00EE4AAD">
      <w:pPr>
        <w:autoSpaceDE w:val="0"/>
        <w:autoSpaceDN w:val="0"/>
        <w:adjustRightInd w:val="0"/>
        <w:spacing w:after="0" w:line="240" w:lineRule="auto"/>
        <w:jc w:val="center"/>
        <w:rPr>
          <w:rFonts w:ascii="Times New Roman" w:hAnsi="Times New Roman"/>
          <w:b/>
          <w:bCs/>
          <w:color w:val="000000"/>
          <w:sz w:val="24"/>
          <w:szCs w:val="24"/>
        </w:rPr>
      </w:pPr>
    </w:p>
    <w:p w14:paraId="13FE74D2" w14:textId="77777777" w:rsidR="00EE4AAD" w:rsidRDefault="00EE4AAD">
      <w:pPr>
        <w:autoSpaceDE w:val="0"/>
        <w:autoSpaceDN w:val="0"/>
        <w:adjustRightInd w:val="0"/>
        <w:spacing w:after="0" w:line="240" w:lineRule="auto"/>
        <w:jc w:val="center"/>
        <w:rPr>
          <w:rFonts w:ascii="Times New Roman" w:hAnsi="Times New Roman"/>
          <w:b/>
          <w:bCs/>
          <w:color w:val="000000"/>
          <w:sz w:val="24"/>
          <w:szCs w:val="24"/>
        </w:rPr>
      </w:pPr>
    </w:p>
    <w:p w14:paraId="23D45636" w14:textId="77777777" w:rsidR="00EE4AAD" w:rsidRDefault="00EE4AAD">
      <w:pPr>
        <w:autoSpaceDE w:val="0"/>
        <w:autoSpaceDN w:val="0"/>
        <w:adjustRightInd w:val="0"/>
        <w:spacing w:after="0" w:line="240" w:lineRule="auto"/>
        <w:jc w:val="center"/>
        <w:rPr>
          <w:rFonts w:ascii="Times New Roman" w:hAnsi="Times New Roman"/>
          <w:b/>
          <w:bCs/>
          <w:color w:val="000000"/>
          <w:sz w:val="24"/>
          <w:szCs w:val="24"/>
        </w:rPr>
      </w:pPr>
    </w:p>
    <w:p w14:paraId="23FC18C1" w14:textId="77777777" w:rsidR="00EE4AAD" w:rsidRDefault="00EE4AAD">
      <w:pPr>
        <w:autoSpaceDE w:val="0"/>
        <w:autoSpaceDN w:val="0"/>
        <w:adjustRightInd w:val="0"/>
        <w:spacing w:after="0" w:line="240" w:lineRule="auto"/>
        <w:jc w:val="center"/>
        <w:rPr>
          <w:rFonts w:ascii="Times New Roman" w:hAnsi="Times New Roman"/>
          <w:b/>
          <w:bCs/>
          <w:color w:val="000000"/>
          <w:sz w:val="24"/>
          <w:szCs w:val="24"/>
        </w:rPr>
      </w:pPr>
    </w:p>
    <w:p w14:paraId="194E745D" w14:textId="77777777" w:rsidR="00EE4AAD" w:rsidRDefault="00EE4AAD">
      <w:pPr>
        <w:autoSpaceDE w:val="0"/>
        <w:autoSpaceDN w:val="0"/>
        <w:adjustRightInd w:val="0"/>
        <w:spacing w:after="0" w:line="240" w:lineRule="auto"/>
        <w:jc w:val="center"/>
        <w:rPr>
          <w:rFonts w:ascii="Times New Roman" w:hAnsi="Times New Roman"/>
          <w:b/>
          <w:bCs/>
          <w:color w:val="000000"/>
          <w:sz w:val="24"/>
          <w:szCs w:val="24"/>
        </w:rPr>
      </w:pPr>
    </w:p>
    <w:p w14:paraId="71D2DBDD" w14:textId="77777777" w:rsidR="00EE4AAD" w:rsidRDefault="00EE4AAD">
      <w:pPr>
        <w:autoSpaceDE w:val="0"/>
        <w:autoSpaceDN w:val="0"/>
        <w:adjustRightInd w:val="0"/>
        <w:spacing w:after="0" w:line="240" w:lineRule="auto"/>
        <w:jc w:val="center"/>
        <w:rPr>
          <w:rFonts w:ascii="Times New Roman" w:hAnsi="Times New Roman"/>
          <w:b/>
          <w:bCs/>
          <w:color w:val="000000"/>
          <w:sz w:val="24"/>
          <w:szCs w:val="24"/>
        </w:rPr>
      </w:pPr>
    </w:p>
    <w:p w14:paraId="4149A373" w14:textId="77777777" w:rsidR="00EE4AAD" w:rsidRDefault="00EE4AAD">
      <w:pPr>
        <w:autoSpaceDE w:val="0"/>
        <w:autoSpaceDN w:val="0"/>
        <w:adjustRightInd w:val="0"/>
        <w:spacing w:after="0" w:line="240" w:lineRule="auto"/>
        <w:jc w:val="center"/>
        <w:rPr>
          <w:rFonts w:ascii="Times New Roman" w:hAnsi="Times New Roman"/>
          <w:b/>
          <w:bCs/>
          <w:color w:val="000000"/>
          <w:sz w:val="24"/>
          <w:szCs w:val="24"/>
        </w:rPr>
      </w:pPr>
    </w:p>
    <w:p w14:paraId="4110377D" w14:textId="77777777" w:rsidR="00EE4AAD" w:rsidRDefault="00EE4AAD">
      <w:pPr>
        <w:autoSpaceDE w:val="0"/>
        <w:autoSpaceDN w:val="0"/>
        <w:adjustRightInd w:val="0"/>
        <w:spacing w:after="0" w:line="240" w:lineRule="auto"/>
        <w:jc w:val="center"/>
        <w:rPr>
          <w:rFonts w:ascii="Times New Roman" w:hAnsi="Times New Roman"/>
          <w:b/>
          <w:bCs/>
          <w:color w:val="000000"/>
          <w:sz w:val="24"/>
          <w:szCs w:val="24"/>
        </w:rPr>
      </w:pPr>
    </w:p>
    <w:p w14:paraId="262D7F8B" w14:textId="77777777" w:rsidR="00EE4AAD" w:rsidRDefault="00EE4AAD">
      <w:pPr>
        <w:autoSpaceDE w:val="0"/>
        <w:autoSpaceDN w:val="0"/>
        <w:adjustRightInd w:val="0"/>
        <w:spacing w:after="0" w:line="240" w:lineRule="auto"/>
        <w:jc w:val="center"/>
        <w:rPr>
          <w:rFonts w:ascii="Times New Roman" w:hAnsi="Times New Roman"/>
          <w:b/>
          <w:bCs/>
          <w:color w:val="000000"/>
          <w:sz w:val="24"/>
          <w:szCs w:val="24"/>
        </w:rPr>
      </w:pPr>
    </w:p>
    <w:p w14:paraId="3A82B5C3" w14:textId="77777777" w:rsidR="00EE4AAD" w:rsidRDefault="00EE4AAD">
      <w:pPr>
        <w:spacing w:after="0" w:line="240" w:lineRule="auto"/>
        <w:jc w:val="center"/>
        <w:rPr>
          <w:rFonts w:ascii="Times New Roman" w:hAnsi="Times New Roman"/>
          <w:b/>
          <w:bCs/>
          <w:color w:val="000000"/>
          <w:sz w:val="28"/>
          <w:szCs w:val="28"/>
        </w:rPr>
      </w:pPr>
    </w:p>
    <w:p w14:paraId="4383D182" w14:textId="77777777" w:rsidR="00EE4AAD" w:rsidRPr="00207185" w:rsidRDefault="00000000">
      <w:pPr>
        <w:spacing w:after="0" w:line="240" w:lineRule="auto"/>
        <w:jc w:val="center"/>
        <w:rPr>
          <w:rFonts w:ascii="Times New Roman" w:hAnsi="Times New Roman"/>
          <w:b/>
          <w:bCs/>
          <w:color w:val="000000"/>
          <w:sz w:val="28"/>
          <w:szCs w:val="28"/>
        </w:rPr>
      </w:pPr>
      <w:r w:rsidRPr="00207185">
        <w:rPr>
          <w:rFonts w:ascii="Times New Roman" w:hAnsi="Times New Roman"/>
          <w:b/>
          <w:bCs/>
          <w:color w:val="000000"/>
          <w:sz w:val="28"/>
          <w:szCs w:val="28"/>
        </w:rPr>
        <w:t>ДОКУМЕНТАЦИЯ О ПРОВЕДЕНИИ -</w:t>
      </w:r>
    </w:p>
    <w:p w14:paraId="33092FA2" w14:textId="77777777" w:rsidR="00EE4AAD" w:rsidRPr="00207185" w:rsidRDefault="00000000">
      <w:pPr>
        <w:spacing w:after="0" w:line="240" w:lineRule="auto"/>
        <w:jc w:val="center"/>
        <w:rPr>
          <w:rFonts w:ascii="Times New Roman" w:hAnsi="Times New Roman"/>
          <w:b/>
          <w:bCs/>
          <w:color w:val="000000"/>
          <w:sz w:val="28"/>
          <w:szCs w:val="28"/>
        </w:rPr>
      </w:pPr>
      <w:r w:rsidRPr="00207185">
        <w:rPr>
          <w:rFonts w:ascii="Times New Roman" w:hAnsi="Times New Roman"/>
          <w:b/>
          <w:bCs/>
          <w:color w:val="000000"/>
          <w:sz w:val="28"/>
          <w:szCs w:val="28"/>
        </w:rPr>
        <w:t xml:space="preserve">АУКЦИОНА В ЭЛЕКТРОННОЙ ФОРМЕ </w:t>
      </w:r>
    </w:p>
    <w:p w14:paraId="027537AA" w14:textId="77777777" w:rsidR="00EE4AAD" w:rsidRPr="00207185" w:rsidRDefault="00000000">
      <w:pPr>
        <w:jc w:val="center"/>
        <w:rPr>
          <w:rFonts w:ascii="Times New Roman" w:eastAsia="Times New Roman" w:hAnsi="Times New Roman"/>
          <w:color w:val="000000"/>
          <w:sz w:val="24"/>
          <w:szCs w:val="24"/>
          <w:lang w:eastAsia="ar-SA"/>
        </w:rPr>
      </w:pPr>
      <w:r w:rsidRPr="00207185">
        <w:rPr>
          <w:rFonts w:ascii="Times New Roman" w:eastAsia="Times New Roman" w:hAnsi="Times New Roman"/>
          <w:color w:val="000000"/>
          <w:sz w:val="24"/>
          <w:szCs w:val="24"/>
          <w:lang w:eastAsia="ar-SA"/>
        </w:rPr>
        <w:t>на поставку горюче-смазочных материалов (дизельное топливо)</w:t>
      </w:r>
    </w:p>
    <w:p w14:paraId="65E5381E" w14:textId="77777777" w:rsidR="00EE4AAD" w:rsidRDefault="00EE4AAD">
      <w:pPr>
        <w:widowControl w:val="0"/>
        <w:suppressAutoHyphens/>
        <w:spacing w:after="0" w:line="240" w:lineRule="auto"/>
        <w:ind w:right="66"/>
        <w:jc w:val="center"/>
        <w:textAlignment w:val="baseline"/>
        <w:rPr>
          <w:rFonts w:ascii="Times New Roman" w:eastAsia="Times New Roman" w:hAnsi="Times New Roman"/>
          <w:color w:val="000000"/>
          <w:sz w:val="24"/>
          <w:szCs w:val="24"/>
          <w:highlight w:val="yellow"/>
          <w:lang w:eastAsia="ar-SA"/>
        </w:rPr>
      </w:pPr>
    </w:p>
    <w:p w14:paraId="25A6BC0E" w14:textId="77777777" w:rsidR="00EE4AAD" w:rsidRDefault="00EE4AAD">
      <w:pPr>
        <w:widowControl w:val="0"/>
        <w:spacing w:after="0" w:line="23" w:lineRule="atLeast"/>
        <w:jc w:val="center"/>
        <w:rPr>
          <w:rFonts w:ascii="Times New Roman" w:eastAsia="Lucida Sans Unicode" w:hAnsi="Times New Roman"/>
          <w:b/>
          <w:sz w:val="28"/>
          <w:szCs w:val="28"/>
          <w:lang w:eastAsia="ar-SA"/>
        </w:rPr>
      </w:pPr>
    </w:p>
    <w:p w14:paraId="088937CF" w14:textId="77777777" w:rsidR="00EE4AAD" w:rsidRDefault="00EE4AAD">
      <w:pPr>
        <w:jc w:val="center"/>
        <w:rPr>
          <w:rFonts w:ascii="Times New Roman" w:hAnsi="Times New Roman"/>
          <w:b/>
          <w:bCs/>
          <w:sz w:val="28"/>
          <w:szCs w:val="28"/>
        </w:rPr>
      </w:pPr>
    </w:p>
    <w:p w14:paraId="132EC80F" w14:textId="77777777" w:rsidR="00EE4AAD" w:rsidRDefault="00EE4AAD">
      <w:pPr>
        <w:spacing w:after="0" w:line="240" w:lineRule="auto"/>
        <w:jc w:val="center"/>
        <w:rPr>
          <w:rFonts w:ascii="Times New Roman" w:hAnsi="Times New Roman"/>
          <w:b/>
          <w:sz w:val="24"/>
          <w:szCs w:val="24"/>
        </w:rPr>
      </w:pPr>
    </w:p>
    <w:p w14:paraId="04BDA259" w14:textId="77777777" w:rsidR="00EE4AAD" w:rsidRDefault="00EE4AAD">
      <w:pPr>
        <w:spacing w:after="0" w:line="240" w:lineRule="auto"/>
        <w:jc w:val="center"/>
        <w:rPr>
          <w:rFonts w:ascii="Times New Roman" w:hAnsi="Times New Roman"/>
          <w:b/>
          <w:sz w:val="24"/>
          <w:szCs w:val="24"/>
        </w:rPr>
      </w:pPr>
    </w:p>
    <w:p w14:paraId="7A09DAF7" w14:textId="77777777" w:rsidR="00EE4AAD" w:rsidRDefault="00EE4AAD">
      <w:pPr>
        <w:spacing w:after="0" w:line="240" w:lineRule="auto"/>
        <w:jc w:val="center"/>
        <w:rPr>
          <w:rFonts w:ascii="Times New Roman" w:hAnsi="Times New Roman"/>
          <w:b/>
          <w:sz w:val="28"/>
          <w:szCs w:val="28"/>
        </w:rPr>
      </w:pPr>
    </w:p>
    <w:p w14:paraId="67221D21" w14:textId="77777777" w:rsidR="00EE4AAD" w:rsidRDefault="00EE4AAD">
      <w:pPr>
        <w:spacing w:after="0" w:line="240" w:lineRule="auto"/>
        <w:jc w:val="center"/>
        <w:rPr>
          <w:rFonts w:ascii="Times New Roman" w:hAnsi="Times New Roman"/>
          <w:b/>
          <w:sz w:val="28"/>
          <w:szCs w:val="28"/>
        </w:rPr>
      </w:pPr>
    </w:p>
    <w:p w14:paraId="22C46E4E" w14:textId="77777777" w:rsidR="00EE4AAD" w:rsidRDefault="00EE4AAD">
      <w:pPr>
        <w:spacing w:after="0" w:line="240" w:lineRule="auto"/>
        <w:jc w:val="center"/>
        <w:rPr>
          <w:rFonts w:ascii="Times New Roman" w:hAnsi="Times New Roman"/>
          <w:b/>
          <w:sz w:val="28"/>
          <w:szCs w:val="28"/>
        </w:rPr>
      </w:pPr>
    </w:p>
    <w:p w14:paraId="64C86EB7" w14:textId="77777777" w:rsidR="00EE4AAD" w:rsidRDefault="00EE4AAD">
      <w:pPr>
        <w:spacing w:after="0" w:line="240" w:lineRule="auto"/>
        <w:jc w:val="center"/>
        <w:rPr>
          <w:rFonts w:ascii="Times New Roman" w:hAnsi="Times New Roman"/>
          <w:b/>
          <w:sz w:val="28"/>
          <w:szCs w:val="28"/>
        </w:rPr>
      </w:pPr>
    </w:p>
    <w:p w14:paraId="784C4E26" w14:textId="77777777" w:rsidR="00EE4AAD" w:rsidRDefault="00EE4AAD">
      <w:pPr>
        <w:spacing w:after="0" w:line="240" w:lineRule="auto"/>
        <w:jc w:val="center"/>
        <w:rPr>
          <w:rFonts w:ascii="Times New Roman" w:hAnsi="Times New Roman"/>
          <w:b/>
          <w:sz w:val="28"/>
          <w:szCs w:val="28"/>
        </w:rPr>
      </w:pPr>
    </w:p>
    <w:p w14:paraId="225F08AF" w14:textId="77777777" w:rsidR="00EE4AAD" w:rsidRDefault="00EE4AAD">
      <w:pPr>
        <w:spacing w:after="0" w:line="240" w:lineRule="auto"/>
        <w:jc w:val="center"/>
        <w:rPr>
          <w:rFonts w:ascii="Times New Roman" w:hAnsi="Times New Roman"/>
          <w:b/>
          <w:sz w:val="28"/>
          <w:szCs w:val="28"/>
        </w:rPr>
      </w:pPr>
    </w:p>
    <w:p w14:paraId="32DCE53C" w14:textId="77777777" w:rsidR="00EE4AAD" w:rsidRDefault="00EE4AAD">
      <w:pPr>
        <w:spacing w:after="0" w:line="240" w:lineRule="auto"/>
        <w:jc w:val="center"/>
        <w:rPr>
          <w:rFonts w:ascii="Times New Roman" w:hAnsi="Times New Roman"/>
          <w:b/>
          <w:sz w:val="28"/>
          <w:szCs w:val="28"/>
        </w:rPr>
      </w:pPr>
    </w:p>
    <w:p w14:paraId="5F530975" w14:textId="77777777" w:rsidR="00EE4AAD" w:rsidRDefault="00EE4AAD">
      <w:pPr>
        <w:spacing w:after="0" w:line="240" w:lineRule="auto"/>
        <w:jc w:val="center"/>
        <w:rPr>
          <w:rFonts w:ascii="Times New Roman" w:hAnsi="Times New Roman"/>
          <w:b/>
          <w:sz w:val="28"/>
          <w:szCs w:val="28"/>
        </w:rPr>
      </w:pPr>
    </w:p>
    <w:p w14:paraId="0F9EC578" w14:textId="77777777" w:rsidR="00EE4AAD" w:rsidRDefault="00EE4AAD">
      <w:pPr>
        <w:spacing w:after="0" w:line="240" w:lineRule="auto"/>
        <w:jc w:val="center"/>
        <w:rPr>
          <w:rFonts w:ascii="Times New Roman" w:hAnsi="Times New Roman"/>
          <w:b/>
          <w:sz w:val="28"/>
          <w:szCs w:val="28"/>
        </w:rPr>
      </w:pPr>
    </w:p>
    <w:p w14:paraId="590A38A6" w14:textId="77777777" w:rsidR="00EE4AAD" w:rsidRDefault="00EE4AAD">
      <w:pPr>
        <w:spacing w:after="0" w:line="240" w:lineRule="auto"/>
        <w:jc w:val="center"/>
        <w:rPr>
          <w:rFonts w:ascii="Times New Roman" w:hAnsi="Times New Roman"/>
          <w:b/>
          <w:sz w:val="28"/>
          <w:szCs w:val="28"/>
        </w:rPr>
      </w:pPr>
    </w:p>
    <w:p w14:paraId="782C3103" w14:textId="77777777" w:rsidR="00EE4AAD" w:rsidRDefault="00EE4AAD">
      <w:pPr>
        <w:spacing w:after="0" w:line="240" w:lineRule="auto"/>
        <w:jc w:val="center"/>
        <w:rPr>
          <w:rFonts w:ascii="Times New Roman" w:hAnsi="Times New Roman"/>
          <w:b/>
          <w:sz w:val="28"/>
          <w:szCs w:val="28"/>
        </w:rPr>
      </w:pPr>
    </w:p>
    <w:p w14:paraId="526131D5" w14:textId="77777777" w:rsidR="00EE4AAD" w:rsidRDefault="00EE4AAD">
      <w:pPr>
        <w:spacing w:after="0" w:line="240" w:lineRule="auto"/>
        <w:jc w:val="center"/>
        <w:rPr>
          <w:rFonts w:ascii="Times New Roman" w:hAnsi="Times New Roman"/>
          <w:b/>
          <w:sz w:val="28"/>
          <w:szCs w:val="28"/>
        </w:rPr>
      </w:pPr>
    </w:p>
    <w:p w14:paraId="75C18806" w14:textId="77777777" w:rsidR="00EE4AAD" w:rsidRDefault="00EE4AAD">
      <w:pPr>
        <w:spacing w:after="0" w:line="240" w:lineRule="auto"/>
        <w:jc w:val="center"/>
        <w:rPr>
          <w:rFonts w:ascii="Times New Roman" w:hAnsi="Times New Roman"/>
          <w:b/>
          <w:sz w:val="28"/>
          <w:szCs w:val="28"/>
        </w:rPr>
      </w:pPr>
    </w:p>
    <w:p w14:paraId="1C8C519B" w14:textId="77777777" w:rsidR="00EE4AAD" w:rsidRDefault="00EE4AAD">
      <w:pPr>
        <w:spacing w:after="0" w:line="240" w:lineRule="auto"/>
        <w:jc w:val="center"/>
        <w:rPr>
          <w:rFonts w:ascii="Times New Roman" w:hAnsi="Times New Roman"/>
          <w:b/>
          <w:sz w:val="28"/>
          <w:szCs w:val="28"/>
        </w:rPr>
      </w:pPr>
    </w:p>
    <w:p w14:paraId="4E2371DD" w14:textId="77777777" w:rsidR="00EE4AAD" w:rsidRDefault="00EE4AAD">
      <w:pPr>
        <w:spacing w:after="0" w:line="240" w:lineRule="auto"/>
        <w:jc w:val="center"/>
        <w:rPr>
          <w:rFonts w:ascii="Times New Roman" w:hAnsi="Times New Roman"/>
          <w:b/>
          <w:sz w:val="28"/>
          <w:szCs w:val="28"/>
        </w:rPr>
      </w:pPr>
    </w:p>
    <w:p w14:paraId="40D3FADC" w14:textId="77777777" w:rsidR="00EE4AAD" w:rsidRDefault="00EE4AAD">
      <w:pPr>
        <w:spacing w:after="0" w:line="240" w:lineRule="auto"/>
        <w:jc w:val="center"/>
        <w:rPr>
          <w:rFonts w:ascii="Times New Roman" w:hAnsi="Times New Roman"/>
          <w:b/>
          <w:sz w:val="28"/>
          <w:szCs w:val="28"/>
        </w:rPr>
      </w:pPr>
    </w:p>
    <w:p w14:paraId="1F4BA004" w14:textId="77777777" w:rsidR="00EE4AAD" w:rsidRDefault="00EE4AAD">
      <w:pPr>
        <w:spacing w:after="0" w:line="240" w:lineRule="auto"/>
        <w:jc w:val="center"/>
        <w:rPr>
          <w:rFonts w:ascii="Times New Roman" w:hAnsi="Times New Roman"/>
          <w:b/>
          <w:sz w:val="28"/>
          <w:szCs w:val="28"/>
        </w:rPr>
      </w:pPr>
    </w:p>
    <w:p w14:paraId="334687FB" w14:textId="77777777" w:rsidR="00EE4AAD" w:rsidRDefault="00EE4AAD">
      <w:pPr>
        <w:spacing w:after="0" w:line="240" w:lineRule="auto"/>
        <w:jc w:val="center"/>
        <w:rPr>
          <w:rFonts w:ascii="Times New Roman" w:hAnsi="Times New Roman"/>
          <w:b/>
          <w:sz w:val="28"/>
          <w:szCs w:val="28"/>
        </w:rPr>
      </w:pPr>
    </w:p>
    <w:p w14:paraId="33DB6972" w14:textId="77777777" w:rsidR="00EE4AAD" w:rsidRDefault="00EE4AAD">
      <w:pPr>
        <w:autoSpaceDE w:val="0"/>
        <w:autoSpaceDN w:val="0"/>
        <w:adjustRightInd w:val="0"/>
        <w:spacing w:after="0" w:line="240" w:lineRule="auto"/>
        <w:rPr>
          <w:rFonts w:ascii="Times New Roman" w:hAnsi="Times New Roman"/>
          <w:b/>
          <w:bCs/>
          <w:color w:val="000000"/>
        </w:rPr>
      </w:pPr>
    </w:p>
    <w:p w14:paraId="03691C46" w14:textId="77777777" w:rsidR="00EE4AAD" w:rsidRDefault="00000000">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EE4AAD">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2023г.</w:t>
      </w:r>
    </w:p>
    <w:p w14:paraId="726E6572" w14:textId="77777777" w:rsidR="00EE4AAD" w:rsidRDefault="00000000">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14:paraId="1036B337" w14:textId="77777777" w:rsidR="00EE4AAD" w:rsidRDefault="00EE4AAD">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554"/>
        <w:gridCol w:w="800"/>
      </w:tblGrid>
      <w:tr w:rsidR="00EE4AAD" w14:paraId="24FC231F" w14:textId="77777777">
        <w:tc>
          <w:tcPr>
            <w:tcW w:w="8754" w:type="dxa"/>
          </w:tcPr>
          <w:p w14:paraId="1D85EE91" w14:textId="77777777" w:rsidR="00EE4AAD" w:rsidRDefault="00000000">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14:paraId="361E033F" w14:textId="77777777" w:rsidR="00EE4AAD" w:rsidRDefault="00EE4AAD">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386F682C" w14:textId="77777777" w:rsidR="00EE4AAD" w:rsidRDefault="00EE4AAD">
            <w:pPr>
              <w:autoSpaceDE w:val="0"/>
              <w:autoSpaceDN w:val="0"/>
              <w:adjustRightInd w:val="0"/>
              <w:spacing w:after="0" w:line="240" w:lineRule="atLeast"/>
              <w:ind w:right="124"/>
              <w:jc w:val="center"/>
              <w:rPr>
                <w:rFonts w:ascii="Times New Roman" w:hAnsi="Times New Roman"/>
                <w:b/>
                <w:color w:val="000000"/>
                <w:sz w:val="24"/>
                <w:szCs w:val="24"/>
              </w:rPr>
            </w:pPr>
          </w:p>
        </w:tc>
      </w:tr>
      <w:tr w:rsidR="00EE4AAD" w14:paraId="610A3FE5" w14:textId="77777777">
        <w:tc>
          <w:tcPr>
            <w:tcW w:w="8754" w:type="dxa"/>
          </w:tcPr>
          <w:p w14:paraId="77DC2C82" w14:textId="77777777" w:rsidR="00EE4AAD" w:rsidRDefault="0000000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14:paraId="54A465AC" w14:textId="77777777" w:rsidR="00EE4AAD" w:rsidRDefault="00EE4AAD">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41DD476F" w14:textId="77777777" w:rsidR="00EE4AAD" w:rsidRDefault="00EE4AAD">
            <w:pPr>
              <w:autoSpaceDE w:val="0"/>
              <w:autoSpaceDN w:val="0"/>
              <w:adjustRightInd w:val="0"/>
              <w:spacing w:after="0" w:line="240" w:lineRule="atLeast"/>
              <w:ind w:right="124"/>
              <w:jc w:val="center"/>
              <w:rPr>
                <w:rFonts w:ascii="Times New Roman" w:hAnsi="Times New Roman"/>
                <w:color w:val="000000"/>
                <w:sz w:val="24"/>
                <w:szCs w:val="24"/>
              </w:rPr>
            </w:pPr>
          </w:p>
        </w:tc>
      </w:tr>
      <w:tr w:rsidR="00EE4AAD" w14:paraId="63A8B331" w14:textId="77777777">
        <w:tc>
          <w:tcPr>
            <w:tcW w:w="8754" w:type="dxa"/>
          </w:tcPr>
          <w:p w14:paraId="61421479" w14:textId="77777777" w:rsidR="00EE4AAD" w:rsidRDefault="0000000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14:paraId="3F184F75" w14:textId="77777777" w:rsidR="00EE4AAD" w:rsidRDefault="00EE4AAD">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22AD0BC1" w14:textId="77777777" w:rsidR="00EE4AAD" w:rsidRDefault="00EE4AAD">
            <w:pPr>
              <w:autoSpaceDE w:val="0"/>
              <w:autoSpaceDN w:val="0"/>
              <w:adjustRightInd w:val="0"/>
              <w:spacing w:after="0" w:line="240" w:lineRule="atLeast"/>
              <w:ind w:right="124"/>
              <w:jc w:val="center"/>
              <w:rPr>
                <w:rFonts w:ascii="Times New Roman" w:hAnsi="Times New Roman"/>
                <w:b/>
                <w:bCs/>
                <w:color w:val="000000"/>
                <w:sz w:val="24"/>
                <w:szCs w:val="24"/>
              </w:rPr>
            </w:pPr>
          </w:p>
        </w:tc>
      </w:tr>
      <w:tr w:rsidR="00EE4AAD" w14:paraId="39F3E373" w14:textId="77777777">
        <w:tc>
          <w:tcPr>
            <w:tcW w:w="8754" w:type="dxa"/>
          </w:tcPr>
          <w:p w14:paraId="59EF54F6" w14:textId="77777777" w:rsidR="00EE4AAD" w:rsidRDefault="0000000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4D9B4C5D" w14:textId="77777777" w:rsidR="00EE4AAD" w:rsidRDefault="00EE4AAD">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59CD744F" w14:textId="77777777" w:rsidR="00EE4AAD" w:rsidRDefault="00EE4AAD">
            <w:pPr>
              <w:autoSpaceDE w:val="0"/>
              <w:autoSpaceDN w:val="0"/>
              <w:adjustRightInd w:val="0"/>
              <w:spacing w:after="0" w:line="240" w:lineRule="atLeast"/>
              <w:ind w:right="124"/>
              <w:jc w:val="center"/>
              <w:rPr>
                <w:rFonts w:ascii="Times New Roman" w:hAnsi="Times New Roman"/>
                <w:b/>
                <w:bCs/>
                <w:color w:val="000000"/>
                <w:sz w:val="24"/>
                <w:szCs w:val="24"/>
              </w:rPr>
            </w:pPr>
          </w:p>
        </w:tc>
      </w:tr>
      <w:tr w:rsidR="00EE4AAD" w14:paraId="11B97E4C" w14:textId="77777777">
        <w:tc>
          <w:tcPr>
            <w:tcW w:w="8754" w:type="dxa"/>
          </w:tcPr>
          <w:p w14:paraId="5C698A11" w14:textId="77777777" w:rsidR="00EE4AAD" w:rsidRDefault="0000000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14:paraId="57E29F77" w14:textId="77777777" w:rsidR="00EE4AAD" w:rsidRDefault="00EE4AAD">
            <w:pPr>
              <w:autoSpaceDE w:val="0"/>
              <w:autoSpaceDN w:val="0"/>
              <w:adjustRightInd w:val="0"/>
              <w:spacing w:after="0" w:line="240" w:lineRule="atLeast"/>
              <w:ind w:right="124"/>
              <w:rPr>
                <w:rFonts w:ascii="Times New Roman" w:hAnsi="Times New Roman"/>
                <w:b/>
                <w:bCs/>
                <w:color w:val="000000"/>
                <w:sz w:val="24"/>
                <w:szCs w:val="24"/>
              </w:rPr>
            </w:pPr>
          </w:p>
          <w:p w14:paraId="2C0C8AA6" w14:textId="77777777" w:rsidR="00EE4AAD" w:rsidRDefault="0000000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782FC3CA" w14:textId="77777777" w:rsidR="00EE4AAD" w:rsidRDefault="00EE4AAD">
            <w:pPr>
              <w:autoSpaceDE w:val="0"/>
              <w:autoSpaceDN w:val="0"/>
              <w:adjustRightInd w:val="0"/>
              <w:spacing w:after="0" w:line="240" w:lineRule="atLeast"/>
              <w:ind w:right="124"/>
              <w:jc w:val="center"/>
              <w:rPr>
                <w:rFonts w:ascii="Times New Roman" w:hAnsi="Times New Roman"/>
                <w:b/>
                <w:bCs/>
                <w:color w:val="000000"/>
                <w:sz w:val="24"/>
                <w:szCs w:val="24"/>
              </w:rPr>
            </w:pPr>
          </w:p>
          <w:p w14:paraId="5B771325" w14:textId="77777777" w:rsidR="00EE4AAD" w:rsidRDefault="00EE4AAD">
            <w:pPr>
              <w:autoSpaceDE w:val="0"/>
              <w:autoSpaceDN w:val="0"/>
              <w:adjustRightInd w:val="0"/>
              <w:spacing w:after="0" w:line="240" w:lineRule="atLeast"/>
              <w:ind w:right="124"/>
              <w:jc w:val="center"/>
              <w:rPr>
                <w:rFonts w:ascii="Times New Roman" w:hAnsi="Times New Roman"/>
                <w:b/>
                <w:bCs/>
                <w:color w:val="000000"/>
                <w:sz w:val="24"/>
                <w:szCs w:val="24"/>
              </w:rPr>
            </w:pPr>
          </w:p>
          <w:p w14:paraId="0226488A" w14:textId="77777777" w:rsidR="00EE4AAD" w:rsidRDefault="00EE4AAD">
            <w:pPr>
              <w:autoSpaceDE w:val="0"/>
              <w:autoSpaceDN w:val="0"/>
              <w:adjustRightInd w:val="0"/>
              <w:spacing w:after="0" w:line="240" w:lineRule="atLeast"/>
              <w:ind w:right="124"/>
              <w:jc w:val="center"/>
              <w:rPr>
                <w:rFonts w:ascii="Times New Roman" w:hAnsi="Times New Roman"/>
                <w:b/>
                <w:bCs/>
                <w:color w:val="000000"/>
                <w:sz w:val="24"/>
                <w:szCs w:val="24"/>
              </w:rPr>
            </w:pPr>
          </w:p>
        </w:tc>
      </w:tr>
    </w:tbl>
    <w:p w14:paraId="142EEAE1" w14:textId="77777777" w:rsidR="00EE4AAD" w:rsidRDefault="00000000">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EE4AAD" w14:paraId="363D5EC6" w14:textId="77777777">
        <w:tc>
          <w:tcPr>
            <w:tcW w:w="709" w:type="dxa"/>
            <w:tcBorders>
              <w:top w:val="single" w:sz="4" w:space="0" w:color="auto"/>
              <w:left w:val="single" w:sz="4" w:space="0" w:color="auto"/>
              <w:bottom w:val="single" w:sz="4" w:space="0" w:color="auto"/>
              <w:right w:val="single" w:sz="4" w:space="0" w:color="auto"/>
            </w:tcBorders>
          </w:tcPr>
          <w:p w14:paraId="66F565DE"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14:paraId="6F51F553" w14:textId="77777777" w:rsidR="00EE4AAD" w:rsidRDefault="00000000">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EE4AAD" w14:paraId="549C78D5" w14:textId="77777777">
        <w:trPr>
          <w:trHeight w:val="1766"/>
        </w:trPr>
        <w:tc>
          <w:tcPr>
            <w:tcW w:w="709" w:type="dxa"/>
            <w:tcBorders>
              <w:top w:val="single" w:sz="4" w:space="0" w:color="auto"/>
              <w:left w:val="single" w:sz="4" w:space="0" w:color="auto"/>
              <w:bottom w:val="single" w:sz="4" w:space="0" w:color="auto"/>
              <w:right w:val="single" w:sz="4" w:space="0" w:color="auto"/>
            </w:tcBorders>
          </w:tcPr>
          <w:p w14:paraId="6B69A1E0"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E74074F" w14:textId="77777777" w:rsidR="00EE4AAD" w:rsidRDefault="00000000">
            <w:pPr>
              <w:spacing w:after="0" w:line="240" w:lineRule="auto"/>
              <w:rPr>
                <w:rFonts w:ascii="Times New Roman" w:hAnsi="Times New Roman"/>
                <w:sz w:val="24"/>
                <w:szCs w:val="24"/>
              </w:rPr>
            </w:pPr>
            <w:r>
              <w:rPr>
                <w:rFonts w:ascii="Times New Roman" w:hAnsi="Times New Roman"/>
                <w:sz w:val="24"/>
                <w:szCs w:val="24"/>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tcPr>
          <w:p w14:paraId="54494222" w14:textId="77777777" w:rsidR="00EE4AAD" w:rsidRDefault="00000000">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Муниципальное унитарное предприятие Каменно-Степного сельского поселения Таловского муниципального района «Оазис»</w:t>
            </w:r>
          </w:p>
          <w:p w14:paraId="197AE36D" w14:textId="77777777" w:rsidR="00EE4AAD" w:rsidRDefault="00000000">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МУП Каменно-Степного сельского поселения «Оазис»</w:t>
            </w:r>
          </w:p>
          <w:p w14:paraId="1A73949B" w14:textId="77777777" w:rsidR="00EE4AAD" w:rsidRDefault="00000000">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397463, Воронежская область, Таловский район, поселок 2-го участка института им. В.В. Докучаева, квартал 5, дом 83.</w:t>
            </w:r>
          </w:p>
          <w:p w14:paraId="5F18C723" w14:textId="77777777" w:rsidR="00EE4AAD" w:rsidRDefault="00000000">
            <w:pPr>
              <w:spacing w:after="0" w:line="240" w:lineRule="auto"/>
              <w:contextualSpacing/>
              <w:jc w:val="both"/>
              <w:rPr>
                <w:rFonts w:ascii="Times New Roman" w:hAnsi="Times New Roman"/>
                <w:color w:val="000000"/>
                <w:sz w:val="24"/>
                <w:szCs w:val="24"/>
                <w:lang w:val="en-US" w:eastAsia="ru-RU"/>
              </w:rPr>
            </w:pPr>
            <w:r>
              <w:rPr>
                <w:rFonts w:ascii="Times New Roman" w:eastAsia="Times New Roman" w:hAnsi="Times New Roman"/>
                <w:color w:val="000000"/>
                <w:sz w:val="24"/>
                <w:szCs w:val="24"/>
                <w:lang w:eastAsia="zh-CN"/>
              </w:rPr>
              <w:t>8(47352) 4-50-05 / dokkomm@yandex.ru</w:t>
            </w:r>
          </w:p>
        </w:tc>
      </w:tr>
      <w:tr w:rsidR="00EE4AAD" w14:paraId="033EA46D" w14:textId="77777777">
        <w:trPr>
          <w:trHeight w:val="1083"/>
        </w:trPr>
        <w:tc>
          <w:tcPr>
            <w:tcW w:w="709" w:type="dxa"/>
            <w:tcBorders>
              <w:top w:val="single" w:sz="4" w:space="0" w:color="auto"/>
              <w:left w:val="single" w:sz="4" w:space="0" w:color="auto"/>
              <w:bottom w:val="single" w:sz="4" w:space="0" w:color="auto"/>
              <w:right w:val="single" w:sz="4" w:space="0" w:color="auto"/>
            </w:tcBorders>
          </w:tcPr>
          <w:p w14:paraId="11D46B88"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1D2E0651"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14:paraId="09B516F6" w14:textId="77777777" w:rsidR="00EE4AAD" w:rsidRDefault="00000000">
            <w:pPr>
              <w:pStyle w:val="aff4"/>
              <w:jc w:val="both"/>
              <w:rPr>
                <w:color w:val="000000"/>
                <w:sz w:val="24"/>
                <w:szCs w:val="24"/>
              </w:rPr>
            </w:pPr>
            <w:r>
              <w:rPr>
                <w:color w:val="000000"/>
                <w:sz w:val="24"/>
                <w:szCs w:val="24"/>
              </w:rPr>
              <w:t>Аукцион в электронной форме</w:t>
            </w:r>
          </w:p>
        </w:tc>
      </w:tr>
      <w:tr w:rsidR="00EE4AAD" w14:paraId="6F7BF454" w14:textId="77777777">
        <w:tc>
          <w:tcPr>
            <w:tcW w:w="709" w:type="dxa"/>
            <w:tcBorders>
              <w:top w:val="single" w:sz="4" w:space="0" w:color="auto"/>
              <w:left w:val="single" w:sz="4" w:space="0" w:color="auto"/>
              <w:bottom w:val="single" w:sz="4" w:space="0" w:color="auto"/>
              <w:right w:val="single" w:sz="4" w:space="0" w:color="auto"/>
            </w:tcBorders>
          </w:tcPr>
          <w:p w14:paraId="1536A0E6"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6BC74CFB" w14:textId="77777777" w:rsidR="00EE4AAD" w:rsidRDefault="00000000">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57E11738" w14:textId="77777777" w:rsidR="00EE4AAD" w:rsidRDefault="00000000">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Поставка горюче-смазочных материалов (дизельное топливо).</w:t>
            </w:r>
          </w:p>
          <w:p w14:paraId="714497AE" w14:textId="77777777" w:rsidR="00EE4AAD" w:rsidRDefault="00EE4AAD">
            <w:pPr>
              <w:widowControl w:val="0"/>
              <w:suppressAutoHyphens/>
              <w:spacing w:after="0" w:line="240" w:lineRule="auto"/>
              <w:ind w:right="66"/>
              <w:jc w:val="both"/>
              <w:textAlignment w:val="baseline"/>
              <w:rPr>
                <w:rFonts w:ascii="Times New Roman" w:hAnsi="Times New Roman"/>
                <w:sz w:val="24"/>
                <w:szCs w:val="24"/>
              </w:rPr>
            </w:pPr>
          </w:p>
        </w:tc>
      </w:tr>
      <w:tr w:rsidR="00EE4AAD" w14:paraId="74302525" w14:textId="77777777">
        <w:tc>
          <w:tcPr>
            <w:tcW w:w="709" w:type="dxa"/>
            <w:tcBorders>
              <w:top w:val="single" w:sz="4" w:space="0" w:color="auto"/>
              <w:left w:val="single" w:sz="4" w:space="0" w:color="auto"/>
              <w:bottom w:val="single" w:sz="4" w:space="0" w:color="auto"/>
              <w:right w:val="single" w:sz="4" w:space="0" w:color="auto"/>
            </w:tcBorders>
          </w:tcPr>
          <w:p w14:paraId="0159401E"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57FD6D47" w14:textId="77777777" w:rsidR="00EE4AAD" w:rsidRDefault="00000000">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30562758"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tc>
      </w:tr>
      <w:tr w:rsidR="00EE4AAD" w14:paraId="4F482A56" w14:textId="77777777">
        <w:tc>
          <w:tcPr>
            <w:tcW w:w="709" w:type="dxa"/>
            <w:tcBorders>
              <w:top w:val="single" w:sz="4" w:space="0" w:color="auto"/>
              <w:left w:val="single" w:sz="4" w:space="0" w:color="auto"/>
              <w:bottom w:val="single" w:sz="4" w:space="0" w:color="auto"/>
              <w:right w:val="single" w:sz="4" w:space="0" w:color="auto"/>
            </w:tcBorders>
          </w:tcPr>
          <w:p w14:paraId="760DF5E6" w14:textId="77777777" w:rsidR="00EE4AAD" w:rsidRDefault="00000000">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14:paraId="109F6355"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качеству товара</w:t>
            </w:r>
          </w:p>
        </w:tc>
        <w:tc>
          <w:tcPr>
            <w:tcW w:w="6763" w:type="dxa"/>
            <w:tcBorders>
              <w:top w:val="single" w:sz="4" w:space="0" w:color="auto"/>
              <w:left w:val="single" w:sz="4" w:space="0" w:color="auto"/>
              <w:bottom w:val="single" w:sz="4" w:space="0" w:color="auto"/>
              <w:right w:val="single" w:sz="4" w:space="0" w:color="auto"/>
            </w:tcBorders>
          </w:tcPr>
          <w:p w14:paraId="4DB26136" w14:textId="77777777" w:rsidR="00EE4AAD" w:rsidRDefault="00000000">
            <w:pPr>
              <w:tabs>
                <w:tab w:val="left" w:pos="993"/>
              </w:tabs>
              <w:spacing w:after="0" w:line="240" w:lineRule="auto"/>
              <w:jc w:val="both"/>
              <w:rPr>
                <w:rFonts w:ascii="Times New Roman" w:hAnsi="Times New Roman"/>
                <w:sz w:val="24"/>
                <w:szCs w:val="24"/>
                <w:highlight w:val="yellow"/>
              </w:rPr>
            </w:pPr>
            <w:r>
              <w:rPr>
                <w:rFonts w:ascii="Times New Roman" w:hAnsi="Times New Roman"/>
                <w:sz w:val="24"/>
                <w:szCs w:val="24"/>
              </w:rPr>
              <w:t xml:space="preserve">Приведены в приложении №1 к извещению «Техническое задание». </w:t>
            </w:r>
          </w:p>
        </w:tc>
      </w:tr>
      <w:tr w:rsidR="00EE4AAD" w14:paraId="35A39EF7"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1E8CF74B"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20F7A7C1"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Место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57EB50BB" w14:textId="6C90B0E6" w:rsidR="00EE4AAD" w:rsidRDefault="00000000">
            <w:pPr>
              <w:spacing w:after="0" w:line="240" w:lineRule="auto"/>
              <w:contextualSpacing/>
              <w:jc w:val="both"/>
              <w:rPr>
                <w:rFonts w:ascii="Times New Roman" w:eastAsia="Times New Roman" w:hAnsi="Times New Roman"/>
                <w:color w:val="000000"/>
                <w:sz w:val="24"/>
                <w:szCs w:val="24"/>
                <w:lang w:eastAsia="zh-CN"/>
              </w:rPr>
            </w:pPr>
            <w:r>
              <w:rPr>
                <w:bCs/>
              </w:rPr>
              <w:t>-</w:t>
            </w:r>
            <w:r>
              <w:rPr>
                <w:rFonts w:ascii="Times New Roman" w:eastAsia="Times New Roman" w:hAnsi="Times New Roman"/>
                <w:color w:val="000000"/>
                <w:sz w:val="24"/>
                <w:szCs w:val="24"/>
                <w:lang w:eastAsia="zh-CN"/>
              </w:rPr>
              <w:t xml:space="preserve"> Воронежская обл., Таловский р-н, с. Синявка</w:t>
            </w:r>
            <w:r w:rsidR="00207185">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9,840 тонн</w:t>
            </w:r>
          </w:p>
          <w:p w14:paraId="798509EB" w14:textId="7DBCB16E" w:rsidR="00EE4AAD" w:rsidRDefault="00000000">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Воронежская обл., Таловский р-н, п. Новотроицкий</w:t>
            </w:r>
            <w:r w:rsidR="00207185">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8,803 тонн</w:t>
            </w:r>
          </w:p>
          <w:p w14:paraId="7FDA8377" w14:textId="6D66B22C" w:rsidR="00EE4AAD" w:rsidRDefault="00000000">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Воронежская обл., Таловский р-н, с. Александровка</w:t>
            </w:r>
            <w:r w:rsidR="00207185">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5,06 тонн</w:t>
            </w:r>
          </w:p>
          <w:p w14:paraId="7CF2593F" w14:textId="282D4A86" w:rsidR="00EE4AAD" w:rsidRDefault="00000000">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Воронежская обл., Таловский р-н, пос. Вознесенский – 8,32 тонн</w:t>
            </w:r>
          </w:p>
          <w:p w14:paraId="7856D12D" w14:textId="77777777" w:rsidR="00EE4AAD" w:rsidRDefault="00000000">
            <w:pPr>
              <w:spacing w:after="0" w:line="240" w:lineRule="auto"/>
              <w:contextualSpacing/>
              <w:jc w:val="both"/>
              <w:rPr>
                <w:rFonts w:ascii="Times New Roman" w:hAnsi="Times New Roman"/>
                <w:sz w:val="24"/>
                <w:szCs w:val="24"/>
              </w:rPr>
            </w:pPr>
            <w:r>
              <w:rPr>
                <w:rFonts w:ascii="Times New Roman" w:eastAsia="Times New Roman" w:hAnsi="Times New Roman"/>
                <w:color w:val="000000"/>
                <w:sz w:val="24"/>
                <w:szCs w:val="24"/>
                <w:lang w:eastAsia="zh-CN"/>
              </w:rPr>
              <w:t>Поставка осуществляется в полном объеме и/или по заявке Заказчика (в случае невозможности разовой поставки в полном объеме Поставщиком).</w:t>
            </w:r>
          </w:p>
        </w:tc>
      </w:tr>
      <w:tr w:rsidR="00EE4AAD" w14:paraId="633A81F9"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611627B2"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29FDB9D2"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Сроки и периодичность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05CE852F" w14:textId="77777777" w:rsidR="00EE4AAD" w:rsidRDefault="00000000">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С момента заключения договора по 14 апреля 2023 года.</w:t>
            </w:r>
          </w:p>
          <w:p w14:paraId="5ED81205" w14:textId="77777777" w:rsidR="00EE4AAD" w:rsidRDefault="00EE4AAD">
            <w:pPr>
              <w:spacing w:after="0" w:line="240" w:lineRule="auto"/>
              <w:contextualSpacing/>
              <w:jc w:val="both"/>
              <w:rPr>
                <w:rFonts w:ascii="Times New Roman" w:eastAsia="Times New Roman" w:hAnsi="Times New Roman"/>
                <w:color w:val="000000"/>
                <w:sz w:val="24"/>
                <w:szCs w:val="24"/>
                <w:lang w:eastAsia="zh-CN"/>
              </w:rPr>
            </w:pPr>
          </w:p>
          <w:p w14:paraId="223841A1" w14:textId="77777777" w:rsidR="00EE4AAD" w:rsidRDefault="00000000">
            <w:pPr>
              <w:spacing w:after="0" w:line="240" w:lineRule="auto"/>
              <w:contextualSpacing/>
              <w:jc w:val="both"/>
              <w:rPr>
                <w:rFonts w:ascii="Times New Roman" w:hAnsi="Times New Roman"/>
                <w:sz w:val="24"/>
                <w:szCs w:val="24"/>
                <w:lang w:eastAsia="zh-CN"/>
              </w:rPr>
            </w:pPr>
            <w:r>
              <w:rPr>
                <w:rFonts w:ascii="Times New Roman" w:eastAsia="Times New Roman" w:hAnsi="Times New Roman"/>
                <w:color w:val="000000"/>
                <w:sz w:val="24"/>
                <w:szCs w:val="24"/>
                <w:lang w:eastAsia="zh-CN"/>
              </w:rPr>
              <w:t>В течение 5 (пяти) календарных дней с момента получения заявки.</w:t>
            </w:r>
          </w:p>
        </w:tc>
      </w:tr>
      <w:tr w:rsidR="00EE4AAD" w14:paraId="497CE21D" w14:textId="77777777">
        <w:trPr>
          <w:trHeight w:val="437"/>
        </w:trPr>
        <w:tc>
          <w:tcPr>
            <w:tcW w:w="709" w:type="dxa"/>
            <w:tcBorders>
              <w:top w:val="single" w:sz="4" w:space="0" w:color="auto"/>
              <w:left w:val="single" w:sz="4" w:space="0" w:color="auto"/>
              <w:bottom w:val="single" w:sz="4" w:space="0" w:color="auto"/>
              <w:right w:val="single" w:sz="4" w:space="0" w:color="auto"/>
            </w:tcBorders>
          </w:tcPr>
          <w:p w14:paraId="5699080B"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47D67EFD" w14:textId="77777777" w:rsidR="00EE4AAD" w:rsidRDefault="0000000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поставляемого товара</w:t>
            </w:r>
          </w:p>
        </w:tc>
        <w:tc>
          <w:tcPr>
            <w:tcW w:w="6763" w:type="dxa"/>
            <w:tcBorders>
              <w:top w:val="single" w:sz="4" w:space="0" w:color="auto"/>
              <w:left w:val="single" w:sz="4" w:space="0" w:color="auto"/>
              <w:bottom w:val="single" w:sz="4" w:space="0" w:color="auto"/>
              <w:right w:val="single" w:sz="4" w:space="0" w:color="auto"/>
            </w:tcBorders>
          </w:tcPr>
          <w:p w14:paraId="0AD28675" w14:textId="77777777" w:rsidR="00EE4AAD" w:rsidRDefault="00000000">
            <w:pPr>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и проектом договора (Раздел №3</w:t>
            </w:r>
            <w:r>
              <w:rPr>
                <w:rFonts w:ascii="Times New Roman" w:hAnsi="Times New Roman"/>
                <w:bCs/>
                <w:sz w:val="24"/>
                <w:szCs w:val="24"/>
              </w:rPr>
              <w:t xml:space="preserve"> документации о проведении аукциона)</w:t>
            </w:r>
          </w:p>
        </w:tc>
      </w:tr>
      <w:tr w:rsidR="00EE4AAD" w14:paraId="6E5AFBDF"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56FB416F"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000A236F" w14:textId="77777777" w:rsidR="00EE4AAD" w:rsidRDefault="0000000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Pr>
                <w:rFonts w:ascii="Times New Roman" w:hAnsi="Times New Roman"/>
                <w:sz w:val="24"/>
                <w:szCs w:val="24"/>
              </w:rPr>
              <w:t>поставки товара</w:t>
            </w:r>
          </w:p>
        </w:tc>
        <w:tc>
          <w:tcPr>
            <w:tcW w:w="6763" w:type="dxa"/>
            <w:tcBorders>
              <w:top w:val="single" w:sz="4" w:space="0" w:color="auto"/>
              <w:left w:val="single" w:sz="4" w:space="0" w:color="auto"/>
              <w:bottom w:val="single" w:sz="4" w:space="0" w:color="auto"/>
              <w:right w:val="single" w:sz="4" w:space="0" w:color="auto"/>
            </w:tcBorders>
          </w:tcPr>
          <w:p w14:paraId="1FFE0037" w14:textId="77777777" w:rsidR="00EE4AAD" w:rsidRDefault="00000000">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EE4AAD" w14:paraId="2C96EB6B" w14:textId="77777777" w:rsidTr="00207185">
        <w:trPr>
          <w:trHeight w:val="1425"/>
        </w:trPr>
        <w:tc>
          <w:tcPr>
            <w:tcW w:w="709" w:type="dxa"/>
            <w:tcBorders>
              <w:top w:val="single" w:sz="4" w:space="0" w:color="auto"/>
              <w:left w:val="single" w:sz="4" w:space="0" w:color="auto"/>
              <w:bottom w:val="single" w:sz="4" w:space="0" w:color="auto"/>
              <w:right w:val="single" w:sz="4" w:space="0" w:color="auto"/>
            </w:tcBorders>
          </w:tcPr>
          <w:p w14:paraId="337D82D6"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71112A13"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shd w:val="clear" w:color="auto" w:fill="auto"/>
          </w:tcPr>
          <w:p w14:paraId="3A880F0B" w14:textId="77777777" w:rsidR="00EE4AAD" w:rsidRPr="00207185" w:rsidRDefault="00000000">
            <w:pPr>
              <w:autoSpaceDE w:val="0"/>
              <w:autoSpaceDN w:val="0"/>
              <w:adjustRightInd w:val="0"/>
              <w:spacing w:after="0" w:line="240" w:lineRule="auto"/>
              <w:jc w:val="both"/>
              <w:rPr>
                <w:rStyle w:val="1e"/>
                <w:rFonts w:eastAsia="Calibri"/>
                <w:b/>
                <w:i/>
                <w:sz w:val="24"/>
                <w:szCs w:val="24"/>
                <w:lang w:val="ru-RU"/>
              </w:rPr>
            </w:pPr>
            <w:r w:rsidRPr="00207185">
              <w:rPr>
                <w:rStyle w:val="1e"/>
                <w:rFonts w:eastAsia="Calibri"/>
                <w:b/>
                <w:i/>
                <w:sz w:val="24"/>
                <w:szCs w:val="24"/>
                <w:lang w:val="ru-RU"/>
              </w:rPr>
              <w:t>1 962 161,29 (Один миллион девятьсот шестьдесят две тысячи сто шестьдесят один) рубль 29 копеек.</w:t>
            </w:r>
          </w:p>
          <w:p w14:paraId="10B5E174" w14:textId="77777777" w:rsidR="00EE4AAD" w:rsidRPr="00457C1F" w:rsidRDefault="00000000">
            <w:pPr>
              <w:autoSpaceDE w:val="0"/>
              <w:autoSpaceDN w:val="0"/>
              <w:adjustRightInd w:val="0"/>
              <w:spacing w:after="0" w:line="240" w:lineRule="auto"/>
              <w:jc w:val="both"/>
              <w:rPr>
                <w:rFonts w:ascii="Times New Roman" w:hAnsi="Times New Roman"/>
                <w:sz w:val="24"/>
                <w:szCs w:val="24"/>
                <w:highlight w:val="red"/>
              </w:rPr>
            </w:pPr>
            <w:r w:rsidRPr="00207185">
              <w:rPr>
                <w:rFonts w:ascii="Times New Roman" w:hAnsi="Times New Roman"/>
                <w:sz w:val="24"/>
                <w:szCs w:val="24"/>
              </w:rPr>
              <w:t>Обоснование начальной (максимальной) цены закупки приведено в Разделе № 5 документации о проведении аукциона).</w:t>
            </w:r>
          </w:p>
        </w:tc>
      </w:tr>
      <w:tr w:rsidR="00EE4AAD" w14:paraId="3AEA4AD4"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34D23E44"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00AB7ABE" w14:textId="77777777" w:rsidR="00EE4AAD" w:rsidRDefault="00000000">
            <w:pPr>
              <w:suppressAutoHyphens/>
              <w:autoSpaceDE w:val="0"/>
              <w:spacing w:after="0" w:line="240" w:lineRule="auto"/>
              <w:jc w:val="both"/>
              <w:rPr>
                <w:rFonts w:ascii="Times New Roman" w:hAnsi="Times New Roman"/>
                <w:color w:val="000000"/>
                <w:sz w:val="24"/>
                <w:szCs w:val="24"/>
                <w:shd w:val="clear" w:color="auto" w:fill="FFFFFF"/>
                <w:lang w:eastAsia="zh-CN"/>
              </w:rPr>
            </w:pPr>
            <w:r>
              <w:rPr>
                <w:rFonts w:ascii="Times New Roman" w:hAnsi="Times New Roman"/>
                <w:color w:val="000000"/>
                <w:sz w:val="24"/>
                <w:szCs w:val="24"/>
                <w:shd w:val="clear" w:color="auto" w:fill="FFFFFF"/>
                <w:lang w:eastAsia="zh-CN"/>
              </w:rPr>
              <w:t xml:space="preserve">Порядок формирования цены договора (с учетом или без учета расходов на перевозку, страхование, уплату таможенных </w:t>
            </w:r>
            <w:r>
              <w:rPr>
                <w:rFonts w:ascii="Times New Roman" w:hAnsi="Times New Roman"/>
                <w:color w:val="000000"/>
                <w:sz w:val="24"/>
                <w:szCs w:val="24"/>
                <w:shd w:val="clear" w:color="auto" w:fill="FFFFFF"/>
                <w:lang w:eastAsia="zh-CN"/>
              </w:rPr>
              <w:lastRenderedPageBreak/>
              <w:t>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14:paraId="4D907BCD" w14:textId="77777777" w:rsidR="00EE4AAD" w:rsidRDefault="00000000">
            <w:pPr>
              <w:suppressAutoHyphens/>
              <w:spacing w:after="0" w:line="240" w:lineRule="auto"/>
              <w:jc w:val="both"/>
              <w:rPr>
                <w:rFonts w:ascii="Times New Roman" w:hAnsi="Times New Roman"/>
                <w:color w:val="000000"/>
                <w:sz w:val="24"/>
                <w:szCs w:val="24"/>
                <w:shd w:val="clear" w:color="auto" w:fill="FFFFFF"/>
                <w:lang w:eastAsia="zh-CN"/>
              </w:rPr>
            </w:pPr>
            <w:r>
              <w:rPr>
                <w:rFonts w:ascii="Times New Roman" w:eastAsia="Times New Roman" w:hAnsi="Times New Roman"/>
                <w:bCs/>
                <w:color w:val="000000"/>
                <w:kern w:val="1"/>
                <w:sz w:val="24"/>
                <w:szCs w:val="24"/>
                <w:shd w:val="clear" w:color="auto" w:fill="FFFFFF"/>
                <w:lang w:eastAsia="ru-RU"/>
              </w:rPr>
              <w:lastRenderedPageBreak/>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w:t>
            </w:r>
            <w:r>
              <w:rPr>
                <w:rFonts w:ascii="Times New Roman" w:eastAsia="Times New Roman" w:hAnsi="Times New Roman"/>
                <w:bCs/>
                <w:color w:val="000000"/>
                <w:kern w:val="1"/>
                <w:sz w:val="24"/>
                <w:szCs w:val="24"/>
                <w:shd w:val="clear" w:color="auto" w:fill="FFFFFF"/>
                <w:lang w:eastAsia="ru-RU"/>
              </w:rPr>
              <w:lastRenderedPageBreak/>
              <w:t>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EE4AAD" w14:paraId="0E4197E6" w14:textId="77777777">
        <w:trPr>
          <w:trHeight w:val="242"/>
        </w:trPr>
        <w:tc>
          <w:tcPr>
            <w:tcW w:w="709" w:type="dxa"/>
            <w:tcBorders>
              <w:top w:val="single" w:sz="4" w:space="0" w:color="auto"/>
              <w:left w:val="single" w:sz="4" w:space="0" w:color="auto"/>
              <w:bottom w:val="single" w:sz="4" w:space="0" w:color="auto"/>
              <w:right w:val="single" w:sz="4" w:space="0" w:color="auto"/>
            </w:tcBorders>
          </w:tcPr>
          <w:p w14:paraId="494586C6"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35" w:type="dxa"/>
            <w:tcBorders>
              <w:top w:val="single" w:sz="4" w:space="0" w:color="auto"/>
              <w:left w:val="single" w:sz="4" w:space="0" w:color="auto"/>
              <w:bottom w:val="single" w:sz="4" w:space="0" w:color="auto"/>
              <w:right w:val="single" w:sz="4" w:space="0" w:color="auto"/>
            </w:tcBorders>
          </w:tcPr>
          <w:p w14:paraId="0B503904"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14:paraId="1FA81530" w14:textId="0A5644A6" w:rsidR="00EE4AAD" w:rsidRPr="00207185" w:rsidRDefault="00207185">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Региональные бюджетные средства</w:t>
            </w:r>
          </w:p>
        </w:tc>
      </w:tr>
      <w:tr w:rsidR="00EE4AAD" w14:paraId="79BDB14B" w14:textId="77777777">
        <w:trPr>
          <w:trHeight w:val="1591"/>
        </w:trPr>
        <w:tc>
          <w:tcPr>
            <w:tcW w:w="709" w:type="dxa"/>
            <w:tcBorders>
              <w:top w:val="single" w:sz="4" w:space="0" w:color="auto"/>
              <w:left w:val="single" w:sz="4" w:space="0" w:color="auto"/>
              <w:bottom w:val="single" w:sz="4" w:space="0" w:color="auto"/>
              <w:right w:val="single" w:sz="4" w:space="0" w:color="auto"/>
            </w:tcBorders>
          </w:tcPr>
          <w:p w14:paraId="056D14A5"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14:paraId="44BDB95C"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сроки и порядок оплаты товара</w:t>
            </w:r>
          </w:p>
        </w:tc>
        <w:tc>
          <w:tcPr>
            <w:tcW w:w="6763" w:type="dxa"/>
            <w:tcBorders>
              <w:top w:val="single" w:sz="4" w:space="0" w:color="auto"/>
              <w:left w:val="single" w:sz="4" w:space="0" w:color="auto"/>
              <w:bottom w:val="single" w:sz="4" w:space="0" w:color="auto"/>
              <w:right w:val="single" w:sz="4" w:space="0" w:color="auto"/>
            </w:tcBorders>
          </w:tcPr>
          <w:p w14:paraId="3D7CD9D6" w14:textId="77777777" w:rsidR="00EE4AAD" w:rsidRDefault="00000000">
            <w:pPr>
              <w:suppressAutoHyphens/>
              <w:spacing w:after="0" w:line="240" w:lineRule="auto"/>
              <w:jc w:val="both"/>
              <w:rPr>
                <w:rFonts w:ascii="Times New Roman" w:hAnsi="Times New Roman"/>
                <w:sz w:val="24"/>
                <w:szCs w:val="24"/>
              </w:rPr>
            </w:pPr>
            <w:r>
              <w:rPr>
                <w:rFonts w:ascii="Times New Roman" w:eastAsia="Times New Roman" w:hAnsi="Times New Roman"/>
                <w:color w:val="00000A"/>
                <w:kern w:val="1"/>
                <w:sz w:val="24"/>
                <w:szCs w:val="24"/>
                <w:lang w:eastAsia="zh-CN"/>
              </w:rPr>
              <w:t>Оплата поставленного Товара осуществляется путем безналичного перечисления денежных средств в рублях путем перечисления Заказчиком денежных средств на расчетный счет Поставщика в течение 7 (семи) рабочих дней после подписания Сторонами товарной (товарно-транспортной) накладной (универсального передаточного документа) по выставленному Поставщиком счету, счет-фактурах. Не заказанный Заказчиком Товар не поставляется, не оплачивается и приемке не подлежит.</w:t>
            </w:r>
          </w:p>
        </w:tc>
      </w:tr>
      <w:tr w:rsidR="00EE4AAD" w14:paraId="463E8FB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D47802E"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3B0D6151" w14:textId="77777777" w:rsidR="00EE4AAD" w:rsidRDefault="00000000">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14:paraId="0B5B3CF7" w14:textId="77777777" w:rsidR="00EE4AAD" w:rsidRDefault="00000000">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EE4AAD" w14:paraId="6C343E97"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691C6453"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0141C63B"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14:paraId="535E857F" w14:textId="77777777" w:rsidR="00EE4AAD" w:rsidRDefault="00000000">
            <w:pPr>
              <w:spacing w:after="0" w:line="240" w:lineRule="auto"/>
              <w:jc w:val="both"/>
              <w:rPr>
                <w:rFonts w:ascii="Times New Roman" w:hAnsi="Times New Roman"/>
                <w:sz w:val="24"/>
                <w:szCs w:val="24"/>
                <w:lang w:val="en-US"/>
              </w:rPr>
            </w:pPr>
            <w:hyperlink r:id="rId9" w:history="1">
              <w:r>
                <w:rPr>
                  <w:rStyle w:val="a7"/>
                  <w:rFonts w:ascii="Times New Roman" w:hAnsi="Times New Roman"/>
                  <w:sz w:val="24"/>
                  <w:szCs w:val="24"/>
                </w:rPr>
                <w:t>https://etp-region.ru</w:t>
              </w:r>
            </w:hyperlink>
            <w:r>
              <w:rPr>
                <w:rStyle w:val="a7"/>
                <w:rFonts w:ascii="Times New Roman" w:hAnsi="Times New Roman"/>
                <w:sz w:val="24"/>
                <w:szCs w:val="24"/>
              </w:rPr>
              <w:t>.</w:t>
            </w:r>
          </w:p>
        </w:tc>
      </w:tr>
      <w:tr w:rsidR="00EE4AAD" w14:paraId="1C3FABCD"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B5209EA"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05530E95"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5E6322EC"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E4AAD" w14:paraId="2010458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51AE98CF"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32292606"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6FA49270"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1792BFDC"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73D7276C"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EE4AAD" w14:paraId="2F797217"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B485071"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1042D752"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14:paraId="6F4B1737"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w:t>
            </w:r>
            <w:r>
              <w:rPr>
                <w:rFonts w:ascii="Times New Roman" w:hAnsi="Times New Roman"/>
                <w:sz w:val="24"/>
                <w:szCs w:val="24"/>
              </w:rPr>
              <w:lastRenderedPageBreak/>
              <w:t>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2EC67C30"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14:paraId="0F9703CC" w14:textId="74B03927" w:rsidR="00EE4AAD" w:rsidRDefault="00000000">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b/>
                <w:sz w:val="24"/>
                <w:szCs w:val="24"/>
              </w:rPr>
              <w:t xml:space="preserve">Окончание срока приема запросов на разъяснение: </w:t>
            </w:r>
            <w:r w:rsidRPr="0095669E">
              <w:rPr>
                <w:rFonts w:ascii="Times New Roman" w:hAnsi="Times New Roman"/>
                <w:sz w:val="24"/>
                <w:szCs w:val="24"/>
              </w:rPr>
              <w:t>«0</w:t>
            </w:r>
            <w:r w:rsidR="0095669E" w:rsidRPr="0095669E">
              <w:rPr>
                <w:rFonts w:ascii="Times New Roman" w:hAnsi="Times New Roman"/>
                <w:sz w:val="24"/>
                <w:szCs w:val="24"/>
              </w:rPr>
              <w:t>6</w:t>
            </w:r>
            <w:r w:rsidRPr="0095669E">
              <w:rPr>
                <w:rFonts w:ascii="Times New Roman" w:hAnsi="Times New Roman"/>
                <w:sz w:val="24"/>
                <w:szCs w:val="24"/>
              </w:rPr>
              <w:t>» марта 2023 года</w:t>
            </w:r>
            <w:r>
              <w:rPr>
                <w:rFonts w:ascii="Times New Roman" w:hAnsi="Times New Roman"/>
                <w:sz w:val="24"/>
                <w:szCs w:val="24"/>
              </w:rPr>
              <w:t xml:space="preserve"> </w:t>
            </w:r>
          </w:p>
        </w:tc>
      </w:tr>
      <w:tr w:rsidR="00EE4AAD" w14:paraId="08185F3A"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611AB30C"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tcPr>
          <w:p w14:paraId="5853B344"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14:paraId="1E1124BA"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12BAB210"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1F4DD606" w14:textId="77777777" w:rsidR="00EE4AAD" w:rsidRDefault="00000000">
            <w:pPr>
              <w:spacing w:after="0" w:line="240" w:lineRule="auto"/>
              <w:jc w:val="both"/>
              <w:rPr>
                <w:rFonts w:ascii="Times New Roman" w:hAnsi="Times New Roman"/>
                <w:sz w:val="24"/>
                <w:szCs w:val="24"/>
                <w:highlight w:val="red"/>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EE4AAD" w14:paraId="08CCE117"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A09ECA5"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C82EBC"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14:paraId="6FB5D65C"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2DED6F20" w14:textId="77777777" w:rsidR="00EE4AAD" w:rsidRDefault="00000000">
            <w:pPr>
              <w:spacing w:after="0" w:line="240" w:lineRule="auto"/>
              <w:jc w:val="both"/>
              <w:rPr>
                <w:rFonts w:ascii="Times New Roman" w:hAnsi="Times New Roman"/>
                <w:sz w:val="24"/>
                <w:szCs w:val="24"/>
                <w:highlight w:val="red"/>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EE4AAD" w14:paraId="64D5D470"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6E3E741"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14:paraId="602B6F6B"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14:paraId="7D5E4EA8"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25FC8DBA"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1" w:history="1">
              <w:r>
                <w:rPr>
                  <w:rStyle w:val="a7"/>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w:t>
            </w:r>
            <w:r>
              <w:rPr>
                <w:rFonts w:ascii="Times New Roman" w:hAnsi="Times New Roman"/>
                <w:sz w:val="24"/>
                <w:szCs w:val="24"/>
              </w:rPr>
              <w:lastRenderedPageBreak/>
              <w:t>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EE4AAD" w14:paraId="7569EE6A"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A43AB8B"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2835" w:type="dxa"/>
            <w:tcBorders>
              <w:top w:val="single" w:sz="4" w:space="0" w:color="auto"/>
              <w:left w:val="single" w:sz="4" w:space="0" w:color="auto"/>
              <w:bottom w:val="single" w:sz="4" w:space="0" w:color="auto"/>
              <w:right w:val="single" w:sz="4" w:space="0" w:color="auto"/>
            </w:tcBorders>
          </w:tcPr>
          <w:p w14:paraId="1118F20E"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14:paraId="050AAEA0" w14:textId="77777777" w:rsidR="00EE4AAD" w:rsidRDefault="00000000">
            <w:pPr>
              <w:pStyle w:val="aff4"/>
              <w:jc w:val="both"/>
              <w:rPr>
                <w:sz w:val="24"/>
                <w:szCs w:val="24"/>
              </w:rPr>
            </w:pPr>
            <w:r>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5D9D1B2" w14:textId="77777777" w:rsidR="00EE4AAD" w:rsidRDefault="00000000">
            <w:pPr>
              <w:pStyle w:val="aff4"/>
              <w:jc w:val="both"/>
              <w:rPr>
                <w:bCs/>
                <w:sz w:val="24"/>
                <w:szCs w:val="24"/>
              </w:rPr>
            </w:pPr>
            <w:r>
              <w:rPr>
                <w:bCs/>
                <w:sz w:val="24"/>
                <w:szCs w:val="24"/>
              </w:rPr>
              <w:t>Обязательные требования к участникам закупки:</w:t>
            </w:r>
          </w:p>
          <w:p w14:paraId="104E5B87" w14:textId="77777777" w:rsidR="00EE4AAD" w:rsidRDefault="00000000">
            <w:pPr>
              <w:pStyle w:val="aff4"/>
              <w:jc w:val="both"/>
              <w:rPr>
                <w:bCs/>
                <w:sz w:val="24"/>
                <w:szCs w:val="24"/>
              </w:rPr>
            </w:pPr>
            <w:r>
              <w:rPr>
                <w:bCs/>
                <w:sz w:val="24"/>
                <w:szCs w:val="24"/>
              </w:rPr>
              <w:t>1)соответствие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291A16EC" w14:textId="77777777" w:rsidR="00EE4AAD" w:rsidRDefault="00000000">
            <w:pPr>
              <w:pStyle w:val="aff4"/>
              <w:jc w:val="both"/>
              <w:rPr>
                <w:bCs/>
                <w:sz w:val="24"/>
                <w:szCs w:val="24"/>
              </w:rPr>
            </w:pPr>
            <w:r>
              <w:rPr>
                <w:bCs/>
                <w:sz w:val="24"/>
                <w:szCs w:val="24"/>
              </w:rPr>
              <w:t>2)не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8EE1D25" w14:textId="77777777" w:rsidR="00EE4AAD" w:rsidRDefault="00000000">
            <w:pPr>
              <w:pStyle w:val="aff4"/>
              <w:jc w:val="both"/>
              <w:rPr>
                <w:bCs/>
                <w:sz w:val="24"/>
                <w:szCs w:val="24"/>
              </w:rPr>
            </w:pPr>
            <w:r>
              <w:rPr>
                <w:bCs/>
                <w:sz w:val="24"/>
                <w:szCs w:val="24"/>
              </w:rPr>
              <w:t>3)не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11E1043D" w14:textId="77777777" w:rsidR="00EE4AAD" w:rsidRDefault="00000000">
            <w:pPr>
              <w:pStyle w:val="aff4"/>
              <w:jc w:val="both"/>
              <w:rPr>
                <w:bCs/>
                <w:sz w:val="24"/>
                <w:szCs w:val="24"/>
              </w:rPr>
            </w:pPr>
            <w:r>
              <w:rPr>
                <w:bCs/>
                <w:sz w:val="24"/>
                <w:szCs w:val="24"/>
              </w:rPr>
              <w:t>4)отсутствие у участника закупки недоимки по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006C4BF1" w14:textId="77777777" w:rsidR="00EE4AAD" w:rsidRDefault="00000000">
            <w:pPr>
              <w:pStyle w:val="aff4"/>
              <w:jc w:val="both"/>
              <w:rPr>
                <w:bCs/>
                <w:sz w:val="24"/>
                <w:szCs w:val="24"/>
              </w:rPr>
            </w:pPr>
            <w:r>
              <w:rPr>
                <w:bCs/>
                <w:sz w:val="24"/>
                <w:szCs w:val="24"/>
              </w:rPr>
              <w:t xml:space="preserve">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Pr>
                <w:bCs/>
                <w:sz w:val="24"/>
                <w:szCs w:val="24"/>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5A9FD5E" w14:textId="77777777" w:rsidR="00EE4AAD" w:rsidRDefault="00000000">
            <w:pPr>
              <w:pStyle w:val="aff4"/>
              <w:jc w:val="both"/>
              <w:rPr>
                <w:sz w:val="24"/>
                <w:szCs w:val="24"/>
              </w:rPr>
            </w:pPr>
            <w:r>
              <w:rPr>
                <w:bCs/>
                <w:sz w:val="24"/>
                <w:szCs w:val="24"/>
              </w:rPr>
              <w:t>6)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а также для юридических лиц – сведений об учредителях, членах коллегиального исполнительного органа, лице, исполняющем функции единоличного исполнительного органа участника закупки.</w:t>
            </w:r>
          </w:p>
        </w:tc>
      </w:tr>
      <w:tr w:rsidR="00EE4AAD" w14:paraId="2557773E"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7BEC5A0E"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14:paraId="3547CD89"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1EA4E3C1" w14:textId="77777777" w:rsidR="00EE4AAD" w:rsidRDefault="00000000">
            <w:pPr>
              <w:pStyle w:val="ac"/>
              <w:jc w:val="both"/>
              <w:rPr>
                <w:rFonts w:ascii="Times New Roman" w:hAnsi="Times New Roman"/>
                <w:sz w:val="24"/>
                <w:szCs w:val="24"/>
              </w:rPr>
            </w:pPr>
            <w:r>
              <w:rPr>
                <w:rFonts w:ascii="Times New Roman" w:hAnsi="Times New Roman"/>
                <w:sz w:val="24"/>
                <w:szCs w:val="24"/>
              </w:rPr>
              <w:t>Заявка на участие в электронном аукционе должна содержать:</w:t>
            </w:r>
          </w:p>
          <w:p w14:paraId="36C21491" w14:textId="77777777" w:rsidR="00EE4AAD" w:rsidRDefault="00000000">
            <w:pPr>
              <w:pStyle w:val="ac"/>
              <w:jc w:val="both"/>
              <w:rPr>
                <w:rFonts w:ascii="Times New Roman" w:hAnsi="Times New Roman"/>
                <w:sz w:val="24"/>
                <w:szCs w:val="24"/>
              </w:rPr>
            </w:pPr>
            <w:r>
              <w:rPr>
                <w:rFonts w:ascii="Times New Roman" w:hAnsi="Times New Roman"/>
                <w:sz w:val="24"/>
                <w:szCs w:val="24"/>
              </w:rPr>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аукционной документации (форма предоставления сведений устанавливается Заказчиком);</w:t>
            </w:r>
          </w:p>
          <w:p w14:paraId="4E9BD405" w14:textId="77777777" w:rsidR="00EE4AAD" w:rsidRDefault="00000000">
            <w:pPr>
              <w:pStyle w:val="ac"/>
              <w:jc w:val="both"/>
              <w:rPr>
                <w:rFonts w:ascii="Times New Roman" w:hAnsi="Times New Roman"/>
                <w:sz w:val="24"/>
                <w:szCs w:val="24"/>
              </w:rPr>
            </w:pPr>
            <w:r>
              <w:rPr>
                <w:rFonts w:ascii="Times New Roman" w:hAnsi="Times New Roman"/>
                <w:sz w:val="24"/>
                <w:szCs w:val="24"/>
              </w:rPr>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14:paraId="4B219962" w14:textId="77777777" w:rsidR="00EE4AAD" w:rsidRDefault="00000000">
            <w:pPr>
              <w:pStyle w:val="ac"/>
              <w:jc w:val="both"/>
              <w:rPr>
                <w:rFonts w:ascii="Times New Roman" w:hAnsi="Times New Roman"/>
                <w:sz w:val="24"/>
                <w:szCs w:val="24"/>
              </w:rPr>
            </w:pPr>
            <w:r>
              <w:rPr>
                <w:rFonts w:ascii="Times New Roman" w:hAnsi="Times New Roman"/>
                <w:sz w:val="24"/>
                <w:szCs w:val="24"/>
              </w:rPr>
              <w:t xml:space="preserve">3) копия свидетельства о государственной регистрации участника закупки: </w:t>
            </w:r>
          </w:p>
          <w:p w14:paraId="63062F13" w14:textId="77777777" w:rsidR="00EE4AAD" w:rsidRDefault="00000000">
            <w:pPr>
              <w:pStyle w:val="ac"/>
              <w:jc w:val="both"/>
              <w:rPr>
                <w:rFonts w:ascii="Times New Roman" w:hAnsi="Times New Roman"/>
                <w:sz w:val="24"/>
                <w:szCs w:val="24"/>
              </w:rPr>
            </w:pPr>
            <w:r>
              <w:rPr>
                <w:rFonts w:ascii="Times New Roman" w:hAnsi="Times New Roman"/>
                <w:sz w:val="24"/>
                <w:szCs w:val="24"/>
              </w:rPr>
              <w:t>- в качестве юридического лица (для участников закупки - юридических лиц - созданных в соответствии с законодательством Российской Федерации);</w:t>
            </w:r>
          </w:p>
          <w:p w14:paraId="7F48CA02" w14:textId="77777777" w:rsidR="00EE4AAD" w:rsidRDefault="00000000">
            <w:pPr>
              <w:pStyle w:val="ac"/>
              <w:jc w:val="both"/>
              <w:rPr>
                <w:rFonts w:ascii="Times New Roman" w:hAnsi="Times New Roman"/>
                <w:sz w:val="24"/>
                <w:szCs w:val="24"/>
              </w:rPr>
            </w:pPr>
            <w:r>
              <w:rPr>
                <w:rFonts w:ascii="Times New Roman" w:hAnsi="Times New Roman"/>
                <w:sz w:val="24"/>
                <w:szCs w:val="24"/>
              </w:rPr>
              <w:t>- в качестве индивидуального предпринимателя (для участников закупки – индивидуальных предпринимателей);</w:t>
            </w:r>
          </w:p>
          <w:p w14:paraId="267AB453" w14:textId="77777777" w:rsidR="00EE4AAD" w:rsidRDefault="00000000">
            <w:pPr>
              <w:pStyle w:val="ac"/>
              <w:jc w:val="both"/>
              <w:rPr>
                <w:rFonts w:ascii="Times New Roman" w:hAnsi="Times New Roman"/>
                <w:sz w:val="24"/>
                <w:szCs w:val="24"/>
              </w:rPr>
            </w:pPr>
            <w:r>
              <w:rPr>
                <w:rFonts w:ascii="Times New Roman" w:hAnsi="Times New Roman"/>
                <w:sz w:val="24"/>
                <w:szCs w:val="24"/>
              </w:rPr>
              <w:t xml:space="preserve">- в качестве юридического лица или физического лица в качестве индивидуального предпринимателя для иностранного лица - надлежащим образом, заверенный перевод на русский </w:t>
            </w:r>
            <w:r>
              <w:rPr>
                <w:rFonts w:ascii="Times New Roman" w:hAnsi="Times New Roman"/>
                <w:sz w:val="24"/>
                <w:szCs w:val="24"/>
              </w:rPr>
              <w:lastRenderedPageBreak/>
              <w:t>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14:paraId="4C64A8E5" w14:textId="77777777" w:rsidR="00EE4AAD" w:rsidRDefault="00000000">
            <w:pPr>
              <w:pStyle w:val="ac"/>
              <w:jc w:val="both"/>
              <w:rPr>
                <w:rFonts w:ascii="Times New Roman" w:hAnsi="Times New Roman"/>
                <w:sz w:val="24"/>
                <w:szCs w:val="24"/>
              </w:rPr>
            </w:pPr>
            <w:r>
              <w:rPr>
                <w:rFonts w:ascii="Times New Roman" w:hAnsi="Times New Roman"/>
                <w:sz w:val="24"/>
                <w:szCs w:val="24"/>
              </w:rPr>
              <w:t>4) полученные не ранее чем за шесть месяцев до дня размещения в единой информационной системе и на Официальном сайте Заказчика извещения о проведении аукциона в электронной форме и аукционной документации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CB043BD" w14:textId="77777777" w:rsidR="00EE4AAD" w:rsidRDefault="00000000">
            <w:pPr>
              <w:pStyle w:val="ac"/>
              <w:jc w:val="both"/>
              <w:rPr>
                <w:rFonts w:ascii="Times New Roman" w:hAnsi="Times New Roman"/>
                <w:sz w:val="24"/>
                <w:szCs w:val="24"/>
              </w:rPr>
            </w:pPr>
            <w:r>
              <w:rPr>
                <w:rFonts w:ascii="Times New Roman" w:hAnsi="Times New Roman"/>
                <w:sz w:val="24"/>
                <w:szCs w:val="24"/>
              </w:rPr>
              <w:t>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участника закупки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21238EBE" w14:textId="77777777" w:rsidR="00EE4AAD" w:rsidRDefault="00000000">
            <w:pPr>
              <w:pStyle w:val="ac"/>
              <w:jc w:val="both"/>
              <w:rPr>
                <w:rFonts w:ascii="Times New Roman" w:hAnsi="Times New Roman"/>
                <w:sz w:val="24"/>
                <w:szCs w:val="24"/>
              </w:rPr>
            </w:pPr>
            <w:r>
              <w:rPr>
                <w:rFonts w:ascii="Times New Roman" w:hAnsi="Times New Roman"/>
                <w:sz w:val="24"/>
                <w:szCs w:val="24"/>
              </w:rPr>
              <w:t>6) копии документов бухгалтерской (финансовой) отчетности с отметкой налоговой инспекции о приеме или, в случае представления отчетности в налоговую инспекцию в электронном виде, с приложением квитанции о приеме, на последнюю отчетную дату и за предыдущий год с аудиторским заключением (для юридического лица). Аудиторское заключение представляется, если обязательное проведение аудита предусмотрено законодательством (если установлено аукционной документацией);</w:t>
            </w:r>
          </w:p>
          <w:p w14:paraId="6C27C3C5" w14:textId="77777777" w:rsidR="00EE4AAD" w:rsidRDefault="00000000">
            <w:pPr>
              <w:pStyle w:val="ac"/>
              <w:jc w:val="both"/>
              <w:rPr>
                <w:rFonts w:ascii="Times New Roman" w:hAnsi="Times New Roman"/>
                <w:sz w:val="24"/>
                <w:szCs w:val="24"/>
              </w:rPr>
            </w:pPr>
            <w:r>
              <w:rPr>
                <w:rFonts w:ascii="Times New Roman" w:hAnsi="Times New Roman"/>
                <w:sz w:val="24"/>
                <w:szCs w:val="24"/>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w:t>
            </w:r>
            <w:r>
              <w:rPr>
                <w:rFonts w:ascii="Times New Roman" w:hAnsi="Times New Roman"/>
                <w:sz w:val="24"/>
                <w:szCs w:val="24"/>
              </w:rPr>
              <w:lastRenderedPageBreak/>
              <w:t>внесение денежных средств в качестве обеспечения заявки, обеспечения исполнения договора являются крупной сделкой.</w:t>
            </w:r>
          </w:p>
          <w:p w14:paraId="4C8E57F9" w14:textId="77777777" w:rsidR="00EE4AAD" w:rsidRDefault="00000000">
            <w:pPr>
              <w:pStyle w:val="ac"/>
              <w:jc w:val="both"/>
              <w:rPr>
                <w:rFonts w:ascii="Times New Roman" w:hAnsi="Times New Roman"/>
                <w:sz w:val="24"/>
                <w:szCs w:val="24"/>
              </w:rPr>
            </w:pPr>
            <w:r>
              <w:rPr>
                <w:rFonts w:ascii="Times New Roman" w:hAnsi="Times New Roman"/>
                <w:sz w:val="24"/>
                <w:szCs w:val="24"/>
              </w:rPr>
              <w:t>В случае, если получение указанного решения до истечения срока подачи заявок на участие в аукционе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о представлении вышеуказанного решения до момента заключения договора.</w:t>
            </w:r>
          </w:p>
          <w:p w14:paraId="0BD1CB98" w14:textId="77777777" w:rsidR="00EE4AAD" w:rsidRDefault="00000000">
            <w:pPr>
              <w:pStyle w:val="ac"/>
              <w:jc w:val="both"/>
              <w:rPr>
                <w:rFonts w:ascii="Times New Roman" w:hAnsi="Times New Roman"/>
                <w:sz w:val="24"/>
                <w:szCs w:val="24"/>
              </w:rPr>
            </w:pPr>
            <w:r>
              <w:rPr>
                <w:rFonts w:ascii="Times New Roman" w:hAnsi="Times New Roman"/>
                <w:sz w:val="24"/>
                <w:szCs w:val="24"/>
              </w:rPr>
              <w:t>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p>
          <w:p w14:paraId="0A7C3B6C" w14:textId="77777777" w:rsidR="00EE4AAD" w:rsidRDefault="00000000">
            <w:pPr>
              <w:pStyle w:val="ac"/>
              <w:jc w:val="both"/>
              <w:rPr>
                <w:rFonts w:ascii="Times New Roman" w:hAnsi="Times New Roman"/>
                <w:sz w:val="24"/>
                <w:szCs w:val="24"/>
              </w:rPr>
            </w:pPr>
            <w:r>
              <w:rPr>
                <w:rFonts w:ascii="Times New Roman" w:hAnsi="Times New Roman"/>
                <w:sz w:val="24"/>
                <w:szCs w:val="24"/>
              </w:rPr>
              <w:t>8) 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являющейся предметом аукциона (если установлено аукционной документацией);</w:t>
            </w:r>
          </w:p>
          <w:p w14:paraId="5B00505C" w14:textId="77777777" w:rsidR="00EE4AAD" w:rsidRDefault="00000000">
            <w:pPr>
              <w:pStyle w:val="ac"/>
              <w:jc w:val="both"/>
              <w:rPr>
                <w:rFonts w:ascii="Times New Roman" w:hAnsi="Times New Roman"/>
                <w:sz w:val="24"/>
                <w:szCs w:val="24"/>
              </w:rPr>
            </w:pPr>
            <w:r>
              <w:rPr>
                <w:rFonts w:ascii="Times New Roman" w:hAnsi="Times New Roman"/>
                <w:sz w:val="24"/>
                <w:szCs w:val="24"/>
              </w:rPr>
              <w:t xml:space="preserve">9) документы, подтверждающие внесение денежных средств в качестве обеспечения </w:t>
            </w:r>
            <w:proofErr w:type="gramStart"/>
            <w:r>
              <w:rPr>
                <w:rFonts w:ascii="Times New Roman" w:hAnsi="Times New Roman"/>
                <w:sz w:val="24"/>
                <w:szCs w:val="24"/>
              </w:rPr>
              <w:t>заявки, в случае, если</w:t>
            </w:r>
            <w:proofErr w:type="gramEnd"/>
            <w:r>
              <w:rPr>
                <w:rFonts w:ascii="Times New Roman" w:hAnsi="Times New Roman"/>
                <w:sz w:val="24"/>
                <w:szCs w:val="24"/>
              </w:rPr>
              <w:t xml:space="preserve"> в аукционной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с отметкой о списании денежных средств или копия такого поручения, заверенная банком). Указанные документы не предоставляются в составе заявки в случае проведения процедуры аукциона в электронной форме;</w:t>
            </w:r>
          </w:p>
          <w:p w14:paraId="3617C71E" w14:textId="77777777" w:rsidR="00EE4AAD" w:rsidRDefault="00000000">
            <w:pPr>
              <w:pStyle w:val="ac"/>
              <w:jc w:val="both"/>
              <w:rPr>
                <w:rFonts w:ascii="Times New Roman" w:hAnsi="Times New Roman"/>
                <w:sz w:val="24"/>
                <w:szCs w:val="24"/>
              </w:rPr>
            </w:pPr>
            <w:r>
              <w:rPr>
                <w:rFonts w:ascii="Times New Roman" w:hAnsi="Times New Roman"/>
                <w:sz w:val="24"/>
                <w:szCs w:val="24"/>
              </w:rPr>
              <w:t>10) документы или копии документов, подтверждающие соответствие участника закупки, требованиям пп.1 п.22 настоящей документации, если такие требования установлены Заказчиком в аукционной документации;</w:t>
            </w:r>
          </w:p>
          <w:p w14:paraId="493EA0BD" w14:textId="77777777" w:rsidR="00EE4AAD" w:rsidRDefault="00000000">
            <w:pPr>
              <w:pStyle w:val="ac"/>
              <w:jc w:val="both"/>
              <w:rPr>
                <w:rFonts w:ascii="Times New Roman" w:hAnsi="Times New Roman"/>
                <w:sz w:val="24"/>
                <w:szCs w:val="24"/>
              </w:rPr>
            </w:pPr>
            <w:r>
              <w:rPr>
                <w:rFonts w:ascii="Times New Roman" w:hAnsi="Times New Roman"/>
                <w:sz w:val="24"/>
                <w:szCs w:val="24"/>
              </w:rPr>
              <w:t xml:space="preserve">11) </w:t>
            </w:r>
            <w:proofErr w:type="gramStart"/>
            <w:r>
              <w:rPr>
                <w:rFonts w:ascii="Times New Roman" w:hAnsi="Times New Roman"/>
                <w:sz w:val="24"/>
                <w:szCs w:val="24"/>
              </w:rPr>
              <w:t>Декларация</w:t>
            </w:r>
            <w:proofErr w:type="gramEnd"/>
            <w:r>
              <w:rPr>
                <w:rFonts w:ascii="Times New Roman" w:hAnsi="Times New Roman"/>
                <w:sz w:val="24"/>
                <w:szCs w:val="24"/>
              </w:rPr>
              <w:t xml:space="preserve"> подтверждающая соответствие участника закупки, требованиям пп.2-6 п.22 настоящей документации, если такие требования установлены Заказчиком в аукционной документации;</w:t>
            </w:r>
          </w:p>
          <w:p w14:paraId="02A96082" w14:textId="77777777" w:rsidR="00EE4AAD" w:rsidRDefault="00000000">
            <w:pPr>
              <w:pStyle w:val="ac"/>
              <w:jc w:val="both"/>
              <w:rPr>
                <w:rFonts w:ascii="Times New Roman" w:hAnsi="Times New Roman"/>
                <w:sz w:val="24"/>
                <w:szCs w:val="24"/>
              </w:rPr>
            </w:pPr>
            <w:r>
              <w:rPr>
                <w:rFonts w:ascii="Times New Roman" w:hAnsi="Times New Roman"/>
                <w:sz w:val="24"/>
                <w:szCs w:val="24"/>
              </w:rPr>
              <w:t>12)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кроме предложений о цене договора.</w:t>
            </w:r>
          </w:p>
          <w:p w14:paraId="36E819A5" w14:textId="77777777" w:rsidR="00EE4AAD" w:rsidRDefault="00000000">
            <w:pPr>
              <w:pStyle w:val="ac"/>
              <w:jc w:val="both"/>
              <w:rPr>
                <w:rFonts w:ascii="Times New Roman" w:hAnsi="Times New Roman"/>
                <w:sz w:val="24"/>
                <w:szCs w:val="24"/>
              </w:rPr>
            </w:pPr>
            <w:r>
              <w:rPr>
                <w:rFonts w:ascii="Times New Roman" w:hAnsi="Times New Roman"/>
                <w:sz w:val="24"/>
                <w:szCs w:val="24"/>
              </w:rPr>
              <w:t>В случаях, предусмотренных аукционной документацией, также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14:paraId="012C8E30" w14:textId="77777777" w:rsidR="00EE4AAD" w:rsidRDefault="00000000">
            <w:pPr>
              <w:pStyle w:val="ac"/>
              <w:jc w:val="both"/>
              <w:rPr>
                <w:rFonts w:ascii="Times New Roman" w:hAnsi="Times New Roman"/>
                <w:sz w:val="24"/>
                <w:szCs w:val="24"/>
              </w:rPr>
            </w:pPr>
            <w:r>
              <w:rPr>
                <w:rFonts w:ascii="Times New Roman" w:hAnsi="Times New Roman"/>
                <w:sz w:val="24"/>
                <w:szCs w:val="24"/>
              </w:rPr>
              <w:t xml:space="preserve">13) сведения о привлекаемых соисполнителях (субподрядчиках, </w:t>
            </w:r>
            <w:r>
              <w:rPr>
                <w:rFonts w:ascii="Times New Roman" w:hAnsi="Times New Roman"/>
                <w:sz w:val="24"/>
                <w:szCs w:val="24"/>
              </w:rPr>
              <w:lastRenderedPageBreak/>
              <w:t>субпоставщиках) и документы, подтверждающие их соответствие требованиям, установленным в аукционной документации, или справку о том, что соисполнители (субподрядчики, субпоставщики) участником закупки привлекаться не будут.</w:t>
            </w:r>
          </w:p>
        </w:tc>
      </w:tr>
      <w:tr w:rsidR="00EE4AAD" w14:paraId="6BE312E8" w14:textId="77777777">
        <w:tc>
          <w:tcPr>
            <w:tcW w:w="709" w:type="dxa"/>
            <w:tcBorders>
              <w:top w:val="single" w:sz="4" w:space="0" w:color="auto"/>
              <w:left w:val="single" w:sz="4" w:space="0" w:color="auto"/>
              <w:bottom w:val="single" w:sz="4" w:space="0" w:color="auto"/>
              <w:right w:val="single" w:sz="4" w:space="0" w:color="auto"/>
            </w:tcBorders>
          </w:tcPr>
          <w:p w14:paraId="27865B05"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tcPr>
          <w:p w14:paraId="685E9775"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0FE55463"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EE4AAD" w14:paraId="5FDE9E3E" w14:textId="77777777">
        <w:trPr>
          <w:trHeight w:val="575"/>
        </w:trPr>
        <w:tc>
          <w:tcPr>
            <w:tcW w:w="709" w:type="dxa"/>
            <w:tcBorders>
              <w:top w:val="single" w:sz="4" w:space="0" w:color="auto"/>
              <w:left w:val="single" w:sz="4" w:space="0" w:color="auto"/>
              <w:bottom w:val="single" w:sz="4" w:space="0" w:color="auto"/>
              <w:right w:val="single" w:sz="4" w:space="0" w:color="auto"/>
            </w:tcBorders>
          </w:tcPr>
          <w:p w14:paraId="01595049"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14:paraId="5A69B9B0"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2505857C" w14:textId="77777777" w:rsidR="00EE4AAD" w:rsidRDefault="00000000">
            <w:pPr>
              <w:pStyle w:val="10"/>
              <w:jc w:val="both"/>
            </w:pPr>
            <w:r>
              <w:rPr>
                <w:szCs w:val="24"/>
              </w:rPr>
              <w:t>Не установлено</w:t>
            </w:r>
          </w:p>
        </w:tc>
      </w:tr>
      <w:tr w:rsidR="00EE4AAD" w14:paraId="58569FAB" w14:textId="77777777">
        <w:tc>
          <w:tcPr>
            <w:tcW w:w="709" w:type="dxa"/>
            <w:tcBorders>
              <w:top w:val="single" w:sz="4" w:space="0" w:color="auto"/>
              <w:left w:val="single" w:sz="4" w:space="0" w:color="auto"/>
              <w:bottom w:val="single" w:sz="4" w:space="0" w:color="auto"/>
              <w:right w:val="single" w:sz="4" w:space="0" w:color="auto"/>
            </w:tcBorders>
          </w:tcPr>
          <w:p w14:paraId="7A699333"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14:paraId="3F411432"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14:paraId="3EB0A7FE"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1A298F58"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476CF52A" w14:textId="77777777" w:rsidR="00EE4AAD" w:rsidRDefault="00000000">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A063010" w14:textId="77777777" w:rsidR="00EE4AAD" w:rsidRDefault="00000000">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A6EAD8E" w14:textId="77777777" w:rsidR="00EE4AAD" w:rsidRDefault="00000000">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2" w:history="1">
              <w:r>
                <w:rPr>
                  <w:rStyle w:val="a7"/>
                  <w:rFonts w:ascii="Times New Roman" w:hAnsi="Times New Roman"/>
                  <w:sz w:val="24"/>
                  <w:szCs w:val="24"/>
                </w:rPr>
                <w:t>п. 23</w:t>
              </w:r>
            </w:hyperlink>
            <w:r>
              <w:rPr>
                <w:rFonts w:ascii="Times New Roman" w:hAnsi="Times New Roman"/>
                <w:sz w:val="24"/>
                <w:szCs w:val="24"/>
              </w:rPr>
              <w:t>. Информационной карты аукциона.</w:t>
            </w:r>
          </w:p>
          <w:p w14:paraId="2304EEF7" w14:textId="77777777" w:rsidR="00EE4AAD" w:rsidRDefault="00000000">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14:paraId="0F502D0F" w14:textId="237659B2" w:rsidR="00EE4AAD" w:rsidRDefault="00000000">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заявок на участие в аукционе: «1</w:t>
            </w:r>
            <w:r w:rsidR="0095669E">
              <w:rPr>
                <w:rFonts w:ascii="Times New Roman" w:hAnsi="Times New Roman"/>
                <w:b/>
                <w:sz w:val="24"/>
                <w:szCs w:val="24"/>
              </w:rPr>
              <w:t>3</w:t>
            </w:r>
            <w:r>
              <w:rPr>
                <w:rFonts w:ascii="Times New Roman" w:hAnsi="Times New Roman"/>
                <w:b/>
                <w:sz w:val="24"/>
                <w:szCs w:val="24"/>
              </w:rPr>
              <w:t>» марта 2023 года в 10:00 (по времени местному времени).</w:t>
            </w:r>
          </w:p>
          <w:p w14:paraId="11DD5C30" w14:textId="77777777" w:rsidR="00EE4AAD" w:rsidRDefault="0000000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заявки на участие в аукционе в электронной форме в срок, установленный документацией об аукционе. </w:t>
            </w:r>
          </w:p>
          <w:p w14:paraId="742658B4"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w:t>
            </w:r>
            <w:proofErr w:type="gramStart"/>
            <w:r>
              <w:rPr>
                <w:rFonts w:ascii="Times New Roman" w:hAnsi="Times New Roman"/>
                <w:sz w:val="24"/>
                <w:szCs w:val="24"/>
              </w:rPr>
              <w:t>рассматривает  заявки</w:t>
            </w:r>
            <w:proofErr w:type="gramEnd"/>
            <w:r>
              <w:rPr>
                <w:rFonts w:ascii="Times New Roman" w:hAnsi="Times New Roman"/>
                <w:sz w:val="24"/>
                <w:szCs w:val="24"/>
              </w:rPr>
              <w:t xml:space="preserve">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7E25E53A"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 результатам </w:t>
            </w:r>
            <w:proofErr w:type="gramStart"/>
            <w:r>
              <w:rPr>
                <w:rFonts w:ascii="Times New Roman" w:hAnsi="Times New Roman"/>
                <w:sz w:val="24"/>
                <w:szCs w:val="24"/>
              </w:rPr>
              <w:t>рассмотрения  заявок</w:t>
            </w:r>
            <w:proofErr w:type="gramEnd"/>
            <w:r>
              <w:rPr>
                <w:rFonts w:ascii="Times New Roman" w:hAnsi="Times New Roman"/>
                <w:sz w:val="24"/>
                <w:szCs w:val="24"/>
              </w:rPr>
              <w:t xml:space="preserve">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w:t>
            </w:r>
            <w:r>
              <w:rPr>
                <w:rFonts w:ascii="Times New Roman" w:hAnsi="Times New Roman"/>
                <w:sz w:val="24"/>
                <w:szCs w:val="24"/>
              </w:rPr>
              <w:lastRenderedPageBreak/>
              <w:t>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14:paraId="0ED7DB62" w14:textId="77777777" w:rsidR="00EE4AAD" w:rsidRDefault="0000000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По результатам </w:t>
            </w:r>
            <w:proofErr w:type="gramStart"/>
            <w:r>
              <w:rPr>
                <w:rFonts w:ascii="Times New Roman" w:hAnsi="Times New Roman"/>
                <w:sz w:val="24"/>
                <w:szCs w:val="24"/>
              </w:rPr>
              <w:t>рассмотрения  заявок</w:t>
            </w:r>
            <w:proofErr w:type="gramEnd"/>
            <w:r>
              <w:rPr>
                <w:rFonts w:ascii="Times New Roman" w:hAnsi="Times New Roman"/>
                <w:sz w:val="24"/>
                <w:szCs w:val="24"/>
              </w:rPr>
              <w:t xml:space="preserve">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0A07F514" w14:textId="77777777" w:rsidR="00EE4AAD" w:rsidRDefault="00000000">
            <w:pPr>
              <w:pStyle w:val="13"/>
              <w:suppressAutoHyphens/>
              <w:ind w:left="0"/>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14:paraId="6E51B5C3"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14:paraId="4FB6EE34"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Протокол проведения аукциона размещается в ЕИС и на электронной площадке ее оператором в течение 30 (тридцати) минут после окончания такого аукциона</w:t>
            </w:r>
          </w:p>
          <w:p w14:paraId="37DD1E2D" w14:textId="77777777" w:rsidR="00EE4AAD" w:rsidRDefault="00000000">
            <w:pPr>
              <w:pStyle w:val="52"/>
              <w:jc w:val="both"/>
            </w:pPr>
            <w:r>
              <w:t>Подведение итогов аукциона:</w:t>
            </w:r>
          </w:p>
          <w:p w14:paraId="38DB83A8" w14:textId="77777777" w:rsidR="00EE4AAD" w:rsidRDefault="00000000">
            <w:pPr>
              <w:pStyle w:val="52"/>
              <w:jc w:val="both"/>
            </w:pPr>
            <w:r>
              <w:t>Протокол подведения итогов аукциона оформляется, подписывается и размещается в ЕИС и на электронной площадке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аукциона.</w:t>
            </w:r>
          </w:p>
        </w:tc>
      </w:tr>
      <w:tr w:rsidR="00EE4AAD" w14:paraId="4B041B9D" w14:textId="77777777">
        <w:tc>
          <w:tcPr>
            <w:tcW w:w="709" w:type="dxa"/>
            <w:tcBorders>
              <w:top w:val="single" w:sz="4" w:space="0" w:color="auto"/>
              <w:left w:val="single" w:sz="4" w:space="0" w:color="auto"/>
              <w:bottom w:val="single" w:sz="4" w:space="0" w:color="auto"/>
              <w:right w:val="single" w:sz="4" w:space="0" w:color="auto"/>
            </w:tcBorders>
          </w:tcPr>
          <w:p w14:paraId="0E384295"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5F1158" w14:textId="77777777" w:rsidR="00EE4AAD"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14:paraId="1D290DD3"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EE4AAD" w14:paraId="763D1770" w14:textId="77777777">
        <w:tc>
          <w:tcPr>
            <w:tcW w:w="709" w:type="dxa"/>
            <w:tcBorders>
              <w:top w:val="single" w:sz="4" w:space="0" w:color="auto"/>
              <w:left w:val="single" w:sz="4" w:space="0" w:color="auto"/>
              <w:bottom w:val="single" w:sz="4" w:space="0" w:color="auto"/>
              <w:right w:val="single" w:sz="4" w:space="0" w:color="auto"/>
            </w:tcBorders>
          </w:tcPr>
          <w:p w14:paraId="77A42635"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5AA6BA" w14:textId="77777777" w:rsidR="00EE4AAD"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14:paraId="03BB27EF"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3DF7A0C4"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непредставления документов, установленных аукционной документацией, либо наличия в таких документах недостоверных сведений об участнике закупки;</w:t>
            </w:r>
          </w:p>
          <w:p w14:paraId="5FDF47BB"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несоответствия участника закупки, требованиям, установленным аукционной документацией;</w:t>
            </w:r>
          </w:p>
          <w:p w14:paraId="13CFCA8C"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несоответствия заявки на участие в аукционе требованиям аукционной документации;</w:t>
            </w:r>
          </w:p>
          <w:p w14:paraId="259A08C5"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предоставления недостоверных сведений в отношении предлагаемой Продукции;</w:t>
            </w:r>
          </w:p>
          <w:p w14:paraId="214F31FA" w14:textId="77777777" w:rsidR="00EE4AAD" w:rsidRDefault="00000000">
            <w:pPr>
              <w:autoSpaceDE w:val="0"/>
              <w:autoSpaceDN w:val="0"/>
              <w:adjustRightInd w:val="0"/>
              <w:spacing w:after="0" w:line="240" w:lineRule="auto"/>
              <w:jc w:val="both"/>
            </w:pPr>
            <w:r>
              <w:rPr>
                <w:rFonts w:ascii="Times New Roman" w:hAnsi="Times New Roman"/>
                <w:sz w:val="24"/>
                <w:szCs w:val="24"/>
              </w:rPr>
              <w:t>5) не поступления в срок денежных средств, в качестве обеспечения заявки на участие в аукционе, если требование о таком обеспечении установлено в аукционной документации.</w:t>
            </w:r>
          </w:p>
        </w:tc>
      </w:tr>
      <w:tr w:rsidR="00EE4AAD" w14:paraId="76296951" w14:textId="77777777">
        <w:tc>
          <w:tcPr>
            <w:tcW w:w="709" w:type="dxa"/>
            <w:tcBorders>
              <w:top w:val="single" w:sz="4" w:space="0" w:color="auto"/>
              <w:left w:val="single" w:sz="4" w:space="0" w:color="auto"/>
              <w:bottom w:val="single" w:sz="4" w:space="0" w:color="auto"/>
              <w:right w:val="single" w:sz="4" w:space="0" w:color="auto"/>
            </w:tcBorders>
          </w:tcPr>
          <w:p w14:paraId="20B918CD"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14:paraId="77F946B6"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14:paraId="311AB6F1" w14:textId="7C6F8784" w:rsidR="00EE4AAD" w:rsidRPr="0095669E" w:rsidRDefault="00000000">
            <w:pPr>
              <w:suppressAutoHyphens/>
              <w:spacing w:after="0" w:line="240" w:lineRule="auto"/>
              <w:jc w:val="both"/>
              <w:rPr>
                <w:rFonts w:ascii="Times New Roman" w:hAnsi="Times New Roman"/>
                <w:b/>
                <w:sz w:val="24"/>
                <w:szCs w:val="24"/>
              </w:rPr>
            </w:pPr>
            <w:r w:rsidRPr="0095669E">
              <w:rPr>
                <w:rFonts w:ascii="Times New Roman" w:hAnsi="Times New Roman"/>
                <w:b/>
                <w:sz w:val="24"/>
                <w:szCs w:val="24"/>
              </w:rPr>
              <w:t>Открытие доступа к поданным заявкам: 1</w:t>
            </w:r>
            <w:r w:rsidR="0095669E" w:rsidRPr="0095669E">
              <w:rPr>
                <w:rFonts w:ascii="Times New Roman" w:hAnsi="Times New Roman"/>
                <w:b/>
                <w:sz w:val="24"/>
                <w:szCs w:val="24"/>
              </w:rPr>
              <w:t>3</w:t>
            </w:r>
            <w:r w:rsidRPr="0095669E">
              <w:rPr>
                <w:rFonts w:ascii="Times New Roman" w:hAnsi="Times New Roman"/>
                <w:b/>
                <w:sz w:val="24"/>
                <w:szCs w:val="24"/>
              </w:rPr>
              <w:t xml:space="preserve"> марта 2023 года 10:00 (по времени местному времени).</w:t>
            </w:r>
          </w:p>
          <w:p w14:paraId="68E91B15" w14:textId="77777777" w:rsidR="00EE4AAD" w:rsidRPr="0095669E" w:rsidRDefault="00EE4AAD">
            <w:pPr>
              <w:suppressAutoHyphens/>
              <w:spacing w:after="0" w:line="240" w:lineRule="auto"/>
              <w:jc w:val="both"/>
              <w:rPr>
                <w:rFonts w:ascii="Times New Roman" w:hAnsi="Times New Roman"/>
                <w:b/>
                <w:sz w:val="24"/>
                <w:szCs w:val="24"/>
              </w:rPr>
            </w:pPr>
          </w:p>
          <w:p w14:paraId="51C0E52C" w14:textId="77777777" w:rsidR="00EE4AAD" w:rsidRPr="0095669E" w:rsidRDefault="00000000">
            <w:pPr>
              <w:spacing w:after="0" w:line="240" w:lineRule="auto"/>
              <w:contextualSpacing/>
              <w:jc w:val="both"/>
              <w:rPr>
                <w:rFonts w:ascii="Times New Roman" w:hAnsi="Times New Roman"/>
                <w:b/>
                <w:sz w:val="24"/>
                <w:szCs w:val="24"/>
              </w:rPr>
            </w:pPr>
            <w:r w:rsidRPr="0095669E">
              <w:rPr>
                <w:rFonts w:ascii="Times New Roman" w:hAnsi="Times New Roman"/>
                <w:b/>
                <w:sz w:val="24"/>
                <w:szCs w:val="24"/>
              </w:rPr>
              <w:t>Место рассмотрения заявок на участие в аукционе:</w:t>
            </w:r>
          </w:p>
          <w:p w14:paraId="70249C14" w14:textId="77777777" w:rsidR="00EE4AAD" w:rsidRPr="0095669E" w:rsidRDefault="00000000">
            <w:pPr>
              <w:spacing w:after="0" w:line="240" w:lineRule="auto"/>
              <w:contextualSpacing/>
              <w:jc w:val="both"/>
              <w:rPr>
                <w:rFonts w:ascii="Times New Roman" w:eastAsia="Times New Roman" w:hAnsi="Times New Roman"/>
                <w:color w:val="000000"/>
                <w:sz w:val="24"/>
                <w:szCs w:val="24"/>
                <w:lang w:eastAsia="zh-CN"/>
              </w:rPr>
            </w:pPr>
            <w:r w:rsidRPr="0095669E">
              <w:rPr>
                <w:rFonts w:ascii="Times New Roman" w:eastAsia="Times New Roman" w:hAnsi="Times New Roman"/>
                <w:color w:val="000000"/>
                <w:sz w:val="24"/>
                <w:szCs w:val="24"/>
                <w:lang w:eastAsia="zh-CN"/>
              </w:rPr>
              <w:t>397463, Воронежская область, Таловский район, поселок 2-го участка института им. В.В. Докучаева, квартал 5, дом 83.</w:t>
            </w:r>
          </w:p>
          <w:p w14:paraId="478495F7" w14:textId="135DFFF2" w:rsidR="00EE4AAD" w:rsidRPr="0095669E" w:rsidRDefault="00000000">
            <w:pPr>
              <w:pStyle w:val="aff4"/>
              <w:tabs>
                <w:tab w:val="left" w:pos="993"/>
              </w:tabs>
              <w:ind w:hanging="58"/>
              <w:jc w:val="both"/>
              <w:rPr>
                <w:sz w:val="24"/>
                <w:szCs w:val="24"/>
              </w:rPr>
            </w:pPr>
            <w:r w:rsidRPr="0095669E">
              <w:rPr>
                <w:b/>
                <w:sz w:val="24"/>
                <w:szCs w:val="24"/>
              </w:rPr>
              <w:t xml:space="preserve">Дата </w:t>
            </w:r>
            <w:proofErr w:type="gramStart"/>
            <w:r w:rsidRPr="0095669E">
              <w:rPr>
                <w:b/>
                <w:sz w:val="24"/>
                <w:szCs w:val="24"/>
              </w:rPr>
              <w:t>рассмотрения  заявок</w:t>
            </w:r>
            <w:proofErr w:type="gramEnd"/>
            <w:r w:rsidRPr="0095669E">
              <w:rPr>
                <w:b/>
                <w:sz w:val="24"/>
                <w:szCs w:val="24"/>
              </w:rPr>
              <w:t xml:space="preserve"> : </w:t>
            </w:r>
            <w:r w:rsidRPr="0095669E">
              <w:rPr>
                <w:sz w:val="24"/>
                <w:szCs w:val="24"/>
              </w:rPr>
              <w:t>«1</w:t>
            </w:r>
            <w:r w:rsidR="0095669E" w:rsidRPr="0095669E">
              <w:rPr>
                <w:sz w:val="24"/>
                <w:szCs w:val="24"/>
              </w:rPr>
              <w:t>3</w:t>
            </w:r>
            <w:r w:rsidRPr="0095669E">
              <w:rPr>
                <w:sz w:val="24"/>
                <w:szCs w:val="24"/>
              </w:rPr>
              <w:t>» марта 2023 года</w:t>
            </w:r>
          </w:p>
          <w:p w14:paraId="4479F162" w14:textId="77777777" w:rsidR="00EE4AAD" w:rsidRPr="0095669E" w:rsidRDefault="00EE4AAD">
            <w:pPr>
              <w:pStyle w:val="aff4"/>
              <w:tabs>
                <w:tab w:val="left" w:pos="993"/>
              </w:tabs>
              <w:ind w:hanging="58"/>
              <w:jc w:val="both"/>
              <w:rPr>
                <w:sz w:val="24"/>
                <w:szCs w:val="24"/>
              </w:rPr>
            </w:pPr>
          </w:p>
          <w:p w14:paraId="152E0F7A" w14:textId="77777777" w:rsidR="00EE4AAD" w:rsidRPr="0095669E" w:rsidRDefault="00000000">
            <w:pPr>
              <w:spacing w:after="0" w:line="240" w:lineRule="auto"/>
              <w:contextualSpacing/>
              <w:jc w:val="both"/>
              <w:rPr>
                <w:rFonts w:ascii="Times New Roman" w:hAnsi="Times New Roman"/>
                <w:sz w:val="24"/>
                <w:szCs w:val="24"/>
              </w:rPr>
            </w:pPr>
            <w:r w:rsidRPr="0095669E">
              <w:rPr>
                <w:rFonts w:ascii="Times New Roman" w:hAnsi="Times New Roman"/>
                <w:b/>
                <w:sz w:val="24"/>
                <w:szCs w:val="24"/>
              </w:rPr>
              <w:t>Место подведения итогов аукциона:</w:t>
            </w:r>
            <w:r w:rsidRPr="0095669E">
              <w:rPr>
                <w:rFonts w:ascii="Times New Roman" w:hAnsi="Times New Roman"/>
                <w:sz w:val="24"/>
                <w:szCs w:val="24"/>
              </w:rPr>
              <w:t xml:space="preserve"> </w:t>
            </w:r>
          </w:p>
          <w:p w14:paraId="23146AC1" w14:textId="77777777" w:rsidR="00EE4AAD" w:rsidRPr="0095669E" w:rsidRDefault="00000000">
            <w:pPr>
              <w:spacing w:after="0" w:line="240" w:lineRule="auto"/>
              <w:contextualSpacing/>
              <w:jc w:val="both"/>
              <w:rPr>
                <w:rFonts w:ascii="Times New Roman" w:eastAsia="Times New Roman" w:hAnsi="Times New Roman"/>
                <w:color w:val="000000"/>
                <w:sz w:val="24"/>
                <w:szCs w:val="24"/>
                <w:lang w:eastAsia="zh-CN"/>
              </w:rPr>
            </w:pPr>
            <w:r w:rsidRPr="0095669E">
              <w:rPr>
                <w:rFonts w:ascii="Times New Roman" w:eastAsia="Times New Roman" w:hAnsi="Times New Roman"/>
                <w:color w:val="000000"/>
                <w:sz w:val="24"/>
                <w:szCs w:val="24"/>
                <w:lang w:eastAsia="zh-CN"/>
              </w:rPr>
              <w:t>397463, Воронежская область, Таловский район, поселок 2-го участка института им. В.В. Докучаева, квартал 5, дом 83.</w:t>
            </w:r>
          </w:p>
          <w:p w14:paraId="615020C3" w14:textId="77777777" w:rsidR="00EE4AAD" w:rsidRPr="0095669E" w:rsidRDefault="00EE4AAD">
            <w:pPr>
              <w:spacing w:after="0" w:line="240" w:lineRule="auto"/>
              <w:jc w:val="both"/>
              <w:rPr>
                <w:rStyle w:val="a7"/>
                <w:rFonts w:ascii="Times New Roman" w:eastAsiaTheme="majorEastAsia" w:hAnsi="Times New Roman"/>
                <w:color w:val="auto"/>
                <w:sz w:val="24"/>
                <w:szCs w:val="24"/>
                <w:shd w:val="clear" w:color="auto" w:fill="FFFFFF"/>
                <w:lang w:eastAsia="ru-RU"/>
              </w:rPr>
            </w:pPr>
          </w:p>
          <w:p w14:paraId="5A05D0F3" w14:textId="77777777" w:rsidR="00EE4AAD" w:rsidRPr="0095669E" w:rsidRDefault="00EE4AAD">
            <w:pPr>
              <w:pStyle w:val="aff4"/>
              <w:tabs>
                <w:tab w:val="left" w:pos="993"/>
              </w:tabs>
              <w:ind w:hanging="58"/>
              <w:jc w:val="both"/>
              <w:rPr>
                <w:spacing w:val="-4"/>
                <w:sz w:val="24"/>
                <w:szCs w:val="24"/>
              </w:rPr>
            </w:pPr>
          </w:p>
          <w:p w14:paraId="2C2DDAA3" w14:textId="12A27D83" w:rsidR="00EE4AAD" w:rsidRPr="0095669E" w:rsidRDefault="00000000">
            <w:pPr>
              <w:pStyle w:val="aff4"/>
              <w:tabs>
                <w:tab w:val="left" w:pos="993"/>
              </w:tabs>
              <w:ind w:hanging="58"/>
              <w:jc w:val="both"/>
              <w:rPr>
                <w:sz w:val="24"/>
                <w:szCs w:val="24"/>
              </w:rPr>
            </w:pPr>
            <w:r w:rsidRPr="0095669E">
              <w:rPr>
                <w:b/>
                <w:sz w:val="24"/>
                <w:szCs w:val="24"/>
              </w:rPr>
              <w:t xml:space="preserve">Дата подведения итогов аукциона: </w:t>
            </w:r>
            <w:r w:rsidRPr="0095669E">
              <w:rPr>
                <w:sz w:val="24"/>
                <w:szCs w:val="24"/>
              </w:rPr>
              <w:t>«1</w:t>
            </w:r>
            <w:r w:rsidR="0095669E" w:rsidRPr="0095669E">
              <w:rPr>
                <w:sz w:val="24"/>
                <w:szCs w:val="24"/>
              </w:rPr>
              <w:t>4</w:t>
            </w:r>
            <w:r w:rsidRPr="0095669E">
              <w:rPr>
                <w:sz w:val="24"/>
                <w:szCs w:val="24"/>
              </w:rPr>
              <w:t>» марта 2023 года</w:t>
            </w:r>
          </w:p>
        </w:tc>
      </w:tr>
      <w:tr w:rsidR="00EE4AAD" w14:paraId="28486C9D" w14:textId="77777777">
        <w:tc>
          <w:tcPr>
            <w:tcW w:w="709" w:type="dxa"/>
            <w:tcBorders>
              <w:top w:val="single" w:sz="4" w:space="0" w:color="auto"/>
              <w:left w:val="single" w:sz="4" w:space="0" w:color="auto"/>
              <w:bottom w:val="single" w:sz="4" w:space="0" w:color="auto"/>
              <w:right w:val="single" w:sz="4" w:space="0" w:color="auto"/>
            </w:tcBorders>
          </w:tcPr>
          <w:p w14:paraId="2DBA3AEB"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29.</w:t>
            </w:r>
          </w:p>
        </w:tc>
        <w:tc>
          <w:tcPr>
            <w:tcW w:w="2835" w:type="dxa"/>
            <w:tcBorders>
              <w:top w:val="single" w:sz="4" w:space="0" w:color="auto"/>
              <w:left w:val="single" w:sz="4" w:space="0" w:color="auto"/>
              <w:bottom w:val="single" w:sz="4" w:space="0" w:color="auto"/>
              <w:right w:val="single" w:sz="4" w:space="0" w:color="auto"/>
            </w:tcBorders>
          </w:tcPr>
          <w:p w14:paraId="5C7311D3"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14:paraId="457FBE4B" w14:textId="1A9FEB83" w:rsidR="00EE4AAD" w:rsidRPr="0095669E" w:rsidRDefault="00000000">
            <w:pPr>
              <w:pStyle w:val="13"/>
              <w:suppressAutoHyphens/>
              <w:ind w:left="0"/>
              <w:jc w:val="both"/>
            </w:pPr>
            <w:r w:rsidRPr="0095669E">
              <w:rPr>
                <w:bCs/>
              </w:rPr>
              <w:t xml:space="preserve">Электронный аукцион проводится на ЭТП «Регион» </w:t>
            </w:r>
            <w:hyperlink r:id="rId13" w:history="1">
              <w:r w:rsidRPr="0095669E">
                <w:rPr>
                  <w:rStyle w:val="a7"/>
                  <w:bCs/>
                </w:rPr>
                <w:t>https://etp-region.ru</w:t>
              </w:r>
            </w:hyperlink>
            <w:r w:rsidRPr="0095669E">
              <w:rPr>
                <w:bCs/>
              </w:rPr>
              <w:t xml:space="preserve">. </w:t>
            </w:r>
            <w:r w:rsidRPr="0095669E">
              <w:rPr>
                <w:b/>
              </w:rPr>
              <w:t>«1</w:t>
            </w:r>
            <w:r w:rsidR="0095669E" w:rsidRPr="0095669E">
              <w:rPr>
                <w:b/>
              </w:rPr>
              <w:t>4</w:t>
            </w:r>
            <w:r w:rsidRPr="0095669E">
              <w:rPr>
                <w:b/>
              </w:rPr>
              <w:t>» марта 2023г. в 10:00 (по местному времени).</w:t>
            </w:r>
            <w:r w:rsidRPr="0095669E">
              <w:t xml:space="preserve"> </w:t>
            </w:r>
          </w:p>
          <w:p w14:paraId="50B419A3" w14:textId="77777777" w:rsidR="00EE4AAD" w:rsidRPr="0095669E" w:rsidRDefault="00000000">
            <w:pPr>
              <w:pStyle w:val="13"/>
              <w:suppressAutoHyphens/>
              <w:ind w:left="0"/>
              <w:jc w:val="both"/>
            </w:pPr>
            <w:r w:rsidRPr="0095669E">
              <w:t>Размер шага аукциона устанавливается в размере от 0,5% до 5 % от начальной (максимальной) цены договора.</w:t>
            </w:r>
          </w:p>
        </w:tc>
      </w:tr>
      <w:tr w:rsidR="00EE4AAD" w14:paraId="484C0C12" w14:textId="77777777">
        <w:tc>
          <w:tcPr>
            <w:tcW w:w="709" w:type="dxa"/>
            <w:tcBorders>
              <w:top w:val="single" w:sz="4" w:space="0" w:color="auto"/>
              <w:left w:val="single" w:sz="4" w:space="0" w:color="auto"/>
              <w:bottom w:val="single" w:sz="4" w:space="0" w:color="auto"/>
              <w:right w:val="single" w:sz="4" w:space="0" w:color="auto"/>
            </w:tcBorders>
          </w:tcPr>
          <w:p w14:paraId="7D7B9A2C"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835" w:type="dxa"/>
            <w:tcBorders>
              <w:top w:val="single" w:sz="4" w:space="0" w:color="auto"/>
              <w:left w:val="single" w:sz="4" w:space="0" w:color="auto"/>
              <w:bottom w:val="single" w:sz="4" w:space="0" w:color="auto"/>
              <w:right w:val="single" w:sz="4" w:space="0" w:color="auto"/>
            </w:tcBorders>
          </w:tcPr>
          <w:p w14:paraId="09D693B5"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14:paraId="07ED34D7" w14:textId="77777777" w:rsidR="00EE4AAD" w:rsidRDefault="00000000">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w:t>
            </w:r>
            <w:proofErr w:type="gramStart"/>
            <w:r>
              <w:rPr>
                <w:rFonts w:ascii="Times New Roman" w:hAnsi="Times New Roman"/>
                <w:sz w:val="24"/>
                <w:szCs w:val="24"/>
              </w:rPr>
              <w:t>договора</w:t>
            </w:r>
            <w:proofErr w:type="gramEnd"/>
            <w:r>
              <w:rPr>
                <w:rFonts w:ascii="Times New Roman" w:hAnsi="Times New Roman"/>
                <w:sz w:val="24"/>
                <w:szCs w:val="24"/>
              </w:rPr>
              <w:t xml:space="preserve"> </w:t>
            </w:r>
            <w:r>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3210C46B"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EE4AAD" w14:paraId="297586C9" w14:textId="77777777">
        <w:tc>
          <w:tcPr>
            <w:tcW w:w="709" w:type="dxa"/>
            <w:tcBorders>
              <w:top w:val="single" w:sz="4" w:space="0" w:color="auto"/>
              <w:left w:val="single" w:sz="4" w:space="0" w:color="auto"/>
              <w:bottom w:val="single" w:sz="4" w:space="0" w:color="auto"/>
              <w:right w:val="single" w:sz="4" w:space="0" w:color="auto"/>
            </w:tcBorders>
          </w:tcPr>
          <w:p w14:paraId="2877E828"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14:paraId="1B12034D"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14:paraId="1D15605D" w14:textId="77777777" w:rsidR="00EE4AAD" w:rsidRDefault="00000000">
            <w:pPr>
              <w:spacing w:after="0" w:line="240" w:lineRule="auto"/>
              <w:jc w:val="both"/>
              <w:rPr>
                <w:rFonts w:ascii="Times New Roman" w:hAnsi="Times New Roman"/>
                <w:bCs/>
                <w:sz w:val="24"/>
                <w:szCs w:val="24"/>
              </w:rPr>
            </w:pPr>
            <w:r>
              <w:rPr>
                <w:rFonts w:ascii="Times New Roman" w:hAnsi="Times New Roman"/>
                <w:sz w:val="24"/>
                <w:szCs w:val="24"/>
              </w:rPr>
              <w:t xml:space="preserve">Договор должен быть заключён </w:t>
            </w:r>
            <w:r>
              <w:rPr>
                <w:rFonts w:ascii="Times New Roman" w:hAnsi="Times New Roman"/>
                <w:bCs/>
                <w:sz w:val="24"/>
                <w:szCs w:val="24"/>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581E9CE3" w14:textId="77777777" w:rsidR="00EE4AAD" w:rsidRDefault="00000000">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EE4AAD" w14:paraId="14FBFE9E" w14:textId="77777777">
        <w:tc>
          <w:tcPr>
            <w:tcW w:w="709" w:type="dxa"/>
            <w:tcBorders>
              <w:top w:val="single" w:sz="4" w:space="0" w:color="auto"/>
              <w:left w:val="single" w:sz="4" w:space="0" w:color="auto"/>
              <w:bottom w:val="single" w:sz="4" w:space="0" w:color="auto"/>
              <w:right w:val="single" w:sz="4" w:space="0" w:color="auto"/>
            </w:tcBorders>
          </w:tcPr>
          <w:p w14:paraId="1CC08A17"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14:paraId="217E4942" w14:textId="77777777" w:rsidR="00EE4AAD" w:rsidRDefault="00000000">
            <w:pPr>
              <w:jc w:val="both"/>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14:paraId="04CD2599" w14:textId="77777777" w:rsidR="00EE4AAD" w:rsidRDefault="00000000">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Заказчик</w:t>
            </w:r>
            <w:r w:rsidRPr="00457C1F">
              <w:rPr>
                <w:rFonts w:ascii="Times New Roman" w:hAnsi="Times New Roman"/>
                <w:sz w:val="24"/>
                <w:szCs w:val="24"/>
                <w:lang w:eastAsia="zh-CN"/>
              </w:rPr>
              <w:t xml:space="preserve"> обязан передать с использованием ЭТП проект договора победителю без своей подписи в срок не позднее </w:t>
            </w:r>
            <w:proofErr w:type="gramStart"/>
            <w:r>
              <w:rPr>
                <w:rFonts w:ascii="Times New Roman" w:hAnsi="Times New Roman"/>
                <w:sz w:val="24"/>
                <w:szCs w:val="24"/>
                <w:lang w:eastAsia="zh-CN"/>
              </w:rPr>
              <w:t>пяти</w:t>
            </w:r>
            <w:r w:rsidRPr="00457C1F">
              <w:rPr>
                <w:rFonts w:ascii="Times New Roman" w:hAnsi="Times New Roman"/>
                <w:sz w:val="24"/>
                <w:szCs w:val="24"/>
                <w:lang w:eastAsia="zh-CN"/>
              </w:rPr>
              <w:t xml:space="preserve">  дней</w:t>
            </w:r>
            <w:proofErr w:type="gramEnd"/>
            <w:r w:rsidRPr="00457C1F">
              <w:rPr>
                <w:rFonts w:ascii="Times New Roman" w:hAnsi="Times New Roman"/>
                <w:sz w:val="24"/>
                <w:szCs w:val="24"/>
                <w:lang w:eastAsia="zh-CN"/>
              </w:rPr>
              <w:t xml:space="preserve"> с даты подписания итогового протокола аукциона. Победитель конкурентной закупки обязан подписать и передать Заказчику проект</w:t>
            </w:r>
            <w:r>
              <w:rPr>
                <w:rFonts w:ascii="Times New Roman" w:hAnsi="Times New Roman"/>
                <w:sz w:val="24"/>
                <w:szCs w:val="24"/>
                <w:lang w:eastAsia="zh-CN"/>
              </w:rPr>
              <w:t xml:space="preserve"> </w:t>
            </w:r>
            <w:r w:rsidRPr="00457C1F">
              <w:rPr>
                <w:rFonts w:ascii="Times New Roman" w:hAnsi="Times New Roman"/>
                <w:sz w:val="24"/>
                <w:szCs w:val="24"/>
                <w:lang w:eastAsia="zh-CN"/>
              </w:rPr>
              <w:t>договора в течение пяти дней со дня его получения</w:t>
            </w:r>
            <w:r>
              <w:rPr>
                <w:rFonts w:ascii="Times New Roman" w:hAnsi="Times New Roman"/>
                <w:sz w:val="24"/>
                <w:szCs w:val="24"/>
                <w:lang w:eastAsia="zh-CN"/>
              </w:rPr>
              <w:t>.</w:t>
            </w:r>
          </w:p>
          <w:p w14:paraId="4D281009" w14:textId="77777777" w:rsidR="00EE4AAD" w:rsidRDefault="00000000">
            <w:pPr>
              <w:spacing w:after="0" w:line="240" w:lineRule="auto"/>
              <w:jc w:val="both"/>
              <w:rPr>
                <w:rFonts w:ascii="Times New Roman" w:hAnsi="Times New Roman"/>
                <w:sz w:val="24"/>
                <w:szCs w:val="24"/>
                <w:lang w:eastAsia="zh-CN"/>
              </w:rPr>
            </w:pPr>
            <w:r w:rsidRPr="00457C1F">
              <w:rPr>
                <w:rFonts w:ascii="Times New Roman" w:hAnsi="Times New Roman"/>
                <w:sz w:val="24"/>
                <w:szCs w:val="24"/>
                <w:lang w:eastAsia="zh-CN"/>
              </w:rPr>
              <w:t>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w:t>
            </w:r>
            <w:r>
              <w:rPr>
                <w:rFonts w:ascii="Times New Roman" w:hAnsi="Times New Roman"/>
                <w:sz w:val="24"/>
                <w:szCs w:val="24"/>
                <w:lang w:eastAsia="zh-CN"/>
              </w:rPr>
              <w:t>й документации</w:t>
            </w:r>
            <w:r w:rsidRPr="00457C1F">
              <w:rPr>
                <w:rFonts w:ascii="Times New Roman" w:hAnsi="Times New Roman"/>
                <w:sz w:val="24"/>
                <w:szCs w:val="24"/>
                <w:lang w:eastAsia="zh-CN"/>
              </w:rPr>
              <w:t xml:space="preserve">). Документы, подтверждающие предоставление обеспечения исполнения договора, победитель аукциона или участник аукциона, с которым заключается </w:t>
            </w:r>
            <w:r w:rsidRPr="00457C1F">
              <w:rPr>
                <w:rFonts w:ascii="Times New Roman" w:hAnsi="Times New Roman"/>
                <w:sz w:val="24"/>
                <w:szCs w:val="24"/>
                <w:lang w:eastAsia="zh-CN"/>
              </w:rPr>
              <w:lastRenderedPageBreak/>
              <w:t>договор при уклонении победителя аукциона, обязан представить Заказчику одновременно с договором.</w:t>
            </w:r>
          </w:p>
        </w:tc>
      </w:tr>
      <w:tr w:rsidR="00EE4AAD" w14:paraId="1E03B78B" w14:textId="77777777">
        <w:tc>
          <w:tcPr>
            <w:tcW w:w="709" w:type="dxa"/>
            <w:tcBorders>
              <w:top w:val="single" w:sz="4" w:space="0" w:color="auto"/>
              <w:left w:val="single" w:sz="4" w:space="0" w:color="auto"/>
              <w:bottom w:val="single" w:sz="4" w:space="0" w:color="auto"/>
              <w:right w:val="single" w:sz="4" w:space="0" w:color="auto"/>
            </w:tcBorders>
          </w:tcPr>
          <w:p w14:paraId="2263A29B"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835" w:type="dxa"/>
            <w:tcBorders>
              <w:top w:val="single" w:sz="4" w:space="0" w:color="auto"/>
              <w:left w:val="single" w:sz="4" w:space="0" w:color="auto"/>
              <w:bottom w:val="single" w:sz="4" w:space="0" w:color="auto"/>
              <w:right w:val="single" w:sz="4" w:space="0" w:color="auto"/>
            </w:tcBorders>
          </w:tcPr>
          <w:p w14:paraId="6361D86B"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14:paraId="3BB85EFB" w14:textId="77777777" w:rsidR="00EE4AAD" w:rsidRDefault="00000000">
            <w:pPr>
              <w:spacing w:after="0" w:line="240" w:lineRule="auto"/>
              <w:jc w:val="both"/>
              <w:rPr>
                <w:rFonts w:ascii="Times New Roman" w:hAnsi="Times New Roman"/>
                <w:sz w:val="24"/>
                <w:szCs w:val="24"/>
              </w:rPr>
            </w:pPr>
            <w:r>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p w14:paraId="2B20A26B" w14:textId="77777777" w:rsidR="00EE4AAD" w:rsidRDefault="00000000">
            <w:pPr>
              <w:spacing w:line="240" w:lineRule="auto"/>
              <w:jc w:val="both"/>
              <w:rPr>
                <w:rFonts w:ascii="Times New Roman" w:hAnsi="Times New Roman"/>
                <w:sz w:val="24"/>
                <w:szCs w:val="24"/>
              </w:rPr>
            </w:pPr>
            <w:r w:rsidRPr="00457C1F">
              <w:rPr>
                <w:rFonts w:ascii="Times New Roman" w:eastAsia="SimSun" w:hAnsi="Times New Roman"/>
                <w:color w:val="000000"/>
                <w:sz w:val="24"/>
                <w:szCs w:val="24"/>
                <w:lang w:eastAsia="zh-CN" w:bidi="ar"/>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tc>
      </w:tr>
      <w:tr w:rsidR="00EE4AAD" w14:paraId="5B8B48F3" w14:textId="77777777">
        <w:tc>
          <w:tcPr>
            <w:tcW w:w="709" w:type="dxa"/>
            <w:tcBorders>
              <w:top w:val="single" w:sz="4" w:space="0" w:color="auto"/>
              <w:left w:val="single" w:sz="4" w:space="0" w:color="auto"/>
              <w:bottom w:val="single" w:sz="4" w:space="0" w:color="auto"/>
              <w:right w:val="single" w:sz="4" w:space="0" w:color="auto"/>
            </w:tcBorders>
          </w:tcPr>
          <w:p w14:paraId="0FA50CB7"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auto"/>
              <w:bottom w:val="single" w:sz="4" w:space="0" w:color="auto"/>
              <w:right w:val="single" w:sz="4" w:space="0" w:color="auto"/>
            </w:tcBorders>
          </w:tcPr>
          <w:p w14:paraId="49E58B51"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участник аукциона, занявший по итогам рассмотрения заявок второй порядковый номер после победителя аукциона, обязан подписать проект договора при уклонении победителя:</w:t>
            </w:r>
          </w:p>
        </w:tc>
        <w:tc>
          <w:tcPr>
            <w:tcW w:w="6763" w:type="dxa"/>
            <w:tcBorders>
              <w:top w:val="single" w:sz="4" w:space="0" w:color="auto"/>
              <w:left w:val="single" w:sz="4" w:space="0" w:color="auto"/>
              <w:bottom w:val="single" w:sz="4" w:space="0" w:color="auto"/>
              <w:right w:val="single" w:sz="4" w:space="0" w:color="auto"/>
            </w:tcBorders>
          </w:tcPr>
          <w:p w14:paraId="061E7D2B" w14:textId="77777777" w:rsidR="00EE4AAD" w:rsidRDefault="00000000">
            <w:pPr>
              <w:spacing w:line="240" w:lineRule="auto"/>
              <w:jc w:val="both"/>
            </w:pPr>
            <w:r w:rsidRPr="00457C1F">
              <w:rPr>
                <w:rFonts w:ascii="Times New Roman" w:eastAsia="SimSun" w:hAnsi="Times New Roman"/>
                <w:color w:val="000000"/>
                <w:sz w:val="24"/>
                <w:szCs w:val="24"/>
                <w:lang w:eastAsia="zh-CN" w:bidi="ar"/>
              </w:rPr>
              <w:t xml:space="preserve">Проект договора, прилагаемый к аукционной документации,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данному участнику в срок, не превышающий десяти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 </w:t>
            </w:r>
          </w:p>
          <w:p w14:paraId="5AB48CD2" w14:textId="77777777" w:rsidR="00EE4AAD" w:rsidRDefault="00000000">
            <w:pPr>
              <w:spacing w:line="240" w:lineRule="auto"/>
              <w:jc w:val="both"/>
              <w:rPr>
                <w:rFonts w:ascii="Times New Roman" w:hAnsi="Times New Roman"/>
                <w:sz w:val="24"/>
                <w:szCs w:val="24"/>
              </w:rPr>
            </w:pPr>
            <w:r w:rsidRPr="00457C1F">
              <w:rPr>
                <w:rFonts w:ascii="Times New Roman" w:eastAsia="SimSun" w:hAnsi="Times New Roman"/>
                <w:color w:val="000000"/>
                <w:sz w:val="24"/>
                <w:szCs w:val="24"/>
                <w:lang w:eastAsia="zh-CN" w:bidi="ar"/>
              </w:rPr>
              <w:t xml:space="preserve">В случае если участник аукциона, заявке на участие которого присвоен второй номер, не представил Заказчику в срок, установленный пунктом </w:t>
            </w:r>
            <w:r>
              <w:rPr>
                <w:rFonts w:ascii="Times New Roman" w:eastAsia="SimSun" w:hAnsi="Times New Roman"/>
                <w:color w:val="000000"/>
                <w:sz w:val="24"/>
                <w:szCs w:val="24"/>
                <w:lang w:eastAsia="zh-CN" w:bidi="ar"/>
              </w:rPr>
              <w:t>32</w:t>
            </w:r>
            <w:r w:rsidRPr="00457C1F">
              <w:rPr>
                <w:rFonts w:ascii="Times New Roman" w:eastAsia="SimSun" w:hAnsi="Times New Roman"/>
                <w:color w:val="000000"/>
                <w:sz w:val="24"/>
                <w:szCs w:val="24"/>
                <w:lang w:eastAsia="zh-CN" w:bidi="ar"/>
              </w:rPr>
              <w:t xml:space="preserve"> настояще</w:t>
            </w:r>
            <w:r>
              <w:rPr>
                <w:rFonts w:ascii="Times New Roman" w:eastAsia="SimSun" w:hAnsi="Times New Roman"/>
                <w:color w:val="000000"/>
                <w:sz w:val="24"/>
                <w:szCs w:val="24"/>
                <w:lang w:eastAsia="zh-CN" w:bidi="ar"/>
              </w:rPr>
              <w:t>й документации</w:t>
            </w:r>
            <w:r w:rsidRPr="00457C1F">
              <w:rPr>
                <w:rFonts w:ascii="Times New Roman" w:eastAsia="SimSun" w:hAnsi="Times New Roman"/>
                <w:color w:val="000000"/>
                <w:sz w:val="24"/>
                <w:szCs w:val="24"/>
                <w:lang w:eastAsia="zh-CN" w:bidi="ar"/>
              </w:rPr>
              <w:t xml:space="preserve">, подписанный участником договор, а также обеспечение исполнения договора, то он не считается уклонившимся от заключения договора. </w:t>
            </w:r>
            <w:r>
              <w:rPr>
                <w:rFonts w:ascii="Times New Roman" w:eastAsia="SimSun" w:hAnsi="Times New Roman"/>
                <w:color w:val="000000"/>
                <w:sz w:val="24"/>
                <w:szCs w:val="24"/>
                <w:lang w:val="en-US" w:eastAsia="zh-CN" w:bidi="ar"/>
              </w:rPr>
              <w:t xml:space="preserve">В </w:t>
            </w:r>
            <w:proofErr w:type="spellStart"/>
            <w:r>
              <w:rPr>
                <w:rFonts w:ascii="Times New Roman" w:eastAsia="SimSun" w:hAnsi="Times New Roman"/>
                <w:color w:val="000000"/>
                <w:sz w:val="24"/>
                <w:szCs w:val="24"/>
                <w:lang w:val="en-US" w:eastAsia="zh-CN" w:bidi="ar"/>
              </w:rPr>
              <w:t>данном</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случае</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аукцион</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признается</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несостоявшимся</w:t>
            </w:r>
            <w:proofErr w:type="spellEnd"/>
            <w:r>
              <w:rPr>
                <w:rFonts w:ascii="Times New Roman" w:eastAsia="SimSun" w:hAnsi="Times New Roman"/>
                <w:color w:val="000000"/>
                <w:sz w:val="24"/>
                <w:szCs w:val="24"/>
                <w:lang w:val="en-US" w:eastAsia="zh-CN" w:bidi="ar"/>
              </w:rPr>
              <w:t>.</w:t>
            </w:r>
          </w:p>
        </w:tc>
      </w:tr>
      <w:tr w:rsidR="00EE4AAD" w14:paraId="7C20FF56" w14:textId="77777777">
        <w:tc>
          <w:tcPr>
            <w:tcW w:w="709" w:type="dxa"/>
            <w:tcBorders>
              <w:top w:val="single" w:sz="4" w:space="0" w:color="auto"/>
              <w:left w:val="single" w:sz="4" w:space="0" w:color="auto"/>
              <w:bottom w:val="single" w:sz="4" w:space="0" w:color="auto"/>
              <w:right w:val="single" w:sz="4" w:space="0" w:color="auto"/>
            </w:tcBorders>
          </w:tcPr>
          <w:p w14:paraId="097A8B5D"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14:paraId="3D4136A4"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14:paraId="09DA12D7"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Конкурентная закупка признается несостоявшейся, если:</w:t>
            </w:r>
          </w:p>
          <w:p w14:paraId="0E116CBE"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по окончании срока подачи заявок не подано ни одной заявки;</w:t>
            </w:r>
          </w:p>
          <w:p w14:paraId="4D857610"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по окончании срока подачи заявок подана только одна заявка;</w:t>
            </w:r>
          </w:p>
          <w:p w14:paraId="140F10C4"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2102F796"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09E0FACE"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170264FD"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51E90192"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признания конкурентной закупки несостоявшейся Заказчик вправе:</w:t>
            </w:r>
          </w:p>
          <w:p w14:paraId="72EE18B3"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принять решение о проведении повторной закупки;</w:t>
            </w:r>
          </w:p>
          <w:p w14:paraId="333682FD"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2.</w:t>
            </w:r>
            <w:r>
              <w:rPr>
                <w:rFonts w:ascii="Times New Roman" w:hAnsi="Times New Roman"/>
                <w:bCs/>
                <w:sz w:val="24"/>
                <w:szCs w:val="24"/>
              </w:rPr>
              <w:tab/>
              <w:t>отказаться от проведения закупки;</w:t>
            </w:r>
          </w:p>
          <w:p w14:paraId="4D4BF668"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осуществить закупку у единственного поставщика.</w:t>
            </w:r>
          </w:p>
          <w:p w14:paraId="7638CD18"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EE4AAD" w14:paraId="1ECBFAF4" w14:textId="77777777">
        <w:tc>
          <w:tcPr>
            <w:tcW w:w="709" w:type="dxa"/>
            <w:tcBorders>
              <w:top w:val="single" w:sz="4" w:space="0" w:color="auto"/>
              <w:left w:val="single" w:sz="4" w:space="0" w:color="auto"/>
              <w:bottom w:val="single" w:sz="4" w:space="0" w:color="auto"/>
              <w:right w:val="single" w:sz="4" w:space="0" w:color="auto"/>
            </w:tcBorders>
          </w:tcPr>
          <w:p w14:paraId="18F07C8F"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lastRenderedPageBreak/>
              <w:t>36.</w:t>
            </w:r>
          </w:p>
        </w:tc>
        <w:tc>
          <w:tcPr>
            <w:tcW w:w="2835" w:type="dxa"/>
            <w:tcBorders>
              <w:top w:val="single" w:sz="4" w:space="0" w:color="auto"/>
              <w:left w:val="single" w:sz="4" w:space="0" w:color="auto"/>
              <w:bottom w:val="single" w:sz="4" w:space="0" w:color="auto"/>
              <w:right w:val="single" w:sz="4" w:space="0" w:color="auto"/>
            </w:tcBorders>
          </w:tcPr>
          <w:p w14:paraId="5CE7263B"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2AB28CB0" w14:textId="77777777" w:rsidR="00EE4AAD" w:rsidRDefault="0000000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При наличии - в соответствии с условиями договора (Раздел № 3 документации о проведении аукциона).</w:t>
            </w:r>
          </w:p>
        </w:tc>
      </w:tr>
      <w:tr w:rsidR="00EE4AAD" w14:paraId="25FA8D43" w14:textId="77777777">
        <w:tc>
          <w:tcPr>
            <w:tcW w:w="709" w:type="dxa"/>
            <w:tcBorders>
              <w:top w:val="single" w:sz="4" w:space="0" w:color="auto"/>
              <w:left w:val="single" w:sz="4" w:space="0" w:color="auto"/>
              <w:bottom w:val="single" w:sz="4" w:space="0" w:color="auto"/>
              <w:right w:val="single" w:sz="4" w:space="0" w:color="auto"/>
            </w:tcBorders>
          </w:tcPr>
          <w:p w14:paraId="12673344" w14:textId="77777777" w:rsidR="00EE4AAD" w:rsidRDefault="00000000">
            <w:pPr>
              <w:spacing w:after="0" w:line="240" w:lineRule="auto"/>
              <w:jc w:val="center"/>
              <w:rPr>
                <w:rFonts w:ascii="Times New Roman" w:hAnsi="Times New Roman"/>
                <w:sz w:val="24"/>
                <w:szCs w:val="24"/>
              </w:rPr>
            </w:pPr>
            <w:r>
              <w:rPr>
                <w:rFonts w:ascii="Times New Roman" w:hAnsi="Times New Roman"/>
                <w:sz w:val="24"/>
                <w:szCs w:val="24"/>
              </w:rPr>
              <w:t>37.</w:t>
            </w:r>
          </w:p>
        </w:tc>
        <w:tc>
          <w:tcPr>
            <w:tcW w:w="2835" w:type="dxa"/>
            <w:tcBorders>
              <w:top w:val="single" w:sz="4" w:space="0" w:color="auto"/>
              <w:left w:val="single" w:sz="4" w:space="0" w:color="auto"/>
              <w:bottom w:val="single" w:sz="4" w:space="0" w:color="auto"/>
              <w:right w:val="single" w:sz="4" w:space="0" w:color="auto"/>
            </w:tcBorders>
          </w:tcPr>
          <w:p w14:paraId="1C267C44"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0B79F7E6" w14:textId="77777777" w:rsidR="00EE4AAD" w:rsidRDefault="00000000">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4"/>
                <w:szCs w:val="24"/>
              </w:rPr>
              <w:t>Со стороны заказчика:</w:t>
            </w:r>
          </w:p>
          <w:p w14:paraId="6127F90F"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Заказчик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proofErr w:type="gramStart"/>
            <w:r>
              <w:rPr>
                <w:rFonts w:ascii="Times New Roman" w:hAnsi="Times New Roman"/>
                <w:sz w:val="24"/>
                <w:szCs w:val="24"/>
              </w:rPr>
              <w:t>обязательств, при условии, если</w:t>
            </w:r>
            <w:proofErr w:type="gramEnd"/>
            <w:r>
              <w:rPr>
                <w:rFonts w:ascii="Times New Roman" w:hAnsi="Times New Roman"/>
                <w:sz w:val="24"/>
                <w:szCs w:val="24"/>
              </w:rPr>
              <w:t xml:space="preserve"> это было предусмотрено договором.</w:t>
            </w:r>
          </w:p>
          <w:p w14:paraId="558AB1BA" w14:textId="77777777" w:rsidR="00EE4AAD" w:rsidRDefault="00000000">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Со стороны подрядчика:</w:t>
            </w:r>
          </w:p>
          <w:p w14:paraId="44D12162" w14:textId="77777777" w:rsidR="00EE4AAD" w:rsidRDefault="000000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14:paraId="180A02F5" w14:textId="77777777" w:rsidR="00EE4AAD" w:rsidRDefault="00000000">
      <w:pPr>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14:paraId="53202CA5" w14:textId="77777777" w:rsidR="00EE4AAD" w:rsidRDefault="00EE4AAD">
      <w:pPr>
        <w:spacing w:after="0" w:line="240" w:lineRule="auto"/>
        <w:jc w:val="center"/>
        <w:rPr>
          <w:rFonts w:ascii="Times New Roman" w:hAnsi="Times New Roman"/>
          <w:b/>
          <w:bCs/>
        </w:rPr>
      </w:pPr>
    </w:p>
    <w:p w14:paraId="145DA643" w14:textId="77777777" w:rsidR="00EE4AAD" w:rsidRDefault="00000000">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67C01687" w14:textId="77777777" w:rsidR="00EE4AAD" w:rsidRDefault="0000000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4F2D301A" w14:textId="77777777" w:rsidR="00EE4AAD" w:rsidRDefault="00000000">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139B4757" w14:textId="77777777" w:rsidR="00EE4AAD" w:rsidRDefault="00000000">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470C8BAD" w14:textId="77777777" w:rsidR="00EE4AAD" w:rsidRDefault="00000000">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47575918" w14:textId="77777777" w:rsidR="00EE4AAD" w:rsidRDefault="00000000">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b/>
          <w:bCs/>
          <w:i/>
          <w:sz w:val="24"/>
          <w:szCs w:val="24"/>
          <w:lang w:eastAsia="ru-RU" w:bidi="en-US"/>
        </w:rPr>
        <w:t xml:space="preserve"> к документации к аукциону в электронной форме</w:t>
      </w:r>
      <w:r>
        <w:rPr>
          <w:rFonts w:ascii="Times New Roman" w:eastAsia="Times New Roman" w:hAnsi="Times New Roman"/>
          <w:bCs/>
          <w:sz w:val="24"/>
          <w:szCs w:val="24"/>
          <w:lang w:eastAsia="ru-RU" w:bidi="en-US"/>
        </w:rPr>
        <w:t>.</w:t>
      </w:r>
    </w:p>
    <w:p w14:paraId="7D01C11C"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14:paraId="475A55BE"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менее», «не ниже»,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ранее» - участником предоставляется значение равное или превышающее указанное;</w:t>
      </w:r>
    </w:p>
    <w:p w14:paraId="6F983C8D"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более», «не выше»,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позднее» - участником предоставляется значение равное или менее указанного;</w:t>
      </w:r>
    </w:p>
    <w:p w14:paraId="3E57E7F5"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«менее», «ниже», </w:t>
      </w:r>
      <w:proofErr w:type="gramStart"/>
      <w:r>
        <w:rPr>
          <w:rFonts w:ascii="Times New Roman" w:eastAsia="Times New Roman" w:hAnsi="Times New Roman"/>
          <w:bCs/>
          <w:sz w:val="24"/>
          <w:szCs w:val="24"/>
          <w:lang w:eastAsia="ru-RU" w:bidi="en-US"/>
        </w:rPr>
        <w:t>« &lt;</w:t>
      </w:r>
      <w:proofErr w:type="gramEnd"/>
      <w:r>
        <w:rPr>
          <w:rFonts w:ascii="Times New Roman" w:eastAsia="Times New Roman" w:hAnsi="Times New Roman"/>
          <w:bCs/>
          <w:sz w:val="24"/>
          <w:szCs w:val="24"/>
          <w:lang w:eastAsia="ru-RU" w:bidi="en-US"/>
        </w:rPr>
        <w:t xml:space="preserve"> » , «позднее» - участником предоставляется значение меньше указанного;</w:t>
      </w:r>
    </w:p>
    <w:p w14:paraId="4D6A69DC"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«более», «выше», «свыше», </w:t>
      </w:r>
      <w:proofErr w:type="gramStart"/>
      <w:r>
        <w:rPr>
          <w:rFonts w:ascii="Times New Roman" w:eastAsia="Times New Roman" w:hAnsi="Times New Roman"/>
          <w:bCs/>
          <w:sz w:val="24"/>
          <w:szCs w:val="24"/>
          <w:lang w:eastAsia="ru-RU" w:bidi="en-US"/>
        </w:rPr>
        <w:t>« &gt;</w:t>
      </w:r>
      <w:proofErr w:type="gramEnd"/>
      <w:r>
        <w:rPr>
          <w:rFonts w:ascii="Times New Roman" w:eastAsia="Times New Roman" w:hAnsi="Times New Roman"/>
          <w:bCs/>
          <w:sz w:val="24"/>
          <w:szCs w:val="24"/>
          <w:lang w:eastAsia="ru-RU" w:bidi="en-US"/>
        </w:rPr>
        <w:t xml:space="preserve"> », «ранее» - участником предоставляется значение превышающее указанное;</w:t>
      </w:r>
    </w:p>
    <w:p w14:paraId="066BFE2F"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802FBB5"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14:paraId="257F3628"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1C4D697C"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60D4826D"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539C7B45"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14:paraId="3531E095"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w:t>
      </w:r>
      <w:proofErr w:type="gramStart"/>
      <w:r>
        <w:rPr>
          <w:rFonts w:ascii="Times New Roman" w:eastAsia="Times New Roman" w:hAnsi="Times New Roman"/>
          <w:bCs/>
          <w:sz w:val="24"/>
          <w:szCs w:val="24"/>
          <w:lang w:eastAsia="ru-RU" w:bidi="en-US"/>
        </w:rPr>
        <w:t>либо»  -</w:t>
      </w:r>
      <w:proofErr w:type="gramEnd"/>
      <w:r>
        <w:rPr>
          <w:rFonts w:ascii="Times New Roman" w:eastAsia="Times New Roman" w:hAnsi="Times New Roman"/>
          <w:bCs/>
          <w:sz w:val="24"/>
          <w:szCs w:val="24"/>
          <w:lang w:eastAsia="ru-RU" w:bidi="en-US"/>
        </w:rPr>
        <w:t xml:space="preserve"> участники выбирают одно из значений. При использовании «и (или)» - участник предлагает несколько показателей или один (на свой выбор).</w:t>
      </w:r>
    </w:p>
    <w:p w14:paraId="558177CA"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lastRenderedPageBreak/>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14:paraId="62DD5B0B"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60FAACF4"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0BCA056E"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603EF8F1" w14:textId="77777777" w:rsidR="00EE4AAD" w:rsidRDefault="00000000">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6AE1274A" w14:textId="77777777" w:rsidR="00EE4AAD" w:rsidRDefault="00000000">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14:paraId="5AAD37BE" w14:textId="77777777" w:rsidR="00EE4AAD" w:rsidRDefault="00000000">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42406996" w14:textId="77777777" w:rsidR="00EE4AAD" w:rsidRDefault="00000000">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14:paraId="3C1F791B" w14:textId="77777777" w:rsidR="00EE4AAD" w:rsidRDefault="00000000">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1E75E3F1" w14:textId="77777777" w:rsidR="00EE4AAD" w:rsidRDefault="00000000">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b/>
          <w:bCs/>
          <w:i/>
          <w:sz w:val="24"/>
          <w:szCs w:val="24"/>
          <w:lang w:eastAsia="ru-RU" w:bidi="en-US"/>
        </w:rPr>
        <w:t xml:space="preserve"> к документации к аукциону в электронной форме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14:paraId="2BB653F1" w14:textId="77777777" w:rsidR="00EE4AAD" w:rsidRDefault="00000000">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0CBF11A8" w14:textId="77777777" w:rsidR="00EE4AAD" w:rsidRDefault="00000000">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14:paraId="191509FD" w14:textId="77777777" w:rsidR="00EE4AAD" w:rsidRDefault="00000000">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14:paraId="572CEBFA" w14:textId="77777777" w:rsidR="00EE4AAD" w:rsidRDefault="00000000">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w:t>
      </w:r>
      <w:proofErr w:type="gramStart"/>
      <w:r>
        <w:rPr>
          <w:rFonts w:ascii="Times New Roman" w:eastAsia="Times New Roman" w:hAnsi="Times New Roman"/>
          <w:sz w:val="24"/>
          <w:szCs w:val="24"/>
          <w:lang w:eastAsia="ru-RU" w:bidi="en-US"/>
        </w:rPr>
        <w:t>-  участник</w:t>
      </w:r>
      <w:proofErr w:type="gramEnd"/>
      <w:r>
        <w:rPr>
          <w:rFonts w:ascii="Times New Roman" w:eastAsia="Times New Roman" w:hAnsi="Times New Roman"/>
          <w:sz w:val="24"/>
          <w:szCs w:val="24"/>
          <w:lang w:eastAsia="ru-RU" w:bidi="en-US"/>
        </w:rPr>
        <w:t xml:space="preserve">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7165B115" w14:textId="77777777" w:rsidR="00EE4AAD" w:rsidRDefault="00000000">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присутствия ссылки на товарные знаки, технические условия конкретных производителей, наименования фирм-производителей товаров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sz w:val="24"/>
          <w:szCs w:val="24"/>
          <w:lang w:eastAsia="ru-RU" w:bidi="en-US"/>
        </w:rPr>
        <w:t xml:space="preserve"> к документации «Техническое задание» участникам закупки следует читать их в </w:t>
      </w:r>
      <w:r>
        <w:rPr>
          <w:rFonts w:ascii="Times New Roman" w:eastAsia="Times New Roman" w:hAnsi="Times New Roman"/>
          <w:sz w:val="24"/>
          <w:szCs w:val="24"/>
          <w:lang w:eastAsia="ru-RU" w:bidi="en-US"/>
        </w:rPr>
        <w:lastRenderedPageBreak/>
        <w:t>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6547559B" w14:textId="77777777" w:rsidR="00EE4AAD" w:rsidRDefault="00000000">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14:paraId="7CAC198F" w14:textId="77777777" w:rsidR="00EE4AAD" w:rsidRDefault="00EE4AAD">
      <w:pPr>
        <w:spacing w:after="0" w:line="240" w:lineRule="auto"/>
        <w:ind w:firstLine="567"/>
        <w:jc w:val="both"/>
        <w:rPr>
          <w:rFonts w:ascii="Times New Roman" w:hAnsi="Times New Roman"/>
        </w:rPr>
      </w:pPr>
    </w:p>
    <w:p w14:paraId="715D859F" w14:textId="77777777" w:rsidR="00EE4AAD" w:rsidRDefault="00EE4AAD">
      <w:pPr>
        <w:adjustRightInd w:val="0"/>
        <w:spacing w:after="0" w:line="240" w:lineRule="auto"/>
        <w:ind w:firstLine="567"/>
        <w:jc w:val="both"/>
        <w:rPr>
          <w:rFonts w:ascii="Times New Roman" w:hAnsi="Times New Roman"/>
        </w:rPr>
      </w:pPr>
    </w:p>
    <w:p w14:paraId="2BDC1C93" w14:textId="77777777" w:rsidR="00EE4AAD" w:rsidRDefault="00EE4AAD">
      <w:pPr>
        <w:adjustRightInd w:val="0"/>
        <w:spacing w:after="0" w:line="240" w:lineRule="auto"/>
        <w:ind w:firstLine="567"/>
        <w:jc w:val="both"/>
        <w:rPr>
          <w:rFonts w:ascii="Times New Roman" w:hAnsi="Times New Roman"/>
        </w:rPr>
      </w:pPr>
    </w:p>
    <w:p w14:paraId="3640F7F6" w14:textId="77777777" w:rsidR="00EE4AAD" w:rsidRDefault="00EE4AAD">
      <w:pPr>
        <w:spacing w:after="0" w:line="240" w:lineRule="auto"/>
        <w:jc w:val="center"/>
        <w:rPr>
          <w:rFonts w:ascii="Times New Roman" w:hAnsi="Times New Roman"/>
          <w:b/>
          <w:bCs/>
          <w:color w:val="000000"/>
        </w:rPr>
      </w:pPr>
    </w:p>
    <w:p w14:paraId="757579EC" w14:textId="77777777" w:rsidR="00EE4AAD" w:rsidRDefault="00000000">
      <w:pPr>
        <w:spacing w:after="0" w:line="240" w:lineRule="auto"/>
        <w:jc w:val="center"/>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14:paraId="36D33F9B" w14:textId="77777777" w:rsidR="00EE4AAD" w:rsidRDefault="00000000">
      <w:pPr>
        <w:suppressAutoHyphens/>
        <w:spacing w:after="0" w:line="240" w:lineRule="auto"/>
        <w:jc w:val="center"/>
        <w:rPr>
          <w:rFonts w:ascii="Times New Roman" w:eastAsia="Times New Roman" w:hAnsi="Times New Roman"/>
          <w:b/>
          <w:color w:val="00000A"/>
          <w:kern w:val="1"/>
          <w:sz w:val="24"/>
          <w:szCs w:val="24"/>
          <w:lang w:eastAsia="zh-CN"/>
        </w:rPr>
      </w:pPr>
      <w:proofErr w:type="spellStart"/>
      <w:r>
        <w:rPr>
          <w:rFonts w:ascii="Times New Roman" w:eastAsia="Times New Roman" w:hAnsi="Times New Roman"/>
          <w:b/>
          <w:color w:val="00000A"/>
          <w:kern w:val="1"/>
          <w:sz w:val="24"/>
          <w:szCs w:val="24"/>
          <w:lang w:eastAsia="zh-CN"/>
        </w:rPr>
        <w:t>Договорк</w:t>
      </w:r>
      <w:proofErr w:type="spellEnd"/>
      <w:r>
        <w:rPr>
          <w:rFonts w:ascii="Times New Roman" w:eastAsia="Times New Roman" w:hAnsi="Times New Roman"/>
          <w:b/>
          <w:color w:val="00000A"/>
          <w:kern w:val="1"/>
          <w:sz w:val="24"/>
          <w:szCs w:val="24"/>
          <w:lang w:eastAsia="zh-CN"/>
        </w:rPr>
        <w:t xml:space="preserve"> на поставку ГСМ (наливом) </w:t>
      </w:r>
    </w:p>
    <w:p w14:paraId="613BF44C" w14:textId="77777777" w:rsidR="00EE4AAD" w:rsidRDefault="00EE4AAD">
      <w:pPr>
        <w:suppressAutoHyphens/>
        <w:spacing w:after="0" w:line="240" w:lineRule="auto"/>
        <w:jc w:val="center"/>
        <w:rPr>
          <w:rFonts w:ascii="Times New Roman" w:eastAsia="Times New Roman" w:hAnsi="Times New Roman"/>
          <w:b/>
          <w:bCs/>
          <w:color w:val="00000A"/>
          <w:kern w:val="1"/>
          <w:sz w:val="24"/>
          <w:szCs w:val="24"/>
          <w:lang w:eastAsia="zh-CN"/>
        </w:rPr>
      </w:pPr>
    </w:p>
    <w:p w14:paraId="54180364" w14:textId="77777777" w:rsidR="00EE4AAD" w:rsidRDefault="00000000">
      <w:pPr>
        <w:widowControl w:val="0"/>
        <w:suppressAutoHyphens/>
        <w:spacing w:after="0" w:line="240" w:lineRule="auto"/>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 xml:space="preserve">                                                «___» ___________ 20___ года</w:t>
      </w:r>
    </w:p>
    <w:p w14:paraId="3846EFDE" w14:textId="77777777" w:rsidR="00EE4AAD" w:rsidRDefault="00EE4AAD">
      <w:pPr>
        <w:tabs>
          <w:tab w:val="left" w:pos="10260"/>
        </w:tabs>
        <w:suppressAutoHyphens/>
        <w:spacing w:after="0" w:line="240" w:lineRule="auto"/>
        <w:ind w:right="360" w:firstLine="540"/>
        <w:jc w:val="both"/>
        <w:rPr>
          <w:rFonts w:ascii="Times New Roman" w:eastAsia="Times New Roman" w:hAnsi="Times New Roman"/>
          <w:color w:val="00000A"/>
          <w:kern w:val="1"/>
          <w:sz w:val="24"/>
          <w:szCs w:val="24"/>
          <w:lang w:eastAsia="zh-CN"/>
        </w:rPr>
      </w:pPr>
    </w:p>
    <w:p w14:paraId="146CD7A4" w14:textId="77777777" w:rsidR="00EE4AAD" w:rsidRDefault="00000000">
      <w:pPr>
        <w:widowControl w:val="0"/>
        <w:suppressAutoHyphens/>
        <w:spacing w:after="0" w:line="240" w:lineRule="auto"/>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ab/>
        <w:t>_______________, именуемое в дальнейшем «Заказчик», в лице д____________, действующего на основании Устава, и _____________________, именуемый в дальнейшем «Поставщик», в лице _____________, действующего на основании _________, с другой стороны, вместе именуемые «Стороны», на основании протокола __________________ № ________ от «___»___________ 20___ г., заключили настоящий  договор о нижеследующем:</w:t>
      </w:r>
    </w:p>
    <w:p w14:paraId="2E9966B3" w14:textId="77777777" w:rsidR="00EE4AAD" w:rsidRDefault="00EE4AAD">
      <w:pPr>
        <w:tabs>
          <w:tab w:val="left" w:pos="-284"/>
          <w:tab w:val="left" w:pos="10260"/>
        </w:tabs>
        <w:suppressAutoHyphens/>
        <w:spacing w:after="0" w:line="240" w:lineRule="auto"/>
        <w:ind w:right="360" w:firstLine="540"/>
        <w:rPr>
          <w:rFonts w:ascii="Times New Roman" w:hAnsi="Times New Roman"/>
          <w:color w:val="00000A"/>
          <w:kern w:val="1"/>
          <w:sz w:val="24"/>
          <w:szCs w:val="24"/>
          <w:lang w:eastAsia="zh-CN"/>
        </w:rPr>
      </w:pPr>
    </w:p>
    <w:p w14:paraId="4E05BCBD" w14:textId="77777777" w:rsidR="00EE4AAD" w:rsidRDefault="00000000">
      <w:pPr>
        <w:suppressAutoHyphens/>
        <w:spacing w:after="0" w:line="240" w:lineRule="auto"/>
        <w:ind w:hanging="360"/>
        <w:jc w:val="center"/>
        <w:rPr>
          <w:rFonts w:ascii="Times New Roman" w:eastAsia="Times New Roman" w:hAnsi="Times New Roman"/>
          <w:color w:val="00000A"/>
          <w:kern w:val="1"/>
          <w:sz w:val="24"/>
          <w:szCs w:val="24"/>
          <w:lang w:eastAsia="zh-CN"/>
        </w:rPr>
      </w:pPr>
      <w:r>
        <w:rPr>
          <w:rFonts w:ascii="Times New Roman" w:eastAsia="Times New Roman" w:hAnsi="Times New Roman"/>
          <w:b/>
          <w:color w:val="00000A"/>
          <w:kern w:val="1"/>
          <w:sz w:val="24"/>
          <w:szCs w:val="24"/>
          <w:lang w:eastAsia="zh-CN"/>
        </w:rPr>
        <w:t>1. ПРЕДМЕТ ДОГОВОРА</w:t>
      </w:r>
    </w:p>
    <w:p w14:paraId="4D268516" w14:textId="77777777" w:rsidR="00EE4AAD" w:rsidRDefault="00000000">
      <w:pPr>
        <w:suppressAutoHyphens/>
        <w:spacing w:after="0" w:line="240" w:lineRule="auto"/>
        <w:ind w:firstLine="709"/>
        <w:contextualSpacing/>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 xml:space="preserve"> </w:t>
      </w:r>
      <w:r>
        <w:rPr>
          <w:rFonts w:ascii="Times New Roman" w:hAnsi="Times New Roman"/>
          <w:color w:val="00000A"/>
          <w:kern w:val="1"/>
          <w:sz w:val="24"/>
          <w:szCs w:val="24"/>
          <w:lang w:eastAsia="zh-CN"/>
        </w:rPr>
        <w:t xml:space="preserve">1.1. Предмет договора – </w:t>
      </w:r>
      <w:r>
        <w:rPr>
          <w:rFonts w:ascii="Times New Roman" w:eastAsia="Times New Roman" w:hAnsi="Times New Roman"/>
          <w:color w:val="00000A"/>
          <w:kern w:val="1"/>
          <w:sz w:val="24"/>
          <w:szCs w:val="24"/>
          <w:lang w:eastAsia="zh-CN"/>
        </w:rPr>
        <w:t>Поставка горюче-смазочных материалов (дизельное топливо).</w:t>
      </w:r>
    </w:p>
    <w:p w14:paraId="59CC8272" w14:textId="77777777" w:rsidR="00EE4AAD" w:rsidRDefault="00000000">
      <w:pPr>
        <w:suppressAutoHyphens/>
        <w:spacing w:after="0" w:line="240" w:lineRule="auto"/>
        <w:ind w:firstLine="709"/>
        <w:contextualSpacing/>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1.2. Поставщик обязан поставить, а Заказчик – принять и оплатить товар согласно Приложению к договору (Спецификация на поставку товара) (далее именуемый - «Товар»), наименование, ассортимент, количество и стоимость которых указываются в товарной (товарно-транспортной) накладной (универсальном передаточном документе).</w:t>
      </w:r>
    </w:p>
    <w:p w14:paraId="15B52702" w14:textId="77777777"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 xml:space="preserve">1.3. Поставка товара осуществляется Поставщиком по наименованию и </w:t>
      </w:r>
      <w:proofErr w:type="gramStart"/>
      <w:r>
        <w:rPr>
          <w:rFonts w:ascii="Times New Roman" w:hAnsi="Times New Roman"/>
          <w:color w:val="00000A"/>
          <w:kern w:val="1"/>
          <w:sz w:val="24"/>
          <w:szCs w:val="24"/>
          <w:lang w:eastAsia="zh-CN"/>
        </w:rPr>
        <w:t>в количестве</w:t>
      </w:r>
      <w:proofErr w:type="gramEnd"/>
      <w:r>
        <w:rPr>
          <w:rFonts w:ascii="Times New Roman" w:hAnsi="Times New Roman"/>
          <w:color w:val="00000A"/>
          <w:kern w:val="1"/>
          <w:sz w:val="24"/>
          <w:szCs w:val="24"/>
          <w:lang w:eastAsia="zh-CN"/>
        </w:rPr>
        <w:t xml:space="preserve"> указанном в договоре по адресу: </w:t>
      </w:r>
    </w:p>
    <w:p w14:paraId="61A6382A" w14:textId="53990B7A"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 Воронежская обл., Таловский р-н, с. Синявка</w:t>
      </w:r>
      <w:r w:rsidR="00722355">
        <w:rPr>
          <w:rFonts w:ascii="Times New Roman" w:hAnsi="Times New Roman"/>
          <w:color w:val="00000A"/>
          <w:kern w:val="1"/>
          <w:sz w:val="24"/>
          <w:szCs w:val="24"/>
          <w:lang w:eastAsia="zh-CN"/>
        </w:rPr>
        <w:t xml:space="preserve"> </w:t>
      </w:r>
      <w:r>
        <w:rPr>
          <w:rFonts w:ascii="Times New Roman" w:hAnsi="Times New Roman"/>
          <w:color w:val="00000A"/>
          <w:kern w:val="1"/>
          <w:sz w:val="24"/>
          <w:szCs w:val="24"/>
          <w:lang w:eastAsia="zh-CN"/>
        </w:rPr>
        <w:t>– 9,840 тонн</w:t>
      </w:r>
    </w:p>
    <w:p w14:paraId="40C58530" w14:textId="69AE53F4"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 Воронежская обл., Таловский р-н, п. Новотроицкий</w:t>
      </w:r>
      <w:r w:rsidR="00722355">
        <w:rPr>
          <w:rFonts w:ascii="Times New Roman" w:hAnsi="Times New Roman"/>
          <w:color w:val="00000A"/>
          <w:kern w:val="1"/>
          <w:sz w:val="24"/>
          <w:szCs w:val="24"/>
          <w:lang w:eastAsia="zh-CN"/>
        </w:rPr>
        <w:t xml:space="preserve"> </w:t>
      </w:r>
      <w:r>
        <w:rPr>
          <w:rFonts w:ascii="Times New Roman" w:hAnsi="Times New Roman"/>
          <w:color w:val="00000A"/>
          <w:kern w:val="1"/>
          <w:sz w:val="24"/>
          <w:szCs w:val="24"/>
          <w:lang w:eastAsia="zh-CN"/>
        </w:rPr>
        <w:t>– 8,803 тонн</w:t>
      </w:r>
    </w:p>
    <w:p w14:paraId="74936BC9" w14:textId="38DE85D1"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 Воронежская обл., Таловский р-н, с. Александровк</w:t>
      </w:r>
      <w:r w:rsidR="00722355">
        <w:rPr>
          <w:rFonts w:ascii="Times New Roman" w:hAnsi="Times New Roman"/>
          <w:color w:val="00000A"/>
          <w:kern w:val="1"/>
          <w:sz w:val="24"/>
          <w:szCs w:val="24"/>
          <w:lang w:eastAsia="zh-CN"/>
        </w:rPr>
        <w:t xml:space="preserve">а </w:t>
      </w:r>
      <w:r>
        <w:rPr>
          <w:rFonts w:ascii="Times New Roman" w:hAnsi="Times New Roman"/>
          <w:color w:val="00000A"/>
          <w:kern w:val="1"/>
          <w:sz w:val="24"/>
          <w:szCs w:val="24"/>
          <w:lang w:eastAsia="zh-CN"/>
        </w:rPr>
        <w:t>– 5,06 тонн</w:t>
      </w:r>
    </w:p>
    <w:p w14:paraId="569AE6B1" w14:textId="7AE185FF"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 Воронежская обл., Таловский р-н, пос. Вознесенский – 8,32 тонн</w:t>
      </w:r>
    </w:p>
    <w:p w14:paraId="0F910B11" w14:textId="77777777"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Поставка осуществляется в полном объеме и/или по заявке Заказчика (в случае невозможности разовой поставки в полном объеме Поставщиком).</w:t>
      </w:r>
    </w:p>
    <w:p w14:paraId="4A623AD4" w14:textId="77777777"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1.4. Срок поставки: с момента заключения договора по 14 апреля 2023 года.</w:t>
      </w:r>
    </w:p>
    <w:p w14:paraId="3577C4F0" w14:textId="77777777"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Способ разгрузки: перекачка из автоцистерн Поставщика в емкости Заказчика.</w:t>
      </w:r>
    </w:p>
    <w:p w14:paraId="4ECAF092" w14:textId="77777777"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В течение 5 (пяти) календарных дней с момента получения заявки.</w:t>
      </w:r>
    </w:p>
    <w:p w14:paraId="5A7BF285" w14:textId="77777777"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Поставленный Товар соответствует техническому заданию Заказчика (Приложение № 1 к договору). Не заявленный Товар не поставляется, не принимается и не оплачивается.</w:t>
      </w:r>
    </w:p>
    <w:p w14:paraId="6013BE38" w14:textId="77777777"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Поставщик несет все риски, связанные с хранением товара до момента передачи его Заказчику. На поставленный товар Поставщик должен представить паспорт качества продукции. Поставляемый товар может быть выборочно отобран и отправлен в аккредитованную лабораторию для проверки качества и соответствия вышеуказанным характеристикам.</w:t>
      </w:r>
    </w:p>
    <w:p w14:paraId="70754561" w14:textId="77777777"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1.5. Поставщик гарантирует соблюдение надлежащих условий хранения товара до его передачи Заказчику.</w:t>
      </w:r>
    </w:p>
    <w:p w14:paraId="5DF38EAD" w14:textId="77777777" w:rsidR="00EE4AAD" w:rsidRDefault="00000000">
      <w:pPr>
        <w:suppressAutoHyphens/>
        <w:spacing w:after="0" w:line="240" w:lineRule="auto"/>
        <w:ind w:hanging="360"/>
        <w:jc w:val="center"/>
        <w:rPr>
          <w:rFonts w:ascii="Times New Roman" w:eastAsia="Times New Roman" w:hAnsi="Times New Roman"/>
          <w:color w:val="00000A"/>
          <w:kern w:val="1"/>
          <w:sz w:val="24"/>
          <w:szCs w:val="24"/>
          <w:lang w:eastAsia="zh-CN"/>
        </w:rPr>
      </w:pPr>
      <w:r>
        <w:rPr>
          <w:rFonts w:ascii="Times New Roman" w:eastAsia="Times New Roman" w:hAnsi="Times New Roman"/>
          <w:b/>
          <w:color w:val="00000A"/>
          <w:kern w:val="1"/>
          <w:sz w:val="24"/>
          <w:szCs w:val="24"/>
          <w:lang w:eastAsia="zh-CN"/>
        </w:rPr>
        <w:t>2. КАЧЕСТВО ТОВАРА</w:t>
      </w:r>
    </w:p>
    <w:p w14:paraId="63B5672D" w14:textId="77777777" w:rsidR="00EE4AAD" w:rsidRDefault="00000000">
      <w:pPr>
        <w:widowControl w:val="0"/>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lastRenderedPageBreak/>
        <w:t>2.1. Качество поставляемого товара должно соответствовать требованиям соответствующих ГОСТов или других нормативно-правовых документов на данный товар, принятых для данного вида товаров, а также сертификатам соответствия.</w:t>
      </w:r>
    </w:p>
    <w:p w14:paraId="41440B81" w14:textId="77777777"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 xml:space="preserve">2.2. </w:t>
      </w:r>
      <w:r>
        <w:rPr>
          <w:rFonts w:ascii="Times New Roman" w:hAnsi="Times New Roman"/>
          <w:color w:val="00000A"/>
          <w:kern w:val="1"/>
          <w:sz w:val="24"/>
          <w:szCs w:val="24"/>
          <w:lang w:eastAsia="zh-CN"/>
        </w:rPr>
        <w:t>Срок годности товара устанавливается в пределах срока годности, указанного производителем на упаковке товара (на товаре). Поставщик обязан гарантировать качество поставляемого товара в течение срока годности, установленного изготовителем данного товара. Претензии по качеству товара Заказчик вправе предъявить в течение его срока годности.</w:t>
      </w:r>
    </w:p>
    <w:p w14:paraId="6A7A2BC0"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2.3. 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w:t>
      </w:r>
    </w:p>
    <w:p w14:paraId="6BED676C"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2.4. Поставщик гарантирует качество и надежность поставляемого товара.</w:t>
      </w:r>
    </w:p>
    <w:p w14:paraId="0DA5920C"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2.5. Поставка недостающего или замена негодного товара осуществляется Поставщиком на основании письменной претензии Заказчика в течение 3 (трех) календарных дней.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Претензия должна быть подтверждена актами и иными необходимыми документами. Претензия передается заказным письмом или курьерской доставкой с вручением уполномоченному представителю Поставщика под расписку и с приложением всех документов, доказывающих обоснованность претензии.</w:t>
      </w:r>
    </w:p>
    <w:p w14:paraId="23E09AEC" w14:textId="77777777" w:rsidR="00EE4AAD" w:rsidRDefault="00000000">
      <w:pPr>
        <w:suppressAutoHyphens/>
        <w:spacing w:after="0" w:line="240" w:lineRule="auto"/>
        <w:ind w:hanging="360"/>
        <w:jc w:val="center"/>
        <w:rPr>
          <w:rFonts w:ascii="Times New Roman" w:eastAsia="Times New Roman" w:hAnsi="Times New Roman"/>
          <w:color w:val="00000A"/>
          <w:kern w:val="1"/>
          <w:sz w:val="24"/>
          <w:szCs w:val="24"/>
          <w:lang w:eastAsia="zh-CN"/>
        </w:rPr>
      </w:pPr>
      <w:r>
        <w:rPr>
          <w:rFonts w:ascii="Times New Roman" w:eastAsia="Times New Roman" w:hAnsi="Times New Roman"/>
          <w:b/>
          <w:color w:val="00000A"/>
          <w:kern w:val="1"/>
          <w:sz w:val="24"/>
          <w:szCs w:val="24"/>
          <w:lang w:eastAsia="zh-CN"/>
        </w:rPr>
        <w:t>3. СРОКИ И ПОРЯДОК ПОСТАВКИ</w:t>
      </w:r>
    </w:p>
    <w:p w14:paraId="7AA40AED"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 xml:space="preserve">3.1. Товар поставляется в сроки, указанные в пункте 1.4. части 1 настоящего Договора. </w:t>
      </w:r>
    </w:p>
    <w:p w14:paraId="024412F9"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3.2. Поставка осуществляется за счет Поставщика путем доставки товара Заказчику по указанному адресу.</w:t>
      </w:r>
    </w:p>
    <w:p w14:paraId="08988B17"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3.3. Товар поставляется в таре и упаковке, соответствующий действующим стандартам и техническим условиям.</w:t>
      </w:r>
    </w:p>
    <w:p w14:paraId="5F1CA069"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3.4. Поставщик, допустивший недопоставку товара, обязан восполнить недопоставленное количество товара в течение трех дней с момента получения претензии Заказчика.</w:t>
      </w:r>
    </w:p>
    <w:p w14:paraId="6842CFAC"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3.5. Товар передается товарной (товарно-транспортной) накладной (универсальному передаточному документу), в которой указывается наименование товара, ассортимент, количество мест и товарных единиц, стоимость товара.</w:t>
      </w:r>
    </w:p>
    <w:p w14:paraId="6625EDD9"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lang w:eastAsia="zh-CN"/>
        </w:rPr>
        <w:t>3</w:t>
      </w:r>
      <w:r>
        <w:rPr>
          <w:rFonts w:ascii="Times New Roman" w:eastAsia="Times New Roman" w:hAnsi="Times New Roman"/>
          <w:color w:val="00000A"/>
          <w:kern w:val="1"/>
          <w:sz w:val="24"/>
          <w:szCs w:val="24"/>
          <w:lang w:eastAsia="zh-CN"/>
        </w:rPr>
        <w:t>.6. В случае, если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8227B0B"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 xml:space="preserve">3.7. Товар, поставляемый Поставщиком Заказчику, соответствует характеристикам, указанным в Приложении № 1 к договору. Поставляемый товар соответствует </w:t>
      </w:r>
      <w:proofErr w:type="gramStart"/>
      <w:r>
        <w:rPr>
          <w:rFonts w:ascii="Times New Roman" w:eastAsia="Times New Roman" w:hAnsi="Times New Roman"/>
          <w:color w:val="00000A"/>
          <w:kern w:val="1"/>
          <w:sz w:val="24"/>
          <w:szCs w:val="24"/>
          <w:lang w:eastAsia="zh-CN"/>
        </w:rPr>
        <w:t>документам</w:t>
      </w:r>
      <w:proofErr w:type="gramEnd"/>
      <w:r>
        <w:rPr>
          <w:rFonts w:ascii="Times New Roman" w:eastAsia="Times New Roman" w:hAnsi="Times New Roman"/>
          <w:color w:val="00000A"/>
          <w:kern w:val="1"/>
          <w:sz w:val="24"/>
          <w:szCs w:val="24"/>
          <w:lang w:eastAsia="zh-CN"/>
        </w:rPr>
        <w:t xml:space="preserve"> подтверждающим качество продукции, товар надлежащего качества, количества, в соответствии с требованиями: ГОСТа или иного нормативно-правового документа на данный товар. Товар упакован и маркирован в соответствии с условиями и требованиями торгового оборота. Упаковка обеспечивает полную сохранность товара от повреждений при перевозке его смешанным видом транспорта с учетом нескольких перегрузок в пути, а также длительного хранения. Поставляемый товар - новый товар (товар, который не был в </w:t>
      </w:r>
      <w:r>
        <w:rPr>
          <w:rFonts w:ascii="Times New Roman" w:eastAsia="Times New Roman" w:hAnsi="Times New Roman"/>
          <w:color w:val="00000A"/>
          <w:kern w:val="1"/>
          <w:sz w:val="24"/>
          <w:szCs w:val="24"/>
          <w:lang w:eastAsia="zh-CN"/>
        </w:rPr>
        <w:lastRenderedPageBreak/>
        <w:t>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3DD72D56" w14:textId="77777777" w:rsidR="00EE4AAD" w:rsidRDefault="00000000">
      <w:pPr>
        <w:suppressAutoHyphens/>
        <w:spacing w:after="0" w:line="240" w:lineRule="auto"/>
        <w:ind w:firstLine="709"/>
        <w:jc w:val="center"/>
        <w:rPr>
          <w:rFonts w:ascii="Times New Roman" w:eastAsia="Times New Roman" w:hAnsi="Times New Roman"/>
          <w:color w:val="00000A"/>
          <w:kern w:val="1"/>
          <w:sz w:val="24"/>
          <w:szCs w:val="24"/>
          <w:lang w:eastAsia="zh-CN"/>
        </w:rPr>
      </w:pPr>
      <w:r>
        <w:rPr>
          <w:rFonts w:ascii="Times New Roman" w:eastAsia="Times New Roman" w:hAnsi="Times New Roman"/>
          <w:b/>
          <w:color w:val="00000A"/>
          <w:kern w:val="1"/>
          <w:sz w:val="24"/>
          <w:szCs w:val="24"/>
          <w:lang w:eastAsia="zh-CN"/>
        </w:rPr>
        <w:t>4. ЦЕНА И ПОРЯДОК РАСЧЕТОВ</w:t>
      </w:r>
    </w:p>
    <w:p w14:paraId="02F31C01"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 xml:space="preserve">4.1. </w:t>
      </w:r>
      <w:r>
        <w:rPr>
          <w:rFonts w:ascii="Times New Roman" w:eastAsia="Times New Roman" w:hAnsi="Times New Roman"/>
          <w:color w:val="00000A"/>
          <w:kern w:val="1"/>
          <w:sz w:val="24"/>
          <w:szCs w:val="24"/>
          <w:shd w:val="clear" w:color="auto" w:fill="FFFFFF"/>
          <w:lang w:eastAsia="zh-CN"/>
        </w:rPr>
        <w:t xml:space="preserve">Цена договора (общая стоимость товара) составляет __________ (указывается сумма числом и прописью) рублей, в том числе с НДС ____%______ или без НДС </w:t>
      </w:r>
      <w:r>
        <w:rPr>
          <w:rFonts w:ascii="Times New Roman" w:eastAsia="Times New Roman" w:hAnsi="Times New Roman"/>
          <w:i/>
          <w:color w:val="00000A"/>
          <w:kern w:val="1"/>
          <w:sz w:val="24"/>
          <w:szCs w:val="24"/>
          <w:shd w:val="clear" w:color="auto" w:fill="FFFFFF"/>
          <w:lang w:eastAsia="zh-CN"/>
        </w:rPr>
        <w:t xml:space="preserve">(в случае если поставка товара не подлежит налогообложению (освобождается от налогообложения) на территории Российской Федерации и Поставщик применяет упрощенную систему налогообложения, то в данном пункте указывается ссылка на соответствующие положения Налогового кодекса Российской Федерации), </w:t>
      </w:r>
      <w:r>
        <w:rPr>
          <w:rFonts w:ascii="Times New Roman" w:eastAsia="Times New Roman" w:hAnsi="Times New Roman"/>
          <w:color w:val="00000A"/>
          <w:kern w:val="1"/>
          <w:sz w:val="24"/>
          <w:szCs w:val="24"/>
          <w:shd w:val="clear" w:color="auto" w:fill="FFFFFF"/>
          <w:lang w:eastAsia="zh-CN"/>
        </w:rPr>
        <w:t xml:space="preserve">и формируется на основании протокола </w:t>
      </w:r>
      <w:r>
        <w:rPr>
          <w:rFonts w:ascii="Times New Roman" w:eastAsia="Times New Roman" w:hAnsi="Times New Roman"/>
          <w:color w:val="00000A"/>
          <w:kern w:val="1"/>
          <w:sz w:val="24"/>
          <w:szCs w:val="24"/>
          <w:lang w:eastAsia="zh-CN"/>
        </w:rPr>
        <w:t>_______________________ № ____</w:t>
      </w:r>
      <w:r>
        <w:rPr>
          <w:rFonts w:ascii="Times New Roman" w:eastAsia="Times New Roman" w:hAnsi="Times New Roman"/>
          <w:color w:val="00000A"/>
          <w:kern w:val="1"/>
          <w:sz w:val="24"/>
          <w:szCs w:val="24"/>
          <w:shd w:val="clear" w:color="auto" w:fill="FFFFFF"/>
          <w:lang w:eastAsia="zh-CN"/>
        </w:rPr>
        <w:t xml:space="preserve"> от «____» __________ 20___ г. </w:t>
      </w:r>
    </w:p>
    <w:p w14:paraId="43860B16"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 xml:space="preserve">4.2. </w:t>
      </w:r>
      <w:r>
        <w:rPr>
          <w:rFonts w:ascii="Times New Roman" w:eastAsia="Times New Roman" w:hAnsi="Times New Roman"/>
          <w:bCs/>
          <w:color w:val="000000"/>
          <w:kern w:val="1"/>
          <w:sz w:val="24"/>
          <w:szCs w:val="24"/>
          <w:shd w:val="clear" w:color="auto" w:fill="FFFFFF"/>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086411BB"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4.3. Оплата поставленного Товара осуществляется путем безналичного перечисления денежных средств в рублях путем перечисления Заказчиком денежных средств на расчетный счет Поставщика в течение 7 (семи) рабочих дней после подписания Сторонами товарной (товарно-транспортной) накладной (универсального передаточного документа) по выставленному Поставщиком счету, счет-фактурах. Не заказанный Заказчиком Товар не поставляется, не оплачивается и приемке не подлежит.</w:t>
      </w:r>
    </w:p>
    <w:p w14:paraId="0208E909"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4.4. Цена договора является твердой и определена на весь срок исполнения договора, за исключением случаев, предусмотренных в пункте 11.2. части 11 настоящего Договора.</w:t>
      </w:r>
    </w:p>
    <w:p w14:paraId="2AE0B74B" w14:textId="77777777" w:rsidR="00EE4AAD" w:rsidRDefault="00000000">
      <w:pPr>
        <w:widowControl w:val="0"/>
        <w:suppressAutoHyphens/>
        <w:spacing w:after="0" w:line="216"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4.5. Оплата по договору осуществляется за счет собственных средств Заказчика, без привлечения средств соответствующих бюджетов бюджетной системы Российской Федерации.</w:t>
      </w:r>
    </w:p>
    <w:p w14:paraId="09E4747F" w14:textId="77777777" w:rsidR="00EE4AAD" w:rsidRDefault="00EE4AAD">
      <w:pPr>
        <w:widowControl w:val="0"/>
        <w:suppressAutoHyphens/>
        <w:spacing w:after="0" w:line="216" w:lineRule="auto"/>
        <w:ind w:firstLine="567"/>
        <w:jc w:val="both"/>
        <w:rPr>
          <w:rFonts w:ascii="Times New Roman" w:eastAsia="Times New Roman" w:hAnsi="Times New Roman"/>
          <w:color w:val="00000A"/>
          <w:kern w:val="1"/>
          <w:sz w:val="24"/>
          <w:szCs w:val="24"/>
          <w:lang w:eastAsia="zh-CN"/>
        </w:rPr>
      </w:pPr>
    </w:p>
    <w:p w14:paraId="1C55D1C1" w14:textId="77777777" w:rsidR="00EE4AAD" w:rsidRDefault="00000000">
      <w:pPr>
        <w:suppressAutoHyphens/>
        <w:spacing w:after="0" w:line="240" w:lineRule="auto"/>
        <w:ind w:firstLine="709"/>
        <w:jc w:val="center"/>
        <w:rPr>
          <w:rFonts w:ascii="Times New Roman" w:eastAsia="Times New Roman" w:hAnsi="Times New Roman"/>
          <w:b/>
          <w:color w:val="000000"/>
          <w:kern w:val="1"/>
          <w:sz w:val="24"/>
          <w:szCs w:val="24"/>
          <w:lang w:eastAsia="zh-CN"/>
        </w:rPr>
      </w:pPr>
      <w:r>
        <w:rPr>
          <w:rFonts w:ascii="Times New Roman" w:eastAsia="Times New Roman" w:hAnsi="Times New Roman"/>
          <w:b/>
          <w:color w:val="00000A"/>
          <w:kern w:val="1"/>
          <w:sz w:val="24"/>
          <w:szCs w:val="24"/>
          <w:lang w:eastAsia="zh-CN"/>
        </w:rPr>
        <w:t>5. ПРАВА И ОБЯЗАННОСТИ СТОРОН</w:t>
      </w:r>
    </w:p>
    <w:p w14:paraId="235C93A2" w14:textId="77777777" w:rsidR="00EE4AAD" w:rsidRDefault="00000000">
      <w:pPr>
        <w:widowControl w:val="0"/>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b/>
          <w:color w:val="000000"/>
          <w:kern w:val="1"/>
          <w:sz w:val="24"/>
          <w:szCs w:val="24"/>
          <w:lang w:eastAsia="zh-CN"/>
        </w:rPr>
        <w:t>5.1.</w:t>
      </w:r>
      <w:r>
        <w:rPr>
          <w:rFonts w:ascii="Times New Roman" w:eastAsia="Times New Roman" w:hAnsi="Times New Roman"/>
          <w:color w:val="000000"/>
          <w:kern w:val="1"/>
          <w:sz w:val="24"/>
          <w:szCs w:val="24"/>
          <w:lang w:eastAsia="zh-CN"/>
        </w:rPr>
        <w:t xml:space="preserve"> </w:t>
      </w:r>
      <w:r>
        <w:rPr>
          <w:rFonts w:ascii="Times New Roman" w:eastAsia="Times New Roman" w:hAnsi="Times New Roman"/>
          <w:b/>
          <w:color w:val="000000"/>
          <w:kern w:val="1"/>
          <w:sz w:val="24"/>
          <w:szCs w:val="24"/>
          <w:lang w:eastAsia="zh-CN"/>
        </w:rPr>
        <w:t>Поставщик имеет право:</w:t>
      </w:r>
    </w:p>
    <w:p w14:paraId="3198825F" w14:textId="77777777" w:rsidR="00EE4AAD" w:rsidRDefault="00000000">
      <w:pPr>
        <w:widowControl w:val="0"/>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0"/>
          <w:kern w:val="1"/>
          <w:sz w:val="24"/>
          <w:szCs w:val="24"/>
          <w:lang w:eastAsia="zh-CN"/>
        </w:rPr>
        <w:t>- привлекать к исполнению Договора третьих лиц (транспортные компании, экспедитора и др.).</w:t>
      </w:r>
      <w:r>
        <w:rPr>
          <w:rFonts w:ascii="Times New Roman" w:eastAsia="Times New Roman" w:hAnsi="Times New Roman"/>
          <w:color w:val="00000A"/>
          <w:kern w:val="1"/>
          <w:sz w:val="24"/>
          <w:szCs w:val="24"/>
          <w:lang w:eastAsia="zh-CN"/>
        </w:rPr>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14:paraId="42CE4C28" w14:textId="77777777" w:rsidR="00EE4AAD" w:rsidRDefault="00000000">
      <w:pPr>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A"/>
          <w:kern w:val="1"/>
          <w:sz w:val="24"/>
          <w:szCs w:val="24"/>
          <w:lang w:eastAsia="zh-CN"/>
        </w:rPr>
        <w:t>- требовать своевременной оплаты за поставленный Товар в соответствии с пунктом 4.3 настоящего Договора;</w:t>
      </w:r>
    </w:p>
    <w:p w14:paraId="7F4C659B" w14:textId="77777777" w:rsidR="00EE4AAD" w:rsidRDefault="00000000">
      <w:pPr>
        <w:suppressAutoHyphens/>
        <w:spacing w:after="0" w:line="240" w:lineRule="auto"/>
        <w:ind w:firstLine="709"/>
        <w:jc w:val="both"/>
        <w:rPr>
          <w:rFonts w:ascii="Arial" w:hAnsi="Arial" w:cs="Arial"/>
          <w:b/>
          <w:color w:val="000000"/>
          <w:kern w:val="1"/>
          <w:sz w:val="24"/>
          <w:szCs w:val="24"/>
          <w:lang w:eastAsia="zh-CN"/>
        </w:rPr>
      </w:pPr>
      <w:r>
        <w:rPr>
          <w:rFonts w:ascii="Times New Roman" w:hAnsi="Times New Roman"/>
          <w:color w:val="00000A"/>
          <w:kern w:val="1"/>
          <w:sz w:val="24"/>
          <w:szCs w:val="24"/>
          <w:lang w:eastAsia="zh-CN"/>
        </w:rPr>
        <w:t>- осуществлять иные права в соответствии с действующим законодательством Российской Федерации.</w:t>
      </w:r>
    </w:p>
    <w:p w14:paraId="30E2EBA9" w14:textId="77777777" w:rsidR="00EE4AAD" w:rsidRDefault="00000000">
      <w:pPr>
        <w:widowControl w:val="0"/>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b/>
          <w:color w:val="000000"/>
          <w:kern w:val="1"/>
          <w:sz w:val="24"/>
          <w:szCs w:val="24"/>
          <w:lang w:eastAsia="zh-CN"/>
        </w:rPr>
        <w:t>5.2. Поставщик обязан:</w:t>
      </w:r>
    </w:p>
    <w:p w14:paraId="0C779215" w14:textId="77777777" w:rsidR="00EE4AAD" w:rsidRDefault="00000000">
      <w:pPr>
        <w:widowControl w:val="0"/>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color w:val="000000"/>
          <w:kern w:val="1"/>
          <w:sz w:val="24"/>
          <w:szCs w:val="24"/>
          <w:lang w:eastAsia="zh-CN"/>
        </w:rPr>
        <w:t>- произвести поставку Товара на условиях настоящего Договора;</w:t>
      </w:r>
    </w:p>
    <w:p w14:paraId="622BE161" w14:textId="77777777" w:rsidR="00EE4AAD" w:rsidRDefault="00000000">
      <w:pPr>
        <w:widowControl w:val="0"/>
        <w:suppressAutoHyphens/>
        <w:spacing w:after="0" w:line="240" w:lineRule="auto"/>
        <w:ind w:firstLine="709"/>
        <w:jc w:val="both"/>
        <w:rPr>
          <w:rFonts w:ascii="Times New Roman" w:hAnsi="Times New Roman"/>
          <w:color w:val="00000A"/>
          <w:kern w:val="1"/>
          <w:sz w:val="24"/>
          <w:szCs w:val="24"/>
          <w:lang w:eastAsia="zh-CN"/>
        </w:rPr>
      </w:pPr>
      <w:r>
        <w:rPr>
          <w:rFonts w:ascii="Times New Roman" w:hAnsi="Times New Roman"/>
          <w:color w:val="000000"/>
          <w:kern w:val="1"/>
          <w:sz w:val="24"/>
          <w:szCs w:val="24"/>
          <w:lang w:eastAsia="zh-CN"/>
        </w:rPr>
        <w:t xml:space="preserve">- при </w:t>
      </w:r>
      <w:r>
        <w:rPr>
          <w:rFonts w:ascii="Times New Roman" w:hAnsi="Times New Roman"/>
          <w:color w:val="00000A"/>
          <w:kern w:val="1"/>
          <w:sz w:val="24"/>
          <w:szCs w:val="24"/>
          <w:lang w:eastAsia="zh-CN"/>
        </w:rPr>
        <w:t>поставке передать Заказчику Товар и относящиеся к нему документы (копии документов, удостоверяющих качество Товара (сертификаты соответствия, декларации о соответствии и т.п.); товарную (товарно-транспортную) накладную (универсальный передаточный документ) и иные документы.</w:t>
      </w:r>
    </w:p>
    <w:p w14:paraId="48723774" w14:textId="77777777" w:rsidR="00EE4AAD" w:rsidRDefault="00000000">
      <w:pPr>
        <w:widowControl w:val="0"/>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color w:val="000000"/>
          <w:kern w:val="1"/>
          <w:sz w:val="24"/>
          <w:szCs w:val="24"/>
          <w:lang w:eastAsia="zh-CN"/>
        </w:rPr>
        <w:t>- выставить Заказчику сопроводительные документы с указанием в данных документах реквизитов договора (регистрационный номер и дату заключения договора);</w:t>
      </w:r>
    </w:p>
    <w:p w14:paraId="60C64896" w14:textId="77777777" w:rsidR="00EE4AAD" w:rsidRDefault="00000000">
      <w:pPr>
        <w:widowControl w:val="0"/>
        <w:suppressAutoHyphens/>
        <w:spacing w:after="0" w:line="240" w:lineRule="auto"/>
        <w:ind w:firstLine="709"/>
        <w:jc w:val="both"/>
        <w:rPr>
          <w:rFonts w:ascii="Times New Roman" w:hAnsi="Times New Roman"/>
          <w:color w:val="000000"/>
          <w:kern w:val="1"/>
          <w:sz w:val="24"/>
          <w:szCs w:val="24"/>
          <w:lang w:eastAsia="zh-CN"/>
        </w:rPr>
      </w:pPr>
      <w:r>
        <w:rPr>
          <w:rFonts w:ascii="Times New Roman" w:hAnsi="Times New Roman"/>
          <w:color w:val="000000"/>
          <w:kern w:val="1"/>
          <w:sz w:val="24"/>
          <w:szCs w:val="24"/>
          <w:lang w:eastAsia="zh-CN"/>
        </w:rPr>
        <w:t>- обеспечить соответствие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Договоре;</w:t>
      </w:r>
    </w:p>
    <w:p w14:paraId="31DB8E77" w14:textId="77777777" w:rsidR="00EE4AAD" w:rsidRDefault="00000000">
      <w:pPr>
        <w:widowControl w:val="0"/>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color w:val="000000"/>
          <w:kern w:val="1"/>
          <w:sz w:val="24"/>
          <w:szCs w:val="24"/>
          <w:lang w:eastAsia="zh-CN"/>
        </w:rPr>
        <w:lastRenderedPageBreak/>
        <w:t>- отгрузить Товар в надлежащей упаковке таким образом, чтобы исключить порчу и (или) уничтожение Товара на период поставки, до приемки его Заказчиком, включая условия перегрузки;</w:t>
      </w:r>
    </w:p>
    <w:p w14:paraId="4EF53B41" w14:textId="77777777" w:rsidR="00EE4AAD" w:rsidRDefault="00000000">
      <w:pPr>
        <w:widowControl w:val="0"/>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color w:val="00000A"/>
          <w:kern w:val="1"/>
          <w:sz w:val="24"/>
          <w:szCs w:val="24"/>
          <w:lang w:eastAsia="zh-CN"/>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0EF0627" w14:textId="77777777" w:rsidR="00EE4AAD" w:rsidRDefault="00000000">
      <w:pPr>
        <w:widowControl w:val="0"/>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color w:val="000000"/>
          <w:kern w:val="1"/>
          <w:sz w:val="24"/>
          <w:szCs w:val="24"/>
          <w:lang w:eastAsia="zh-CN"/>
        </w:rPr>
        <w:t>- незамедлительно информировать Заказчика в случае невозможности исполнения обязательств по настоящему Договору;</w:t>
      </w:r>
    </w:p>
    <w:p w14:paraId="5CCBE254" w14:textId="77777777" w:rsidR="00EE4AAD" w:rsidRDefault="00000000">
      <w:pPr>
        <w:widowControl w:val="0"/>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0"/>
          <w:kern w:val="1"/>
          <w:sz w:val="24"/>
          <w:szCs w:val="24"/>
          <w:lang w:eastAsia="zh-CN"/>
        </w:rPr>
        <w:t xml:space="preserve">- </w:t>
      </w:r>
      <w:r>
        <w:rPr>
          <w:rFonts w:ascii="Times New Roman" w:eastAsia="Times New Roman" w:hAnsi="Times New Roman"/>
          <w:color w:val="00000A"/>
          <w:kern w:val="1"/>
          <w:sz w:val="24"/>
          <w:szCs w:val="24"/>
          <w:lang w:eastAsia="zh-CN"/>
        </w:rPr>
        <w:t>предоставить по требованию Заказчика в согласованные сроки в письменном виде отчет о ходе выполнения настоящего Договора с последующим направлением оригинала в течение трех рабочих дней с даты отправления информации посредством факсимильной связи;</w:t>
      </w:r>
    </w:p>
    <w:p w14:paraId="14B69A64" w14:textId="77777777" w:rsidR="00EE4AAD" w:rsidRDefault="00000000">
      <w:pPr>
        <w:widowControl w:val="0"/>
        <w:suppressAutoHyphens/>
        <w:spacing w:after="0" w:line="240" w:lineRule="auto"/>
        <w:ind w:firstLine="709"/>
        <w:jc w:val="both"/>
        <w:rPr>
          <w:rFonts w:ascii="Times New Roman" w:eastAsia="Times New Roman" w:hAnsi="Times New Roman"/>
          <w:b/>
          <w:color w:val="000000"/>
          <w:kern w:val="1"/>
          <w:sz w:val="24"/>
          <w:szCs w:val="24"/>
          <w:lang w:eastAsia="zh-CN"/>
        </w:rPr>
      </w:pPr>
      <w:r>
        <w:rPr>
          <w:rFonts w:ascii="Times New Roman" w:eastAsia="Times New Roman" w:hAnsi="Times New Roman"/>
          <w:color w:val="00000A"/>
          <w:kern w:val="1"/>
          <w:sz w:val="24"/>
          <w:szCs w:val="24"/>
          <w:lang w:eastAsia="zh-CN"/>
        </w:rPr>
        <w:t xml:space="preserve">- </w:t>
      </w:r>
      <w:r>
        <w:rPr>
          <w:rFonts w:ascii="Times New Roman" w:eastAsia="Times New Roman" w:hAnsi="Times New Roman"/>
          <w:color w:val="000000"/>
          <w:kern w:val="1"/>
          <w:sz w:val="24"/>
          <w:szCs w:val="24"/>
          <w:lang w:eastAsia="zh-CN"/>
        </w:rPr>
        <w:t>надлежаще исполнять иные принятые на себя обязательства.</w:t>
      </w:r>
    </w:p>
    <w:p w14:paraId="3C4DBB0E" w14:textId="77777777" w:rsidR="00EE4AAD" w:rsidRDefault="00000000">
      <w:pPr>
        <w:widowControl w:val="0"/>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b/>
          <w:color w:val="000000"/>
          <w:kern w:val="1"/>
          <w:sz w:val="24"/>
          <w:szCs w:val="24"/>
          <w:lang w:eastAsia="zh-CN"/>
        </w:rPr>
        <w:t>5.3. Заказчик имеет право:</w:t>
      </w:r>
    </w:p>
    <w:p w14:paraId="0D0DE1EE"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color w:val="000000"/>
          <w:kern w:val="1"/>
          <w:sz w:val="24"/>
          <w:szCs w:val="24"/>
          <w:lang w:eastAsia="zh-CN"/>
        </w:rPr>
        <w:t>- контролировать ход выполнения Поставщиком поставок по Договору без вмешательства в оперативно-хозяйственную деятельность Поставщика;</w:t>
      </w:r>
    </w:p>
    <w:p w14:paraId="68A112C4"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color w:val="000000"/>
          <w:kern w:val="1"/>
          <w:sz w:val="24"/>
          <w:szCs w:val="24"/>
          <w:lang w:eastAsia="zh-CN"/>
        </w:rPr>
        <w:t>- при обнаружении недостатков Товара, требовать их устранения;</w:t>
      </w:r>
    </w:p>
    <w:p w14:paraId="0659E8F6"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0"/>
          <w:kern w:val="1"/>
          <w:sz w:val="24"/>
          <w:szCs w:val="24"/>
          <w:lang w:eastAsia="zh-CN"/>
        </w:rPr>
        <w:t>- в любое время потребовать от Поставщика отчет о ходе исполнения настоящего Договора;</w:t>
      </w:r>
    </w:p>
    <w:p w14:paraId="424ACD3B"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 xml:space="preserve">- не отказывать в приемке результатов исполнения Договора либо поставленного Товара в случае выявления несоответствия этих </w:t>
      </w:r>
      <w:proofErr w:type="gramStart"/>
      <w:r>
        <w:rPr>
          <w:rFonts w:ascii="Times New Roman" w:eastAsia="Times New Roman" w:hAnsi="Times New Roman"/>
          <w:color w:val="00000A"/>
          <w:kern w:val="1"/>
          <w:sz w:val="24"/>
          <w:szCs w:val="24"/>
          <w:lang w:eastAsia="zh-CN"/>
        </w:rPr>
        <w:t>результатов</w:t>
      </w:r>
      <w:proofErr w:type="gramEnd"/>
      <w:r>
        <w:rPr>
          <w:rFonts w:ascii="Times New Roman" w:eastAsia="Times New Roman" w:hAnsi="Times New Roman"/>
          <w:color w:val="00000A"/>
          <w:kern w:val="1"/>
          <w:sz w:val="24"/>
          <w:szCs w:val="24"/>
          <w:lang w:eastAsia="zh-CN"/>
        </w:rPr>
        <w:t xml:space="preserve"> либо этого Товара условиям Договора, если выявленное несоответствие не препятствует приемке этих результатов либо этого Товара и устранено Поставщиком; </w:t>
      </w:r>
    </w:p>
    <w:p w14:paraId="4AB01C30"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 осуществлять иные права в соответствии с действующим законодательством Российской Федерации;</w:t>
      </w:r>
    </w:p>
    <w:p w14:paraId="6136296A" w14:textId="77777777" w:rsidR="00EE4AAD" w:rsidRDefault="00000000">
      <w:pPr>
        <w:suppressAutoHyphens/>
        <w:spacing w:after="0" w:line="240" w:lineRule="auto"/>
        <w:ind w:firstLine="567"/>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 выборочно отобрать и отправить поставляемый товар в аккредитованную лабораторию для проверки качества и соответствия указанным характеристикам.</w:t>
      </w:r>
    </w:p>
    <w:p w14:paraId="75DFA863" w14:textId="77777777" w:rsidR="00EE4AAD" w:rsidRDefault="00000000">
      <w:pPr>
        <w:shd w:val="clear" w:color="auto" w:fill="FFFFFF"/>
        <w:suppressAutoHyphens/>
        <w:spacing w:after="0" w:line="240" w:lineRule="auto"/>
        <w:ind w:firstLine="709"/>
        <w:jc w:val="both"/>
        <w:rPr>
          <w:rFonts w:ascii="Times New Roman" w:eastAsia="Times New Roman" w:hAnsi="Times New Roman"/>
          <w:b/>
          <w:color w:val="000000"/>
          <w:kern w:val="1"/>
          <w:sz w:val="24"/>
          <w:szCs w:val="24"/>
          <w:lang w:eastAsia="zh-CN"/>
        </w:rPr>
      </w:pPr>
      <w:r>
        <w:rPr>
          <w:rFonts w:ascii="Times New Roman" w:eastAsia="Times New Roman" w:hAnsi="Times New Roman"/>
          <w:b/>
          <w:color w:val="000000"/>
          <w:kern w:val="1"/>
          <w:sz w:val="24"/>
          <w:szCs w:val="24"/>
          <w:lang w:eastAsia="zh-CN"/>
        </w:rPr>
        <w:t>5.4. Заказчик обязан:</w:t>
      </w:r>
    </w:p>
    <w:p w14:paraId="204BD8D9"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 провести экспертизу Товара;</w:t>
      </w:r>
    </w:p>
    <w:p w14:paraId="18CAD27A"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b/>
          <w:color w:val="000000"/>
          <w:kern w:val="1"/>
          <w:sz w:val="24"/>
          <w:szCs w:val="24"/>
          <w:lang w:eastAsia="zh-CN"/>
        </w:rPr>
        <w:t xml:space="preserve">- </w:t>
      </w:r>
      <w:r>
        <w:rPr>
          <w:rFonts w:ascii="Times New Roman" w:eastAsia="Times New Roman" w:hAnsi="Times New Roman"/>
          <w:color w:val="000000"/>
          <w:kern w:val="1"/>
          <w:sz w:val="24"/>
          <w:szCs w:val="24"/>
          <w:lang w:eastAsia="zh-CN"/>
        </w:rPr>
        <w:t>произвести оплату в соответствии с пунктом 4.3 части 4 настоящего Договора;</w:t>
      </w:r>
    </w:p>
    <w:p w14:paraId="37F95D66"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color w:val="000000"/>
          <w:kern w:val="1"/>
          <w:sz w:val="24"/>
          <w:szCs w:val="24"/>
          <w:lang w:eastAsia="zh-CN"/>
        </w:rPr>
        <w:t>- передавать Поставщику необходимую для выполнения обязательств информацию;</w:t>
      </w:r>
    </w:p>
    <w:p w14:paraId="7480EC0A"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color w:val="000000"/>
          <w:kern w:val="1"/>
          <w:sz w:val="24"/>
          <w:szCs w:val="24"/>
          <w:lang w:eastAsia="zh-CN"/>
        </w:rPr>
        <w:t xml:space="preserve">- </w:t>
      </w:r>
      <w:r>
        <w:rPr>
          <w:rFonts w:ascii="Times New Roman" w:eastAsia="Times New Roman" w:hAnsi="Times New Roman"/>
          <w:color w:val="00000A"/>
          <w:kern w:val="1"/>
          <w:sz w:val="24"/>
          <w:szCs w:val="24"/>
          <w:lang w:eastAsia="zh-CN"/>
        </w:rPr>
        <w:t xml:space="preserve">обеспечить приемку Товара, а также </w:t>
      </w:r>
      <w:r>
        <w:rPr>
          <w:rFonts w:ascii="Times New Roman" w:eastAsia="Times New Roman" w:hAnsi="Times New Roman"/>
          <w:color w:val="000000"/>
          <w:kern w:val="1"/>
          <w:sz w:val="24"/>
          <w:szCs w:val="24"/>
          <w:lang w:eastAsia="zh-CN"/>
        </w:rPr>
        <w:t>оплатить Товар в порядке и сроки, определенные настоящим Договором;</w:t>
      </w:r>
    </w:p>
    <w:p w14:paraId="10EC419C"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0"/>
          <w:kern w:val="1"/>
          <w:sz w:val="24"/>
          <w:szCs w:val="24"/>
          <w:lang w:eastAsia="zh-CN"/>
        </w:rPr>
      </w:pPr>
      <w:r>
        <w:rPr>
          <w:rFonts w:ascii="Times New Roman" w:eastAsia="Times New Roman" w:hAnsi="Times New Roman"/>
          <w:color w:val="000000"/>
          <w:kern w:val="1"/>
          <w:sz w:val="24"/>
          <w:szCs w:val="24"/>
          <w:lang w:eastAsia="zh-CN"/>
        </w:rPr>
        <w:t>- надлежаще исполнять иные принятые на себя обязательства.</w:t>
      </w:r>
    </w:p>
    <w:p w14:paraId="529DA875" w14:textId="77777777" w:rsidR="00EE4AAD" w:rsidRDefault="00EE4AAD">
      <w:pPr>
        <w:shd w:val="clear" w:color="auto" w:fill="FFFFFF"/>
        <w:suppressAutoHyphens/>
        <w:spacing w:after="0" w:line="240" w:lineRule="auto"/>
        <w:ind w:firstLine="709"/>
        <w:jc w:val="both"/>
        <w:rPr>
          <w:rFonts w:ascii="Times New Roman" w:eastAsia="Times New Roman" w:hAnsi="Times New Roman"/>
          <w:color w:val="000000"/>
          <w:kern w:val="1"/>
          <w:sz w:val="24"/>
          <w:szCs w:val="24"/>
          <w:lang w:eastAsia="zh-CN"/>
        </w:rPr>
      </w:pPr>
    </w:p>
    <w:p w14:paraId="05545F7B" w14:textId="77777777" w:rsidR="00EE4AAD" w:rsidRDefault="00000000">
      <w:pPr>
        <w:suppressAutoHyphens/>
        <w:spacing w:after="0" w:line="240" w:lineRule="auto"/>
        <w:ind w:firstLine="709"/>
        <w:jc w:val="center"/>
        <w:rPr>
          <w:rFonts w:ascii="Times New Roman" w:eastAsia="Times New Roman" w:hAnsi="Times New Roman"/>
          <w:color w:val="00000A"/>
          <w:kern w:val="1"/>
          <w:sz w:val="24"/>
          <w:szCs w:val="24"/>
          <w:lang w:eastAsia="ru-RU"/>
        </w:rPr>
      </w:pPr>
      <w:r>
        <w:rPr>
          <w:rFonts w:ascii="Times New Roman" w:eastAsia="Times New Roman" w:hAnsi="Times New Roman"/>
          <w:b/>
          <w:bCs/>
          <w:color w:val="00000A"/>
          <w:kern w:val="1"/>
          <w:sz w:val="24"/>
          <w:szCs w:val="24"/>
          <w:lang w:eastAsia="zh-CN"/>
        </w:rPr>
        <w:t>6. ПОРЯДОК И СРОКИ ПРИЕМКИ ТОВАРА</w:t>
      </w:r>
    </w:p>
    <w:p w14:paraId="10DFB665"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6.1. Приемка Товара Поставщика осуществляется Заказчиком в соответствии с требованиями, указанными в настоящем Договоре по количеству и качеству в соответствии с инструкциями о порядке приемки продукции производственно- технического назначения и товаров народного потребления по количеству (Постановление Госарбитража СССР № П-6 от 15.06.65) и по качеству (Постановление Госарбитража СССР № П-7 от 25.04.66).</w:t>
      </w:r>
    </w:p>
    <w:p w14:paraId="716509D2"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14:paraId="4C36A1EB"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 проверка комплектности и номенклатуры поставленного Товара;</w:t>
      </w:r>
    </w:p>
    <w:p w14:paraId="66EE8C1C"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 проверка полноты и правильности оформления комплекта товарно-транспортных документов;</w:t>
      </w:r>
    </w:p>
    <w:p w14:paraId="688202E8"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 контроль наличия (отсутствия) внешних повреждений;</w:t>
      </w:r>
    </w:p>
    <w:p w14:paraId="5EB67E55"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 проверка наличия документации в соответствии с условиями настоящего Договора.</w:t>
      </w:r>
    </w:p>
    <w:p w14:paraId="1A196CFB"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6.2.</w:t>
      </w:r>
      <w:r>
        <w:rPr>
          <w:rFonts w:ascii="Times New Roman" w:eastAsia="Times New Roman" w:hAnsi="Times New Roman"/>
          <w:color w:val="00000A"/>
          <w:kern w:val="1"/>
          <w:sz w:val="24"/>
          <w:szCs w:val="24"/>
          <w:lang w:eastAsia="zh-CN"/>
        </w:rPr>
        <w:t xml:space="preserve"> Для проверки предоставленных Поставщиком результатов, предусмотренных Договором, в части их соответствия условиям Договора </w:t>
      </w:r>
      <w:proofErr w:type="gramStart"/>
      <w:r>
        <w:rPr>
          <w:rFonts w:ascii="Times New Roman" w:eastAsia="Times New Roman" w:hAnsi="Times New Roman"/>
          <w:color w:val="00000A"/>
          <w:kern w:val="1"/>
          <w:sz w:val="24"/>
          <w:szCs w:val="24"/>
          <w:lang w:eastAsia="zh-CN"/>
        </w:rPr>
        <w:t>Заказчик  может</w:t>
      </w:r>
      <w:proofErr w:type="gramEnd"/>
      <w:r>
        <w:rPr>
          <w:rFonts w:ascii="Times New Roman" w:eastAsia="Times New Roman" w:hAnsi="Times New Roman"/>
          <w:color w:val="00000A"/>
          <w:kern w:val="1"/>
          <w:sz w:val="24"/>
          <w:szCs w:val="24"/>
          <w:lang w:eastAsia="zh-CN"/>
        </w:rPr>
        <w:t xml:space="preserve">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соответствующих договоров.</w:t>
      </w:r>
    </w:p>
    <w:p w14:paraId="5C769473"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lastRenderedPageBreak/>
        <w:t>6.3.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14:paraId="4C29F39E"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6.4.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Договора и (или) потребовать осуществить поставку недостающего Товара в течение семи дней, с даты получения претензии Заказчика.</w:t>
      </w:r>
    </w:p>
    <w:p w14:paraId="0073C733"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6.5. Возврат поставленного Товара ненадлежащего качества осуществляется за счет средств Поставщика.</w:t>
      </w:r>
    </w:p>
    <w:p w14:paraId="74AD97FC"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6.6. Приемка поставленного Товара осуществляется Заказчиком по месту доставки и подтверждается подписанием товарной (товарно-транспортной) накладной (универсального передаточного документа).</w:t>
      </w:r>
    </w:p>
    <w:p w14:paraId="42ACA20C"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6.7. Поставщик обязан известить Заказчика о точном времени и дате поставки в письменном виде или посредством факсимильной связи.</w:t>
      </w:r>
    </w:p>
    <w:p w14:paraId="73D18358"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6.8. По итогам приемки Товара при наличии документов, указанных в пункте 2.1 настоящего Договора, и при отсутствии претензий Заказчика к качеству, количеству и другим характеристикам Товара Заказчик подписывает товарную (товарно-транспортную) накладную (универсальный передаточный документ) в течение двух рабочих дней.</w:t>
      </w:r>
    </w:p>
    <w:p w14:paraId="47A8B0C4"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 xml:space="preserve">6.9. Поставщик по согласованию с Заказчиком имеет право осуществить досрочную поставку Товара по настоящему Договору. </w:t>
      </w:r>
    </w:p>
    <w:p w14:paraId="2D923B53"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6.10. Исполнением этапа договора будет считаться дата последней поставки по договору или дата соглашения о расторжении (в случае частичного исполнения договора).</w:t>
      </w:r>
    </w:p>
    <w:p w14:paraId="5DFABD1C" w14:textId="77777777" w:rsidR="00EE4AAD" w:rsidRDefault="00EE4AAD">
      <w:pPr>
        <w:suppressAutoHyphens/>
        <w:spacing w:after="0" w:line="240" w:lineRule="auto"/>
        <w:ind w:firstLine="709"/>
        <w:jc w:val="both"/>
        <w:rPr>
          <w:rFonts w:ascii="Times New Roman" w:eastAsia="Times New Roman" w:hAnsi="Times New Roman"/>
          <w:color w:val="00000A"/>
          <w:kern w:val="1"/>
          <w:sz w:val="24"/>
          <w:szCs w:val="24"/>
          <w:lang w:eastAsia="ru-RU"/>
        </w:rPr>
      </w:pPr>
    </w:p>
    <w:p w14:paraId="7735D2D4" w14:textId="77777777" w:rsidR="00EE4AAD" w:rsidRDefault="00000000">
      <w:pPr>
        <w:suppressAutoHyphens/>
        <w:spacing w:after="0" w:line="240" w:lineRule="auto"/>
        <w:ind w:firstLine="709"/>
        <w:jc w:val="center"/>
        <w:rPr>
          <w:rFonts w:ascii="Times New Roman" w:eastAsia="Times New Roman" w:hAnsi="Times New Roman"/>
          <w:color w:val="00000A"/>
          <w:kern w:val="1"/>
          <w:sz w:val="24"/>
          <w:szCs w:val="24"/>
          <w:lang w:eastAsia="ru-RU"/>
        </w:rPr>
      </w:pPr>
      <w:r>
        <w:rPr>
          <w:rFonts w:ascii="Times New Roman" w:eastAsia="Times New Roman" w:hAnsi="Times New Roman"/>
          <w:b/>
          <w:bCs/>
          <w:color w:val="00000A"/>
          <w:kern w:val="1"/>
          <w:sz w:val="24"/>
          <w:szCs w:val="24"/>
          <w:lang w:eastAsia="zh-CN"/>
        </w:rPr>
        <w:t>7. ОТВЕТСТВЕННОСТЬ СТОРОН</w:t>
      </w:r>
    </w:p>
    <w:p w14:paraId="66E6124A"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 xml:space="preserve">7.1.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 </w:t>
      </w:r>
    </w:p>
    <w:p w14:paraId="235883B7"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ru-RU"/>
        </w:rPr>
        <w:t>7.2</w:t>
      </w:r>
      <w:r>
        <w:rPr>
          <w:rFonts w:ascii="Times New Roman" w:eastAsia="Times New Roman" w:hAnsi="Times New Roman"/>
          <w:color w:val="00000A"/>
          <w:kern w:val="1"/>
          <w:sz w:val="24"/>
          <w:szCs w:val="24"/>
          <w:lang w:eastAsia="zh-CN"/>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15C1CD5D"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 xml:space="preserve">7.3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6F02002"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соответствии с Правилами определения размера штрафа, начисляемого в случае ненадлежащего исполнения заказчиком, обязательств, предусмотренных договором (за исключением просрочки исполнения обязательств заказчиком, и размера пени, начисляемой за каждый день просрочки исполнения заказчиком обязательства), предусмотренного договором, в виде фиксированной суммы в размере 0,01 % от цены договора.</w:t>
      </w:r>
    </w:p>
    <w:p w14:paraId="0508C18D"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7.5.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BF5E303"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lastRenderedPageBreak/>
        <w:t>7.6.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312CB0C"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7.7.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в виде фиксированной суммы в размере 0,01 % от цены договора.</w:t>
      </w:r>
    </w:p>
    <w:p w14:paraId="630466D8"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zh-CN"/>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AEA645B"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ru-RU"/>
        </w:rPr>
        <w:t>Сторона, для которой в связи с названными обстоятельствами создалась невозможность выполнения своих обязательств по Договору, в 3-дневный срок письменно извещает другую Сторону о невозможности выполнения обязательств по Договору с указанием причин.</w:t>
      </w:r>
    </w:p>
    <w:p w14:paraId="4D18C283"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7.9.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14:paraId="49EAF20F"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7.10. При изменении цены договора подлежит изменению сумма штрафных санкций, предусмотренных п. 7.4. и п 7.7 договора без изменения процента цены договора. 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Забайкальского края.</w:t>
      </w:r>
    </w:p>
    <w:p w14:paraId="5554F474" w14:textId="77777777" w:rsidR="00EE4AAD" w:rsidRDefault="00000000">
      <w:pPr>
        <w:suppressAutoHyphens/>
        <w:spacing w:after="0" w:line="240" w:lineRule="auto"/>
        <w:ind w:firstLine="709"/>
        <w:jc w:val="center"/>
        <w:rPr>
          <w:rFonts w:ascii="Times New Roman" w:eastAsia="Times New Roman" w:hAnsi="Times New Roman"/>
          <w:color w:val="00000A"/>
          <w:kern w:val="1"/>
          <w:sz w:val="24"/>
          <w:szCs w:val="24"/>
          <w:lang w:eastAsia="zh-CN"/>
        </w:rPr>
      </w:pPr>
      <w:r>
        <w:rPr>
          <w:rFonts w:ascii="Times New Roman" w:eastAsia="Times New Roman" w:hAnsi="Times New Roman"/>
          <w:b/>
          <w:color w:val="00000A"/>
          <w:kern w:val="1"/>
          <w:sz w:val="24"/>
          <w:szCs w:val="24"/>
          <w:lang w:eastAsia="zh-CN"/>
        </w:rPr>
        <w:t>8. ОБСТОЯТЕЛЬСТВА НЕПРЕОДОЛИМОЙ СИЛЫ (ФОРС-МАЖОР)</w:t>
      </w:r>
    </w:p>
    <w:p w14:paraId="3732D929"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а именно: стихийного бедствия, взрыва, пожара, военных операций, вновь принятые нормативные акты Российской Федерации, запрета на экспорт - импорт.</w:t>
      </w:r>
    </w:p>
    <w:p w14:paraId="34C1DDA0"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8.2.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0C6013E7"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Если эти обстоятельства непреодолимой силы будут длиться более трех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5CE8310D" w14:textId="77777777" w:rsidR="00EE4AAD" w:rsidRDefault="00EE4AAD">
      <w:pPr>
        <w:suppressAutoHyphens/>
        <w:spacing w:after="0" w:line="240" w:lineRule="auto"/>
        <w:ind w:firstLine="709"/>
        <w:jc w:val="both"/>
        <w:rPr>
          <w:rFonts w:ascii="Times New Roman" w:eastAsia="Times New Roman" w:hAnsi="Times New Roman"/>
          <w:color w:val="00000A"/>
          <w:kern w:val="1"/>
          <w:sz w:val="24"/>
          <w:szCs w:val="24"/>
          <w:lang w:eastAsia="zh-CN"/>
        </w:rPr>
      </w:pPr>
    </w:p>
    <w:p w14:paraId="52AE9909" w14:textId="77777777" w:rsidR="00EE4AAD" w:rsidRDefault="00000000">
      <w:pPr>
        <w:suppressAutoHyphens/>
        <w:spacing w:after="0" w:line="240" w:lineRule="auto"/>
        <w:ind w:firstLine="709"/>
        <w:jc w:val="center"/>
        <w:rPr>
          <w:rFonts w:ascii="Times New Roman" w:eastAsia="Times New Roman" w:hAnsi="Times New Roman"/>
          <w:color w:val="00000A"/>
          <w:kern w:val="1"/>
          <w:sz w:val="24"/>
          <w:szCs w:val="24"/>
          <w:lang w:eastAsia="ru-RU"/>
        </w:rPr>
      </w:pPr>
      <w:r>
        <w:rPr>
          <w:rFonts w:ascii="Times New Roman" w:eastAsia="Times New Roman" w:hAnsi="Times New Roman"/>
          <w:b/>
          <w:color w:val="00000A"/>
          <w:kern w:val="1"/>
          <w:sz w:val="24"/>
          <w:szCs w:val="24"/>
          <w:lang w:eastAsia="ru-RU"/>
        </w:rPr>
        <w:t>9. ПЕРЕХОД ПРАВА СОБСТВЕННОСТИ</w:t>
      </w:r>
    </w:p>
    <w:p w14:paraId="0F31DBE5" w14:textId="77777777" w:rsidR="00EE4AAD" w:rsidRDefault="00000000">
      <w:pPr>
        <w:suppressAutoHyphens/>
        <w:spacing w:after="0" w:line="240" w:lineRule="auto"/>
        <w:ind w:firstLine="709"/>
        <w:jc w:val="both"/>
        <w:rPr>
          <w:rFonts w:eastAsia="Times New Roman" w:cs="Calibri"/>
          <w:color w:val="000000"/>
          <w:kern w:val="1"/>
          <w:sz w:val="24"/>
          <w:szCs w:val="24"/>
          <w:lang w:eastAsia="zh-CN"/>
        </w:rPr>
      </w:pPr>
      <w:r>
        <w:rPr>
          <w:rFonts w:ascii="Times New Roman" w:eastAsia="Times New Roman" w:hAnsi="Times New Roman"/>
          <w:color w:val="00000A"/>
          <w:kern w:val="1"/>
          <w:sz w:val="24"/>
          <w:szCs w:val="24"/>
          <w:lang w:eastAsia="ru-RU"/>
        </w:rPr>
        <w:t>9.1. Право собственности на Товар переходит к Заказчику с момента доставки Товара и подписания Заказчиком товарно-транспортной (товарной) накладной.</w:t>
      </w:r>
    </w:p>
    <w:p w14:paraId="06CD89B5" w14:textId="77777777" w:rsidR="00EE4AAD" w:rsidRDefault="00EE4AAD">
      <w:pPr>
        <w:widowControl w:val="0"/>
        <w:tabs>
          <w:tab w:val="left" w:pos="851"/>
        </w:tabs>
        <w:suppressAutoHyphens/>
        <w:spacing w:after="0" w:line="240" w:lineRule="auto"/>
        <w:ind w:firstLine="709"/>
        <w:jc w:val="both"/>
        <w:rPr>
          <w:rFonts w:ascii="Times New Roman" w:hAnsi="Times New Roman"/>
          <w:color w:val="000000"/>
          <w:kern w:val="1"/>
          <w:sz w:val="24"/>
          <w:szCs w:val="24"/>
          <w:lang w:eastAsia="zh-CN"/>
        </w:rPr>
      </w:pPr>
    </w:p>
    <w:p w14:paraId="162889FF" w14:textId="77777777" w:rsidR="00EE4AAD" w:rsidRDefault="00000000">
      <w:pPr>
        <w:suppressAutoHyphens/>
        <w:spacing w:after="0" w:line="240" w:lineRule="auto"/>
        <w:ind w:firstLine="709"/>
        <w:jc w:val="center"/>
        <w:rPr>
          <w:rFonts w:ascii="Times New Roman" w:eastAsia="Times New Roman" w:hAnsi="Times New Roman"/>
          <w:color w:val="00000A"/>
          <w:kern w:val="1"/>
          <w:sz w:val="24"/>
          <w:szCs w:val="24"/>
          <w:lang w:eastAsia="ru-RU"/>
        </w:rPr>
      </w:pPr>
      <w:r>
        <w:rPr>
          <w:rFonts w:ascii="Times New Roman" w:eastAsia="Times New Roman" w:hAnsi="Times New Roman"/>
          <w:b/>
          <w:color w:val="00000A"/>
          <w:kern w:val="1"/>
          <w:sz w:val="24"/>
          <w:szCs w:val="24"/>
          <w:lang w:eastAsia="ru-RU"/>
        </w:rPr>
        <w:t>10. СРОК ДЕЙСТВИЯ ДОГОВОРА</w:t>
      </w:r>
    </w:p>
    <w:p w14:paraId="2C42B9AE"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10.1. Договор вступает в силу с момента подписания его обеими Сторонами и действует до момента выполнения ими принятых на себя обязательств по настоящему Договору либо до его расторжения.</w:t>
      </w:r>
    </w:p>
    <w:p w14:paraId="16DA0AFA" w14:textId="77777777" w:rsidR="00EE4AAD" w:rsidRDefault="00000000">
      <w:pPr>
        <w:suppressAutoHyphens/>
        <w:spacing w:after="0" w:line="240" w:lineRule="auto"/>
        <w:ind w:firstLine="709"/>
        <w:jc w:val="both"/>
        <w:rPr>
          <w:rFonts w:eastAsia="Times New Roman" w:cs="Calibri"/>
          <w:color w:val="000000"/>
          <w:kern w:val="1"/>
          <w:sz w:val="24"/>
          <w:szCs w:val="24"/>
          <w:lang w:eastAsia="zh-CN"/>
        </w:rPr>
      </w:pPr>
      <w:r>
        <w:rPr>
          <w:rFonts w:ascii="Times New Roman" w:eastAsia="Times New Roman" w:hAnsi="Times New Roman"/>
          <w:color w:val="00000A"/>
          <w:kern w:val="1"/>
          <w:sz w:val="24"/>
          <w:szCs w:val="24"/>
          <w:lang w:eastAsia="ru-RU"/>
        </w:rPr>
        <w:t xml:space="preserve">10.2. Прекращение (окончание) срока действия настоящего Договора влечет за собой прекращение обязательств Сторон по нему, но не освобождает Стороны от ответственности </w:t>
      </w:r>
      <w:r>
        <w:rPr>
          <w:rFonts w:ascii="Times New Roman" w:eastAsia="Times New Roman" w:hAnsi="Times New Roman"/>
          <w:color w:val="00000A"/>
          <w:kern w:val="1"/>
          <w:sz w:val="24"/>
          <w:szCs w:val="24"/>
          <w:lang w:eastAsia="ru-RU"/>
        </w:rPr>
        <w:lastRenderedPageBreak/>
        <w:t>за неисполнение или ненадлежащее исполнение Договора, если таковые имели место при исполнении условий настоящего Договора.</w:t>
      </w:r>
    </w:p>
    <w:p w14:paraId="45E3C63A" w14:textId="77777777" w:rsidR="00EE4AAD" w:rsidRDefault="00EE4AAD">
      <w:pPr>
        <w:widowControl w:val="0"/>
        <w:tabs>
          <w:tab w:val="left" w:pos="851"/>
        </w:tabs>
        <w:suppressAutoHyphens/>
        <w:spacing w:after="0" w:line="240" w:lineRule="auto"/>
        <w:ind w:firstLine="709"/>
        <w:jc w:val="both"/>
        <w:rPr>
          <w:rFonts w:ascii="Times New Roman" w:hAnsi="Times New Roman"/>
          <w:color w:val="000000"/>
          <w:kern w:val="1"/>
          <w:sz w:val="24"/>
          <w:szCs w:val="24"/>
          <w:lang w:eastAsia="zh-CN"/>
        </w:rPr>
      </w:pPr>
    </w:p>
    <w:p w14:paraId="4E387BC2" w14:textId="77777777" w:rsidR="00EE4AAD" w:rsidRDefault="00000000">
      <w:pPr>
        <w:suppressAutoHyphens/>
        <w:spacing w:after="0" w:line="240" w:lineRule="auto"/>
        <w:ind w:firstLine="709"/>
        <w:jc w:val="center"/>
        <w:rPr>
          <w:rFonts w:ascii="Times New Roman" w:eastAsia="Times New Roman" w:hAnsi="Times New Roman"/>
          <w:b/>
          <w:color w:val="00000A"/>
          <w:kern w:val="1"/>
          <w:sz w:val="24"/>
          <w:szCs w:val="24"/>
          <w:lang w:eastAsia="ru-RU"/>
        </w:rPr>
      </w:pPr>
      <w:r>
        <w:rPr>
          <w:rFonts w:ascii="Times New Roman" w:eastAsia="Times New Roman" w:hAnsi="Times New Roman"/>
          <w:b/>
          <w:color w:val="00000A"/>
          <w:kern w:val="1"/>
          <w:sz w:val="24"/>
          <w:szCs w:val="24"/>
          <w:lang w:eastAsia="ru-RU"/>
        </w:rPr>
        <w:t>11. ПОРЯДОК ИЗМЕНЕНИЯ, РАСТОРЖЕНИЯ ДОГОВОРА И ПРОЧИЕ УСЛОВИЯ</w:t>
      </w:r>
    </w:p>
    <w:p w14:paraId="67F08F66" w14:textId="77777777" w:rsidR="00EE4AAD" w:rsidRDefault="00000000">
      <w:pPr>
        <w:suppressAutoHyphens/>
        <w:spacing w:after="0" w:line="240" w:lineRule="auto"/>
        <w:ind w:firstLine="567"/>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11.1. Все изменения и дополнения к Договору действительны, если совершены в письменной форме и подписаны обеими Сторонами.</w:t>
      </w:r>
    </w:p>
    <w:p w14:paraId="12BA38AA" w14:textId="77777777" w:rsidR="00EE4AAD" w:rsidRDefault="00000000">
      <w:pPr>
        <w:suppressAutoHyphens/>
        <w:spacing w:after="0" w:line="240" w:lineRule="auto"/>
        <w:ind w:firstLine="567"/>
        <w:jc w:val="both"/>
        <w:rPr>
          <w:rFonts w:eastAsia="Times New Roman" w:cs="Calibri"/>
          <w:color w:val="00000A"/>
          <w:kern w:val="1"/>
          <w:sz w:val="24"/>
          <w:szCs w:val="24"/>
          <w:lang w:eastAsia="ru-RU"/>
        </w:rPr>
      </w:pPr>
      <w:r>
        <w:rPr>
          <w:rFonts w:ascii="Times New Roman" w:eastAsia="Times New Roman" w:hAnsi="Times New Roman"/>
          <w:color w:val="00000A"/>
          <w:kern w:val="1"/>
          <w:sz w:val="24"/>
          <w:szCs w:val="24"/>
          <w:lang w:eastAsia="ru-RU"/>
        </w:rPr>
        <w:t>11.2. Заказчик по согласованию с участником при заключении и исполнении договора вправе изменить:</w:t>
      </w:r>
    </w:p>
    <w:p w14:paraId="0D1C87DC" w14:textId="77777777" w:rsidR="00EE4AAD" w:rsidRDefault="00000000">
      <w:pPr>
        <w:suppressAutoHyphens/>
        <w:spacing w:after="0" w:line="240" w:lineRule="auto"/>
        <w:ind w:firstLine="567"/>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Увеличение цены договора на поставку Продукции не более, чем на 10 процентов от первоначальной цены договора. Такое увеличение цены может быть обусловлено общим ростом цен на поставляемую Продукцию.</w:t>
      </w:r>
    </w:p>
    <w:p w14:paraId="1A94BBF2" w14:textId="77777777" w:rsidR="00EE4AAD" w:rsidRDefault="00000000">
      <w:pPr>
        <w:suppressAutoHyphens/>
        <w:spacing w:after="0" w:line="240" w:lineRule="auto"/>
        <w:ind w:firstLine="567"/>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Уменьшение цены договора на поставку Продукции (товаров, работ, услуг) без изменения объёма Продукции.</w:t>
      </w:r>
    </w:p>
    <w:p w14:paraId="56FAEF28" w14:textId="77777777" w:rsidR="00EE4AAD" w:rsidRDefault="00000000">
      <w:pPr>
        <w:suppressAutoHyphens/>
        <w:spacing w:after="0" w:line="240" w:lineRule="auto"/>
        <w:ind w:firstLine="567"/>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Увеличение объема поставляемой Продукции не более чем на 10 процентов от первоначального объема такой Продукции, указанного при заключении договора. Заказчик вправе увеличить цену договора пропорционально увеличению объёма поставляемой Продукции.</w:t>
      </w:r>
    </w:p>
    <w:p w14:paraId="73B5ACDE" w14:textId="77777777" w:rsidR="00EE4AAD" w:rsidRDefault="00000000">
      <w:pPr>
        <w:suppressAutoHyphens/>
        <w:spacing w:after="0" w:line="240" w:lineRule="auto"/>
        <w:ind w:firstLine="567"/>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Уменьшение объема поставляемой Продукции. При этом Заказчик обязан уменьшить цену договора соответственно уменьшаемому объему поставляемой Продукции.</w:t>
      </w:r>
    </w:p>
    <w:p w14:paraId="1BB5AA99" w14:textId="77777777" w:rsidR="00EE4AAD" w:rsidRDefault="00000000">
      <w:pPr>
        <w:suppressAutoHyphens/>
        <w:spacing w:after="0" w:line="240" w:lineRule="auto"/>
        <w:ind w:firstLine="567"/>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 xml:space="preserve"> Допускается поставка Продукции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Продукции, указанной в договоре.</w:t>
      </w:r>
    </w:p>
    <w:p w14:paraId="235E836E" w14:textId="77777777" w:rsidR="00EE4AAD" w:rsidRDefault="00000000">
      <w:pPr>
        <w:suppressAutoHyphens/>
        <w:spacing w:after="0" w:line="240" w:lineRule="auto"/>
        <w:ind w:firstLine="567"/>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11.</w:t>
      </w:r>
      <w:r w:rsidRPr="00457C1F">
        <w:rPr>
          <w:rFonts w:ascii="Times New Roman" w:eastAsia="Times New Roman" w:hAnsi="Times New Roman"/>
          <w:color w:val="00000A"/>
          <w:kern w:val="1"/>
          <w:sz w:val="24"/>
          <w:szCs w:val="24"/>
          <w:lang w:eastAsia="ru-RU"/>
        </w:rPr>
        <w:t>3</w:t>
      </w:r>
      <w:r>
        <w:rPr>
          <w:rFonts w:ascii="Times New Roman" w:eastAsia="Times New Roman" w:hAnsi="Times New Roman"/>
          <w:color w:val="00000A"/>
          <w:kern w:val="1"/>
          <w:sz w:val="24"/>
          <w:szCs w:val="24"/>
          <w:lang w:eastAsia="ru-RU"/>
        </w:rPr>
        <w:t>.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BE4D040"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11</w:t>
      </w:r>
      <w:r w:rsidRPr="00457C1F">
        <w:rPr>
          <w:rFonts w:ascii="Times New Roman" w:eastAsia="Times New Roman" w:hAnsi="Times New Roman"/>
          <w:color w:val="00000A"/>
          <w:kern w:val="1"/>
          <w:sz w:val="24"/>
          <w:szCs w:val="24"/>
          <w:lang w:eastAsia="ru-RU"/>
        </w:rPr>
        <w:t>.4</w:t>
      </w:r>
      <w:r>
        <w:rPr>
          <w:rFonts w:ascii="Times New Roman" w:eastAsia="Times New Roman" w:hAnsi="Times New Roman"/>
          <w:color w:val="00000A"/>
          <w:kern w:val="1"/>
          <w:sz w:val="24"/>
          <w:szCs w:val="24"/>
          <w:lang w:eastAsia="ru-RU"/>
        </w:rPr>
        <w:t>. В случае перемены Заказчика права и обязанности Заказчика, предусмотренные Договором, переходят к новому Заказчику.</w:t>
      </w:r>
    </w:p>
    <w:p w14:paraId="1416176C"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11.</w:t>
      </w:r>
      <w:r w:rsidRPr="00457C1F">
        <w:rPr>
          <w:rFonts w:ascii="Times New Roman" w:eastAsia="Times New Roman" w:hAnsi="Times New Roman"/>
          <w:color w:val="00000A"/>
          <w:kern w:val="1"/>
          <w:sz w:val="24"/>
          <w:szCs w:val="24"/>
          <w:lang w:eastAsia="ru-RU"/>
        </w:rPr>
        <w:t>5</w:t>
      </w:r>
      <w:r>
        <w:rPr>
          <w:rFonts w:ascii="Times New Roman" w:eastAsia="Times New Roman" w:hAnsi="Times New Roman"/>
          <w:color w:val="00000A"/>
          <w:kern w:val="1"/>
          <w:sz w:val="24"/>
          <w:szCs w:val="24"/>
          <w:lang w:eastAsia="ru-RU"/>
        </w:rPr>
        <w:t>.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2E8D3A91"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11.</w:t>
      </w:r>
      <w:r w:rsidRPr="00457C1F">
        <w:rPr>
          <w:rFonts w:ascii="Times New Roman" w:eastAsia="Times New Roman" w:hAnsi="Times New Roman"/>
          <w:color w:val="00000A"/>
          <w:kern w:val="1"/>
          <w:sz w:val="24"/>
          <w:szCs w:val="24"/>
          <w:lang w:eastAsia="ru-RU"/>
        </w:rPr>
        <w:t>6</w:t>
      </w:r>
      <w:r>
        <w:rPr>
          <w:rFonts w:ascii="Times New Roman" w:eastAsia="Times New Roman" w:hAnsi="Times New Roman"/>
          <w:color w:val="00000A"/>
          <w:kern w:val="1"/>
          <w:sz w:val="24"/>
          <w:szCs w:val="24"/>
          <w:lang w:eastAsia="ru-RU"/>
        </w:rPr>
        <w:t>.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Договора является его правопреемник.</w:t>
      </w:r>
    </w:p>
    <w:p w14:paraId="7B0C8638" w14:textId="77777777" w:rsidR="00EE4AAD" w:rsidRDefault="00000000">
      <w:pPr>
        <w:suppressAutoHyphens/>
        <w:spacing w:after="0" w:line="240" w:lineRule="auto"/>
        <w:ind w:firstLine="709"/>
        <w:jc w:val="both"/>
        <w:rPr>
          <w:rFonts w:eastAsia="Times New Roman" w:cs="Calibri"/>
          <w:color w:val="00000A"/>
          <w:kern w:val="1"/>
          <w:sz w:val="24"/>
          <w:szCs w:val="24"/>
          <w:lang w:eastAsia="ru-RU"/>
        </w:rPr>
      </w:pPr>
      <w:r>
        <w:rPr>
          <w:rFonts w:ascii="Times New Roman" w:eastAsia="Times New Roman" w:hAnsi="Times New Roman"/>
          <w:color w:val="00000A"/>
          <w:kern w:val="1"/>
          <w:sz w:val="24"/>
          <w:szCs w:val="24"/>
          <w:lang w:eastAsia="ru-RU"/>
        </w:rPr>
        <w:t>11.</w:t>
      </w:r>
      <w:r w:rsidRPr="00457C1F">
        <w:rPr>
          <w:rFonts w:ascii="Times New Roman" w:eastAsia="Times New Roman" w:hAnsi="Times New Roman"/>
          <w:color w:val="00000A"/>
          <w:kern w:val="1"/>
          <w:sz w:val="24"/>
          <w:szCs w:val="24"/>
          <w:lang w:eastAsia="ru-RU"/>
        </w:rPr>
        <w:t>7</w:t>
      </w:r>
      <w:r>
        <w:rPr>
          <w:rFonts w:ascii="Times New Roman" w:eastAsia="Times New Roman" w:hAnsi="Times New Roman"/>
          <w:color w:val="00000A"/>
          <w:kern w:val="1"/>
          <w:sz w:val="24"/>
          <w:szCs w:val="24"/>
          <w:lang w:eastAsia="ru-RU"/>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A85FF5E" w14:textId="77777777" w:rsidR="00EE4AAD" w:rsidRDefault="00000000">
      <w:pPr>
        <w:suppressAutoHyphens/>
        <w:spacing w:after="0" w:line="240" w:lineRule="auto"/>
        <w:ind w:firstLine="680"/>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11.</w:t>
      </w:r>
      <w:r w:rsidRPr="00457C1F">
        <w:rPr>
          <w:rFonts w:ascii="Times New Roman" w:eastAsia="Times New Roman" w:hAnsi="Times New Roman"/>
          <w:color w:val="00000A"/>
          <w:kern w:val="1"/>
          <w:sz w:val="24"/>
          <w:szCs w:val="24"/>
          <w:lang w:eastAsia="ru-RU"/>
        </w:rPr>
        <w:t>8</w:t>
      </w:r>
      <w:r>
        <w:rPr>
          <w:rFonts w:ascii="Times New Roman" w:eastAsia="Times New Roman" w:hAnsi="Times New Roman"/>
          <w:color w:val="00000A"/>
          <w:kern w:val="1"/>
          <w:sz w:val="24"/>
          <w:szCs w:val="24"/>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1A277B6" w14:textId="77777777" w:rsidR="00EE4AAD" w:rsidRDefault="00000000">
      <w:pPr>
        <w:suppressAutoHyphens/>
        <w:spacing w:after="0" w:line="240" w:lineRule="auto"/>
        <w:ind w:firstLine="680"/>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Нарушение договора поставки Поставщиком предполагается существенным в случаях:</w:t>
      </w:r>
    </w:p>
    <w:p w14:paraId="00D774A9" w14:textId="77777777" w:rsidR="00EE4AAD" w:rsidRDefault="00000000">
      <w:pPr>
        <w:suppressAutoHyphens/>
        <w:spacing w:after="0" w:line="240" w:lineRule="auto"/>
        <w:ind w:right="57"/>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 поставки товаров ненадлежащего качества с недостатками, которые не могут быть устранены в приемлемый для Заказчика срок;</w:t>
      </w:r>
    </w:p>
    <w:p w14:paraId="64A32E77" w14:textId="77777777" w:rsidR="00EE4AAD" w:rsidRDefault="00000000">
      <w:pPr>
        <w:suppressAutoHyphens/>
        <w:spacing w:after="0" w:line="240" w:lineRule="auto"/>
        <w:ind w:right="57"/>
        <w:jc w:val="both"/>
        <w:rPr>
          <w:rFonts w:ascii="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 неоднократного нарушения сроков поставки товаров.</w:t>
      </w:r>
    </w:p>
    <w:p w14:paraId="633A787A"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11.</w:t>
      </w:r>
      <w:r w:rsidRPr="00457C1F">
        <w:rPr>
          <w:rFonts w:ascii="Times New Roman" w:eastAsia="Times New Roman" w:hAnsi="Times New Roman"/>
          <w:color w:val="00000A"/>
          <w:kern w:val="1"/>
          <w:sz w:val="24"/>
          <w:szCs w:val="24"/>
          <w:lang w:eastAsia="ru-RU"/>
        </w:rPr>
        <w:t>9</w:t>
      </w:r>
      <w:r>
        <w:rPr>
          <w:rFonts w:ascii="Times New Roman" w:eastAsia="Times New Roman" w:hAnsi="Times New Roman"/>
          <w:color w:val="00000A"/>
          <w:kern w:val="1"/>
          <w:sz w:val="24"/>
          <w:szCs w:val="24"/>
          <w:lang w:eastAsia="ru-RU"/>
        </w:rPr>
        <w:t>. Взаимоотношения Сторон, не урегулированные Договором, регламентируются действующим законодательством Российской Федерации.</w:t>
      </w:r>
    </w:p>
    <w:p w14:paraId="552CBF2E" w14:textId="77777777" w:rsidR="00EE4AAD" w:rsidRDefault="00EE4AAD">
      <w:pPr>
        <w:suppressAutoHyphens/>
        <w:spacing w:after="0" w:line="240" w:lineRule="auto"/>
        <w:jc w:val="both"/>
        <w:rPr>
          <w:rFonts w:ascii="Times New Roman" w:eastAsia="Times New Roman" w:hAnsi="Times New Roman"/>
          <w:color w:val="00000A"/>
          <w:kern w:val="1"/>
          <w:sz w:val="24"/>
          <w:szCs w:val="24"/>
          <w:lang w:eastAsia="ru-RU"/>
        </w:rPr>
      </w:pPr>
    </w:p>
    <w:p w14:paraId="30AF1FE7" w14:textId="77777777" w:rsidR="00EE4AAD" w:rsidRDefault="00000000">
      <w:pPr>
        <w:suppressAutoHyphens/>
        <w:spacing w:after="0" w:line="240" w:lineRule="auto"/>
        <w:ind w:firstLine="709"/>
        <w:jc w:val="center"/>
        <w:rPr>
          <w:rFonts w:ascii="Times New Roman" w:eastAsia="Times New Roman" w:hAnsi="Times New Roman"/>
          <w:color w:val="00000A"/>
          <w:kern w:val="1"/>
          <w:sz w:val="24"/>
          <w:szCs w:val="24"/>
          <w:lang w:eastAsia="ru-RU"/>
        </w:rPr>
      </w:pPr>
      <w:r>
        <w:rPr>
          <w:rFonts w:ascii="Times New Roman" w:eastAsia="Times New Roman" w:hAnsi="Times New Roman"/>
          <w:b/>
          <w:color w:val="00000A"/>
          <w:kern w:val="1"/>
          <w:sz w:val="24"/>
          <w:szCs w:val="24"/>
          <w:lang w:eastAsia="zh-CN"/>
        </w:rPr>
        <w:lastRenderedPageBreak/>
        <w:t>12. ЗАКЛЮЧИТЕЛЬНЫЕ ПОЛОЖЕНИЯ</w:t>
      </w:r>
    </w:p>
    <w:p w14:paraId="4967B2BD"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12.1. Все споры, возникающие между сторонами, разрешаются путем переговоров, а также в претензионном порядке. При невозможности разрешения споров мирным путем они подлежат рассмотрению арбитражным судом по месту исполнения договора в соответствии с частью 4 статьи 36 Арбитражного процессуального кодекса Российской Федерации, а именно Арбитражным судом Воронежской</w:t>
      </w:r>
      <w:r w:rsidRPr="00457C1F">
        <w:rPr>
          <w:rFonts w:ascii="Times New Roman" w:eastAsia="Times New Roman" w:hAnsi="Times New Roman"/>
          <w:color w:val="00000A"/>
          <w:kern w:val="1"/>
          <w:sz w:val="24"/>
          <w:szCs w:val="24"/>
          <w:lang w:eastAsia="ru-RU"/>
        </w:rPr>
        <w:t xml:space="preserve"> области</w:t>
      </w:r>
      <w:r>
        <w:rPr>
          <w:rFonts w:ascii="Times New Roman" w:eastAsia="Times New Roman" w:hAnsi="Times New Roman"/>
          <w:color w:val="00000A"/>
          <w:kern w:val="1"/>
          <w:sz w:val="24"/>
          <w:szCs w:val="24"/>
          <w:lang w:eastAsia="ru-RU"/>
        </w:rPr>
        <w:t>.</w:t>
      </w:r>
    </w:p>
    <w:p w14:paraId="2A40E3FD"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12.2. Все изменения и дополнения к настоящему договору действительны лишь в том случае, если они совершены в письменной форме и подписаны сторонами.</w:t>
      </w:r>
    </w:p>
    <w:p w14:paraId="167726E5"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12.3. Ни одна из сторон не имеет права передать третьему лицу права и обязательства по настоящему договору без письменного согласия другой стороны.</w:t>
      </w:r>
    </w:p>
    <w:p w14:paraId="741BEBB1"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12.4. Во всем остальном, что не предусмотрено настоящим договором, стороны руководствуются действующим законодательством.</w:t>
      </w:r>
    </w:p>
    <w:p w14:paraId="6E2DD098"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 xml:space="preserve">12.5. </w:t>
      </w:r>
      <w:bookmarkStart w:id="0" w:name="__DdeLink__4924_1741296723"/>
      <w:bookmarkEnd w:id="0"/>
      <w:r>
        <w:rPr>
          <w:rFonts w:ascii="Times New Roman" w:eastAsia="Times New Roman" w:hAnsi="Times New Roman"/>
          <w:color w:val="00000A"/>
          <w:kern w:val="1"/>
          <w:sz w:val="24"/>
          <w:szCs w:val="24"/>
          <w:lang w:eastAsia="ru-RU"/>
        </w:rPr>
        <w:t xml:space="preserve">Договор вступает в силу с момента подписания его обеими Сторонами и действует до момента выполнения ими принятых на себя обязательств по настоящему Договору либо до его </w:t>
      </w:r>
      <w:proofErr w:type="gramStart"/>
      <w:r>
        <w:rPr>
          <w:rFonts w:ascii="Times New Roman" w:eastAsia="Times New Roman" w:hAnsi="Times New Roman"/>
          <w:color w:val="00000A"/>
          <w:kern w:val="1"/>
          <w:sz w:val="24"/>
          <w:szCs w:val="24"/>
          <w:lang w:eastAsia="ru-RU"/>
        </w:rPr>
        <w:t>расторжения,  а</w:t>
      </w:r>
      <w:proofErr w:type="gramEnd"/>
      <w:r>
        <w:rPr>
          <w:rFonts w:ascii="Times New Roman" w:eastAsia="Times New Roman" w:hAnsi="Times New Roman"/>
          <w:color w:val="00000A"/>
          <w:kern w:val="1"/>
          <w:sz w:val="24"/>
          <w:szCs w:val="24"/>
          <w:lang w:eastAsia="ru-RU"/>
        </w:rPr>
        <w:t xml:space="preserve"> в части взаиморасчетов до их исполнения.</w:t>
      </w:r>
    </w:p>
    <w:p w14:paraId="6EA85B9D" w14:textId="77777777" w:rsidR="00EE4AAD" w:rsidRDefault="00000000">
      <w:pPr>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12.6. 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4BCF94BD"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12.7. Неотъемлемой частью настоящего Договора являются следующие приложения:</w:t>
      </w:r>
    </w:p>
    <w:p w14:paraId="7589F67E" w14:textId="77777777" w:rsidR="00EE4AAD" w:rsidRDefault="00000000">
      <w:pPr>
        <w:shd w:val="clear" w:color="auto" w:fill="FFFFFF"/>
        <w:suppressAutoHyphens/>
        <w:spacing w:after="0" w:line="240" w:lineRule="auto"/>
        <w:ind w:firstLine="709"/>
        <w:jc w:val="both"/>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ru-RU"/>
        </w:rPr>
        <w:t>– спецификация на __ страниц___ (Приложение № 1).</w:t>
      </w:r>
    </w:p>
    <w:p w14:paraId="48C225D3" w14:textId="77777777" w:rsidR="00EE4AAD" w:rsidRDefault="00EE4AAD">
      <w:pPr>
        <w:shd w:val="clear" w:color="auto" w:fill="FFFFFF"/>
        <w:suppressAutoHyphens/>
        <w:spacing w:after="0" w:line="240" w:lineRule="auto"/>
        <w:ind w:firstLine="709"/>
        <w:jc w:val="both"/>
        <w:rPr>
          <w:rFonts w:ascii="Times New Roman" w:eastAsia="Times New Roman" w:hAnsi="Times New Roman"/>
          <w:color w:val="00000A"/>
          <w:kern w:val="1"/>
          <w:sz w:val="24"/>
          <w:szCs w:val="24"/>
          <w:lang w:eastAsia="zh-CN"/>
        </w:rPr>
      </w:pPr>
    </w:p>
    <w:p w14:paraId="5B31F8C7" w14:textId="77777777" w:rsidR="00EE4AAD" w:rsidRDefault="00000000">
      <w:pPr>
        <w:suppressAutoHyphens/>
        <w:spacing w:after="0" w:line="240" w:lineRule="auto"/>
        <w:jc w:val="center"/>
        <w:rPr>
          <w:rFonts w:ascii="Times New Roman" w:eastAsia="Times New Roman" w:hAnsi="Times New Roman"/>
          <w:b/>
          <w:color w:val="00000A"/>
          <w:kern w:val="1"/>
          <w:lang w:eastAsia="zh-CN"/>
        </w:rPr>
      </w:pPr>
      <w:r>
        <w:rPr>
          <w:rFonts w:ascii="Times New Roman" w:eastAsia="Times New Roman" w:hAnsi="Times New Roman"/>
          <w:b/>
          <w:color w:val="00000A"/>
          <w:kern w:val="1"/>
          <w:lang w:eastAsia="zh-CN"/>
        </w:rPr>
        <w:t>13. АДРЕСА, РЕКВИЗИТЫ И ПОДПИСИ СТОРОН</w:t>
      </w:r>
    </w:p>
    <w:tbl>
      <w:tblPr>
        <w:tblW w:w="0" w:type="auto"/>
        <w:tblLayout w:type="fixed"/>
        <w:tblLook w:val="04A0" w:firstRow="1" w:lastRow="0" w:firstColumn="1" w:lastColumn="0" w:noHBand="0" w:noVBand="1"/>
      </w:tblPr>
      <w:tblGrid>
        <w:gridCol w:w="4780"/>
        <w:gridCol w:w="5549"/>
      </w:tblGrid>
      <w:tr w:rsidR="00EE4AAD" w14:paraId="552AF791" w14:textId="77777777">
        <w:tc>
          <w:tcPr>
            <w:tcW w:w="4780" w:type="dxa"/>
            <w:shd w:val="clear" w:color="auto" w:fill="FFFFFF"/>
          </w:tcPr>
          <w:p w14:paraId="2721BE11" w14:textId="77777777" w:rsidR="00EE4AAD" w:rsidRDefault="00000000">
            <w:pPr>
              <w:suppressAutoHyphens/>
              <w:spacing w:after="0" w:line="240" w:lineRule="auto"/>
              <w:jc w:val="center"/>
              <w:rPr>
                <w:rFonts w:ascii="Times New Roman" w:eastAsia="Times New Roman" w:hAnsi="Times New Roman"/>
                <w:color w:val="00000A"/>
                <w:kern w:val="1"/>
                <w:lang w:eastAsia="zh-CN"/>
              </w:rPr>
            </w:pPr>
            <w:r>
              <w:rPr>
                <w:rFonts w:ascii="Times New Roman" w:eastAsia="Times New Roman" w:hAnsi="Times New Roman"/>
                <w:b/>
                <w:color w:val="00000A"/>
                <w:kern w:val="1"/>
                <w:lang w:eastAsia="zh-CN"/>
              </w:rPr>
              <w:t>Заказчик</w:t>
            </w:r>
          </w:p>
          <w:p w14:paraId="5485487F" w14:textId="77777777" w:rsidR="00EE4AAD" w:rsidRDefault="00EE4AAD">
            <w:pPr>
              <w:widowControl w:val="0"/>
              <w:suppressAutoHyphens/>
              <w:spacing w:after="0" w:line="216" w:lineRule="auto"/>
              <w:rPr>
                <w:rFonts w:ascii="Times New Roman" w:eastAsia="Times New Roman" w:hAnsi="Times New Roman"/>
                <w:color w:val="00000A"/>
                <w:kern w:val="1"/>
                <w:sz w:val="24"/>
                <w:szCs w:val="24"/>
                <w:lang w:eastAsia="ru-RU"/>
              </w:rPr>
            </w:pPr>
          </w:p>
          <w:p w14:paraId="183B246E" w14:textId="77777777" w:rsidR="00EE4AAD" w:rsidRDefault="00EE4AAD">
            <w:pPr>
              <w:widowControl w:val="0"/>
              <w:suppressAutoHyphens/>
              <w:autoSpaceDE w:val="0"/>
              <w:spacing w:after="0" w:line="240" w:lineRule="auto"/>
              <w:rPr>
                <w:rFonts w:ascii="Times New Roman" w:hAnsi="Times New Roman"/>
                <w:b/>
                <w:color w:val="000000"/>
                <w:kern w:val="1"/>
                <w:lang w:eastAsia="zh-CN"/>
              </w:rPr>
            </w:pPr>
          </w:p>
        </w:tc>
        <w:tc>
          <w:tcPr>
            <w:tcW w:w="5549" w:type="dxa"/>
            <w:shd w:val="clear" w:color="auto" w:fill="FFFFFF"/>
          </w:tcPr>
          <w:p w14:paraId="2FF13FD7" w14:textId="77777777" w:rsidR="00EE4AAD" w:rsidRDefault="00000000">
            <w:pPr>
              <w:suppressAutoHyphens/>
              <w:spacing w:after="0" w:line="240" w:lineRule="auto"/>
              <w:jc w:val="center"/>
              <w:rPr>
                <w:rFonts w:ascii="Times New Roman" w:eastAsia="Times New Roman" w:hAnsi="Times New Roman"/>
                <w:color w:val="00000A"/>
                <w:kern w:val="1"/>
                <w:sz w:val="24"/>
                <w:szCs w:val="24"/>
                <w:lang w:eastAsia="zh-CN"/>
              </w:rPr>
            </w:pPr>
            <w:r>
              <w:rPr>
                <w:rFonts w:ascii="Times New Roman" w:eastAsia="Times New Roman" w:hAnsi="Times New Roman"/>
                <w:b/>
                <w:color w:val="00000A"/>
                <w:kern w:val="1"/>
                <w:lang w:eastAsia="zh-CN"/>
              </w:rPr>
              <w:t>Поставщик</w:t>
            </w:r>
          </w:p>
        </w:tc>
      </w:tr>
    </w:tbl>
    <w:p w14:paraId="6C68550F" w14:textId="77777777" w:rsidR="00EE4AAD" w:rsidRDefault="00EE4AAD">
      <w:pPr>
        <w:suppressAutoHyphens/>
        <w:spacing w:after="0" w:line="240" w:lineRule="auto"/>
        <w:rPr>
          <w:rFonts w:ascii="Times New Roman" w:eastAsia="Times New Roman" w:hAnsi="Times New Roman"/>
          <w:color w:val="00000A"/>
          <w:kern w:val="1"/>
          <w:sz w:val="20"/>
          <w:szCs w:val="20"/>
          <w:lang w:eastAsia="zh-CN"/>
        </w:rPr>
      </w:pPr>
    </w:p>
    <w:p w14:paraId="7994030D" w14:textId="77777777" w:rsidR="00EE4AAD" w:rsidRDefault="00000000">
      <w:pPr>
        <w:suppressAutoHyphens/>
        <w:spacing w:after="0" w:line="240" w:lineRule="auto"/>
        <w:jc w:val="right"/>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0"/>
          <w:szCs w:val="20"/>
          <w:lang w:eastAsia="zh-CN"/>
        </w:rPr>
        <w:br w:type="page"/>
      </w:r>
      <w:r>
        <w:rPr>
          <w:rFonts w:ascii="Times New Roman" w:eastAsia="Times New Roman" w:hAnsi="Times New Roman"/>
          <w:color w:val="00000A"/>
          <w:kern w:val="1"/>
          <w:sz w:val="20"/>
          <w:szCs w:val="20"/>
          <w:lang w:eastAsia="zh-CN"/>
        </w:rPr>
        <w:lastRenderedPageBreak/>
        <w:t xml:space="preserve">Приложение № 1  </w:t>
      </w:r>
      <w:r>
        <w:rPr>
          <w:rFonts w:ascii="Times New Roman" w:eastAsia="Times New Roman" w:hAnsi="Times New Roman"/>
          <w:color w:val="00000A"/>
          <w:kern w:val="1"/>
          <w:sz w:val="20"/>
          <w:szCs w:val="20"/>
          <w:lang w:eastAsia="zh-CN"/>
        </w:rPr>
        <w:br/>
        <w:t xml:space="preserve">к договору № ________ </w:t>
      </w:r>
      <w:proofErr w:type="gramStart"/>
      <w:r>
        <w:rPr>
          <w:rFonts w:ascii="Times New Roman" w:eastAsia="Times New Roman" w:hAnsi="Times New Roman"/>
          <w:color w:val="00000A"/>
          <w:kern w:val="1"/>
          <w:sz w:val="20"/>
          <w:szCs w:val="20"/>
          <w:lang w:eastAsia="zh-CN"/>
        </w:rPr>
        <w:t>от  «</w:t>
      </w:r>
      <w:proofErr w:type="gramEnd"/>
      <w:r>
        <w:rPr>
          <w:rFonts w:ascii="Times New Roman" w:eastAsia="Times New Roman" w:hAnsi="Times New Roman"/>
          <w:color w:val="00000A"/>
          <w:kern w:val="1"/>
          <w:sz w:val="20"/>
          <w:szCs w:val="20"/>
          <w:lang w:eastAsia="zh-CN"/>
        </w:rPr>
        <w:t>___»___________ 20___ г.</w:t>
      </w:r>
    </w:p>
    <w:p w14:paraId="3E460B6D" w14:textId="77777777" w:rsidR="00EE4AAD" w:rsidRDefault="00EE4AAD">
      <w:pPr>
        <w:suppressAutoHyphens/>
        <w:spacing w:after="0" w:line="240" w:lineRule="auto"/>
        <w:jc w:val="right"/>
        <w:rPr>
          <w:rFonts w:ascii="Times New Roman" w:eastAsia="Times New Roman" w:hAnsi="Times New Roman"/>
          <w:color w:val="00000A"/>
          <w:kern w:val="1"/>
          <w:sz w:val="24"/>
          <w:szCs w:val="24"/>
          <w:lang w:eastAsia="zh-CN"/>
        </w:rPr>
      </w:pPr>
    </w:p>
    <w:p w14:paraId="20311843" w14:textId="77777777" w:rsidR="00EE4AAD" w:rsidRDefault="00EE4AAD">
      <w:pPr>
        <w:suppressAutoHyphens/>
        <w:spacing w:after="0" w:line="240" w:lineRule="auto"/>
        <w:jc w:val="right"/>
        <w:rPr>
          <w:rFonts w:ascii="Times New Roman" w:eastAsia="Times New Roman" w:hAnsi="Times New Roman"/>
          <w:color w:val="00000A"/>
          <w:kern w:val="1"/>
          <w:sz w:val="24"/>
          <w:szCs w:val="24"/>
          <w:lang w:eastAsia="zh-CN"/>
        </w:rPr>
      </w:pPr>
    </w:p>
    <w:p w14:paraId="167C76A5" w14:textId="77777777" w:rsidR="00EE4AAD" w:rsidRDefault="00000000">
      <w:pPr>
        <w:suppressAutoHyphens/>
        <w:spacing w:after="0" w:line="240" w:lineRule="auto"/>
        <w:jc w:val="center"/>
        <w:rPr>
          <w:rFonts w:ascii="Times New Roman" w:eastAsia="Times New Roman" w:hAnsi="Times New Roman"/>
          <w:b/>
          <w:color w:val="00000A"/>
          <w:kern w:val="1"/>
          <w:sz w:val="24"/>
          <w:szCs w:val="24"/>
          <w:lang w:eastAsia="zh-CN"/>
        </w:rPr>
      </w:pPr>
      <w:r>
        <w:rPr>
          <w:rFonts w:ascii="Times New Roman" w:eastAsia="Times New Roman" w:hAnsi="Times New Roman"/>
          <w:b/>
          <w:color w:val="00000A"/>
          <w:kern w:val="1"/>
          <w:sz w:val="24"/>
          <w:szCs w:val="24"/>
          <w:lang w:eastAsia="zh-CN"/>
        </w:rPr>
        <w:t>СПЕЦИФИКАЦИЯ</w:t>
      </w:r>
    </w:p>
    <w:p w14:paraId="3FE0432D" w14:textId="77777777" w:rsidR="00EE4AAD" w:rsidRDefault="00000000">
      <w:pPr>
        <w:tabs>
          <w:tab w:val="left" w:pos="993"/>
        </w:tabs>
        <w:suppressAutoHyphens/>
        <w:spacing w:after="0" w:line="240" w:lineRule="auto"/>
        <w:ind w:left="720"/>
        <w:contextualSpacing/>
        <w:jc w:val="center"/>
        <w:rPr>
          <w:rFonts w:ascii="Times New Roman" w:eastAsia="Times New Roman" w:hAnsi="Times New Roman"/>
          <w:b/>
          <w:color w:val="00000A"/>
          <w:kern w:val="1"/>
          <w:sz w:val="24"/>
          <w:szCs w:val="24"/>
          <w:lang w:eastAsia="zh-CN"/>
        </w:rPr>
      </w:pPr>
      <w:r>
        <w:rPr>
          <w:rFonts w:ascii="Times New Roman" w:eastAsia="Times New Roman" w:hAnsi="Times New Roman"/>
          <w:b/>
          <w:color w:val="00000A"/>
          <w:kern w:val="1"/>
          <w:sz w:val="24"/>
          <w:szCs w:val="24"/>
          <w:lang w:eastAsia="zh-CN"/>
        </w:rPr>
        <w:t xml:space="preserve">на </w:t>
      </w:r>
      <w:proofErr w:type="gramStart"/>
      <w:r>
        <w:rPr>
          <w:rFonts w:ascii="Times New Roman" w:eastAsia="Times New Roman" w:hAnsi="Times New Roman"/>
          <w:b/>
          <w:color w:val="00000A"/>
          <w:kern w:val="1"/>
          <w:sz w:val="24"/>
          <w:szCs w:val="24"/>
          <w:lang w:eastAsia="zh-CN"/>
        </w:rPr>
        <w:t>поставку  горюче</w:t>
      </w:r>
      <w:proofErr w:type="gramEnd"/>
      <w:r>
        <w:rPr>
          <w:rFonts w:ascii="Times New Roman" w:eastAsia="Times New Roman" w:hAnsi="Times New Roman"/>
          <w:b/>
          <w:color w:val="00000A"/>
          <w:kern w:val="1"/>
          <w:sz w:val="24"/>
          <w:szCs w:val="24"/>
          <w:lang w:eastAsia="zh-CN"/>
        </w:rPr>
        <w:t>-смазочных материалов (дизельное топливо).</w:t>
      </w:r>
    </w:p>
    <w:p w14:paraId="197DE7C5" w14:textId="77777777" w:rsidR="00EE4AAD" w:rsidRDefault="00EE4AAD">
      <w:pPr>
        <w:suppressAutoHyphens/>
        <w:spacing w:after="0" w:line="240" w:lineRule="auto"/>
        <w:jc w:val="center"/>
        <w:rPr>
          <w:rFonts w:ascii="Times New Roman" w:eastAsia="Times New Roman" w:hAnsi="Times New Roman"/>
          <w:color w:val="00000A"/>
          <w:kern w:val="1"/>
          <w:sz w:val="24"/>
          <w:szCs w:val="24"/>
          <w:lang w:eastAsia="zh-CN"/>
        </w:rPr>
      </w:pPr>
    </w:p>
    <w:tbl>
      <w:tblPr>
        <w:tblW w:w="10254"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tblCellMar>
        <w:tblLook w:val="04A0" w:firstRow="1" w:lastRow="0" w:firstColumn="1" w:lastColumn="0" w:noHBand="0" w:noVBand="1"/>
      </w:tblPr>
      <w:tblGrid>
        <w:gridCol w:w="395"/>
        <w:gridCol w:w="1823"/>
        <w:gridCol w:w="2517"/>
        <w:gridCol w:w="1684"/>
        <w:gridCol w:w="822"/>
        <w:gridCol w:w="955"/>
        <w:gridCol w:w="2058"/>
      </w:tblGrid>
      <w:tr w:rsidR="00EE4AAD" w14:paraId="0800C658" w14:textId="77777777">
        <w:tc>
          <w:tcPr>
            <w:tcW w:w="395" w:type="dxa"/>
            <w:shd w:val="clear" w:color="auto" w:fill="FFFFFF"/>
          </w:tcPr>
          <w:p w14:paraId="0E3142EA" w14:textId="77777777" w:rsidR="00EE4AAD" w:rsidRDefault="00000000">
            <w:pPr>
              <w:suppressAutoHyphens/>
              <w:spacing w:after="0" w:line="240" w:lineRule="auto"/>
              <w:jc w:val="center"/>
              <w:rPr>
                <w:rFonts w:ascii="Times New Roman" w:eastAsia="Times New Roman" w:hAnsi="Times New Roman"/>
                <w:b/>
                <w:color w:val="00000A"/>
                <w:kern w:val="1"/>
                <w:sz w:val="20"/>
                <w:szCs w:val="20"/>
                <w:lang w:eastAsia="zh-CN"/>
              </w:rPr>
            </w:pPr>
            <w:r>
              <w:rPr>
                <w:rFonts w:ascii="Times New Roman" w:eastAsia="Times New Roman" w:hAnsi="Times New Roman"/>
                <w:b/>
                <w:color w:val="00000A"/>
                <w:kern w:val="1"/>
                <w:sz w:val="20"/>
                <w:szCs w:val="20"/>
                <w:lang w:eastAsia="zh-CN"/>
              </w:rPr>
              <w:t>№</w:t>
            </w:r>
          </w:p>
          <w:p w14:paraId="12E0D664" w14:textId="77777777" w:rsidR="00EE4AAD" w:rsidRDefault="00000000">
            <w:pPr>
              <w:suppressAutoHyphens/>
              <w:spacing w:after="0" w:line="240" w:lineRule="auto"/>
              <w:jc w:val="center"/>
              <w:rPr>
                <w:rFonts w:ascii="Times New Roman" w:eastAsia="Times New Roman" w:hAnsi="Times New Roman"/>
                <w:b/>
                <w:color w:val="00000A"/>
                <w:kern w:val="1"/>
                <w:sz w:val="20"/>
                <w:szCs w:val="20"/>
                <w:lang w:eastAsia="zh-CN"/>
              </w:rPr>
            </w:pPr>
            <w:r>
              <w:rPr>
                <w:rFonts w:ascii="Times New Roman" w:eastAsia="Times New Roman" w:hAnsi="Times New Roman"/>
                <w:b/>
                <w:color w:val="00000A"/>
                <w:kern w:val="1"/>
                <w:sz w:val="20"/>
                <w:szCs w:val="20"/>
                <w:lang w:eastAsia="zh-CN"/>
              </w:rPr>
              <w:t>п/п</w:t>
            </w:r>
          </w:p>
        </w:tc>
        <w:tc>
          <w:tcPr>
            <w:tcW w:w="1823" w:type="dxa"/>
            <w:shd w:val="clear" w:color="auto" w:fill="FFFFFF"/>
          </w:tcPr>
          <w:p w14:paraId="568D6376"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p w14:paraId="092D9B5C" w14:textId="77777777" w:rsidR="00EE4AAD" w:rsidRDefault="00000000">
            <w:pPr>
              <w:suppressAutoHyphens/>
              <w:spacing w:after="0" w:line="240" w:lineRule="auto"/>
              <w:jc w:val="center"/>
              <w:rPr>
                <w:rFonts w:ascii="Times New Roman" w:eastAsia="Times New Roman" w:hAnsi="Times New Roman"/>
                <w:b/>
                <w:color w:val="00000A"/>
                <w:kern w:val="1"/>
                <w:sz w:val="20"/>
                <w:szCs w:val="20"/>
                <w:lang w:eastAsia="zh-CN"/>
              </w:rPr>
            </w:pPr>
            <w:r>
              <w:rPr>
                <w:rFonts w:ascii="Times New Roman" w:eastAsia="Times New Roman" w:hAnsi="Times New Roman"/>
                <w:b/>
                <w:color w:val="00000A"/>
                <w:kern w:val="1"/>
                <w:sz w:val="20"/>
                <w:szCs w:val="20"/>
                <w:lang w:eastAsia="zh-CN"/>
              </w:rPr>
              <w:t>Наименование товара, страна происхождения товара</w:t>
            </w:r>
          </w:p>
        </w:tc>
        <w:tc>
          <w:tcPr>
            <w:tcW w:w="2517" w:type="dxa"/>
            <w:shd w:val="clear" w:color="auto" w:fill="FFFFFF"/>
            <w:vAlign w:val="center"/>
          </w:tcPr>
          <w:p w14:paraId="35ADC4B5" w14:textId="77777777" w:rsidR="00EE4AAD" w:rsidRDefault="00000000">
            <w:pPr>
              <w:suppressAutoHyphens/>
              <w:spacing w:after="0" w:line="240" w:lineRule="auto"/>
              <w:jc w:val="center"/>
              <w:rPr>
                <w:rFonts w:ascii="Times New Roman" w:eastAsia="Times New Roman" w:hAnsi="Times New Roman"/>
                <w:b/>
                <w:color w:val="00000A"/>
                <w:kern w:val="1"/>
                <w:sz w:val="20"/>
                <w:szCs w:val="20"/>
                <w:lang w:eastAsia="zh-CN"/>
              </w:rPr>
            </w:pPr>
            <w:r>
              <w:rPr>
                <w:rFonts w:ascii="Times New Roman" w:eastAsia="Times New Roman" w:hAnsi="Times New Roman"/>
                <w:b/>
                <w:color w:val="00000A"/>
                <w:kern w:val="1"/>
                <w:sz w:val="20"/>
                <w:szCs w:val="20"/>
                <w:lang w:eastAsia="zh-CN"/>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c>
        <w:tc>
          <w:tcPr>
            <w:tcW w:w="1684" w:type="dxa"/>
            <w:shd w:val="clear" w:color="auto" w:fill="FFFFFF"/>
            <w:vAlign w:val="center"/>
          </w:tcPr>
          <w:p w14:paraId="666014A4" w14:textId="77777777" w:rsidR="00EE4AAD" w:rsidRDefault="00000000">
            <w:pPr>
              <w:suppressAutoHyphens/>
              <w:spacing w:after="0" w:line="240" w:lineRule="auto"/>
              <w:jc w:val="center"/>
              <w:rPr>
                <w:rFonts w:ascii="Times New Roman" w:eastAsia="Times New Roman" w:hAnsi="Times New Roman"/>
                <w:b/>
                <w:color w:val="00000A"/>
                <w:kern w:val="1"/>
                <w:sz w:val="20"/>
                <w:szCs w:val="20"/>
                <w:lang w:eastAsia="zh-CN"/>
              </w:rPr>
            </w:pPr>
            <w:r>
              <w:rPr>
                <w:rFonts w:ascii="Times New Roman" w:eastAsia="Times New Roman" w:hAnsi="Times New Roman"/>
                <w:b/>
                <w:color w:val="00000A"/>
                <w:kern w:val="1"/>
                <w:sz w:val="20"/>
                <w:szCs w:val="20"/>
                <w:lang w:eastAsia="zh-CN"/>
              </w:rPr>
              <w:t>Значение фасовки, вид (тип) упаковки</w:t>
            </w:r>
          </w:p>
        </w:tc>
        <w:tc>
          <w:tcPr>
            <w:tcW w:w="822" w:type="dxa"/>
            <w:shd w:val="clear" w:color="auto" w:fill="FFFFFF"/>
          </w:tcPr>
          <w:p w14:paraId="0F04BCF6"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p w14:paraId="43D1D3A0" w14:textId="77777777" w:rsidR="00EE4AAD" w:rsidRDefault="00000000">
            <w:pPr>
              <w:suppressAutoHyphens/>
              <w:spacing w:after="0" w:line="240" w:lineRule="auto"/>
              <w:jc w:val="center"/>
              <w:rPr>
                <w:rFonts w:ascii="Times New Roman" w:eastAsia="Times New Roman" w:hAnsi="Times New Roman"/>
                <w:b/>
                <w:color w:val="00000A"/>
                <w:kern w:val="1"/>
                <w:sz w:val="20"/>
                <w:szCs w:val="20"/>
                <w:lang w:eastAsia="zh-CN"/>
              </w:rPr>
            </w:pPr>
            <w:r>
              <w:rPr>
                <w:rFonts w:ascii="Times New Roman" w:eastAsia="Times New Roman" w:hAnsi="Times New Roman"/>
                <w:b/>
                <w:color w:val="00000A"/>
                <w:kern w:val="1"/>
                <w:sz w:val="20"/>
                <w:szCs w:val="20"/>
                <w:lang w:eastAsia="zh-CN"/>
              </w:rPr>
              <w:t xml:space="preserve">Кол-во, </w:t>
            </w:r>
            <w:proofErr w:type="gramStart"/>
            <w:r>
              <w:rPr>
                <w:rFonts w:ascii="Times New Roman" w:eastAsia="Times New Roman" w:hAnsi="Times New Roman"/>
                <w:b/>
                <w:color w:val="00000A"/>
                <w:kern w:val="1"/>
                <w:sz w:val="20"/>
                <w:szCs w:val="20"/>
                <w:lang w:eastAsia="zh-CN"/>
              </w:rPr>
              <w:t>тонн;^</w:t>
            </w:r>
            <w:proofErr w:type="gramEnd"/>
            <w:r>
              <w:rPr>
                <w:rFonts w:ascii="Times New Roman" w:eastAsia="Times New Roman" w:hAnsi="Times New Roman"/>
                <w:b/>
                <w:color w:val="00000A"/>
                <w:kern w:val="1"/>
                <w:sz w:val="20"/>
                <w:szCs w:val="20"/>
                <w:lang w:eastAsia="zh-CN"/>
              </w:rPr>
              <w:t>метрическая тонна (1000 кг) (т)</w:t>
            </w:r>
          </w:p>
        </w:tc>
        <w:tc>
          <w:tcPr>
            <w:tcW w:w="955" w:type="dxa"/>
            <w:shd w:val="clear" w:color="auto" w:fill="FFFFFF"/>
          </w:tcPr>
          <w:p w14:paraId="63B08C0C"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p w14:paraId="06F989EB" w14:textId="77777777" w:rsidR="00EE4AAD" w:rsidRDefault="00000000">
            <w:pPr>
              <w:suppressAutoHyphens/>
              <w:spacing w:after="0" w:line="240" w:lineRule="auto"/>
              <w:jc w:val="center"/>
              <w:rPr>
                <w:rFonts w:ascii="Times New Roman" w:eastAsia="Times New Roman" w:hAnsi="Times New Roman"/>
                <w:b/>
                <w:color w:val="00000A"/>
                <w:kern w:val="1"/>
                <w:sz w:val="20"/>
                <w:szCs w:val="20"/>
                <w:lang w:eastAsia="zh-CN"/>
              </w:rPr>
            </w:pPr>
            <w:r>
              <w:rPr>
                <w:rFonts w:ascii="Times New Roman" w:eastAsia="Times New Roman" w:hAnsi="Times New Roman"/>
                <w:b/>
                <w:color w:val="00000A"/>
                <w:kern w:val="1"/>
                <w:sz w:val="20"/>
                <w:szCs w:val="20"/>
                <w:lang w:eastAsia="zh-CN"/>
              </w:rPr>
              <w:t>Цена за единицу товара, руб. в том числе НДС в случае применения</w:t>
            </w:r>
          </w:p>
        </w:tc>
        <w:tc>
          <w:tcPr>
            <w:tcW w:w="2058" w:type="dxa"/>
            <w:shd w:val="clear" w:color="auto" w:fill="FFFFFF"/>
          </w:tcPr>
          <w:p w14:paraId="2E2CC2E1"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p w14:paraId="063D08A9" w14:textId="77777777" w:rsidR="00EE4AAD" w:rsidRDefault="00000000">
            <w:pPr>
              <w:suppressAutoHyphens/>
              <w:spacing w:after="0" w:line="240" w:lineRule="auto"/>
              <w:jc w:val="center"/>
              <w:rPr>
                <w:rFonts w:ascii="Times New Roman" w:eastAsia="Times New Roman" w:hAnsi="Times New Roman"/>
                <w:b/>
                <w:color w:val="00000A"/>
                <w:kern w:val="1"/>
                <w:sz w:val="20"/>
                <w:szCs w:val="20"/>
                <w:lang w:eastAsia="zh-CN"/>
              </w:rPr>
            </w:pPr>
            <w:r>
              <w:rPr>
                <w:rFonts w:ascii="Times New Roman" w:eastAsia="Times New Roman" w:hAnsi="Times New Roman"/>
                <w:b/>
                <w:color w:val="00000A"/>
                <w:kern w:val="1"/>
                <w:sz w:val="20"/>
                <w:szCs w:val="20"/>
                <w:lang w:eastAsia="zh-CN"/>
              </w:rPr>
              <w:t>Стоимость,</w:t>
            </w:r>
          </w:p>
          <w:p w14:paraId="6E81E37B" w14:textId="77777777" w:rsidR="00EE4AAD" w:rsidRDefault="00000000">
            <w:pPr>
              <w:suppressAutoHyphens/>
              <w:spacing w:after="0" w:line="240" w:lineRule="auto"/>
              <w:jc w:val="center"/>
              <w:rPr>
                <w:rFonts w:ascii="Times New Roman" w:eastAsia="Times New Roman" w:hAnsi="Times New Roman"/>
                <w:b/>
                <w:color w:val="00000A"/>
                <w:kern w:val="1"/>
                <w:sz w:val="20"/>
                <w:szCs w:val="20"/>
                <w:lang w:eastAsia="zh-CN"/>
              </w:rPr>
            </w:pPr>
            <w:r>
              <w:rPr>
                <w:rFonts w:ascii="Times New Roman" w:eastAsia="Times New Roman" w:hAnsi="Times New Roman"/>
                <w:b/>
                <w:color w:val="00000A"/>
                <w:kern w:val="1"/>
                <w:sz w:val="20"/>
                <w:szCs w:val="20"/>
                <w:lang w:eastAsia="zh-CN"/>
              </w:rPr>
              <w:t>руб., в том числе НДС в случае применения</w:t>
            </w:r>
          </w:p>
        </w:tc>
      </w:tr>
      <w:tr w:rsidR="00EE4AAD" w14:paraId="26D75126" w14:textId="77777777">
        <w:trPr>
          <w:trHeight w:val="353"/>
        </w:trPr>
        <w:tc>
          <w:tcPr>
            <w:tcW w:w="395" w:type="dxa"/>
            <w:shd w:val="clear" w:color="auto" w:fill="FFFFFF"/>
          </w:tcPr>
          <w:p w14:paraId="20C5DDBC" w14:textId="77777777" w:rsidR="00EE4AAD" w:rsidRDefault="00000000">
            <w:pPr>
              <w:suppressAutoHyphens/>
              <w:spacing w:after="0" w:line="240" w:lineRule="auto"/>
              <w:jc w:val="center"/>
              <w:rPr>
                <w:rFonts w:ascii="Times New Roman" w:eastAsia="Times New Roman" w:hAnsi="Times New Roman"/>
                <w:b/>
                <w:color w:val="00000A"/>
                <w:kern w:val="1"/>
                <w:sz w:val="20"/>
                <w:szCs w:val="20"/>
                <w:lang w:eastAsia="zh-CN"/>
              </w:rPr>
            </w:pPr>
            <w:r>
              <w:rPr>
                <w:rFonts w:ascii="Times New Roman" w:eastAsia="Times New Roman" w:hAnsi="Times New Roman"/>
                <w:b/>
                <w:color w:val="00000A"/>
                <w:kern w:val="1"/>
                <w:sz w:val="20"/>
                <w:szCs w:val="20"/>
                <w:lang w:eastAsia="zh-CN"/>
              </w:rPr>
              <w:t>1.</w:t>
            </w:r>
          </w:p>
        </w:tc>
        <w:tc>
          <w:tcPr>
            <w:tcW w:w="1823" w:type="dxa"/>
            <w:shd w:val="clear" w:color="auto" w:fill="FFFFFF"/>
          </w:tcPr>
          <w:p w14:paraId="61D83EE0"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tc>
        <w:tc>
          <w:tcPr>
            <w:tcW w:w="2517" w:type="dxa"/>
            <w:shd w:val="clear" w:color="auto" w:fill="FFFFFF"/>
          </w:tcPr>
          <w:p w14:paraId="3FF0FF73"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tc>
        <w:tc>
          <w:tcPr>
            <w:tcW w:w="1684" w:type="dxa"/>
            <w:shd w:val="clear" w:color="auto" w:fill="FFFFFF"/>
          </w:tcPr>
          <w:p w14:paraId="1B84C415" w14:textId="77777777" w:rsidR="00EE4AAD" w:rsidRDefault="00EE4AAD">
            <w:pPr>
              <w:suppressAutoHyphens/>
              <w:snapToGrid w:val="0"/>
              <w:spacing w:after="160" w:line="240" w:lineRule="auto"/>
              <w:jc w:val="center"/>
              <w:rPr>
                <w:rFonts w:ascii="Times New Roman" w:eastAsia="Times New Roman" w:hAnsi="Times New Roman"/>
                <w:b/>
                <w:color w:val="00000A"/>
                <w:kern w:val="1"/>
                <w:sz w:val="20"/>
                <w:szCs w:val="20"/>
                <w:lang w:eastAsia="zh-CN"/>
              </w:rPr>
            </w:pPr>
          </w:p>
        </w:tc>
        <w:tc>
          <w:tcPr>
            <w:tcW w:w="822" w:type="dxa"/>
            <w:shd w:val="clear" w:color="auto" w:fill="FFFFFF"/>
          </w:tcPr>
          <w:p w14:paraId="4F632348"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tc>
        <w:tc>
          <w:tcPr>
            <w:tcW w:w="955" w:type="dxa"/>
            <w:shd w:val="clear" w:color="auto" w:fill="FFFFFF"/>
          </w:tcPr>
          <w:p w14:paraId="294D7034"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tc>
        <w:tc>
          <w:tcPr>
            <w:tcW w:w="2058" w:type="dxa"/>
            <w:shd w:val="clear" w:color="auto" w:fill="FFFFFF"/>
          </w:tcPr>
          <w:p w14:paraId="1AD635B6"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tc>
      </w:tr>
      <w:tr w:rsidR="00EE4AAD" w14:paraId="60EECEE7" w14:textId="77777777">
        <w:tc>
          <w:tcPr>
            <w:tcW w:w="395" w:type="dxa"/>
            <w:shd w:val="clear" w:color="auto" w:fill="FFFFFF"/>
          </w:tcPr>
          <w:p w14:paraId="2D50E3F7"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tc>
        <w:tc>
          <w:tcPr>
            <w:tcW w:w="1823" w:type="dxa"/>
            <w:shd w:val="clear" w:color="auto" w:fill="FFFFFF"/>
          </w:tcPr>
          <w:p w14:paraId="1346474F"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tc>
        <w:tc>
          <w:tcPr>
            <w:tcW w:w="2517" w:type="dxa"/>
            <w:shd w:val="clear" w:color="auto" w:fill="FFFFFF"/>
          </w:tcPr>
          <w:p w14:paraId="0A2A6D9B"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tc>
        <w:tc>
          <w:tcPr>
            <w:tcW w:w="1684" w:type="dxa"/>
            <w:shd w:val="clear" w:color="auto" w:fill="FFFFFF"/>
          </w:tcPr>
          <w:p w14:paraId="18BB86DD"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tc>
        <w:tc>
          <w:tcPr>
            <w:tcW w:w="822" w:type="dxa"/>
            <w:shd w:val="clear" w:color="auto" w:fill="FFFFFF"/>
          </w:tcPr>
          <w:p w14:paraId="6D317E8F"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tc>
        <w:tc>
          <w:tcPr>
            <w:tcW w:w="955" w:type="dxa"/>
            <w:shd w:val="clear" w:color="auto" w:fill="FFFFFF"/>
          </w:tcPr>
          <w:p w14:paraId="1ED12F95" w14:textId="77777777" w:rsidR="00EE4AAD" w:rsidRDefault="00000000">
            <w:pPr>
              <w:suppressAutoHyphens/>
              <w:spacing w:after="0" w:line="240" w:lineRule="auto"/>
              <w:jc w:val="center"/>
              <w:rPr>
                <w:rFonts w:ascii="Times New Roman" w:eastAsia="Times New Roman" w:hAnsi="Times New Roman"/>
                <w:b/>
                <w:color w:val="00000A"/>
                <w:kern w:val="1"/>
                <w:sz w:val="20"/>
                <w:szCs w:val="20"/>
                <w:lang w:eastAsia="zh-CN"/>
              </w:rPr>
            </w:pPr>
            <w:r>
              <w:rPr>
                <w:rFonts w:ascii="Times New Roman" w:eastAsia="Times New Roman" w:hAnsi="Times New Roman"/>
                <w:b/>
                <w:color w:val="00000A"/>
                <w:kern w:val="1"/>
                <w:sz w:val="20"/>
                <w:szCs w:val="20"/>
                <w:lang w:eastAsia="zh-CN"/>
              </w:rPr>
              <w:t>Итого:</w:t>
            </w:r>
          </w:p>
        </w:tc>
        <w:tc>
          <w:tcPr>
            <w:tcW w:w="2058" w:type="dxa"/>
            <w:shd w:val="clear" w:color="auto" w:fill="FFFFFF"/>
          </w:tcPr>
          <w:p w14:paraId="5A1B35E1" w14:textId="77777777" w:rsidR="00EE4AAD" w:rsidRDefault="00EE4AAD">
            <w:pPr>
              <w:suppressAutoHyphens/>
              <w:snapToGrid w:val="0"/>
              <w:spacing w:after="0" w:line="240" w:lineRule="auto"/>
              <w:jc w:val="center"/>
              <w:rPr>
                <w:rFonts w:ascii="Times New Roman" w:eastAsia="Times New Roman" w:hAnsi="Times New Roman"/>
                <w:b/>
                <w:color w:val="00000A"/>
                <w:kern w:val="1"/>
                <w:sz w:val="20"/>
                <w:szCs w:val="20"/>
                <w:lang w:eastAsia="zh-CN"/>
              </w:rPr>
            </w:pPr>
          </w:p>
        </w:tc>
      </w:tr>
    </w:tbl>
    <w:p w14:paraId="44846FC6" w14:textId="77777777" w:rsidR="00EE4AAD" w:rsidRDefault="00000000">
      <w:pPr>
        <w:suppressAutoHyphens/>
        <w:spacing w:after="0" w:line="240" w:lineRule="auto"/>
        <w:jc w:val="both"/>
        <w:rPr>
          <w:rFonts w:ascii="Times New Roman" w:eastAsia="Times New Roman" w:hAnsi="Times New Roman"/>
          <w:bCs/>
          <w:lang w:eastAsia="ar-SA"/>
        </w:rPr>
      </w:pPr>
      <w:r>
        <w:rPr>
          <w:rFonts w:ascii="Times New Roman" w:eastAsia="Times New Roman" w:hAnsi="Times New Roman"/>
          <w:b/>
          <w:lang w:eastAsia="ar-SA"/>
        </w:rPr>
        <w:t xml:space="preserve">2. Место поставки товара: </w:t>
      </w:r>
    </w:p>
    <w:p w14:paraId="27C0E270" w14:textId="377A8C93" w:rsidR="00EE4AAD" w:rsidRDefault="00000000">
      <w:pPr>
        <w:suppressAutoHyphens/>
        <w:spacing w:after="0" w:line="240" w:lineRule="auto"/>
        <w:jc w:val="both"/>
        <w:rPr>
          <w:rFonts w:ascii="Times New Roman" w:eastAsia="Times New Roman" w:hAnsi="Times New Roman"/>
          <w:lang w:eastAsia="ar-SA"/>
        </w:rPr>
      </w:pPr>
      <w:r>
        <w:rPr>
          <w:rFonts w:ascii="Times New Roman" w:eastAsia="Times New Roman" w:hAnsi="Times New Roman"/>
          <w:bCs/>
          <w:lang w:eastAsia="ar-SA"/>
        </w:rPr>
        <w:t xml:space="preserve">- </w:t>
      </w:r>
      <w:r>
        <w:rPr>
          <w:rFonts w:ascii="Times New Roman" w:eastAsia="Times New Roman" w:hAnsi="Times New Roman"/>
          <w:lang w:eastAsia="ar-SA"/>
        </w:rPr>
        <w:t>Воронежская обл., Таловский р-н, с. Синявка, ул. Свердлова</w:t>
      </w:r>
      <w:r w:rsidR="00722355">
        <w:rPr>
          <w:rFonts w:ascii="Times New Roman" w:eastAsia="Times New Roman" w:hAnsi="Times New Roman"/>
          <w:lang w:eastAsia="ar-SA"/>
        </w:rPr>
        <w:t xml:space="preserve"> </w:t>
      </w:r>
      <w:r>
        <w:rPr>
          <w:rFonts w:ascii="Times New Roman" w:eastAsia="Times New Roman" w:hAnsi="Times New Roman"/>
          <w:lang w:eastAsia="ar-SA"/>
        </w:rPr>
        <w:t>– 9,840 тонн</w:t>
      </w:r>
    </w:p>
    <w:p w14:paraId="2DBB9E8F" w14:textId="650ECFC3" w:rsidR="00EE4AAD" w:rsidRDefault="00000000">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Воронежская обл., Таловский р-н, п. Новотроицкий</w:t>
      </w:r>
      <w:r w:rsidR="00722355">
        <w:rPr>
          <w:rFonts w:ascii="Times New Roman" w:eastAsia="Times New Roman" w:hAnsi="Times New Roman"/>
          <w:lang w:eastAsia="ar-SA"/>
        </w:rPr>
        <w:t xml:space="preserve"> </w:t>
      </w:r>
      <w:r>
        <w:rPr>
          <w:rFonts w:ascii="Times New Roman" w:eastAsia="Times New Roman" w:hAnsi="Times New Roman"/>
          <w:lang w:eastAsia="ar-SA"/>
        </w:rPr>
        <w:t>– 8,803 тонн</w:t>
      </w:r>
    </w:p>
    <w:p w14:paraId="11BE8C73" w14:textId="7B236C9B" w:rsidR="00EE4AAD" w:rsidRDefault="00000000">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Воронежская обл., Таловский р-н, с. Александровка</w:t>
      </w:r>
      <w:r w:rsidR="00722355">
        <w:rPr>
          <w:rFonts w:ascii="Times New Roman" w:eastAsia="Times New Roman" w:hAnsi="Times New Roman"/>
          <w:lang w:eastAsia="ar-SA"/>
        </w:rPr>
        <w:t xml:space="preserve"> </w:t>
      </w:r>
      <w:r>
        <w:rPr>
          <w:rFonts w:ascii="Times New Roman" w:eastAsia="Times New Roman" w:hAnsi="Times New Roman"/>
          <w:lang w:eastAsia="ar-SA"/>
        </w:rPr>
        <w:t>– 5,06 тонн</w:t>
      </w:r>
    </w:p>
    <w:p w14:paraId="561EC99B" w14:textId="48BA56B2" w:rsidR="00EE4AAD" w:rsidRDefault="00000000">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Воронежская обл., Таловский р-н, пос. Вознесенски</w:t>
      </w:r>
      <w:r w:rsidR="00722355">
        <w:rPr>
          <w:rFonts w:ascii="Times New Roman" w:eastAsia="Times New Roman" w:hAnsi="Times New Roman"/>
          <w:lang w:eastAsia="ar-SA"/>
        </w:rPr>
        <w:t>й</w:t>
      </w:r>
      <w:r>
        <w:rPr>
          <w:rFonts w:ascii="Times New Roman" w:eastAsia="Times New Roman" w:hAnsi="Times New Roman"/>
          <w:lang w:eastAsia="ar-SA"/>
        </w:rPr>
        <w:t xml:space="preserve"> – 8,32 тонн</w:t>
      </w:r>
    </w:p>
    <w:p w14:paraId="76291121" w14:textId="77777777" w:rsidR="00EE4AAD" w:rsidRDefault="00000000">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Поставка осуществляется в полном объеме и/или по заявке Заказчика (в случае невозможности разовой поставки в полном объеме Поставщиком).</w:t>
      </w:r>
    </w:p>
    <w:p w14:paraId="20830651" w14:textId="77777777" w:rsidR="00EE4AAD" w:rsidRDefault="00000000">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 xml:space="preserve">3. Сроки поставки товара: </w:t>
      </w:r>
      <w:r>
        <w:rPr>
          <w:rFonts w:ascii="Times New Roman" w:eastAsia="Times New Roman" w:hAnsi="Times New Roman"/>
          <w:lang w:eastAsia="ar-SA"/>
        </w:rPr>
        <w:t>с момента заключения договора по 14 апреля 2023 года.</w:t>
      </w:r>
    </w:p>
    <w:p w14:paraId="5D96177B" w14:textId="77777777" w:rsidR="00EE4AAD" w:rsidRDefault="00000000">
      <w:pPr>
        <w:suppressAutoHyphens/>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4. Требования к качественным характеристикам товаров</w:t>
      </w:r>
    </w:p>
    <w:p w14:paraId="620FC384" w14:textId="77777777" w:rsidR="00EE4AAD" w:rsidRDefault="00000000">
      <w:pPr>
        <w:suppressAutoHyphens/>
        <w:spacing w:after="0" w:line="240" w:lineRule="auto"/>
        <w:jc w:val="both"/>
        <w:rPr>
          <w:rFonts w:ascii="Times New Roman" w:eastAsia="Times New Roman" w:hAnsi="Times New Roman"/>
          <w:bCs/>
          <w:iCs/>
          <w:lang w:eastAsia="ar-SA"/>
        </w:rPr>
      </w:pPr>
      <w:r>
        <w:rPr>
          <w:rFonts w:ascii="Times New Roman" w:eastAsia="Times New Roman" w:hAnsi="Times New Roman"/>
          <w:bCs/>
          <w:iCs/>
          <w:lang w:eastAsia="ar-SA"/>
        </w:rPr>
        <w:t xml:space="preserve">4.1. 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w:t>
      </w:r>
      <w:proofErr w:type="gramStart"/>
      <w:r>
        <w:rPr>
          <w:rFonts w:ascii="Times New Roman" w:eastAsia="Times New Roman" w:hAnsi="Times New Roman"/>
          <w:bCs/>
          <w:iCs/>
          <w:lang w:eastAsia="ar-SA"/>
        </w:rPr>
        <w:t>товара</w:t>
      </w:r>
      <w:proofErr w:type="gramEnd"/>
      <w:r>
        <w:rPr>
          <w:rFonts w:ascii="Times New Roman" w:eastAsia="Times New Roman" w:hAnsi="Times New Roman"/>
          <w:bCs/>
          <w:iCs/>
          <w:lang w:eastAsia="ar-SA"/>
        </w:rPr>
        <w:t xml:space="preserve"> и </w:t>
      </w:r>
      <w:r>
        <w:rPr>
          <w:rFonts w:ascii="Times New Roman" w:eastAsia="Times New Roman" w:hAnsi="Times New Roman"/>
          <w:lang w:eastAsia="ar-SA"/>
        </w:rPr>
        <w:t>должно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его эксплуатацию для жизни и здоровья людей.</w:t>
      </w:r>
    </w:p>
    <w:p w14:paraId="11CC8622" w14:textId="77777777" w:rsidR="00EE4AAD" w:rsidRDefault="00000000">
      <w:pPr>
        <w:suppressAutoHyphens/>
        <w:spacing w:after="0" w:line="240" w:lineRule="auto"/>
        <w:jc w:val="both"/>
        <w:rPr>
          <w:rFonts w:ascii="Times New Roman" w:eastAsia="Times New Roman" w:hAnsi="Times New Roman"/>
          <w:bCs/>
          <w:lang w:eastAsia="ar-SA"/>
        </w:rPr>
      </w:pPr>
      <w:r>
        <w:rPr>
          <w:rFonts w:ascii="Times New Roman" w:eastAsia="Times New Roman" w:hAnsi="Times New Roman"/>
          <w:bCs/>
          <w:lang w:eastAsia="ar-SA"/>
        </w:rPr>
        <w:t>4.2. Качество товара должно подтверждаться паспортом (сертификатом) качества.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14:paraId="6E427E65" w14:textId="77777777" w:rsidR="00EE4AAD" w:rsidRDefault="00000000">
      <w:pPr>
        <w:suppressAutoHyphens/>
        <w:autoSpaceDE w:val="0"/>
        <w:spacing w:after="0" w:line="240" w:lineRule="auto"/>
        <w:jc w:val="both"/>
        <w:rPr>
          <w:rFonts w:ascii="Times New Roman" w:eastAsia="Times New Roman" w:hAnsi="Times New Roman"/>
          <w:bCs/>
          <w:lang w:eastAsia="ar-SA"/>
        </w:rPr>
      </w:pPr>
      <w:r>
        <w:rPr>
          <w:rFonts w:ascii="Times New Roman" w:eastAsia="Times New Roman" w:hAnsi="Times New Roman"/>
          <w:bCs/>
          <w:lang w:eastAsia="ar-SA"/>
        </w:rPr>
        <w:t>4.3. Заказчик должен иметь полный контроль над расходом нефтепродуктов и оперативный учет, а также возможность получения информации в письменной или электронной форме по выборке топлива через сеть Интернет или у оператора Поставщика в течение 12 часов. Поставщик обеспечивает заказчику ежедневный доступ к системе статистики выданных топливных карт в сети Интернет для мониторинга в режиме реального времени пополнения и расходования нефтепродуктов как группы карт выданных, так и отдельно по персональному номеру карты за любой период отчетного времени.</w:t>
      </w:r>
    </w:p>
    <w:p w14:paraId="07F7E3CD" w14:textId="77777777" w:rsidR="00EE4AAD" w:rsidRDefault="00000000">
      <w:pPr>
        <w:suppressAutoHyphens/>
        <w:spacing w:after="0" w:line="240" w:lineRule="auto"/>
        <w:jc w:val="both"/>
        <w:rPr>
          <w:rFonts w:ascii="Times New Roman" w:eastAsia="Times New Roman" w:hAnsi="Times New Roman"/>
          <w:bCs/>
          <w:lang w:eastAsia="ar-SA"/>
        </w:rPr>
      </w:pPr>
      <w:r>
        <w:rPr>
          <w:rFonts w:ascii="Times New Roman" w:eastAsia="Times New Roman" w:hAnsi="Times New Roman"/>
          <w:lang w:eastAsia="ar-SA"/>
        </w:rPr>
        <w:t>4.4. 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r>
        <w:rPr>
          <w:rFonts w:ascii="Times New Roman" w:eastAsia="Times New Roman" w:hAnsi="Times New Roman"/>
          <w:b/>
          <w:lang w:eastAsia="ar-SA"/>
        </w:rPr>
        <w:t>.</w:t>
      </w:r>
    </w:p>
    <w:p w14:paraId="4BEAF3BB" w14:textId="77777777" w:rsidR="00EE4AAD" w:rsidRDefault="00EE4AAD">
      <w:pPr>
        <w:spacing w:after="0" w:line="240" w:lineRule="auto"/>
        <w:ind w:firstLine="709"/>
        <w:jc w:val="right"/>
        <w:rPr>
          <w:rFonts w:ascii="Times New Roman" w:hAnsi="Times New Roman"/>
          <w:b/>
          <w:sz w:val="24"/>
          <w:szCs w:val="24"/>
          <w:lang w:eastAsia="ru-RU"/>
        </w:rPr>
      </w:pPr>
    </w:p>
    <w:tbl>
      <w:tblPr>
        <w:tblW w:w="0" w:type="auto"/>
        <w:tblInd w:w="109" w:type="dxa"/>
        <w:tblLayout w:type="fixed"/>
        <w:tblLook w:val="04A0" w:firstRow="1" w:lastRow="0" w:firstColumn="1" w:lastColumn="0" w:noHBand="0" w:noVBand="1"/>
      </w:tblPr>
      <w:tblGrid>
        <w:gridCol w:w="4788"/>
        <w:gridCol w:w="4924"/>
      </w:tblGrid>
      <w:tr w:rsidR="00EE4AAD" w14:paraId="3B0FED78" w14:textId="77777777">
        <w:trPr>
          <w:trHeight w:val="1490"/>
        </w:trPr>
        <w:tc>
          <w:tcPr>
            <w:tcW w:w="4788" w:type="dxa"/>
            <w:shd w:val="clear" w:color="auto" w:fill="FFFFFF"/>
          </w:tcPr>
          <w:p w14:paraId="0F9538FC" w14:textId="77777777" w:rsidR="00EE4AAD" w:rsidRDefault="00000000">
            <w:pPr>
              <w:suppressAutoHyphens/>
              <w:spacing w:after="0" w:line="240" w:lineRule="auto"/>
              <w:jc w:val="center"/>
              <w:rPr>
                <w:rFonts w:ascii="Times New Roman" w:eastAsia="Times New Roman" w:hAnsi="Times New Roman"/>
                <w:b/>
                <w:color w:val="00000A"/>
                <w:kern w:val="1"/>
                <w:sz w:val="24"/>
                <w:szCs w:val="24"/>
                <w:lang w:eastAsia="zh-CN"/>
              </w:rPr>
            </w:pPr>
            <w:r>
              <w:rPr>
                <w:rFonts w:ascii="Times New Roman" w:eastAsia="Times New Roman" w:hAnsi="Times New Roman"/>
                <w:b/>
                <w:color w:val="00000A"/>
                <w:kern w:val="1"/>
                <w:sz w:val="24"/>
                <w:szCs w:val="24"/>
                <w:lang w:eastAsia="zh-CN"/>
              </w:rPr>
              <w:t>Заказчик</w:t>
            </w:r>
          </w:p>
          <w:p w14:paraId="6AB7CC2C" w14:textId="77777777" w:rsidR="00EE4AAD" w:rsidRDefault="00000000">
            <w:pPr>
              <w:suppressAutoHyphens/>
              <w:spacing w:after="0" w:line="240" w:lineRule="auto"/>
              <w:rPr>
                <w:rFonts w:ascii="Times New Roman" w:eastAsia="Times New Roman" w:hAnsi="Times New Roman"/>
                <w:bCs/>
                <w:color w:val="00000A"/>
                <w:kern w:val="1"/>
                <w:sz w:val="24"/>
                <w:szCs w:val="24"/>
                <w:lang w:eastAsia="zh-CN"/>
              </w:rPr>
            </w:pPr>
            <w:r>
              <w:rPr>
                <w:rFonts w:ascii="Times New Roman" w:eastAsia="Times New Roman" w:hAnsi="Times New Roman"/>
                <w:b/>
                <w:color w:val="00000A"/>
                <w:kern w:val="1"/>
                <w:sz w:val="24"/>
                <w:szCs w:val="24"/>
                <w:lang w:eastAsia="zh-CN"/>
              </w:rPr>
              <w:t xml:space="preserve">Директор </w:t>
            </w:r>
            <w:r>
              <w:rPr>
                <w:rFonts w:ascii="Times New Roman" w:eastAsia="Times New Roman" w:hAnsi="Times New Roman"/>
                <w:b/>
                <w:color w:val="00000A"/>
                <w:kern w:val="1"/>
                <w:sz w:val="24"/>
                <w:szCs w:val="24"/>
                <w:lang w:eastAsia="zh-CN"/>
              </w:rPr>
              <w:br/>
            </w:r>
          </w:p>
          <w:p w14:paraId="2820AFC5" w14:textId="77777777" w:rsidR="00EE4AAD" w:rsidRDefault="00EE4AAD">
            <w:pPr>
              <w:suppressAutoHyphens/>
              <w:spacing w:after="0" w:line="240" w:lineRule="auto"/>
              <w:rPr>
                <w:rFonts w:ascii="Times New Roman" w:eastAsia="Times New Roman" w:hAnsi="Times New Roman"/>
                <w:b/>
                <w:bCs/>
                <w:color w:val="00000A"/>
                <w:kern w:val="1"/>
                <w:sz w:val="24"/>
                <w:szCs w:val="24"/>
                <w:lang w:eastAsia="zh-CN"/>
              </w:rPr>
            </w:pPr>
          </w:p>
          <w:p w14:paraId="0903CEBE" w14:textId="77777777" w:rsidR="00EE4AAD" w:rsidRDefault="00000000">
            <w:pPr>
              <w:suppressAutoHyphens/>
              <w:spacing w:after="0" w:line="240" w:lineRule="auto"/>
              <w:rPr>
                <w:rFonts w:ascii="Times New Roman" w:eastAsia="Times New Roman" w:hAnsi="Times New Roman"/>
                <w:b/>
                <w:bCs/>
                <w:color w:val="00000A"/>
                <w:kern w:val="1"/>
                <w:lang w:eastAsia="zh-CN"/>
              </w:rPr>
            </w:pPr>
            <w:r>
              <w:rPr>
                <w:rFonts w:ascii="Times New Roman" w:eastAsia="Times New Roman" w:hAnsi="Times New Roman"/>
                <w:b/>
                <w:bCs/>
                <w:color w:val="00000A"/>
                <w:kern w:val="1"/>
                <w:lang w:eastAsia="zh-CN"/>
              </w:rPr>
              <w:t>______________________/</w:t>
            </w:r>
            <w:r>
              <w:rPr>
                <w:rFonts w:ascii="Times New Roman" w:eastAsia="Times New Roman" w:hAnsi="Times New Roman"/>
                <w:color w:val="00000A"/>
                <w:kern w:val="1"/>
                <w:sz w:val="18"/>
                <w:szCs w:val="18"/>
                <w:lang w:eastAsia="ru-RU"/>
              </w:rPr>
              <w:t xml:space="preserve"> </w:t>
            </w:r>
            <w:r>
              <w:rPr>
                <w:rFonts w:ascii="Times New Roman" w:eastAsia="Times New Roman" w:hAnsi="Times New Roman"/>
                <w:b/>
                <w:bCs/>
                <w:color w:val="00000A"/>
                <w:kern w:val="1"/>
                <w:lang w:eastAsia="zh-CN"/>
              </w:rPr>
              <w:t>/</w:t>
            </w:r>
          </w:p>
          <w:p w14:paraId="721F0F02" w14:textId="77777777" w:rsidR="00EE4AAD" w:rsidRDefault="00000000">
            <w:pPr>
              <w:suppressAutoHyphens/>
              <w:spacing w:after="0" w:line="240" w:lineRule="auto"/>
              <w:rPr>
                <w:rFonts w:ascii="Times New Roman" w:eastAsia="Times New Roman" w:hAnsi="Times New Roman"/>
                <w:b/>
                <w:color w:val="00000A"/>
                <w:kern w:val="1"/>
                <w:sz w:val="24"/>
                <w:szCs w:val="24"/>
                <w:lang w:eastAsia="zh-CN"/>
              </w:rPr>
            </w:pPr>
            <w:r>
              <w:rPr>
                <w:rFonts w:ascii="Times New Roman" w:eastAsia="Times New Roman" w:hAnsi="Times New Roman"/>
                <w:color w:val="00000A"/>
                <w:kern w:val="1"/>
                <w:shd w:val="clear" w:color="auto" w:fill="FFFFFF"/>
                <w:lang w:eastAsia="zh-CN"/>
              </w:rPr>
              <w:t>(подписано ЭП)</w:t>
            </w:r>
          </w:p>
        </w:tc>
        <w:tc>
          <w:tcPr>
            <w:tcW w:w="4924" w:type="dxa"/>
            <w:shd w:val="clear" w:color="auto" w:fill="FFFFFF"/>
          </w:tcPr>
          <w:p w14:paraId="2C8FC493" w14:textId="77777777" w:rsidR="00EE4AAD" w:rsidRDefault="00000000">
            <w:pPr>
              <w:suppressAutoHyphens/>
              <w:spacing w:after="0" w:line="240" w:lineRule="auto"/>
              <w:jc w:val="center"/>
              <w:rPr>
                <w:rFonts w:ascii="Times New Roman" w:eastAsia="Times New Roman" w:hAnsi="Times New Roman"/>
                <w:color w:val="00000A"/>
                <w:kern w:val="1"/>
                <w:sz w:val="24"/>
                <w:szCs w:val="24"/>
                <w:lang w:eastAsia="zh-CN"/>
              </w:rPr>
            </w:pPr>
            <w:r>
              <w:rPr>
                <w:rFonts w:ascii="Times New Roman" w:eastAsia="Times New Roman" w:hAnsi="Times New Roman"/>
                <w:b/>
                <w:color w:val="00000A"/>
                <w:kern w:val="1"/>
                <w:sz w:val="24"/>
                <w:szCs w:val="24"/>
                <w:lang w:eastAsia="zh-CN"/>
              </w:rPr>
              <w:t>Поставщик</w:t>
            </w:r>
          </w:p>
          <w:p w14:paraId="22751731" w14:textId="77777777" w:rsidR="00EE4AAD" w:rsidRDefault="00EE4AAD">
            <w:pPr>
              <w:suppressAutoHyphens/>
              <w:spacing w:after="0" w:line="240" w:lineRule="auto"/>
              <w:rPr>
                <w:rFonts w:ascii="Times New Roman" w:eastAsia="Times New Roman" w:hAnsi="Times New Roman"/>
                <w:color w:val="00000A"/>
                <w:kern w:val="1"/>
                <w:sz w:val="24"/>
                <w:szCs w:val="24"/>
                <w:lang w:eastAsia="zh-CN"/>
              </w:rPr>
            </w:pPr>
          </w:p>
          <w:p w14:paraId="010779D6" w14:textId="77777777" w:rsidR="00EE4AAD" w:rsidRDefault="00EE4AAD">
            <w:pPr>
              <w:suppressAutoHyphens/>
              <w:spacing w:after="0" w:line="240" w:lineRule="auto"/>
              <w:rPr>
                <w:rFonts w:ascii="Times New Roman" w:eastAsia="Times New Roman" w:hAnsi="Times New Roman"/>
                <w:color w:val="00000A"/>
                <w:kern w:val="1"/>
                <w:sz w:val="24"/>
                <w:szCs w:val="24"/>
                <w:lang w:eastAsia="zh-CN"/>
              </w:rPr>
            </w:pPr>
          </w:p>
          <w:p w14:paraId="16D9C1B7" w14:textId="77777777" w:rsidR="00EE4AAD" w:rsidRDefault="00EE4AAD">
            <w:pPr>
              <w:suppressAutoHyphens/>
              <w:spacing w:after="0" w:line="240" w:lineRule="auto"/>
              <w:rPr>
                <w:rFonts w:ascii="Times New Roman" w:eastAsia="Times New Roman" w:hAnsi="Times New Roman"/>
                <w:color w:val="00000A"/>
                <w:kern w:val="1"/>
                <w:sz w:val="24"/>
                <w:szCs w:val="24"/>
                <w:lang w:eastAsia="zh-CN"/>
              </w:rPr>
            </w:pPr>
          </w:p>
          <w:p w14:paraId="3AE93B16" w14:textId="77777777" w:rsidR="00EE4AAD" w:rsidRDefault="00000000">
            <w:pPr>
              <w:suppressAutoHyphens/>
              <w:spacing w:after="0" w:line="240" w:lineRule="auto"/>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z w:val="24"/>
                <w:szCs w:val="24"/>
                <w:lang w:eastAsia="zh-CN"/>
              </w:rPr>
              <w:t>_______________________/_______________/</w:t>
            </w:r>
          </w:p>
          <w:p w14:paraId="208C836A" w14:textId="77777777" w:rsidR="00EE4AAD" w:rsidRDefault="00000000">
            <w:pPr>
              <w:suppressAutoHyphens/>
              <w:spacing w:after="0" w:line="240" w:lineRule="auto"/>
              <w:rPr>
                <w:rFonts w:ascii="Times New Roman" w:eastAsia="Times New Roman" w:hAnsi="Times New Roman"/>
                <w:color w:val="00000A"/>
                <w:kern w:val="1"/>
                <w:sz w:val="24"/>
                <w:szCs w:val="24"/>
                <w:lang w:eastAsia="zh-CN"/>
              </w:rPr>
            </w:pPr>
            <w:r>
              <w:rPr>
                <w:rFonts w:ascii="Times New Roman" w:eastAsia="Times New Roman" w:hAnsi="Times New Roman"/>
                <w:color w:val="00000A"/>
                <w:kern w:val="1"/>
                <w:shd w:val="clear" w:color="auto" w:fill="FFFFFF"/>
                <w:lang w:eastAsia="zh-CN"/>
              </w:rPr>
              <w:t>(подписано ЭП)</w:t>
            </w:r>
          </w:p>
          <w:p w14:paraId="499A2F28" w14:textId="77777777" w:rsidR="00EE4AAD" w:rsidRDefault="00EE4AAD">
            <w:pPr>
              <w:suppressAutoHyphens/>
              <w:spacing w:after="0" w:line="240" w:lineRule="auto"/>
              <w:rPr>
                <w:rFonts w:ascii="Times New Roman" w:eastAsia="Times New Roman" w:hAnsi="Times New Roman"/>
                <w:color w:val="00000A"/>
                <w:kern w:val="1"/>
                <w:sz w:val="24"/>
                <w:szCs w:val="24"/>
                <w:lang w:eastAsia="zh-CN"/>
              </w:rPr>
            </w:pPr>
          </w:p>
        </w:tc>
      </w:tr>
    </w:tbl>
    <w:p w14:paraId="6D15E98F" w14:textId="77777777" w:rsidR="00EE4AAD" w:rsidRDefault="00EE4AAD">
      <w:pPr>
        <w:keepNext/>
        <w:keepLines/>
        <w:suppressLineNumbers/>
        <w:suppressAutoHyphens/>
        <w:spacing w:after="0" w:line="260" w:lineRule="exact"/>
        <w:jc w:val="center"/>
        <w:rPr>
          <w:rFonts w:ascii="Times New Roman" w:eastAsia="Times New Roman" w:hAnsi="Times New Roman"/>
          <w:b/>
          <w:sz w:val="20"/>
          <w:szCs w:val="20"/>
          <w:lang w:eastAsia="ru-RU"/>
        </w:rPr>
      </w:pPr>
    </w:p>
    <w:p w14:paraId="7CAE1266" w14:textId="77777777" w:rsidR="00EE4AAD" w:rsidRDefault="00EE4AAD">
      <w:pPr>
        <w:shd w:val="clear" w:color="auto" w:fill="FFFFFF"/>
        <w:spacing w:after="0" w:line="240" w:lineRule="auto"/>
        <w:jc w:val="right"/>
        <w:textAlignment w:val="baseline"/>
        <w:rPr>
          <w:rFonts w:ascii="Times New Roman" w:eastAsia="Times New Roman" w:hAnsi="Times New Roman"/>
          <w:bCs/>
          <w:kern w:val="1"/>
          <w:sz w:val="20"/>
          <w:szCs w:val="20"/>
          <w:lang w:eastAsia="ru-RU"/>
        </w:rPr>
      </w:pPr>
    </w:p>
    <w:p w14:paraId="3D04D235" w14:textId="77777777" w:rsidR="00EE4AAD" w:rsidRDefault="00EE4AAD">
      <w:pPr>
        <w:spacing w:after="0" w:line="240" w:lineRule="auto"/>
        <w:jc w:val="center"/>
        <w:rPr>
          <w:rFonts w:ascii="Times New Roman" w:hAnsi="Times New Roman"/>
          <w:b/>
          <w:bCs/>
          <w:color w:val="000000"/>
        </w:rPr>
      </w:pPr>
    </w:p>
    <w:p w14:paraId="7D011E88" w14:textId="77777777" w:rsidR="00EE4AAD" w:rsidRDefault="00EE4AAD">
      <w:pPr>
        <w:spacing w:after="0" w:line="240" w:lineRule="auto"/>
        <w:jc w:val="center"/>
        <w:rPr>
          <w:rFonts w:ascii="Times New Roman" w:hAnsi="Times New Roman"/>
          <w:b/>
          <w:bCs/>
          <w:color w:val="000000"/>
        </w:rPr>
      </w:pPr>
    </w:p>
    <w:p w14:paraId="2EFD3B19" w14:textId="77777777" w:rsidR="00EE4AAD" w:rsidRDefault="00EE4AAD">
      <w:pPr>
        <w:spacing w:after="0" w:line="240" w:lineRule="auto"/>
        <w:jc w:val="right"/>
        <w:rPr>
          <w:rFonts w:ascii="Times New Roman" w:hAnsi="Times New Roman"/>
          <w:i/>
          <w:sz w:val="24"/>
          <w:szCs w:val="24"/>
        </w:rPr>
      </w:pPr>
    </w:p>
    <w:p w14:paraId="43D0F2F1" w14:textId="77777777" w:rsidR="00EE4AAD" w:rsidRDefault="0000000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IV</w:t>
      </w:r>
      <w:r>
        <w:rPr>
          <w:rFonts w:ascii="Times New Roman" w:hAnsi="Times New Roman"/>
          <w:b/>
          <w:bCs/>
          <w:color w:val="000000"/>
          <w:sz w:val="24"/>
          <w:szCs w:val="24"/>
        </w:rPr>
        <w:t>: ТЕХНИЧЕСКОЕ ЗАДАНИЕ</w:t>
      </w:r>
    </w:p>
    <w:p w14:paraId="4204DE9E" w14:textId="77777777" w:rsidR="00EE4AAD" w:rsidRDefault="00000000">
      <w:pPr>
        <w:tabs>
          <w:tab w:val="left" w:pos="3393"/>
        </w:tabs>
        <w:suppressAutoHyphens/>
        <w:spacing w:after="0" w:line="240" w:lineRule="auto"/>
        <w:jc w:val="center"/>
        <w:rPr>
          <w:rFonts w:ascii="Times New Roman" w:eastAsia="Times New Roman" w:hAnsi="Times New Roman"/>
          <w:lang w:eastAsia="ar-SA"/>
        </w:rPr>
      </w:pPr>
      <w:bookmarkStart w:id="1" w:name="_Ref119427085"/>
      <w:r>
        <w:rPr>
          <w:rFonts w:ascii="Times New Roman" w:eastAsia="Times New Roman" w:hAnsi="Times New Roman"/>
          <w:b/>
          <w:lang w:eastAsia="ar-SA"/>
        </w:rPr>
        <w:t xml:space="preserve"> ТЕХНИЧЕСКОЕ ЗАДАНИЕ</w:t>
      </w:r>
    </w:p>
    <w:p w14:paraId="4FDD2FC9" w14:textId="77777777" w:rsidR="00EE4AAD" w:rsidRDefault="00EE4AAD">
      <w:pPr>
        <w:suppressAutoHyphens/>
        <w:spacing w:after="0" w:line="240" w:lineRule="auto"/>
        <w:ind w:left="360"/>
        <w:jc w:val="center"/>
        <w:rPr>
          <w:rFonts w:ascii="Times New Roman" w:eastAsia="Times New Roman" w:hAnsi="Times New Roman"/>
          <w:bCs/>
          <w:lang w:eastAsia="ar-SA"/>
        </w:rPr>
      </w:pPr>
    </w:p>
    <w:p w14:paraId="737F0A6F" w14:textId="77777777" w:rsidR="00EE4AAD" w:rsidRDefault="00000000">
      <w:pPr>
        <w:suppressAutoHyphens/>
        <w:spacing w:after="0" w:line="240" w:lineRule="auto"/>
        <w:jc w:val="both"/>
        <w:rPr>
          <w:rFonts w:ascii="Times New Roman" w:eastAsia="Times New Roman" w:hAnsi="Times New Roman"/>
          <w:lang w:eastAsia="ar-SA"/>
        </w:rPr>
      </w:pPr>
      <w:r>
        <w:rPr>
          <w:rFonts w:ascii="Times New Roman" w:eastAsia="Times New Roman" w:hAnsi="Times New Roman"/>
          <w:b/>
          <w:bCs/>
          <w:lang w:eastAsia="ar-SA"/>
        </w:rPr>
        <w:t>Наименование объекта закупки:</w:t>
      </w:r>
      <w:r>
        <w:rPr>
          <w:rFonts w:ascii="Times New Roman" w:eastAsia="Times New Roman" w:hAnsi="Times New Roman"/>
          <w:bCs/>
          <w:lang w:eastAsia="ar-SA"/>
        </w:rPr>
        <w:t xml:space="preserve"> </w:t>
      </w:r>
      <w:r>
        <w:rPr>
          <w:rFonts w:ascii="Times New Roman" w:eastAsia="Times New Roman" w:hAnsi="Times New Roman"/>
          <w:lang w:eastAsia="ar-SA"/>
        </w:rPr>
        <w:t>Поставка горюче-смазочных материалов (дизельное топливо).</w:t>
      </w:r>
    </w:p>
    <w:p w14:paraId="6BC02B0C" w14:textId="77777777" w:rsidR="00EE4AAD" w:rsidRDefault="00000000">
      <w:pPr>
        <w:spacing w:after="0" w:line="240" w:lineRule="auto"/>
        <w:jc w:val="both"/>
        <w:rPr>
          <w:rFonts w:ascii="Times New Roman" w:eastAsia="Times New Roman" w:hAnsi="Times New Roman"/>
          <w:lang w:eastAsia="ar-SA"/>
        </w:rPr>
      </w:pPr>
      <w:r>
        <w:rPr>
          <w:rFonts w:ascii="Times New Roman" w:eastAsia="Times New Roman" w:hAnsi="Times New Roman"/>
          <w:b/>
          <w:lang w:eastAsia="ar-SA"/>
        </w:rPr>
        <w:t xml:space="preserve">Заказчик: </w:t>
      </w:r>
      <w:r>
        <w:rPr>
          <w:rFonts w:ascii="Times New Roman" w:eastAsia="Times New Roman" w:hAnsi="Times New Roman"/>
          <w:lang w:eastAsia="ar-SA"/>
        </w:rPr>
        <w:t>МУП КАМЕННО-СТЕПНОГО СЕЛЬСКОГО ПОСЕЛЕНИЯ "ОАЗИС"</w:t>
      </w:r>
    </w:p>
    <w:p w14:paraId="46406CC3" w14:textId="77777777" w:rsidR="00EE4AAD" w:rsidRDefault="00EE4AAD">
      <w:pPr>
        <w:spacing w:after="0" w:line="240" w:lineRule="auto"/>
        <w:jc w:val="both"/>
        <w:rPr>
          <w:rFonts w:ascii="Times New Roman" w:eastAsia="Times New Roman" w:hAnsi="Times New Roman"/>
          <w:lang w:eastAsia="ar-SA"/>
        </w:rPr>
      </w:pPr>
    </w:p>
    <w:tbl>
      <w:tblPr>
        <w:tblpPr w:leftFromText="180" w:rightFromText="180" w:vertAnchor="text" w:horzAnchor="page" w:tblpX="1668" w:tblpY="247"/>
        <w:tblOverlap w:val="neve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61"/>
        <w:gridCol w:w="5382"/>
        <w:gridCol w:w="700"/>
        <w:gridCol w:w="821"/>
      </w:tblGrid>
      <w:tr w:rsidR="00EE4AAD" w14:paraId="7E7746FB" w14:textId="77777777">
        <w:tc>
          <w:tcPr>
            <w:tcW w:w="552" w:type="dxa"/>
            <w:vAlign w:val="center"/>
          </w:tcPr>
          <w:p w14:paraId="309942FE" w14:textId="77777777" w:rsidR="00EE4AAD" w:rsidRDefault="00000000">
            <w:pPr>
              <w:suppressAutoHyphens/>
              <w:spacing w:after="0" w:line="240" w:lineRule="auto"/>
              <w:jc w:val="center"/>
              <w:rPr>
                <w:rFonts w:ascii="Times New Roman" w:eastAsia="Times New Roman" w:hAnsi="Times New Roman"/>
                <w:b/>
                <w:lang w:eastAsia="ru-RU"/>
              </w:rPr>
            </w:pPr>
            <w:r>
              <w:rPr>
                <w:rFonts w:ascii="Times New Roman" w:eastAsia="Times New Roman" w:hAnsi="Times New Roman"/>
                <w:b/>
                <w:bCs/>
                <w:lang w:eastAsia="ru-RU"/>
              </w:rPr>
              <w:t>№</w:t>
            </w:r>
            <w:r>
              <w:rPr>
                <w:rFonts w:ascii="Times New Roman" w:eastAsia="Times New Roman" w:hAnsi="Times New Roman"/>
                <w:b/>
                <w:bCs/>
                <w:lang w:eastAsia="ru-RU"/>
              </w:rPr>
              <w:br/>
              <w:t>п/п</w:t>
            </w:r>
          </w:p>
        </w:tc>
        <w:tc>
          <w:tcPr>
            <w:tcW w:w="2161" w:type="dxa"/>
            <w:vAlign w:val="center"/>
          </w:tcPr>
          <w:p w14:paraId="02ABCF10" w14:textId="77777777" w:rsidR="00EE4AAD" w:rsidRDefault="00000000">
            <w:pPr>
              <w:suppressAutoHyphens/>
              <w:spacing w:after="0" w:line="240" w:lineRule="auto"/>
              <w:jc w:val="center"/>
              <w:rPr>
                <w:rFonts w:ascii="Times New Roman" w:eastAsia="Times New Roman" w:hAnsi="Times New Roman"/>
                <w:b/>
                <w:lang w:eastAsia="ru-RU"/>
              </w:rPr>
            </w:pPr>
            <w:r>
              <w:rPr>
                <w:rFonts w:ascii="Times New Roman" w:eastAsia="Times New Roman" w:hAnsi="Times New Roman"/>
                <w:b/>
                <w:bCs/>
                <w:lang w:eastAsia="ru-RU"/>
              </w:rPr>
              <w:t>Наименование товара</w:t>
            </w:r>
          </w:p>
        </w:tc>
        <w:tc>
          <w:tcPr>
            <w:tcW w:w="5382" w:type="dxa"/>
            <w:vAlign w:val="center"/>
          </w:tcPr>
          <w:p w14:paraId="1433428D" w14:textId="77777777" w:rsidR="00EE4AAD" w:rsidRDefault="00000000">
            <w:pPr>
              <w:suppressAutoHyphens/>
              <w:spacing w:after="0" w:line="240" w:lineRule="auto"/>
              <w:jc w:val="center"/>
              <w:rPr>
                <w:rFonts w:ascii="Times New Roman" w:eastAsia="Times New Roman" w:hAnsi="Times New Roman"/>
                <w:b/>
                <w:lang w:eastAsia="ru-RU"/>
              </w:rPr>
            </w:pPr>
            <w:r>
              <w:rPr>
                <w:rFonts w:ascii="Times New Roman" w:eastAsia="Times New Roman" w:hAnsi="Times New Roman"/>
                <w:b/>
                <w:bCs/>
                <w:lang w:eastAsia="ar-SA"/>
              </w:rPr>
              <w:t>Требования к качеству закупаемой продукции</w:t>
            </w:r>
          </w:p>
        </w:tc>
        <w:tc>
          <w:tcPr>
            <w:tcW w:w="700" w:type="dxa"/>
            <w:vAlign w:val="center"/>
          </w:tcPr>
          <w:p w14:paraId="0D8CD55F" w14:textId="77777777" w:rsidR="00EE4AAD" w:rsidRDefault="00000000">
            <w:pPr>
              <w:suppressAutoHyphens/>
              <w:spacing w:after="0" w:line="240" w:lineRule="auto"/>
              <w:jc w:val="center"/>
              <w:rPr>
                <w:rFonts w:ascii="Times New Roman" w:eastAsia="Times New Roman" w:hAnsi="Times New Roman"/>
                <w:b/>
                <w:lang w:eastAsia="ru-RU"/>
              </w:rPr>
            </w:pPr>
            <w:r>
              <w:rPr>
                <w:rFonts w:ascii="Times New Roman" w:eastAsia="Times New Roman" w:hAnsi="Times New Roman"/>
                <w:b/>
                <w:bCs/>
                <w:lang w:eastAsia="ru-RU"/>
              </w:rPr>
              <w:t>Ед.</w:t>
            </w:r>
            <w:r>
              <w:rPr>
                <w:rFonts w:ascii="Times New Roman" w:eastAsia="Times New Roman" w:hAnsi="Times New Roman"/>
                <w:b/>
                <w:bCs/>
                <w:lang w:eastAsia="ru-RU"/>
              </w:rPr>
              <w:br/>
              <w:t>изм.</w:t>
            </w:r>
          </w:p>
        </w:tc>
        <w:tc>
          <w:tcPr>
            <w:tcW w:w="821" w:type="dxa"/>
          </w:tcPr>
          <w:p w14:paraId="6EE26631" w14:textId="77777777" w:rsidR="00EE4AAD" w:rsidRDefault="00000000">
            <w:pPr>
              <w:suppressAutoHyphens/>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Кол-во</w:t>
            </w:r>
          </w:p>
        </w:tc>
      </w:tr>
      <w:tr w:rsidR="00EE4AAD" w14:paraId="4A7DA2D3" w14:textId="77777777">
        <w:tc>
          <w:tcPr>
            <w:tcW w:w="552" w:type="dxa"/>
          </w:tcPr>
          <w:p w14:paraId="40EAFBA7" w14:textId="77777777" w:rsidR="00EE4AAD" w:rsidRDefault="00000000">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2161" w:type="dxa"/>
          </w:tcPr>
          <w:p w14:paraId="11C501E0" w14:textId="77777777" w:rsidR="00EE4AAD" w:rsidRDefault="00000000">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Дизельное топливо</w:t>
            </w:r>
          </w:p>
        </w:tc>
        <w:tc>
          <w:tcPr>
            <w:tcW w:w="5382" w:type="dxa"/>
            <w:vAlign w:val="center"/>
          </w:tcPr>
          <w:p w14:paraId="4DE5976F" w14:textId="77777777" w:rsidR="00EE4AAD" w:rsidRDefault="00000000">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Соответствие качества поставляемого Товара ГОСТ 32511-2013 «Топливо дизельное ЕВРО. Технические условия (с Поправкой, с Изменением №1)</w:t>
            </w:r>
          </w:p>
          <w:p w14:paraId="7BEF6BD7" w14:textId="77777777" w:rsidR="00EE4AAD" w:rsidRDefault="00000000">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Сезонность топлива: летнее.</w:t>
            </w:r>
            <w:r>
              <w:rPr>
                <w:rFonts w:ascii="Times New Roman" w:eastAsia="Times New Roman" w:hAnsi="Times New Roman"/>
                <w:lang w:eastAsia="ar-SA"/>
              </w:rPr>
              <w:br/>
              <w:t xml:space="preserve">- </w:t>
            </w:r>
            <w:proofErr w:type="spellStart"/>
            <w:r>
              <w:rPr>
                <w:rFonts w:ascii="Times New Roman" w:eastAsia="Times New Roman" w:hAnsi="Times New Roman"/>
                <w:lang w:eastAsia="ar-SA"/>
              </w:rPr>
              <w:t>Цетановое</w:t>
            </w:r>
            <w:proofErr w:type="spellEnd"/>
            <w:r>
              <w:rPr>
                <w:rFonts w:ascii="Times New Roman" w:eastAsia="Times New Roman" w:hAnsi="Times New Roman"/>
                <w:lang w:eastAsia="ar-SA"/>
              </w:rPr>
              <w:t xml:space="preserve"> число: не менее 51,0</w:t>
            </w:r>
          </w:p>
          <w:p w14:paraId="2B09143D" w14:textId="77777777" w:rsidR="00EE4AAD" w:rsidRDefault="00000000">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 </w:t>
            </w:r>
            <w:proofErr w:type="spellStart"/>
            <w:r>
              <w:rPr>
                <w:rFonts w:ascii="Times New Roman" w:eastAsia="Times New Roman" w:hAnsi="Times New Roman"/>
                <w:lang w:eastAsia="ar-SA"/>
              </w:rPr>
              <w:t>Цетановый</w:t>
            </w:r>
            <w:proofErr w:type="spellEnd"/>
            <w:r>
              <w:rPr>
                <w:rFonts w:ascii="Times New Roman" w:eastAsia="Times New Roman" w:hAnsi="Times New Roman"/>
                <w:lang w:eastAsia="ar-SA"/>
              </w:rPr>
              <w:t xml:space="preserve"> индекс: не менее 46,0</w:t>
            </w:r>
          </w:p>
          <w:p w14:paraId="165A28D3" w14:textId="77777777" w:rsidR="00EE4AAD" w:rsidRDefault="00000000">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Плотность при 15 °С, кг/м3: не менее 820,0</w:t>
            </w:r>
          </w:p>
          <w:p w14:paraId="1BDCF721" w14:textId="77777777" w:rsidR="00EE4AAD" w:rsidRDefault="00000000">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Массовая доля полициклических ароматических углеводородов1), %: не более 8,0</w:t>
            </w:r>
          </w:p>
          <w:p w14:paraId="0701639D" w14:textId="77777777" w:rsidR="00EE4AAD" w:rsidRDefault="00000000">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Массовая доля серы, мг/кг: не более 10,0</w:t>
            </w:r>
          </w:p>
          <w:p w14:paraId="5B574178" w14:textId="77777777" w:rsidR="00EE4AAD" w:rsidRDefault="00000000">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Экологический класс – не ниже К5.</w:t>
            </w:r>
          </w:p>
          <w:p w14:paraId="3D7784B7" w14:textId="77777777" w:rsidR="00EE4AAD" w:rsidRDefault="00000000">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Зольность, % масс: не более 0,01</w:t>
            </w:r>
          </w:p>
          <w:p w14:paraId="2D2B3E71" w14:textId="77777777" w:rsidR="00EE4AAD" w:rsidRDefault="00000000">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Массовая доля воды, мг/кг: не более 200,0</w:t>
            </w:r>
          </w:p>
          <w:p w14:paraId="6F074658" w14:textId="77777777" w:rsidR="00EE4AAD" w:rsidRDefault="00000000">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Общее загрязнение, мг/кг: не более 24,0</w:t>
            </w:r>
          </w:p>
          <w:p w14:paraId="0522A13F" w14:textId="77777777" w:rsidR="00EE4AAD" w:rsidRDefault="00000000">
            <w:pPr>
              <w:suppressAutoHyphens/>
              <w:spacing w:after="0" w:line="240" w:lineRule="auto"/>
              <w:rPr>
                <w:rFonts w:ascii="Times New Roman" w:eastAsia="Times New Roman" w:hAnsi="Times New Roman"/>
                <w:bCs/>
                <w:lang w:eastAsia="ar-SA"/>
              </w:rPr>
            </w:pPr>
            <w:r>
              <w:rPr>
                <w:rFonts w:ascii="Times New Roman" w:eastAsia="Times New Roman" w:hAnsi="Times New Roman"/>
                <w:bCs/>
                <w:lang w:eastAsia="ar-SA"/>
              </w:rPr>
              <w:t>Соответствие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w:t>
            </w:r>
          </w:p>
          <w:p w14:paraId="1C90AA5B" w14:textId="77777777" w:rsidR="00EE4AAD" w:rsidRDefault="00000000">
            <w:pPr>
              <w:suppressAutoHyphens/>
              <w:spacing w:after="0" w:line="240" w:lineRule="auto"/>
              <w:rPr>
                <w:rFonts w:ascii="Times New Roman" w:eastAsia="Times New Roman" w:hAnsi="Times New Roman"/>
                <w:bCs/>
                <w:lang w:eastAsia="ar-SA"/>
              </w:rPr>
            </w:pPr>
            <w:r>
              <w:rPr>
                <w:rFonts w:ascii="Times New Roman" w:eastAsia="Times New Roman" w:hAnsi="Times New Roman"/>
                <w:bCs/>
                <w:lang w:eastAsia="ar-SA"/>
              </w:rPr>
              <w:t xml:space="preserve">Упаковка, маркировка транспортирование и хранение товара в </w:t>
            </w:r>
            <w:proofErr w:type="spellStart"/>
            <w:r>
              <w:rPr>
                <w:rFonts w:ascii="Times New Roman" w:eastAsia="Times New Roman" w:hAnsi="Times New Roman"/>
                <w:bCs/>
                <w:lang w:eastAsia="ar-SA"/>
              </w:rPr>
              <w:t>соотвествии</w:t>
            </w:r>
            <w:proofErr w:type="spellEnd"/>
            <w:r>
              <w:rPr>
                <w:rFonts w:ascii="Times New Roman" w:eastAsia="Times New Roman" w:hAnsi="Times New Roman"/>
                <w:bCs/>
                <w:lang w:eastAsia="ar-SA"/>
              </w:rPr>
              <w:t xml:space="preserve"> с ГОСТ 1510-84 «Нефть и нефтепродукты. Маркировка, упаковка транспортирование и хранение</w:t>
            </w:r>
          </w:p>
        </w:tc>
        <w:tc>
          <w:tcPr>
            <w:tcW w:w="700" w:type="dxa"/>
          </w:tcPr>
          <w:p w14:paraId="74E42EEF" w14:textId="77777777" w:rsidR="00EE4AAD" w:rsidRDefault="00000000">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тонн</w:t>
            </w:r>
          </w:p>
        </w:tc>
        <w:tc>
          <w:tcPr>
            <w:tcW w:w="821" w:type="dxa"/>
          </w:tcPr>
          <w:p w14:paraId="70E98AC5" w14:textId="77777777" w:rsidR="00EE4AAD" w:rsidRDefault="00000000">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32,023</w:t>
            </w:r>
          </w:p>
        </w:tc>
      </w:tr>
    </w:tbl>
    <w:p w14:paraId="50DC4AD9" w14:textId="77777777" w:rsidR="00EE4AAD" w:rsidRDefault="00000000">
      <w:pPr>
        <w:spacing w:after="0" w:line="240" w:lineRule="auto"/>
        <w:rPr>
          <w:rFonts w:ascii="Times New Roman" w:eastAsia="Times New Roman" w:hAnsi="Times New Roman"/>
          <w:b/>
          <w:bCs/>
          <w:lang w:val="en-US" w:eastAsia="ar-SA"/>
        </w:rPr>
      </w:pPr>
      <w:r>
        <w:rPr>
          <w:rFonts w:ascii="Times New Roman" w:eastAsia="Times New Roman" w:hAnsi="Times New Roman"/>
          <w:b/>
          <w:bCs/>
          <w:lang w:eastAsia="ar-SA"/>
        </w:rPr>
        <w:t>1. Технические характеристики товаров:</w:t>
      </w:r>
    </w:p>
    <w:p w14:paraId="2E304AA3" w14:textId="77777777" w:rsidR="00EE4AAD" w:rsidRDefault="00000000">
      <w:pPr>
        <w:suppressAutoHyphens/>
        <w:spacing w:after="0" w:line="240" w:lineRule="auto"/>
        <w:jc w:val="both"/>
        <w:rPr>
          <w:rFonts w:ascii="Times New Roman" w:eastAsia="Times New Roman" w:hAnsi="Times New Roman"/>
          <w:bCs/>
          <w:lang w:eastAsia="ar-SA"/>
        </w:rPr>
      </w:pPr>
      <w:r>
        <w:rPr>
          <w:rFonts w:ascii="Times New Roman" w:eastAsia="Times New Roman" w:hAnsi="Times New Roman"/>
          <w:b/>
          <w:lang w:eastAsia="ar-SA"/>
        </w:rPr>
        <w:t xml:space="preserve">2. Место поставки товара: </w:t>
      </w:r>
    </w:p>
    <w:p w14:paraId="0DAC26F6" w14:textId="37617A05" w:rsidR="00EE4AAD" w:rsidRDefault="00000000">
      <w:pPr>
        <w:suppressAutoHyphens/>
        <w:spacing w:after="0" w:line="240" w:lineRule="auto"/>
        <w:jc w:val="both"/>
        <w:rPr>
          <w:rFonts w:ascii="Times New Roman" w:eastAsia="Times New Roman" w:hAnsi="Times New Roman"/>
          <w:lang w:eastAsia="ar-SA"/>
        </w:rPr>
      </w:pPr>
      <w:r>
        <w:rPr>
          <w:rFonts w:ascii="Times New Roman" w:eastAsia="Times New Roman" w:hAnsi="Times New Roman"/>
          <w:bCs/>
          <w:lang w:eastAsia="ar-SA"/>
        </w:rPr>
        <w:t xml:space="preserve">- </w:t>
      </w:r>
      <w:r>
        <w:rPr>
          <w:rFonts w:ascii="Times New Roman" w:eastAsia="Times New Roman" w:hAnsi="Times New Roman"/>
          <w:lang w:eastAsia="ar-SA"/>
        </w:rPr>
        <w:t>Воронежская обл., Таловский р-н, с. Синявка</w:t>
      </w:r>
      <w:r w:rsidR="00722355">
        <w:rPr>
          <w:rFonts w:ascii="Times New Roman" w:eastAsia="Times New Roman" w:hAnsi="Times New Roman"/>
          <w:lang w:eastAsia="ar-SA"/>
        </w:rPr>
        <w:t xml:space="preserve"> </w:t>
      </w:r>
      <w:r>
        <w:rPr>
          <w:rFonts w:ascii="Times New Roman" w:eastAsia="Times New Roman" w:hAnsi="Times New Roman"/>
          <w:lang w:eastAsia="ar-SA"/>
        </w:rPr>
        <w:t>– 9,840 тонн</w:t>
      </w:r>
    </w:p>
    <w:p w14:paraId="205F5362" w14:textId="3192EBCE" w:rsidR="00EE4AAD" w:rsidRDefault="00000000">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Воронежская обл., Таловский р-н, п. Новотроицкий – 8,803 тонн</w:t>
      </w:r>
    </w:p>
    <w:p w14:paraId="040E89EE" w14:textId="4C5BD976" w:rsidR="00EE4AAD" w:rsidRDefault="00000000">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Воронежская обл., Таловский р-н, с. Александровка</w:t>
      </w:r>
      <w:r w:rsidR="00722355">
        <w:rPr>
          <w:rFonts w:ascii="Times New Roman" w:eastAsia="Times New Roman" w:hAnsi="Times New Roman"/>
          <w:lang w:eastAsia="ar-SA"/>
        </w:rPr>
        <w:t xml:space="preserve"> </w:t>
      </w:r>
      <w:r>
        <w:rPr>
          <w:rFonts w:ascii="Times New Roman" w:eastAsia="Times New Roman" w:hAnsi="Times New Roman"/>
          <w:lang w:eastAsia="ar-SA"/>
        </w:rPr>
        <w:t>– 5,06 тонн</w:t>
      </w:r>
    </w:p>
    <w:p w14:paraId="3CCE3332" w14:textId="50CEC795" w:rsidR="00EE4AAD" w:rsidRDefault="00000000">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Воронежская обл., Таловский р-н, пос. Вознесенский</w:t>
      </w:r>
      <w:r w:rsidR="00722355">
        <w:rPr>
          <w:rFonts w:ascii="Times New Roman" w:eastAsia="Times New Roman" w:hAnsi="Times New Roman"/>
          <w:lang w:eastAsia="ar-SA"/>
        </w:rPr>
        <w:t xml:space="preserve"> </w:t>
      </w:r>
      <w:r>
        <w:rPr>
          <w:rFonts w:ascii="Times New Roman" w:eastAsia="Times New Roman" w:hAnsi="Times New Roman"/>
          <w:lang w:eastAsia="ar-SA"/>
        </w:rPr>
        <w:t>– 8,32 тонн</w:t>
      </w:r>
    </w:p>
    <w:p w14:paraId="4D8EE6CC" w14:textId="77777777" w:rsidR="00EE4AAD" w:rsidRDefault="00000000">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Поставка осуществляется в полном объеме и/или по заявке Заказчика (в случае невозможности разовой поставки в полном объеме Поставщиком).</w:t>
      </w:r>
    </w:p>
    <w:bookmarkEnd w:id="1"/>
    <w:p w14:paraId="7E38ED95" w14:textId="77777777" w:rsidR="00EE4AAD" w:rsidRDefault="00000000">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 xml:space="preserve">3. Сроки поставки товара: </w:t>
      </w:r>
      <w:r>
        <w:rPr>
          <w:rFonts w:ascii="Times New Roman" w:eastAsia="Times New Roman" w:hAnsi="Times New Roman"/>
          <w:lang w:eastAsia="ar-SA"/>
        </w:rPr>
        <w:t>с момента заключения договора по 14 апреля 2023 года.</w:t>
      </w:r>
    </w:p>
    <w:p w14:paraId="68FF6649" w14:textId="77777777" w:rsidR="00EE4AAD" w:rsidRDefault="00000000">
      <w:pPr>
        <w:suppressAutoHyphens/>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4. Требования к качественным характеристикам товаров</w:t>
      </w:r>
    </w:p>
    <w:p w14:paraId="2903F3C9" w14:textId="77777777" w:rsidR="00EE4AAD" w:rsidRDefault="00000000">
      <w:pPr>
        <w:suppressAutoHyphens/>
        <w:spacing w:after="0" w:line="240" w:lineRule="auto"/>
        <w:jc w:val="both"/>
        <w:rPr>
          <w:rFonts w:ascii="Times New Roman" w:eastAsia="Times New Roman" w:hAnsi="Times New Roman"/>
          <w:bCs/>
          <w:iCs/>
          <w:lang w:eastAsia="ar-SA"/>
        </w:rPr>
      </w:pPr>
      <w:r>
        <w:rPr>
          <w:rFonts w:ascii="Times New Roman" w:eastAsia="Times New Roman" w:hAnsi="Times New Roman"/>
          <w:bCs/>
          <w:iCs/>
          <w:lang w:eastAsia="ar-SA"/>
        </w:rPr>
        <w:t xml:space="preserve">4.1. 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w:t>
      </w:r>
      <w:proofErr w:type="gramStart"/>
      <w:r>
        <w:rPr>
          <w:rFonts w:ascii="Times New Roman" w:eastAsia="Times New Roman" w:hAnsi="Times New Roman"/>
          <w:bCs/>
          <w:iCs/>
          <w:lang w:eastAsia="ar-SA"/>
        </w:rPr>
        <w:t>товара</w:t>
      </w:r>
      <w:proofErr w:type="gramEnd"/>
      <w:r>
        <w:rPr>
          <w:rFonts w:ascii="Times New Roman" w:eastAsia="Times New Roman" w:hAnsi="Times New Roman"/>
          <w:bCs/>
          <w:iCs/>
          <w:lang w:eastAsia="ar-SA"/>
        </w:rPr>
        <w:t xml:space="preserve"> и </w:t>
      </w:r>
      <w:r>
        <w:rPr>
          <w:rFonts w:ascii="Times New Roman" w:eastAsia="Times New Roman" w:hAnsi="Times New Roman"/>
          <w:lang w:eastAsia="ar-SA"/>
        </w:rPr>
        <w:t>должно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его эксплуатацию для жизни и здоровья людей.</w:t>
      </w:r>
    </w:p>
    <w:p w14:paraId="17AC23C3" w14:textId="77777777" w:rsidR="00EE4AAD" w:rsidRDefault="00000000">
      <w:pPr>
        <w:suppressAutoHyphens/>
        <w:spacing w:after="0" w:line="240" w:lineRule="auto"/>
        <w:jc w:val="both"/>
        <w:rPr>
          <w:rFonts w:ascii="Times New Roman" w:eastAsia="Times New Roman" w:hAnsi="Times New Roman"/>
          <w:bCs/>
          <w:lang w:eastAsia="ar-SA"/>
        </w:rPr>
      </w:pPr>
      <w:r>
        <w:rPr>
          <w:rFonts w:ascii="Times New Roman" w:eastAsia="Times New Roman" w:hAnsi="Times New Roman"/>
          <w:bCs/>
          <w:lang w:eastAsia="ar-SA"/>
        </w:rPr>
        <w:lastRenderedPageBreak/>
        <w:t>4.2. Качество товара должно подтверждаться паспортом (сертификатом) качества.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14:paraId="41E4BD17" w14:textId="77777777" w:rsidR="00EE4AAD" w:rsidRDefault="00000000">
      <w:pPr>
        <w:suppressAutoHyphens/>
        <w:autoSpaceDE w:val="0"/>
        <w:spacing w:after="0" w:line="240" w:lineRule="auto"/>
        <w:jc w:val="both"/>
        <w:rPr>
          <w:rFonts w:ascii="Times New Roman" w:eastAsia="Times New Roman" w:hAnsi="Times New Roman"/>
          <w:bCs/>
          <w:lang w:eastAsia="ar-SA"/>
        </w:rPr>
      </w:pPr>
      <w:r>
        <w:rPr>
          <w:rFonts w:ascii="Times New Roman" w:eastAsia="Times New Roman" w:hAnsi="Times New Roman"/>
          <w:bCs/>
          <w:lang w:eastAsia="ar-SA"/>
        </w:rPr>
        <w:t>4.3. Заказчик должен иметь полный контроль над расходом нефтепродуктов и оперативный учет, а также возможность получения информации в письменной или электронной форме по выборке топлива через сеть Интернет или у оператора Поставщика в течение 12 часов. Поставщик обеспечивает заказчику ежедневный доступ к системе статистики выданных топливных карт в сети Интернет для мониторинга в режиме реального времени пополнения и расходования нефтепродуктов как группы карт выданных, так и отдельно по персональному номеру карты за любой период отчетного времени.</w:t>
      </w:r>
    </w:p>
    <w:p w14:paraId="7F36FF9B" w14:textId="77777777" w:rsidR="00EE4AAD" w:rsidRDefault="00000000">
      <w:pPr>
        <w:suppressAutoHyphens/>
        <w:spacing w:after="0" w:line="240" w:lineRule="auto"/>
        <w:jc w:val="both"/>
        <w:rPr>
          <w:rFonts w:ascii="Times New Roman" w:eastAsia="Times New Roman" w:hAnsi="Times New Roman"/>
          <w:bCs/>
          <w:lang w:eastAsia="ar-SA"/>
        </w:rPr>
      </w:pPr>
      <w:r>
        <w:rPr>
          <w:rFonts w:ascii="Times New Roman" w:eastAsia="Times New Roman" w:hAnsi="Times New Roman"/>
          <w:lang w:eastAsia="ar-SA"/>
        </w:rPr>
        <w:t>4.4. 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r>
        <w:rPr>
          <w:rFonts w:ascii="Times New Roman" w:eastAsia="Times New Roman" w:hAnsi="Times New Roman"/>
          <w:b/>
          <w:lang w:eastAsia="ar-SA"/>
        </w:rPr>
        <w:t>.</w:t>
      </w:r>
    </w:p>
    <w:p w14:paraId="7BF8DEDB" w14:textId="77777777" w:rsidR="00EE4AAD" w:rsidRDefault="00EE4AAD">
      <w:pPr>
        <w:spacing w:after="0" w:line="240" w:lineRule="auto"/>
        <w:jc w:val="center"/>
        <w:rPr>
          <w:rFonts w:ascii="Times New Roman" w:hAnsi="Times New Roman"/>
          <w:b/>
          <w:bCs/>
          <w:color w:val="000000"/>
          <w:sz w:val="24"/>
          <w:szCs w:val="24"/>
        </w:rPr>
      </w:pPr>
    </w:p>
    <w:p w14:paraId="158A7A03" w14:textId="77777777" w:rsidR="00EE4AAD" w:rsidRDefault="00EE4AAD">
      <w:pPr>
        <w:spacing w:after="0" w:line="240" w:lineRule="auto"/>
        <w:jc w:val="center"/>
        <w:rPr>
          <w:rFonts w:ascii="Times New Roman" w:eastAsia="Times New Roman" w:hAnsi="Times New Roman"/>
          <w:b/>
          <w:lang w:eastAsia="ru-RU"/>
        </w:rPr>
      </w:pPr>
    </w:p>
    <w:p w14:paraId="7C7781B4" w14:textId="77777777" w:rsidR="00EE4AAD" w:rsidRDefault="00EE4AAD">
      <w:pPr>
        <w:spacing w:after="0" w:line="240" w:lineRule="auto"/>
        <w:ind w:firstLineChars="200" w:firstLine="482"/>
        <w:jc w:val="center"/>
        <w:rPr>
          <w:rFonts w:ascii="Times New Roman" w:hAnsi="Times New Roman"/>
          <w:b/>
          <w:bCs/>
          <w:color w:val="000000"/>
          <w:sz w:val="24"/>
          <w:szCs w:val="24"/>
        </w:rPr>
      </w:pPr>
    </w:p>
    <w:p w14:paraId="0FB7D493" w14:textId="77777777" w:rsidR="00EE4AAD" w:rsidRDefault="00EE4AAD">
      <w:pPr>
        <w:spacing w:after="0" w:line="240" w:lineRule="auto"/>
        <w:ind w:firstLineChars="200" w:firstLine="442"/>
        <w:jc w:val="center"/>
        <w:rPr>
          <w:rFonts w:ascii="Times New Roman" w:eastAsia="Times New Roman" w:hAnsi="Times New Roman"/>
          <w:b/>
          <w:color w:val="000000"/>
          <w:lang w:eastAsia="ru-RU"/>
        </w:rPr>
      </w:pPr>
    </w:p>
    <w:p w14:paraId="1A62BA63" w14:textId="77777777" w:rsidR="00EE4AAD" w:rsidRDefault="00EE4AAD">
      <w:pPr>
        <w:spacing w:after="0" w:line="240" w:lineRule="auto"/>
        <w:ind w:right="-427" w:firstLineChars="200" w:firstLine="482"/>
        <w:jc w:val="center"/>
        <w:rPr>
          <w:rFonts w:ascii="Times New Roman" w:hAnsi="Times New Roman"/>
          <w:b/>
          <w:sz w:val="24"/>
          <w:szCs w:val="24"/>
          <w:lang w:eastAsia="ru-RU"/>
        </w:rPr>
      </w:pPr>
    </w:p>
    <w:p w14:paraId="5895172B" w14:textId="77777777" w:rsidR="00EE4AAD" w:rsidRDefault="00EE4AAD">
      <w:pPr>
        <w:spacing w:after="0" w:line="240" w:lineRule="auto"/>
        <w:ind w:right="-427"/>
        <w:jc w:val="center"/>
        <w:rPr>
          <w:rFonts w:ascii="Times New Roman" w:hAnsi="Times New Roman"/>
          <w:b/>
          <w:sz w:val="24"/>
          <w:szCs w:val="24"/>
          <w:lang w:eastAsia="ru-RU"/>
        </w:rPr>
      </w:pPr>
    </w:p>
    <w:p w14:paraId="6AA6B718" w14:textId="77777777" w:rsidR="00EE4AAD" w:rsidRDefault="00000000">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14:paraId="18CAF1D5" w14:textId="77777777" w:rsidR="00EE4AAD" w:rsidRDefault="00EE4AAD">
      <w:pPr>
        <w:spacing w:after="0" w:line="240" w:lineRule="auto"/>
        <w:jc w:val="center"/>
        <w:rPr>
          <w:rFonts w:ascii="Times New Roman" w:hAnsi="Times New Roman"/>
          <w:b/>
          <w:sz w:val="24"/>
          <w:szCs w:val="24"/>
        </w:rPr>
      </w:pPr>
    </w:p>
    <w:p w14:paraId="3CAC3140" w14:textId="77777777" w:rsidR="00EE4AAD" w:rsidRDefault="00000000">
      <w:pPr>
        <w:spacing w:after="0" w:line="240" w:lineRule="auto"/>
        <w:contextualSpacing/>
        <w:jc w:val="center"/>
        <w:rPr>
          <w:rFonts w:ascii="Times New Roman" w:eastAsia="Times New Roman" w:hAnsi="Times New Roman"/>
          <w:b/>
          <w:sz w:val="24"/>
          <w:szCs w:val="24"/>
          <w:lang w:eastAsia="zh-CN"/>
        </w:rPr>
        <w:sectPr w:rsidR="00EE4AAD">
          <w:footerReference w:type="default" r:id="rId14"/>
          <w:pgSz w:w="11906" w:h="16838"/>
          <w:pgMar w:top="822" w:right="851" w:bottom="1134" w:left="1701" w:header="567" w:footer="567" w:gutter="0"/>
          <w:cols w:space="708"/>
          <w:docGrid w:linePitch="360"/>
        </w:sectPr>
      </w:pPr>
      <w:r>
        <w:rPr>
          <w:rFonts w:ascii="Times New Roman" w:hAnsi="Times New Roman"/>
          <w:b/>
          <w:sz w:val="24"/>
          <w:szCs w:val="24"/>
        </w:rPr>
        <w:t>Приложено отдельным файлом</w:t>
      </w:r>
    </w:p>
    <w:p w14:paraId="34EA38EC" w14:textId="77777777" w:rsidR="00EE4AAD" w:rsidRDefault="00000000">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189672F4" w14:textId="77777777" w:rsidR="00EE4AAD" w:rsidRDefault="00EE4AAD">
      <w:pPr>
        <w:spacing w:after="0" w:line="240" w:lineRule="auto"/>
        <w:contextualSpacing/>
        <w:jc w:val="center"/>
        <w:rPr>
          <w:rFonts w:ascii="Times New Roman" w:eastAsia="Times New Roman" w:hAnsi="Times New Roman"/>
          <w:b/>
          <w:sz w:val="24"/>
          <w:szCs w:val="24"/>
          <w:lang w:eastAsia="zh-CN"/>
        </w:rPr>
      </w:pPr>
    </w:p>
    <w:p w14:paraId="5EC4BD7A" w14:textId="77777777" w:rsidR="00EE4AAD" w:rsidRDefault="00000000">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 xml:space="preserve"> ЗАЯВКИ</w:t>
      </w:r>
    </w:p>
    <w:p w14:paraId="3CA5CC0F" w14:textId="77777777" w:rsidR="00EE4AAD" w:rsidRDefault="00EE4AAD">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14:paraId="3F923404" w14:textId="77777777" w:rsidR="00EE4AAD" w:rsidRDefault="00000000">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color w:val="000000"/>
          <w:sz w:val="24"/>
          <w:szCs w:val="24"/>
          <w:lang w:eastAsia="ru-RU"/>
        </w:rPr>
        <w:t>для нужд</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zh-CN"/>
        </w:rPr>
        <w:t>МУП Каменно-Степного сельского поселения «Оазис»</w:t>
      </w:r>
      <w:r>
        <w:rPr>
          <w:rFonts w:ascii="Times New Roman" w:eastAsia="Times New Roman" w:hAnsi="Times New Roman"/>
          <w:sz w:val="24"/>
          <w:szCs w:val="24"/>
          <w:lang w:eastAsia="ru-RU"/>
        </w:rPr>
        <w:t>,</w:t>
      </w:r>
      <w:r>
        <w:rPr>
          <w:rFonts w:ascii="Times New Roman" w:eastAsia="Times New Roman" w:hAnsi="Times New Roman"/>
          <w:sz w:val="24"/>
          <w:szCs w:val="24"/>
          <w:lang w:eastAsia="zh-CN"/>
        </w:rPr>
        <w:t xml:space="preserve"> выражаем свое согласие принять уч</w:t>
      </w:r>
      <w:r>
        <w:rPr>
          <w:rFonts w:ascii="Times New Roman" w:eastAsia="Arial" w:hAnsi="Times New Roman"/>
          <w:sz w:val="24"/>
          <w:szCs w:val="24"/>
          <w:lang w:eastAsia="zh-CN"/>
        </w:rPr>
        <w:t>астие в аукционе в электронной форме и согласны(</w:t>
      </w:r>
      <w:proofErr w:type="spellStart"/>
      <w:r>
        <w:rPr>
          <w:rFonts w:ascii="Times New Roman" w:eastAsia="Arial" w:hAnsi="Times New Roman"/>
          <w:sz w:val="24"/>
          <w:szCs w:val="24"/>
          <w:lang w:eastAsia="zh-CN"/>
        </w:rPr>
        <w:t>ен</w:t>
      </w:r>
      <w:proofErr w:type="spellEnd"/>
      <w:r>
        <w:rPr>
          <w:rFonts w:ascii="Times New Roman" w:eastAsia="Arial" w:hAnsi="Times New Roman"/>
          <w:sz w:val="24"/>
          <w:szCs w:val="24"/>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14:paraId="66E24BC0" w14:textId="77777777" w:rsidR="00EE4AAD" w:rsidRDefault="00000000">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1280FDD6" w14:textId="77777777" w:rsidR="00EE4AAD" w:rsidRDefault="00000000">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7996C298" w14:textId="77777777" w:rsidR="00EE4AAD" w:rsidRDefault="00000000">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27B448D7" w14:textId="77777777" w:rsidR="00EE4AAD" w:rsidRDefault="00000000">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4A5B3141" w14:textId="77777777" w:rsidR="00EE4AAD" w:rsidRDefault="00000000">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14:paraId="277D5997" w14:textId="77777777" w:rsidR="00EE4AAD" w:rsidRDefault="00000000">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14:paraId="0EE2BA91"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2B1C15CF"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6F7D6476"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388400E6"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3B233F1D"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523900EB"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6FE518DA"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42F74919"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23BC1F1F"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0302B657"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1A19E56D"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6E833474"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3A803D47"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64BB9F70"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0CE072F1"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19A64691"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1AEDF94D"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3681C388"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2B3719F7"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7BEBDF3C"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p w14:paraId="22DFFE14" w14:textId="77777777" w:rsidR="00EE4AAD" w:rsidRDefault="00000000">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 xml:space="preserve">АНКЕТА </w:t>
      </w:r>
    </w:p>
    <w:p w14:paraId="062313B8" w14:textId="77777777" w:rsidR="00EE4AAD" w:rsidRDefault="00000000">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14:paraId="0AB83424" w14:textId="77777777" w:rsidR="00EE4AAD" w:rsidRDefault="00EE4AAD">
      <w:pPr>
        <w:spacing w:after="0" w:line="240" w:lineRule="auto"/>
        <w:contextualSpacing/>
        <w:jc w:val="center"/>
        <w:rPr>
          <w:rFonts w:ascii="Times New Roman" w:eastAsiaTheme="minorEastAsia" w:hAnsi="Times New Roman"/>
          <w:b/>
          <w:sz w:val="24"/>
          <w:szCs w:val="24"/>
          <w:lang w:eastAsia="ru-RU"/>
        </w:rPr>
      </w:pPr>
    </w:p>
    <w:tbl>
      <w:tblPr>
        <w:tblW w:w="10491" w:type="dxa"/>
        <w:tblInd w:w="-133" w:type="dxa"/>
        <w:tblLayout w:type="fixed"/>
        <w:tblLook w:val="04A0" w:firstRow="1" w:lastRow="0" w:firstColumn="1" w:lastColumn="0" w:noHBand="0" w:noVBand="1"/>
      </w:tblPr>
      <w:tblGrid>
        <w:gridCol w:w="677"/>
        <w:gridCol w:w="5282"/>
        <w:gridCol w:w="4532"/>
      </w:tblGrid>
      <w:tr w:rsidR="00EE4AAD" w14:paraId="5959DB38"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57B508B1" w14:textId="77777777" w:rsidR="00EE4AAD" w:rsidRDefault="00000000">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571B504E" w14:textId="77777777" w:rsidR="00EE4AAD" w:rsidRDefault="00000000">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B0A7" w14:textId="77777777" w:rsidR="00EE4AAD" w:rsidRDefault="00000000">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EE4AAD" w14:paraId="0CDC9738"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673BEA67"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09C6350" w14:textId="77777777" w:rsidR="00EE4AAD" w:rsidRDefault="00000000">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0A9AAB23" w14:textId="77777777" w:rsidR="00EE4AAD" w:rsidRDefault="00000000">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6AA42499" w14:textId="77777777" w:rsidR="00EE4AAD" w:rsidRDefault="00000000">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CE07B" w14:textId="77777777" w:rsidR="00EE4AAD" w:rsidRDefault="00EE4AAD">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EE4AAD" w14:paraId="50E577DC"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5A1EC3B"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FF03F58"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AD761" w14:textId="77777777" w:rsidR="00EE4AAD" w:rsidRDefault="00EE4AAD">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EE4AAD" w14:paraId="07C4757A"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0E3401AD"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C30F9A6"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5128"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5582956E"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6DB8C3C"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F9F9523"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95A86"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74B25BAA"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DAB7322"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56C8E7C" w14:textId="77777777" w:rsidR="00EE4AAD" w:rsidRDefault="00000000">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2E831"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1CB9C9A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738DFA"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1AAE86"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2A83"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3C5858A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E79818E"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66BEA6C"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EFCC"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671407A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44DB598"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43C412A"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CC3E6"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4A9A47E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67654E2"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4A312F5"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B04F6"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79EEBEC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BC5508C"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BAFC659"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94D14"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6D9DA68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71988D8"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9A3BB49"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499D0"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61471790"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540ADE23"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FF8D508"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17876"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6A0B1251"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F5FE133"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C4F6554"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0E79"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156CCDD5"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45CAAFE0"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BCA0749"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2601"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047B5E4F"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0A211336"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1EAC640"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4519B"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EE4AAD" w14:paraId="37B7D624"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0BDDBC9E" w14:textId="77777777" w:rsidR="00EE4AAD" w:rsidRDefault="00EE4AAD">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499AA8D" w14:textId="77777777" w:rsidR="00EE4AAD" w:rsidRDefault="00000000">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C30F" w14:textId="77777777" w:rsidR="00EE4AAD" w:rsidRDefault="00EE4AAD">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229EE5B1" w14:textId="77777777" w:rsidR="00EE4AAD" w:rsidRDefault="00EE4AAD">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44DE7D22" w14:textId="77777777" w:rsidR="00EE4AAD" w:rsidRDefault="00000000">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ЗАКУПКИ</w:t>
      </w:r>
    </w:p>
    <w:p w14:paraId="26736648" w14:textId="77777777" w:rsidR="00EE4AAD" w:rsidRDefault="00EE4AAD">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3427A555" w14:textId="77777777" w:rsidR="00EE4AAD" w:rsidRDefault="00000000">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декларируем своё соответствие следующим требованиям:</w:t>
      </w:r>
    </w:p>
    <w:p w14:paraId="6FFE8B29" w14:textId="77777777" w:rsidR="00EE4AAD" w:rsidRDefault="00EE4AAD">
      <w:pPr>
        <w:pStyle w:val="aff4"/>
        <w:jc w:val="both"/>
        <w:rPr>
          <w:sz w:val="24"/>
          <w:szCs w:val="24"/>
        </w:rPr>
      </w:pPr>
    </w:p>
    <w:p w14:paraId="132DA992" w14:textId="77777777" w:rsidR="00EE4AAD" w:rsidRDefault="00000000">
      <w:pPr>
        <w:pStyle w:val="aff4"/>
        <w:jc w:val="both"/>
        <w:rPr>
          <w:sz w:val="24"/>
          <w:szCs w:val="24"/>
        </w:rPr>
      </w:pPr>
      <w:r>
        <w:rPr>
          <w:sz w:val="24"/>
          <w:szCs w:val="24"/>
        </w:rPr>
        <w:t>1) непроведение ликвидации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9CEFB50" w14:textId="77777777" w:rsidR="00EE4AAD" w:rsidRDefault="00000000">
      <w:pPr>
        <w:pStyle w:val="aff4"/>
        <w:jc w:val="both"/>
        <w:rPr>
          <w:sz w:val="24"/>
          <w:szCs w:val="24"/>
        </w:rPr>
      </w:pPr>
      <w:r>
        <w:rPr>
          <w:sz w:val="24"/>
          <w:szCs w:val="24"/>
        </w:rPr>
        <w:t xml:space="preserve">2)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48C0B85" w14:textId="77777777" w:rsidR="00EE4AAD" w:rsidRDefault="00000000">
      <w:pPr>
        <w:pStyle w:val="aff4"/>
        <w:jc w:val="both"/>
        <w:rPr>
          <w:sz w:val="24"/>
          <w:szCs w:val="24"/>
        </w:rPr>
      </w:pPr>
      <w:r>
        <w:rPr>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соответствующий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9подрядчика, исполнителя) не принято;</w:t>
      </w:r>
    </w:p>
    <w:p w14:paraId="3BA2D6E4" w14:textId="77777777" w:rsidR="00EE4AAD" w:rsidRDefault="00000000">
      <w:pPr>
        <w:pStyle w:val="aff4"/>
        <w:jc w:val="both"/>
        <w:rPr>
          <w:sz w:val="24"/>
          <w:szCs w:val="24"/>
        </w:rPr>
      </w:pPr>
      <w:r>
        <w:rPr>
          <w:sz w:val="24"/>
          <w:szCs w:val="24"/>
        </w:rPr>
        <w:t>4) отсутствие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1AC01E" w14:textId="77777777" w:rsidR="00EE4AAD" w:rsidRDefault="00000000">
      <w:pPr>
        <w:pStyle w:val="aff4"/>
        <w:jc w:val="both"/>
        <w:rPr>
          <w:sz w:val="24"/>
          <w:szCs w:val="24"/>
        </w:rPr>
      </w:pPr>
      <w:r>
        <w:rPr>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(имеющих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A493031" w14:textId="77777777" w:rsidR="00EE4AAD" w:rsidRDefault="00000000">
      <w:pPr>
        <w:pStyle w:val="aff4"/>
        <w:jc w:val="both"/>
        <w:rPr>
          <w:sz w:val="24"/>
          <w:szCs w:val="24"/>
        </w:rPr>
      </w:pPr>
      <w:r>
        <w:rPr>
          <w:sz w:val="24"/>
          <w:szCs w:val="24"/>
        </w:rPr>
        <w:t>6)  отсутствие сведений об участнике закупки в реестре недобросовестных поставщиков, предусмотренном статьей 5 Федерального закона от 18.07.2011 № 223-ФЗ «О закупках товаров работ, работ, услуг отдельными видами юридических лиц»;</w:t>
      </w:r>
    </w:p>
    <w:p w14:paraId="54CA93DA" w14:textId="77777777" w:rsidR="00EE4AAD" w:rsidRDefault="00000000">
      <w:pPr>
        <w:widowControl w:val="0"/>
        <w:tabs>
          <w:tab w:val="left" w:pos="851"/>
        </w:tabs>
        <w:autoSpaceDE w:val="0"/>
        <w:autoSpaceDN w:val="0"/>
        <w:adjustRightInd w:val="0"/>
        <w:spacing w:after="0" w:line="240" w:lineRule="auto"/>
        <w:jc w:val="both"/>
        <w:rPr>
          <w:rFonts w:ascii="Times New Roman" w:eastAsia="Times New Roman" w:hAnsi="Times New Roman"/>
          <w:sz w:val="24"/>
          <w:szCs w:val="24"/>
          <w:lang w:eastAsia="ru-RU"/>
        </w:rPr>
      </w:pPr>
      <w:r w:rsidRPr="00457C1F">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отсутствие сведений об участниках закупки, в том числе информации об учредителях, о </w:t>
      </w:r>
      <w:r>
        <w:rPr>
          <w:rFonts w:ascii="Times New Roman" w:eastAsia="Times New Roman" w:hAnsi="Times New Roman"/>
          <w:sz w:val="24"/>
          <w:szCs w:val="24"/>
          <w:lang w:eastAsia="ru-RU"/>
        </w:rPr>
        <w:lastRenderedPageBreak/>
        <w:t>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14:paraId="7A96FA0B" w14:textId="77777777" w:rsidR="00EE4AAD" w:rsidRDefault="00EE4AAD">
      <w:pPr>
        <w:widowControl w:val="0"/>
        <w:tabs>
          <w:tab w:val="left" w:pos="851"/>
        </w:tabs>
        <w:autoSpaceDE w:val="0"/>
        <w:autoSpaceDN w:val="0"/>
        <w:adjustRightInd w:val="0"/>
        <w:spacing w:after="0" w:line="240" w:lineRule="auto"/>
        <w:ind w:firstLineChars="91" w:firstLine="218"/>
        <w:jc w:val="both"/>
        <w:rPr>
          <w:bCs/>
          <w:sz w:val="24"/>
          <w:szCs w:val="24"/>
          <w:lang w:eastAsia="ru-RU"/>
        </w:rPr>
      </w:pPr>
    </w:p>
    <w:p w14:paraId="0D036EC3" w14:textId="77777777" w:rsidR="00EE4AAD" w:rsidRDefault="00000000">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14:paraId="57BCDE91" w14:textId="77777777" w:rsidR="00EE4AAD" w:rsidRDefault="00000000">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14:paraId="03B35591" w14:textId="77777777" w:rsidR="00EE4AAD" w:rsidRDefault="00EE4AAD">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11E65CF1" w14:textId="77777777" w:rsidR="00EE4AAD" w:rsidRDefault="00000000">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14:paraId="4D88450B" w14:textId="77777777" w:rsidR="00EE4AAD" w:rsidRDefault="00000000">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(при </w:t>
      </w:r>
      <w:proofErr w:type="gramStart"/>
      <w:r>
        <w:rPr>
          <w:rFonts w:ascii="Times New Roman" w:eastAsia="Times New Roman" w:hAnsi="Times New Roman"/>
          <w:sz w:val="24"/>
          <w:szCs w:val="24"/>
          <w:lang w:eastAsia="ru-RU"/>
        </w:rPr>
        <w:t xml:space="preserve">наличии)   </w:t>
      </w:r>
      <w:proofErr w:type="gramEnd"/>
      <w:r>
        <w:rPr>
          <w:rFonts w:ascii="Times New Roman" w:eastAsia="Times New Roman" w:hAnsi="Times New Roman"/>
          <w:sz w:val="24"/>
          <w:szCs w:val="24"/>
          <w:lang w:eastAsia="ru-RU"/>
        </w:rPr>
        <w:t xml:space="preserve">               (подпись)                            (фамилия и инициалы)   </w:t>
      </w:r>
    </w:p>
    <w:p w14:paraId="7FCD9960" w14:textId="77777777" w:rsidR="00EE4AAD" w:rsidRDefault="00EE4AAD">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0D81E4AD" w14:textId="77777777" w:rsidR="00EE4AAD" w:rsidRDefault="00EE4AAD">
      <w:pPr>
        <w:spacing w:line="240" w:lineRule="auto"/>
        <w:ind w:firstLine="709"/>
        <w:contextualSpacing/>
        <w:jc w:val="center"/>
        <w:rPr>
          <w:rFonts w:ascii="Times New Roman" w:eastAsia="Times New Roman" w:hAnsi="Times New Roman"/>
          <w:b/>
          <w:sz w:val="24"/>
          <w:szCs w:val="24"/>
        </w:rPr>
      </w:pPr>
    </w:p>
    <w:p w14:paraId="4B2E6A6F" w14:textId="77777777" w:rsidR="00EE4AAD" w:rsidRDefault="00000000">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14:paraId="4EB5F6E5" w14:textId="77777777" w:rsidR="00EE4AAD" w:rsidRDefault="00EE4AAD">
      <w:pPr>
        <w:shd w:val="clear" w:color="auto" w:fill="FFFFFF"/>
        <w:spacing w:line="240" w:lineRule="auto"/>
        <w:ind w:firstLine="709"/>
        <w:contextualSpacing/>
        <w:rPr>
          <w:rFonts w:ascii="Times New Roman" w:eastAsia="Times New Roman" w:hAnsi="Times New Roman"/>
          <w:color w:val="000000"/>
          <w:sz w:val="24"/>
          <w:szCs w:val="24"/>
        </w:rPr>
      </w:pPr>
    </w:p>
    <w:p w14:paraId="35CD8F7A" w14:textId="77777777" w:rsidR="00EE4AAD" w:rsidRDefault="00000000">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14:paraId="2A05FE75" w14:textId="77777777" w:rsidR="00EE4AAD" w:rsidRDefault="00000000">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42FF9EC1" w14:textId="77777777" w:rsidR="00EE4AAD" w:rsidRDefault="00000000">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637A1A31" w14:textId="77777777" w:rsidR="00EE4AAD" w:rsidRDefault="00000000">
      <w:pPr>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5E4BBFF6" w14:textId="77777777" w:rsidR="00EE4AAD" w:rsidRDefault="00000000">
      <w:pPr>
        <w:shd w:val="clear" w:color="auto" w:fill="FFFFFF"/>
        <w:spacing w:line="240" w:lineRule="auto"/>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1B102B5E" w14:textId="77777777" w:rsidR="00EE4AAD" w:rsidRDefault="00000000">
      <w:pPr>
        <w:shd w:val="clear" w:color="auto" w:fill="FFFFFF"/>
        <w:spacing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565C774F" w14:textId="77777777" w:rsidR="00EE4AAD" w:rsidRDefault="00000000">
      <w:pPr>
        <w:shd w:val="clear" w:color="auto" w:fill="FFFFFF"/>
        <w:spacing w:line="240" w:lineRule="auto"/>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14:paraId="3459FA73" w14:textId="77777777" w:rsidR="00EE4AAD" w:rsidRDefault="00000000">
      <w:pPr>
        <w:shd w:val="clear" w:color="auto" w:fill="FFFFFF"/>
        <w:spacing w:line="240" w:lineRule="auto"/>
        <w:contextualSpacing/>
        <w:rPr>
          <w:rFonts w:ascii="Times New Roman" w:eastAsia="Times New Roman" w:hAnsi="Times New Roman"/>
          <w:i/>
          <w:color w:val="000000"/>
          <w:sz w:val="24"/>
          <w:szCs w:val="24"/>
        </w:rPr>
        <w:sectPr w:rsidR="00EE4AAD">
          <w:pgSz w:w="11906" w:h="16838"/>
          <w:pgMar w:top="822" w:right="851" w:bottom="1134" w:left="1261" w:header="567" w:footer="567" w:gutter="0"/>
          <w:cols w:space="708"/>
          <w:docGrid w:linePitch="360"/>
        </w:sectPr>
      </w:pPr>
      <w:r>
        <w:rPr>
          <w:rFonts w:ascii="Times New Roman" w:eastAsia="Times New Roman" w:hAnsi="Times New Roman"/>
          <w:i/>
          <w:color w:val="000000"/>
          <w:sz w:val="24"/>
          <w:szCs w:val="24"/>
        </w:rPr>
        <w:t xml:space="preserve">                                                                                                                   ФИО</w:t>
      </w:r>
    </w:p>
    <w:p w14:paraId="7AE9E511" w14:textId="77777777" w:rsidR="00EE4AAD" w:rsidRDefault="00EE4AAD">
      <w:pPr>
        <w:spacing w:after="0" w:line="240" w:lineRule="auto"/>
        <w:jc w:val="both"/>
        <w:outlineLvl w:val="2"/>
        <w:rPr>
          <w:rFonts w:ascii="Times New Roman" w:hAnsi="Times New Roman"/>
          <w:sz w:val="24"/>
          <w:szCs w:val="24"/>
        </w:rPr>
      </w:pPr>
    </w:p>
    <w:sectPr w:rsidR="00EE4AAD">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F3D5" w14:textId="77777777" w:rsidR="001E7E60" w:rsidRDefault="001E7E60">
      <w:pPr>
        <w:spacing w:line="240" w:lineRule="auto"/>
      </w:pPr>
      <w:r>
        <w:separator/>
      </w:r>
    </w:p>
  </w:endnote>
  <w:endnote w:type="continuationSeparator" w:id="0">
    <w:p w14:paraId="4A8E7B54" w14:textId="77777777" w:rsidR="001E7E60" w:rsidRDefault="001E7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Courier">
    <w:panose1 w:val="02070309020205020404"/>
    <w:charset w:val="00"/>
    <w:family w:val="modern"/>
    <w:notTrueType/>
    <w:pitch w:val="default"/>
    <w:sig w:usb0="00000000" w:usb1="00000000" w:usb2="00000000" w:usb3="00000000" w:csb0="00000001" w:csb1="00000000"/>
  </w:font>
  <w:font w:name="Liberation Serif">
    <w:altName w:val="Times New Roman"/>
    <w:charset w:val="00"/>
    <w:family w:val="roman"/>
    <w:pitch w:val="default"/>
  </w:font>
  <w:font w:name="Mangal">
    <w:panose1 w:val="00000400000000000000"/>
    <w:charset w:val="00"/>
    <w:family w:val="roman"/>
    <w:pitch w:val="default"/>
    <w:sig w:usb0="00000000"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Liberation Mono">
    <w:altName w:val="Courier New"/>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D4D1" w14:textId="77777777" w:rsidR="00EE4AAD" w:rsidRDefault="00000000">
    <w:pPr>
      <w:pStyle w:val="afc"/>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p>
  <w:p w14:paraId="5B7C1F5B" w14:textId="77777777" w:rsidR="00EE4AAD" w:rsidRDefault="00EE4AAD">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BB5" w14:textId="77777777" w:rsidR="00EE4AAD" w:rsidRDefault="00000000">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Pr>
        <w:rFonts w:ascii="Times New Roman" w:eastAsia="Courier New" w:hAnsi="Times New Roman"/>
        <w:sz w:val="24"/>
        <w:lang w:eastAsia="ru-RU"/>
      </w:rPr>
      <w:t>23</w:t>
    </w:r>
    <w:r>
      <w:rPr>
        <w:rFonts w:ascii="Times New Roman" w:eastAsia="Courier New" w:hAnsi="Times New Roman"/>
        <w:sz w:val="24"/>
        <w:lang w:eastAsia="ru-RU"/>
      </w:rPr>
      <w:fldChar w:fldCharType="end"/>
    </w:r>
  </w:p>
  <w:p w14:paraId="612EAE05" w14:textId="77777777" w:rsidR="00EE4AAD" w:rsidRDefault="00EE4AAD">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3442" w14:textId="77777777" w:rsidR="001E7E60" w:rsidRDefault="001E7E60">
      <w:pPr>
        <w:spacing w:after="0"/>
      </w:pPr>
      <w:r>
        <w:separator/>
      </w:r>
    </w:p>
  </w:footnote>
  <w:footnote w:type="continuationSeparator" w:id="0">
    <w:p w14:paraId="46D86DAD" w14:textId="77777777" w:rsidR="001E7E60" w:rsidRDefault="001E7E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71454006"/>
    <w:multiLevelType w:val="multilevel"/>
    <w:tmpl w:val="71454006"/>
    <w:lvl w:ilvl="0">
      <w:start w:val="1"/>
      <w:numFmt w:val="decimal"/>
      <w:pStyle w:val="1"/>
      <w:lvlText w:val="%1."/>
      <w:lvlJc w:val="left"/>
      <w:pPr>
        <w:ind w:left="720" w:hanging="360"/>
      </w:pPr>
      <w:rPr>
        <w:rFonts w:hint="default"/>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16cid:durableId="4266546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80678">
    <w:abstractNumId w:val="0"/>
  </w:num>
  <w:num w:numId="3" w16cid:durableId="1771004262">
    <w:abstractNumId w:val="3"/>
  </w:num>
  <w:num w:numId="4" w16cid:durableId="1314799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6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07185"/>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1F"/>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355"/>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3A59"/>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509"/>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69E"/>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4AAD"/>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3064441"/>
    <w:rsid w:val="050B79C3"/>
    <w:rsid w:val="059E7B97"/>
    <w:rsid w:val="0DC1240D"/>
    <w:rsid w:val="0FD70D34"/>
    <w:rsid w:val="116B3023"/>
    <w:rsid w:val="11F86036"/>
    <w:rsid w:val="12442630"/>
    <w:rsid w:val="14B63D6A"/>
    <w:rsid w:val="15830CD5"/>
    <w:rsid w:val="16B80926"/>
    <w:rsid w:val="1A093093"/>
    <w:rsid w:val="1D2A477D"/>
    <w:rsid w:val="2104098E"/>
    <w:rsid w:val="242641B0"/>
    <w:rsid w:val="25D06B9D"/>
    <w:rsid w:val="27D13267"/>
    <w:rsid w:val="28013942"/>
    <w:rsid w:val="28905DFC"/>
    <w:rsid w:val="29BC53BA"/>
    <w:rsid w:val="2A9A477F"/>
    <w:rsid w:val="2AED4D75"/>
    <w:rsid w:val="2C027C88"/>
    <w:rsid w:val="2D102D41"/>
    <w:rsid w:val="2DF6337E"/>
    <w:rsid w:val="2E2746AC"/>
    <w:rsid w:val="30590625"/>
    <w:rsid w:val="33A160B4"/>
    <w:rsid w:val="34761343"/>
    <w:rsid w:val="35CE55E3"/>
    <w:rsid w:val="37280F39"/>
    <w:rsid w:val="392456E2"/>
    <w:rsid w:val="39657F92"/>
    <w:rsid w:val="3BC54E47"/>
    <w:rsid w:val="44710502"/>
    <w:rsid w:val="477C36D4"/>
    <w:rsid w:val="47F266D6"/>
    <w:rsid w:val="4A83254C"/>
    <w:rsid w:val="4BB558D4"/>
    <w:rsid w:val="56835CE6"/>
    <w:rsid w:val="572F0D1E"/>
    <w:rsid w:val="57F20A73"/>
    <w:rsid w:val="595236D0"/>
    <w:rsid w:val="59707041"/>
    <w:rsid w:val="599C3CA2"/>
    <w:rsid w:val="5A0A58BA"/>
    <w:rsid w:val="5A484A44"/>
    <w:rsid w:val="5A9E0633"/>
    <w:rsid w:val="5AF56A8A"/>
    <w:rsid w:val="5B9A2B63"/>
    <w:rsid w:val="5C282923"/>
    <w:rsid w:val="5E5D21F9"/>
    <w:rsid w:val="64E54441"/>
    <w:rsid w:val="686328A6"/>
    <w:rsid w:val="68B56215"/>
    <w:rsid w:val="692C77B0"/>
    <w:rsid w:val="6A1330E9"/>
    <w:rsid w:val="6B040E99"/>
    <w:rsid w:val="70ED60EB"/>
    <w:rsid w:val="71451BA3"/>
    <w:rsid w:val="71D93C8E"/>
    <w:rsid w:val="72DB61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F687"/>
  <w15:docId w15:val="{192C1B1A-C3B3-4E79-BED5-4AC45B25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qFormat="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0">
    <w:name w:val="heading 1"/>
    <w:basedOn w:val="a0"/>
    <w:next w:val="a0"/>
    <w:link w:val="11"/>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Pr>
      <w:vertAlign w:val="superscript"/>
    </w:rPr>
  </w:style>
  <w:style w:type="character" w:styleId="a5">
    <w:name w:val="endnote reference"/>
    <w:basedOn w:val="a1"/>
    <w:uiPriority w:val="99"/>
    <w:semiHidden/>
    <w:unhideWhenUsed/>
    <w:qFormat/>
    <w:rPr>
      <w:vertAlign w:val="superscript"/>
    </w:rPr>
  </w:style>
  <w:style w:type="character" w:styleId="a6">
    <w:name w:val="Emphasis"/>
    <w:qFormat/>
    <w:rPr>
      <w:i/>
      <w:iCs/>
    </w:rPr>
  </w:style>
  <w:style w:type="character" w:styleId="a7">
    <w:name w:val="Hyperlink"/>
    <w:basedOn w:val="a1"/>
    <w:uiPriority w:val="99"/>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semiHidden/>
    <w:unhideWhenUsed/>
    <w:qFormat/>
    <w:pPr>
      <w:spacing w:after="0" w:line="240" w:lineRule="auto"/>
    </w:pPr>
    <w:rPr>
      <w:rFonts w:ascii="Segoe UI" w:hAnsi="Segoe UI" w:cs="Segoe UI"/>
      <w:sz w:val="18"/>
      <w:szCs w:val="18"/>
    </w:rPr>
  </w:style>
  <w:style w:type="paragraph" w:styleId="21">
    <w:name w:val="Body Text 2"/>
    <w:qFormat/>
    <w:pPr>
      <w:spacing w:after="120" w:line="480" w:lineRule="auto"/>
    </w:pPr>
    <w:rPr>
      <w:rFonts w:eastAsia="Times New Roman"/>
      <w:sz w:val="24"/>
      <w:szCs w:val="24"/>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e">
    <w:name w:val="endnote text"/>
    <w:basedOn w:val="a0"/>
    <w:link w:val="af"/>
    <w:uiPriority w:val="99"/>
    <w:semiHidden/>
    <w:unhideWhenUsed/>
    <w:qFormat/>
    <w:pPr>
      <w:spacing w:after="0" w:line="240" w:lineRule="auto"/>
    </w:pPr>
    <w:rPr>
      <w:rFonts w:asciiTheme="minorHAnsi" w:eastAsiaTheme="minorHAnsi" w:hAnsiTheme="minorHAnsi" w:cstheme="minorBidi"/>
      <w:sz w:val="20"/>
    </w:rPr>
  </w:style>
  <w:style w:type="paragraph" w:styleId="af0">
    <w:name w:val="caption"/>
    <w:basedOn w:val="a0"/>
    <w:next w:val="a0"/>
    <w:uiPriority w:val="35"/>
    <w:semiHidden/>
    <w:unhideWhenUsed/>
    <w:qFormat/>
    <w:pPr>
      <w:spacing w:after="160"/>
    </w:pPr>
    <w:rPr>
      <w:rFonts w:asciiTheme="minorHAnsi" w:eastAsiaTheme="minorHAnsi" w:hAnsiTheme="minorHAnsi" w:cstheme="minorBidi"/>
      <w:b/>
      <w:bCs/>
      <w:color w:val="4F81BD" w:themeColor="accent1"/>
      <w:sz w:val="18"/>
      <w:szCs w:val="18"/>
    </w:rPr>
  </w:style>
  <w:style w:type="paragraph" w:styleId="af1">
    <w:name w:val="footnote text"/>
    <w:basedOn w:val="a0"/>
    <w:link w:val="af2"/>
    <w:unhideWhenUsed/>
    <w:qFormat/>
    <w:pPr>
      <w:spacing w:after="0" w:line="240" w:lineRule="auto"/>
    </w:pPr>
    <w:rPr>
      <w:sz w:val="20"/>
      <w:szCs w:val="20"/>
    </w:rPr>
  </w:style>
  <w:style w:type="paragraph" w:styleId="81">
    <w:name w:val="toc 8"/>
    <w:basedOn w:val="a0"/>
    <w:next w:val="a0"/>
    <w:uiPriority w:val="39"/>
    <w:unhideWhenUsed/>
    <w:qFormat/>
    <w:pPr>
      <w:spacing w:after="57" w:line="259" w:lineRule="auto"/>
      <w:ind w:left="1984"/>
    </w:pPr>
    <w:rPr>
      <w:rFonts w:asciiTheme="minorHAnsi" w:eastAsiaTheme="minorHAnsi" w:hAnsiTheme="minorHAnsi" w:cstheme="minorBidi"/>
    </w:rPr>
  </w:style>
  <w:style w:type="paragraph" w:styleId="af3">
    <w:name w:val="header"/>
    <w:basedOn w:val="a0"/>
    <w:link w:val="af4"/>
    <w:uiPriority w:val="99"/>
    <w:unhideWhenUsed/>
    <w:qFormat/>
    <w:pPr>
      <w:tabs>
        <w:tab w:val="center" w:pos="4677"/>
        <w:tab w:val="right" w:pos="9355"/>
      </w:tabs>
      <w:spacing w:after="0" w:line="240" w:lineRule="auto"/>
    </w:pPr>
  </w:style>
  <w:style w:type="paragraph" w:styleId="91">
    <w:name w:val="toc 9"/>
    <w:basedOn w:val="a0"/>
    <w:next w:val="a0"/>
    <w:uiPriority w:val="39"/>
    <w:unhideWhenUsed/>
    <w:qFormat/>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pPr>
      <w:spacing w:after="57" w:line="259" w:lineRule="auto"/>
      <w:ind w:left="1701"/>
    </w:pPr>
    <w:rPr>
      <w:rFonts w:asciiTheme="minorHAnsi" w:eastAsiaTheme="minorHAnsi" w:hAnsiTheme="minorHAnsi" w:cstheme="minorBidi"/>
    </w:rPr>
  </w:style>
  <w:style w:type="paragraph" w:styleId="af5">
    <w:name w:val="Body Text"/>
    <w:basedOn w:val="a0"/>
    <w:link w:val="af6"/>
    <w:uiPriority w:val="99"/>
    <w:qFormat/>
    <w:pPr>
      <w:spacing w:after="0" w:line="240" w:lineRule="auto"/>
      <w:jc w:val="both"/>
    </w:pPr>
    <w:rPr>
      <w:rFonts w:ascii="Times New Roman" w:eastAsia="Times New Roman" w:hAnsi="Times New Roman"/>
      <w:sz w:val="24"/>
      <w:szCs w:val="20"/>
      <w:lang w:eastAsia="ru-RU"/>
    </w:rPr>
  </w:style>
  <w:style w:type="paragraph" w:styleId="12">
    <w:name w:val="toc 1"/>
    <w:basedOn w:val="a0"/>
    <w:next w:val="a0"/>
    <w:uiPriority w:val="39"/>
    <w:unhideWhenUsed/>
    <w:qFormat/>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pPr>
      <w:spacing w:after="57" w:line="259" w:lineRule="auto"/>
      <w:ind w:left="1417"/>
    </w:pPr>
    <w:rPr>
      <w:rFonts w:asciiTheme="minorHAnsi" w:eastAsiaTheme="minorHAnsi" w:hAnsiTheme="minorHAnsi" w:cstheme="minorBidi"/>
    </w:rPr>
  </w:style>
  <w:style w:type="paragraph" w:styleId="af7">
    <w:name w:val="table of figures"/>
    <w:basedOn w:val="a0"/>
    <w:next w:val="a0"/>
    <w:uiPriority w:val="99"/>
    <w:unhideWhenUsed/>
    <w:qFormat/>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pPr>
      <w:spacing w:after="57" w:line="259" w:lineRule="auto"/>
      <w:ind w:left="567"/>
    </w:pPr>
    <w:rPr>
      <w:rFonts w:asciiTheme="minorHAnsi" w:eastAsiaTheme="minorHAnsi" w:hAnsiTheme="minorHAnsi" w:cstheme="minorBidi"/>
    </w:rPr>
  </w:style>
  <w:style w:type="paragraph" w:styleId="22">
    <w:name w:val="toc 2"/>
    <w:basedOn w:val="a0"/>
    <w:next w:val="a0"/>
    <w:uiPriority w:val="39"/>
    <w:unhideWhenUsed/>
    <w:qFormat/>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pPr>
      <w:spacing w:after="57" w:line="259" w:lineRule="auto"/>
      <w:ind w:left="1134"/>
    </w:pPr>
    <w:rPr>
      <w:rFonts w:asciiTheme="minorHAnsi" w:eastAsiaTheme="minorHAnsi" w:hAnsiTheme="minorHAnsi" w:cstheme="minorBidi"/>
    </w:rPr>
  </w:style>
  <w:style w:type="paragraph" w:styleId="af8">
    <w:name w:val="Body Text Indent"/>
    <w:basedOn w:val="a0"/>
    <w:link w:val="af9"/>
    <w:uiPriority w:val="99"/>
    <w:qFormat/>
    <w:pPr>
      <w:spacing w:after="120" w:line="240" w:lineRule="auto"/>
      <w:ind w:left="283"/>
    </w:pPr>
    <w:rPr>
      <w:rFonts w:ascii="Times New Roman" w:eastAsia="Times New Roman" w:hAnsi="Times New Roman"/>
      <w:sz w:val="24"/>
      <w:szCs w:val="24"/>
      <w:lang w:eastAsia="ru-RU"/>
    </w:rPr>
  </w:style>
  <w:style w:type="paragraph" w:styleId="afa">
    <w:name w:val="Title"/>
    <w:basedOn w:val="a0"/>
    <w:link w:val="afb"/>
    <w:uiPriority w:val="10"/>
    <w:qFormat/>
    <w:pPr>
      <w:spacing w:after="0" w:line="240" w:lineRule="auto"/>
      <w:jc w:val="center"/>
    </w:pPr>
    <w:rPr>
      <w:rFonts w:ascii="Times New Roman" w:eastAsia="Times New Roman" w:hAnsi="Times New Roman"/>
      <w:b/>
      <w:sz w:val="24"/>
      <w:szCs w:val="20"/>
      <w:lang w:eastAsia="ru-RU"/>
    </w:rPr>
  </w:style>
  <w:style w:type="paragraph" w:styleId="afc">
    <w:name w:val="footer"/>
    <w:basedOn w:val="a0"/>
    <w:link w:val="afd"/>
    <w:uiPriority w:val="99"/>
    <w:unhideWhenUsed/>
    <w:qFormat/>
    <w:pPr>
      <w:tabs>
        <w:tab w:val="center" w:pos="4677"/>
        <w:tab w:val="right" w:pos="9355"/>
      </w:tabs>
      <w:spacing w:after="0" w:line="240" w:lineRule="auto"/>
    </w:pPr>
  </w:style>
  <w:style w:type="paragraph" w:styleId="afe">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pPr>
      <w:spacing w:after="120" w:line="240" w:lineRule="auto"/>
    </w:pPr>
    <w:rPr>
      <w:rFonts w:ascii="Times New Roman" w:eastAsia="Times New Roman" w:hAnsi="Times New Roman"/>
      <w:sz w:val="16"/>
      <w:szCs w:val="16"/>
      <w:lang w:eastAsia="ru-RU"/>
    </w:rPr>
  </w:style>
  <w:style w:type="paragraph" w:styleId="23">
    <w:name w:val="Body Text Indent 2"/>
    <w:basedOn w:val="a0"/>
    <w:link w:val="24"/>
    <w:uiPriority w:val="99"/>
    <w:qFormat/>
    <w:pPr>
      <w:spacing w:after="120" w:line="480" w:lineRule="auto"/>
      <w:ind w:left="283"/>
    </w:pPr>
    <w:rPr>
      <w:rFonts w:asciiTheme="minorHAnsi" w:eastAsia="Times New Roman" w:hAnsiTheme="minorHAnsi"/>
    </w:rPr>
  </w:style>
  <w:style w:type="paragraph" w:styleId="aff">
    <w:name w:val="Subtitle"/>
    <w:basedOn w:val="a0"/>
    <w:link w:val="aff0"/>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1">
    <w:name w:val="E-mail Signature"/>
    <w:basedOn w:val="a0"/>
    <w:link w:val="aff2"/>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Нижний колонтитул Знак"/>
    <w:basedOn w:val="a1"/>
    <w:link w:val="afc"/>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4">
    <w:name w:val="No Spacing"/>
    <w:link w:val="aff5"/>
    <w:uiPriority w:val="1"/>
    <w:qFormat/>
    <w:pPr>
      <w:widowControl w:val="0"/>
      <w:autoSpaceDE w:val="0"/>
      <w:autoSpaceDN w:val="0"/>
      <w:adjustRightInd w:val="0"/>
    </w:pPr>
    <w:rPr>
      <w:rFonts w:eastAsia="Times New Roman"/>
    </w:rPr>
  </w:style>
  <w:style w:type="paragraph" w:styleId="aff6">
    <w:name w:val="List Paragraph"/>
    <w:basedOn w:val="a0"/>
    <w:link w:val="aff7"/>
    <w:uiPriority w:val="34"/>
    <w:qFormat/>
    <w:pPr>
      <w:ind w:left="720"/>
      <w:contextualSpacing/>
    </w:pPr>
    <w:rPr>
      <w:rFonts w:eastAsia="Times New Roman"/>
      <w:sz w:val="20"/>
      <w:szCs w:val="20"/>
      <w:lang w:eastAsia="ru-RU"/>
    </w:rPr>
  </w:style>
  <w:style w:type="paragraph" w:customStyle="1" w:styleId="13">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5">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4">
    <w:name w:val="Верхний колонтитул Знак"/>
    <w:basedOn w:val="a1"/>
    <w:link w:val="af3"/>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1">
    <w:name w:val="Заголовок 1 Знак"/>
    <w:basedOn w:val="a1"/>
    <w:link w:val="10"/>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2">
    <w:name w:val="Текст сноски Знак"/>
    <w:basedOn w:val="a1"/>
    <w:link w:val="af1"/>
    <w:qFormat/>
    <w:rPr>
      <w:sz w:val="20"/>
      <w:szCs w:val="20"/>
    </w:rPr>
  </w:style>
  <w:style w:type="character" w:customStyle="1" w:styleId="aff7">
    <w:name w:val="Абзац списка Знак"/>
    <w:link w:val="aff6"/>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Pr>
      <w:rFonts w:ascii="Cambria" w:eastAsia="Times New Roman" w:hAnsi="Cambria" w:cs="Times New Roman"/>
      <w:color w:val="243F60"/>
      <w:sz w:val="24"/>
      <w:szCs w:val="24"/>
    </w:rPr>
  </w:style>
  <w:style w:type="character" w:customStyle="1" w:styleId="ab">
    <w:name w:val="Текст выноски Знак"/>
    <w:basedOn w:val="a1"/>
    <w:link w:val="aa"/>
    <w:uiPriority w:val="99"/>
    <w:semiHidden/>
    <w:qFormat/>
    <w:rPr>
      <w:rFonts w:ascii="Segoe UI" w:eastAsia="Calibri" w:hAnsi="Segoe UI" w:cs="Segoe UI"/>
      <w:sz w:val="18"/>
      <w:szCs w:val="18"/>
    </w:rPr>
  </w:style>
  <w:style w:type="character" w:customStyle="1" w:styleId="afb">
    <w:name w:val="Заголовок Знак"/>
    <w:basedOn w:val="a1"/>
    <w:link w:val="afa"/>
    <w:uiPriority w:val="10"/>
    <w:qFormat/>
    <w:rPr>
      <w:rFonts w:ascii="Times New Roman" w:eastAsia="Times New Roman" w:hAnsi="Times New Roman"/>
      <w:b/>
      <w:sz w:val="24"/>
    </w:rPr>
  </w:style>
  <w:style w:type="character" w:customStyle="1" w:styleId="af6">
    <w:name w:val="Основной текст Знак"/>
    <w:basedOn w:val="a1"/>
    <w:link w:val="af5"/>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4">
    <w:name w:val="Неразрешенное упоминание1"/>
    <w:basedOn w:val="a1"/>
    <w:uiPriority w:val="99"/>
    <w:semiHidden/>
    <w:unhideWhenUsed/>
    <w:qFormat/>
    <w:rPr>
      <w:color w:val="605E5C"/>
      <w:shd w:val="clear" w:color="auto" w:fill="E1DFDD"/>
    </w:rPr>
  </w:style>
  <w:style w:type="character" w:customStyle="1" w:styleId="aff5">
    <w:name w:val="Без интервала Знак"/>
    <w:link w:val="aff4"/>
    <w:uiPriority w:val="1"/>
    <w:qFormat/>
    <w:locked/>
    <w:rPr>
      <w:rFonts w:ascii="Times New Roman" w:eastAsia="Times New Roman" w:hAnsi="Times New Roman"/>
    </w:rPr>
  </w:style>
  <w:style w:type="character" w:customStyle="1" w:styleId="26">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lang w:eastAsia="en-US"/>
    </w:rPr>
  </w:style>
  <w:style w:type="character" w:customStyle="1" w:styleId="af9">
    <w:name w:val="Основной текст с отступом Знак"/>
    <w:basedOn w:val="a1"/>
    <w:link w:val="af8"/>
    <w:uiPriority w:val="99"/>
    <w:qFormat/>
    <w:rPr>
      <w:rFonts w:ascii="Times New Roman" w:eastAsia="Times New Roman" w:hAnsi="Times New Roman"/>
      <w:sz w:val="24"/>
      <w:szCs w:val="24"/>
    </w:rPr>
  </w:style>
  <w:style w:type="character" w:customStyle="1" w:styleId="35">
    <w:name w:val="Основной текст 3 Знак"/>
    <w:basedOn w:val="a1"/>
    <w:link w:val="34"/>
    <w:uiPriority w:val="99"/>
    <w:qFormat/>
    <w:rPr>
      <w:rFonts w:ascii="Times New Roman" w:eastAsia="Times New Roman" w:hAnsi="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widowControl w:val="0"/>
      <w:shd w:val="clear" w:color="auto" w:fill="FFFFFF"/>
      <w:spacing w:after="0" w:line="298" w:lineRule="exact"/>
    </w:pPr>
    <w:rPr>
      <w:b/>
      <w:i/>
      <w:sz w:val="25"/>
      <w:szCs w:val="20"/>
      <w:lang w:eastAsia="ru-RU"/>
    </w:rPr>
  </w:style>
  <w:style w:type="paragraph" w:customStyle="1" w:styleId="aff8">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9">
    <w:name w:val="Текст договора"/>
    <w:basedOn w:val="a0"/>
    <w:link w:val="affa"/>
    <w:qFormat/>
    <w:pPr>
      <w:spacing w:after="0" w:line="240" w:lineRule="auto"/>
      <w:ind w:firstLine="709"/>
      <w:jc w:val="both"/>
    </w:pPr>
    <w:rPr>
      <w:rFonts w:ascii="Times New Roman" w:eastAsia="Times New Roman" w:hAnsi="Times New Roman"/>
      <w:szCs w:val="24"/>
    </w:rPr>
  </w:style>
  <w:style w:type="character" w:customStyle="1" w:styleId="affa">
    <w:name w:val="Текст договора Знак"/>
    <w:link w:val="aff9"/>
    <w:qFormat/>
    <w:locked/>
    <w:rPr>
      <w:rFonts w:ascii="Times New Roman" w:eastAsia="Times New Roman" w:hAnsi="Times New Roman"/>
      <w:sz w:val="22"/>
      <w:szCs w:val="24"/>
      <w:lang w:eastAsia="en-US"/>
    </w:rPr>
  </w:style>
  <w:style w:type="character" w:customStyle="1" w:styleId="affb">
    <w:name w:val="Основной текст_"/>
    <w:basedOn w:val="a1"/>
    <w:link w:val="43"/>
    <w:qFormat/>
    <w:locked/>
    <w:rPr>
      <w:rFonts w:ascii="Times New Roman" w:hAnsi="Times New Roman"/>
      <w:shd w:val="clear" w:color="auto" w:fill="FFFFFF"/>
    </w:rPr>
  </w:style>
  <w:style w:type="paragraph" w:customStyle="1" w:styleId="43">
    <w:name w:val="Основной текст4"/>
    <w:basedOn w:val="a0"/>
    <w:link w:val="affb"/>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_"/>
    <w:basedOn w:val="a1"/>
    <w:link w:val="28"/>
    <w:qFormat/>
    <w:locked/>
    <w:rPr>
      <w:rFonts w:ascii="Times New Roman" w:hAnsi="Times New Roman"/>
      <w:shd w:val="clear" w:color="auto" w:fill="FFFFFF"/>
    </w:rPr>
  </w:style>
  <w:style w:type="paragraph" w:customStyle="1" w:styleId="28">
    <w:name w:val="Основной текст (2)"/>
    <w:basedOn w:val="a0"/>
    <w:link w:val="27"/>
    <w:qFormat/>
    <w:pPr>
      <w:shd w:val="clear" w:color="auto" w:fill="FFFFFF"/>
      <w:spacing w:after="0" w:line="240" w:lineRule="atLeast"/>
    </w:pPr>
    <w:rPr>
      <w:rFonts w:ascii="Times New Roman" w:hAnsi="Times New Roman"/>
      <w:sz w:val="20"/>
      <w:szCs w:val="20"/>
      <w:lang w:eastAsia="ru-RU"/>
    </w:rPr>
  </w:style>
  <w:style w:type="character" w:customStyle="1" w:styleId="29">
    <w:name w:val="Основной текст (2) + Не полужирный"/>
    <w:basedOn w:val="27"/>
    <w:qFormat/>
    <w:rPr>
      <w:rFonts w:ascii="Times New Roman" w:hAnsi="Times New Roman"/>
      <w:b/>
      <w:bCs/>
      <w:shd w:val="clear" w:color="auto" w:fill="FFFFFF"/>
    </w:rPr>
  </w:style>
  <w:style w:type="character" w:customStyle="1" w:styleId="37">
    <w:name w:val="Основной текст3"/>
    <w:basedOn w:val="affb"/>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c">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5">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d">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e">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f">
    <w:name w:val="Пункт"/>
    <w:basedOn w:val="a0"/>
    <w:link w:val="16"/>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6">
    <w:name w:val="Пункт Знак1"/>
    <w:link w:val="afff"/>
    <w:qFormat/>
    <w:locked/>
    <w:rPr>
      <w:rFonts w:ascii="Times New Roman" w:eastAsia="Times New Roman" w:hAnsi="Times New Roman"/>
      <w:sz w:val="28"/>
    </w:rPr>
  </w:style>
  <w:style w:type="paragraph" w:customStyle="1" w:styleId="afff0">
    <w:name w:val="Подпункт"/>
    <w:basedOn w:val="afff"/>
    <w:qFormat/>
    <w:pPr>
      <w:tabs>
        <w:tab w:val="clear" w:pos="1134"/>
        <w:tab w:val="left" w:pos="360"/>
      </w:tabs>
      <w:ind w:left="2880" w:hanging="360"/>
    </w:pPr>
  </w:style>
  <w:style w:type="paragraph" w:customStyle="1" w:styleId="afff1">
    <w:name w:val="Подподпункт"/>
    <w:basedOn w:val="afff0"/>
    <w:qFormat/>
    <w:pPr>
      <w:ind w:left="3600"/>
    </w:pPr>
  </w:style>
  <w:style w:type="character" w:customStyle="1" w:styleId="aff2">
    <w:name w:val="Электронная подпись Знак"/>
    <w:basedOn w:val="a1"/>
    <w:link w:val="aff1"/>
    <w:uiPriority w:val="99"/>
    <w:qFormat/>
    <w:rPr>
      <w:rFonts w:ascii="Times New Roman" w:eastAsia="Times New Roman" w:hAnsi="Times New Roman"/>
      <w:kern w:val="24"/>
      <w:sz w:val="24"/>
      <w:szCs w:val="24"/>
    </w:rPr>
  </w:style>
  <w:style w:type="paragraph" w:customStyle="1" w:styleId="afff2">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7">
    <w:name w:val="Обычный1"/>
    <w:link w:val="18"/>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4">
    <w:name w:val="Основной текст с отступом 2 Знак"/>
    <w:basedOn w:val="a1"/>
    <w:link w:val="23"/>
    <w:uiPriority w:val="99"/>
    <w:qFormat/>
    <w:rPr>
      <w:rFonts w:asciiTheme="minorHAnsi" w:eastAsia="Times New Roman" w:hAnsiTheme="minorHAnsi"/>
      <w:sz w:val="22"/>
      <w:szCs w:val="22"/>
      <w:lang w:eastAsia="en-US"/>
    </w:rPr>
  </w:style>
  <w:style w:type="character" w:customStyle="1" w:styleId="aff0">
    <w:name w:val="Подзаголовок Знак"/>
    <w:basedOn w:val="a1"/>
    <w:link w:val="aff"/>
    <w:uiPriority w:val="11"/>
    <w:qFormat/>
    <w:rPr>
      <w:rFonts w:ascii="Times New Roman" w:eastAsia="Times New Roman" w:hAnsi="Times New Roman"/>
      <w:i/>
      <w:iCs/>
      <w:sz w:val="24"/>
      <w:szCs w:val="24"/>
    </w:rPr>
  </w:style>
  <w:style w:type="paragraph" w:customStyle="1" w:styleId="afff3">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8">
    <w:name w:val="Обычный1 Знак"/>
    <w:link w:val="17"/>
    <w:uiPriority w:val="99"/>
    <w:qFormat/>
    <w:locked/>
    <w:rPr>
      <w:rFonts w:ascii="Times New Roman" w:eastAsia="Times New Roman" w:hAnsi="Times New Roman"/>
    </w:rPr>
  </w:style>
  <w:style w:type="paragraph" w:customStyle="1" w:styleId="19">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4">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5">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a">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6">
    <w:name w:val="Текст ТД Знак"/>
    <w:link w:val="a"/>
    <w:qFormat/>
    <w:locked/>
    <w:rPr>
      <w:sz w:val="24"/>
    </w:rPr>
  </w:style>
  <w:style w:type="paragraph" w:customStyle="1" w:styleId="a">
    <w:name w:val="Текст ТД"/>
    <w:basedOn w:val="a0"/>
    <w:link w:val="afff6"/>
    <w:qFormat/>
    <w:pPr>
      <w:numPr>
        <w:numId w:val="1"/>
      </w:numPr>
      <w:autoSpaceDE w:val="0"/>
      <w:autoSpaceDN w:val="0"/>
      <w:adjustRightInd w:val="0"/>
      <w:spacing w:line="240" w:lineRule="auto"/>
      <w:jc w:val="both"/>
    </w:pPr>
    <w:rPr>
      <w:sz w:val="24"/>
      <w:szCs w:val="20"/>
      <w:lang w:eastAsia="ru-RU"/>
    </w:rPr>
  </w:style>
  <w:style w:type="character" w:customStyle="1" w:styleId="afff7">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a">
    <w:name w:val="Обычный2"/>
    <w:qFormat/>
    <w:pPr>
      <w:jc w:val="both"/>
    </w:pPr>
    <w:rPr>
      <w:sz w:val="24"/>
      <w:szCs w:val="24"/>
    </w:rPr>
  </w:style>
  <w:style w:type="paragraph" w:customStyle="1" w:styleId="1b">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2">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a"/>
    <w:qFormat/>
    <w:pPr>
      <w:widowControl w:val="0"/>
      <w:autoSpaceDE w:val="0"/>
      <w:autoSpaceDN w:val="0"/>
      <w:jc w:val="center"/>
    </w:pPr>
    <w:rPr>
      <w:rFonts w:eastAsia="Times New Roman"/>
      <w:b/>
      <w:bCs/>
      <w:sz w:val="24"/>
      <w:szCs w:val="24"/>
    </w:rPr>
  </w:style>
  <w:style w:type="paragraph" w:customStyle="1" w:styleId="1c">
    <w:name w:val="Текст1"/>
    <w:qFormat/>
    <w:pPr>
      <w:spacing w:after="120"/>
      <w:jc w:val="both"/>
    </w:pPr>
    <w:rPr>
      <w:rFonts w:ascii="Courier New" w:eastAsia="Times New Roman" w:hAnsi="Courier New"/>
      <w:sz w:val="22"/>
      <w:lang w:eastAsia="en-US"/>
    </w:rPr>
  </w:style>
  <w:style w:type="paragraph" w:customStyle="1" w:styleId="1d">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8">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e">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Pr>
      <w:rFonts w:ascii="Arial" w:eastAsia="Arial" w:hAnsi="Arial" w:cs="Arial"/>
      <w:b/>
      <w:bCs/>
      <w:sz w:val="26"/>
      <w:szCs w:val="26"/>
      <w:lang w:eastAsia="en-US"/>
    </w:rPr>
  </w:style>
  <w:style w:type="character" w:customStyle="1" w:styleId="70">
    <w:name w:val="Заголовок 7 Знак"/>
    <w:basedOn w:val="a1"/>
    <w:link w:val="7"/>
    <w:uiPriority w:val="9"/>
    <w:qFormat/>
    <w:rPr>
      <w:rFonts w:ascii="Arial" w:eastAsia="Arial" w:hAnsi="Arial" w:cs="Arial"/>
      <w:b/>
      <w:bCs/>
      <w:i/>
      <w:iCs/>
      <w:sz w:val="22"/>
      <w:szCs w:val="22"/>
      <w:lang w:eastAsia="en-US"/>
    </w:rPr>
  </w:style>
  <w:style w:type="character" w:customStyle="1" w:styleId="80">
    <w:name w:val="Заголовок 8 Знак"/>
    <w:basedOn w:val="a1"/>
    <w:link w:val="8"/>
    <w:uiPriority w:val="9"/>
    <w:qFormat/>
    <w:rPr>
      <w:rFonts w:ascii="Arial" w:eastAsia="Arial" w:hAnsi="Arial" w:cs="Arial"/>
      <w:i/>
      <w:iCs/>
      <w:sz w:val="22"/>
      <w:szCs w:val="22"/>
      <w:lang w:eastAsia="en-US"/>
    </w:rPr>
  </w:style>
  <w:style w:type="character" w:customStyle="1" w:styleId="90">
    <w:name w:val="Заголовок 9 Знак"/>
    <w:basedOn w:val="a1"/>
    <w:link w:val="9"/>
    <w:uiPriority w:val="9"/>
    <w:qFormat/>
    <w:rPr>
      <w:rFonts w:ascii="Arial" w:eastAsia="Arial" w:hAnsi="Arial" w:cs="Arial"/>
      <w:i/>
      <w:iCs/>
      <w:sz w:val="21"/>
      <w:szCs w:val="21"/>
      <w:lang w:eastAsia="en-US"/>
    </w:rPr>
  </w:style>
  <w:style w:type="paragraph" w:styleId="2b">
    <w:name w:val="Quote"/>
    <w:basedOn w:val="a0"/>
    <w:next w:val="a0"/>
    <w:link w:val="2c"/>
    <w:uiPriority w:val="29"/>
    <w:qFormat/>
    <w:pPr>
      <w:spacing w:after="160" w:line="259" w:lineRule="auto"/>
      <w:ind w:left="720" w:right="720"/>
    </w:pPr>
    <w:rPr>
      <w:rFonts w:asciiTheme="minorHAnsi" w:eastAsiaTheme="minorHAnsi" w:hAnsiTheme="minorHAnsi" w:cstheme="minorBidi"/>
      <w:i/>
    </w:rPr>
  </w:style>
  <w:style w:type="character" w:customStyle="1" w:styleId="2c">
    <w:name w:val="Цитата 2 Знак"/>
    <w:basedOn w:val="a1"/>
    <w:link w:val="2b"/>
    <w:uiPriority w:val="29"/>
    <w:qFormat/>
    <w:rPr>
      <w:rFonts w:asciiTheme="minorHAnsi" w:eastAsiaTheme="minorHAnsi" w:hAnsiTheme="minorHAnsi" w:cstheme="minorBidi"/>
      <w:i/>
      <w:sz w:val="22"/>
      <w:szCs w:val="22"/>
      <w:lang w:eastAsia="en-US"/>
    </w:rPr>
  </w:style>
  <w:style w:type="paragraph" w:styleId="afff9">
    <w:name w:val="Intense Quote"/>
    <w:basedOn w:val="a0"/>
    <w:next w:val="a0"/>
    <w:link w:val="afffa"/>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a">
    <w:name w:val="Выделенная цитата Знак"/>
    <w:basedOn w:val="a1"/>
    <w:link w:val="afff9"/>
    <w:uiPriority w:val="30"/>
    <w:qFormat/>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style>
  <w:style w:type="table" w:customStyle="1" w:styleId="TableGridLight">
    <w:name w:val="Table Grid Light"/>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qFormat/>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Pr>
      <w:rFonts w:asciiTheme="minorHAnsi" w:eastAsiaTheme="minorHAnsi" w:hAnsiTheme="minorHAnsi" w:cstheme="minorBidi"/>
      <w:sz w:val="22"/>
      <w:szCs w:val="22"/>
      <w:lang w:eastAsia="en-US"/>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qFormat/>
    <w:rPr>
      <w:rFonts w:asciiTheme="minorHAnsi" w:eastAsiaTheme="minorHAnsi" w:hAnsiTheme="minorHAnsi" w:cstheme="minorBidi"/>
      <w:sz w:val="22"/>
      <w:szCs w:val="22"/>
      <w:lang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qFormat/>
    <w:rPr>
      <w:rFonts w:asciiTheme="minorHAnsi" w:eastAsiaTheme="minorHAnsi" w:hAnsiTheme="minorHAnsi" w:cstheme="minorBidi"/>
      <w:sz w:val="22"/>
      <w:szCs w:val="22"/>
      <w:lang w:eastAsia="en-US"/>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Pr>
      <w:rFonts w:asciiTheme="minorHAnsi" w:eastAsiaTheme="minorHAnsi" w:hAnsiTheme="minorHAnsi" w:cstheme="minorBidi"/>
      <w:sz w:val="22"/>
      <w:szCs w:val="22"/>
      <w:lang w:eastAsia="en-US"/>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Pr>
      <w:rFonts w:asciiTheme="minorHAnsi" w:eastAsiaTheme="minorHAnsi" w:hAnsiTheme="minorHAnsi" w:cstheme="minorBidi"/>
      <w:sz w:val="22"/>
      <w:szCs w:val="22"/>
      <w:lang w:eastAsia="en-US"/>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Pr>
      <w:rFonts w:asciiTheme="minorHAnsi" w:eastAsiaTheme="minorHAnsi" w:hAnsiTheme="minorHAnsi" w:cstheme="minorBidi"/>
      <w:sz w:val="22"/>
      <w:szCs w:val="22"/>
      <w:lang w:eastAsia="en-US"/>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Pr>
      <w:rFonts w:asciiTheme="minorHAnsi" w:eastAsiaTheme="minorHAnsi" w:hAnsiTheme="minorHAnsi" w:cstheme="minorBidi"/>
      <w:sz w:val="22"/>
      <w:szCs w:val="22"/>
      <w:lang w:eastAsia="en-US"/>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Pr>
      <w:rFonts w:asciiTheme="minorHAnsi" w:eastAsiaTheme="minorHAnsi" w:hAnsiTheme="minorHAnsi" w:cstheme="minorBidi"/>
      <w:sz w:val="22"/>
      <w:szCs w:val="22"/>
      <w:lang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Pr>
      <w:rFonts w:asciiTheme="minorHAnsi" w:eastAsiaTheme="minorHAnsi" w:hAnsiTheme="minorHAnsi" w:cstheme="minorBidi"/>
      <w:sz w:val="22"/>
      <w:szCs w:val="22"/>
      <w:lang w:eastAsia="en-US"/>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Pr>
      <w:rFonts w:asciiTheme="minorHAnsi" w:eastAsiaTheme="minorHAnsi" w:hAnsiTheme="minorHAnsi" w:cstheme="minorBidi"/>
      <w:sz w:val="22"/>
      <w:szCs w:val="22"/>
      <w:lang w:eastAsia="en-US"/>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Pr>
      <w:rFonts w:asciiTheme="minorHAnsi" w:eastAsiaTheme="minorHAnsi" w:hAnsiTheme="minorHAnsi" w:cstheme="minorBidi"/>
      <w:sz w:val="22"/>
      <w:szCs w:val="22"/>
      <w:lang w:eastAsia="en-US"/>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Pr>
      <w:rFonts w:asciiTheme="minorHAnsi" w:eastAsiaTheme="minorHAnsi" w:hAnsiTheme="minorHAnsi" w:cstheme="minorBidi"/>
      <w:sz w:val="22"/>
      <w:szCs w:val="22"/>
      <w:lang w:eastAsia="en-US"/>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Pr>
      <w:rFonts w:asciiTheme="minorHAnsi" w:eastAsiaTheme="minorHAnsi" w:hAnsiTheme="minorHAnsi" w:cstheme="minorBidi"/>
      <w:sz w:val="22"/>
      <w:szCs w:val="22"/>
      <w:lang w:eastAsia="en-US"/>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Pr>
      <w:rFonts w:asciiTheme="minorHAnsi" w:eastAsiaTheme="minorHAnsi" w:hAnsiTheme="minorHAnsi" w:cstheme="minorBidi"/>
      <w:sz w:val="22"/>
      <w:szCs w:val="22"/>
      <w:lang w:eastAsia="en-US"/>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Pr>
      <w:rFonts w:asciiTheme="minorHAnsi" w:eastAsiaTheme="minorHAnsi" w:hAnsiTheme="minorHAnsi" w:cstheme="minorBidi"/>
      <w:sz w:val="22"/>
      <w:szCs w:val="22"/>
      <w:lang w:eastAsia="en-US"/>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Pr>
      <w:rFonts w:asciiTheme="minorHAnsi" w:eastAsiaTheme="minorHAnsi" w:hAnsiTheme="minorHAnsi" w:cstheme="minorBidi"/>
      <w:sz w:val="22"/>
      <w:szCs w:val="22"/>
      <w:lang w:eastAsia="en-US"/>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Pr>
      <w:rFonts w:asciiTheme="minorHAnsi" w:eastAsiaTheme="minorHAnsi" w:hAnsiTheme="minorHAnsi" w:cstheme="minorBidi"/>
      <w:sz w:val="22"/>
      <w:szCs w:val="22"/>
      <w:lang w:eastAsia="en-US"/>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Pr>
      <w:rFonts w:asciiTheme="minorHAnsi" w:eastAsiaTheme="minorHAnsi" w:hAnsiTheme="minorHAnsi" w:cstheme="minorBidi"/>
      <w:sz w:val="22"/>
      <w:szCs w:val="22"/>
      <w:lang w:eastAsia="en-US"/>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Pr>
      <w:rFonts w:asciiTheme="minorHAnsi" w:eastAsiaTheme="minorHAnsi" w:hAnsiTheme="minorHAnsi" w:cstheme="minorBidi"/>
      <w:sz w:val="22"/>
      <w:szCs w:val="22"/>
      <w:lang w:eastAsia="en-US"/>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Pr>
      <w:rFonts w:asciiTheme="minorHAnsi" w:eastAsiaTheme="minorHAnsi" w:hAnsiTheme="minorHAnsi" w:cstheme="minorBidi"/>
      <w:sz w:val="22"/>
      <w:szCs w:val="22"/>
      <w:lang w:eastAsia="en-US"/>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Pr>
      <w:rFonts w:asciiTheme="minorHAnsi" w:eastAsiaTheme="minorHAnsi" w:hAnsiTheme="minorHAnsi" w:cstheme="minorBidi"/>
      <w:sz w:val="22"/>
      <w:szCs w:val="22"/>
      <w:lang w:eastAsia="en-US"/>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Pr>
      <w:rFonts w:asciiTheme="minorHAnsi" w:eastAsiaTheme="minorHAnsi" w:hAnsiTheme="minorHAnsi" w:cstheme="minorBidi"/>
      <w:sz w:val="22"/>
      <w:szCs w:val="22"/>
      <w:lang w:eastAsia="en-US"/>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Pr>
      <w:rFonts w:asciiTheme="minorHAnsi" w:eastAsiaTheme="minorHAnsi" w:hAnsiTheme="minorHAnsi" w:cstheme="minorBidi"/>
      <w:sz w:val="22"/>
      <w:szCs w:val="22"/>
      <w:lang w:eastAsia="en-US"/>
    </w:r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Pr>
      <w:rFonts w:asciiTheme="minorHAnsi" w:eastAsiaTheme="minorHAnsi" w:hAnsiTheme="minorHAnsi" w:cstheme="minorBidi"/>
      <w:sz w:val="22"/>
      <w:szCs w:val="22"/>
      <w:lang w:eastAsia="en-US"/>
    </w:rPr>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Pr>
      <w:rFonts w:asciiTheme="minorHAnsi" w:eastAsiaTheme="minorHAnsi" w:hAnsiTheme="minorHAnsi" w:cstheme="minorBidi"/>
      <w:sz w:val="22"/>
      <w:szCs w:val="22"/>
      <w:lang w:eastAsia="en-US"/>
    </w:rPr>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Pr>
      <w:rFonts w:asciiTheme="minorHAnsi" w:eastAsiaTheme="minorHAnsi" w:hAnsiTheme="minorHAnsi" w:cstheme="minorBidi"/>
      <w:sz w:val="22"/>
      <w:szCs w:val="22"/>
      <w:lang w:eastAsia="en-US"/>
    </w:rPr>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Pr>
      <w:rFonts w:asciiTheme="minorHAnsi" w:eastAsiaTheme="minorHAnsi" w:hAnsiTheme="minorHAnsi" w:cstheme="minorBidi"/>
      <w:sz w:val="22"/>
      <w:szCs w:val="22"/>
      <w:lang w:eastAsia="en-US"/>
    </w:rPr>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Pr>
      <w:rFonts w:asciiTheme="minorHAnsi" w:eastAsiaTheme="minorHAnsi" w:hAnsiTheme="minorHAnsi" w:cstheme="minorBidi"/>
      <w:sz w:val="22"/>
      <w:szCs w:val="22"/>
      <w:lang w:eastAsia="en-US"/>
    </w:rPr>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rFonts w:asciiTheme="minorHAnsi" w:eastAsiaTheme="minorHAnsi" w:hAnsiTheme="minorHAnsi" w:cstheme="minorBid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rFonts w:asciiTheme="minorHAnsi" w:eastAsiaTheme="minorHAnsi" w:hAnsiTheme="minorHAnsi" w:cstheme="minorBid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rFonts w:asciiTheme="minorHAnsi" w:eastAsiaTheme="minorHAnsi" w:hAnsiTheme="minorHAnsi" w:cstheme="minorBid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rFonts w:asciiTheme="minorHAnsi" w:eastAsiaTheme="minorHAnsi" w:hAnsiTheme="minorHAnsi" w:cstheme="minorBid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rFonts w:asciiTheme="minorHAnsi" w:eastAsiaTheme="minorHAnsi" w:hAnsiTheme="minorHAnsi" w:cstheme="minorBid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rFonts w:asciiTheme="minorHAnsi" w:eastAsiaTheme="minorHAnsi" w:hAnsiTheme="minorHAnsi" w:cstheme="minorBid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rFonts w:asciiTheme="minorHAnsi" w:eastAsiaTheme="minorHAnsi" w:hAnsiTheme="minorHAnsi" w:cstheme="minorBid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Pr>
      <w:rFonts w:asciiTheme="minorHAnsi" w:eastAsiaTheme="minorHAnsi" w:hAnsiTheme="minorHAnsi" w:cstheme="minorBidi"/>
      <w:sz w:val="22"/>
      <w:szCs w:val="22"/>
      <w:lang w:eastAsia="en-US"/>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af">
    <w:name w:val="Текст концевой сноски Знак"/>
    <w:basedOn w:val="a1"/>
    <w:link w:val="ae"/>
    <w:uiPriority w:val="99"/>
    <w:semiHidden/>
    <w:qFormat/>
    <w:rPr>
      <w:rFonts w:asciiTheme="minorHAnsi" w:eastAsiaTheme="minorHAnsi" w:hAnsiTheme="minorHAnsi" w:cstheme="minorBidi"/>
      <w:szCs w:val="22"/>
      <w:lang w:eastAsia="en-US"/>
    </w:rPr>
  </w:style>
  <w:style w:type="paragraph" w:customStyle="1" w:styleId="1f">
    <w:name w:val="Заголовок оглавления1"/>
    <w:uiPriority w:val="39"/>
    <w:unhideWhenUsed/>
    <w:qFormat/>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pPr>
      <w:keepNext/>
      <w:keepLines/>
      <w:spacing w:before="240"/>
      <w:ind w:left="2269" w:hanging="1134"/>
      <w:outlineLvl w:val="2"/>
    </w:pPr>
    <w:rPr>
      <w:rFonts w:ascii="Proxima Nova ExCn Rg" w:eastAsia="Times New Roman" w:hAnsi="Proxima Nova ExCn Rg"/>
      <w:b/>
      <w:sz w:val="28"/>
      <w:szCs w:val="28"/>
    </w:rPr>
  </w:style>
  <w:style w:type="paragraph" w:customStyle="1" w:styleId="2d">
    <w:name w:val="[Ростех] Наименование Раздела (Уровень 2)"/>
    <w:uiPriority w:val="99"/>
    <w:qFormat/>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b">
    <w:name w:val="[Ростех] Простой текст (Без уровня)"/>
    <w:link w:val="afffc"/>
    <w:uiPriority w:val="99"/>
    <w:qFormat/>
    <w:pPr>
      <w:spacing w:before="120"/>
      <w:ind w:left="1134" w:hanging="1134"/>
      <w:jc w:val="both"/>
    </w:pPr>
    <w:rPr>
      <w:rFonts w:ascii="Proxima Nova ExCn Rg" w:eastAsia="Times New Roman" w:hAnsi="Proxima Nova ExCn Rg"/>
      <w:sz w:val="28"/>
      <w:szCs w:val="28"/>
    </w:rPr>
  </w:style>
  <w:style w:type="character" w:customStyle="1" w:styleId="afffc">
    <w:name w:val="[Ростех] Простой текст (Без уровня) Знак"/>
    <w:basedOn w:val="a1"/>
    <w:link w:val="afffb"/>
    <w:uiPriority w:val="99"/>
    <w:qFormat/>
    <w:rPr>
      <w:rFonts w:ascii="Proxima Nova ExCn Rg" w:eastAsia="Times New Roman" w:hAnsi="Proxima Nova ExCn Rg"/>
      <w:sz w:val="28"/>
      <w:szCs w:val="28"/>
    </w:rPr>
  </w:style>
  <w:style w:type="character" w:customStyle="1" w:styleId="tipsy-tooltip">
    <w:name w:val="tipsy-tooltip"/>
    <w:basedOn w:val="a1"/>
    <w:qFormat/>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qFormat/>
    <w:pPr>
      <w:autoSpaceDE w:val="0"/>
      <w:autoSpaceDN w:val="0"/>
      <w:jc w:val="both"/>
    </w:pPr>
    <w:rPr>
      <w:rFonts w:ascii="Arial" w:hAnsi="Arial"/>
      <w:szCs w:val="20"/>
      <w:lang w:val="en-US"/>
    </w:rPr>
  </w:style>
  <w:style w:type="paragraph" w:customStyle="1" w:styleId="afffd">
    <w:name w:val="Основной"/>
    <w:basedOn w:val="a0"/>
    <w:qFormat/>
    <w:pPr>
      <w:ind w:firstLine="709"/>
      <w:jc w:val="both"/>
    </w:pPr>
    <w:rPr>
      <w:sz w:val="28"/>
      <w:szCs w:val="28"/>
    </w:rPr>
  </w:style>
  <w:style w:type="paragraph" w:customStyle="1" w:styleId="1">
    <w:name w:val="Список_маркированный1"/>
    <w:qFormat/>
    <w:pPr>
      <w:numPr>
        <w:numId w:val="3"/>
      </w:numPr>
      <w:tabs>
        <w:tab w:val="left" w:pos="709"/>
      </w:tabs>
      <w:jc w:val="both"/>
    </w:pPr>
    <w:rPr>
      <w:rFonts w:eastAsia="Times New Roman"/>
      <w:sz w:val="24"/>
    </w:rPr>
  </w:style>
  <w:style w:type="paragraph" w:customStyle="1" w:styleId="PreformattedText">
    <w:name w:val="Preformatted Text"/>
    <w:basedOn w:val="a0"/>
    <w:qFormat/>
    <w:pPr>
      <w:spacing w:after="0"/>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2;&#1076;&#1084;&#1080;&#1085;\Downloads\&#1087;.%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B4E75998F62DE598EA72B853F315FAE67832313FBD9609EF1C1C73CDD03FE2D838D6D772F063E113D98C8FA7B9C928D57CAC1E074B0D8364AT8F"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D4C18-7951-4F56-BD88-2F867269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11973</Words>
  <Characters>68252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Вячеслав Димитренко</cp:lastModifiedBy>
  <cp:revision>6</cp:revision>
  <cp:lastPrinted>2020-12-10T06:35:00Z</cp:lastPrinted>
  <dcterms:created xsi:type="dcterms:W3CDTF">2022-02-28T12:23:00Z</dcterms:created>
  <dcterms:modified xsi:type="dcterms:W3CDTF">2023-02-23T08:46:00Z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68E4FE413407459B927E359261F8103F</vt:lpwstr>
  </property>
</Properties>
</file>