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0E05EF" w14:textId="77777777" w:rsidR="0075356E" w:rsidRDefault="002D6F85">
      <w:pPr>
        <w:pStyle w:val="ad"/>
        <w:jc w:val="right"/>
        <w:rPr>
          <w:rFonts w:ascii="Times New Roman" w:hAnsi="Times New Roman" w:cs="Times New Roman"/>
          <w:bCs/>
          <w:i/>
          <w:iCs/>
          <w:sz w:val="21"/>
          <w:szCs w:val="21"/>
        </w:rPr>
      </w:pPr>
      <w:r>
        <w:rPr>
          <w:rFonts w:ascii="Times New Roman" w:hAnsi="Times New Roman" w:cs="Times New Roman"/>
          <w:bCs/>
          <w:i/>
          <w:iCs/>
          <w:sz w:val="21"/>
          <w:szCs w:val="21"/>
        </w:rPr>
        <w:t xml:space="preserve">Приложение №1 </w:t>
      </w:r>
    </w:p>
    <w:p w14:paraId="45069224" w14:textId="77777777" w:rsidR="0075356E" w:rsidRDefault="002D6F85">
      <w:pPr>
        <w:jc w:val="center"/>
        <w:rPr>
          <w:rFonts w:ascii="Times New Roman" w:hAnsi="Times New Roman"/>
          <w:b/>
          <w:sz w:val="21"/>
          <w:szCs w:val="21"/>
        </w:rPr>
      </w:pPr>
      <w:r>
        <w:rPr>
          <w:rFonts w:ascii="Times New Roman" w:hAnsi="Times New Roman"/>
          <w:b/>
          <w:sz w:val="21"/>
          <w:szCs w:val="21"/>
        </w:rPr>
        <w:t>Описание объекта закупки при проведении аукциона в электронной форме на поставку оборудования на поставку оборудования для оказания медицинской помощи по медицинской реабилитации</w:t>
      </w:r>
    </w:p>
    <w:p w14:paraId="282153A2" w14:textId="77777777" w:rsidR="001A4433" w:rsidRDefault="002D6F85">
      <w:pPr>
        <w:rPr>
          <w:rFonts w:ascii="Times New Roman" w:eastAsia="Calibri" w:hAnsi="Times New Roman"/>
        </w:rPr>
      </w:pPr>
      <w:r>
        <w:rPr>
          <w:rFonts w:ascii="Times New Roman" w:eastAsia="Calibri" w:hAnsi="Times New Roman"/>
        </w:rPr>
        <w:t>(</w:t>
      </w:r>
      <w:r>
        <w:rPr>
          <w:rFonts w:ascii="Times New Roman" w:eastAsia="Calibri" w:hAnsi="Times New Roman"/>
          <w:lang w:eastAsia="zh-CN"/>
        </w:rPr>
        <w:t>Дорожка беговая стандартная с электропитанием,</w:t>
      </w:r>
      <w:r>
        <w:rPr>
          <w:rFonts w:ascii="Times New Roman" w:eastAsia="Calibri" w:hAnsi="Times New Roman"/>
        </w:rPr>
        <w:t xml:space="preserve"> </w:t>
      </w:r>
    </w:p>
    <w:p w14:paraId="21923E8D" w14:textId="77777777" w:rsidR="001A4433" w:rsidRDefault="001A4433">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Тренажер в виде параллельных брусьев для тренировки ходьбы, без электропитания (Имитатор ходьбы)</w:t>
      </w:r>
    </w:p>
    <w:p w14:paraId="027672C1" w14:textId="77777777" w:rsidR="001A4433" w:rsidRDefault="001A4433" w:rsidP="001A4433">
      <w:pPr>
        <w:spacing w:after="0" w:line="240" w:lineRule="auto"/>
        <w:rPr>
          <w:rFonts w:ascii="Times New Roman" w:eastAsia="Calibri" w:hAnsi="Times New Roman"/>
          <w:b/>
          <w:color w:val="000000"/>
          <w:sz w:val="24"/>
          <w:szCs w:val="24"/>
        </w:rPr>
      </w:pPr>
      <w:r>
        <w:rPr>
          <w:rFonts w:ascii="Times New Roman" w:hAnsi="Times New Roman" w:cs="Times New Roman"/>
          <w:color w:val="000000" w:themeColor="text1"/>
          <w:sz w:val="24"/>
          <w:szCs w:val="24"/>
        </w:rPr>
        <w:t>Устройство для тренировки координации реабилитационное (Тренажер Баланс-мастер)</w:t>
      </w:r>
      <w:r>
        <w:rPr>
          <w:rFonts w:ascii="Times New Roman" w:eastAsia="Calibri" w:hAnsi="Times New Roman"/>
          <w:b/>
          <w:color w:val="000000"/>
          <w:sz w:val="24"/>
          <w:szCs w:val="24"/>
        </w:rPr>
        <w:t xml:space="preserve"> </w:t>
      </w:r>
    </w:p>
    <w:p w14:paraId="151D0D30" w14:textId="77777777" w:rsidR="001A4433" w:rsidRDefault="001A4433">
      <w:pPr>
        <w:rPr>
          <w:rFonts w:ascii="Times New Roman" w:eastAsia="Calibri" w:hAnsi="Times New Roman"/>
        </w:rPr>
      </w:pPr>
    </w:p>
    <w:p w14:paraId="168FB153" w14:textId="77777777" w:rsidR="0075356E" w:rsidRDefault="002D6F85">
      <w:pPr>
        <w:rPr>
          <w:rFonts w:ascii="Times New Roman" w:eastAsia="Calibri" w:hAnsi="Times New Roman"/>
        </w:rPr>
      </w:pPr>
      <w:r>
        <w:rPr>
          <w:rFonts w:ascii="Times New Roman" w:eastAsia="Calibri" w:hAnsi="Times New Roman"/>
          <w:b/>
          <w:color w:val="000000"/>
          <w:sz w:val="24"/>
          <w:szCs w:val="24"/>
        </w:rPr>
        <w:t xml:space="preserve">Место поставки: 1. </w:t>
      </w:r>
      <w:r>
        <w:rPr>
          <w:rFonts w:ascii="Times New Roman" w:eastAsia="Calibri" w:hAnsi="Times New Roman"/>
        </w:rPr>
        <w:t xml:space="preserve">Государственное автономное учреждение здравоохранения Тюменской области «Ялуторовский санаторий – профилакторий «Светлый»» </w:t>
      </w:r>
    </w:p>
    <w:p w14:paraId="21928130" w14:textId="77777777" w:rsidR="0075356E" w:rsidRDefault="002D6F85">
      <w:pPr>
        <w:rPr>
          <w:rFonts w:ascii="Times New Roman" w:eastAsia="Calibri" w:hAnsi="Times New Roman"/>
        </w:rPr>
      </w:pPr>
      <w:r>
        <w:rPr>
          <w:rFonts w:ascii="Times New Roman" w:eastAsia="Calibri" w:hAnsi="Times New Roman"/>
        </w:rPr>
        <w:t xml:space="preserve">(ГАУЗ ТО </w:t>
      </w:r>
      <w:proofErr w:type="gramStart"/>
      <w:r>
        <w:rPr>
          <w:rFonts w:ascii="Times New Roman" w:eastAsia="Calibri" w:hAnsi="Times New Roman"/>
        </w:rPr>
        <w:t>« Ялуторовский</w:t>
      </w:r>
      <w:proofErr w:type="gramEnd"/>
      <w:r>
        <w:rPr>
          <w:rFonts w:ascii="Times New Roman" w:eastAsia="Calibri" w:hAnsi="Times New Roman"/>
        </w:rPr>
        <w:t xml:space="preserve"> санаторий профилакторий Светлый»») – 627011, Тюменская область, город Ялуторовск, ул. Революции, 130.</w:t>
      </w:r>
    </w:p>
    <w:p w14:paraId="0C72E595" w14:textId="77777777" w:rsidR="0075356E" w:rsidRDefault="002D6F85">
      <w:pPr>
        <w:rPr>
          <w:rFonts w:ascii="Times New Roman" w:eastAsia="Calibri" w:hAnsi="Times New Roman"/>
          <w:color w:val="000000"/>
          <w:sz w:val="24"/>
          <w:szCs w:val="24"/>
        </w:rPr>
      </w:pPr>
      <w:r>
        <w:rPr>
          <w:rFonts w:ascii="Times New Roman" w:eastAsia="Calibri" w:hAnsi="Times New Roman"/>
          <w:b/>
          <w:color w:val="000000"/>
          <w:sz w:val="24"/>
          <w:szCs w:val="24"/>
        </w:rPr>
        <w:t xml:space="preserve">Срок </w:t>
      </w:r>
      <w:proofErr w:type="gramStart"/>
      <w:r>
        <w:rPr>
          <w:rFonts w:ascii="Times New Roman" w:eastAsia="Calibri" w:hAnsi="Times New Roman"/>
          <w:b/>
          <w:color w:val="000000"/>
          <w:sz w:val="24"/>
          <w:szCs w:val="24"/>
        </w:rPr>
        <w:t xml:space="preserve">поставки:  </w:t>
      </w:r>
      <w:r>
        <w:rPr>
          <w:rFonts w:ascii="Times New Roman" w:eastAsia="Calibri" w:hAnsi="Times New Roman"/>
        </w:rPr>
        <w:t>в</w:t>
      </w:r>
      <w:proofErr w:type="gramEnd"/>
      <w:r>
        <w:rPr>
          <w:rFonts w:ascii="Times New Roman" w:eastAsia="Calibri" w:hAnsi="Times New Roman"/>
        </w:rPr>
        <w:t xml:space="preserve"> течении </w:t>
      </w:r>
      <w:r>
        <w:rPr>
          <w:rFonts w:ascii="Times New Roman" w:eastAsia="Calibri" w:hAnsi="Times New Roman"/>
          <w:color w:val="000000"/>
          <w:sz w:val="24"/>
          <w:szCs w:val="24"/>
        </w:rPr>
        <w:t>100 дней с момента заключения договора</w:t>
      </w:r>
    </w:p>
    <w:p w14:paraId="2EDE421F" w14:textId="77777777" w:rsidR="0075356E" w:rsidRDefault="0075356E">
      <w:pPr>
        <w:jc w:val="center"/>
        <w:rPr>
          <w:rFonts w:ascii="Times New Roman" w:hAnsi="Times New Roman" w:cs="Times New Roman"/>
          <w:b/>
          <w:bCs/>
        </w:rPr>
      </w:pPr>
    </w:p>
    <w:tbl>
      <w:tblPr>
        <w:tblStyle w:val="aa"/>
        <w:tblW w:w="15588" w:type="dxa"/>
        <w:tblLayout w:type="fixed"/>
        <w:tblLook w:val="04A0" w:firstRow="1" w:lastRow="0" w:firstColumn="1" w:lastColumn="0" w:noHBand="0" w:noVBand="1"/>
      </w:tblPr>
      <w:tblGrid>
        <w:gridCol w:w="419"/>
        <w:gridCol w:w="1559"/>
        <w:gridCol w:w="1134"/>
        <w:gridCol w:w="1134"/>
        <w:gridCol w:w="2270"/>
        <w:gridCol w:w="1528"/>
        <w:gridCol w:w="1701"/>
        <w:gridCol w:w="1701"/>
        <w:gridCol w:w="880"/>
        <w:gridCol w:w="993"/>
        <w:gridCol w:w="993"/>
        <w:gridCol w:w="1276"/>
      </w:tblGrid>
      <w:tr w:rsidR="0075356E" w14:paraId="7F792401" w14:textId="77777777">
        <w:trPr>
          <w:trHeight w:val="1401"/>
        </w:trPr>
        <w:tc>
          <w:tcPr>
            <w:tcW w:w="419" w:type="dxa"/>
            <w:vMerge w:val="restart"/>
          </w:tcPr>
          <w:p w14:paraId="1F9B738F" w14:textId="77777777" w:rsidR="0075356E" w:rsidRDefault="002D6F85">
            <w:pPr>
              <w:spacing w:after="0" w:line="240" w:lineRule="auto"/>
              <w:jc w:val="center"/>
              <w:rPr>
                <w:rFonts w:ascii="Times New Roman" w:hAnsi="Times New Roman" w:cs="Times New Roman"/>
                <w:b/>
                <w:bCs/>
                <w:i/>
                <w:iCs/>
                <w:sz w:val="18"/>
                <w:szCs w:val="18"/>
              </w:rPr>
            </w:pPr>
            <w:r>
              <w:rPr>
                <w:rFonts w:ascii="Times New Roman" w:hAnsi="Times New Roman" w:cs="Times New Roman"/>
                <w:b/>
                <w:bCs/>
                <w:i/>
                <w:iCs/>
                <w:sz w:val="18"/>
                <w:szCs w:val="18"/>
              </w:rPr>
              <w:t>№ п</w:t>
            </w:r>
            <w:r>
              <w:rPr>
                <w:rFonts w:ascii="Times New Roman" w:hAnsi="Times New Roman" w:cs="Times New Roman"/>
                <w:b/>
                <w:bCs/>
                <w:i/>
                <w:iCs/>
                <w:sz w:val="18"/>
                <w:szCs w:val="18"/>
                <w:lang w:val="en-US"/>
              </w:rPr>
              <w:t>/</w:t>
            </w:r>
            <w:r>
              <w:rPr>
                <w:rFonts w:ascii="Times New Roman" w:hAnsi="Times New Roman" w:cs="Times New Roman"/>
                <w:b/>
                <w:bCs/>
                <w:i/>
                <w:iCs/>
                <w:sz w:val="18"/>
                <w:szCs w:val="18"/>
              </w:rPr>
              <w:t>п</w:t>
            </w:r>
          </w:p>
        </w:tc>
        <w:tc>
          <w:tcPr>
            <w:tcW w:w="11907" w:type="dxa"/>
            <w:gridSpan w:val="8"/>
          </w:tcPr>
          <w:p w14:paraId="29ACF5B0" w14:textId="77777777" w:rsidR="0075356E" w:rsidRDefault="002D6F85">
            <w:pPr>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Описание объекта закупки</w:t>
            </w:r>
          </w:p>
          <w:p w14:paraId="6B5A3860" w14:textId="77777777" w:rsidR="0075356E" w:rsidRDefault="002D6F85">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 xml:space="preserve">(указываются показатели, позволяющие определить соответствие закупаемых товаров потребностям заказчика </w:t>
            </w:r>
            <w:proofErr w:type="gramStart"/>
            <w:r>
              <w:rPr>
                <w:rFonts w:ascii="Times New Roman" w:hAnsi="Times New Roman" w:cs="Times New Roman"/>
                <w:i/>
                <w:iCs/>
                <w:sz w:val="20"/>
                <w:szCs w:val="20"/>
              </w:rPr>
              <w:t>( максимальные</w:t>
            </w:r>
            <w:proofErr w:type="gramEnd"/>
            <w:r>
              <w:rPr>
                <w:rFonts w:ascii="Times New Roman" w:hAnsi="Times New Roman" w:cs="Times New Roman"/>
                <w:i/>
                <w:iCs/>
                <w:sz w:val="20"/>
                <w:szCs w:val="20"/>
              </w:rPr>
              <w:t xml:space="preserve"> и (или) минимальные значения показателей, а также значения показателей, которые не могут изменяться, иные показатели)</w:t>
            </w:r>
          </w:p>
          <w:p w14:paraId="7F31BA1A" w14:textId="77777777" w:rsidR="0075356E" w:rsidRDefault="0075356E">
            <w:pPr>
              <w:spacing w:after="0" w:line="240" w:lineRule="auto"/>
              <w:jc w:val="center"/>
              <w:rPr>
                <w:rFonts w:ascii="Times New Roman" w:hAnsi="Times New Roman" w:cs="Times New Roman"/>
                <w:i/>
                <w:iCs/>
                <w:sz w:val="20"/>
                <w:szCs w:val="20"/>
              </w:rPr>
            </w:pPr>
          </w:p>
        </w:tc>
        <w:tc>
          <w:tcPr>
            <w:tcW w:w="3262" w:type="dxa"/>
            <w:gridSpan w:val="3"/>
          </w:tcPr>
          <w:p w14:paraId="31BD61C5" w14:textId="77777777" w:rsidR="0075356E" w:rsidRDefault="002D6F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Предложение участника закупки</w:t>
            </w:r>
          </w:p>
          <w:p w14:paraId="495C92D0" w14:textId="77777777" w:rsidR="0075356E" w:rsidRDefault="002D6F85">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(Заполняется участником закупки в соответствии с Инструкцией по заполнению заявки на участие в закупке Документации о закупке)</w:t>
            </w:r>
          </w:p>
        </w:tc>
      </w:tr>
      <w:tr w:rsidR="0075356E" w14:paraId="51FD267A" w14:textId="77777777">
        <w:tc>
          <w:tcPr>
            <w:tcW w:w="419" w:type="dxa"/>
            <w:vMerge/>
          </w:tcPr>
          <w:p w14:paraId="65673086" w14:textId="77777777" w:rsidR="0075356E" w:rsidRDefault="0075356E">
            <w:pPr>
              <w:spacing w:after="0" w:line="240" w:lineRule="auto"/>
              <w:jc w:val="center"/>
              <w:rPr>
                <w:rFonts w:ascii="Times New Roman" w:hAnsi="Times New Roman" w:cs="Times New Roman"/>
                <w:b/>
                <w:bCs/>
                <w:sz w:val="20"/>
                <w:szCs w:val="20"/>
              </w:rPr>
            </w:pPr>
          </w:p>
        </w:tc>
        <w:tc>
          <w:tcPr>
            <w:tcW w:w="1559" w:type="dxa"/>
            <w:vMerge w:val="restart"/>
          </w:tcPr>
          <w:p w14:paraId="42BD6FC1" w14:textId="77777777" w:rsidR="0075356E" w:rsidRDefault="002D6F85">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Наименование объекта закупки (товара)</w:t>
            </w:r>
          </w:p>
        </w:tc>
        <w:tc>
          <w:tcPr>
            <w:tcW w:w="1134" w:type="dxa"/>
            <w:vMerge w:val="restart"/>
          </w:tcPr>
          <w:p w14:paraId="7875083D" w14:textId="77777777" w:rsidR="0075356E" w:rsidRDefault="002D6F85">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Количество, Единица измерения</w:t>
            </w:r>
          </w:p>
        </w:tc>
        <w:tc>
          <w:tcPr>
            <w:tcW w:w="1134" w:type="dxa"/>
            <w:vMerge w:val="restart"/>
          </w:tcPr>
          <w:p w14:paraId="3CCA1727" w14:textId="77777777" w:rsidR="0075356E" w:rsidRDefault="002D6F85">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Товарный знак или эквивалент*</w:t>
            </w:r>
          </w:p>
        </w:tc>
        <w:tc>
          <w:tcPr>
            <w:tcW w:w="2270" w:type="dxa"/>
            <w:vMerge w:val="restart"/>
          </w:tcPr>
          <w:p w14:paraId="2FE70AE9" w14:textId="77777777" w:rsidR="0075356E" w:rsidRDefault="002D6F85">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Функциональные, технические, качественные характеристики (эксплуатационные) объекта закупки (товара)</w:t>
            </w:r>
          </w:p>
        </w:tc>
        <w:tc>
          <w:tcPr>
            <w:tcW w:w="5810" w:type="dxa"/>
            <w:gridSpan w:val="4"/>
          </w:tcPr>
          <w:p w14:paraId="4D9A5B05" w14:textId="77777777" w:rsidR="0075356E" w:rsidRDefault="002D6F85">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Показатели товара (значения показателе)</w:t>
            </w:r>
          </w:p>
        </w:tc>
        <w:tc>
          <w:tcPr>
            <w:tcW w:w="993" w:type="dxa"/>
          </w:tcPr>
          <w:p w14:paraId="35A2A882" w14:textId="77777777" w:rsidR="0075356E" w:rsidRDefault="002D6F85">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Товарный знак (при наличии)</w:t>
            </w:r>
          </w:p>
        </w:tc>
        <w:tc>
          <w:tcPr>
            <w:tcW w:w="993" w:type="dxa"/>
          </w:tcPr>
          <w:p w14:paraId="3C2746F6" w14:textId="77777777" w:rsidR="0075356E" w:rsidRDefault="002D6F85">
            <w:pPr>
              <w:spacing w:after="0" w:line="240" w:lineRule="auto"/>
              <w:jc w:val="center"/>
              <w:rPr>
                <w:rFonts w:ascii="Times New Roman" w:hAnsi="Times New Roman" w:cs="Times New Roman"/>
                <w:i/>
                <w:iCs/>
              </w:rPr>
            </w:pPr>
            <w:r>
              <w:rPr>
                <w:rFonts w:ascii="Times New Roman" w:hAnsi="Times New Roman" w:cs="Times New Roman"/>
                <w:i/>
                <w:iCs/>
              </w:rPr>
              <w:t xml:space="preserve">Показатели товара (значения </w:t>
            </w:r>
            <w:proofErr w:type="gramStart"/>
            <w:r>
              <w:rPr>
                <w:rFonts w:ascii="Times New Roman" w:hAnsi="Times New Roman" w:cs="Times New Roman"/>
                <w:i/>
                <w:iCs/>
              </w:rPr>
              <w:t>показателей)*</w:t>
            </w:r>
            <w:proofErr w:type="gramEnd"/>
            <w:r>
              <w:rPr>
                <w:rFonts w:ascii="Times New Roman" w:hAnsi="Times New Roman" w:cs="Times New Roman"/>
                <w:i/>
                <w:iCs/>
              </w:rPr>
              <w:t>*</w:t>
            </w:r>
          </w:p>
        </w:tc>
        <w:tc>
          <w:tcPr>
            <w:tcW w:w="1276" w:type="dxa"/>
          </w:tcPr>
          <w:p w14:paraId="49DA2D00" w14:textId="77777777" w:rsidR="0075356E" w:rsidRDefault="002D6F85">
            <w:pPr>
              <w:spacing w:after="0" w:line="240" w:lineRule="auto"/>
              <w:jc w:val="center"/>
              <w:rPr>
                <w:rFonts w:ascii="Times New Roman" w:hAnsi="Times New Roman" w:cs="Times New Roman"/>
                <w:i/>
                <w:iCs/>
              </w:rPr>
            </w:pPr>
            <w:r>
              <w:rPr>
                <w:rFonts w:ascii="Times New Roman" w:hAnsi="Times New Roman" w:cs="Times New Roman"/>
                <w:i/>
                <w:iCs/>
              </w:rPr>
              <w:t>Наименование страны происхождения товара</w:t>
            </w:r>
          </w:p>
        </w:tc>
      </w:tr>
      <w:tr w:rsidR="0075356E" w14:paraId="3BBB24FA" w14:textId="77777777">
        <w:tc>
          <w:tcPr>
            <w:tcW w:w="419" w:type="dxa"/>
            <w:vMerge/>
          </w:tcPr>
          <w:p w14:paraId="77B9E91D" w14:textId="77777777" w:rsidR="0075356E" w:rsidRDefault="0075356E">
            <w:pPr>
              <w:spacing w:after="0" w:line="240" w:lineRule="auto"/>
              <w:jc w:val="center"/>
              <w:rPr>
                <w:rFonts w:ascii="Times New Roman" w:hAnsi="Times New Roman" w:cs="Times New Roman"/>
                <w:b/>
                <w:bCs/>
                <w:sz w:val="20"/>
                <w:szCs w:val="20"/>
              </w:rPr>
            </w:pPr>
          </w:p>
        </w:tc>
        <w:tc>
          <w:tcPr>
            <w:tcW w:w="1559" w:type="dxa"/>
            <w:vMerge/>
          </w:tcPr>
          <w:p w14:paraId="3230F2B9" w14:textId="77777777" w:rsidR="0075356E" w:rsidRDefault="0075356E">
            <w:pPr>
              <w:spacing w:after="0" w:line="240" w:lineRule="auto"/>
              <w:jc w:val="center"/>
              <w:rPr>
                <w:rFonts w:ascii="Times New Roman" w:hAnsi="Times New Roman" w:cs="Times New Roman"/>
                <w:b/>
                <w:bCs/>
                <w:sz w:val="20"/>
                <w:szCs w:val="20"/>
              </w:rPr>
            </w:pPr>
          </w:p>
        </w:tc>
        <w:tc>
          <w:tcPr>
            <w:tcW w:w="1134" w:type="dxa"/>
            <w:vMerge/>
          </w:tcPr>
          <w:p w14:paraId="1ADC8058" w14:textId="77777777" w:rsidR="0075356E" w:rsidRDefault="0075356E">
            <w:pPr>
              <w:spacing w:after="0" w:line="240" w:lineRule="auto"/>
              <w:jc w:val="center"/>
              <w:rPr>
                <w:rFonts w:ascii="Times New Roman" w:hAnsi="Times New Roman" w:cs="Times New Roman"/>
                <w:b/>
                <w:bCs/>
                <w:sz w:val="20"/>
                <w:szCs w:val="20"/>
              </w:rPr>
            </w:pPr>
          </w:p>
        </w:tc>
        <w:tc>
          <w:tcPr>
            <w:tcW w:w="1134" w:type="dxa"/>
            <w:vMerge/>
          </w:tcPr>
          <w:p w14:paraId="18348158" w14:textId="77777777" w:rsidR="0075356E" w:rsidRDefault="0075356E">
            <w:pPr>
              <w:spacing w:after="0" w:line="240" w:lineRule="auto"/>
              <w:jc w:val="center"/>
              <w:rPr>
                <w:rFonts w:ascii="Times New Roman" w:hAnsi="Times New Roman" w:cs="Times New Roman"/>
                <w:b/>
                <w:bCs/>
                <w:sz w:val="20"/>
                <w:szCs w:val="20"/>
              </w:rPr>
            </w:pPr>
          </w:p>
        </w:tc>
        <w:tc>
          <w:tcPr>
            <w:tcW w:w="2270" w:type="dxa"/>
            <w:vMerge/>
          </w:tcPr>
          <w:p w14:paraId="3152CA7C" w14:textId="77777777" w:rsidR="0075356E" w:rsidRDefault="0075356E">
            <w:pPr>
              <w:spacing w:after="0" w:line="240" w:lineRule="auto"/>
              <w:jc w:val="center"/>
              <w:rPr>
                <w:rFonts w:ascii="Times New Roman" w:hAnsi="Times New Roman" w:cs="Times New Roman"/>
                <w:b/>
                <w:bCs/>
                <w:sz w:val="20"/>
                <w:szCs w:val="20"/>
              </w:rPr>
            </w:pPr>
          </w:p>
        </w:tc>
        <w:tc>
          <w:tcPr>
            <w:tcW w:w="1528" w:type="dxa"/>
          </w:tcPr>
          <w:p w14:paraId="502ED5C1" w14:textId="77777777" w:rsidR="0075356E" w:rsidRDefault="002D6F85">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Минимальные и (или) максимальные показатели:</w:t>
            </w:r>
          </w:p>
        </w:tc>
        <w:tc>
          <w:tcPr>
            <w:tcW w:w="1701" w:type="dxa"/>
          </w:tcPr>
          <w:p w14:paraId="2FCB3DBB" w14:textId="77777777" w:rsidR="0075356E" w:rsidRDefault="002D6F85">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Показатели, которые не изменяются:</w:t>
            </w:r>
          </w:p>
        </w:tc>
        <w:tc>
          <w:tcPr>
            <w:tcW w:w="1701" w:type="dxa"/>
          </w:tcPr>
          <w:p w14:paraId="230C0900" w14:textId="77777777" w:rsidR="0075356E" w:rsidRDefault="002D6F85">
            <w:pPr>
              <w:spacing w:after="0" w:line="240" w:lineRule="auto"/>
              <w:jc w:val="center"/>
              <w:rPr>
                <w:rFonts w:ascii="Times New Roman" w:hAnsi="Times New Roman" w:cs="Times New Roman"/>
                <w:i/>
                <w:iCs/>
                <w:sz w:val="20"/>
                <w:szCs w:val="20"/>
              </w:rPr>
            </w:pPr>
            <w:proofErr w:type="gramStart"/>
            <w:r>
              <w:rPr>
                <w:rFonts w:ascii="Times New Roman" w:hAnsi="Times New Roman" w:cs="Times New Roman"/>
                <w:i/>
                <w:iCs/>
                <w:sz w:val="20"/>
                <w:szCs w:val="20"/>
              </w:rPr>
              <w:t>Показатели</w:t>
            </w:r>
            <w:proofErr w:type="gramEnd"/>
            <w:r>
              <w:rPr>
                <w:rFonts w:ascii="Times New Roman" w:hAnsi="Times New Roman" w:cs="Times New Roman"/>
                <w:i/>
                <w:iCs/>
                <w:sz w:val="20"/>
                <w:szCs w:val="20"/>
              </w:rPr>
              <w:t xml:space="preserve"> указанные в диапазоне: (указывается минимальное и максимальное значение)</w:t>
            </w:r>
          </w:p>
        </w:tc>
        <w:tc>
          <w:tcPr>
            <w:tcW w:w="880" w:type="dxa"/>
          </w:tcPr>
          <w:p w14:paraId="1FC20537" w14:textId="77777777" w:rsidR="0075356E" w:rsidRDefault="002D6F85">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Иные показатели</w:t>
            </w:r>
          </w:p>
        </w:tc>
        <w:tc>
          <w:tcPr>
            <w:tcW w:w="993" w:type="dxa"/>
          </w:tcPr>
          <w:p w14:paraId="714EDC01" w14:textId="77777777" w:rsidR="0075356E" w:rsidRDefault="0075356E">
            <w:pPr>
              <w:spacing w:after="0" w:line="240" w:lineRule="auto"/>
              <w:jc w:val="center"/>
              <w:rPr>
                <w:rFonts w:ascii="Times New Roman" w:hAnsi="Times New Roman" w:cs="Times New Roman"/>
                <w:b/>
                <w:bCs/>
                <w:sz w:val="20"/>
                <w:szCs w:val="20"/>
              </w:rPr>
            </w:pPr>
          </w:p>
        </w:tc>
        <w:tc>
          <w:tcPr>
            <w:tcW w:w="993" w:type="dxa"/>
          </w:tcPr>
          <w:p w14:paraId="795B0813" w14:textId="77777777" w:rsidR="0075356E" w:rsidRDefault="0075356E">
            <w:pPr>
              <w:spacing w:after="0" w:line="240" w:lineRule="auto"/>
              <w:jc w:val="center"/>
              <w:rPr>
                <w:rFonts w:ascii="Times New Roman" w:hAnsi="Times New Roman" w:cs="Times New Roman"/>
                <w:b/>
                <w:bCs/>
              </w:rPr>
            </w:pPr>
          </w:p>
        </w:tc>
        <w:tc>
          <w:tcPr>
            <w:tcW w:w="1276" w:type="dxa"/>
          </w:tcPr>
          <w:p w14:paraId="3451A887" w14:textId="77777777" w:rsidR="0075356E" w:rsidRDefault="0075356E">
            <w:pPr>
              <w:spacing w:after="0" w:line="240" w:lineRule="auto"/>
              <w:jc w:val="center"/>
              <w:rPr>
                <w:rFonts w:ascii="Times New Roman" w:hAnsi="Times New Roman" w:cs="Times New Roman"/>
                <w:b/>
                <w:bCs/>
              </w:rPr>
            </w:pPr>
          </w:p>
        </w:tc>
      </w:tr>
      <w:tr w:rsidR="0075356E" w14:paraId="718CDC3C" w14:textId="77777777">
        <w:tc>
          <w:tcPr>
            <w:tcW w:w="419" w:type="dxa"/>
            <w:vMerge w:val="restart"/>
          </w:tcPr>
          <w:p w14:paraId="15864DCF" w14:textId="77777777" w:rsidR="0075356E" w:rsidRDefault="002D6F85">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559" w:type="dxa"/>
            <w:vMerge w:val="restart"/>
          </w:tcPr>
          <w:p w14:paraId="5C63C082" w14:textId="77777777" w:rsidR="0075356E" w:rsidRDefault="002D6F85">
            <w:pPr>
              <w:spacing w:after="0" w:line="240"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sz w:val="20"/>
                <w:szCs w:val="20"/>
                <w:lang w:eastAsia="zh-CN"/>
              </w:rPr>
              <w:t xml:space="preserve">Дорожка беговая стандартная, с электропитанием (Дорожка </w:t>
            </w:r>
            <w:r>
              <w:rPr>
                <w:rFonts w:ascii="Times New Roman" w:eastAsia="Times New Roman" w:hAnsi="Times New Roman" w:cs="Times New Roman"/>
                <w:sz w:val="20"/>
                <w:szCs w:val="20"/>
                <w:lang w:eastAsia="zh-CN"/>
              </w:rPr>
              <w:lastRenderedPageBreak/>
              <w:t xml:space="preserve">беговая стандартная с электропитанием) </w:t>
            </w:r>
          </w:p>
        </w:tc>
        <w:tc>
          <w:tcPr>
            <w:tcW w:w="1134" w:type="dxa"/>
            <w:vMerge w:val="restart"/>
          </w:tcPr>
          <w:p w14:paraId="79DD31E9" w14:textId="77777777" w:rsidR="0075356E" w:rsidRDefault="0075356E">
            <w:pPr>
              <w:spacing w:after="0" w:line="240" w:lineRule="auto"/>
              <w:jc w:val="center"/>
              <w:rPr>
                <w:rFonts w:ascii="Times New Roman" w:hAnsi="Times New Roman" w:cs="Times New Roman"/>
                <w:color w:val="000000" w:themeColor="text1"/>
                <w:sz w:val="20"/>
                <w:szCs w:val="20"/>
              </w:rPr>
            </w:pPr>
          </w:p>
          <w:p w14:paraId="35D0AD0F" w14:textId="5297F746" w:rsidR="0075356E" w:rsidRDefault="0076737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2D6F85">
              <w:rPr>
                <w:rFonts w:ascii="Times New Roman" w:hAnsi="Times New Roman" w:cs="Times New Roman"/>
                <w:sz w:val="20"/>
                <w:szCs w:val="20"/>
              </w:rPr>
              <w:t xml:space="preserve"> шт.</w:t>
            </w:r>
          </w:p>
        </w:tc>
        <w:tc>
          <w:tcPr>
            <w:tcW w:w="1134" w:type="dxa"/>
            <w:vMerge w:val="restart"/>
          </w:tcPr>
          <w:p w14:paraId="218BE434" w14:textId="77777777" w:rsidR="0075356E" w:rsidRDefault="002D6F85">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Не установлен</w:t>
            </w:r>
          </w:p>
        </w:tc>
        <w:tc>
          <w:tcPr>
            <w:tcW w:w="2270" w:type="dxa"/>
            <w:tcBorders>
              <w:top w:val="single" w:sz="4" w:space="0" w:color="auto"/>
              <w:left w:val="single" w:sz="4" w:space="0" w:color="auto"/>
              <w:bottom w:val="single" w:sz="4" w:space="0" w:color="auto"/>
              <w:right w:val="single" w:sz="4" w:space="0" w:color="auto"/>
            </w:tcBorders>
          </w:tcPr>
          <w:p w14:paraId="0EBE6ADF" w14:textId="77777777" w:rsidR="0075356E" w:rsidRDefault="002D6F85">
            <w:pPr>
              <w:widowControl w:val="0"/>
              <w:autoSpaceDE w:val="0"/>
              <w:autoSpaceDN w:val="0"/>
              <w:adjustRightInd w:val="0"/>
              <w:spacing w:after="150" w:line="240" w:lineRule="auto"/>
              <w:rPr>
                <w:rFonts w:ascii="Times New Roman" w:hAnsi="Times New Roman" w:cs="Times New Roman"/>
                <w:sz w:val="20"/>
                <w:szCs w:val="20"/>
              </w:rPr>
            </w:pPr>
            <w:r>
              <w:rPr>
                <w:rFonts w:ascii="Times New Roman" w:hAnsi="Times New Roman" w:cs="Times New Roman"/>
                <w:sz w:val="20"/>
                <w:szCs w:val="20"/>
              </w:rPr>
              <w:t xml:space="preserve">Код вида Номенклатурной классификации медицинского изделия согласно приказу от 31 </w:t>
            </w:r>
            <w:r>
              <w:rPr>
                <w:rFonts w:ascii="Times New Roman" w:hAnsi="Times New Roman" w:cs="Times New Roman"/>
                <w:sz w:val="20"/>
                <w:szCs w:val="20"/>
              </w:rPr>
              <w:lastRenderedPageBreak/>
              <w:t>июля 2020 г. N 788н</w:t>
            </w:r>
          </w:p>
          <w:p w14:paraId="3A16A788" w14:textId="77777777" w:rsidR="0075356E" w:rsidRDefault="002D6F85">
            <w:pPr>
              <w:spacing w:after="0" w:line="240" w:lineRule="auto"/>
              <w:rPr>
                <w:rFonts w:ascii="Times New Roman" w:hAnsi="Times New Roman" w:cs="Times New Roman"/>
                <w:color w:val="000000" w:themeColor="text1"/>
                <w:sz w:val="20"/>
                <w:szCs w:val="20"/>
              </w:rPr>
            </w:pPr>
            <w:r>
              <w:rPr>
                <w:rFonts w:ascii="Times New Roman" w:hAnsi="Times New Roman" w:cs="Times New Roman"/>
                <w:sz w:val="20"/>
                <w:szCs w:val="20"/>
              </w:rPr>
              <w:t>ОБ УТВЕРЖДЕНИИ ПОРЯДКА ОРГАНИЗАЦИИ МЕДИЦИНСКОЙ РЕАБИЛИТАЦИИ ВЗРОСЛЫХ</w:t>
            </w:r>
          </w:p>
        </w:tc>
        <w:tc>
          <w:tcPr>
            <w:tcW w:w="1528" w:type="dxa"/>
          </w:tcPr>
          <w:p w14:paraId="1225E0EE" w14:textId="77777777" w:rsidR="0075356E" w:rsidRDefault="0075356E">
            <w:pPr>
              <w:spacing w:after="0" w:line="240" w:lineRule="auto"/>
              <w:rPr>
                <w:rFonts w:ascii="Times New Roman" w:hAnsi="Times New Roman" w:cs="Times New Roman"/>
                <w:color w:val="000000" w:themeColor="text1"/>
                <w:sz w:val="20"/>
                <w:szCs w:val="20"/>
              </w:rPr>
            </w:pPr>
          </w:p>
        </w:tc>
        <w:tc>
          <w:tcPr>
            <w:tcW w:w="1701" w:type="dxa"/>
          </w:tcPr>
          <w:p w14:paraId="5232B9BD" w14:textId="77777777" w:rsidR="0075356E" w:rsidRDefault="002D6F85">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FF0000"/>
                <w:sz w:val="20"/>
                <w:szCs w:val="20"/>
              </w:rPr>
              <w:t>147360*</w:t>
            </w:r>
          </w:p>
        </w:tc>
        <w:tc>
          <w:tcPr>
            <w:tcW w:w="1701" w:type="dxa"/>
          </w:tcPr>
          <w:p w14:paraId="7F0C7919" w14:textId="77777777" w:rsidR="0075356E" w:rsidRDefault="0075356E">
            <w:pPr>
              <w:spacing w:after="0" w:line="240" w:lineRule="auto"/>
              <w:jc w:val="center"/>
              <w:rPr>
                <w:rFonts w:ascii="Times New Roman" w:hAnsi="Times New Roman" w:cs="Times New Roman"/>
                <w:color w:val="000000" w:themeColor="text1"/>
                <w:sz w:val="20"/>
                <w:szCs w:val="20"/>
              </w:rPr>
            </w:pPr>
          </w:p>
        </w:tc>
        <w:tc>
          <w:tcPr>
            <w:tcW w:w="880" w:type="dxa"/>
          </w:tcPr>
          <w:p w14:paraId="1C8EB470" w14:textId="77777777" w:rsidR="0075356E" w:rsidRDefault="0075356E">
            <w:pPr>
              <w:spacing w:after="0" w:line="240" w:lineRule="auto"/>
              <w:jc w:val="center"/>
              <w:rPr>
                <w:rFonts w:ascii="Times New Roman" w:hAnsi="Times New Roman" w:cs="Times New Roman"/>
                <w:color w:val="000000" w:themeColor="text1"/>
                <w:sz w:val="20"/>
                <w:szCs w:val="20"/>
              </w:rPr>
            </w:pPr>
          </w:p>
        </w:tc>
        <w:tc>
          <w:tcPr>
            <w:tcW w:w="993" w:type="dxa"/>
          </w:tcPr>
          <w:p w14:paraId="29ACE602" w14:textId="77777777" w:rsidR="0075356E" w:rsidRDefault="0075356E">
            <w:pPr>
              <w:spacing w:after="0" w:line="240" w:lineRule="auto"/>
              <w:jc w:val="center"/>
              <w:rPr>
                <w:rFonts w:ascii="Times New Roman" w:hAnsi="Times New Roman" w:cs="Times New Roman"/>
                <w:color w:val="000000" w:themeColor="text1"/>
                <w:sz w:val="20"/>
                <w:szCs w:val="20"/>
              </w:rPr>
            </w:pPr>
          </w:p>
        </w:tc>
        <w:tc>
          <w:tcPr>
            <w:tcW w:w="993" w:type="dxa"/>
          </w:tcPr>
          <w:p w14:paraId="6900B2D7" w14:textId="77777777" w:rsidR="0075356E" w:rsidRDefault="0075356E">
            <w:pPr>
              <w:spacing w:after="0" w:line="240" w:lineRule="auto"/>
              <w:jc w:val="center"/>
              <w:rPr>
                <w:rFonts w:ascii="Times New Roman" w:hAnsi="Times New Roman" w:cs="Times New Roman"/>
                <w:color w:val="000000" w:themeColor="text1"/>
                <w:sz w:val="20"/>
                <w:szCs w:val="20"/>
              </w:rPr>
            </w:pPr>
          </w:p>
        </w:tc>
        <w:tc>
          <w:tcPr>
            <w:tcW w:w="1276" w:type="dxa"/>
          </w:tcPr>
          <w:p w14:paraId="5AD9D352" w14:textId="77777777" w:rsidR="0075356E" w:rsidRDefault="0075356E">
            <w:pPr>
              <w:spacing w:after="0" w:line="240" w:lineRule="auto"/>
              <w:jc w:val="center"/>
              <w:rPr>
                <w:rFonts w:ascii="Times New Roman" w:hAnsi="Times New Roman" w:cs="Times New Roman"/>
                <w:color w:val="000000" w:themeColor="text1"/>
                <w:sz w:val="20"/>
                <w:szCs w:val="20"/>
              </w:rPr>
            </w:pPr>
          </w:p>
        </w:tc>
      </w:tr>
      <w:tr w:rsidR="0075356E" w14:paraId="121D2465" w14:textId="77777777">
        <w:tc>
          <w:tcPr>
            <w:tcW w:w="419" w:type="dxa"/>
            <w:vMerge/>
          </w:tcPr>
          <w:p w14:paraId="43E9D5C5" w14:textId="77777777" w:rsidR="0075356E" w:rsidRDefault="0075356E">
            <w:pPr>
              <w:spacing w:after="0" w:line="240" w:lineRule="auto"/>
              <w:rPr>
                <w:rFonts w:ascii="Times New Roman" w:hAnsi="Times New Roman" w:cs="Times New Roman"/>
                <w:sz w:val="20"/>
                <w:szCs w:val="20"/>
              </w:rPr>
            </w:pPr>
          </w:p>
        </w:tc>
        <w:tc>
          <w:tcPr>
            <w:tcW w:w="1559" w:type="dxa"/>
            <w:vMerge/>
          </w:tcPr>
          <w:p w14:paraId="7CBAB6A9" w14:textId="77777777" w:rsidR="0075356E" w:rsidRDefault="0075356E">
            <w:pPr>
              <w:spacing w:after="0" w:line="240" w:lineRule="auto"/>
              <w:jc w:val="center"/>
              <w:rPr>
                <w:rFonts w:ascii="Times New Roman" w:hAnsi="Times New Roman" w:cs="Times New Roman"/>
                <w:color w:val="000000" w:themeColor="text1"/>
                <w:sz w:val="20"/>
                <w:szCs w:val="20"/>
              </w:rPr>
            </w:pPr>
          </w:p>
        </w:tc>
        <w:tc>
          <w:tcPr>
            <w:tcW w:w="1134" w:type="dxa"/>
            <w:vMerge/>
          </w:tcPr>
          <w:p w14:paraId="21FE7845" w14:textId="77777777" w:rsidR="0075356E" w:rsidRDefault="0075356E">
            <w:pPr>
              <w:spacing w:after="0" w:line="240" w:lineRule="auto"/>
              <w:jc w:val="center"/>
              <w:rPr>
                <w:rFonts w:ascii="Times New Roman" w:hAnsi="Times New Roman" w:cs="Times New Roman"/>
                <w:color w:val="000000" w:themeColor="text1"/>
                <w:sz w:val="20"/>
                <w:szCs w:val="20"/>
              </w:rPr>
            </w:pPr>
          </w:p>
        </w:tc>
        <w:tc>
          <w:tcPr>
            <w:tcW w:w="1134" w:type="dxa"/>
            <w:vMerge/>
          </w:tcPr>
          <w:p w14:paraId="3A58A0BF" w14:textId="77777777" w:rsidR="0075356E" w:rsidRDefault="0075356E">
            <w:pPr>
              <w:spacing w:after="0" w:line="240" w:lineRule="auto"/>
              <w:jc w:val="center"/>
              <w:rPr>
                <w:rFonts w:ascii="Times New Roman" w:hAnsi="Times New Roman" w:cs="Times New Roman"/>
                <w:color w:val="000000" w:themeColor="text1"/>
                <w:sz w:val="20"/>
                <w:szCs w:val="20"/>
              </w:rPr>
            </w:pPr>
          </w:p>
        </w:tc>
        <w:tc>
          <w:tcPr>
            <w:tcW w:w="2270" w:type="dxa"/>
            <w:tcBorders>
              <w:top w:val="single" w:sz="4" w:space="0" w:color="auto"/>
              <w:left w:val="single" w:sz="4" w:space="0" w:color="auto"/>
              <w:bottom w:val="single" w:sz="4" w:space="0" w:color="auto"/>
              <w:right w:val="single" w:sz="4" w:space="0" w:color="auto"/>
            </w:tcBorders>
          </w:tcPr>
          <w:p w14:paraId="751B8345" w14:textId="77777777" w:rsidR="0075356E" w:rsidRDefault="0075356E">
            <w:pPr>
              <w:spacing w:after="0" w:line="240" w:lineRule="auto"/>
              <w:jc w:val="center"/>
              <w:rPr>
                <w:rFonts w:ascii="Times New Roman" w:hAnsi="Times New Roman" w:cs="Times New Roman"/>
                <w:color w:val="000000" w:themeColor="text1"/>
                <w:sz w:val="20"/>
                <w:szCs w:val="20"/>
              </w:rPr>
            </w:pPr>
          </w:p>
        </w:tc>
        <w:tc>
          <w:tcPr>
            <w:tcW w:w="5810" w:type="dxa"/>
            <w:gridSpan w:val="4"/>
          </w:tcPr>
          <w:p w14:paraId="3B87DDA3" w14:textId="77777777" w:rsidR="0075356E" w:rsidRDefault="002D6F85">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Технические характеристики</w:t>
            </w:r>
          </w:p>
        </w:tc>
        <w:tc>
          <w:tcPr>
            <w:tcW w:w="993" w:type="dxa"/>
          </w:tcPr>
          <w:p w14:paraId="664E7B86" w14:textId="77777777" w:rsidR="0075356E" w:rsidRDefault="0075356E">
            <w:pPr>
              <w:spacing w:after="0" w:line="240" w:lineRule="auto"/>
              <w:jc w:val="center"/>
              <w:rPr>
                <w:rFonts w:ascii="Times New Roman" w:hAnsi="Times New Roman" w:cs="Times New Roman"/>
                <w:color w:val="000000" w:themeColor="text1"/>
                <w:sz w:val="20"/>
                <w:szCs w:val="20"/>
              </w:rPr>
            </w:pPr>
          </w:p>
        </w:tc>
        <w:tc>
          <w:tcPr>
            <w:tcW w:w="993" w:type="dxa"/>
          </w:tcPr>
          <w:p w14:paraId="6BE59E31" w14:textId="77777777" w:rsidR="0075356E" w:rsidRDefault="0075356E">
            <w:pPr>
              <w:spacing w:after="0" w:line="240" w:lineRule="auto"/>
              <w:jc w:val="center"/>
              <w:rPr>
                <w:rFonts w:ascii="Times New Roman" w:hAnsi="Times New Roman" w:cs="Times New Roman"/>
                <w:color w:val="000000" w:themeColor="text1"/>
                <w:sz w:val="20"/>
                <w:szCs w:val="20"/>
              </w:rPr>
            </w:pPr>
          </w:p>
        </w:tc>
        <w:tc>
          <w:tcPr>
            <w:tcW w:w="1276" w:type="dxa"/>
          </w:tcPr>
          <w:p w14:paraId="62F2A7D3" w14:textId="77777777" w:rsidR="0075356E" w:rsidRDefault="0075356E">
            <w:pPr>
              <w:spacing w:after="0" w:line="240" w:lineRule="auto"/>
              <w:jc w:val="center"/>
              <w:rPr>
                <w:rFonts w:ascii="Times New Roman" w:hAnsi="Times New Roman" w:cs="Times New Roman"/>
                <w:color w:val="000000" w:themeColor="text1"/>
                <w:sz w:val="20"/>
                <w:szCs w:val="20"/>
              </w:rPr>
            </w:pPr>
          </w:p>
        </w:tc>
      </w:tr>
      <w:tr w:rsidR="002D6F85" w14:paraId="70E90398" w14:textId="77777777">
        <w:trPr>
          <w:trHeight w:val="612"/>
        </w:trPr>
        <w:tc>
          <w:tcPr>
            <w:tcW w:w="419" w:type="dxa"/>
            <w:vMerge/>
          </w:tcPr>
          <w:p w14:paraId="0309E8E6" w14:textId="77777777" w:rsidR="002D6F85" w:rsidRDefault="002D6F85" w:rsidP="002D6F85">
            <w:pPr>
              <w:spacing w:after="0" w:line="240" w:lineRule="auto"/>
              <w:jc w:val="center"/>
              <w:rPr>
                <w:rFonts w:ascii="Times New Roman" w:hAnsi="Times New Roman" w:cs="Times New Roman"/>
                <w:sz w:val="20"/>
                <w:szCs w:val="20"/>
              </w:rPr>
            </w:pPr>
          </w:p>
        </w:tc>
        <w:tc>
          <w:tcPr>
            <w:tcW w:w="1559" w:type="dxa"/>
            <w:vMerge/>
          </w:tcPr>
          <w:p w14:paraId="2E38677E"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44E71F7F"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71B029FE"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2270" w:type="dxa"/>
            <w:tcBorders>
              <w:top w:val="single" w:sz="4" w:space="0" w:color="000000"/>
              <w:left w:val="single" w:sz="4" w:space="0" w:color="000000"/>
              <w:bottom w:val="single" w:sz="4" w:space="0" w:color="000000"/>
            </w:tcBorders>
            <w:shd w:val="clear" w:color="auto" w:fill="auto"/>
            <w:vAlign w:val="center"/>
          </w:tcPr>
          <w:p w14:paraId="0E47F3D5" w14:textId="77777777" w:rsidR="002D6F85" w:rsidRPr="008623BD" w:rsidRDefault="002D6F85" w:rsidP="002D6F85">
            <w:pPr>
              <w:suppressAutoHyphens/>
              <w:spacing w:after="0"/>
              <w:rPr>
                <w:rFonts w:ascii="Times New Roman" w:eastAsia="Times New Roman" w:hAnsi="Times New Roman" w:cs="Times New Roman"/>
                <w:sz w:val="18"/>
                <w:szCs w:val="20"/>
                <w:lang w:eastAsia="zh-CN"/>
              </w:rPr>
            </w:pPr>
            <w:r w:rsidRPr="008623BD">
              <w:rPr>
                <w:rFonts w:ascii="Times New Roman" w:eastAsia="Times New Roman" w:hAnsi="Times New Roman" w:cs="Times New Roman"/>
                <w:sz w:val="18"/>
                <w:szCs w:val="20"/>
                <w:lang w:eastAsia="zh-CN"/>
              </w:rPr>
              <w:t xml:space="preserve">Регистрационное удостоверение </w:t>
            </w:r>
            <w:r w:rsidRPr="00AE5ED3">
              <w:rPr>
                <w:rFonts w:ascii="Times New Roman" w:eastAsia="Times New Roman" w:hAnsi="Times New Roman" w:cs="Times New Roman"/>
                <w:sz w:val="18"/>
                <w:szCs w:val="20"/>
                <w:lang w:eastAsia="zh-CN"/>
              </w:rPr>
              <w:t>на беговую дорожку</w:t>
            </w:r>
          </w:p>
        </w:tc>
        <w:tc>
          <w:tcPr>
            <w:tcW w:w="1528" w:type="dxa"/>
            <w:tcBorders>
              <w:top w:val="single" w:sz="4" w:space="0" w:color="auto"/>
              <w:left w:val="single" w:sz="4" w:space="0" w:color="000000"/>
              <w:bottom w:val="single" w:sz="4" w:space="0" w:color="auto"/>
              <w:right w:val="single" w:sz="4" w:space="0" w:color="000000"/>
            </w:tcBorders>
            <w:shd w:val="clear" w:color="auto" w:fill="auto"/>
            <w:vAlign w:val="center"/>
          </w:tcPr>
          <w:p w14:paraId="7961DDE9" w14:textId="77777777" w:rsidR="002D6F85" w:rsidRPr="008623BD" w:rsidRDefault="002D6F85" w:rsidP="002D6F85">
            <w:pPr>
              <w:suppressAutoHyphens/>
              <w:spacing w:after="0"/>
              <w:ind w:left="252" w:hanging="180"/>
              <w:jc w:val="center"/>
              <w:rPr>
                <w:rFonts w:ascii="Times New Roman" w:eastAsia="Times New Roman" w:hAnsi="Times New Roman" w:cs="Times New Roman"/>
                <w:sz w:val="18"/>
                <w:szCs w:val="20"/>
                <w:lang w:eastAsia="zh-CN"/>
              </w:rPr>
            </w:pPr>
            <w:r>
              <w:rPr>
                <w:rFonts w:ascii="Times New Roman" w:eastAsia="Times New Roman" w:hAnsi="Times New Roman" w:cs="Times New Roman"/>
                <w:sz w:val="18"/>
                <w:szCs w:val="20"/>
                <w:lang w:eastAsia="zh-CN"/>
              </w:rPr>
              <w:t>Наличие</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3A8B21F1" w14:textId="77777777" w:rsidR="002D6F85" w:rsidRDefault="002D6F85" w:rsidP="002D6F85">
            <w:pPr>
              <w:spacing w:after="0" w:line="240" w:lineRule="auto"/>
              <w:jc w:val="center"/>
              <w:rPr>
                <w:rFonts w:ascii="Times New Roman" w:hAnsi="Times New Roman" w:cs="Times New Roman"/>
                <w:sz w:val="20"/>
                <w:szCs w:val="20"/>
              </w:rPr>
            </w:pPr>
          </w:p>
        </w:tc>
        <w:tc>
          <w:tcPr>
            <w:tcW w:w="1701" w:type="dxa"/>
            <w:shd w:val="clear" w:color="auto" w:fill="auto"/>
          </w:tcPr>
          <w:p w14:paraId="06A1DC6B" w14:textId="77777777" w:rsidR="002D6F85" w:rsidRDefault="002D6F85" w:rsidP="002D6F85">
            <w:pPr>
              <w:spacing w:after="0" w:line="240" w:lineRule="auto"/>
              <w:jc w:val="center"/>
              <w:rPr>
                <w:rFonts w:ascii="Times New Roman" w:hAnsi="Times New Roman" w:cs="Times New Roman"/>
                <w:sz w:val="20"/>
                <w:szCs w:val="20"/>
              </w:rPr>
            </w:pPr>
          </w:p>
        </w:tc>
        <w:tc>
          <w:tcPr>
            <w:tcW w:w="880" w:type="dxa"/>
            <w:shd w:val="clear" w:color="auto" w:fill="auto"/>
          </w:tcPr>
          <w:p w14:paraId="0A919B63"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shd w:val="clear" w:color="auto" w:fill="auto"/>
          </w:tcPr>
          <w:p w14:paraId="0F02E661"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tcPr>
          <w:p w14:paraId="7D4CE0AA"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276" w:type="dxa"/>
          </w:tcPr>
          <w:p w14:paraId="0953DA43"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r>
      <w:tr w:rsidR="002D6F85" w14:paraId="790FEE6B" w14:textId="77777777">
        <w:tc>
          <w:tcPr>
            <w:tcW w:w="419" w:type="dxa"/>
            <w:vMerge/>
          </w:tcPr>
          <w:p w14:paraId="363BD475" w14:textId="77777777" w:rsidR="002D6F85" w:rsidRDefault="002D6F85" w:rsidP="002D6F85">
            <w:pPr>
              <w:spacing w:after="0" w:line="240" w:lineRule="auto"/>
              <w:jc w:val="center"/>
              <w:rPr>
                <w:rFonts w:ascii="Times New Roman" w:hAnsi="Times New Roman" w:cs="Times New Roman"/>
                <w:sz w:val="20"/>
                <w:szCs w:val="20"/>
              </w:rPr>
            </w:pPr>
          </w:p>
        </w:tc>
        <w:tc>
          <w:tcPr>
            <w:tcW w:w="1559" w:type="dxa"/>
            <w:vMerge/>
          </w:tcPr>
          <w:p w14:paraId="30525842"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6210A7F4"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34081C86"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2270" w:type="dxa"/>
            <w:tcBorders>
              <w:top w:val="single" w:sz="4" w:space="0" w:color="000000"/>
              <w:left w:val="single" w:sz="4" w:space="0" w:color="000000"/>
              <w:bottom w:val="single" w:sz="4" w:space="0" w:color="000000"/>
            </w:tcBorders>
            <w:shd w:val="clear" w:color="auto" w:fill="auto"/>
            <w:vAlign w:val="center"/>
          </w:tcPr>
          <w:p w14:paraId="363B1533" w14:textId="77777777" w:rsidR="002D6F85" w:rsidRPr="008623BD" w:rsidRDefault="002D6F85" w:rsidP="002D6F85">
            <w:pPr>
              <w:suppressAutoHyphens/>
              <w:spacing w:after="0"/>
              <w:rPr>
                <w:rFonts w:ascii="Times New Roman" w:eastAsia="Times New Roman" w:hAnsi="Times New Roman" w:cs="Times New Roman"/>
                <w:sz w:val="18"/>
                <w:szCs w:val="20"/>
                <w:lang w:eastAsia="zh-CN"/>
              </w:rPr>
            </w:pPr>
            <w:r w:rsidRPr="008623BD">
              <w:rPr>
                <w:rFonts w:ascii="Times New Roman" w:eastAsia="Times New Roman" w:hAnsi="Times New Roman" w:cs="Times New Roman"/>
                <w:sz w:val="18"/>
                <w:szCs w:val="20"/>
                <w:lang w:eastAsia="zh-CN"/>
              </w:rPr>
              <w:t>Декларация соответствия</w:t>
            </w:r>
          </w:p>
        </w:tc>
        <w:tc>
          <w:tcPr>
            <w:tcW w:w="1528" w:type="dxa"/>
            <w:tcBorders>
              <w:top w:val="single" w:sz="4" w:space="0" w:color="auto"/>
              <w:left w:val="single" w:sz="4" w:space="0" w:color="000000"/>
              <w:bottom w:val="single" w:sz="4" w:space="0" w:color="auto"/>
              <w:right w:val="single" w:sz="4" w:space="0" w:color="000000"/>
            </w:tcBorders>
            <w:shd w:val="clear" w:color="auto" w:fill="auto"/>
            <w:vAlign w:val="center"/>
          </w:tcPr>
          <w:p w14:paraId="13A91B2C" w14:textId="77777777" w:rsidR="002D6F85" w:rsidRPr="008623BD" w:rsidRDefault="002D6F85" w:rsidP="002D6F85">
            <w:pPr>
              <w:suppressAutoHyphens/>
              <w:spacing w:after="0"/>
              <w:ind w:left="252" w:hanging="180"/>
              <w:jc w:val="center"/>
              <w:rPr>
                <w:rFonts w:ascii="Times New Roman" w:eastAsia="Times New Roman" w:hAnsi="Times New Roman" w:cs="Times New Roman"/>
                <w:sz w:val="18"/>
                <w:szCs w:val="20"/>
                <w:lang w:eastAsia="zh-CN"/>
              </w:rPr>
            </w:pPr>
            <w:r>
              <w:rPr>
                <w:rFonts w:ascii="Times New Roman" w:eastAsia="Times New Roman" w:hAnsi="Times New Roman" w:cs="Times New Roman"/>
                <w:sz w:val="18"/>
                <w:szCs w:val="20"/>
                <w:lang w:eastAsia="zh-CN"/>
              </w:rPr>
              <w:t>Наличие</w:t>
            </w:r>
          </w:p>
        </w:tc>
        <w:tc>
          <w:tcPr>
            <w:tcW w:w="1701" w:type="dxa"/>
            <w:tcBorders>
              <w:top w:val="nil"/>
              <w:left w:val="nil"/>
              <w:bottom w:val="single" w:sz="4" w:space="0" w:color="000000"/>
              <w:right w:val="single" w:sz="4" w:space="0" w:color="000000"/>
            </w:tcBorders>
            <w:shd w:val="clear" w:color="auto" w:fill="auto"/>
            <w:vAlign w:val="center"/>
          </w:tcPr>
          <w:p w14:paraId="59843210" w14:textId="77777777" w:rsidR="002D6F85" w:rsidRDefault="002D6F85" w:rsidP="002D6F85">
            <w:pPr>
              <w:spacing w:after="0" w:line="240" w:lineRule="auto"/>
              <w:jc w:val="center"/>
              <w:rPr>
                <w:rFonts w:ascii="Times New Roman" w:hAnsi="Times New Roman" w:cs="Times New Roman"/>
                <w:sz w:val="20"/>
                <w:szCs w:val="20"/>
              </w:rPr>
            </w:pPr>
          </w:p>
        </w:tc>
        <w:tc>
          <w:tcPr>
            <w:tcW w:w="1701" w:type="dxa"/>
            <w:shd w:val="clear" w:color="auto" w:fill="auto"/>
          </w:tcPr>
          <w:p w14:paraId="3F8169CD" w14:textId="77777777" w:rsidR="002D6F85" w:rsidRDefault="002D6F85" w:rsidP="002D6F85">
            <w:pPr>
              <w:spacing w:after="0" w:line="240" w:lineRule="auto"/>
              <w:jc w:val="center"/>
              <w:rPr>
                <w:rFonts w:ascii="Times New Roman" w:hAnsi="Times New Roman" w:cs="Times New Roman"/>
                <w:sz w:val="20"/>
                <w:szCs w:val="20"/>
              </w:rPr>
            </w:pPr>
          </w:p>
        </w:tc>
        <w:tc>
          <w:tcPr>
            <w:tcW w:w="880" w:type="dxa"/>
            <w:shd w:val="clear" w:color="auto" w:fill="auto"/>
          </w:tcPr>
          <w:p w14:paraId="62C4BD14"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shd w:val="clear" w:color="auto" w:fill="auto"/>
          </w:tcPr>
          <w:p w14:paraId="30969FC7"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tcPr>
          <w:p w14:paraId="1D7C6445"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276" w:type="dxa"/>
          </w:tcPr>
          <w:p w14:paraId="481F6FC7"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r>
      <w:tr w:rsidR="002D6F85" w14:paraId="24C6E07D" w14:textId="77777777">
        <w:trPr>
          <w:trHeight w:val="192"/>
        </w:trPr>
        <w:tc>
          <w:tcPr>
            <w:tcW w:w="419" w:type="dxa"/>
            <w:vMerge/>
          </w:tcPr>
          <w:p w14:paraId="733A89DC" w14:textId="77777777" w:rsidR="002D6F85" w:rsidRDefault="002D6F85" w:rsidP="002D6F85">
            <w:pPr>
              <w:spacing w:after="0" w:line="240" w:lineRule="auto"/>
              <w:jc w:val="center"/>
              <w:rPr>
                <w:rFonts w:ascii="Times New Roman" w:hAnsi="Times New Roman" w:cs="Times New Roman"/>
                <w:sz w:val="20"/>
                <w:szCs w:val="20"/>
              </w:rPr>
            </w:pPr>
          </w:p>
        </w:tc>
        <w:tc>
          <w:tcPr>
            <w:tcW w:w="1559" w:type="dxa"/>
            <w:vMerge/>
          </w:tcPr>
          <w:p w14:paraId="27C7BB07"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345EC9FE"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3377F5EF"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2270" w:type="dxa"/>
            <w:tcBorders>
              <w:top w:val="single" w:sz="4" w:space="0" w:color="000000"/>
              <w:left w:val="single" w:sz="4" w:space="0" w:color="000000"/>
              <w:bottom w:val="single" w:sz="4" w:space="0" w:color="000000"/>
            </w:tcBorders>
            <w:shd w:val="clear" w:color="auto" w:fill="auto"/>
            <w:vAlign w:val="center"/>
          </w:tcPr>
          <w:p w14:paraId="1C229171" w14:textId="77777777" w:rsidR="002D6F85" w:rsidRPr="00805DA5" w:rsidRDefault="002D6F85" w:rsidP="002D6F85">
            <w:pPr>
              <w:suppressAutoHyphens/>
              <w:spacing w:after="0"/>
              <w:rPr>
                <w:rFonts w:ascii="Times New Roman" w:eastAsia="Times New Roman" w:hAnsi="Times New Roman" w:cs="Times New Roman"/>
                <w:sz w:val="18"/>
                <w:szCs w:val="20"/>
                <w:lang w:eastAsia="zh-CN"/>
              </w:rPr>
            </w:pPr>
            <w:r w:rsidRPr="00805DA5">
              <w:rPr>
                <w:rFonts w:ascii="Times New Roman" w:eastAsia="Times New Roman" w:hAnsi="Times New Roman" w:cs="Times New Roman"/>
                <w:sz w:val="18"/>
                <w:szCs w:val="20"/>
                <w:lang w:eastAsia="zh-CN"/>
              </w:rPr>
              <w:t xml:space="preserve">Гарантия </w:t>
            </w:r>
          </w:p>
        </w:tc>
        <w:tc>
          <w:tcPr>
            <w:tcW w:w="1528" w:type="dxa"/>
            <w:tcBorders>
              <w:top w:val="single" w:sz="4" w:space="0" w:color="auto"/>
              <w:left w:val="single" w:sz="4" w:space="0" w:color="000000"/>
              <w:bottom w:val="single" w:sz="4" w:space="0" w:color="auto"/>
              <w:right w:val="single" w:sz="4" w:space="0" w:color="000000"/>
            </w:tcBorders>
            <w:shd w:val="clear" w:color="auto" w:fill="auto"/>
            <w:vAlign w:val="center"/>
          </w:tcPr>
          <w:p w14:paraId="753257B1" w14:textId="77777777" w:rsidR="002D6F85" w:rsidRPr="00805DA5" w:rsidRDefault="002D6F85" w:rsidP="002D6F85">
            <w:pPr>
              <w:suppressAutoHyphens/>
              <w:spacing w:after="0"/>
              <w:ind w:left="252" w:hanging="180"/>
              <w:jc w:val="center"/>
              <w:rPr>
                <w:rFonts w:ascii="Times New Roman" w:eastAsia="Times New Roman" w:hAnsi="Times New Roman" w:cs="Times New Roman"/>
                <w:sz w:val="18"/>
                <w:szCs w:val="20"/>
                <w:lang w:eastAsia="zh-CN"/>
              </w:rPr>
            </w:pPr>
            <w:r>
              <w:rPr>
                <w:rFonts w:ascii="Times New Roman" w:eastAsia="Times New Roman" w:hAnsi="Times New Roman" w:cs="Times New Roman"/>
                <w:sz w:val="18"/>
                <w:szCs w:val="20"/>
                <w:lang w:eastAsia="zh-CN"/>
              </w:rPr>
              <w:t>12 месяцев</w:t>
            </w:r>
          </w:p>
        </w:tc>
        <w:tc>
          <w:tcPr>
            <w:tcW w:w="1701" w:type="dxa"/>
            <w:tcBorders>
              <w:top w:val="nil"/>
              <w:left w:val="nil"/>
              <w:bottom w:val="single" w:sz="4" w:space="0" w:color="auto"/>
              <w:right w:val="single" w:sz="4" w:space="0" w:color="000000"/>
            </w:tcBorders>
            <w:shd w:val="clear" w:color="auto" w:fill="auto"/>
            <w:vAlign w:val="center"/>
          </w:tcPr>
          <w:p w14:paraId="275B119F" w14:textId="77777777" w:rsidR="002D6F85" w:rsidRDefault="002D6F85" w:rsidP="002D6F85">
            <w:pPr>
              <w:spacing w:after="0" w:line="240" w:lineRule="auto"/>
              <w:jc w:val="center"/>
              <w:rPr>
                <w:rFonts w:ascii="Times New Roman" w:hAnsi="Times New Roman" w:cs="Times New Roman"/>
                <w:sz w:val="20"/>
                <w:szCs w:val="20"/>
              </w:rPr>
            </w:pPr>
          </w:p>
        </w:tc>
        <w:tc>
          <w:tcPr>
            <w:tcW w:w="1701" w:type="dxa"/>
            <w:shd w:val="clear" w:color="auto" w:fill="auto"/>
          </w:tcPr>
          <w:p w14:paraId="6BBFBF06" w14:textId="77777777" w:rsidR="002D6F85" w:rsidRDefault="002D6F85" w:rsidP="002D6F85">
            <w:pPr>
              <w:spacing w:after="0" w:line="240" w:lineRule="auto"/>
              <w:jc w:val="center"/>
              <w:rPr>
                <w:rFonts w:ascii="Times New Roman" w:hAnsi="Times New Roman" w:cs="Times New Roman"/>
                <w:sz w:val="20"/>
                <w:szCs w:val="20"/>
              </w:rPr>
            </w:pPr>
          </w:p>
        </w:tc>
        <w:tc>
          <w:tcPr>
            <w:tcW w:w="880" w:type="dxa"/>
            <w:shd w:val="clear" w:color="auto" w:fill="auto"/>
          </w:tcPr>
          <w:p w14:paraId="36104736"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shd w:val="clear" w:color="auto" w:fill="auto"/>
          </w:tcPr>
          <w:p w14:paraId="2988AA2D"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tcPr>
          <w:p w14:paraId="7AF545BA"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276" w:type="dxa"/>
          </w:tcPr>
          <w:p w14:paraId="2E80F86B"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r>
      <w:tr w:rsidR="002D6F85" w14:paraId="64046BD3" w14:textId="77777777">
        <w:trPr>
          <w:trHeight w:val="192"/>
        </w:trPr>
        <w:tc>
          <w:tcPr>
            <w:tcW w:w="419" w:type="dxa"/>
            <w:vMerge/>
          </w:tcPr>
          <w:p w14:paraId="7C9ED70D" w14:textId="77777777" w:rsidR="002D6F85" w:rsidRDefault="002D6F85" w:rsidP="002D6F85">
            <w:pPr>
              <w:spacing w:after="0" w:line="240" w:lineRule="auto"/>
              <w:jc w:val="center"/>
              <w:rPr>
                <w:rFonts w:ascii="Times New Roman" w:hAnsi="Times New Roman" w:cs="Times New Roman"/>
                <w:sz w:val="20"/>
                <w:szCs w:val="20"/>
              </w:rPr>
            </w:pPr>
          </w:p>
        </w:tc>
        <w:tc>
          <w:tcPr>
            <w:tcW w:w="1559" w:type="dxa"/>
            <w:vMerge/>
          </w:tcPr>
          <w:p w14:paraId="74ACFE0A"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2B9AAA43"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6782A414"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2270" w:type="dxa"/>
            <w:tcBorders>
              <w:top w:val="single" w:sz="4" w:space="0" w:color="000000"/>
              <w:left w:val="single" w:sz="4" w:space="0" w:color="000000"/>
              <w:bottom w:val="single" w:sz="4" w:space="0" w:color="000000"/>
            </w:tcBorders>
            <w:shd w:val="clear" w:color="auto" w:fill="auto"/>
            <w:vAlign w:val="center"/>
          </w:tcPr>
          <w:p w14:paraId="19DD8802" w14:textId="77777777" w:rsidR="002D6F85" w:rsidRPr="00805DA5" w:rsidRDefault="002D6F85" w:rsidP="002D6F85">
            <w:pPr>
              <w:pStyle w:val="ab"/>
              <w:suppressAutoHyphens/>
              <w:spacing w:after="0"/>
              <w:ind w:left="0"/>
              <w:rPr>
                <w:rFonts w:ascii="Times New Roman" w:eastAsia="Times New Roman" w:hAnsi="Times New Roman" w:cs="Times New Roman"/>
                <w:b/>
                <w:sz w:val="18"/>
                <w:szCs w:val="20"/>
                <w:lang w:eastAsia="zh-CN"/>
              </w:rPr>
            </w:pPr>
            <w:r w:rsidRPr="00805DA5">
              <w:rPr>
                <w:rFonts w:ascii="Times New Roman" w:eastAsia="Times New Roman" w:hAnsi="Times New Roman" w:cs="Times New Roman"/>
                <w:b/>
                <w:sz w:val="18"/>
                <w:szCs w:val="20"/>
                <w:lang w:eastAsia="zh-CN"/>
              </w:rPr>
              <w:t>Комплектация</w:t>
            </w:r>
          </w:p>
        </w:tc>
        <w:tc>
          <w:tcPr>
            <w:tcW w:w="1528" w:type="dxa"/>
            <w:tcBorders>
              <w:top w:val="single" w:sz="4" w:space="0" w:color="auto"/>
              <w:left w:val="single" w:sz="4" w:space="0" w:color="000000"/>
              <w:bottom w:val="single" w:sz="4" w:space="0" w:color="auto"/>
              <w:right w:val="single" w:sz="4" w:space="0" w:color="auto"/>
            </w:tcBorders>
            <w:shd w:val="clear" w:color="auto" w:fill="auto"/>
            <w:vAlign w:val="center"/>
          </w:tcPr>
          <w:p w14:paraId="62B7680D" w14:textId="77777777" w:rsidR="002D6F85" w:rsidRPr="00805DA5" w:rsidRDefault="002D6F85" w:rsidP="002D6F85">
            <w:pPr>
              <w:suppressAutoHyphens/>
              <w:spacing w:after="0"/>
              <w:ind w:left="252" w:hanging="180"/>
              <w:rPr>
                <w:rFonts w:ascii="Times New Roman" w:eastAsia="Times New Roman" w:hAnsi="Times New Roman" w:cs="Times New Roman"/>
                <w:sz w:val="18"/>
                <w:szCs w:val="20"/>
                <w:lang w:eastAsia="zh-CN"/>
              </w:rPr>
            </w:pPr>
            <w:r w:rsidRPr="00805DA5">
              <w:rPr>
                <w:rFonts w:ascii="Times New Roman" w:eastAsia="Times New Roman" w:hAnsi="Times New Roman" w:cs="Times New Roman"/>
                <w:sz w:val="18"/>
                <w:szCs w:val="20"/>
                <w:lang w:eastAsia="zh-CN"/>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11FA4D3" w14:textId="77777777" w:rsidR="002D6F85" w:rsidRDefault="002D6F85" w:rsidP="002D6F85">
            <w:pPr>
              <w:spacing w:after="0" w:line="240" w:lineRule="auto"/>
              <w:jc w:val="center"/>
              <w:rPr>
                <w:rFonts w:ascii="Times New Roman" w:hAnsi="Times New Roman" w:cs="Times New Roman"/>
                <w:sz w:val="20"/>
                <w:szCs w:val="20"/>
              </w:rPr>
            </w:pPr>
          </w:p>
        </w:tc>
        <w:tc>
          <w:tcPr>
            <w:tcW w:w="1701" w:type="dxa"/>
            <w:tcBorders>
              <w:left w:val="single" w:sz="4" w:space="0" w:color="auto"/>
            </w:tcBorders>
            <w:shd w:val="clear" w:color="auto" w:fill="auto"/>
          </w:tcPr>
          <w:p w14:paraId="2602EDEC" w14:textId="77777777" w:rsidR="002D6F85" w:rsidRDefault="002D6F85" w:rsidP="002D6F85">
            <w:pPr>
              <w:spacing w:after="0" w:line="240" w:lineRule="auto"/>
              <w:jc w:val="center"/>
              <w:rPr>
                <w:rFonts w:ascii="Times New Roman" w:hAnsi="Times New Roman" w:cs="Times New Roman"/>
                <w:sz w:val="20"/>
                <w:szCs w:val="20"/>
              </w:rPr>
            </w:pPr>
          </w:p>
        </w:tc>
        <w:tc>
          <w:tcPr>
            <w:tcW w:w="880" w:type="dxa"/>
            <w:shd w:val="clear" w:color="auto" w:fill="auto"/>
          </w:tcPr>
          <w:p w14:paraId="596E4436"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shd w:val="clear" w:color="auto" w:fill="auto"/>
          </w:tcPr>
          <w:p w14:paraId="763B9E69"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tcPr>
          <w:p w14:paraId="68391755"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276" w:type="dxa"/>
          </w:tcPr>
          <w:p w14:paraId="7140F503"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r>
      <w:tr w:rsidR="002D6F85" w14:paraId="23E95D3D" w14:textId="77777777" w:rsidTr="002D6F85">
        <w:trPr>
          <w:trHeight w:val="386"/>
        </w:trPr>
        <w:tc>
          <w:tcPr>
            <w:tcW w:w="419" w:type="dxa"/>
            <w:vMerge/>
          </w:tcPr>
          <w:p w14:paraId="18A961AF" w14:textId="77777777" w:rsidR="002D6F85" w:rsidRDefault="002D6F85" w:rsidP="002D6F85">
            <w:pPr>
              <w:spacing w:after="0" w:line="240" w:lineRule="auto"/>
              <w:jc w:val="center"/>
              <w:rPr>
                <w:rFonts w:ascii="Times New Roman" w:hAnsi="Times New Roman" w:cs="Times New Roman"/>
                <w:sz w:val="20"/>
                <w:szCs w:val="20"/>
              </w:rPr>
            </w:pPr>
          </w:p>
        </w:tc>
        <w:tc>
          <w:tcPr>
            <w:tcW w:w="1559" w:type="dxa"/>
            <w:vMerge/>
          </w:tcPr>
          <w:p w14:paraId="35153CDC"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0ACC85F0"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633AFCA3"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2270" w:type="dxa"/>
            <w:tcBorders>
              <w:top w:val="single" w:sz="4" w:space="0" w:color="000000"/>
              <w:left w:val="single" w:sz="4" w:space="0" w:color="000000"/>
              <w:bottom w:val="single" w:sz="4" w:space="0" w:color="000000"/>
            </w:tcBorders>
            <w:shd w:val="clear" w:color="auto" w:fill="auto"/>
          </w:tcPr>
          <w:p w14:paraId="68FAD8BF" w14:textId="77777777" w:rsidR="002D6F85" w:rsidRPr="00805DA5" w:rsidRDefault="002D6F85" w:rsidP="002D6F85">
            <w:pPr>
              <w:suppressAutoHyphens/>
              <w:spacing w:after="0"/>
              <w:rPr>
                <w:rFonts w:ascii="Times New Roman" w:eastAsia="Times New Roman" w:hAnsi="Times New Roman" w:cs="Times New Roman"/>
                <w:sz w:val="18"/>
                <w:szCs w:val="20"/>
                <w:lang w:eastAsia="zh-CN"/>
              </w:rPr>
            </w:pPr>
            <w:proofErr w:type="gramStart"/>
            <w:r w:rsidRPr="00805DA5">
              <w:rPr>
                <w:rFonts w:ascii="Times New Roman" w:eastAsia="Times New Roman" w:hAnsi="Times New Roman" w:cs="Times New Roman"/>
                <w:sz w:val="18"/>
                <w:szCs w:val="20"/>
                <w:lang w:eastAsia="zh-CN"/>
              </w:rPr>
              <w:t>Беговая  дорожк</w:t>
            </w:r>
            <w:r>
              <w:rPr>
                <w:rFonts w:ascii="Times New Roman" w:eastAsia="Times New Roman" w:hAnsi="Times New Roman" w:cs="Times New Roman"/>
                <w:sz w:val="18"/>
                <w:szCs w:val="20"/>
                <w:lang w:eastAsia="zh-CN"/>
              </w:rPr>
              <w:t>а</w:t>
            </w:r>
            <w:proofErr w:type="gramEnd"/>
          </w:p>
        </w:tc>
        <w:tc>
          <w:tcPr>
            <w:tcW w:w="1528" w:type="dxa"/>
            <w:tcBorders>
              <w:top w:val="single" w:sz="4" w:space="0" w:color="auto"/>
              <w:left w:val="single" w:sz="4" w:space="0" w:color="000000"/>
              <w:bottom w:val="single" w:sz="4" w:space="0" w:color="auto"/>
              <w:right w:val="single" w:sz="4" w:space="0" w:color="000000"/>
            </w:tcBorders>
            <w:shd w:val="clear" w:color="auto" w:fill="auto"/>
            <w:vAlign w:val="center"/>
          </w:tcPr>
          <w:p w14:paraId="7A5A07ED" w14:textId="77777777" w:rsidR="002D6F85" w:rsidRDefault="002D6F85" w:rsidP="002D6F85">
            <w:pPr>
              <w:suppressAutoHyphens/>
              <w:spacing w:after="0"/>
              <w:ind w:left="252" w:hanging="180"/>
              <w:jc w:val="center"/>
              <w:rPr>
                <w:rFonts w:ascii="Times New Roman" w:eastAsia="Times New Roman" w:hAnsi="Times New Roman" w:cs="Times New Roman"/>
                <w:sz w:val="18"/>
                <w:szCs w:val="20"/>
                <w:lang w:eastAsia="zh-CN"/>
              </w:rPr>
            </w:pPr>
            <w:r>
              <w:rPr>
                <w:rFonts w:ascii="Times New Roman" w:eastAsia="Times New Roman" w:hAnsi="Times New Roman" w:cs="Times New Roman"/>
                <w:sz w:val="18"/>
                <w:szCs w:val="20"/>
                <w:lang w:eastAsia="zh-CN"/>
              </w:rPr>
              <w:t>1 шт.</w:t>
            </w:r>
          </w:p>
        </w:tc>
        <w:tc>
          <w:tcPr>
            <w:tcW w:w="1701" w:type="dxa"/>
            <w:tcBorders>
              <w:top w:val="single" w:sz="4" w:space="0" w:color="auto"/>
              <w:left w:val="nil"/>
              <w:bottom w:val="single" w:sz="4" w:space="0" w:color="000000"/>
              <w:right w:val="single" w:sz="4" w:space="0" w:color="000000"/>
            </w:tcBorders>
            <w:shd w:val="clear" w:color="auto" w:fill="auto"/>
            <w:vAlign w:val="center"/>
          </w:tcPr>
          <w:p w14:paraId="6AEF088E" w14:textId="77777777" w:rsidR="002D6F85" w:rsidRDefault="002D6F85" w:rsidP="002D6F85">
            <w:pPr>
              <w:spacing w:after="0" w:line="240" w:lineRule="auto"/>
              <w:jc w:val="center"/>
              <w:rPr>
                <w:rFonts w:ascii="Times New Roman" w:hAnsi="Times New Roman" w:cs="Times New Roman"/>
                <w:sz w:val="20"/>
                <w:szCs w:val="20"/>
              </w:rPr>
            </w:pPr>
          </w:p>
        </w:tc>
        <w:tc>
          <w:tcPr>
            <w:tcW w:w="1701" w:type="dxa"/>
            <w:shd w:val="clear" w:color="auto" w:fill="auto"/>
          </w:tcPr>
          <w:p w14:paraId="6F281A5B" w14:textId="77777777" w:rsidR="002D6F85" w:rsidRDefault="002D6F85" w:rsidP="002D6F85">
            <w:pPr>
              <w:spacing w:after="0" w:line="240" w:lineRule="auto"/>
              <w:jc w:val="center"/>
              <w:rPr>
                <w:rFonts w:ascii="Times New Roman" w:hAnsi="Times New Roman" w:cs="Times New Roman"/>
                <w:sz w:val="20"/>
                <w:szCs w:val="20"/>
              </w:rPr>
            </w:pPr>
          </w:p>
        </w:tc>
        <w:tc>
          <w:tcPr>
            <w:tcW w:w="880" w:type="dxa"/>
            <w:shd w:val="clear" w:color="auto" w:fill="auto"/>
          </w:tcPr>
          <w:p w14:paraId="70880F1D"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shd w:val="clear" w:color="auto" w:fill="auto"/>
          </w:tcPr>
          <w:p w14:paraId="2EB8C7B1"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tcPr>
          <w:p w14:paraId="01D1AA65"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276" w:type="dxa"/>
          </w:tcPr>
          <w:p w14:paraId="6382970B"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r>
      <w:tr w:rsidR="002D6F85" w14:paraId="13ACD203" w14:textId="77777777" w:rsidTr="002D6F85">
        <w:trPr>
          <w:trHeight w:val="386"/>
        </w:trPr>
        <w:tc>
          <w:tcPr>
            <w:tcW w:w="419" w:type="dxa"/>
            <w:vMerge/>
          </w:tcPr>
          <w:p w14:paraId="4AAAA847" w14:textId="77777777" w:rsidR="002D6F85" w:rsidRDefault="002D6F85" w:rsidP="002D6F85">
            <w:pPr>
              <w:spacing w:after="0" w:line="240" w:lineRule="auto"/>
              <w:jc w:val="center"/>
              <w:rPr>
                <w:rFonts w:ascii="Times New Roman" w:hAnsi="Times New Roman" w:cs="Times New Roman"/>
                <w:sz w:val="20"/>
                <w:szCs w:val="20"/>
              </w:rPr>
            </w:pPr>
          </w:p>
        </w:tc>
        <w:tc>
          <w:tcPr>
            <w:tcW w:w="1559" w:type="dxa"/>
            <w:vMerge/>
          </w:tcPr>
          <w:p w14:paraId="100691B3"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671034B3"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73C2AB77"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2270" w:type="dxa"/>
            <w:tcBorders>
              <w:top w:val="single" w:sz="4" w:space="0" w:color="000000"/>
              <w:left w:val="single" w:sz="4" w:space="0" w:color="000000"/>
              <w:bottom w:val="single" w:sz="4" w:space="0" w:color="000000"/>
            </w:tcBorders>
            <w:shd w:val="clear" w:color="auto" w:fill="auto"/>
          </w:tcPr>
          <w:p w14:paraId="0E38D86A" w14:textId="77777777" w:rsidR="002D6F85" w:rsidRPr="00C65C8A" w:rsidRDefault="002D6F85" w:rsidP="002D6F85">
            <w:pPr>
              <w:suppressAutoHyphens/>
              <w:spacing w:after="0"/>
              <w:rPr>
                <w:rFonts w:ascii="Times New Roman" w:eastAsia="Times New Roman" w:hAnsi="Times New Roman" w:cs="Times New Roman"/>
                <w:sz w:val="18"/>
                <w:szCs w:val="20"/>
                <w:lang w:eastAsia="zh-CN"/>
              </w:rPr>
            </w:pPr>
            <w:r>
              <w:rPr>
                <w:rFonts w:ascii="Times New Roman" w:eastAsia="Times New Roman" w:hAnsi="Times New Roman" w:cs="Times New Roman"/>
                <w:sz w:val="18"/>
                <w:szCs w:val="20"/>
                <w:lang w:eastAsia="zh-CN"/>
              </w:rPr>
              <w:t>Дуга безопасности или эквивалент</w:t>
            </w:r>
          </w:p>
        </w:tc>
        <w:tc>
          <w:tcPr>
            <w:tcW w:w="1528" w:type="dxa"/>
            <w:tcBorders>
              <w:top w:val="single" w:sz="4" w:space="0" w:color="auto"/>
              <w:left w:val="single" w:sz="4" w:space="0" w:color="000000"/>
              <w:bottom w:val="single" w:sz="4" w:space="0" w:color="auto"/>
              <w:right w:val="single" w:sz="4" w:space="0" w:color="000000"/>
            </w:tcBorders>
            <w:shd w:val="clear" w:color="auto" w:fill="auto"/>
            <w:vAlign w:val="center"/>
          </w:tcPr>
          <w:p w14:paraId="35D30871" w14:textId="77777777" w:rsidR="002D6F85" w:rsidRDefault="002D6F85" w:rsidP="002D6F85">
            <w:pPr>
              <w:suppressAutoHyphens/>
              <w:spacing w:after="0"/>
              <w:ind w:left="252" w:hanging="180"/>
              <w:jc w:val="center"/>
              <w:rPr>
                <w:rFonts w:ascii="Times New Roman" w:eastAsia="Times New Roman" w:hAnsi="Times New Roman" w:cs="Times New Roman"/>
                <w:sz w:val="18"/>
                <w:szCs w:val="20"/>
                <w:lang w:eastAsia="zh-CN"/>
              </w:rPr>
            </w:pPr>
            <w:r>
              <w:rPr>
                <w:rFonts w:ascii="Times New Roman" w:eastAsia="Times New Roman" w:hAnsi="Times New Roman" w:cs="Times New Roman"/>
                <w:sz w:val="18"/>
                <w:szCs w:val="20"/>
                <w:lang w:eastAsia="zh-CN"/>
              </w:rPr>
              <w:t>1 шт.</w:t>
            </w:r>
          </w:p>
        </w:tc>
        <w:tc>
          <w:tcPr>
            <w:tcW w:w="1701" w:type="dxa"/>
            <w:tcBorders>
              <w:top w:val="nil"/>
              <w:left w:val="nil"/>
              <w:bottom w:val="single" w:sz="4" w:space="0" w:color="000000"/>
              <w:right w:val="single" w:sz="4" w:space="0" w:color="000000"/>
            </w:tcBorders>
            <w:shd w:val="clear" w:color="auto" w:fill="auto"/>
            <w:vAlign w:val="center"/>
          </w:tcPr>
          <w:p w14:paraId="7BF797C9" w14:textId="77777777" w:rsidR="002D6F85" w:rsidRDefault="002D6F85" w:rsidP="002D6F85">
            <w:pPr>
              <w:spacing w:after="0" w:line="240" w:lineRule="auto"/>
              <w:jc w:val="center"/>
              <w:rPr>
                <w:rFonts w:ascii="Times New Roman" w:hAnsi="Times New Roman" w:cs="Times New Roman"/>
                <w:sz w:val="20"/>
                <w:szCs w:val="20"/>
              </w:rPr>
            </w:pPr>
          </w:p>
        </w:tc>
        <w:tc>
          <w:tcPr>
            <w:tcW w:w="1701" w:type="dxa"/>
            <w:shd w:val="clear" w:color="auto" w:fill="auto"/>
          </w:tcPr>
          <w:p w14:paraId="6486F7D2" w14:textId="77777777" w:rsidR="002D6F85" w:rsidRDefault="002D6F85" w:rsidP="002D6F85">
            <w:pPr>
              <w:spacing w:after="0" w:line="240" w:lineRule="auto"/>
              <w:jc w:val="center"/>
              <w:rPr>
                <w:rFonts w:ascii="Times New Roman" w:hAnsi="Times New Roman" w:cs="Times New Roman"/>
                <w:sz w:val="20"/>
                <w:szCs w:val="20"/>
              </w:rPr>
            </w:pPr>
          </w:p>
        </w:tc>
        <w:tc>
          <w:tcPr>
            <w:tcW w:w="880" w:type="dxa"/>
            <w:shd w:val="clear" w:color="auto" w:fill="auto"/>
          </w:tcPr>
          <w:p w14:paraId="28DE3298"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shd w:val="clear" w:color="auto" w:fill="auto"/>
          </w:tcPr>
          <w:p w14:paraId="6F47BBFF"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tcPr>
          <w:p w14:paraId="2E040A1E"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276" w:type="dxa"/>
          </w:tcPr>
          <w:p w14:paraId="6C04EAB3"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r>
      <w:tr w:rsidR="002D6F85" w14:paraId="556D3C22" w14:textId="77777777" w:rsidTr="002D6F85">
        <w:trPr>
          <w:trHeight w:val="180"/>
        </w:trPr>
        <w:tc>
          <w:tcPr>
            <w:tcW w:w="419" w:type="dxa"/>
            <w:vMerge/>
          </w:tcPr>
          <w:p w14:paraId="68016FAA" w14:textId="77777777" w:rsidR="002D6F85" w:rsidRDefault="002D6F85" w:rsidP="002D6F85">
            <w:pPr>
              <w:spacing w:after="0" w:line="240" w:lineRule="auto"/>
              <w:jc w:val="center"/>
              <w:rPr>
                <w:rFonts w:ascii="Times New Roman" w:hAnsi="Times New Roman" w:cs="Times New Roman"/>
                <w:sz w:val="20"/>
                <w:szCs w:val="20"/>
              </w:rPr>
            </w:pPr>
          </w:p>
        </w:tc>
        <w:tc>
          <w:tcPr>
            <w:tcW w:w="1559" w:type="dxa"/>
            <w:vMerge/>
          </w:tcPr>
          <w:p w14:paraId="1A25BDE7"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34F30509"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6A14F3FF"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2270" w:type="dxa"/>
            <w:tcBorders>
              <w:top w:val="single" w:sz="4" w:space="0" w:color="000000"/>
              <w:left w:val="single" w:sz="4" w:space="0" w:color="000000"/>
              <w:bottom w:val="single" w:sz="4" w:space="0" w:color="000000"/>
            </w:tcBorders>
            <w:shd w:val="clear" w:color="auto" w:fill="auto"/>
          </w:tcPr>
          <w:p w14:paraId="40E173A6" w14:textId="77777777" w:rsidR="002D6F85" w:rsidRDefault="002D6F85" w:rsidP="002D6F85">
            <w:pPr>
              <w:pStyle w:val="1"/>
              <w:rPr>
                <w:sz w:val="18"/>
                <w:szCs w:val="20"/>
                <w:lang w:eastAsia="zh-CN"/>
              </w:rPr>
            </w:pPr>
            <w:r w:rsidRPr="001867A7">
              <w:rPr>
                <w:b w:val="0"/>
                <w:bCs w:val="0"/>
                <w:kern w:val="0"/>
                <w:sz w:val="18"/>
                <w:szCs w:val="20"/>
                <w:lang w:eastAsia="zh-CN"/>
              </w:rPr>
              <w:t>Трансформатор разделительный</w:t>
            </w:r>
            <w:r>
              <w:rPr>
                <w:b w:val="0"/>
                <w:bCs w:val="0"/>
                <w:kern w:val="0"/>
                <w:sz w:val="18"/>
                <w:szCs w:val="20"/>
                <w:lang w:eastAsia="zh-CN"/>
              </w:rPr>
              <w:t>, согласно</w:t>
            </w:r>
            <w:r w:rsidRPr="001867A7">
              <w:rPr>
                <w:b w:val="0"/>
                <w:bCs w:val="0"/>
                <w:kern w:val="0"/>
                <w:sz w:val="18"/>
                <w:szCs w:val="20"/>
                <w:lang w:eastAsia="zh-CN"/>
              </w:rPr>
              <w:t xml:space="preserve"> ГОСТ Р МЭК 60601-1-2010</w:t>
            </w:r>
            <w:r>
              <w:rPr>
                <w:b w:val="0"/>
                <w:bCs w:val="0"/>
                <w:kern w:val="0"/>
                <w:sz w:val="18"/>
                <w:szCs w:val="20"/>
                <w:lang w:eastAsia="zh-CN"/>
              </w:rPr>
              <w:t xml:space="preserve"> (в части касающейся параметров электробезопасности)</w:t>
            </w:r>
          </w:p>
        </w:tc>
        <w:tc>
          <w:tcPr>
            <w:tcW w:w="1528" w:type="dxa"/>
            <w:tcBorders>
              <w:top w:val="single" w:sz="4" w:space="0" w:color="auto"/>
              <w:left w:val="single" w:sz="4" w:space="0" w:color="000000"/>
              <w:bottom w:val="single" w:sz="4" w:space="0" w:color="auto"/>
              <w:right w:val="single" w:sz="4" w:space="0" w:color="000000"/>
            </w:tcBorders>
            <w:shd w:val="clear" w:color="auto" w:fill="auto"/>
            <w:vAlign w:val="center"/>
          </w:tcPr>
          <w:p w14:paraId="241E845E" w14:textId="77777777" w:rsidR="002D6F85" w:rsidRDefault="002D6F85" w:rsidP="002D6F85">
            <w:pPr>
              <w:suppressAutoHyphens/>
              <w:spacing w:after="0"/>
              <w:ind w:left="252" w:hanging="180"/>
              <w:jc w:val="center"/>
              <w:rPr>
                <w:rFonts w:ascii="Times New Roman" w:eastAsia="Times New Roman" w:hAnsi="Times New Roman" w:cs="Times New Roman"/>
                <w:sz w:val="18"/>
                <w:szCs w:val="20"/>
                <w:lang w:eastAsia="zh-CN"/>
              </w:rPr>
            </w:pPr>
            <w:r>
              <w:rPr>
                <w:rFonts w:ascii="Times New Roman" w:eastAsia="Times New Roman" w:hAnsi="Times New Roman" w:cs="Times New Roman"/>
                <w:sz w:val="18"/>
                <w:szCs w:val="20"/>
                <w:lang w:eastAsia="zh-CN"/>
              </w:rPr>
              <w:t>1 шт.</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41C8D48D" w14:textId="77777777" w:rsidR="002D6F85" w:rsidRDefault="002D6F85" w:rsidP="002D6F85">
            <w:pPr>
              <w:spacing w:after="0" w:line="240" w:lineRule="auto"/>
              <w:jc w:val="center"/>
              <w:rPr>
                <w:rFonts w:ascii="Times New Roman" w:hAnsi="Times New Roman" w:cs="Times New Roman"/>
                <w:sz w:val="20"/>
                <w:szCs w:val="20"/>
              </w:rPr>
            </w:pPr>
          </w:p>
        </w:tc>
        <w:tc>
          <w:tcPr>
            <w:tcW w:w="1701" w:type="dxa"/>
            <w:shd w:val="clear" w:color="auto" w:fill="auto"/>
          </w:tcPr>
          <w:p w14:paraId="508F0D39" w14:textId="77777777" w:rsidR="002D6F85" w:rsidRDefault="002D6F85" w:rsidP="002D6F85">
            <w:pPr>
              <w:spacing w:after="0" w:line="240" w:lineRule="auto"/>
              <w:jc w:val="center"/>
              <w:rPr>
                <w:rFonts w:ascii="Times New Roman" w:hAnsi="Times New Roman" w:cs="Times New Roman"/>
                <w:sz w:val="20"/>
                <w:szCs w:val="20"/>
              </w:rPr>
            </w:pPr>
          </w:p>
        </w:tc>
        <w:tc>
          <w:tcPr>
            <w:tcW w:w="880" w:type="dxa"/>
            <w:shd w:val="clear" w:color="auto" w:fill="auto"/>
          </w:tcPr>
          <w:p w14:paraId="1AFB220B"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shd w:val="clear" w:color="auto" w:fill="auto"/>
          </w:tcPr>
          <w:p w14:paraId="2F55CDC6"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tcPr>
          <w:p w14:paraId="09C3ED3D"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276" w:type="dxa"/>
          </w:tcPr>
          <w:p w14:paraId="3C70FB80"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r>
      <w:tr w:rsidR="002D6F85" w14:paraId="688B4EDA" w14:textId="77777777" w:rsidTr="002D6F85">
        <w:trPr>
          <w:trHeight w:val="309"/>
        </w:trPr>
        <w:tc>
          <w:tcPr>
            <w:tcW w:w="419" w:type="dxa"/>
            <w:vMerge/>
          </w:tcPr>
          <w:p w14:paraId="5AA8CE00" w14:textId="77777777" w:rsidR="002D6F85" w:rsidRDefault="002D6F85" w:rsidP="002D6F85">
            <w:pPr>
              <w:spacing w:after="0" w:line="240" w:lineRule="auto"/>
              <w:jc w:val="center"/>
              <w:rPr>
                <w:rFonts w:ascii="Times New Roman" w:hAnsi="Times New Roman" w:cs="Times New Roman"/>
                <w:sz w:val="20"/>
                <w:szCs w:val="20"/>
              </w:rPr>
            </w:pPr>
          </w:p>
        </w:tc>
        <w:tc>
          <w:tcPr>
            <w:tcW w:w="1559" w:type="dxa"/>
            <w:vMerge/>
          </w:tcPr>
          <w:p w14:paraId="18F3B430"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58545546"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36585558"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2270" w:type="dxa"/>
            <w:tcBorders>
              <w:top w:val="single" w:sz="4" w:space="0" w:color="000000"/>
              <w:left w:val="single" w:sz="4" w:space="0" w:color="000000"/>
              <w:bottom w:val="single" w:sz="4" w:space="0" w:color="000000"/>
            </w:tcBorders>
            <w:shd w:val="clear" w:color="auto" w:fill="auto"/>
          </w:tcPr>
          <w:p w14:paraId="75CECE8F" w14:textId="77777777" w:rsidR="002D6F85" w:rsidRPr="00805DA5" w:rsidRDefault="002D6F85" w:rsidP="002D6F85">
            <w:pPr>
              <w:suppressAutoHyphens/>
              <w:spacing w:after="0"/>
              <w:rPr>
                <w:rFonts w:ascii="Times New Roman" w:eastAsia="Times New Roman" w:hAnsi="Times New Roman" w:cs="Times New Roman"/>
                <w:sz w:val="18"/>
                <w:szCs w:val="20"/>
                <w:lang w:eastAsia="zh-CN"/>
              </w:rPr>
            </w:pPr>
            <w:proofErr w:type="gramStart"/>
            <w:r>
              <w:rPr>
                <w:rFonts w:ascii="Times New Roman" w:eastAsia="Times New Roman" w:hAnsi="Times New Roman" w:cs="Times New Roman"/>
                <w:sz w:val="18"/>
                <w:szCs w:val="20"/>
                <w:lang w:eastAsia="zh-CN"/>
              </w:rPr>
              <w:t>К</w:t>
            </w:r>
            <w:r w:rsidRPr="004B1EE9">
              <w:rPr>
                <w:rFonts w:ascii="Times New Roman" w:eastAsia="Times New Roman" w:hAnsi="Times New Roman" w:cs="Times New Roman"/>
                <w:sz w:val="18"/>
                <w:szCs w:val="20"/>
                <w:lang w:eastAsia="zh-CN"/>
              </w:rPr>
              <w:t xml:space="preserve">омплект  </w:t>
            </w:r>
            <w:r>
              <w:rPr>
                <w:rFonts w:ascii="Times New Roman" w:eastAsia="Times New Roman" w:hAnsi="Times New Roman" w:cs="Times New Roman"/>
                <w:sz w:val="18"/>
                <w:szCs w:val="20"/>
                <w:lang w:eastAsia="zh-CN"/>
              </w:rPr>
              <w:t>регулируемых</w:t>
            </w:r>
            <w:proofErr w:type="gramEnd"/>
            <w:r>
              <w:rPr>
                <w:rFonts w:ascii="Times New Roman" w:eastAsia="Times New Roman" w:hAnsi="Times New Roman" w:cs="Times New Roman"/>
                <w:sz w:val="18"/>
                <w:szCs w:val="20"/>
                <w:lang w:eastAsia="zh-CN"/>
              </w:rPr>
              <w:t xml:space="preserve"> </w:t>
            </w:r>
            <w:r w:rsidRPr="004B1EE9">
              <w:rPr>
                <w:rFonts w:ascii="Times New Roman" w:eastAsia="Times New Roman" w:hAnsi="Times New Roman" w:cs="Times New Roman"/>
                <w:sz w:val="18"/>
                <w:szCs w:val="20"/>
                <w:lang w:eastAsia="zh-CN"/>
              </w:rPr>
              <w:t>поручней</w:t>
            </w:r>
            <w:r>
              <w:rPr>
                <w:rFonts w:ascii="Times New Roman" w:eastAsia="Times New Roman" w:hAnsi="Times New Roman" w:cs="Times New Roman"/>
                <w:sz w:val="18"/>
                <w:szCs w:val="20"/>
                <w:lang w:eastAsia="zh-CN"/>
              </w:rPr>
              <w:t xml:space="preserve"> с</w:t>
            </w:r>
            <w:r w:rsidRPr="00CD2E59">
              <w:rPr>
                <w:rFonts w:ascii="Times New Roman" w:eastAsia="Times New Roman" w:hAnsi="Times New Roman" w:cs="Times New Roman"/>
                <w:sz w:val="18"/>
                <w:szCs w:val="20"/>
                <w:lang w:eastAsia="zh-CN"/>
              </w:rPr>
              <w:t xml:space="preserve"> кронштейн</w:t>
            </w:r>
            <w:r>
              <w:rPr>
                <w:rFonts w:ascii="Times New Roman" w:eastAsia="Times New Roman" w:hAnsi="Times New Roman" w:cs="Times New Roman"/>
                <w:sz w:val="18"/>
                <w:szCs w:val="20"/>
                <w:lang w:eastAsia="zh-CN"/>
              </w:rPr>
              <w:t>ом</w:t>
            </w:r>
            <w:r w:rsidRPr="00CD2E59">
              <w:rPr>
                <w:rFonts w:ascii="Times New Roman" w:eastAsia="Times New Roman" w:hAnsi="Times New Roman" w:cs="Times New Roman"/>
                <w:sz w:val="18"/>
                <w:szCs w:val="20"/>
                <w:lang w:eastAsia="zh-CN"/>
              </w:rPr>
              <w:t xml:space="preserve"> для встроенного пульта управления</w:t>
            </w:r>
          </w:p>
        </w:tc>
        <w:tc>
          <w:tcPr>
            <w:tcW w:w="1528" w:type="dxa"/>
            <w:tcBorders>
              <w:top w:val="single" w:sz="4" w:space="0" w:color="auto"/>
              <w:left w:val="single" w:sz="4" w:space="0" w:color="000000"/>
              <w:bottom w:val="single" w:sz="4" w:space="0" w:color="auto"/>
              <w:right w:val="single" w:sz="4" w:space="0" w:color="000000"/>
            </w:tcBorders>
            <w:shd w:val="clear" w:color="auto" w:fill="auto"/>
            <w:vAlign w:val="center"/>
          </w:tcPr>
          <w:p w14:paraId="19D729A1" w14:textId="77777777" w:rsidR="002D6F85" w:rsidRDefault="002D6F85" w:rsidP="002D6F85">
            <w:pPr>
              <w:suppressAutoHyphens/>
              <w:spacing w:after="0"/>
              <w:ind w:left="252" w:hanging="180"/>
              <w:jc w:val="center"/>
              <w:rPr>
                <w:rFonts w:ascii="Times New Roman" w:eastAsia="Times New Roman" w:hAnsi="Times New Roman" w:cs="Times New Roman"/>
                <w:sz w:val="18"/>
                <w:szCs w:val="20"/>
                <w:lang w:eastAsia="zh-CN"/>
              </w:rPr>
            </w:pPr>
            <w:r>
              <w:rPr>
                <w:rFonts w:ascii="Times New Roman" w:eastAsia="Times New Roman" w:hAnsi="Times New Roman" w:cs="Times New Roman"/>
                <w:sz w:val="18"/>
                <w:szCs w:val="20"/>
                <w:lang w:eastAsia="zh-CN"/>
              </w:rPr>
              <w:t>1 шт.</w:t>
            </w:r>
          </w:p>
        </w:tc>
        <w:tc>
          <w:tcPr>
            <w:tcW w:w="1701" w:type="dxa"/>
            <w:tcBorders>
              <w:top w:val="nil"/>
              <w:left w:val="nil"/>
              <w:bottom w:val="single" w:sz="4" w:space="0" w:color="000000"/>
              <w:right w:val="single" w:sz="4" w:space="0" w:color="000000"/>
            </w:tcBorders>
            <w:shd w:val="clear" w:color="auto" w:fill="auto"/>
            <w:vAlign w:val="center"/>
          </w:tcPr>
          <w:p w14:paraId="6E64CBB2" w14:textId="77777777" w:rsidR="002D6F85" w:rsidRDefault="002D6F85" w:rsidP="002D6F85">
            <w:pPr>
              <w:spacing w:after="0" w:line="240" w:lineRule="auto"/>
              <w:jc w:val="center"/>
              <w:rPr>
                <w:rFonts w:ascii="Times New Roman" w:hAnsi="Times New Roman" w:cs="Times New Roman"/>
                <w:sz w:val="20"/>
                <w:szCs w:val="20"/>
              </w:rPr>
            </w:pPr>
          </w:p>
        </w:tc>
        <w:tc>
          <w:tcPr>
            <w:tcW w:w="1701" w:type="dxa"/>
            <w:shd w:val="clear" w:color="auto" w:fill="auto"/>
          </w:tcPr>
          <w:p w14:paraId="2BE74D13" w14:textId="77777777" w:rsidR="002D6F85" w:rsidRDefault="002D6F85" w:rsidP="002D6F85">
            <w:pPr>
              <w:spacing w:after="0" w:line="240" w:lineRule="auto"/>
              <w:jc w:val="center"/>
              <w:rPr>
                <w:rFonts w:ascii="Times New Roman" w:hAnsi="Times New Roman" w:cs="Times New Roman"/>
                <w:sz w:val="20"/>
                <w:szCs w:val="20"/>
              </w:rPr>
            </w:pPr>
          </w:p>
        </w:tc>
        <w:tc>
          <w:tcPr>
            <w:tcW w:w="880" w:type="dxa"/>
            <w:shd w:val="clear" w:color="auto" w:fill="auto"/>
          </w:tcPr>
          <w:p w14:paraId="63848A79"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shd w:val="clear" w:color="auto" w:fill="auto"/>
          </w:tcPr>
          <w:p w14:paraId="6EC1231D"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tcPr>
          <w:p w14:paraId="026D039A"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276" w:type="dxa"/>
          </w:tcPr>
          <w:p w14:paraId="2B2FEC5C"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r>
      <w:tr w:rsidR="002D6F85" w14:paraId="305F1D33" w14:textId="77777777" w:rsidTr="002D6F85">
        <w:trPr>
          <w:trHeight w:val="309"/>
        </w:trPr>
        <w:tc>
          <w:tcPr>
            <w:tcW w:w="419" w:type="dxa"/>
            <w:vMerge/>
          </w:tcPr>
          <w:p w14:paraId="435CF256" w14:textId="77777777" w:rsidR="002D6F85" w:rsidRDefault="002D6F85" w:rsidP="002D6F85">
            <w:pPr>
              <w:spacing w:after="0" w:line="240" w:lineRule="auto"/>
              <w:jc w:val="center"/>
              <w:rPr>
                <w:rFonts w:ascii="Times New Roman" w:hAnsi="Times New Roman" w:cs="Times New Roman"/>
                <w:sz w:val="20"/>
                <w:szCs w:val="20"/>
              </w:rPr>
            </w:pPr>
          </w:p>
        </w:tc>
        <w:tc>
          <w:tcPr>
            <w:tcW w:w="1559" w:type="dxa"/>
            <w:vMerge/>
          </w:tcPr>
          <w:p w14:paraId="5FC9B1B8"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57B3CFEF"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283CF9D7"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2270" w:type="dxa"/>
            <w:tcBorders>
              <w:top w:val="single" w:sz="4" w:space="0" w:color="000000"/>
              <w:left w:val="single" w:sz="4" w:space="0" w:color="000000"/>
              <w:bottom w:val="single" w:sz="4" w:space="0" w:color="000000"/>
            </w:tcBorders>
            <w:shd w:val="clear" w:color="auto" w:fill="auto"/>
          </w:tcPr>
          <w:p w14:paraId="464963CE" w14:textId="77777777" w:rsidR="002D6F85" w:rsidRPr="00805DA5" w:rsidRDefault="002D6F85" w:rsidP="002D6F85">
            <w:pPr>
              <w:suppressAutoHyphens/>
              <w:spacing w:after="0"/>
              <w:rPr>
                <w:rFonts w:ascii="Times New Roman" w:eastAsia="Times New Roman" w:hAnsi="Times New Roman" w:cs="Times New Roman"/>
                <w:sz w:val="18"/>
                <w:szCs w:val="20"/>
                <w:lang w:eastAsia="zh-CN"/>
              </w:rPr>
            </w:pPr>
            <w:r w:rsidRPr="00805DA5">
              <w:rPr>
                <w:rFonts w:ascii="Times New Roman" w:eastAsia="Times New Roman" w:hAnsi="Times New Roman" w:cs="Times New Roman"/>
                <w:sz w:val="18"/>
                <w:szCs w:val="20"/>
                <w:lang w:eastAsia="zh-CN"/>
              </w:rPr>
              <w:t>Датчик ЧСС</w:t>
            </w:r>
            <w:r>
              <w:rPr>
                <w:rFonts w:ascii="Times New Roman" w:eastAsia="Times New Roman" w:hAnsi="Times New Roman" w:cs="Times New Roman"/>
                <w:sz w:val="18"/>
                <w:szCs w:val="20"/>
                <w:vertAlign w:val="superscript"/>
                <w:lang w:eastAsia="zh-CN"/>
              </w:rPr>
              <w:tab/>
            </w:r>
          </w:p>
        </w:tc>
        <w:tc>
          <w:tcPr>
            <w:tcW w:w="1528" w:type="dxa"/>
            <w:tcBorders>
              <w:top w:val="single" w:sz="4" w:space="0" w:color="auto"/>
              <w:left w:val="single" w:sz="4" w:space="0" w:color="000000"/>
              <w:bottom w:val="single" w:sz="4" w:space="0" w:color="auto"/>
              <w:right w:val="single" w:sz="4" w:space="0" w:color="000000"/>
            </w:tcBorders>
            <w:shd w:val="clear" w:color="auto" w:fill="auto"/>
          </w:tcPr>
          <w:p w14:paraId="0886A03E" w14:textId="77777777" w:rsidR="002D6F85" w:rsidRDefault="002D6F85" w:rsidP="002D6F85">
            <w:pPr>
              <w:suppressAutoHyphens/>
              <w:spacing w:after="0"/>
              <w:ind w:left="252" w:hanging="180"/>
              <w:jc w:val="center"/>
              <w:rPr>
                <w:rFonts w:ascii="Times New Roman" w:eastAsia="Times New Roman" w:hAnsi="Times New Roman" w:cs="Times New Roman"/>
                <w:sz w:val="18"/>
                <w:szCs w:val="20"/>
                <w:lang w:eastAsia="zh-CN"/>
              </w:rPr>
            </w:pPr>
            <w:r>
              <w:rPr>
                <w:rFonts w:ascii="Times New Roman" w:eastAsia="Times New Roman" w:hAnsi="Times New Roman" w:cs="Times New Roman"/>
                <w:sz w:val="18"/>
                <w:szCs w:val="20"/>
                <w:lang w:eastAsia="zh-CN"/>
              </w:rPr>
              <w:t>1 шт.</w:t>
            </w:r>
          </w:p>
        </w:tc>
        <w:tc>
          <w:tcPr>
            <w:tcW w:w="1701" w:type="dxa"/>
            <w:tcBorders>
              <w:top w:val="nil"/>
              <w:left w:val="nil"/>
              <w:bottom w:val="single" w:sz="4" w:space="0" w:color="000000"/>
              <w:right w:val="single" w:sz="4" w:space="0" w:color="000000"/>
            </w:tcBorders>
            <w:shd w:val="clear" w:color="auto" w:fill="auto"/>
            <w:vAlign w:val="center"/>
          </w:tcPr>
          <w:p w14:paraId="2FBE2C29" w14:textId="77777777" w:rsidR="002D6F85" w:rsidRDefault="002D6F85" w:rsidP="002D6F85">
            <w:pPr>
              <w:spacing w:after="0" w:line="240" w:lineRule="auto"/>
              <w:jc w:val="center"/>
              <w:rPr>
                <w:rFonts w:ascii="Times New Roman" w:hAnsi="Times New Roman" w:cs="Times New Roman"/>
                <w:sz w:val="20"/>
                <w:szCs w:val="20"/>
              </w:rPr>
            </w:pPr>
          </w:p>
        </w:tc>
        <w:tc>
          <w:tcPr>
            <w:tcW w:w="1701" w:type="dxa"/>
            <w:shd w:val="clear" w:color="auto" w:fill="auto"/>
          </w:tcPr>
          <w:p w14:paraId="2DB0FF3B" w14:textId="77777777" w:rsidR="002D6F85" w:rsidRDefault="002D6F85" w:rsidP="002D6F85">
            <w:pPr>
              <w:spacing w:after="0" w:line="240" w:lineRule="auto"/>
              <w:jc w:val="center"/>
              <w:rPr>
                <w:rFonts w:ascii="Times New Roman" w:hAnsi="Times New Roman" w:cs="Times New Roman"/>
                <w:sz w:val="20"/>
                <w:szCs w:val="20"/>
              </w:rPr>
            </w:pPr>
          </w:p>
        </w:tc>
        <w:tc>
          <w:tcPr>
            <w:tcW w:w="880" w:type="dxa"/>
            <w:shd w:val="clear" w:color="auto" w:fill="auto"/>
          </w:tcPr>
          <w:p w14:paraId="7A3C4835"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shd w:val="clear" w:color="auto" w:fill="auto"/>
          </w:tcPr>
          <w:p w14:paraId="75AB07EC"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tcPr>
          <w:p w14:paraId="3D5BCD83"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276" w:type="dxa"/>
          </w:tcPr>
          <w:p w14:paraId="05E80045"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r>
      <w:tr w:rsidR="002D6F85" w14:paraId="6DF88F70" w14:textId="77777777" w:rsidTr="002D6F85">
        <w:trPr>
          <w:trHeight w:val="309"/>
        </w:trPr>
        <w:tc>
          <w:tcPr>
            <w:tcW w:w="419" w:type="dxa"/>
            <w:vMerge/>
          </w:tcPr>
          <w:p w14:paraId="4BF007F7" w14:textId="77777777" w:rsidR="002D6F85" w:rsidRDefault="002D6F85" w:rsidP="002D6F85">
            <w:pPr>
              <w:spacing w:after="0" w:line="240" w:lineRule="auto"/>
              <w:jc w:val="center"/>
              <w:rPr>
                <w:rFonts w:ascii="Times New Roman" w:hAnsi="Times New Roman" w:cs="Times New Roman"/>
                <w:sz w:val="20"/>
                <w:szCs w:val="20"/>
              </w:rPr>
            </w:pPr>
          </w:p>
        </w:tc>
        <w:tc>
          <w:tcPr>
            <w:tcW w:w="1559" w:type="dxa"/>
            <w:vMerge/>
          </w:tcPr>
          <w:p w14:paraId="526E71C9"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72100ACD"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6C7B520E"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2270" w:type="dxa"/>
            <w:tcBorders>
              <w:top w:val="single" w:sz="4" w:space="0" w:color="000000"/>
              <w:left w:val="single" w:sz="4" w:space="0" w:color="000000"/>
              <w:bottom w:val="single" w:sz="4" w:space="0" w:color="000000"/>
            </w:tcBorders>
            <w:shd w:val="clear" w:color="auto" w:fill="auto"/>
          </w:tcPr>
          <w:p w14:paraId="5207DF64" w14:textId="77777777" w:rsidR="002D6F85" w:rsidRDefault="002D6F85" w:rsidP="002D6F85">
            <w:pPr>
              <w:suppressAutoHyphens/>
              <w:spacing w:after="0"/>
              <w:rPr>
                <w:rFonts w:ascii="Times New Roman" w:eastAsia="Times New Roman" w:hAnsi="Times New Roman" w:cs="Times New Roman"/>
                <w:sz w:val="18"/>
                <w:szCs w:val="20"/>
                <w:lang w:eastAsia="zh-CN"/>
              </w:rPr>
            </w:pPr>
            <w:r>
              <w:rPr>
                <w:rFonts w:ascii="Times New Roman" w:eastAsia="Times New Roman" w:hAnsi="Times New Roman" w:cs="Times New Roman"/>
                <w:sz w:val="18"/>
                <w:szCs w:val="20"/>
                <w:lang w:eastAsia="zh-CN"/>
              </w:rPr>
              <w:t>Регулируемые упоры для рук</w:t>
            </w:r>
          </w:p>
        </w:tc>
        <w:tc>
          <w:tcPr>
            <w:tcW w:w="1528" w:type="dxa"/>
            <w:tcBorders>
              <w:top w:val="single" w:sz="4" w:space="0" w:color="auto"/>
              <w:left w:val="single" w:sz="4" w:space="0" w:color="000000"/>
              <w:bottom w:val="single" w:sz="4" w:space="0" w:color="auto"/>
              <w:right w:val="single" w:sz="4" w:space="0" w:color="000000"/>
            </w:tcBorders>
            <w:shd w:val="clear" w:color="auto" w:fill="auto"/>
          </w:tcPr>
          <w:p w14:paraId="1311E65C" w14:textId="77777777" w:rsidR="002D6F85" w:rsidRDefault="002D6F85" w:rsidP="002D6F85">
            <w:pPr>
              <w:suppressAutoHyphens/>
              <w:spacing w:after="0"/>
              <w:ind w:left="252" w:hanging="180"/>
              <w:jc w:val="center"/>
              <w:rPr>
                <w:rFonts w:ascii="Times New Roman" w:eastAsia="Times New Roman" w:hAnsi="Times New Roman" w:cs="Times New Roman"/>
                <w:sz w:val="18"/>
                <w:szCs w:val="20"/>
                <w:lang w:eastAsia="zh-CN"/>
              </w:rPr>
            </w:pPr>
            <w:r>
              <w:rPr>
                <w:rFonts w:ascii="Times New Roman" w:eastAsia="Times New Roman" w:hAnsi="Times New Roman" w:cs="Times New Roman"/>
                <w:sz w:val="18"/>
                <w:szCs w:val="20"/>
                <w:lang w:eastAsia="zh-CN"/>
              </w:rPr>
              <w:t>2 шт.</w:t>
            </w:r>
          </w:p>
        </w:tc>
        <w:tc>
          <w:tcPr>
            <w:tcW w:w="1701" w:type="dxa"/>
            <w:tcBorders>
              <w:top w:val="nil"/>
              <w:left w:val="nil"/>
              <w:bottom w:val="single" w:sz="4" w:space="0" w:color="000000"/>
              <w:right w:val="single" w:sz="4" w:space="0" w:color="000000"/>
            </w:tcBorders>
            <w:shd w:val="clear" w:color="auto" w:fill="auto"/>
            <w:vAlign w:val="center"/>
          </w:tcPr>
          <w:p w14:paraId="30BF0188" w14:textId="77777777" w:rsidR="002D6F85" w:rsidRDefault="002D6F85" w:rsidP="002D6F85">
            <w:pPr>
              <w:spacing w:after="0" w:line="240" w:lineRule="auto"/>
              <w:jc w:val="center"/>
              <w:rPr>
                <w:rFonts w:ascii="Times New Roman" w:hAnsi="Times New Roman" w:cs="Times New Roman"/>
                <w:sz w:val="20"/>
                <w:szCs w:val="20"/>
              </w:rPr>
            </w:pPr>
          </w:p>
        </w:tc>
        <w:tc>
          <w:tcPr>
            <w:tcW w:w="1701" w:type="dxa"/>
            <w:shd w:val="clear" w:color="auto" w:fill="auto"/>
          </w:tcPr>
          <w:p w14:paraId="2AAA9B65" w14:textId="77777777" w:rsidR="002D6F85" w:rsidRDefault="002D6F85" w:rsidP="002D6F85">
            <w:pPr>
              <w:spacing w:after="0" w:line="240" w:lineRule="auto"/>
              <w:jc w:val="center"/>
              <w:rPr>
                <w:rFonts w:ascii="Times New Roman" w:hAnsi="Times New Roman" w:cs="Times New Roman"/>
                <w:sz w:val="20"/>
                <w:szCs w:val="20"/>
              </w:rPr>
            </w:pPr>
          </w:p>
        </w:tc>
        <w:tc>
          <w:tcPr>
            <w:tcW w:w="880" w:type="dxa"/>
            <w:shd w:val="clear" w:color="auto" w:fill="auto"/>
          </w:tcPr>
          <w:p w14:paraId="6E183520"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shd w:val="clear" w:color="auto" w:fill="auto"/>
          </w:tcPr>
          <w:p w14:paraId="31BAF8BF"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tcPr>
          <w:p w14:paraId="6CE5956B"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276" w:type="dxa"/>
          </w:tcPr>
          <w:p w14:paraId="3EA22880"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r>
      <w:tr w:rsidR="002D6F85" w14:paraId="4B629F9A" w14:textId="77777777" w:rsidTr="002D6F85">
        <w:trPr>
          <w:trHeight w:val="309"/>
        </w:trPr>
        <w:tc>
          <w:tcPr>
            <w:tcW w:w="419" w:type="dxa"/>
            <w:vMerge/>
          </w:tcPr>
          <w:p w14:paraId="73A3ACD4" w14:textId="77777777" w:rsidR="002D6F85" w:rsidRDefault="002D6F85" w:rsidP="002D6F85">
            <w:pPr>
              <w:spacing w:after="0" w:line="240" w:lineRule="auto"/>
              <w:jc w:val="center"/>
              <w:rPr>
                <w:rFonts w:ascii="Times New Roman" w:hAnsi="Times New Roman" w:cs="Times New Roman"/>
                <w:sz w:val="20"/>
                <w:szCs w:val="20"/>
              </w:rPr>
            </w:pPr>
          </w:p>
        </w:tc>
        <w:tc>
          <w:tcPr>
            <w:tcW w:w="1559" w:type="dxa"/>
            <w:vMerge/>
          </w:tcPr>
          <w:p w14:paraId="692A25A4"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10F302B0"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55BAC1F3"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2270" w:type="dxa"/>
            <w:tcBorders>
              <w:top w:val="single" w:sz="4" w:space="0" w:color="000000"/>
              <w:left w:val="single" w:sz="4" w:space="0" w:color="000000"/>
              <w:bottom w:val="single" w:sz="4" w:space="0" w:color="000000"/>
            </w:tcBorders>
            <w:shd w:val="clear" w:color="auto" w:fill="auto"/>
          </w:tcPr>
          <w:p w14:paraId="78AF60F7" w14:textId="77777777" w:rsidR="002D6F85" w:rsidRPr="00805DA5" w:rsidRDefault="002D6F85" w:rsidP="002D6F85">
            <w:pPr>
              <w:suppressAutoHyphens/>
              <w:spacing w:after="0"/>
              <w:rPr>
                <w:rFonts w:ascii="Times New Roman" w:eastAsia="Times New Roman" w:hAnsi="Times New Roman" w:cs="Times New Roman"/>
                <w:sz w:val="18"/>
                <w:szCs w:val="20"/>
                <w:vertAlign w:val="superscript"/>
                <w:lang w:eastAsia="zh-CN"/>
              </w:rPr>
            </w:pPr>
            <w:proofErr w:type="gramStart"/>
            <w:r>
              <w:rPr>
                <w:rFonts w:ascii="Times New Roman" w:eastAsia="Times New Roman" w:hAnsi="Times New Roman" w:cs="Times New Roman"/>
                <w:sz w:val="18"/>
                <w:szCs w:val="20"/>
                <w:lang w:eastAsia="zh-CN"/>
              </w:rPr>
              <w:t xml:space="preserve">Встроенный </w:t>
            </w:r>
            <w:r w:rsidRPr="00805DA5">
              <w:rPr>
                <w:rFonts w:ascii="Times New Roman" w:eastAsia="Times New Roman" w:hAnsi="Times New Roman" w:cs="Times New Roman"/>
                <w:sz w:val="18"/>
                <w:szCs w:val="20"/>
                <w:lang w:eastAsia="zh-CN"/>
              </w:rPr>
              <w:t xml:space="preserve"> пульт</w:t>
            </w:r>
            <w:proofErr w:type="gramEnd"/>
            <w:r w:rsidRPr="00805DA5">
              <w:rPr>
                <w:rFonts w:ascii="Times New Roman" w:eastAsia="Times New Roman" w:hAnsi="Times New Roman" w:cs="Times New Roman"/>
                <w:sz w:val="18"/>
                <w:szCs w:val="20"/>
                <w:lang w:eastAsia="zh-CN"/>
              </w:rPr>
              <w:t xml:space="preserve"> управления</w:t>
            </w:r>
          </w:p>
        </w:tc>
        <w:tc>
          <w:tcPr>
            <w:tcW w:w="1528" w:type="dxa"/>
            <w:tcBorders>
              <w:top w:val="single" w:sz="4" w:space="0" w:color="auto"/>
              <w:left w:val="single" w:sz="4" w:space="0" w:color="000000"/>
              <w:bottom w:val="single" w:sz="4" w:space="0" w:color="auto"/>
              <w:right w:val="single" w:sz="4" w:space="0" w:color="000000"/>
            </w:tcBorders>
            <w:shd w:val="clear" w:color="auto" w:fill="auto"/>
          </w:tcPr>
          <w:p w14:paraId="7B27CDD3" w14:textId="77777777" w:rsidR="002D6F85" w:rsidRDefault="002D6F85" w:rsidP="002D6F85">
            <w:pPr>
              <w:suppressAutoHyphens/>
              <w:spacing w:after="0"/>
              <w:ind w:left="252" w:hanging="180"/>
              <w:jc w:val="center"/>
              <w:rPr>
                <w:rFonts w:ascii="Times New Roman" w:eastAsia="Times New Roman" w:hAnsi="Times New Roman" w:cs="Times New Roman"/>
                <w:sz w:val="18"/>
                <w:szCs w:val="20"/>
                <w:lang w:eastAsia="zh-CN"/>
              </w:rPr>
            </w:pPr>
            <w:r>
              <w:rPr>
                <w:rFonts w:ascii="Times New Roman" w:eastAsia="Times New Roman" w:hAnsi="Times New Roman" w:cs="Times New Roman"/>
                <w:sz w:val="18"/>
                <w:szCs w:val="20"/>
                <w:lang w:eastAsia="zh-CN"/>
              </w:rPr>
              <w:t>1 шт.</w:t>
            </w:r>
          </w:p>
        </w:tc>
        <w:tc>
          <w:tcPr>
            <w:tcW w:w="1701" w:type="dxa"/>
            <w:tcBorders>
              <w:top w:val="nil"/>
              <w:left w:val="nil"/>
              <w:bottom w:val="single" w:sz="4" w:space="0" w:color="000000"/>
              <w:right w:val="single" w:sz="4" w:space="0" w:color="000000"/>
            </w:tcBorders>
            <w:shd w:val="clear" w:color="auto" w:fill="auto"/>
            <w:vAlign w:val="center"/>
          </w:tcPr>
          <w:p w14:paraId="41101FA6" w14:textId="77777777" w:rsidR="002D6F85" w:rsidRDefault="002D6F85" w:rsidP="002D6F85">
            <w:pPr>
              <w:spacing w:after="0" w:line="240" w:lineRule="auto"/>
              <w:jc w:val="center"/>
              <w:rPr>
                <w:rFonts w:ascii="Times New Roman" w:hAnsi="Times New Roman" w:cs="Times New Roman"/>
                <w:sz w:val="20"/>
                <w:szCs w:val="20"/>
              </w:rPr>
            </w:pPr>
          </w:p>
        </w:tc>
        <w:tc>
          <w:tcPr>
            <w:tcW w:w="1701" w:type="dxa"/>
            <w:shd w:val="clear" w:color="auto" w:fill="auto"/>
          </w:tcPr>
          <w:p w14:paraId="229AF0DC" w14:textId="77777777" w:rsidR="002D6F85" w:rsidRDefault="002D6F85" w:rsidP="002D6F85">
            <w:pPr>
              <w:spacing w:after="0" w:line="240" w:lineRule="auto"/>
              <w:jc w:val="center"/>
              <w:rPr>
                <w:rFonts w:ascii="Times New Roman" w:hAnsi="Times New Roman" w:cs="Times New Roman"/>
                <w:sz w:val="20"/>
                <w:szCs w:val="20"/>
              </w:rPr>
            </w:pPr>
          </w:p>
        </w:tc>
        <w:tc>
          <w:tcPr>
            <w:tcW w:w="880" w:type="dxa"/>
            <w:shd w:val="clear" w:color="auto" w:fill="auto"/>
          </w:tcPr>
          <w:p w14:paraId="2D16DB53"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shd w:val="clear" w:color="auto" w:fill="auto"/>
          </w:tcPr>
          <w:p w14:paraId="60E8C9DB"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tcPr>
          <w:p w14:paraId="5D94B411"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276" w:type="dxa"/>
          </w:tcPr>
          <w:p w14:paraId="2CCCE464"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r>
      <w:tr w:rsidR="002D6F85" w14:paraId="533B82AA" w14:textId="77777777" w:rsidTr="002D6F85">
        <w:trPr>
          <w:trHeight w:val="309"/>
        </w:trPr>
        <w:tc>
          <w:tcPr>
            <w:tcW w:w="419" w:type="dxa"/>
            <w:vMerge/>
          </w:tcPr>
          <w:p w14:paraId="2191B788" w14:textId="77777777" w:rsidR="002D6F85" w:rsidRDefault="002D6F85" w:rsidP="002D6F85">
            <w:pPr>
              <w:spacing w:after="0" w:line="240" w:lineRule="auto"/>
              <w:jc w:val="center"/>
              <w:rPr>
                <w:rFonts w:ascii="Times New Roman" w:hAnsi="Times New Roman" w:cs="Times New Roman"/>
                <w:sz w:val="20"/>
                <w:szCs w:val="20"/>
              </w:rPr>
            </w:pPr>
          </w:p>
        </w:tc>
        <w:tc>
          <w:tcPr>
            <w:tcW w:w="1559" w:type="dxa"/>
            <w:vMerge/>
          </w:tcPr>
          <w:p w14:paraId="6E3A950D"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5874F9D9"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1AA1E9DA"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2270" w:type="dxa"/>
            <w:tcBorders>
              <w:top w:val="single" w:sz="4" w:space="0" w:color="000000"/>
              <w:left w:val="single" w:sz="4" w:space="0" w:color="000000"/>
              <w:bottom w:val="single" w:sz="4" w:space="0" w:color="000000"/>
            </w:tcBorders>
            <w:shd w:val="clear" w:color="auto" w:fill="auto"/>
          </w:tcPr>
          <w:p w14:paraId="509518E0" w14:textId="77777777" w:rsidR="002D6F85" w:rsidRPr="00805DA5" w:rsidRDefault="002D6F85" w:rsidP="002D6F85">
            <w:pPr>
              <w:suppressAutoHyphens/>
              <w:spacing w:after="0"/>
              <w:rPr>
                <w:rFonts w:ascii="Times New Roman" w:eastAsia="Times New Roman" w:hAnsi="Times New Roman" w:cs="Times New Roman"/>
                <w:sz w:val="18"/>
                <w:szCs w:val="20"/>
                <w:lang w:eastAsia="zh-CN"/>
              </w:rPr>
            </w:pPr>
            <w:r w:rsidRPr="00805DA5">
              <w:rPr>
                <w:rFonts w:ascii="Times New Roman" w:eastAsia="Times New Roman" w:hAnsi="Times New Roman" w:cs="Times New Roman"/>
                <w:sz w:val="18"/>
                <w:szCs w:val="20"/>
                <w:lang w:eastAsia="zh-CN"/>
              </w:rPr>
              <w:t>Паспорт</w:t>
            </w:r>
          </w:p>
        </w:tc>
        <w:tc>
          <w:tcPr>
            <w:tcW w:w="1528" w:type="dxa"/>
            <w:tcBorders>
              <w:top w:val="single" w:sz="4" w:space="0" w:color="auto"/>
              <w:left w:val="single" w:sz="4" w:space="0" w:color="000000"/>
              <w:bottom w:val="single" w:sz="4" w:space="0" w:color="auto"/>
              <w:right w:val="single" w:sz="4" w:space="0" w:color="000000"/>
            </w:tcBorders>
            <w:shd w:val="clear" w:color="auto" w:fill="auto"/>
          </w:tcPr>
          <w:p w14:paraId="02E82A90" w14:textId="77777777" w:rsidR="002D6F85" w:rsidRDefault="002D6F85" w:rsidP="002D6F85">
            <w:pPr>
              <w:suppressAutoHyphens/>
              <w:spacing w:after="0"/>
              <w:ind w:left="252" w:hanging="180"/>
              <w:jc w:val="center"/>
              <w:rPr>
                <w:rFonts w:ascii="Times New Roman" w:eastAsia="Times New Roman" w:hAnsi="Times New Roman" w:cs="Times New Roman"/>
                <w:sz w:val="18"/>
                <w:szCs w:val="20"/>
                <w:lang w:eastAsia="zh-CN"/>
              </w:rPr>
            </w:pPr>
            <w:r>
              <w:rPr>
                <w:rFonts w:ascii="Times New Roman" w:eastAsia="Times New Roman" w:hAnsi="Times New Roman" w:cs="Times New Roman"/>
                <w:sz w:val="18"/>
                <w:szCs w:val="20"/>
                <w:lang w:eastAsia="zh-CN"/>
              </w:rPr>
              <w:t>1 шт.</w:t>
            </w:r>
          </w:p>
        </w:tc>
        <w:tc>
          <w:tcPr>
            <w:tcW w:w="1701" w:type="dxa"/>
            <w:tcBorders>
              <w:top w:val="nil"/>
              <w:left w:val="nil"/>
              <w:bottom w:val="single" w:sz="4" w:space="0" w:color="auto"/>
              <w:right w:val="single" w:sz="4" w:space="0" w:color="000000"/>
            </w:tcBorders>
            <w:shd w:val="clear" w:color="auto" w:fill="auto"/>
            <w:vAlign w:val="center"/>
          </w:tcPr>
          <w:p w14:paraId="1FB579FB" w14:textId="77777777" w:rsidR="002D6F85" w:rsidRDefault="002D6F85" w:rsidP="002D6F85">
            <w:pPr>
              <w:spacing w:after="0" w:line="240" w:lineRule="auto"/>
              <w:jc w:val="center"/>
              <w:rPr>
                <w:rFonts w:ascii="Times New Roman" w:hAnsi="Times New Roman" w:cs="Times New Roman"/>
                <w:sz w:val="20"/>
                <w:szCs w:val="20"/>
              </w:rPr>
            </w:pPr>
          </w:p>
        </w:tc>
        <w:tc>
          <w:tcPr>
            <w:tcW w:w="1701" w:type="dxa"/>
            <w:shd w:val="clear" w:color="auto" w:fill="auto"/>
          </w:tcPr>
          <w:p w14:paraId="10155759" w14:textId="77777777" w:rsidR="002D6F85" w:rsidRDefault="002D6F85" w:rsidP="002D6F85">
            <w:pPr>
              <w:spacing w:after="0" w:line="240" w:lineRule="auto"/>
              <w:jc w:val="center"/>
              <w:rPr>
                <w:rFonts w:ascii="Times New Roman" w:hAnsi="Times New Roman" w:cs="Times New Roman"/>
                <w:sz w:val="20"/>
                <w:szCs w:val="20"/>
              </w:rPr>
            </w:pPr>
          </w:p>
        </w:tc>
        <w:tc>
          <w:tcPr>
            <w:tcW w:w="880" w:type="dxa"/>
            <w:shd w:val="clear" w:color="auto" w:fill="auto"/>
          </w:tcPr>
          <w:p w14:paraId="1DC4AE8D"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shd w:val="clear" w:color="auto" w:fill="auto"/>
          </w:tcPr>
          <w:p w14:paraId="1D691A10"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tcPr>
          <w:p w14:paraId="64198C2F"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276" w:type="dxa"/>
          </w:tcPr>
          <w:p w14:paraId="4323E601"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r>
      <w:tr w:rsidR="002D6F85" w14:paraId="4EBDF776" w14:textId="77777777" w:rsidTr="002D6F85">
        <w:trPr>
          <w:trHeight w:val="309"/>
        </w:trPr>
        <w:tc>
          <w:tcPr>
            <w:tcW w:w="419" w:type="dxa"/>
            <w:vMerge/>
          </w:tcPr>
          <w:p w14:paraId="2D10867B" w14:textId="77777777" w:rsidR="002D6F85" w:rsidRDefault="002D6F85" w:rsidP="002D6F85">
            <w:pPr>
              <w:spacing w:after="0" w:line="240" w:lineRule="auto"/>
              <w:jc w:val="center"/>
              <w:rPr>
                <w:rFonts w:ascii="Times New Roman" w:hAnsi="Times New Roman" w:cs="Times New Roman"/>
                <w:sz w:val="20"/>
                <w:szCs w:val="20"/>
              </w:rPr>
            </w:pPr>
          </w:p>
        </w:tc>
        <w:tc>
          <w:tcPr>
            <w:tcW w:w="1559" w:type="dxa"/>
            <w:vMerge/>
          </w:tcPr>
          <w:p w14:paraId="6E03E48A"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26636364"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4DE8C47A"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2270" w:type="dxa"/>
            <w:tcBorders>
              <w:top w:val="single" w:sz="4" w:space="0" w:color="000000"/>
              <w:left w:val="single" w:sz="4" w:space="0" w:color="000000"/>
              <w:bottom w:val="single" w:sz="4" w:space="0" w:color="000000"/>
            </w:tcBorders>
            <w:shd w:val="clear" w:color="auto" w:fill="auto"/>
          </w:tcPr>
          <w:p w14:paraId="75C64B4B" w14:textId="77777777" w:rsidR="002D6F85" w:rsidRPr="00805DA5" w:rsidRDefault="002D6F85" w:rsidP="002D6F85">
            <w:pPr>
              <w:suppressAutoHyphens/>
              <w:spacing w:after="0"/>
              <w:rPr>
                <w:rFonts w:ascii="Times New Roman" w:eastAsia="Times New Roman" w:hAnsi="Times New Roman" w:cs="Times New Roman"/>
                <w:sz w:val="18"/>
                <w:szCs w:val="20"/>
                <w:lang w:eastAsia="zh-CN"/>
              </w:rPr>
            </w:pPr>
            <w:r w:rsidRPr="00805DA5">
              <w:rPr>
                <w:rFonts w:ascii="Times New Roman" w:eastAsia="Times New Roman" w:hAnsi="Times New Roman" w:cs="Times New Roman"/>
                <w:sz w:val="18"/>
                <w:szCs w:val="20"/>
                <w:lang w:eastAsia="zh-CN"/>
              </w:rPr>
              <w:t>Руководство по эксплуатации</w:t>
            </w:r>
          </w:p>
        </w:tc>
        <w:tc>
          <w:tcPr>
            <w:tcW w:w="1528" w:type="dxa"/>
            <w:tcBorders>
              <w:top w:val="single" w:sz="4" w:space="0" w:color="auto"/>
              <w:left w:val="single" w:sz="4" w:space="0" w:color="000000"/>
              <w:bottom w:val="single" w:sz="4" w:space="0" w:color="auto"/>
              <w:right w:val="single" w:sz="4" w:space="0" w:color="auto"/>
            </w:tcBorders>
            <w:shd w:val="clear" w:color="auto" w:fill="auto"/>
          </w:tcPr>
          <w:p w14:paraId="53436751" w14:textId="77777777" w:rsidR="002D6F85" w:rsidRDefault="002D6F85" w:rsidP="002D6F85">
            <w:pPr>
              <w:suppressAutoHyphens/>
              <w:spacing w:after="0"/>
              <w:ind w:left="252" w:hanging="180"/>
              <w:jc w:val="center"/>
              <w:rPr>
                <w:rFonts w:ascii="Times New Roman" w:eastAsia="Times New Roman" w:hAnsi="Times New Roman" w:cs="Times New Roman"/>
                <w:sz w:val="18"/>
                <w:szCs w:val="20"/>
                <w:lang w:eastAsia="zh-CN"/>
              </w:rPr>
            </w:pPr>
            <w:r>
              <w:rPr>
                <w:rFonts w:ascii="Times New Roman" w:eastAsia="Times New Roman" w:hAnsi="Times New Roman" w:cs="Times New Roman"/>
                <w:sz w:val="18"/>
                <w:szCs w:val="20"/>
                <w:lang w:eastAsia="zh-CN"/>
              </w:rPr>
              <w:t>1 шт.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DF7DFE" w14:textId="77777777" w:rsidR="002D6F85" w:rsidRDefault="002D6F85" w:rsidP="002D6F85">
            <w:pPr>
              <w:spacing w:after="0" w:line="240" w:lineRule="auto"/>
              <w:jc w:val="center"/>
              <w:rPr>
                <w:rFonts w:ascii="Times New Roman" w:hAnsi="Times New Roman" w:cs="Times New Roman"/>
                <w:sz w:val="20"/>
                <w:szCs w:val="20"/>
              </w:rPr>
            </w:pPr>
          </w:p>
        </w:tc>
        <w:tc>
          <w:tcPr>
            <w:tcW w:w="1701" w:type="dxa"/>
            <w:tcBorders>
              <w:left w:val="single" w:sz="4" w:space="0" w:color="auto"/>
            </w:tcBorders>
            <w:shd w:val="clear" w:color="auto" w:fill="auto"/>
          </w:tcPr>
          <w:p w14:paraId="27F164DF" w14:textId="77777777" w:rsidR="002D6F85" w:rsidRDefault="002D6F85" w:rsidP="002D6F85">
            <w:pPr>
              <w:spacing w:after="0" w:line="240" w:lineRule="auto"/>
              <w:jc w:val="center"/>
              <w:rPr>
                <w:rFonts w:ascii="Times New Roman" w:hAnsi="Times New Roman" w:cs="Times New Roman"/>
                <w:sz w:val="20"/>
                <w:szCs w:val="20"/>
              </w:rPr>
            </w:pPr>
          </w:p>
        </w:tc>
        <w:tc>
          <w:tcPr>
            <w:tcW w:w="880" w:type="dxa"/>
            <w:shd w:val="clear" w:color="auto" w:fill="auto"/>
          </w:tcPr>
          <w:p w14:paraId="72B7928E"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shd w:val="clear" w:color="auto" w:fill="auto"/>
          </w:tcPr>
          <w:p w14:paraId="077E3FBC"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tcPr>
          <w:p w14:paraId="115FC360"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276" w:type="dxa"/>
          </w:tcPr>
          <w:p w14:paraId="21D6F692"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r>
      <w:tr w:rsidR="002D6F85" w14:paraId="568DB2D2" w14:textId="77777777" w:rsidTr="002D6F85">
        <w:trPr>
          <w:trHeight w:val="309"/>
        </w:trPr>
        <w:tc>
          <w:tcPr>
            <w:tcW w:w="419" w:type="dxa"/>
            <w:vMerge/>
          </w:tcPr>
          <w:p w14:paraId="68CB3B16" w14:textId="77777777" w:rsidR="002D6F85" w:rsidRDefault="002D6F85" w:rsidP="002D6F85">
            <w:pPr>
              <w:spacing w:after="0" w:line="240" w:lineRule="auto"/>
              <w:jc w:val="center"/>
              <w:rPr>
                <w:rFonts w:ascii="Times New Roman" w:hAnsi="Times New Roman" w:cs="Times New Roman"/>
                <w:sz w:val="20"/>
                <w:szCs w:val="20"/>
              </w:rPr>
            </w:pPr>
          </w:p>
        </w:tc>
        <w:tc>
          <w:tcPr>
            <w:tcW w:w="1559" w:type="dxa"/>
            <w:vMerge/>
          </w:tcPr>
          <w:p w14:paraId="57A6B74C"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31D2C590"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7DF1EED0"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2270" w:type="dxa"/>
            <w:tcBorders>
              <w:top w:val="single" w:sz="4" w:space="0" w:color="000000"/>
              <w:left w:val="single" w:sz="4" w:space="0" w:color="000000"/>
              <w:bottom w:val="single" w:sz="4" w:space="0" w:color="000000"/>
            </w:tcBorders>
            <w:shd w:val="clear" w:color="auto" w:fill="auto"/>
          </w:tcPr>
          <w:p w14:paraId="4563A908" w14:textId="77777777" w:rsidR="002D6F85" w:rsidRPr="00805DA5" w:rsidRDefault="002D6F85" w:rsidP="002D6F85">
            <w:pPr>
              <w:suppressAutoHyphens/>
              <w:spacing w:after="0"/>
              <w:rPr>
                <w:rFonts w:ascii="Times New Roman" w:eastAsia="Times New Roman" w:hAnsi="Times New Roman" w:cs="Times New Roman"/>
                <w:b/>
                <w:bCs/>
                <w:sz w:val="18"/>
                <w:szCs w:val="20"/>
                <w:lang w:eastAsia="zh-CN"/>
              </w:rPr>
            </w:pPr>
            <w:r w:rsidRPr="00805DA5">
              <w:rPr>
                <w:rFonts w:ascii="Times New Roman" w:eastAsia="Times New Roman" w:hAnsi="Times New Roman" w:cs="Times New Roman"/>
                <w:b/>
                <w:bCs/>
                <w:sz w:val="18"/>
                <w:szCs w:val="20"/>
                <w:lang w:eastAsia="zh-CN"/>
              </w:rPr>
              <w:t>Технические характеристики:</w:t>
            </w:r>
          </w:p>
        </w:tc>
        <w:tc>
          <w:tcPr>
            <w:tcW w:w="1528" w:type="dxa"/>
            <w:tcBorders>
              <w:top w:val="single" w:sz="4" w:space="0" w:color="auto"/>
              <w:left w:val="single" w:sz="4" w:space="0" w:color="000000"/>
              <w:bottom w:val="single" w:sz="4" w:space="0" w:color="auto"/>
              <w:right w:val="single" w:sz="4" w:space="0" w:color="000000"/>
            </w:tcBorders>
            <w:shd w:val="clear" w:color="auto" w:fill="auto"/>
            <w:vAlign w:val="center"/>
          </w:tcPr>
          <w:p w14:paraId="1B588155" w14:textId="77777777" w:rsidR="002D6F85" w:rsidRDefault="002D6F85" w:rsidP="002D6F85">
            <w:pPr>
              <w:spacing w:after="0" w:line="240" w:lineRule="auto"/>
              <w:jc w:val="center"/>
              <w:rPr>
                <w:rFonts w:ascii="Times New Roman" w:hAnsi="Times New Roman" w:cs="Times New Roman"/>
                <w:sz w:val="20"/>
                <w:szCs w:val="20"/>
              </w:rPr>
            </w:pPr>
          </w:p>
        </w:tc>
        <w:tc>
          <w:tcPr>
            <w:tcW w:w="1701" w:type="dxa"/>
            <w:tcBorders>
              <w:top w:val="single" w:sz="4" w:space="0" w:color="auto"/>
              <w:left w:val="nil"/>
              <w:bottom w:val="single" w:sz="4" w:space="0" w:color="000000"/>
              <w:right w:val="single" w:sz="4" w:space="0" w:color="000000"/>
            </w:tcBorders>
            <w:shd w:val="clear" w:color="auto" w:fill="auto"/>
            <w:vAlign w:val="center"/>
          </w:tcPr>
          <w:p w14:paraId="2D666329" w14:textId="77777777" w:rsidR="002D6F85" w:rsidRDefault="002D6F85" w:rsidP="002D6F85">
            <w:pPr>
              <w:spacing w:after="0" w:line="240" w:lineRule="auto"/>
              <w:jc w:val="center"/>
              <w:rPr>
                <w:rFonts w:ascii="Times New Roman" w:hAnsi="Times New Roman" w:cs="Times New Roman"/>
                <w:sz w:val="20"/>
                <w:szCs w:val="20"/>
              </w:rPr>
            </w:pPr>
          </w:p>
        </w:tc>
        <w:tc>
          <w:tcPr>
            <w:tcW w:w="1701" w:type="dxa"/>
            <w:shd w:val="clear" w:color="auto" w:fill="auto"/>
          </w:tcPr>
          <w:p w14:paraId="4BF6E819" w14:textId="77777777" w:rsidR="002D6F85" w:rsidRDefault="002D6F85" w:rsidP="002D6F85">
            <w:pPr>
              <w:spacing w:after="0" w:line="240" w:lineRule="auto"/>
              <w:jc w:val="center"/>
              <w:rPr>
                <w:rFonts w:ascii="Times New Roman" w:hAnsi="Times New Roman" w:cs="Times New Roman"/>
                <w:sz w:val="20"/>
                <w:szCs w:val="20"/>
              </w:rPr>
            </w:pPr>
          </w:p>
        </w:tc>
        <w:tc>
          <w:tcPr>
            <w:tcW w:w="880" w:type="dxa"/>
            <w:shd w:val="clear" w:color="auto" w:fill="auto"/>
          </w:tcPr>
          <w:p w14:paraId="5A32D681"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shd w:val="clear" w:color="auto" w:fill="auto"/>
          </w:tcPr>
          <w:p w14:paraId="6B5C0161"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tcPr>
          <w:p w14:paraId="43ADE35E"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276" w:type="dxa"/>
          </w:tcPr>
          <w:p w14:paraId="00F8742E"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r>
      <w:tr w:rsidR="002D6F85" w14:paraId="32BBEFD6" w14:textId="77777777">
        <w:trPr>
          <w:trHeight w:val="309"/>
        </w:trPr>
        <w:tc>
          <w:tcPr>
            <w:tcW w:w="419" w:type="dxa"/>
            <w:vMerge/>
          </w:tcPr>
          <w:p w14:paraId="1511FF47" w14:textId="77777777" w:rsidR="002D6F85" w:rsidRDefault="002D6F85" w:rsidP="002D6F85">
            <w:pPr>
              <w:spacing w:after="0" w:line="240" w:lineRule="auto"/>
              <w:jc w:val="center"/>
              <w:rPr>
                <w:rFonts w:ascii="Times New Roman" w:hAnsi="Times New Roman" w:cs="Times New Roman"/>
                <w:sz w:val="20"/>
                <w:szCs w:val="20"/>
              </w:rPr>
            </w:pPr>
          </w:p>
        </w:tc>
        <w:tc>
          <w:tcPr>
            <w:tcW w:w="1559" w:type="dxa"/>
            <w:vMerge/>
          </w:tcPr>
          <w:p w14:paraId="6E7B15B1"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02FC0B69"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1A4E6209"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2270" w:type="dxa"/>
            <w:tcBorders>
              <w:top w:val="single" w:sz="4" w:space="0" w:color="000000"/>
              <w:left w:val="single" w:sz="4" w:space="0" w:color="000000"/>
              <w:bottom w:val="single" w:sz="4" w:space="0" w:color="000000"/>
            </w:tcBorders>
            <w:shd w:val="clear" w:color="auto" w:fill="auto"/>
            <w:vAlign w:val="center"/>
          </w:tcPr>
          <w:p w14:paraId="4C13B12A" w14:textId="77777777" w:rsidR="002D6F85" w:rsidRPr="00805DA5" w:rsidRDefault="002D6F85" w:rsidP="002D6F85">
            <w:pPr>
              <w:suppressAutoHyphens/>
              <w:spacing w:after="0"/>
              <w:rPr>
                <w:rFonts w:ascii="Times New Roman" w:eastAsia="Times New Roman" w:hAnsi="Times New Roman" w:cs="Times New Roman"/>
                <w:sz w:val="18"/>
                <w:szCs w:val="20"/>
                <w:lang w:eastAsia="zh-CN"/>
              </w:rPr>
            </w:pPr>
            <w:r w:rsidRPr="00805DA5">
              <w:rPr>
                <w:rFonts w:ascii="Times New Roman" w:eastAsia="Times New Roman" w:hAnsi="Times New Roman" w:cs="Times New Roman"/>
                <w:sz w:val="18"/>
                <w:szCs w:val="20"/>
                <w:lang w:eastAsia="zh-CN"/>
              </w:rPr>
              <w:t>Габаритные размеры Д × Ш × В, мм:</w:t>
            </w:r>
          </w:p>
        </w:tc>
        <w:tc>
          <w:tcPr>
            <w:tcW w:w="1528" w:type="dxa"/>
            <w:tcBorders>
              <w:top w:val="nil"/>
              <w:left w:val="nil"/>
              <w:bottom w:val="single" w:sz="4" w:space="0" w:color="000000"/>
              <w:right w:val="single" w:sz="4" w:space="0" w:color="000000"/>
            </w:tcBorders>
            <w:shd w:val="clear" w:color="auto" w:fill="auto"/>
            <w:vAlign w:val="center"/>
          </w:tcPr>
          <w:p w14:paraId="2A806416" w14:textId="77777777" w:rsidR="002D6F85" w:rsidRDefault="002D6F85" w:rsidP="002D6F85">
            <w:pPr>
              <w:spacing w:after="0" w:line="240" w:lineRule="auto"/>
              <w:jc w:val="center"/>
              <w:rPr>
                <w:rFonts w:ascii="Times New Roman" w:hAnsi="Times New Roman" w:cs="Times New Roman"/>
                <w:sz w:val="20"/>
                <w:szCs w:val="20"/>
              </w:rPr>
            </w:pPr>
          </w:p>
        </w:tc>
        <w:tc>
          <w:tcPr>
            <w:tcW w:w="1701" w:type="dxa"/>
            <w:tcBorders>
              <w:top w:val="nil"/>
              <w:left w:val="nil"/>
              <w:bottom w:val="single" w:sz="4" w:space="0" w:color="000000"/>
              <w:right w:val="single" w:sz="4" w:space="0" w:color="000000"/>
            </w:tcBorders>
            <w:shd w:val="clear" w:color="auto" w:fill="auto"/>
            <w:vAlign w:val="center"/>
          </w:tcPr>
          <w:p w14:paraId="1A8C72F1" w14:textId="77777777" w:rsidR="002D6F85" w:rsidRDefault="002D6F85" w:rsidP="002D6F85">
            <w:pPr>
              <w:spacing w:after="0" w:line="240" w:lineRule="auto"/>
              <w:jc w:val="center"/>
              <w:rPr>
                <w:rFonts w:ascii="Times New Roman" w:hAnsi="Times New Roman" w:cs="Times New Roman"/>
                <w:sz w:val="20"/>
                <w:szCs w:val="20"/>
              </w:rPr>
            </w:pPr>
          </w:p>
        </w:tc>
        <w:tc>
          <w:tcPr>
            <w:tcW w:w="1701" w:type="dxa"/>
            <w:shd w:val="clear" w:color="auto" w:fill="auto"/>
          </w:tcPr>
          <w:p w14:paraId="19223DF4" w14:textId="77777777" w:rsidR="002D6F85" w:rsidRDefault="002D6F85" w:rsidP="002D6F85">
            <w:pPr>
              <w:spacing w:after="0" w:line="240" w:lineRule="auto"/>
              <w:jc w:val="center"/>
              <w:rPr>
                <w:rFonts w:ascii="Times New Roman" w:hAnsi="Times New Roman" w:cs="Times New Roman"/>
                <w:sz w:val="20"/>
                <w:szCs w:val="20"/>
              </w:rPr>
            </w:pPr>
          </w:p>
        </w:tc>
        <w:tc>
          <w:tcPr>
            <w:tcW w:w="880" w:type="dxa"/>
            <w:shd w:val="clear" w:color="auto" w:fill="auto"/>
          </w:tcPr>
          <w:p w14:paraId="51AF682C"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shd w:val="clear" w:color="auto" w:fill="auto"/>
          </w:tcPr>
          <w:p w14:paraId="513C321B"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tcPr>
          <w:p w14:paraId="0D5B12A6"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276" w:type="dxa"/>
          </w:tcPr>
          <w:p w14:paraId="79E71FCD"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r>
      <w:tr w:rsidR="002D6F85" w14:paraId="56C857AD" w14:textId="77777777" w:rsidTr="002D6F85">
        <w:trPr>
          <w:trHeight w:val="309"/>
        </w:trPr>
        <w:tc>
          <w:tcPr>
            <w:tcW w:w="419" w:type="dxa"/>
            <w:vMerge/>
          </w:tcPr>
          <w:p w14:paraId="6EECC206" w14:textId="77777777" w:rsidR="002D6F85" w:rsidRDefault="002D6F85" w:rsidP="002D6F85">
            <w:pPr>
              <w:spacing w:after="0" w:line="240" w:lineRule="auto"/>
              <w:jc w:val="center"/>
              <w:rPr>
                <w:rFonts w:ascii="Times New Roman" w:hAnsi="Times New Roman" w:cs="Times New Roman"/>
                <w:sz w:val="20"/>
                <w:szCs w:val="20"/>
              </w:rPr>
            </w:pPr>
          </w:p>
        </w:tc>
        <w:tc>
          <w:tcPr>
            <w:tcW w:w="1559" w:type="dxa"/>
            <w:vMerge/>
          </w:tcPr>
          <w:p w14:paraId="0BDC65DB"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213C37D6"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1E36C5D7"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2270" w:type="dxa"/>
            <w:tcBorders>
              <w:top w:val="single" w:sz="4" w:space="0" w:color="000000"/>
              <w:left w:val="single" w:sz="4" w:space="0" w:color="000000"/>
              <w:bottom w:val="single" w:sz="4" w:space="0" w:color="000000"/>
            </w:tcBorders>
            <w:shd w:val="clear" w:color="auto" w:fill="auto"/>
          </w:tcPr>
          <w:p w14:paraId="36508C51" w14:textId="77777777" w:rsidR="002D6F85" w:rsidRPr="00805DA5" w:rsidRDefault="002D6F85" w:rsidP="002D6F85">
            <w:pPr>
              <w:suppressAutoHyphens/>
              <w:spacing w:after="0"/>
              <w:rPr>
                <w:rFonts w:ascii="Times New Roman" w:eastAsia="Times New Roman" w:hAnsi="Times New Roman" w:cs="Times New Roman"/>
                <w:sz w:val="18"/>
                <w:szCs w:val="20"/>
                <w:lang w:eastAsia="zh-CN"/>
              </w:rPr>
            </w:pPr>
            <w:proofErr w:type="gramStart"/>
            <w:r w:rsidRPr="00805DA5">
              <w:rPr>
                <w:rFonts w:ascii="Times New Roman" w:eastAsia="Times New Roman" w:hAnsi="Times New Roman" w:cs="Times New Roman"/>
                <w:sz w:val="18"/>
                <w:szCs w:val="20"/>
                <w:lang w:eastAsia="zh-CN"/>
              </w:rPr>
              <w:t>Беговая  дорожка</w:t>
            </w:r>
            <w:proofErr w:type="gramEnd"/>
            <w:r>
              <w:rPr>
                <w:rFonts w:ascii="Times New Roman" w:eastAsia="Times New Roman" w:hAnsi="Times New Roman" w:cs="Times New Roman"/>
                <w:sz w:val="18"/>
                <w:szCs w:val="20"/>
                <w:lang w:eastAsia="zh-CN"/>
              </w:rPr>
              <w:t xml:space="preserve"> (без поручней)</w:t>
            </w:r>
          </w:p>
        </w:tc>
        <w:tc>
          <w:tcPr>
            <w:tcW w:w="1528" w:type="dxa"/>
            <w:tcBorders>
              <w:top w:val="nil"/>
              <w:left w:val="nil"/>
              <w:bottom w:val="single" w:sz="4" w:space="0" w:color="000000"/>
              <w:right w:val="single" w:sz="4" w:space="0" w:color="000000"/>
            </w:tcBorders>
            <w:shd w:val="clear" w:color="auto" w:fill="auto"/>
            <w:vAlign w:val="center"/>
          </w:tcPr>
          <w:p w14:paraId="4B23D6A4" w14:textId="77777777" w:rsidR="002D6F85" w:rsidRPr="00805DA5" w:rsidRDefault="002D6F85" w:rsidP="002D6F85">
            <w:pPr>
              <w:suppressAutoHyphens/>
              <w:spacing w:after="0"/>
              <w:jc w:val="center"/>
              <w:rPr>
                <w:rFonts w:ascii="Times New Roman" w:eastAsia="Times New Roman" w:hAnsi="Times New Roman" w:cs="Times New Roman"/>
                <w:sz w:val="18"/>
                <w:szCs w:val="20"/>
                <w:lang w:eastAsia="zh-CN"/>
              </w:rPr>
            </w:pPr>
            <w:r>
              <w:rPr>
                <w:rFonts w:ascii="Times New Roman" w:eastAsia="Times New Roman" w:hAnsi="Times New Roman"/>
                <w:sz w:val="18"/>
                <w:szCs w:val="20"/>
                <w:lang w:eastAsia="zh-CN"/>
              </w:rPr>
              <w:t>2128 х 868 х 430</w:t>
            </w:r>
          </w:p>
        </w:tc>
        <w:tc>
          <w:tcPr>
            <w:tcW w:w="1701" w:type="dxa"/>
            <w:tcBorders>
              <w:top w:val="nil"/>
              <w:left w:val="nil"/>
              <w:bottom w:val="single" w:sz="4" w:space="0" w:color="000000"/>
              <w:right w:val="single" w:sz="4" w:space="0" w:color="000000"/>
            </w:tcBorders>
            <w:shd w:val="clear" w:color="auto" w:fill="auto"/>
            <w:vAlign w:val="center"/>
          </w:tcPr>
          <w:p w14:paraId="38EE3BE7" w14:textId="77777777" w:rsidR="002D6F85" w:rsidRDefault="002D6F85" w:rsidP="002D6F85">
            <w:pPr>
              <w:spacing w:after="0" w:line="240" w:lineRule="auto"/>
              <w:jc w:val="center"/>
              <w:rPr>
                <w:rFonts w:ascii="Times New Roman" w:hAnsi="Times New Roman" w:cs="Times New Roman"/>
                <w:sz w:val="20"/>
                <w:szCs w:val="20"/>
              </w:rPr>
            </w:pPr>
          </w:p>
        </w:tc>
        <w:tc>
          <w:tcPr>
            <w:tcW w:w="1701" w:type="dxa"/>
            <w:shd w:val="clear" w:color="auto" w:fill="auto"/>
          </w:tcPr>
          <w:p w14:paraId="267CDD18" w14:textId="77777777" w:rsidR="002D6F85" w:rsidRDefault="002D6F85" w:rsidP="002D6F85">
            <w:pPr>
              <w:spacing w:after="0" w:line="240" w:lineRule="auto"/>
              <w:jc w:val="center"/>
              <w:rPr>
                <w:rFonts w:ascii="Times New Roman" w:hAnsi="Times New Roman" w:cs="Times New Roman"/>
                <w:sz w:val="20"/>
                <w:szCs w:val="20"/>
              </w:rPr>
            </w:pPr>
          </w:p>
        </w:tc>
        <w:tc>
          <w:tcPr>
            <w:tcW w:w="880" w:type="dxa"/>
            <w:shd w:val="clear" w:color="auto" w:fill="auto"/>
          </w:tcPr>
          <w:p w14:paraId="1F3AA2D5"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shd w:val="clear" w:color="auto" w:fill="auto"/>
          </w:tcPr>
          <w:p w14:paraId="2785994D"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tcPr>
          <w:p w14:paraId="4B56E33B"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276" w:type="dxa"/>
          </w:tcPr>
          <w:p w14:paraId="5F583A7B"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r>
      <w:tr w:rsidR="002D6F85" w14:paraId="1CE087CD" w14:textId="77777777" w:rsidTr="002D6F85">
        <w:trPr>
          <w:trHeight w:val="309"/>
        </w:trPr>
        <w:tc>
          <w:tcPr>
            <w:tcW w:w="419" w:type="dxa"/>
            <w:vMerge/>
          </w:tcPr>
          <w:p w14:paraId="5ED85D44" w14:textId="77777777" w:rsidR="002D6F85" w:rsidRDefault="002D6F85" w:rsidP="002D6F85">
            <w:pPr>
              <w:spacing w:after="0" w:line="240" w:lineRule="auto"/>
              <w:jc w:val="center"/>
              <w:rPr>
                <w:rFonts w:ascii="Times New Roman" w:hAnsi="Times New Roman" w:cs="Times New Roman"/>
                <w:sz w:val="20"/>
                <w:szCs w:val="20"/>
              </w:rPr>
            </w:pPr>
          </w:p>
        </w:tc>
        <w:tc>
          <w:tcPr>
            <w:tcW w:w="1559" w:type="dxa"/>
            <w:vMerge/>
          </w:tcPr>
          <w:p w14:paraId="2D7ED63E"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75EDC882"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3E322813"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2270" w:type="dxa"/>
            <w:tcBorders>
              <w:top w:val="single" w:sz="4" w:space="0" w:color="000000"/>
              <w:left w:val="single" w:sz="4" w:space="0" w:color="000000"/>
              <w:bottom w:val="single" w:sz="4" w:space="0" w:color="000000"/>
            </w:tcBorders>
            <w:shd w:val="clear" w:color="auto" w:fill="auto"/>
          </w:tcPr>
          <w:p w14:paraId="25383CB1" w14:textId="77777777" w:rsidR="002D6F85" w:rsidRPr="00733EBD" w:rsidRDefault="002D6F85" w:rsidP="002D6F85">
            <w:pPr>
              <w:suppressAutoHyphens/>
              <w:spacing w:after="0"/>
              <w:rPr>
                <w:rFonts w:ascii="Times New Roman" w:eastAsia="Times New Roman" w:hAnsi="Times New Roman" w:cs="Times New Roman"/>
                <w:sz w:val="18"/>
                <w:szCs w:val="20"/>
                <w:lang w:eastAsia="zh-CN"/>
              </w:rPr>
            </w:pPr>
            <w:r>
              <w:rPr>
                <w:rFonts w:ascii="Times New Roman" w:eastAsia="Times New Roman" w:hAnsi="Times New Roman" w:cs="Times New Roman"/>
                <w:sz w:val="18"/>
                <w:szCs w:val="20"/>
                <w:lang w:eastAsia="zh-CN"/>
              </w:rPr>
              <w:t>Допустимое о</w:t>
            </w:r>
            <w:r w:rsidRPr="00733EBD">
              <w:rPr>
                <w:rFonts w:ascii="Times New Roman" w:eastAsia="Times New Roman" w:hAnsi="Times New Roman" w:cs="Times New Roman"/>
                <w:sz w:val="18"/>
                <w:szCs w:val="20"/>
                <w:lang w:eastAsia="zh-CN"/>
              </w:rPr>
              <w:t>тклонение г</w:t>
            </w:r>
            <w:r>
              <w:rPr>
                <w:rFonts w:ascii="Times New Roman" w:eastAsia="Times New Roman" w:hAnsi="Times New Roman" w:cs="Times New Roman"/>
                <w:sz w:val="18"/>
                <w:szCs w:val="20"/>
                <w:lang w:eastAsia="zh-CN"/>
              </w:rPr>
              <w:t xml:space="preserve">абаритных размеров </w:t>
            </w:r>
            <w:r w:rsidRPr="00733EBD">
              <w:rPr>
                <w:rFonts w:ascii="Times New Roman" w:eastAsia="Times New Roman" w:hAnsi="Times New Roman" w:cs="Times New Roman"/>
                <w:sz w:val="18"/>
                <w:szCs w:val="20"/>
                <w:lang w:eastAsia="zh-CN"/>
              </w:rPr>
              <w:t>бегов</w:t>
            </w:r>
            <w:r>
              <w:rPr>
                <w:rFonts w:ascii="Times New Roman" w:eastAsia="Times New Roman" w:hAnsi="Times New Roman" w:cs="Times New Roman"/>
                <w:sz w:val="18"/>
                <w:szCs w:val="20"/>
                <w:lang w:eastAsia="zh-CN"/>
              </w:rPr>
              <w:t>ой</w:t>
            </w:r>
            <w:r w:rsidRPr="00733EBD">
              <w:rPr>
                <w:rFonts w:ascii="Times New Roman" w:eastAsia="Times New Roman" w:hAnsi="Times New Roman" w:cs="Times New Roman"/>
                <w:sz w:val="18"/>
                <w:szCs w:val="20"/>
                <w:lang w:eastAsia="zh-CN"/>
              </w:rPr>
              <w:t xml:space="preserve"> дорож</w:t>
            </w:r>
            <w:r>
              <w:rPr>
                <w:rFonts w:ascii="Times New Roman" w:eastAsia="Times New Roman" w:hAnsi="Times New Roman" w:cs="Times New Roman"/>
                <w:sz w:val="18"/>
                <w:szCs w:val="20"/>
                <w:lang w:eastAsia="zh-CN"/>
              </w:rPr>
              <w:t>ки</w:t>
            </w:r>
            <w:r w:rsidRPr="00733EBD">
              <w:rPr>
                <w:rFonts w:ascii="Times New Roman" w:eastAsia="Times New Roman" w:hAnsi="Times New Roman" w:cs="Times New Roman"/>
                <w:sz w:val="18"/>
                <w:szCs w:val="20"/>
                <w:lang w:eastAsia="zh-CN"/>
              </w:rPr>
              <w:t xml:space="preserve"> от приведенных в</w:t>
            </w:r>
            <w:r>
              <w:rPr>
                <w:rFonts w:ascii="Times New Roman" w:eastAsia="Times New Roman" w:hAnsi="Times New Roman" w:cs="Times New Roman"/>
                <w:sz w:val="18"/>
                <w:szCs w:val="20"/>
                <w:lang w:eastAsia="zh-CN"/>
              </w:rPr>
              <w:t xml:space="preserve">еличин, </w:t>
            </w:r>
            <w:r>
              <w:rPr>
                <w:rFonts w:ascii="Times New Roman" w:eastAsia="Times New Roman" w:hAnsi="Times New Roman" w:cs="Times New Roman"/>
                <w:sz w:val="18"/>
                <w:szCs w:val="20"/>
                <w:lang w:eastAsia="zh-CN"/>
              </w:rPr>
              <w:lastRenderedPageBreak/>
              <w:t>мм, не более, для разме</w:t>
            </w:r>
            <w:r w:rsidRPr="00733EBD">
              <w:rPr>
                <w:rFonts w:ascii="Times New Roman" w:eastAsia="Times New Roman" w:hAnsi="Times New Roman" w:cs="Times New Roman"/>
                <w:sz w:val="18"/>
                <w:szCs w:val="20"/>
                <w:lang w:eastAsia="zh-CN"/>
              </w:rPr>
              <w:t>ров:</w:t>
            </w:r>
          </w:p>
          <w:p w14:paraId="797D1954" w14:textId="77777777" w:rsidR="002D6F85" w:rsidRPr="00733EBD" w:rsidRDefault="002D6F85" w:rsidP="002D6F85">
            <w:pPr>
              <w:suppressAutoHyphens/>
              <w:spacing w:after="0"/>
              <w:rPr>
                <w:rFonts w:ascii="Times New Roman" w:eastAsia="Times New Roman" w:hAnsi="Times New Roman" w:cs="Times New Roman"/>
                <w:sz w:val="18"/>
                <w:szCs w:val="20"/>
                <w:lang w:eastAsia="zh-CN"/>
              </w:rPr>
            </w:pPr>
            <w:r w:rsidRPr="00733EBD">
              <w:rPr>
                <w:rFonts w:ascii="Times New Roman" w:eastAsia="Times New Roman" w:hAnsi="Times New Roman" w:cs="Times New Roman"/>
                <w:sz w:val="18"/>
                <w:szCs w:val="20"/>
                <w:lang w:eastAsia="zh-CN"/>
              </w:rPr>
              <w:t>более или равным 900 мм</w:t>
            </w:r>
          </w:p>
          <w:p w14:paraId="4F41B336" w14:textId="77777777" w:rsidR="002D6F85" w:rsidRPr="00733EBD" w:rsidRDefault="002D6F85" w:rsidP="002D6F85">
            <w:pPr>
              <w:suppressAutoHyphens/>
              <w:spacing w:after="0"/>
              <w:rPr>
                <w:rFonts w:ascii="Times New Roman" w:eastAsia="Times New Roman" w:hAnsi="Times New Roman" w:cs="Times New Roman"/>
                <w:sz w:val="18"/>
                <w:szCs w:val="20"/>
                <w:lang w:eastAsia="zh-CN"/>
              </w:rPr>
            </w:pPr>
            <w:r w:rsidRPr="00733EBD">
              <w:rPr>
                <w:rFonts w:ascii="Times New Roman" w:eastAsia="Times New Roman" w:hAnsi="Times New Roman" w:cs="Times New Roman"/>
                <w:sz w:val="18"/>
                <w:szCs w:val="20"/>
                <w:lang w:eastAsia="zh-CN"/>
              </w:rPr>
              <w:t>более или равным 300 мм и менее 900 мм</w:t>
            </w:r>
          </w:p>
          <w:p w14:paraId="2684F6A9" w14:textId="77777777" w:rsidR="002D6F85" w:rsidRPr="00805DA5" w:rsidRDefault="002D6F85" w:rsidP="002D6F85">
            <w:pPr>
              <w:suppressAutoHyphens/>
              <w:spacing w:after="0"/>
              <w:rPr>
                <w:rFonts w:ascii="Times New Roman" w:eastAsia="Times New Roman" w:hAnsi="Times New Roman" w:cs="Times New Roman"/>
                <w:sz w:val="18"/>
                <w:szCs w:val="20"/>
                <w:lang w:eastAsia="zh-CN"/>
              </w:rPr>
            </w:pPr>
            <w:r w:rsidRPr="00733EBD">
              <w:rPr>
                <w:rFonts w:ascii="Times New Roman" w:eastAsia="Times New Roman" w:hAnsi="Times New Roman" w:cs="Times New Roman"/>
                <w:sz w:val="18"/>
                <w:szCs w:val="20"/>
                <w:lang w:eastAsia="zh-CN"/>
              </w:rPr>
              <w:t>более или равным 40 мм и менее 300 мм</w:t>
            </w:r>
          </w:p>
        </w:tc>
        <w:tc>
          <w:tcPr>
            <w:tcW w:w="1528" w:type="dxa"/>
            <w:tcBorders>
              <w:top w:val="nil"/>
              <w:left w:val="nil"/>
              <w:bottom w:val="single" w:sz="4" w:space="0" w:color="000000"/>
              <w:right w:val="single" w:sz="4" w:space="0" w:color="000000"/>
            </w:tcBorders>
            <w:shd w:val="clear" w:color="auto" w:fill="auto"/>
            <w:vAlign w:val="center"/>
          </w:tcPr>
          <w:p w14:paraId="55F77547" w14:textId="77777777" w:rsidR="002D6F85" w:rsidRDefault="002D6F85" w:rsidP="002D6F85">
            <w:pPr>
              <w:suppressAutoHyphens/>
              <w:spacing w:after="0"/>
              <w:jc w:val="center"/>
              <w:rPr>
                <w:rFonts w:ascii="Times New Roman" w:eastAsia="Times New Roman" w:hAnsi="Times New Roman" w:cs="Times New Roman"/>
                <w:sz w:val="18"/>
                <w:szCs w:val="20"/>
                <w:lang w:eastAsia="zh-CN"/>
              </w:rPr>
            </w:pPr>
          </w:p>
          <w:p w14:paraId="115B145D" w14:textId="77777777" w:rsidR="002D6F85" w:rsidRDefault="002D6F85" w:rsidP="002D6F85">
            <w:pPr>
              <w:suppressAutoHyphens/>
              <w:spacing w:after="0"/>
              <w:rPr>
                <w:rFonts w:ascii="Times New Roman" w:eastAsia="Times New Roman" w:hAnsi="Times New Roman" w:cs="Times New Roman"/>
                <w:sz w:val="18"/>
                <w:szCs w:val="20"/>
                <w:lang w:eastAsia="zh-CN"/>
              </w:rPr>
            </w:pPr>
          </w:p>
          <w:p w14:paraId="6E28F904" w14:textId="77777777" w:rsidR="002D6F85" w:rsidRPr="00733EBD" w:rsidRDefault="002D6F85" w:rsidP="002D6F85">
            <w:pPr>
              <w:suppressAutoHyphens/>
              <w:spacing w:after="0"/>
              <w:jc w:val="center"/>
              <w:rPr>
                <w:rFonts w:ascii="Times New Roman" w:eastAsia="Times New Roman" w:hAnsi="Times New Roman" w:cs="Times New Roman"/>
                <w:sz w:val="18"/>
                <w:szCs w:val="20"/>
                <w:lang w:eastAsia="zh-CN"/>
              </w:rPr>
            </w:pPr>
            <w:r w:rsidRPr="00733EBD">
              <w:rPr>
                <w:rFonts w:ascii="Times New Roman" w:eastAsia="Times New Roman" w:hAnsi="Times New Roman" w:cs="Times New Roman"/>
                <w:sz w:val="18"/>
                <w:szCs w:val="20"/>
                <w:lang w:eastAsia="zh-CN"/>
              </w:rPr>
              <w:t>± 90</w:t>
            </w:r>
          </w:p>
          <w:p w14:paraId="34E6085D" w14:textId="77777777" w:rsidR="002D6F85" w:rsidRPr="00733EBD" w:rsidRDefault="002D6F85" w:rsidP="002D6F85">
            <w:pPr>
              <w:suppressAutoHyphens/>
              <w:spacing w:after="0"/>
              <w:jc w:val="center"/>
              <w:rPr>
                <w:rFonts w:ascii="Times New Roman" w:eastAsia="Times New Roman" w:hAnsi="Times New Roman" w:cs="Times New Roman"/>
                <w:sz w:val="18"/>
                <w:szCs w:val="20"/>
                <w:lang w:eastAsia="zh-CN"/>
              </w:rPr>
            </w:pPr>
            <w:r w:rsidRPr="00733EBD">
              <w:rPr>
                <w:rFonts w:ascii="Times New Roman" w:eastAsia="Times New Roman" w:hAnsi="Times New Roman" w:cs="Times New Roman"/>
                <w:sz w:val="18"/>
                <w:szCs w:val="20"/>
                <w:lang w:eastAsia="zh-CN"/>
              </w:rPr>
              <w:t>± 30</w:t>
            </w:r>
          </w:p>
          <w:p w14:paraId="77DB9FA3" w14:textId="77777777" w:rsidR="002D6F85" w:rsidRPr="00805DA5" w:rsidRDefault="002D6F85" w:rsidP="002D6F85">
            <w:pPr>
              <w:suppressAutoHyphens/>
              <w:spacing w:after="0"/>
              <w:jc w:val="center"/>
              <w:rPr>
                <w:rFonts w:ascii="Times New Roman" w:eastAsia="Times New Roman" w:hAnsi="Times New Roman" w:cs="Times New Roman"/>
                <w:sz w:val="18"/>
                <w:szCs w:val="20"/>
                <w:lang w:eastAsia="zh-CN"/>
              </w:rPr>
            </w:pPr>
            <w:r w:rsidRPr="00733EBD">
              <w:rPr>
                <w:rFonts w:ascii="Times New Roman" w:eastAsia="Times New Roman" w:hAnsi="Times New Roman" w:cs="Times New Roman"/>
                <w:sz w:val="18"/>
                <w:szCs w:val="20"/>
                <w:lang w:eastAsia="zh-CN"/>
              </w:rPr>
              <w:lastRenderedPageBreak/>
              <w:t>± 10</w:t>
            </w:r>
          </w:p>
        </w:tc>
        <w:tc>
          <w:tcPr>
            <w:tcW w:w="1701" w:type="dxa"/>
            <w:tcBorders>
              <w:top w:val="nil"/>
              <w:left w:val="nil"/>
              <w:bottom w:val="single" w:sz="4" w:space="0" w:color="000000"/>
              <w:right w:val="single" w:sz="4" w:space="0" w:color="000000"/>
            </w:tcBorders>
            <w:shd w:val="clear" w:color="auto" w:fill="auto"/>
            <w:vAlign w:val="center"/>
          </w:tcPr>
          <w:p w14:paraId="3F8837D6" w14:textId="77777777" w:rsidR="002D6F85" w:rsidRDefault="002D6F85" w:rsidP="002D6F85">
            <w:pPr>
              <w:spacing w:after="0" w:line="240" w:lineRule="auto"/>
              <w:jc w:val="center"/>
              <w:rPr>
                <w:rFonts w:ascii="Times New Roman" w:hAnsi="Times New Roman" w:cs="Times New Roman"/>
                <w:sz w:val="20"/>
                <w:szCs w:val="20"/>
              </w:rPr>
            </w:pPr>
          </w:p>
        </w:tc>
        <w:tc>
          <w:tcPr>
            <w:tcW w:w="1701" w:type="dxa"/>
            <w:shd w:val="clear" w:color="auto" w:fill="auto"/>
          </w:tcPr>
          <w:p w14:paraId="67D2DDE3" w14:textId="77777777" w:rsidR="002D6F85" w:rsidRDefault="002D6F85" w:rsidP="002D6F85">
            <w:pPr>
              <w:spacing w:after="0" w:line="240" w:lineRule="auto"/>
              <w:jc w:val="center"/>
              <w:rPr>
                <w:rFonts w:ascii="Times New Roman" w:hAnsi="Times New Roman" w:cs="Times New Roman"/>
                <w:sz w:val="20"/>
                <w:szCs w:val="20"/>
              </w:rPr>
            </w:pPr>
          </w:p>
        </w:tc>
        <w:tc>
          <w:tcPr>
            <w:tcW w:w="880" w:type="dxa"/>
            <w:shd w:val="clear" w:color="auto" w:fill="auto"/>
          </w:tcPr>
          <w:p w14:paraId="1F9742CE"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shd w:val="clear" w:color="auto" w:fill="auto"/>
          </w:tcPr>
          <w:p w14:paraId="08EA9D8D"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tcPr>
          <w:p w14:paraId="2BAACCFE"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276" w:type="dxa"/>
          </w:tcPr>
          <w:p w14:paraId="5286EA8A"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r>
      <w:tr w:rsidR="002D6F85" w14:paraId="5EA899B4" w14:textId="77777777" w:rsidTr="002D6F85">
        <w:trPr>
          <w:trHeight w:val="309"/>
        </w:trPr>
        <w:tc>
          <w:tcPr>
            <w:tcW w:w="419" w:type="dxa"/>
            <w:vMerge/>
          </w:tcPr>
          <w:p w14:paraId="6CC68AE0" w14:textId="77777777" w:rsidR="002D6F85" w:rsidRDefault="002D6F85" w:rsidP="002D6F85">
            <w:pPr>
              <w:spacing w:after="0" w:line="240" w:lineRule="auto"/>
              <w:jc w:val="center"/>
              <w:rPr>
                <w:rFonts w:ascii="Times New Roman" w:hAnsi="Times New Roman" w:cs="Times New Roman"/>
                <w:sz w:val="20"/>
                <w:szCs w:val="20"/>
              </w:rPr>
            </w:pPr>
          </w:p>
        </w:tc>
        <w:tc>
          <w:tcPr>
            <w:tcW w:w="1559" w:type="dxa"/>
            <w:vMerge/>
          </w:tcPr>
          <w:p w14:paraId="17CAB78D"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56F05F95"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5E8FBC48"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2270" w:type="dxa"/>
            <w:tcBorders>
              <w:top w:val="single" w:sz="4" w:space="0" w:color="000000"/>
              <w:left w:val="single" w:sz="4" w:space="0" w:color="000000"/>
              <w:bottom w:val="single" w:sz="4" w:space="0" w:color="000000"/>
            </w:tcBorders>
            <w:shd w:val="clear" w:color="auto" w:fill="auto"/>
          </w:tcPr>
          <w:p w14:paraId="4B36F83D" w14:textId="77777777" w:rsidR="002D6F85" w:rsidRPr="00A4679B" w:rsidRDefault="002D6F85" w:rsidP="002D6F85">
            <w:pPr>
              <w:suppressAutoHyphens/>
              <w:spacing w:after="0"/>
              <w:rPr>
                <w:rFonts w:ascii="Times New Roman" w:eastAsia="Times New Roman" w:hAnsi="Times New Roman" w:cs="Times New Roman"/>
                <w:sz w:val="18"/>
                <w:szCs w:val="20"/>
                <w:lang w:eastAsia="zh-CN"/>
              </w:rPr>
            </w:pPr>
            <w:r w:rsidRPr="00A4679B">
              <w:rPr>
                <w:rFonts w:ascii="Times New Roman" w:eastAsia="Times New Roman" w:hAnsi="Times New Roman" w:cs="Times New Roman"/>
                <w:sz w:val="18"/>
                <w:szCs w:val="20"/>
                <w:lang w:eastAsia="zh-CN"/>
              </w:rPr>
              <w:t>Беговое полотно</w:t>
            </w:r>
            <w:r w:rsidRPr="00A4679B">
              <w:rPr>
                <w:rStyle w:val="af1"/>
                <w:rFonts w:ascii="Times New Roman" w:eastAsia="Times New Roman" w:hAnsi="Times New Roman" w:cs="Times New Roman"/>
                <w:szCs w:val="20"/>
                <w:lang w:eastAsia="zh-CN"/>
              </w:rPr>
              <w:endnoteReference w:id="1"/>
            </w:r>
          </w:p>
        </w:tc>
        <w:tc>
          <w:tcPr>
            <w:tcW w:w="1528" w:type="dxa"/>
            <w:tcBorders>
              <w:top w:val="nil"/>
              <w:left w:val="nil"/>
              <w:bottom w:val="single" w:sz="4" w:space="0" w:color="000000"/>
              <w:right w:val="single" w:sz="4" w:space="0" w:color="000000"/>
            </w:tcBorders>
            <w:shd w:val="clear" w:color="auto" w:fill="auto"/>
            <w:vAlign w:val="center"/>
          </w:tcPr>
          <w:p w14:paraId="16DE0D16" w14:textId="77777777" w:rsidR="002D6F85" w:rsidRPr="00A4679B" w:rsidRDefault="002D6F85" w:rsidP="002D6F85">
            <w:pPr>
              <w:suppressAutoHyphens/>
              <w:spacing w:after="0"/>
              <w:jc w:val="center"/>
              <w:rPr>
                <w:rFonts w:ascii="Times New Roman" w:eastAsia="Times New Roman" w:hAnsi="Times New Roman" w:cs="Times New Roman"/>
                <w:sz w:val="18"/>
                <w:szCs w:val="20"/>
                <w:lang w:eastAsia="zh-CN"/>
              </w:rPr>
            </w:pPr>
            <w:r>
              <w:rPr>
                <w:rFonts w:ascii="Times New Roman" w:eastAsia="Times New Roman" w:hAnsi="Times New Roman"/>
                <w:sz w:val="18"/>
                <w:szCs w:val="20"/>
                <w:lang w:eastAsia="zh-CN"/>
              </w:rPr>
              <w:t>1580 х 590 х 190</w:t>
            </w:r>
          </w:p>
        </w:tc>
        <w:tc>
          <w:tcPr>
            <w:tcW w:w="1701" w:type="dxa"/>
            <w:tcBorders>
              <w:top w:val="nil"/>
              <w:left w:val="nil"/>
              <w:bottom w:val="single" w:sz="4" w:space="0" w:color="000000"/>
              <w:right w:val="single" w:sz="4" w:space="0" w:color="000000"/>
            </w:tcBorders>
            <w:shd w:val="clear" w:color="auto" w:fill="auto"/>
            <w:vAlign w:val="center"/>
          </w:tcPr>
          <w:p w14:paraId="5FA8BF0F" w14:textId="77777777" w:rsidR="002D6F85" w:rsidRDefault="002D6F85" w:rsidP="002D6F85">
            <w:pPr>
              <w:spacing w:after="0" w:line="240" w:lineRule="auto"/>
              <w:jc w:val="center"/>
              <w:rPr>
                <w:rFonts w:ascii="Times New Roman" w:hAnsi="Times New Roman" w:cs="Times New Roman"/>
                <w:sz w:val="20"/>
                <w:szCs w:val="20"/>
              </w:rPr>
            </w:pPr>
          </w:p>
        </w:tc>
        <w:tc>
          <w:tcPr>
            <w:tcW w:w="1701" w:type="dxa"/>
            <w:shd w:val="clear" w:color="auto" w:fill="auto"/>
          </w:tcPr>
          <w:p w14:paraId="67B699E2" w14:textId="77777777" w:rsidR="002D6F85" w:rsidRDefault="002D6F85" w:rsidP="002D6F85">
            <w:pPr>
              <w:spacing w:after="0" w:line="240" w:lineRule="auto"/>
              <w:jc w:val="center"/>
              <w:rPr>
                <w:rFonts w:ascii="Times New Roman" w:hAnsi="Times New Roman" w:cs="Times New Roman"/>
                <w:sz w:val="20"/>
                <w:szCs w:val="20"/>
              </w:rPr>
            </w:pPr>
          </w:p>
        </w:tc>
        <w:tc>
          <w:tcPr>
            <w:tcW w:w="880" w:type="dxa"/>
            <w:shd w:val="clear" w:color="auto" w:fill="auto"/>
          </w:tcPr>
          <w:p w14:paraId="633A6178"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shd w:val="clear" w:color="auto" w:fill="auto"/>
          </w:tcPr>
          <w:p w14:paraId="51BA27C9"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tcPr>
          <w:p w14:paraId="6D953923"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276" w:type="dxa"/>
          </w:tcPr>
          <w:p w14:paraId="10BDDBDE"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r>
      <w:tr w:rsidR="002D6F85" w14:paraId="5D867BF3" w14:textId="77777777" w:rsidTr="002D6F85">
        <w:trPr>
          <w:trHeight w:val="309"/>
        </w:trPr>
        <w:tc>
          <w:tcPr>
            <w:tcW w:w="419" w:type="dxa"/>
            <w:vMerge/>
          </w:tcPr>
          <w:p w14:paraId="051D883A" w14:textId="77777777" w:rsidR="002D6F85" w:rsidRDefault="002D6F85" w:rsidP="002D6F85">
            <w:pPr>
              <w:spacing w:after="0" w:line="240" w:lineRule="auto"/>
              <w:jc w:val="center"/>
              <w:rPr>
                <w:rFonts w:ascii="Times New Roman" w:hAnsi="Times New Roman" w:cs="Times New Roman"/>
                <w:sz w:val="20"/>
                <w:szCs w:val="20"/>
              </w:rPr>
            </w:pPr>
          </w:p>
        </w:tc>
        <w:tc>
          <w:tcPr>
            <w:tcW w:w="1559" w:type="dxa"/>
            <w:vMerge/>
          </w:tcPr>
          <w:p w14:paraId="58FFD9E2"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6A569182"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16192356"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2270" w:type="dxa"/>
            <w:tcBorders>
              <w:top w:val="single" w:sz="4" w:space="0" w:color="000000"/>
              <w:left w:val="single" w:sz="4" w:space="0" w:color="000000"/>
              <w:bottom w:val="single" w:sz="4" w:space="0" w:color="000000"/>
            </w:tcBorders>
            <w:shd w:val="clear" w:color="auto" w:fill="auto"/>
          </w:tcPr>
          <w:p w14:paraId="5D6D5E6D" w14:textId="77777777" w:rsidR="002D6F85" w:rsidRPr="00805DA5" w:rsidRDefault="002D6F85" w:rsidP="002D6F85">
            <w:pPr>
              <w:suppressAutoHyphens/>
              <w:spacing w:after="0"/>
              <w:rPr>
                <w:rFonts w:ascii="Times New Roman" w:eastAsia="Times New Roman" w:hAnsi="Times New Roman" w:cs="Times New Roman"/>
                <w:sz w:val="18"/>
                <w:szCs w:val="20"/>
                <w:lang w:eastAsia="zh-CN"/>
              </w:rPr>
            </w:pPr>
            <w:r>
              <w:rPr>
                <w:rFonts w:ascii="Times New Roman" w:eastAsia="Times New Roman" w:hAnsi="Times New Roman" w:cs="Times New Roman"/>
                <w:sz w:val="18"/>
                <w:szCs w:val="20"/>
                <w:lang w:eastAsia="zh-CN"/>
              </w:rPr>
              <w:t>Отклонение габаритных размеров бегового полотна дорожки от приведенной величины, мм, не более</w:t>
            </w:r>
          </w:p>
        </w:tc>
        <w:tc>
          <w:tcPr>
            <w:tcW w:w="1528" w:type="dxa"/>
            <w:tcBorders>
              <w:top w:val="nil"/>
              <w:left w:val="nil"/>
              <w:bottom w:val="single" w:sz="4" w:space="0" w:color="000000"/>
              <w:right w:val="single" w:sz="4" w:space="0" w:color="000000"/>
            </w:tcBorders>
            <w:shd w:val="clear" w:color="auto" w:fill="auto"/>
            <w:vAlign w:val="center"/>
          </w:tcPr>
          <w:p w14:paraId="47CC60AD" w14:textId="77777777" w:rsidR="002D6F85" w:rsidRDefault="002D6F85" w:rsidP="002D6F85">
            <w:pPr>
              <w:suppressAutoHyphens/>
              <w:spacing w:after="0"/>
              <w:jc w:val="center"/>
              <w:rPr>
                <w:rFonts w:ascii="Times New Roman" w:eastAsia="Times New Roman" w:hAnsi="Times New Roman" w:cs="Times New Roman"/>
                <w:sz w:val="18"/>
                <w:szCs w:val="20"/>
                <w:lang w:eastAsia="zh-CN"/>
              </w:rPr>
            </w:pPr>
            <w:r w:rsidRPr="00BA643D">
              <w:rPr>
                <w:rFonts w:ascii="Times New Roman" w:eastAsia="Times New Roman" w:hAnsi="Times New Roman" w:cs="Times New Roman"/>
                <w:sz w:val="18"/>
                <w:szCs w:val="20"/>
                <w:lang w:eastAsia="zh-CN"/>
              </w:rPr>
              <w:t xml:space="preserve">± </w:t>
            </w:r>
            <w:r>
              <w:rPr>
                <w:rFonts w:ascii="Times New Roman" w:eastAsia="Times New Roman" w:hAnsi="Times New Roman" w:cs="Times New Roman"/>
                <w:sz w:val="18"/>
                <w:szCs w:val="20"/>
                <w:lang w:eastAsia="zh-CN"/>
              </w:rPr>
              <w:t>3</w:t>
            </w:r>
            <w:r w:rsidRPr="00BA643D">
              <w:rPr>
                <w:rFonts w:ascii="Times New Roman" w:eastAsia="Times New Roman" w:hAnsi="Times New Roman" w:cs="Times New Roman"/>
                <w:sz w:val="18"/>
                <w:szCs w:val="20"/>
                <w:lang w:eastAsia="zh-CN"/>
              </w:rPr>
              <w:t>0</w:t>
            </w:r>
          </w:p>
        </w:tc>
        <w:tc>
          <w:tcPr>
            <w:tcW w:w="1701" w:type="dxa"/>
            <w:tcBorders>
              <w:top w:val="nil"/>
              <w:left w:val="nil"/>
              <w:bottom w:val="single" w:sz="4" w:space="0" w:color="000000"/>
              <w:right w:val="single" w:sz="4" w:space="0" w:color="000000"/>
            </w:tcBorders>
            <w:shd w:val="clear" w:color="auto" w:fill="auto"/>
            <w:vAlign w:val="center"/>
          </w:tcPr>
          <w:p w14:paraId="06A5A7F7" w14:textId="77777777" w:rsidR="002D6F85" w:rsidRDefault="002D6F85" w:rsidP="002D6F85">
            <w:pPr>
              <w:spacing w:after="0" w:line="240" w:lineRule="auto"/>
              <w:jc w:val="center"/>
              <w:rPr>
                <w:rFonts w:ascii="Times New Roman" w:hAnsi="Times New Roman" w:cs="Times New Roman"/>
                <w:sz w:val="20"/>
                <w:szCs w:val="20"/>
              </w:rPr>
            </w:pPr>
          </w:p>
        </w:tc>
        <w:tc>
          <w:tcPr>
            <w:tcW w:w="1701" w:type="dxa"/>
            <w:shd w:val="clear" w:color="auto" w:fill="auto"/>
          </w:tcPr>
          <w:p w14:paraId="1C295D6A" w14:textId="77777777" w:rsidR="002D6F85" w:rsidRDefault="002D6F85" w:rsidP="002D6F85">
            <w:pPr>
              <w:spacing w:after="0" w:line="240" w:lineRule="auto"/>
              <w:jc w:val="center"/>
              <w:rPr>
                <w:rFonts w:ascii="Times New Roman" w:hAnsi="Times New Roman" w:cs="Times New Roman"/>
                <w:sz w:val="20"/>
                <w:szCs w:val="20"/>
              </w:rPr>
            </w:pPr>
          </w:p>
        </w:tc>
        <w:tc>
          <w:tcPr>
            <w:tcW w:w="880" w:type="dxa"/>
            <w:shd w:val="clear" w:color="auto" w:fill="auto"/>
          </w:tcPr>
          <w:p w14:paraId="79F16533"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shd w:val="clear" w:color="auto" w:fill="auto"/>
          </w:tcPr>
          <w:p w14:paraId="3CC4507C"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tcPr>
          <w:p w14:paraId="525081BB"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276" w:type="dxa"/>
          </w:tcPr>
          <w:p w14:paraId="758DD738"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r>
      <w:tr w:rsidR="002D6F85" w14:paraId="2D85A118" w14:textId="77777777">
        <w:trPr>
          <w:trHeight w:val="309"/>
        </w:trPr>
        <w:tc>
          <w:tcPr>
            <w:tcW w:w="419" w:type="dxa"/>
            <w:vMerge/>
          </w:tcPr>
          <w:p w14:paraId="0B4DF5D1" w14:textId="77777777" w:rsidR="002D6F85" w:rsidRDefault="002D6F85" w:rsidP="002D6F85">
            <w:pPr>
              <w:spacing w:after="0" w:line="240" w:lineRule="auto"/>
              <w:jc w:val="center"/>
              <w:rPr>
                <w:rFonts w:ascii="Times New Roman" w:hAnsi="Times New Roman" w:cs="Times New Roman"/>
                <w:sz w:val="20"/>
                <w:szCs w:val="20"/>
              </w:rPr>
            </w:pPr>
          </w:p>
        </w:tc>
        <w:tc>
          <w:tcPr>
            <w:tcW w:w="1559" w:type="dxa"/>
            <w:vMerge/>
          </w:tcPr>
          <w:p w14:paraId="48DC12EA"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3DCE797E"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3517B27D"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2270" w:type="dxa"/>
            <w:tcBorders>
              <w:top w:val="single" w:sz="4" w:space="0" w:color="000000"/>
              <w:left w:val="single" w:sz="4" w:space="0" w:color="000000"/>
              <w:bottom w:val="single" w:sz="4" w:space="0" w:color="000000"/>
            </w:tcBorders>
            <w:shd w:val="clear" w:color="auto" w:fill="auto"/>
            <w:vAlign w:val="center"/>
          </w:tcPr>
          <w:p w14:paraId="69272579" w14:textId="77777777" w:rsidR="002D6F85" w:rsidRPr="00704085" w:rsidRDefault="002D6F85" w:rsidP="002D6F85">
            <w:pPr>
              <w:suppressAutoHyphens/>
              <w:spacing w:after="0"/>
              <w:rPr>
                <w:rFonts w:ascii="Times New Roman" w:eastAsia="Times New Roman" w:hAnsi="Times New Roman" w:cs="Times New Roman"/>
                <w:sz w:val="18"/>
                <w:szCs w:val="20"/>
                <w:lang w:eastAsia="zh-CN"/>
              </w:rPr>
            </w:pPr>
            <w:r w:rsidRPr="00AF0CF0">
              <w:rPr>
                <w:rFonts w:ascii="Times New Roman" w:eastAsia="Times New Roman" w:hAnsi="Times New Roman" w:cs="Times New Roman"/>
                <w:b/>
                <w:sz w:val="18"/>
                <w:szCs w:val="20"/>
                <w:lang w:eastAsia="zh-CN"/>
              </w:rPr>
              <w:t>Электрические параметры:</w:t>
            </w:r>
          </w:p>
        </w:tc>
        <w:tc>
          <w:tcPr>
            <w:tcW w:w="1528" w:type="dxa"/>
            <w:tcBorders>
              <w:top w:val="nil"/>
              <w:left w:val="nil"/>
              <w:bottom w:val="single" w:sz="4" w:space="0" w:color="000000"/>
              <w:right w:val="single" w:sz="4" w:space="0" w:color="000000"/>
            </w:tcBorders>
            <w:shd w:val="clear" w:color="auto" w:fill="auto"/>
            <w:vAlign w:val="center"/>
          </w:tcPr>
          <w:p w14:paraId="1DD5786A" w14:textId="77777777" w:rsidR="002D6F85" w:rsidRDefault="002D6F85" w:rsidP="002D6F85">
            <w:pPr>
              <w:spacing w:after="0" w:line="240" w:lineRule="auto"/>
              <w:jc w:val="center"/>
              <w:rPr>
                <w:rFonts w:ascii="Times New Roman" w:hAnsi="Times New Roman" w:cs="Times New Roman"/>
                <w:sz w:val="20"/>
                <w:szCs w:val="20"/>
              </w:rPr>
            </w:pPr>
          </w:p>
        </w:tc>
        <w:tc>
          <w:tcPr>
            <w:tcW w:w="1701" w:type="dxa"/>
            <w:tcBorders>
              <w:top w:val="nil"/>
              <w:left w:val="nil"/>
              <w:bottom w:val="single" w:sz="4" w:space="0" w:color="000000"/>
              <w:right w:val="single" w:sz="4" w:space="0" w:color="000000"/>
            </w:tcBorders>
            <w:shd w:val="clear" w:color="auto" w:fill="auto"/>
            <w:vAlign w:val="center"/>
          </w:tcPr>
          <w:p w14:paraId="21792BBD" w14:textId="77777777" w:rsidR="002D6F85" w:rsidRDefault="002D6F85" w:rsidP="002D6F85">
            <w:pPr>
              <w:spacing w:after="0" w:line="240" w:lineRule="auto"/>
              <w:jc w:val="center"/>
              <w:rPr>
                <w:rFonts w:ascii="Times New Roman" w:hAnsi="Times New Roman" w:cs="Times New Roman"/>
                <w:sz w:val="20"/>
                <w:szCs w:val="20"/>
              </w:rPr>
            </w:pPr>
          </w:p>
        </w:tc>
        <w:tc>
          <w:tcPr>
            <w:tcW w:w="1701" w:type="dxa"/>
            <w:shd w:val="clear" w:color="auto" w:fill="auto"/>
          </w:tcPr>
          <w:p w14:paraId="408FB219" w14:textId="77777777" w:rsidR="002D6F85" w:rsidRDefault="002D6F85" w:rsidP="002D6F85">
            <w:pPr>
              <w:spacing w:after="0" w:line="240" w:lineRule="auto"/>
              <w:jc w:val="center"/>
              <w:rPr>
                <w:rFonts w:ascii="Times New Roman" w:hAnsi="Times New Roman" w:cs="Times New Roman"/>
                <w:sz w:val="20"/>
                <w:szCs w:val="20"/>
              </w:rPr>
            </w:pPr>
          </w:p>
        </w:tc>
        <w:tc>
          <w:tcPr>
            <w:tcW w:w="880" w:type="dxa"/>
            <w:shd w:val="clear" w:color="auto" w:fill="auto"/>
          </w:tcPr>
          <w:p w14:paraId="63B04B03"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shd w:val="clear" w:color="auto" w:fill="auto"/>
          </w:tcPr>
          <w:p w14:paraId="7D3A9B70"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tcPr>
          <w:p w14:paraId="4C6A005D"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276" w:type="dxa"/>
          </w:tcPr>
          <w:p w14:paraId="199CC030"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r>
      <w:tr w:rsidR="002D6F85" w14:paraId="78482929" w14:textId="77777777">
        <w:trPr>
          <w:trHeight w:val="309"/>
        </w:trPr>
        <w:tc>
          <w:tcPr>
            <w:tcW w:w="419" w:type="dxa"/>
            <w:vMerge/>
          </w:tcPr>
          <w:p w14:paraId="7A81DD46" w14:textId="77777777" w:rsidR="002D6F85" w:rsidRDefault="002D6F85" w:rsidP="002D6F85">
            <w:pPr>
              <w:spacing w:after="0" w:line="240" w:lineRule="auto"/>
              <w:jc w:val="center"/>
              <w:rPr>
                <w:rFonts w:ascii="Times New Roman" w:hAnsi="Times New Roman" w:cs="Times New Roman"/>
                <w:sz w:val="20"/>
                <w:szCs w:val="20"/>
              </w:rPr>
            </w:pPr>
          </w:p>
        </w:tc>
        <w:tc>
          <w:tcPr>
            <w:tcW w:w="1559" w:type="dxa"/>
            <w:vMerge/>
          </w:tcPr>
          <w:p w14:paraId="6312B22D"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5F4A49FA"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4004EFA9"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2270" w:type="dxa"/>
            <w:tcBorders>
              <w:top w:val="single" w:sz="4" w:space="0" w:color="000000"/>
              <w:left w:val="single" w:sz="4" w:space="0" w:color="000000"/>
              <w:bottom w:val="single" w:sz="4" w:space="0" w:color="000000"/>
            </w:tcBorders>
            <w:shd w:val="clear" w:color="auto" w:fill="auto"/>
            <w:vAlign w:val="center"/>
          </w:tcPr>
          <w:p w14:paraId="186AF931" w14:textId="77777777" w:rsidR="002D6F85" w:rsidRDefault="002D6F85" w:rsidP="002D6F85">
            <w:pPr>
              <w:suppressAutoHyphens/>
              <w:spacing w:after="0"/>
              <w:rPr>
                <w:rFonts w:ascii="Times New Roman" w:eastAsia="Times New Roman" w:hAnsi="Times New Roman" w:cs="Times New Roman"/>
                <w:sz w:val="18"/>
                <w:szCs w:val="20"/>
                <w:lang w:eastAsia="zh-CN"/>
              </w:rPr>
            </w:pPr>
            <w:r>
              <w:rPr>
                <w:rFonts w:ascii="Times New Roman" w:eastAsia="Times New Roman" w:hAnsi="Times New Roman" w:cs="Times New Roman"/>
                <w:sz w:val="18"/>
                <w:szCs w:val="20"/>
                <w:lang w:eastAsia="zh-CN"/>
              </w:rPr>
              <w:t>Беговая дорожка</w:t>
            </w:r>
            <w:r w:rsidRPr="00805DA5">
              <w:rPr>
                <w:rFonts w:ascii="Times New Roman" w:eastAsia="Times New Roman" w:hAnsi="Times New Roman" w:cs="Times New Roman"/>
                <w:sz w:val="18"/>
                <w:szCs w:val="20"/>
                <w:lang w:eastAsia="zh-CN"/>
              </w:rPr>
              <w:t xml:space="preserve"> предназначен</w:t>
            </w:r>
            <w:r>
              <w:rPr>
                <w:rFonts w:ascii="Times New Roman" w:eastAsia="Times New Roman" w:hAnsi="Times New Roman" w:cs="Times New Roman"/>
                <w:sz w:val="18"/>
                <w:szCs w:val="20"/>
                <w:lang w:eastAsia="zh-CN"/>
              </w:rPr>
              <w:t>а</w:t>
            </w:r>
            <w:r w:rsidRPr="00805DA5">
              <w:rPr>
                <w:rFonts w:ascii="Times New Roman" w:eastAsia="Times New Roman" w:hAnsi="Times New Roman" w:cs="Times New Roman"/>
                <w:sz w:val="18"/>
                <w:szCs w:val="20"/>
                <w:lang w:eastAsia="zh-CN"/>
              </w:rPr>
              <w:t xml:space="preserve"> для работы в однофазной сети электропитания с номинальным напряжением 220 В</w:t>
            </w:r>
          </w:p>
        </w:tc>
        <w:tc>
          <w:tcPr>
            <w:tcW w:w="1528" w:type="dxa"/>
            <w:tcBorders>
              <w:top w:val="nil"/>
              <w:left w:val="nil"/>
              <w:bottom w:val="single" w:sz="4" w:space="0" w:color="000000"/>
              <w:right w:val="single" w:sz="4" w:space="0" w:color="000000"/>
            </w:tcBorders>
            <w:shd w:val="clear" w:color="auto" w:fill="auto"/>
            <w:vAlign w:val="center"/>
          </w:tcPr>
          <w:p w14:paraId="5AE69BA0" w14:textId="77777777" w:rsidR="002D6F85" w:rsidRDefault="002D6F85" w:rsidP="002D6F85">
            <w:pPr>
              <w:spacing w:after="0" w:line="240" w:lineRule="auto"/>
              <w:jc w:val="center"/>
              <w:rPr>
                <w:rFonts w:ascii="Times New Roman" w:hAnsi="Times New Roman" w:cs="Times New Roman"/>
                <w:sz w:val="20"/>
                <w:szCs w:val="20"/>
              </w:rPr>
            </w:pPr>
          </w:p>
        </w:tc>
        <w:tc>
          <w:tcPr>
            <w:tcW w:w="1701" w:type="dxa"/>
            <w:tcBorders>
              <w:top w:val="nil"/>
              <w:left w:val="nil"/>
              <w:bottom w:val="single" w:sz="4" w:space="0" w:color="000000"/>
              <w:right w:val="single" w:sz="4" w:space="0" w:color="000000"/>
            </w:tcBorders>
            <w:shd w:val="clear" w:color="auto" w:fill="auto"/>
            <w:vAlign w:val="center"/>
          </w:tcPr>
          <w:p w14:paraId="5BED2642" w14:textId="77777777" w:rsidR="002D6F85" w:rsidRDefault="002D6F85" w:rsidP="002D6F85">
            <w:pPr>
              <w:spacing w:after="0" w:line="240" w:lineRule="auto"/>
              <w:jc w:val="center"/>
              <w:rPr>
                <w:rFonts w:ascii="Times New Roman" w:hAnsi="Times New Roman" w:cs="Times New Roman"/>
                <w:sz w:val="20"/>
                <w:szCs w:val="20"/>
              </w:rPr>
            </w:pPr>
          </w:p>
        </w:tc>
        <w:tc>
          <w:tcPr>
            <w:tcW w:w="1701" w:type="dxa"/>
            <w:shd w:val="clear" w:color="auto" w:fill="auto"/>
          </w:tcPr>
          <w:p w14:paraId="33E1A9B7" w14:textId="77777777" w:rsidR="002D6F85" w:rsidRDefault="002D6F85" w:rsidP="002D6F85">
            <w:pPr>
              <w:spacing w:after="0" w:line="240" w:lineRule="auto"/>
              <w:jc w:val="center"/>
              <w:rPr>
                <w:rFonts w:ascii="Times New Roman" w:hAnsi="Times New Roman" w:cs="Times New Roman"/>
                <w:sz w:val="20"/>
                <w:szCs w:val="20"/>
              </w:rPr>
            </w:pPr>
          </w:p>
        </w:tc>
        <w:tc>
          <w:tcPr>
            <w:tcW w:w="880" w:type="dxa"/>
            <w:shd w:val="clear" w:color="auto" w:fill="auto"/>
          </w:tcPr>
          <w:p w14:paraId="73388EFE"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shd w:val="clear" w:color="auto" w:fill="auto"/>
          </w:tcPr>
          <w:p w14:paraId="5BD2AB58"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tcPr>
          <w:p w14:paraId="3C043F96"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276" w:type="dxa"/>
          </w:tcPr>
          <w:p w14:paraId="0A08378F"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r>
      <w:tr w:rsidR="002D6F85" w14:paraId="20331279" w14:textId="77777777">
        <w:trPr>
          <w:trHeight w:val="309"/>
        </w:trPr>
        <w:tc>
          <w:tcPr>
            <w:tcW w:w="419" w:type="dxa"/>
            <w:vMerge/>
          </w:tcPr>
          <w:p w14:paraId="035FFD4A" w14:textId="77777777" w:rsidR="002D6F85" w:rsidRDefault="002D6F85" w:rsidP="002D6F85">
            <w:pPr>
              <w:spacing w:after="0" w:line="240" w:lineRule="auto"/>
              <w:jc w:val="center"/>
              <w:rPr>
                <w:rFonts w:ascii="Times New Roman" w:hAnsi="Times New Roman" w:cs="Times New Roman"/>
                <w:sz w:val="20"/>
                <w:szCs w:val="20"/>
              </w:rPr>
            </w:pPr>
          </w:p>
        </w:tc>
        <w:tc>
          <w:tcPr>
            <w:tcW w:w="1559" w:type="dxa"/>
            <w:vMerge/>
          </w:tcPr>
          <w:p w14:paraId="1484A8DF"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404F3433"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3992636B"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2270" w:type="dxa"/>
            <w:tcBorders>
              <w:top w:val="single" w:sz="4" w:space="0" w:color="000000"/>
              <w:left w:val="single" w:sz="4" w:space="0" w:color="000000"/>
              <w:bottom w:val="single" w:sz="4" w:space="0" w:color="000000"/>
            </w:tcBorders>
            <w:shd w:val="clear" w:color="auto" w:fill="auto"/>
            <w:vAlign w:val="center"/>
          </w:tcPr>
          <w:p w14:paraId="3FFCC003" w14:textId="77777777" w:rsidR="002D6F85" w:rsidRPr="00704085" w:rsidRDefault="002D6F85" w:rsidP="002D6F85">
            <w:pPr>
              <w:suppressAutoHyphens/>
              <w:spacing w:after="0"/>
              <w:rPr>
                <w:rFonts w:ascii="Times New Roman" w:eastAsia="Times New Roman" w:hAnsi="Times New Roman" w:cs="Times New Roman"/>
                <w:sz w:val="18"/>
                <w:szCs w:val="20"/>
                <w:lang w:eastAsia="zh-CN"/>
              </w:rPr>
            </w:pPr>
            <w:r>
              <w:rPr>
                <w:rFonts w:ascii="Times New Roman" w:eastAsia="Times New Roman" w:hAnsi="Times New Roman" w:cs="Times New Roman"/>
                <w:sz w:val="18"/>
                <w:szCs w:val="20"/>
                <w:lang w:eastAsia="zh-CN"/>
              </w:rPr>
              <w:t xml:space="preserve">Масса беговой дорожки </w:t>
            </w:r>
            <w:r w:rsidRPr="00704085">
              <w:rPr>
                <w:rFonts w:ascii="Times New Roman" w:eastAsia="Times New Roman" w:hAnsi="Times New Roman" w:cs="Times New Roman"/>
                <w:sz w:val="18"/>
                <w:szCs w:val="20"/>
                <w:lang w:eastAsia="zh-CN"/>
              </w:rPr>
              <w:t>(без поручней), кг:</w:t>
            </w:r>
          </w:p>
        </w:tc>
        <w:tc>
          <w:tcPr>
            <w:tcW w:w="1528" w:type="dxa"/>
            <w:tcBorders>
              <w:top w:val="nil"/>
              <w:left w:val="nil"/>
              <w:bottom w:val="single" w:sz="4" w:space="0" w:color="000000"/>
              <w:right w:val="single" w:sz="4" w:space="0" w:color="000000"/>
            </w:tcBorders>
            <w:shd w:val="clear" w:color="auto" w:fill="auto"/>
            <w:vAlign w:val="center"/>
          </w:tcPr>
          <w:p w14:paraId="5E5EF925" w14:textId="77777777" w:rsidR="002D6F85" w:rsidRPr="00704085" w:rsidRDefault="002D6F85" w:rsidP="002D6F85">
            <w:pPr>
              <w:suppressAutoHyphens/>
              <w:spacing w:after="0"/>
              <w:jc w:val="center"/>
              <w:rPr>
                <w:rFonts w:ascii="Times New Roman" w:eastAsia="Times New Roman" w:hAnsi="Times New Roman" w:cs="Times New Roman"/>
                <w:sz w:val="18"/>
                <w:szCs w:val="20"/>
                <w:lang w:eastAsia="zh-CN"/>
              </w:rPr>
            </w:pPr>
            <w:r>
              <w:rPr>
                <w:rFonts w:ascii="Times New Roman" w:eastAsia="Times New Roman" w:hAnsi="Times New Roman" w:cs="Times New Roman"/>
                <w:sz w:val="18"/>
                <w:szCs w:val="20"/>
                <w:lang w:eastAsia="zh-CN"/>
              </w:rPr>
              <w:t>147</w:t>
            </w:r>
          </w:p>
        </w:tc>
        <w:tc>
          <w:tcPr>
            <w:tcW w:w="1701" w:type="dxa"/>
            <w:tcBorders>
              <w:top w:val="single" w:sz="4" w:space="0" w:color="auto"/>
              <w:left w:val="single" w:sz="4" w:space="0" w:color="000000"/>
              <w:bottom w:val="single" w:sz="4" w:space="0" w:color="auto"/>
              <w:right w:val="single" w:sz="4" w:space="0" w:color="000000"/>
            </w:tcBorders>
            <w:shd w:val="clear" w:color="auto" w:fill="auto"/>
            <w:vAlign w:val="center"/>
          </w:tcPr>
          <w:p w14:paraId="7C88FA45" w14:textId="77777777" w:rsidR="002D6F85" w:rsidRDefault="002D6F85" w:rsidP="002D6F85">
            <w:pPr>
              <w:spacing w:after="0" w:line="240" w:lineRule="auto"/>
              <w:jc w:val="center"/>
              <w:rPr>
                <w:rFonts w:ascii="Times New Roman" w:hAnsi="Times New Roman" w:cs="Times New Roman"/>
                <w:sz w:val="20"/>
                <w:szCs w:val="20"/>
              </w:rPr>
            </w:pPr>
          </w:p>
        </w:tc>
        <w:tc>
          <w:tcPr>
            <w:tcW w:w="1701" w:type="dxa"/>
            <w:shd w:val="clear" w:color="auto" w:fill="auto"/>
          </w:tcPr>
          <w:p w14:paraId="2DF6369B" w14:textId="77777777" w:rsidR="002D6F85" w:rsidRDefault="002D6F85" w:rsidP="002D6F85">
            <w:pPr>
              <w:spacing w:after="0" w:line="240" w:lineRule="auto"/>
              <w:jc w:val="center"/>
              <w:rPr>
                <w:rFonts w:ascii="Times New Roman" w:hAnsi="Times New Roman" w:cs="Times New Roman"/>
                <w:sz w:val="20"/>
                <w:szCs w:val="20"/>
              </w:rPr>
            </w:pPr>
          </w:p>
        </w:tc>
        <w:tc>
          <w:tcPr>
            <w:tcW w:w="880" w:type="dxa"/>
            <w:shd w:val="clear" w:color="auto" w:fill="auto"/>
          </w:tcPr>
          <w:p w14:paraId="5999B6CB"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shd w:val="clear" w:color="auto" w:fill="auto"/>
          </w:tcPr>
          <w:p w14:paraId="79066575"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tcPr>
          <w:p w14:paraId="056F1FEF"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276" w:type="dxa"/>
          </w:tcPr>
          <w:p w14:paraId="1328D2FE"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r>
      <w:tr w:rsidR="002D6F85" w14:paraId="426DCABC" w14:textId="77777777">
        <w:trPr>
          <w:trHeight w:val="309"/>
        </w:trPr>
        <w:tc>
          <w:tcPr>
            <w:tcW w:w="419" w:type="dxa"/>
            <w:vMerge/>
          </w:tcPr>
          <w:p w14:paraId="62586846" w14:textId="77777777" w:rsidR="002D6F85" w:rsidRDefault="002D6F85" w:rsidP="002D6F85">
            <w:pPr>
              <w:spacing w:after="0" w:line="240" w:lineRule="auto"/>
              <w:jc w:val="center"/>
              <w:rPr>
                <w:rFonts w:ascii="Times New Roman" w:hAnsi="Times New Roman" w:cs="Times New Roman"/>
                <w:sz w:val="20"/>
                <w:szCs w:val="20"/>
              </w:rPr>
            </w:pPr>
          </w:p>
        </w:tc>
        <w:tc>
          <w:tcPr>
            <w:tcW w:w="1559" w:type="dxa"/>
            <w:vMerge/>
          </w:tcPr>
          <w:p w14:paraId="74A527BC"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7EF23D1F"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2E1FC8C5"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2270" w:type="dxa"/>
            <w:tcBorders>
              <w:top w:val="single" w:sz="4" w:space="0" w:color="000000"/>
              <w:left w:val="single" w:sz="4" w:space="0" w:color="000000"/>
              <w:bottom w:val="single" w:sz="4" w:space="0" w:color="000000"/>
            </w:tcBorders>
            <w:shd w:val="clear" w:color="auto" w:fill="auto"/>
            <w:vAlign w:val="center"/>
          </w:tcPr>
          <w:p w14:paraId="146606CF" w14:textId="77777777" w:rsidR="002D6F85" w:rsidRPr="000B2EAD" w:rsidRDefault="002D6F85" w:rsidP="002D6F85">
            <w:pPr>
              <w:suppressAutoHyphens/>
              <w:spacing w:after="0"/>
              <w:jc w:val="both"/>
              <w:rPr>
                <w:rFonts w:ascii="Times New Roman" w:eastAsia="Times New Roman" w:hAnsi="Times New Roman" w:cs="Times New Roman"/>
                <w:sz w:val="18"/>
                <w:szCs w:val="20"/>
                <w:lang w:eastAsia="zh-CN"/>
              </w:rPr>
            </w:pPr>
            <w:r w:rsidRPr="000B2EAD">
              <w:rPr>
                <w:rFonts w:ascii="Times New Roman" w:eastAsia="Times New Roman" w:hAnsi="Times New Roman" w:cs="Times New Roman"/>
                <w:sz w:val="18"/>
                <w:szCs w:val="20"/>
                <w:lang w:eastAsia="zh-CN"/>
              </w:rPr>
              <w:t>Максимальная нагрузка на беговое полотно дорожки, кг</w:t>
            </w:r>
          </w:p>
        </w:tc>
        <w:tc>
          <w:tcPr>
            <w:tcW w:w="1528" w:type="dxa"/>
            <w:tcBorders>
              <w:top w:val="nil"/>
              <w:left w:val="nil"/>
              <w:bottom w:val="single" w:sz="4" w:space="0" w:color="000000"/>
              <w:right w:val="single" w:sz="4" w:space="0" w:color="000000"/>
            </w:tcBorders>
            <w:shd w:val="clear" w:color="auto" w:fill="auto"/>
            <w:vAlign w:val="center"/>
          </w:tcPr>
          <w:p w14:paraId="291FF37D" w14:textId="77777777" w:rsidR="002D6F85" w:rsidRPr="000B2EAD" w:rsidRDefault="002D6F85" w:rsidP="002D6F85">
            <w:pPr>
              <w:suppressAutoHyphens/>
              <w:spacing w:after="0"/>
              <w:jc w:val="center"/>
              <w:rPr>
                <w:rFonts w:ascii="Times New Roman" w:eastAsia="Times New Roman" w:hAnsi="Times New Roman" w:cs="Times New Roman"/>
                <w:sz w:val="18"/>
                <w:szCs w:val="20"/>
                <w:lang w:eastAsia="zh-CN"/>
              </w:rPr>
            </w:pPr>
            <w:r w:rsidRPr="000B2EAD">
              <w:rPr>
                <w:rFonts w:ascii="Times New Roman" w:eastAsia="Times New Roman" w:hAnsi="Times New Roman" w:cs="Times New Roman"/>
                <w:sz w:val="18"/>
                <w:szCs w:val="20"/>
                <w:lang w:eastAsia="zh-CN"/>
              </w:rPr>
              <w:t>120</w:t>
            </w:r>
          </w:p>
        </w:tc>
        <w:tc>
          <w:tcPr>
            <w:tcW w:w="1701" w:type="dxa"/>
            <w:tcBorders>
              <w:top w:val="single" w:sz="4" w:space="0" w:color="auto"/>
              <w:left w:val="single" w:sz="4" w:space="0" w:color="000000"/>
              <w:bottom w:val="single" w:sz="4" w:space="0" w:color="auto"/>
              <w:right w:val="single" w:sz="4" w:space="0" w:color="000000"/>
            </w:tcBorders>
            <w:shd w:val="clear" w:color="auto" w:fill="auto"/>
            <w:vAlign w:val="center"/>
          </w:tcPr>
          <w:p w14:paraId="49CCD668" w14:textId="77777777" w:rsidR="002D6F85" w:rsidRDefault="002D6F85" w:rsidP="002D6F85">
            <w:pPr>
              <w:spacing w:after="0" w:line="240" w:lineRule="auto"/>
              <w:jc w:val="center"/>
              <w:rPr>
                <w:rFonts w:ascii="Times New Roman" w:hAnsi="Times New Roman" w:cs="Times New Roman"/>
                <w:sz w:val="20"/>
                <w:szCs w:val="20"/>
              </w:rPr>
            </w:pPr>
          </w:p>
        </w:tc>
        <w:tc>
          <w:tcPr>
            <w:tcW w:w="1701" w:type="dxa"/>
            <w:shd w:val="clear" w:color="auto" w:fill="auto"/>
          </w:tcPr>
          <w:p w14:paraId="524A1F02" w14:textId="77777777" w:rsidR="002D6F85" w:rsidRDefault="002D6F85" w:rsidP="002D6F85">
            <w:pPr>
              <w:spacing w:after="0" w:line="240" w:lineRule="auto"/>
              <w:jc w:val="center"/>
              <w:rPr>
                <w:rFonts w:ascii="Times New Roman" w:hAnsi="Times New Roman" w:cs="Times New Roman"/>
                <w:sz w:val="20"/>
                <w:szCs w:val="20"/>
              </w:rPr>
            </w:pPr>
          </w:p>
        </w:tc>
        <w:tc>
          <w:tcPr>
            <w:tcW w:w="880" w:type="dxa"/>
            <w:shd w:val="clear" w:color="auto" w:fill="auto"/>
          </w:tcPr>
          <w:p w14:paraId="009477A8"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shd w:val="clear" w:color="auto" w:fill="auto"/>
          </w:tcPr>
          <w:p w14:paraId="5ABF1908"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tcPr>
          <w:p w14:paraId="7030402A"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276" w:type="dxa"/>
          </w:tcPr>
          <w:p w14:paraId="061A8505"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r>
      <w:tr w:rsidR="002D6F85" w14:paraId="42A317A9" w14:textId="77777777" w:rsidTr="002D6F85">
        <w:trPr>
          <w:trHeight w:val="309"/>
        </w:trPr>
        <w:tc>
          <w:tcPr>
            <w:tcW w:w="419" w:type="dxa"/>
            <w:vMerge/>
          </w:tcPr>
          <w:p w14:paraId="090777CD" w14:textId="77777777" w:rsidR="002D6F85" w:rsidRDefault="002D6F85" w:rsidP="002D6F85">
            <w:pPr>
              <w:spacing w:after="0" w:line="240" w:lineRule="auto"/>
              <w:jc w:val="center"/>
              <w:rPr>
                <w:rFonts w:ascii="Times New Roman" w:hAnsi="Times New Roman" w:cs="Times New Roman"/>
                <w:sz w:val="20"/>
                <w:szCs w:val="20"/>
              </w:rPr>
            </w:pPr>
          </w:p>
        </w:tc>
        <w:tc>
          <w:tcPr>
            <w:tcW w:w="1559" w:type="dxa"/>
            <w:vMerge/>
          </w:tcPr>
          <w:p w14:paraId="7E8B9D5B"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4D209A81"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76D416CF"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2270" w:type="dxa"/>
            <w:tcBorders>
              <w:top w:val="single" w:sz="4" w:space="0" w:color="000000"/>
              <w:left w:val="single" w:sz="4" w:space="0" w:color="000000"/>
              <w:bottom w:val="single" w:sz="4" w:space="0" w:color="000000"/>
            </w:tcBorders>
            <w:shd w:val="clear" w:color="auto" w:fill="auto"/>
          </w:tcPr>
          <w:p w14:paraId="417BFC22" w14:textId="77777777" w:rsidR="002D6F85" w:rsidRPr="00805DA5" w:rsidRDefault="002D6F85" w:rsidP="002D6F85">
            <w:pPr>
              <w:suppressAutoHyphens/>
              <w:spacing w:after="0"/>
              <w:rPr>
                <w:rFonts w:ascii="Times New Roman" w:eastAsia="Times New Roman" w:hAnsi="Times New Roman" w:cs="Times New Roman"/>
                <w:sz w:val="18"/>
                <w:szCs w:val="20"/>
                <w:lang w:eastAsia="zh-CN"/>
              </w:rPr>
            </w:pPr>
            <w:r w:rsidRPr="00805DA5">
              <w:rPr>
                <w:rFonts w:ascii="Times New Roman" w:eastAsia="Times New Roman" w:hAnsi="Times New Roman" w:cs="Times New Roman"/>
                <w:b/>
                <w:bCs/>
                <w:sz w:val="18"/>
                <w:szCs w:val="20"/>
                <w:lang w:eastAsia="zh-CN"/>
              </w:rPr>
              <w:t>Общие параметры:</w:t>
            </w:r>
          </w:p>
        </w:tc>
        <w:tc>
          <w:tcPr>
            <w:tcW w:w="1528" w:type="dxa"/>
            <w:tcBorders>
              <w:top w:val="nil"/>
              <w:left w:val="nil"/>
              <w:bottom w:val="single" w:sz="4" w:space="0" w:color="000000"/>
              <w:right w:val="single" w:sz="4" w:space="0" w:color="000000"/>
            </w:tcBorders>
            <w:shd w:val="clear" w:color="auto" w:fill="auto"/>
            <w:vAlign w:val="center"/>
          </w:tcPr>
          <w:p w14:paraId="4C8484C9" w14:textId="77777777" w:rsidR="002D6F85" w:rsidRDefault="002D6F85" w:rsidP="002D6F85">
            <w:pPr>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shd w:val="clear" w:color="auto" w:fill="auto"/>
            <w:vAlign w:val="center"/>
          </w:tcPr>
          <w:p w14:paraId="12E6E418" w14:textId="77777777" w:rsidR="002D6F85" w:rsidRDefault="002D6F85" w:rsidP="002D6F85">
            <w:pPr>
              <w:spacing w:after="0" w:line="240" w:lineRule="auto"/>
              <w:jc w:val="center"/>
              <w:rPr>
                <w:rFonts w:ascii="Times New Roman" w:hAnsi="Times New Roman" w:cs="Times New Roman"/>
                <w:sz w:val="20"/>
                <w:szCs w:val="20"/>
              </w:rPr>
            </w:pPr>
          </w:p>
        </w:tc>
        <w:tc>
          <w:tcPr>
            <w:tcW w:w="1701" w:type="dxa"/>
            <w:shd w:val="clear" w:color="auto" w:fill="auto"/>
          </w:tcPr>
          <w:p w14:paraId="3EC934BA" w14:textId="77777777" w:rsidR="002D6F85" w:rsidRDefault="002D6F85" w:rsidP="002D6F85">
            <w:pPr>
              <w:spacing w:after="0" w:line="240" w:lineRule="auto"/>
              <w:jc w:val="center"/>
              <w:rPr>
                <w:rFonts w:ascii="Times New Roman" w:hAnsi="Times New Roman" w:cs="Times New Roman"/>
                <w:sz w:val="20"/>
                <w:szCs w:val="20"/>
              </w:rPr>
            </w:pPr>
          </w:p>
        </w:tc>
        <w:tc>
          <w:tcPr>
            <w:tcW w:w="880" w:type="dxa"/>
            <w:shd w:val="clear" w:color="auto" w:fill="auto"/>
          </w:tcPr>
          <w:p w14:paraId="47F88C67"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shd w:val="clear" w:color="auto" w:fill="auto"/>
          </w:tcPr>
          <w:p w14:paraId="252F142D"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tcPr>
          <w:p w14:paraId="1A25C423"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276" w:type="dxa"/>
          </w:tcPr>
          <w:p w14:paraId="35E238A0"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r>
      <w:tr w:rsidR="002D6F85" w14:paraId="154794E2" w14:textId="77777777">
        <w:trPr>
          <w:trHeight w:val="309"/>
        </w:trPr>
        <w:tc>
          <w:tcPr>
            <w:tcW w:w="419" w:type="dxa"/>
            <w:vMerge/>
          </w:tcPr>
          <w:p w14:paraId="05CF7774" w14:textId="77777777" w:rsidR="002D6F85" w:rsidRDefault="002D6F85" w:rsidP="002D6F85">
            <w:pPr>
              <w:spacing w:after="0" w:line="240" w:lineRule="auto"/>
              <w:jc w:val="center"/>
              <w:rPr>
                <w:rFonts w:ascii="Times New Roman" w:hAnsi="Times New Roman" w:cs="Times New Roman"/>
                <w:sz w:val="20"/>
                <w:szCs w:val="20"/>
              </w:rPr>
            </w:pPr>
          </w:p>
        </w:tc>
        <w:tc>
          <w:tcPr>
            <w:tcW w:w="1559" w:type="dxa"/>
            <w:vMerge/>
          </w:tcPr>
          <w:p w14:paraId="03265471"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70822879"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4C57975B"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2270" w:type="dxa"/>
            <w:tcBorders>
              <w:top w:val="single" w:sz="4" w:space="0" w:color="000000"/>
              <w:left w:val="single" w:sz="4" w:space="0" w:color="000000"/>
              <w:bottom w:val="single" w:sz="4" w:space="0" w:color="000000"/>
            </w:tcBorders>
            <w:shd w:val="clear" w:color="auto" w:fill="auto"/>
            <w:vAlign w:val="center"/>
          </w:tcPr>
          <w:p w14:paraId="5756501B" w14:textId="77777777" w:rsidR="002D6F85" w:rsidRPr="00805DA5" w:rsidRDefault="002D6F85" w:rsidP="002D6F85">
            <w:pPr>
              <w:suppressAutoHyphens/>
              <w:spacing w:after="0"/>
              <w:rPr>
                <w:rFonts w:ascii="Times New Roman" w:eastAsia="Times New Roman" w:hAnsi="Times New Roman" w:cs="Times New Roman"/>
                <w:sz w:val="18"/>
                <w:szCs w:val="20"/>
                <w:lang w:eastAsia="zh-CN"/>
              </w:rPr>
            </w:pPr>
            <w:r w:rsidRPr="00805DA5">
              <w:rPr>
                <w:rFonts w:ascii="Times New Roman" w:eastAsia="Times New Roman" w:hAnsi="Times New Roman" w:cs="Times New Roman"/>
                <w:sz w:val="18"/>
                <w:szCs w:val="20"/>
                <w:lang w:eastAsia="zh-CN"/>
              </w:rPr>
              <w:t>Направления движения бегового полотна</w:t>
            </w:r>
          </w:p>
        </w:tc>
        <w:tc>
          <w:tcPr>
            <w:tcW w:w="1528" w:type="dxa"/>
            <w:tcBorders>
              <w:top w:val="nil"/>
              <w:left w:val="nil"/>
              <w:bottom w:val="single" w:sz="4" w:space="0" w:color="000000"/>
              <w:right w:val="single" w:sz="4" w:space="0" w:color="000000"/>
            </w:tcBorders>
            <w:shd w:val="clear" w:color="auto" w:fill="auto"/>
            <w:vAlign w:val="center"/>
          </w:tcPr>
          <w:p w14:paraId="254BF1AE" w14:textId="77777777" w:rsidR="002D6F85" w:rsidRPr="00805DA5" w:rsidRDefault="002D6F85" w:rsidP="002D6F85">
            <w:pPr>
              <w:suppressAutoHyphens/>
              <w:spacing w:after="0"/>
              <w:jc w:val="center"/>
              <w:rPr>
                <w:rFonts w:ascii="Times New Roman" w:eastAsia="Times New Roman" w:hAnsi="Times New Roman" w:cs="Times New Roman"/>
                <w:sz w:val="18"/>
                <w:szCs w:val="20"/>
                <w:lang w:eastAsia="zh-CN"/>
              </w:rPr>
            </w:pPr>
            <w:r w:rsidRPr="00805DA5">
              <w:rPr>
                <w:rFonts w:ascii="Times New Roman" w:eastAsia="Times New Roman" w:hAnsi="Times New Roman" w:cs="Times New Roman"/>
                <w:sz w:val="18"/>
                <w:szCs w:val="20"/>
                <w:lang w:eastAsia="zh-CN"/>
              </w:rPr>
              <w:t>вперед / назад</w:t>
            </w:r>
          </w:p>
        </w:tc>
        <w:tc>
          <w:tcPr>
            <w:tcW w:w="1701" w:type="dxa"/>
            <w:tcBorders>
              <w:top w:val="nil"/>
              <w:left w:val="nil"/>
              <w:bottom w:val="single" w:sz="4" w:space="0" w:color="000000"/>
              <w:right w:val="single" w:sz="4" w:space="0" w:color="000000"/>
            </w:tcBorders>
            <w:shd w:val="clear" w:color="auto" w:fill="auto"/>
            <w:vAlign w:val="center"/>
          </w:tcPr>
          <w:p w14:paraId="6D8359D4" w14:textId="77777777" w:rsidR="002D6F85" w:rsidRDefault="002D6F85" w:rsidP="002D6F85">
            <w:pPr>
              <w:spacing w:after="0" w:line="240" w:lineRule="auto"/>
              <w:jc w:val="center"/>
              <w:rPr>
                <w:rFonts w:ascii="Times New Roman" w:hAnsi="Times New Roman" w:cs="Times New Roman"/>
                <w:sz w:val="20"/>
                <w:szCs w:val="20"/>
              </w:rPr>
            </w:pPr>
          </w:p>
        </w:tc>
        <w:tc>
          <w:tcPr>
            <w:tcW w:w="1701" w:type="dxa"/>
            <w:shd w:val="clear" w:color="auto" w:fill="auto"/>
          </w:tcPr>
          <w:p w14:paraId="631A0E01" w14:textId="77777777" w:rsidR="002D6F85" w:rsidRDefault="002D6F85" w:rsidP="002D6F85">
            <w:pPr>
              <w:spacing w:after="0" w:line="240" w:lineRule="auto"/>
              <w:jc w:val="center"/>
              <w:rPr>
                <w:rFonts w:ascii="Times New Roman" w:hAnsi="Times New Roman" w:cs="Times New Roman"/>
                <w:sz w:val="20"/>
                <w:szCs w:val="20"/>
              </w:rPr>
            </w:pPr>
          </w:p>
        </w:tc>
        <w:tc>
          <w:tcPr>
            <w:tcW w:w="880" w:type="dxa"/>
            <w:shd w:val="clear" w:color="auto" w:fill="auto"/>
          </w:tcPr>
          <w:p w14:paraId="79981D18"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shd w:val="clear" w:color="auto" w:fill="auto"/>
          </w:tcPr>
          <w:p w14:paraId="5BA10EAA"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tcPr>
          <w:p w14:paraId="4CBC6DCB"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276" w:type="dxa"/>
          </w:tcPr>
          <w:p w14:paraId="73CCDD02"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r>
      <w:tr w:rsidR="002D6F85" w14:paraId="3E13D092" w14:textId="77777777">
        <w:trPr>
          <w:trHeight w:val="309"/>
        </w:trPr>
        <w:tc>
          <w:tcPr>
            <w:tcW w:w="419" w:type="dxa"/>
            <w:vMerge/>
          </w:tcPr>
          <w:p w14:paraId="76275F04" w14:textId="77777777" w:rsidR="002D6F85" w:rsidRDefault="002D6F85" w:rsidP="002D6F85">
            <w:pPr>
              <w:spacing w:after="0" w:line="240" w:lineRule="auto"/>
              <w:jc w:val="center"/>
              <w:rPr>
                <w:rFonts w:ascii="Times New Roman" w:hAnsi="Times New Roman" w:cs="Times New Roman"/>
                <w:sz w:val="20"/>
                <w:szCs w:val="20"/>
              </w:rPr>
            </w:pPr>
          </w:p>
        </w:tc>
        <w:tc>
          <w:tcPr>
            <w:tcW w:w="1559" w:type="dxa"/>
            <w:vMerge/>
          </w:tcPr>
          <w:p w14:paraId="5F751024"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28F9204D"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78590109"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2270" w:type="dxa"/>
            <w:tcBorders>
              <w:top w:val="single" w:sz="4" w:space="0" w:color="000000"/>
              <w:left w:val="single" w:sz="4" w:space="0" w:color="000000"/>
              <w:bottom w:val="single" w:sz="4" w:space="0" w:color="000000"/>
            </w:tcBorders>
            <w:shd w:val="clear" w:color="auto" w:fill="auto"/>
            <w:vAlign w:val="center"/>
          </w:tcPr>
          <w:p w14:paraId="0989B906" w14:textId="77777777" w:rsidR="002D6F85" w:rsidRPr="00805DA5" w:rsidRDefault="002D6F85" w:rsidP="002D6F85">
            <w:pPr>
              <w:suppressAutoHyphens/>
              <w:spacing w:after="0"/>
              <w:rPr>
                <w:rFonts w:ascii="Times New Roman" w:eastAsia="Times New Roman" w:hAnsi="Times New Roman" w:cs="Times New Roman"/>
                <w:sz w:val="18"/>
                <w:szCs w:val="20"/>
                <w:lang w:eastAsia="zh-CN"/>
              </w:rPr>
            </w:pPr>
            <w:r>
              <w:rPr>
                <w:rFonts w:ascii="Times New Roman" w:eastAsia="Times New Roman" w:hAnsi="Times New Roman" w:cs="Times New Roman"/>
                <w:sz w:val="18"/>
                <w:szCs w:val="20"/>
                <w:lang w:eastAsia="zh-CN"/>
              </w:rPr>
              <w:t>Шаг и</w:t>
            </w:r>
            <w:r w:rsidRPr="00B93AB8">
              <w:rPr>
                <w:rFonts w:ascii="Times New Roman" w:eastAsia="Times New Roman" w:hAnsi="Times New Roman" w:cs="Times New Roman"/>
                <w:sz w:val="18"/>
                <w:szCs w:val="20"/>
                <w:lang w:eastAsia="zh-CN"/>
              </w:rPr>
              <w:t>зменение скорости движения бегового полотна</w:t>
            </w:r>
            <w:r>
              <w:rPr>
                <w:rFonts w:ascii="Times New Roman" w:eastAsia="Times New Roman" w:hAnsi="Times New Roman" w:cs="Times New Roman"/>
                <w:sz w:val="18"/>
                <w:szCs w:val="20"/>
                <w:lang w:eastAsia="zh-CN"/>
              </w:rPr>
              <w:t>,</w:t>
            </w:r>
            <w:r w:rsidRPr="00B93AB8">
              <w:rPr>
                <w:rFonts w:ascii="Times New Roman" w:eastAsia="Times New Roman" w:hAnsi="Times New Roman" w:cs="Times New Roman"/>
                <w:sz w:val="18"/>
                <w:szCs w:val="20"/>
                <w:lang w:eastAsia="zh-CN"/>
              </w:rPr>
              <w:t xml:space="preserve"> </w:t>
            </w:r>
            <w:r>
              <w:rPr>
                <w:rFonts w:ascii="Times New Roman" w:eastAsia="Times New Roman" w:hAnsi="Times New Roman" w:cs="Times New Roman"/>
                <w:sz w:val="18"/>
                <w:szCs w:val="20"/>
                <w:lang w:eastAsia="zh-CN"/>
              </w:rPr>
              <w:t>(</w:t>
            </w:r>
            <w:r w:rsidRPr="00B93AB8">
              <w:rPr>
                <w:rFonts w:ascii="Times New Roman" w:eastAsia="Times New Roman" w:hAnsi="Times New Roman" w:cs="Times New Roman"/>
                <w:sz w:val="18"/>
                <w:szCs w:val="20"/>
                <w:lang w:eastAsia="zh-CN"/>
              </w:rPr>
              <w:t>км</w:t>
            </w:r>
            <w:r>
              <w:rPr>
                <w:rFonts w:ascii="Times New Roman" w:eastAsia="Times New Roman" w:hAnsi="Times New Roman" w:cs="Times New Roman"/>
                <w:sz w:val="18"/>
                <w:szCs w:val="20"/>
                <w:lang w:eastAsia="zh-CN"/>
              </w:rPr>
              <w:t>/</w:t>
            </w:r>
            <w:r w:rsidRPr="00B93AB8">
              <w:rPr>
                <w:rFonts w:ascii="Times New Roman" w:eastAsia="Times New Roman" w:hAnsi="Times New Roman" w:cs="Times New Roman"/>
                <w:sz w:val="18"/>
                <w:szCs w:val="20"/>
                <w:lang w:eastAsia="zh-CN"/>
              </w:rPr>
              <w:t>ч</w:t>
            </w:r>
            <w:r>
              <w:rPr>
                <w:rFonts w:ascii="Times New Roman" w:eastAsia="Times New Roman" w:hAnsi="Times New Roman" w:cs="Times New Roman"/>
                <w:sz w:val="18"/>
                <w:szCs w:val="20"/>
                <w:lang w:eastAsia="zh-CN"/>
              </w:rPr>
              <w:t>) /</w:t>
            </w:r>
            <w:r>
              <w:t xml:space="preserve"> </w:t>
            </w:r>
            <w:r>
              <w:rPr>
                <w:rFonts w:ascii="Times New Roman" w:eastAsia="Times New Roman" w:hAnsi="Times New Roman" w:cs="Times New Roman"/>
                <w:sz w:val="18"/>
                <w:szCs w:val="20"/>
                <w:lang w:eastAsia="zh-CN"/>
              </w:rPr>
              <w:t>(</w:t>
            </w:r>
            <w:r w:rsidRPr="00183808">
              <w:rPr>
                <w:rFonts w:ascii="Times New Roman" w:eastAsia="Times New Roman" w:hAnsi="Times New Roman" w:cs="Times New Roman"/>
                <w:sz w:val="18"/>
                <w:szCs w:val="20"/>
                <w:lang w:eastAsia="zh-CN"/>
              </w:rPr>
              <w:t>м/с</w:t>
            </w:r>
            <w:r>
              <w:rPr>
                <w:rFonts w:ascii="Times New Roman" w:eastAsia="Times New Roman" w:hAnsi="Times New Roman" w:cs="Times New Roman"/>
                <w:sz w:val="18"/>
                <w:szCs w:val="20"/>
                <w:lang w:eastAsia="zh-CN"/>
              </w:rPr>
              <w:t>)</w:t>
            </w:r>
          </w:p>
        </w:tc>
        <w:tc>
          <w:tcPr>
            <w:tcW w:w="1528" w:type="dxa"/>
            <w:tcBorders>
              <w:top w:val="nil"/>
              <w:left w:val="nil"/>
              <w:bottom w:val="single" w:sz="4" w:space="0" w:color="000000"/>
              <w:right w:val="single" w:sz="4" w:space="0" w:color="000000"/>
            </w:tcBorders>
            <w:shd w:val="clear" w:color="auto" w:fill="auto"/>
            <w:vAlign w:val="center"/>
          </w:tcPr>
          <w:p w14:paraId="038BCD50" w14:textId="77777777" w:rsidR="002D6F85" w:rsidRPr="00183808" w:rsidRDefault="002D6F85" w:rsidP="002D6F85">
            <w:pPr>
              <w:suppressAutoHyphens/>
              <w:spacing w:after="0"/>
              <w:jc w:val="center"/>
              <w:rPr>
                <w:rFonts w:ascii="Times New Roman" w:eastAsia="Times New Roman" w:hAnsi="Times New Roman" w:cs="Times New Roman"/>
                <w:sz w:val="18"/>
                <w:szCs w:val="20"/>
                <w:lang w:eastAsia="zh-CN"/>
              </w:rPr>
            </w:pPr>
            <w:r w:rsidRPr="00183808">
              <w:rPr>
                <w:rFonts w:ascii="Times New Roman" w:eastAsia="Times New Roman" w:hAnsi="Times New Roman" w:cs="Times New Roman"/>
                <w:sz w:val="18"/>
                <w:szCs w:val="20"/>
                <w:lang w:eastAsia="zh-CN"/>
              </w:rPr>
              <w:t>(0,1) / (0,027)</w:t>
            </w:r>
          </w:p>
        </w:tc>
        <w:tc>
          <w:tcPr>
            <w:tcW w:w="1701" w:type="dxa"/>
            <w:tcBorders>
              <w:top w:val="nil"/>
              <w:left w:val="nil"/>
              <w:bottom w:val="single" w:sz="4" w:space="0" w:color="000000"/>
              <w:right w:val="single" w:sz="4" w:space="0" w:color="000000"/>
            </w:tcBorders>
            <w:shd w:val="clear" w:color="auto" w:fill="auto"/>
            <w:vAlign w:val="center"/>
          </w:tcPr>
          <w:p w14:paraId="25501708" w14:textId="77777777" w:rsidR="002D6F85" w:rsidRDefault="002D6F85" w:rsidP="002D6F85">
            <w:pPr>
              <w:spacing w:after="0" w:line="240" w:lineRule="auto"/>
              <w:jc w:val="center"/>
              <w:rPr>
                <w:rFonts w:ascii="Times New Roman" w:hAnsi="Times New Roman" w:cs="Times New Roman"/>
                <w:sz w:val="20"/>
                <w:szCs w:val="20"/>
              </w:rPr>
            </w:pPr>
          </w:p>
        </w:tc>
        <w:tc>
          <w:tcPr>
            <w:tcW w:w="1701" w:type="dxa"/>
            <w:shd w:val="clear" w:color="auto" w:fill="auto"/>
          </w:tcPr>
          <w:p w14:paraId="0C9064C0" w14:textId="77777777" w:rsidR="002D6F85" w:rsidRDefault="002D6F85" w:rsidP="002D6F85">
            <w:pPr>
              <w:spacing w:after="0" w:line="240" w:lineRule="auto"/>
              <w:jc w:val="center"/>
              <w:rPr>
                <w:rFonts w:ascii="Times New Roman" w:hAnsi="Times New Roman" w:cs="Times New Roman"/>
                <w:sz w:val="20"/>
                <w:szCs w:val="20"/>
              </w:rPr>
            </w:pPr>
          </w:p>
        </w:tc>
        <w:tc>
          <w:tcPr>
            <w:tcW w:w="880" w:type="dxa"/>
            <w:shd w:val="clear" w:color="auto" w:fill="auto"/>
          </w:tcPr>
          <w:p w14:paraId="1A75E13C"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shd w:val="clear" w:color="auto" w:fill="auto"/>
          </w:tcPr>
          <w:p w14:paraId="374E7937"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tcPr>
          <w:p w14:paraId="588CF238"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276" w:type="dxa"/>
          </w:tcPr>
          <w:p w14:paraId="323533DF"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r>
      <w:tr w:rsidR="002D6F85" w14:paraId="176FADB3" w14:textId="77777777">
        <w:trPr>
          <w:trHeight w:val="309"/>
        </w:trPr>
        <w:tc>
          <w:tcPr>
            <w:tcW w:w="419" w:type="dxa"/>
            <w:vMerge/>
          </w:tcPr>
          <w:p w14:paraId="193553B9" w14:textId="77777777" w:rsidR="002D6F85" w:rsidRDefault="002D6F85" w:rsidP="002D6F85">
            <w:pPr>
              <w:spacing w:after="0" w:line="240" w:lineRule="auto"/>
              <w:jc w:val="center"/>
              <w:rPr>
                <w:rFonts w:ascii="Times New Roman" w:hAnsi="Times New Roman" w:cs="Times New Roman"/>
                <w:sz w:val="20"/>
                <w:szCs w:val="20"/>
              </w:rPr>
            </w:pPr>
          </w:p>
        </w:tc>
        <w:tc>
          <w:tcPr>
            <w:tcW w:w="1559" w:type="dxa"/>
            <w:vMerge/>
          </w:tcPr>
          <w:p w14:paraId="2DD99C27"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104843A3"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3F5771EC"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2270" w:type="dxa"/>
            <w:tcBorders>
              <w:top w:val="single" w:sz="4" w:space="0" w:color="000000"/>
              <w:left w:val="single" w:sz="4" w:space="0" w:color="000000"/>
              <w:bottom w:val="single" w:sz="4" w:space="0" w:color="000000"/>
            </w:tcBorders>
            <w:shd w:val="clear" w:color="auto" w:fill="auto"/>
            <w:vAlign w:val="center"/>
          </w:tcPr>
          <w:p w14:paraId="18BA3CEF" w14:textId="77777777" w:rsidR="002D6F85" w:rsidRPr="00805DA5" w:rsidRDefault="002D6F85" w:rsidP="002D6F85">
            <w:pPr>
              <w:suppressAutoHyphens/>
              <w:spacing w:after="0"/>
              <w:rPr>
                <w:rFonts w:ascii="Times New Roman" w:eastAsia="Times New Roman" w:hAnsi="Times New Roman" w:cs="Times New Roman"/>
                <w:sz w:val="18"/>
                <w:szCs w:val="20"/>
                <w:lang w:eastAsia="zh-CN"/>
              </w:rPr>
            </w:pPr>
            <w:r w:rsidRPr="00805DA5">
              <w:rPr>
                <w:rFonts w:ascii="Times New Roman" w:eastAsia="Times New Roman" w:hAnsi="Times New Roman" w:cs="Times New Roman"/>
                <w:sz w:val="18"/>
                <w:szCs w:val="20"/>
                <w:lang w:eastAsia="zh-CN"/>
              </w:rPr>
              <w:t>Диапазон углов подъема беговых дорожек к горизонту, град./%</w:t>
            </w:r>
          </w:p>
        </w:tc>
        <w:tc>
          <w:tcPr>
            <w:tcW w:w="1528" w:type="dxa"/>
            <w:tcBorders>
              <w:top w:val="nil"/>
              <w:left w:val="nil"/>
              <w:bottom w:val="single" w:sz="4" w:space="0" w:color="000000"/>
              <w:right w:val="single" w:sz="4" w:space="0" w:color="000000"/>
            </w:tcBorders>
            <w:shd w:val="clear" w:color="auto" w:fill="auto"/>
            <w:vAlign w:val="center"/>
          </w:tcPr>
          <w:p w14:paraId="3BC05A44" w14:textId="77777777" w:rsidR="002D6F85" w:rsidRPr="00805DA5" w:rsidRDefault="002D6F85" w:rsidP="002D6F85">
            <w:pPr>
              <w:suppressAutoHyphens/>
              <w:spacing w:after="0"/>
              <w:jc w:val="center"/>
              <w:rPr>
                <w:rFonts w:ascii="Times New Roman" w:eastAsia="Times New Roman" w:hAnsi="Times New Roman" w:cs="Times New Roman"/>
                <w:sz w:val="18"/>
                <w:szCs w:val="20"/>
                <w:lang w:eastAsia="zh-CN"/>
              </w:rPr>
            </w:pPr>
            <w:r w:rsidRPr="00805DA5">
              <w:rPr>
                <w:rFonts w:ascii="Times New Roman" w:eastAsia="Times New Roman" w:hAnsi="Times New Roman" w:cs="Times New Roman"/>
                <w:sz w:val="18"/>
                <w:szCs w:val="20"/>
                <w:lang w:eastAsia="zh-CN"/>
              </w:rPr>
              <w:t>(0…14) / (0…25)</w:t>
            </w:r>
          </w:p>
        </w:tc>
        <w:tc>
          <w:tcPr>
            <w:tcW w:w="1701" w:type="dxa"/>
            <w:tcBorders>
              <w:top w:val="single" w:sz="4" w:space="0" w:color="auto"/>
              <w:left w:val="single" w:sz="4" w:space="0" w:color="000000"/>
              <w:bottom w:val="single" w:sz="4" w:space="0" w:color="auto"/>
              <w:right w:val="single" w:sz="4" w:space="0" w:color="000000"/>
            </w:tcBorders>
            <w:shd w:val="clear" w:color="auto" w:fill="auto"/>
            <w:vAlign w:val="center"/>
          </w:tcPr>
          <w:p w14:paraId="5D53BA71" w14:textId="77777777" w:rsidR="002D6F85" w:rsidRDefault="002D6F85" w:rsidP="002D6F85">
            <w:pPr>
              <w:spacing w:after="0" w:line="240" w:lineRule="auto"/>
              <w:jc w:val="center"/>
              <w:rPr>
                <w:rFonts w:ascii="Times New Roman" w:hAnsi="Times New Roman" w:cs="Times New Roman"/>
                <w:sz w:val="20"/>
                <w:szCs w:val="20"/>
              </w:rPr>
            </w:pPr>
          </w:p>
        </w:tc>
        <w:tc>
          <w:tcPr>
            <w:tcW w:w="1701" w:type="dxa"/>
            <w:shd w:val="clear" w:color="auto" w:fill="auto"/>
          </w:tcPr>
          <w:p w14:paraId="702475C9" w14:textId="77777777" w:rsidR="002D6F85" w:rsidRDefault="002D6F85" w:rsidP="002D6F85">
            <w:pPr>
              <w:spacing w:after="0" w:line="240" w:lineRule="auto"/>
              <w:jc w:val="center"/>
              <w:rPr>
                <w:rFonts w:ascii="Times New Roman" w:hAnsi="Times New Roman" w:cs="Times New Roman"/>
                <w:sz w:val="20"/>
                <w:szCs w:val="20"/>
              </w:rPr>
            </w:pPr>
          </w:p>
        </w:tc>
        <w:tc>
          <w:tcPr>
            <w:tcW w:w="880" w:type="dxa"/>
            <w:shd w:val="clear" w:color="auto" w:fill="auto"/>
          </w:tcPr>
          <w:p w14:paraId="41C7A012"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shd w:val="clear" w:color="auto" w:fill="auto"/>
          </w:tcPr>
          <w:p w14:paraId="2254BCB7"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tcPr>
          <w:p w14:paraId="27D87AB8"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276" w:type="dxa"/>
          </w:tcPr>
          <w:p w14:paraId="36E8AE33"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r>
      <w:tr w:rsidR="002D6F85" w14:paraId="0B6E6F64" w14:textId="77777777">
        <w:trPr>
          <w:trHeight w:val="309"/>
        </w:trPr>
        <w:tc>
          <w:tcPr>
            <w:tcW w:w="419" w:type="dxa"/>
            <w:vMerge/>
          </w:tcPr>
          <w:p w14:paraId="32677755" w14:textId="77777777" w:rsidR="002D6F85" w:rsidRDefault="002D6F85" w:rsidP="002D6F85">
            <w:pPr>
              <w:spacing w:after="0" w:line="240" w:lineRule="auto"/>
              <w:jc w:val="center"/>
              <w:rPr>
                <w:rFonts w:ascii="Times New Roman" w:hAnsi="Times New Roman" w:cs="Times New Roman"/>
                <w:sz w:val="20"/>
                <w:szCs w:val="20"/>
              </w:rPr>
            </w:pPr>
          </w:p>
        </w:tc>
        <w:tc>
          <w:tcPr>
            <w:tcW w:w="1559" w:type="dxa"/>
            <w:vMerge/>
          </w:tcPr>
          <w:p w14:paraId="4659C069"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7C374F63"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70ED8199"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2270" w:type="dxa"/>
            <w:tcBorders>
              <w:top w:val="single" w:sz="4" w:space="0" w:color="000000"/>
              <w:left w:val="single" w:sz="4" w:space="0" w:color="000000"/>
              <w:bottom w:val="single" w:sz="4" w:space="0" w:color="000000"/>
            </w:tcBorders>
            <w:shd w:val="clear" w:color="auto" w:fill="auto"/>
            <w:vAlign w:val="center"/>
          </w:tcPr>
          <w:p w14:paraId="6291B581" w14:textId="77777777" w:rsidR="002D6F85" w:rsidRPr="00805DA5" w:rsidRDefault="002D6F85" w:rsidP="002D6F85">
            <w:pPr>
              <w:suppressAutoHyphens/>
              <w:spacing w:after="0"/>
              <w:rPr>
                <w:rFonts w:ascii="Times New Roman" w:eastAsia="Times New Roman" w:hAnsi="Times New Roman" w:cs="Times New Roman"/>
                <w:sz w:val="18"/>
                <w:szCs w:val="20"/>
                <w:lang w:eastAsia="zh-CN"/>
              </w:rPr>
            </w:pPr>
            <w:r w:rsidRPr="00DA4CB7">
              <w:rPr>
                <w:rFonts w:ascii="Times New Roman" w:eastAsia="Times New Roman" w:hAnsi="Times New Roman" w:cs="Times New Roman"/>
                <w:sz w:val="18"/>
                <w:szCs w:val="20"/>
                <w:lang w:eastAsia="zh-CN"/>
              </w:rPr>
              <w:t>Отклонение</w:t>
            </w:r>
            <w:r>
              <w:rPr>
                <w:rFonts w:ascii="Times New Roman" w:eastAsia="Times New Roman" w:hAnsi="Times New Roman" w:cs="Times New Roman"/>
                <w:sz w:val="18"/>
                <w:szCs w:val="20"/>
                <w:lang w:eastAsia="zh-CN"/>
              </w:rPr>
              <w:t xml:space="preserve"> угла подъема беговой дорожки к горизонту от установленной пользователем величины, при условии, что положение беговой дорожки откалибровано относительно уровня пола, град., не более</w:t>
            </w:r>
          </w:p>
        </w:tc>
        <w:tc>
          <w:tcPr>
            <w:tcW w:w="1528" w:type="dxa"/>
            <w:tcBorders>
              <w:top w:val="nil"/>
              <w:left w:val="nil"/>
              <w:bottom w:val="single" w:sz="4" w:space="0" w:color="000000"/>
              <w:right w:val="single" w:sz="4" w:space="0" w:color="000000"/>
            </w:tcBorders>
            <w:shd w:val="clear" w:color="auto" w:fill="auto"/>
            <w:vAlign w:val="center"/>
          </w:tcPr>
          <w:p w14:paraId="0AECF780" w14:textId="77777777" w:rsidR="002D6F85" w:rsidRPr="00805DA5" w:rsidRDefault="002D6F85" w:rsidP="002D6F85">
            <w:pPr>
              <w:suppressAutoHyphens/>
              <w:spacing w:after="0"/>
              <w:jc w:val="center"/>
              <w:rPr>
                <w:rFonts w:ascii="Times New Roman" w:eastAsia="Times New Roman" w:hAnsi="Times New Roman" w:cs="Times New Roman"/>
                <w:sz w:val="18"/>
                <w:szCs w:val="20"/>
                <w:lang w:eastAsia="zh-CN"/>
              </w:rPr>
            </w:pPr>
            <w:r w:rsidRPr="00BA643D">
              <w:rPr>
                <w:rFonts w:ascii="Times New Roman" w:eastAsia="Times New Roman" w:hAnsi="Times New Roman" w:cs="Times New Roman"/>
                <w:sz w:val="18"/>
                <w:szCs w:val="20"/>
                <w:lang w:eastAsia="zh-CN"/>
              </w:rPr>
              <w:t>±</w:t>
            </w:r>
            <w:r>
              <w:rPr>
                <w:rFonts w:ascii="Times New Roman" w:eastAsia="Times New Roman" w:hAnsi="Times New Roman" w:cs="Times New Roman"/>
                <w:sz w:val="18"/>
                <w:szCs w:val="20"/>
                <w:lang w:eastAsia="zh-CN"/>
              </w:rPr>
              <w:t>1</w:t>
            </w:r>
          </w:p>
        </w:tc>
        <w:tc>
          <w:tcPr>
            <w:tcW w:w="1701" w:type="dxa"/>
            <w:tcBorders>
              <w:top w:val="single" w:sz="4" w:space="0" w:color="auto"/>
              <w:left w:val="single" w:sz="4" w:space="0" w:color="000000"/>
              <w:bottom w:val="single" w:sz="4" w:space="0" w:color="auto"/>
              <w:right w:val="single" w:sz="4" w:space="0" w:color="000000"/>
            </w:tcBorders>
            <w:shd w:val="clear" w:color="auto" w:fill="auto"/>
            <w:vAlign w:val="center"/>
          </w:tcPr>
          <w:p w14:paraId="3FDF909D" w14:textId="77777777" w:rsidR="002D6F85" w:rsidRDefault="002D6F85" w:rsidP="002D6F85">
            <w:pPr>
              <w:spacing w:after="0" w:line="240" w:lineRule="auto"/>
              <w:jc w:val="center"/>
              <w:rPr>
                <w:rFonts w:ascii="Times New Roman" w:hAnsi="Times New Roman" w:cs="Times New Roman"/>
                <w:sz w:val="20"/>
                <w:szCs w:val="20"/>
              </w:rPr>
            </w:pPr>
          </w:p>
        </w:tc>
        <w:tc>
          <w:tcPr>
            <w:tcW w:w="1701" w:type="dxa"/>
            <w:shd w:val="clear" w:color="auto" w:fill="auto"/>
          </w:tcPr>
          <w:p w14:paraId="7EBBA9D4" w14:textId="77777777" w:rsidR="002D6F85" w:rsidRDefault="002D6F85" w:rsidP="002D6F85">
            <w:pPr>
              <w:spacing w:after="0" w:line="240" w:lineRule="auto"/>
              <w:jc w:val="center"/>
              <w:rPr>
                <w:rFonts w:ascii="Times New Roman" w:hAnsi="Times New Roman" w:cs="Times New Roman"/>
                <w:sz w:val="20"/>
                <w:szCs w:val="20"/>
              </w:rPr>
            </w:pPr>
          </w:p>
        </w:tc>
        <w:tc>
          <w:tcPr>
            <w:tcW w:w="880" w:type="dxa"/>
            <w:shd w:val="clear" w:color="auto" w:fill="auto"/>
          </w:tcPr>
          <w:p w14:paraId="006F1F35"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shd w:val="clear" w:color="auto" w:fill="auto"/>
          </w:tcPr>
          <w:p w14:paraId="420CEB07"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tcPr>
          <w:p w14:paraId="04A13CEC"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276" w:type="dxa"/>
          </w:tcPr>
          <w:p w14:paraId="38AACC5A"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r>
      <w:tr w:rsidR="002D6F85" w14:paraId="1688745D" w14:textId="77777777">
        <w:trPr>
          <w:trHeight w:val="309"/>
        </w:trPr>
        <w:tc>
          <w:tcPr>
            <w:tcW w:w="419" w:type="dxa"/>
            <w:vMerge/>
          </w:tcPr>
          <w:p w14:paraId="26B408E0" w14:textId="77777777" w:rsidR="002D6F85" w:rsidRDefault="002D6F85" w:rsidP="002D6F85">
            <w:pPr>
              <w:spacing w:after="0" w:line="240" w:lineRule="auto"/>
              <w:jc w:val="center"/>
              <w:rPr>
                <w:rFonts w:ascii="Times New Roman" w:hAnsi="Times New Roman" w:cs="Times New Roman"/>
                <w:sz w:val="20"/>
                <w:szCs w:val="20"/>
              </w:rPr>
            </w:pPr>
          </w:p>
        </w:tc>
        <w:tc>
          <w:tcPr>
            <w:tcW w:w="1559" w:type="dxa"/>
            <w:vMerge/>
          </w:tcPr>
          <w:p w14:paraId="63C54008"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213657C3"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3CD19A0C"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2270" w:type="dxa"/>
            <w:tcBorders>
              <w:top w:val="single" w:sz="4" w:space="0" w:color="000000"/>
              <w:left w:val="single" w:sz="4" w:space="0" w:color="000000"/>
              <w:bottom w:val="single" w:sz="4" w:space="0" w:color="000000"/>
            </w:tcBorders>
            <w:shd w:val="clear" w:color="auto" w:fill="auto"/>
            <w:vAlign w:val="center"/>
          </w:tcPr>
          <w:p w14:paraId="500F9FC4" w14:textId="77777777" w:rsidR="002D6F85" w:rsidRPr="00805DA5" w:rsidRDefault="002D6F85" w:rsidP="002D6F85">
            <w:pPr>
              <w:suppressAutoHyphens/>
              <w:spacing w:after="0"/>
              <w:rPr>
                <w:rFonts w:ascii="Times New Roman" w:eastAsia="Times New Roman" w:hAnsi="Times New Roman" w:cs="Times New Roman"/>
                <w:sz w:val="18"/>
                <w:szCs w:val="20"/>
                <w:lang w:eastAsia="zh-CN"/>
              </w:rPr>
            </w:pPr>
            <w:r>
              <w:rPr>
                <w:rFonts w:ascii="Times New Roman" w:eastAsia="Times New Roman" w:hAnsi="Times New Roman" w:cs="Times New Roman"/>
                <w:sz w:val="18"/>
                <w:szCs w:val="20"/>
                <w:lang w:eastAsia="zh-CN"/>
              </w:rPr>
              <w:t>Возможность выбора единиц измерения (км/ч или м/с)</w:t>
            </w:r>
          </w:p>
        </w:tc>
        <w:tc>
          <w:tcPr>
            <w:tcW w:w="1528" w:type="dxa"/>
            <w:tcBorders>
              <w:top w:val="nil"/>
              <w:left w:val="nil"/>
              <w:bottom w:val="single" w:sz="4" w:space="0" w:color="000000"/>
              <w:right w:val="single" w:sz="4" w:space="0" w:color="000000"/>
            </w:tcBorders>
            <w:shd w:val="clear" w:color="auto" w:fill="auto"/>
            <w:vAlign w:val="center"/>
          </w:tcPr>
          <w:p w14:paraId="02710124" w14:textId="77777777" w:rsidR="002D6F85" w:rsidRPr="00805DA5" w:rsidRDefault="002D6F85" w:rsidP="002D6F85">
            <w:pPr>
              <w:suppressAutoHyphens/>
              <w:spacing w:after="0"/>
              <w:jc w:val="center"/>
              <w:rPr>
                <w:rFonts w:ascii="Times New Roman" w:eastAsia="Times New Roman" w:hAnsi="Times New Roman" w:cs="Times New Roman"/>
                <w:sz w:val="18"/>
                <w:szCs w:val="20"/>
                <w:lang w:eastAsia="zh-CN"/>
              </w:rPr>
            </w:pPr>
            <w:r>
              <w:rPr>
                <w:rFonts w:ascii="Times New Roman" w:eastAsia="Times New Roman" w:hAnsi="Times New Roman" w:cs="Times New Roman"/>
                <w:sz w:val="18"/>
                <w:szCs w:val="20"/>
                <w:lang w:eastAsia="zh-CN"/>
              </w:rPr>
              <w:t>Наличие</w:t>
            </w:r>
          </w:p>
        </w:tc>
        <w:tc>
          <w:tcPr>
            <w:tcW w:w="1701" w:type="dxa"/>
            <w:tcBorders>
              <w:top w:val="nil"/>
              <w:left w:val="nil"/>
              <w:bottom w:val="single" w:sz="4" w:space="0" w:color="000000"/>
              <w:right w:val="single" w:sz="4" w:space="0" w:color="000000"/>
            </w:tcBorders>
            <w:shd w:val="clear" w:color="auto" w:fill="auto"/>
            <w:vAlign w:val="center"/>
          </w:tcPr>
          <w:p w14:paraId="44457AE0" w14:textId="77777777" w:rsidR="002D6F85" w:rsidRDefault="002D6F85" w:rsidP="002D6F85">
            <w:pPr>
              <w:spacing w:after="0" w:line="240" w:lineRule="auto"/>
              <w:jc w:val="center"/>
              <w:rPr>
                <w:rFonts w:ascii="Times New Roman" w:hAnsi="Times New Roman" w:cs="Times New Roman"/>
                <w:sz w:val="20"/>
                <w:szCs w:val="20"/>
              </w:rPr>
            </w:pPr>
          </w:p>
        </w:tc>
        <w:tc>
          <w:tcPr>
            <w:tcW w:w="1701" w:type="dxa"/>
            <w:shd w:val="clear" w:color="auto" w:fill="auto"/>
          </w:tcPr>
          <w:p w14:paraId="3887B114" w14:textId="77777777" w:rsidR="002D6F85" w:rsidRDefault="002D6F85" w:rsidP="002D6F85">
            <w:pPr>
              <w:spacing w:after="0" w:line="240" w:lineRule="auto"/>
              <w:jc w:val="center"/>
              <w:rPr>
                <w:rFonts w:ascii="Times New Roman" w:hAnsi="Times New Roman" w:cs="Times New Roman"/>
                <w:sz w:val="20"/>
                <w:szCs w:val="20"/>
              </w:rPr>
            </w:pPr>
          </w:p>
        </w:tc>
        <w:tc>
          <w:tcPr>
            <w:tcW w:w="880" w:type="dxa"/>
            <w:shd w:val="clear" w:color="auto" w:fill="auto"/>
          </w:tcPr>
          <w:p w14:paraId="48A1249B"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shd w:val="clear" w:color="auto" w:fill="auto"/>
          </w:tcPr>
          <w:p w14:paraId="69062E11"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tcPr>
          <w:p w14:paraId="2D222143"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276" w:type="dxa"/>
          </w:tcPr>
          <w:p w14:paraId="1162CE13"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r>
      <w:tr w:rsidR="002D6F85" w14:paraId="06B025F9" w14:textId="77777777">
        <w:trPr>
          <w:trHeight w:val="309"/>
        </w:trPr>
        <w:tc>
          <w:tcPr>
            <w:tcW w:w="419" w:type="dxa"/>
            <w:vMerge/>
          </w:tcPr>
          <w:p w14:paraId="0BE4D5E0" w14:textId="77777777" w:rsidR="002D6F85" w:rsidRDefault="002D6F85" w:rsidP="002D6F85">
            <w:pPr>
              <w:spacing w:after="0" w:line="240" w:lineRule="auto"/>
              <w:jc w:val="center"/>
              <w:rPr>
                <w:rFonts w:ascii="Times New Roman" w:hAnsi="Times New Roman" w:cs="Times New Roman"/>
                <w:sz w:val="20"/>
                <w:szCs w:val="20"/>
              </w:rPr>
            </w:pPr>
          </w:p>
        </w:tc>
        <w:tc>
          <w:tcPr>
            <w:tcW w:w="1559" w:type="dxa"/>
            <w:vMerge/>
          </w:tcPr>
          <w:p w14:paraId="64EDADCB"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0D312029"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30AB8F73"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2270" w:type="dxa"/>
            <w:tcBorders>
              <w:top w:val="single" w:sz="4" w:space="0" w:color="000000"/>
              <w:left w:val="single" w:sz="4" w:space="0" w:color="000000"/>
              <w:bottom w:val="single" w:sz="4" w:space="0" w:color="000000"/>
            </w:tcBorders>
            <w:shd w:val="clear" w:color="auto" w:fill="auto"/>
            <w:vAlign w:val="center"/>
          </w:tcPr>
          <w:p w14:paraId="40AAFE5A" w14:textId="77777777" w:rsidR="002D6F85" w:rsidRPr="00805DA5" w:rsidRDefault="002D6F85" w:rsidP="002D6F85">
            <w:pPr>
              <w:suppressAutoHyphens/>
              <w:spacing w:after="0"/>
              <w:rPr>
                <w:rFonts w:ascii="Times New Roman" w:eastAsia="Times New Roman" w:hAnsi="Times New Roman" w:cs="Times New Roman"/>
                <w:sz w:val="18"/>
                <w:szCs w:val="20"/>
                <w:lang w:eastAsia="zh-CN"/>
              </w:rPr>
            </w:pPr>
            <w:r w:rsidRPr="004F776B">
              <w:rPr>
                <w:rFonts w:ascii="Times New Roman" w:eastAsia="Times New Roman" w:hAnsi="Times New Roman" w:cs="Times New Roman"/>
                <w:sz w:val="18"/>
                <w:szCs w:val="20"/>
                <w:lang w:eastAsia="zh-CN"/>
              </w:rPr>
              <w:t>Функция защиты от пересечения края бегового полотна</w:t>
            </w:r>
            <w:r>
              <w:rPr>
                <w:rFonts w:ascii="Times New Roman" w:eastAsia="Times New Roman" w:hAnsi="Times New Roman" w:cs="Times New Roman"/>
                <w:sz w:val="18"/>
                <w:szCs w:val="20"/>
                <w:lang w:eastAsia="zh-CN"/>
              </w:rPr>
              <w:t xml:space="preserve"> </w:t>
            </w:r>
            <w:r w:rsidRPr="00AF0CF0">
              <w:rPr>
                <w:rFonts w:ascii="Times New Roman" w:eastAsia="Times New Roman" w:hAnsi="Times New Roman" w:cs="Times New Roman"/>
                <w:sz w:val="18"/>
                <w:szCs w:val="20"/>
                <w:lang w:eastAsia="zh-CN"/>
              </w:rPr>
              <w:t>ИК датчики</w:t>
            </w:r>
          </w:p>
        </w:tc>
        <w:tc>
          <w:tcPr>
            <w:tcW w:w="1528" w:type="dxa"/>
            <w:tcBorders>
              <w:top w:val="single" w:sz="4" w:space="0" w:color="auto"/>
              <w:left w:val="single" w:sz="4" w:space="0" w:color="000000"/>
              <w:bottom w:val="single" w:sz="4" w:space="0" w:color="auto"/>
              <w:right w:val="single" w:sz="4" w:space="0" w:color="000000"/>
            </w:tcBorders>
            <w:shd w:val="clear" w:color="auto" w:fill="auto"/>
            <w:vAlign w:val="center"/>
          </w:tcPr>
          <w:p w14:paraId="7AEC98C9" w14:textId="77777777" w:rsidR="002D6F85" w:rsidRPr="00805DA5" w:rsidRDefault="002D6F85" w:rsidP="002D6F85">
            <w:pPr>
              <w:suppressAutoHyphens/>
              <w:spacing w:after="0"/>
              <w:jc w:val="center"/>
              <w:rPr>
                <w:rFonts w:ascii="Times New Roman" w:eastAsia="Times New Roman" w:hAnsi="Times New Roman" w:cs="Times New Roman"/>
                <w:sz w:val="18"/>
                <w:szCs w:val="20"/>
                <w:lang w:eastAsia="zh-CN"/>
              </w:rPr>
            </w:pPr>
            <w:r>
              <w:rPr>
                <w:rFonts w:ascii="Times New Roman" w:eastAsia="Times New Roman" w:hAnsi="Times New Roman" w:cs="Times New Roman"/>
                <w:sz w:val="18"/>
                <w:szCs w:val="20"/>
                <w:lang w:eastAsia="zh-CN"/>
              </w:rPr>
              <w:t>Наличие</w:t>
            </w:r>
          </w:p>
        </w:tc>
        <w:tc>
          <w:tcPr>
            <w:tcW w:w="1701" w:type="dxa"/>
            <w:tcBorders>
              <w:top w:val="nil"/>
              <w:left w:val="nil"/>
              <w:bottom w:val="single" w:sz="4" w:space="0" w:color="000000"/>
              <w:right w:val="single" w:sz="4" w:space="0" w:color="000000"/>
            </w:tcBorders>
            <w:shd w:val="clear" w:color="auto" w:fill="auto"/>
            <w:vAlign w:val="center"/>
          </w:tcPr>
          <w:p w14:paraId="61AE4BE8" w14:textId="77777777" w:rsidR="002D6F85" w:rsidRDefault="002D6F85" w:rsidP="002D6F85">
            <w:pPr>
              <w:spacing w:after="0" w:line="240" w:lineRule="auto"/>
              <w:jc w:val="center"/>
              <w:rPr>
                <w:rFonts w:ascii="Times New Roman" w:hAnsi="Times New Roman" w:cs="Times New Roman"/>
                <w:sz w:val="20"/>
                <w:szCs w:val="20"/>
              </w:rPr>
            </w:pPr>
          </w:p>
        </w:tc>
        <w:tc>
          <w:tcPr>
            <w:tcW w:w="1701" w:type="dxa"/>
            <w:shd w:val="clear" w:color="auto" w:fill="auto"/>
          </w:tcPr>
          <w:p w14:paraId="76A2EAE7" w14:textId="77777777" w:rsidR="002D6F85" w:rsidRDefault="002D6F85" w:rsidP="002D6F85">
            <w:pPr>
              <w:spacing w:after="0" w:line="240" w:lineRule="auto"/>
              <w:jc w:val="center"/>
              <w:rPr>
                <w:rFonts w:ascii="Times New Roman" w:hAnsi="Times New Roman" w:cs="Times New Roman"/>
                <w:sz w:val="20"/>
                <w:szCs w:val="20"/>
              </w:rPr>
            </w:pPr>
          </w:p>
        </w:tc>
        <w:tc>
          <w:tcPr>
            <w:tcW w:w="880" w:type="dxa"/>
            <w:shd w:val="clear" w:color="auto" w:fill="auto"/>
          </w:tcPr>
          <w:p w14:paraId="631AA823"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shd w:val="clear" w:color="auto" w:fill="auto"/>
          </w:tcPr>
          <w:p w14:paraId="10B12940"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tcPr>
          <w:p w14:paraId="77882A41"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276" w:type="dxa"/>
          </w:tcPr>
          <w:p w14:paraId="3DC9EDAF"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r>
      <w:tr w:rsidR="002D6F85" w14:paraId="469BD44B" w14:textId="77777777">
        <w:trPr>
          <w:trHeight w:val="309"/>
        </w:trPr>
        <w:tc>
          <w:tcPr>
            <w:tcW w:w="419" w:type="dxa"/>
            <w:vMerge/>
          </w:tcPr>
          <w:p w14:paraId="2EAD7B4E" w14:textId="77777777" w:rsidR="002D6F85" w:rsidRDefault="002D6F85" w:rsidP="002D6F85">
            <w:pPr>
              <w:spacing w:after="0" w:line="240" w:lineRule="auto"/>
              <w:jc w:val="center"/>
              <w:rPr>
                <w:rFonts w:ascii="Times New Roman" w:hAnsi="Times New Roman" w:cs="Times New Roman"/>
                <w:sz w:val="20"/>
                <w:szCs w:val="20"/>
              </w:rPr>
            </w:pPr>
          </w:p>
        </w:tc>
        <w:tc>
          <w:tcPr>
            <w:tcW w:w="1559" w:type="dxa"/>
            <w:vMerge/>
          </w:tcPr>
          <w:p w14:paraId="50601B81"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120BF83C"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703EDD80"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2270" w:type="dxa"/>
            <w:tcBorders>
              <w:top w:val="single" w:sz="4" w:space="0" w:color="000000"/>
              <w:left w:val="single" w:sz="4" w:space="0" w:color="000000"/>
              <w:bottom w:val="single" w:sz="4" w:space="0" w:color="000000"/>
            </w:tcBorders>
            <w:shd w:val="clear" w:color="auto" w:fill="auto"/>
            <w:vAlign w:val="center"/>
          </w:tcPr>
          <w:p w14:paraId="36C4712F" w14:textId="77777777" w:rsidR="002D6F85" w:rsidRPr="00805DA5" w:rsidRDefault="002D6F85" w:rsidP="002D6F85">
            <w:pPr>
              <w:suppressAutoHyphens/>
              <w:spacing w:after="0"/>
              <w:rPr>
                <w:rFonts w:ascii="Times New Roman" w:eastAsia="Times New Roman" w:hAnsi="Times New Roman" w:cs="Times New Roman"/>
                <w:sz w:val="18"/>
                <w:szCs w:val="20"/>
                <w:lang w:eastAsia="zh-CN"/>
              </w:rPr>
            </w:pPr>
            <w:r>
              <w:rPr>
                <w:rFonts w:ascii="Times New Roman" w:eastAsia="Times New Roman" w:hAnsi="Times New Roman" w:cs="Times New Roman"/>
                <w:sz w:val="18"/>
                <w:szCs w:val="20"/>
                <w:lang w:eastAsia="zh-CN"/>
              </w:rPr>
              <w:t xml:space="preserve">Возможность </w:t>
            </w:r>
            <w:r w:rsidRPr="00E474B4">
              <w:rPr>
                <w:rFonts w:ascii="Times New Roman" w:eastAsia="Times New Roman" w:hAnsi="Times New Roman" w:cs="Times New Roman"/>
                <w:sz w:val="18"/>
                <w:szCs w:val="20"/>
                <w:lang w:eastAsia="zh-CN"/>
              </w:rPr>
              <w:t>остановки двигательной активности беговой дорожки</w:t>
            </w:r>
            <w:r>
              <w:rPr>
                <w:rFonts w:ascii="Times New Roman" w:eastAsia="Times New Roman" w:hAnsi="Times New Roman" w:cs="Times New Roman"/>
                <w:sz w:val="18"/>
                <w:szCs w:val="20"/>
                <w:lang w:eastAsia="zh-CN"/>
              </w:rPr>
              <w:t xml:space="preserve"> с помощью к</w:t>
            </w:r>
            <w:r w:rsidRPr="00E474B4">
              <w:rPr>
                <w:rFonts w:ascii="Times New Roman" w:eastAsia="Times New Roman" w:hAnsi="Times New Roman" w:cs="Times New Roman"/>
                <w:sz w:val="18"/>
                <w:szCs w:val="20"/>
                <w:lang w:eastAsia="zh-CN"/>
              </w:rPr>
              <w:t>нопк</w:t>
            </w:r>
            <w:r>
              <w:rPr>
                <w:rFonts w:ascii="Times New Roman" w:eastAsia="Times New Roman" w:hAnsi="Times New Roman" w:cs="Times New Roman"/>
                <w:sz w:val="18"/>
                <w:szCs w:val="20"/>
                <w:lang w:eastAsia="zh-CN"/>
              </w:rPr>
              <w:t>и</w:t>
            </w:r>
            <w:r w:rsidRPr="00E474B4">
              <w:rPr>
                <w:rFonts w:ascii="Times New Roman" w:eastAsia="Times New Roman" w:hAnsi="Times New Roman" w:cs="Times New Roman"/>
                <w:sz w:val="18"/>
                <w:szCs w:val="20"/>
                <w:lang w:eastAsia="zh-CN"/>
              </w:rPr>
              <w:t xml:space="preserve"> «Экстренная остановка»</w:t>
            </w:r>
          </w:p>
        </w:tc>
        <w:tc>
          <w:tcPr>
            <w:tcW w:w="1528" w:type="dxa"/>
            <w:tcBorders>
              <w:top w:val="single" w:sz="4" w:space="0" w:color="auto"/>
              <w:left w:val="single" w:sz="4" w:space="0" w:color="000000"/>
              <w:bottom w:val="single" w:sz="4" w:space="0" w:color="auto"/>
              <w:right w:val="single" w:sz="4" w:space="0" w:color="000000"/>
            </w:tcBorders>
            <w:shd w:val="clear" w:color="auto" w:fill="auto"/>
            <w:vAlign w:val="center"/>
          </w:tcPr>
          <w:p w14:paraId="2936F151" w14:textId="77777777" w:rsidR="002D6F85" w:rsidRPr="00805DA5" w:rsidRDefault="002D6F85" w:rsidP="002D6F85">
            <w:pPr>
              <w:suppressAutoHyphens/>
              <w:spacing w:after="0"/>
              <w:jc w:val="center"/>
              <w:rPr>
                <w:rFonts w:ascii="Times New Roman" w:eastAsia="Times New Roman" w:hAnsi="Times New Roman" w:cs="Times New Roman"/>
                <w:sz w:val="18"/>
                <w:szCs w:val="20"/>
                <w:lang w:eastAsia="zh-CN"/>
              </w:rPr>
            </w:pPr>
            <w:r w:rsidRPr="00805DA5">
              <w:rPr>
                <w:rFonts w:ascii="Times New Roman" w:eastAsia="Times New Roman" w:hAnsi="Times New Roman" w:cs="Times New Roman"/>
                <w:sz w:val="18"/>
                <w:szCs w:val="20"/>
                <w:lang w:eastAsia="zh-CN"/>
              </w:rPr>
              <w:t>Наличие</w:t>
            </w:r>
          </w:p>
        </w:tc>
        <w:tc>
          <w:tcPr>
            <w:tcW w:w="1701" w:type="dxa"/>
            <w:tcBorders>
              <w:top w:val="nil"/>
              <w:left w:val="nil"/>
              <w:bottom w:val="single" w:sz="4" w:space="0" w:color="000000"/>
              <w:right w:val="single" w:sz="4" w:space="0" w:color="000000"/>
            </w:tcBorders>
            <w:shd w:val="clear" w:color="auto" w:fill="auto"/>
            <w:vAlign w:val="center"/>
          </w:tcPr>
          <w:p w14:paraId="3BD470B7" w14:textId="77777777" w:rsidR="002D6F85" w:rsidRDefault="002D6F85" w:rsidP="002D6F85">
            <w:pPr>
              <w:spacing w:after="0" w:line="240" w:lineRule="auto"/>
              <w:jc w:val="center"/>
              <w:rPr>
                <w:rFonts w:ascii="Times New Roman" w:hAnsi="Times New Roman" w:cs="Times New Roman"/>
                <w:sz w:val="20"/>
                <w:szCs w:val="20"/>
              </w:rPr>
            </w:pPr>
          </w:p>
        </w:tc>
        <w:tc>
          <w:tcPr>
            <w:tcW w:w="1701" w:type="dxa"/>
            <w:shd w:val="clear" w:color="auto" w:fill="auto"/>
          </w:tcPr>
          <w:p w14:paraId="5FF4F079" w14:textId="77777777" w:rsidR="002D6F85" w:rsidRDefault="002D6F85" w:rsidP="002D6F85">
            <w:pPr>
              <w:spacing w:after="0" w:line="240" w:lineRule="auto"/>
              <w:jc w:val="center"/>
              <w:rPr>
                <w:rFonts w:ascii="Times New Roman" w:hAnsi="Times New Roman" w:cs="Times New Roman"/>
                <w:sz w:val="20"/>
                <w:szCs w:val="20"/>
              </w:rPr>
            </w:pPr>
          </w:p>
        </w:tc>
        <w:tc>
          <w:tcPr>
            <w:tcW w:w="880" w:type="dxa"/>
            <w:shd w:val="clear" w:color="auto" w:fill="auto"/>
          </w:tcPr>
          <w:p w14:paraId="52BA438C"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shd w:val="clear" w:color="auto" w:fill="auto"/>
          </w:tcPr>
          <w:p w14:paraId="4EBE39C9"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tcPr>
          <w:p w14:paraId="72BBAB62"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276" w:type="dxa"/>
          </w:tcPr>
          <w:p w14:paraId="24AAC6DD"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r>
      <w:tr w:rsidR="002D6F85" w14:paraId="0D9A4339" w14:textId="77777777">
        <w:trPr>
          <w:trHeight w:val="309"/>
        </w:trPr>
        <w:tc>
          <w:tcPr>
            <w:tcW w:w="419" w:type="dxa"/>
            <w:vMerge/>
          </w:tcPr>
          <w:p w14:paraId="632C0A13" w14:textId="77777777" w:rsidR="002D6F85" w:rsidRDefault="002D6F85" w:rsidP="002D6F85">
            <w:pPr>
              <w:spacing w:after="0" w:line="240" w:lineRule="auto"/>
              <w:jc w:val="center"/>
              <w:rPr>
                <w:rFonts w:ascii="Times New Roman" w:hAnsi="Times New Roman" w:cs="Times New Roman"/>
                <w:sz w:val="20"/>
                <w:szCs w:val="20"/>
              </w:rPr>
            </w:pPr>
          </w:p>
        </w:tc>
        <w:tc>
          <w:tcPr>
            <w:tcW w:w="1559" w:type="dxa"/>
            <w:vMerge/>
          </w:tcPr>
          <w:p w14:paraId="2B8B6A06"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1E6F29F8"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29A9D501"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2270" w:type="dxa"/>
            <w:tcBorders>
              <w:top w:val="single" w:sz="4" w:space="0" w:color="000000"/>
              <w:left w:val="single" w:sz="4" w:space="0" w:color="000000"/>
              <w:bottom w:val="single" w:sz="4" w:space="0" w:color="000000"/>
            </w:tcBorders>
            <w:shd w:val="clear" w:color="auto" w:fill="auto"/>
            <w:vAlign w:val="center"/>
          </w:tcPr>
          <w:p w14:paraId="735D4CE5" w14:textId="77777777" w:rsidR="002D6F85" w:rsidRPr="00805DA5" w:rsidRDefault="002D6F85" w:rsidP="002D6F85">
            <w:pPr>
              <w:suppressAutoHyphens/>
              <w:spacing w:after="0"/>
              <w:rPr>
                <w:rFonts w:ascii="Times New Roman" w:eastAsia="Times New Roman" w:hAnsi="Times New Roman" w:cs="Times New Roman"/>
                <w:sz w:val="18"/>
                <w:szCs w:val="20"/>
                <w:lang w:eastAsia="zh-CN"/>
              </w:rPr>
            </w:pPr>
            <w:r w:rsidRPr="00805DA5">
              <w:rPr>
                <w:rFonts w:ascii="Times New Roman" w:eastAsia="Times New Roman" w:hAnsi="Times New Roman" w:cs="Times New Roman"/>
                <w:sz w:val="18"/>
                <w:szCs w:val="20"/>
                <w:lang w:eastAsia="zh-CN"/>
              </w:rPr>
              <w:t>Средняя наработка на отказ, ч.</w:t>
            </w:r>
          </w:p>
        </w:tc>
        <w:tc>
          <w:tcPr>
            <w:tcW w:w="1528" w:type="dxa"/>
            <w:tcBorders>
              <w:top w:val="nil"/>
              <w:left w:val="nil"/>
              <w:bottom w:val="single" w:sz="4" w:space="0" w:color="000000"/>
              <w:right w:val="single" w:sz="4" w:space="0" w:color="000000"/>
            </w:tcBorders>
            <w:shd w:val="clear" w:color="auto" w:fill="auto"/>
            <w:vAlign w:val="center"/>
          </w:tcPr>
          <w:p w14:paraId="5D5BDC9C" w14:textId="77777777" w:rsidR="002D6F85" w:rsidRPr="00805DA5" w:rsidRDefault="002D6F85" w:rsidP="002D6F85">
            <w:pPr>
              <w:suppressAutoHyphens/>
              <w:spacing w:after="0"/>
              <w:jc w:val="center"/>
              <w:rPr>
                <w:rFonts w:ascii="Times New Roman" w:eastAsia="Times New Roman" w:hAnsi="Times New Roman" w:cs="Times New Roman"/>
                <w:sz w:val="18"/>
                <w:szCs w:val="20"/>
                <w:lang w:eastAsia="zh-CN"/>
              </w:rPr>
            </w:pPr>
            <w:r w:rsidRPr="00805DA5">
              <w:rPr>
                <w:rFonts w:ascii="Times New Roman" w:eastAsia="Times New Roman" w:hAnsi="Times New Roman" w:cs="Times New Roman"/>
                <w:sz w:val="18"/>
                <w:szCs w:val="20"/>
                <w:lang w:eastAsia="zh-CN"/>
              </w:rPr>
              <w:t>60 000</w:t>
            </w:r>
          </w:p>
        </w:tc>
        <w:tc>
          <w:tcPr>
            <w:tcW w:w="1701" w:type="dxa"/>
            <w:tcBorders>
              <w:top w:val="nil"/>
              <w:left w:val="nil"/>
              <w:bottom w:val="single" w:sz="4" w:space="0" w:color="000000"/>
              <w:right w:val="single" w:sz="4" w:space="0" w:color="000000"/>
            </w:tcBorders>
            <w:shd w:val="clear" w:color="auto" w:fill="auto"/>
            <w:vAlign w:val="center"/>
          </w:tcPr>
          <w:p w14:paraId="282B2A69" w14:textId="77777777" w:rsidR="002D6F85" w:rsidRDefault="002D6F85" w:rsidP="002D6F85">
            <w:pPr>
              <w:spacing w:after="0" w:line="240" w:lineRule="auto"/>
              <w:jc w:val="center"/>
              <w:rPr>
                <w:rFonts w:ascii="Times New Roman" w:hAnsi="Times New Roman" w:cs="Times New Roman"/>
                <w:sz w:val="20"/>
                <w:szCs w:val="20"/>
              </w:rPr>
            </w:pPr>
          </w:p>
        </w:tc>
        <w:tc>
          <w:tcPr>
            <w:tcW w:w="1701" w:type="dxa"/>
            <w:shd w:val="clear" w:color="auto" w:fill="auto"/>
          </w:tcPr>
          <w:p w14:paraId="1B06BA8A" w14:textId="77777777" w:rsidR="002D6F85" w:rsidRDefault="002D6F85" w:rsidP="002D6F85">
            <w:pPr>
              <w:spacing w:after="0" w:line="240" w:lineRule="auto"/>
              <w:jc w:val="center"/>
              <w:rPr>
                <w:rFonts w:ascii="Times New Roman" w:hAnsi="Times New Roman" w:cs="Times New Roman"/>
                <w:sz w:val="20"/>
                <w:szCs w:val="20"/>
              </w:rPr>
            </w:pPr>
          </w:p>
        </w:tc>
        <w:tc>
          <w:tcPr>
            <w:tcW w:w="880" w:type="dxa"/>
            <w:shd w:val="clear" w:color="auto" w:fill="auto"/>
          </w:tcPr>
          <w:p w14:paraId="6C2F030B"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shd w:val="clear" w:color="auto" w:fill="auto"/>
          </w:tcPr>
          <w:p w14:paraId="62949EB3"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tcPr>
          <w:p w14:paraId="7A9933D5"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276" w:type="dxa"/>
          </w:tcPr>
          <w:p w14:paraId="6266676A"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r>
      <w:tr w:rsidR="002D6F85" w14:paraId="0EAA7DA0" w14:textId="77777777">
        <w:trPr>
          <w:trHeight w:val="309"/>
        </w:trPr>
        <w:tc>
          <w:tcPr>
            <w:tcW w:w="419" w:type="dxa"/>
            <w:vMerge/>
          </w:tcPr>
          <w:p w14:paraId="7211A2E4" w14:textId="77777777" w:rsidR="002D6F85" w:rsidRDefault="002D6F85" w:rsidP="002D6F85">
            <w:pPr>
              <w:spacing w:after="0" w:line="240" w:lineRule="auto"/>
              <w:jc w:val="center"/>
              <w:rPr>
                <w:rFonts w:ascii="Times New Roman" w:hAnsi="Times New Roman" w:cs="Times New Roman"/>
                <w:sz w:val="20"/>
                <w:szCs w:val="20"/>
              </w:rPr>
            </w:pPr>
          </w:p>
        </w:tc>
        <w:tc>
          <w:tcPr>
            <w:tcW w:w="1559" w:type="dxa"/>
            <w:vMerge/>
          </w:tcPr>
          <w:p w14:paraId="29A30615"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6E2D13D7"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525F127F"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2270" w:type="dxa"/>
            <w:tcBorders>
              <w:top w:val="single" w:sz="4" w:space="0" w:color="000000"/>
              <w:left w:val="single" w:sz="4" w:space="0" w:color="000000"/>
              <w:bottom w:val="single" w:sz="4" w:space="0" w:color="000000"/>
            </w:tcBorders>
            <w:shd w:val="clear" w:color="auto" w:fill="auto"/>
            <w:vAlign w:val="center"/>
          </w:tcPr>
          <w:p w14:paraId="2455617D" w14:textId="77777777" w:rsidR="002D6F85" w:rsidRPr="00805DA5" w:rsidRDefault="002D6F85" w:rsidP="002D6F85">
            <w:pPr>
              <w:suppressAutoHyphens/>
              <w:spacing w:after="0"/>
              <w:rPr>
                <w:rFonts w:ascii="Times New Roman" w:eastAsia="Times New Roman" w:hAnsi="Times New Roman" w:cs="Times New Roman"/>
                <w:sz w:val="18"/>
                <w:szCs w:val="20"/>
                <w:lang w:eastAsia="zh-CN"/>
              </w:rPr>
            </w:pPr>
            <w:r w:rsidRPr="00805DA5">
              <w:rPr>
                <w:rFonts w:ascii="Times New Roman" w:eastAsia="Times New Roman" w:hAnsi="Times New Roman" w:cs="Times New Roman"/>
                <w:sz w:val="18"/>
                <w:szCs w:val="20"/>
                <w:lang w:eastAsia="zh-CN"/>
              </w:rPr>
              <w:t>Средний срок службы, лет.</w:t>
            </w:r>
          </w:p>
        </w:tc>
        <w:tc>
          <w:tcPr>
            <w:tcW w:w="1528" w:type="dxa"/>
            <w:tcBorders>
              <w:top w:val="nil"/>
              <w:left w:val="nil"/>
              <w:bottom w:val="single" w:sz="4" w:space="0" w:color="000000"/>
              <w:right w:val="single" w:sz="4" w:space="0" w:color="000000"/>
            </w:tcBorders>
            <w:shd w:val="clear" w:color="auto" w:fill="auto"/>
            <w:vAlign w:val="center"/>
          </w:tcPr>
          <w:p w14:paraId="7A89B998" w14:textId="77777777" w:rsidR="002D6F85" w:rsidRPr="00805DA5" w:rsidRDefault="002D6F85" w:rsidP="002D6F85">
            <w:pPr>
              <w:suppressAutoHyphens/>
              <w:spacing w:after="0"/>
              <w:jc w:val="center"/>
              <w:rPr>
                <w:rFonts w:ascii="Times New Roman" w:eastAsia="Times New Roman" w:hAnsi="Times New Roman" w:cs="Times New Roman"/>
                <w:sz w:val="18"/>
                <w:szCs w:val="20"/>
                <w:lang w:eastAsia="zh-CN"/>
              </w:rPr>
            </w:pPr>
            <w:r w:rsidRPr="00805DA5">
              <w:rPr>
                <w:rFonts w:ascii="Times New Roman" w:eastAsia="Times New Roman" w:hAnsi="Times New Roman" w:cs="Times New Roman"/>
                <w:sz w:val="18"/>
                <w:szCs w:val="20"/>
                <w:lang w:eastAsia="zh-CN"/>
              </w:rPr>
              <w:t>6</w:t>
            </w:r>
          </w:p>
        </w:tc>
        <w:tc>
          <w:tcPr>
            <w:tcW w:w="1701" w:type="dxa"/>
            <w:tcBorders>
              <w:top w:val="nil"/>
              <w:left w:val="nil"/>
              <w:bottom w:val="single" w:sz="4" w:space="0" w:color="000000"/>
              <w:right w:val="single" w:sz="4" w:space="0" w:color="000000"/>
            </w:tcBorders>
            <w:shd w:val="clear" w:color="auto" w:fill="auto"/>
            <w:vAlign w:val="center"/>
          </w:tcPr>
          <w:p w14:paraId="10A1FD79" w14:textId="77777777" w:rsidR="002D6F85" w:rsidRDefault="002D6F85" w:rsidP="002D6F85">
            <w:pPr>
              <w:spacing w:after="0" w:line="240" w:lineRule="auto"/>
              <w:jc w:val="center"/>
              <w:rPr>
                <w:rFonts w:ascii="Times New Roman" w:hAnsi="Times New Roman" w:cs="Times New Roman"/>
                <w:sz w:val="20"/>
                <w:szCs w:val="20"/>
              </w:rPr>
            </w:pPr>
          </w:p>
        </w:tc>
        <w:tc>
          <w:tcPr>
            <w:tcW w:w="1701" w:type="dxa"/>
            <w:shd w:val="clear" w:color="auto" w:fill="auto"/>
          </w:tcPr>
          <w:p w14:paraId="3185CB2C" w14:textId="77777777" w:rsidR="002D6F85" w:rsidRDefault="002D6F85" w:rsidP="002D6F85">
            <w:pPr>
              <w:spacing w:after="0" w:line="240" w:lineRule="auto"/>
              <w:jc w:val="center"/>
              <w:rPr>
                <w:rFonts w:ascii="Times New Roman" w:hAnsi="Times New Roman" w:cs="Times New Roman"/>
                <w:sz w:val="20"/>
                <w:szCs w:val="20"/>
              </w:rPr>
            </w:pPr>
          </w:p>
        </w:tc>
        <w:tc>
          <w:tcPr>
            <w:tcW w:w="880" w:type="dxa"/>
            <w:shd w:val="clear" w:color="auto" w:fill="auto"/>
          </w:tcPr>
          <w:p w14:paraId="74D02402"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shd w:val="clear" w:color="auto" w:fill="auto"/>
          </w:tcPr>
          <w:p w14:paraId="70025670"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tcPr>
          <w:p w14:paraId="24BAEE51"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276" w:type="dxa"/>
          </w:tcPr>
          <w:p w14:paraId="325554FF"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r>
      <w:tr w:rsidR="002D6F85" w14:paraId="069906E3" w14:textId="77777777">
        <w:trPr>
          <w:trHeight w:val="309"/>
        </w:trPr>
        <w:tc>
          <w:tcPr>
            <w:tcW w:w="419" w:type="dxa"/>
            <w:vMerge/>
          </w:tcPr>
          <w:p w14:paraId="3DA22570" w14:textId="77777777" w:rsidR="002D6F85" w:rsidRDefault="002D6F85" w:rsidP="002D6F85">
            <w:pPr>
              <w:spacing w:after="0" w:line="240" w:lineRule="auto"/>
              <w:jc w:val="center"/>
              <w:rPr>
                <w:rFonts w:ascii="Times New Roman" w:hAnsi="Times New Roman" w:cs="Times New Roman"/>
                <w:sz w:val="20"/>
                <w:szCs w:val="20"/>
              </w:rPr>
            </w:pPr>
          </w:p>
        </w:tc>
        <w:tc>
          <w:tcPr>
            <w:tcW w:w="1559" w:type="dxa"/>
            <w:vMerge/>
          </w:tcPr>
          <w:p w14:paraId="10830A04"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0E23E424"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11F404C2"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2270" w:type="dxa"/>
            <w:tcBorders>
              <w:top w:val="single" w:sz="4" w:space="0" w:color="000000"/>
              <w:left w:val="single" w:sz="4" w:space="0" w:color="000000"/>
              <w:bottom w:val="single" w:sz="4" w:space="0" w:color="000000"/>
            </w:tcBorders>
            <w:shd w:val="clear" w:color="auto" w:fill="auto"/>
            <w:vAlign w:val="center"/>
          </w:tcPr>
          <w:p w14:paraId="59674B7C" w14:textId="77777777" w:rsidR="002D6F85" w:rsidRPr="00805DA5" w:rsidRDefault="002D6F85" w:rsidP="002D6F85">
            <w:pPr>
              <w:suppressAutoHyphens/>
              <w:spacing w:after="0"/>
              <w:rPr>
                <w:rFonts w:ascii="Times New Roman" w:eastAsia="Times New Roman" w:hAnsi="Times New Roman" w:cs="Times New Roman"/>
                <w:sz w:val="18"/>
                <w:szCs w:val="20"/>
                <w:lang w:eastAsia="zh-CN"/>
              </w:rPr>
            </w:pPr>
            <w:r w:rsidRPr="00805DA5">
              <w:rPr>
                <w:rFonts w:ascii="Times New Roman" w:eastAsia="Times New Roman" w:hAnsi="Times New Roman" w:cs="Times New Roman"/>
                <w:b/>
                <w:bCs/>
                <w:sz w:val="18"/>
                <w:szCs w:val="20"/>
                <w:lang w:eastAsia="zh-CN"/>
              </w:rPr>
              <w:t>Функциональные характеристики</w:t>
            </w:r>
          </w:p>
        </w:tc>
        <w:tc>
          <w:tcPr>
            <w:tcW w:w="1528" w:type="dxa"/>
            <w:tcBorders>
              <w:top w:val="nil"/>
              <w:left w:val="nil"/>
              <w:bottom w:val="single" w:sz="4" w:space="0" w:color="000000"/>
              <w:right w:val="single" w:sz="4" w:space="0" w:color="000000"/>
            </w:tcBorders>
            <w:shd w:val="clear" w:color="auto" w:fill="auto"/>
            <w:vAlign w:val="center"/>
          </w:tcPr>
          <w:p w14:paraId="6AC7B90C" w14:textId="77777777" w:rsidR="002D6F85" w:rsidRDefault="002D6F85" w:rsidP="002D6F85">
            <w:pPr>
              <w:spacing w:after="0" w:line="240" w:lineRule="auto"/>
              <w:jc w:val="center"/>
              <w:rPr>
                <w:rFonts w:ascii="Times New Roman" w:hAnsi="Times New Roman" w:cs="Times New Roman"/>
                <w:sz w:val="20"/>
                <w:szCs w:val="20"/>
              </w:rPr>
            </w:pPr>
          </w:p>
        </w:tc>
        <w:tc>
          <w:tcPr>
            <w:tcW w:w="1701" w:type="dxa"/>
            <w:tcBorders>
              <w:top w:val="nil"/>
              <w:left w:val="nil"/>
              <w:bottom w:val="single" w:sz="4" w:space="0" w:color="000000"/>
              <w:right w:val="single" w:sz="4" w:space="0" w:color="000000"/>
            </w:tcBorders>
            <w:shd w:val="clear" w:color="auto" w:fill="auto"/>
            <w:vAlign w:val="center"/>
          </w:tcPr>
          <w:p w14:paraId="0B12FBDF" w14:textId="77777777" w:rsidR="002D6F85" w:rsidRDefault="002D6F85" w:rsidP="002D6F85">
            <w:pPr>
              <w:spacing w:after="0" w:line="240" w:lineRule="auto"/>
              <w:jc w:val="center"/>
              <w:rPr>
                <w:rFonts w:ascii="Times New Roman" w:hAnsi="Times New Roman" w:cs="Times New Roman"/>
                <w:sz w:val="20"/>
                <w:szCs w:val="20"/>
              </w:rPr>
            </w:pPr>
          </w:p>
        </w:tc>
        <w:tc>
          <w:tcPr>
            <w:tcW w:w="1701" w:type="dxa"/>
            <w:shd w:val="clear" w:color="auto" w:fill="auto"/>
          </w:tcPr>
          <w:p w14:paraId="72554CE3" w14:textId="77777777" w:rsidR="002D6F85" w:rsidRDefault="002D6F85" w:rsidP="002D6F85">
            <w:pPr>
              <w:spacing w:after="0" w:line="240" w:lineRule="auto"/>
              <w:jc w:val="center"/>
              <w:rPr>
                <w:rFonts w:ascii="Times New Roman" w:hAnsi="Times New Roman" w:cs="Times New Roman"/>
                <w:sz w:val="20"/>
                <w:szCs w:val="20"/>
              </w:rPr>
            </w:pPr>
          </w:p>
        </w:tc>
        <w:tc>
          <w:tcPr>
            <w:tcW w:w="880" w:type="dxa"/>
            <w:shd w:val="clear" w:color="auto" w:fill="auto"/>
          </w:tcPr>
          <w:p w14:paraId="4D73871E"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shd w:val="clear" w:color="auto" w:fill="auto"/>
          </w:tcPr>
          <w:p w14:paraId="64135E0B"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tcPr>
          <w:p w14:paraId="560BA529"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276" w:type="dxa"/>
          </w:tcPr>
          <w:p w14:paraId="17CBF595"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r>
      <w:tr w:rsidR="002D6F85" w14:paraId="3D68AA9E" w14:textId="77777777">
        <w:trPr>
          <w:trHeight w:val="309"/>
        </w:trPr>
        <w:tc>
          <w:tcPr>
            <w:tcW w:w="419" w:type="dxa"/>
            <w:vMerge/>
          </w:tcPr>
          <w:p w14:paraId="37A9D6F5" w14:textId="77777777" w:rsidR="002D6F85" w:rsidRDefault="002D6F85" w:rsidP="002D6F85">
            <w:pPr>
              <w:spacing w:after="0" w:line="240" w:lineRule="auto"/>
              <w:jc w:val="center"/>
              <w:rPr>
                <w:rFonts w:ascii="Times New Roman" w:hAnsi="Times New Roman" w:cs="Times New Roman"/>
                <w:sz w:val="20"/>
                <w:szCs w:val="20"/>
              </w:rPr>
            </w:pPr>
          </w:p>
        </w:tc>
        <w:tc>
          <w:tcPr>
            <w:tcW w:w="1559" w:type="dxa"/>
            <w:vMerge/>
          </w:tcPr>
          <w:p w14:paraId="09A83A17"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15C949F7"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662758C0"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2270" w:type="dxa"/>
            <w:tcBorders>
              <w:top w:val="single" w:sz="4" w:space="0" w:color="000000"/>
              <w:left w:val="single" w:sz="4" w:space="0" w:color="000000"/>
              <w:bottom w:val="single" w:sz="4" w:space="0" w:color="000000"/>
            </w:tcBorders>
            <w:shd w:val="clear" w:color="auto" w:fill="auto"/>
            <w:vAlign w:val="center"/>
          </w:tcPr>
          <w:p w14:paraId="0E84BDA8" w14:textId="77777777" w:rsidR="002D6F85" w:rsidRPr="00805DA5" w:rsidRDefault="002D6F85" w:rsidP="002D6F85">
            <w:pPr>
              <w:suppressAutoHyphens/>
              <w:spacing w:after="0"/>
              <w:jc w:val="both"/>
              <w:rPr>
                <w:rFonts w:ascii="Times New Roman" w:eastAsia="Times New Roman" w:hAnsi="Times New Roman" w:cs="Times New Roman"/>
                <w:sz w:val="18"/>
                <w:szCs w:val="20"/>
                <w:lang w:eastAsia="zh-CN"/>
              </w:rPr>
            </w:pPr>
            <w:r w:rsidRPr="00805DA5">
              <w:rPr>
                <w:rFonts w:ascii="Times New Roman" w:eastAsia="Times New Roman" w:hAnsi="Times New Roman" w:cs="Times New Roman"/>
                <w:sz w:val="18"/>
                <w:szCs w:val="20"/>
                <w:lang w:eastAsia="zh-CN"/>
              </w:rPr>
              <w:t xml:space="preserve">Беговые </w:t>
            </w:r>
            <w:proofErr w:type="gramStart"/>
            <w:r w:rsidRPr="00805DA5">
              <w:rPr>
                <w:rFonts w:ascii="Times New Roman" w:eastAsia="Times New Roman" w:hAnsi="Times New Roman" w:cs="Times New Roman"/>
                <w:sz w:val="18"/>
                <w:szCs w:val="20"/>
                <w:lang w:eastAsia="zh-CN"/>
              </w:rPr>
              <w:t>дорожки  предназначены</w:t>
            </w:r>
            <w:proofErr w:type="gramEnd"/>
            <w:r w:rsidRPr="00805DA5">
              <w:rPr>
                <w:rFonts w:ascii="Times New Roman" w:eastAsia="Times New Roman" w:hAnsi="Times New Roman" w:cs="Times New Roman"/>
                <w:sz w:val="18"/>
                <w:szCs w:val="20"/>
                <w:lang w:eastAsia="zh-CN"/>
              </w:rPr>
              <w:t xml:space="preserve"> для лечения и реабилитации пациентов с неврологической и</w:t>
            </w:r>
            <w:r>
              <w:rPr>
                <w:rFonts w:ascii="Times New Roman" w:eastAsia="Times New Roman" w:hAnsi="Times New Roman" w:cs="Times New Roman"/>
                <w:sz w:val="18"/>
                <w:szCs w:val="20"/>
                <w:lang w:eastAsia="zh-CN"/>
              </w:rPr>
              <w:t xml:space="preserve"> </w:t>
            </w:r>
            <w:r w:rsidRPr="00805DA5">
              <w:rPr>
                <w:rFonts w:ascii="Times New Roman" w:eastAsia="Times New Roman" w:hAnsi="Times New Roman" w:cs="Times New Roman"/>
                <w:sz w:val="18"/>
                <w:szCs w:val="20"/>
                <w:lang w:eastAsia="zh-CN"/>
              </w:rPr>
              <w:t xml:space="preserve">кардиологической патологией, </w:t>
            </w:r>
            <w:r w:rsidRPr="00512393">
              <w:rPr>
                <w:rFonts w:ascii="Times New Roman" w:eastAsia="Times New Roman" w:hAnsi="Times New Roman" w:cs="Times New Roman"/>
                <w:sz w:val="18"/>
                <w:szCs w:val="20"/>
                <w:lang w:eastAsia="zh-CN"/>
              </w:rPr>
              <w:t>с возможностью проведения эргометрического тестирования и разгрузки веса с биологической обратной связью и возможностью программирования индивидуальной нагрузки с учетом пола, возраста и уровня подготовленности</w:t>
            </w:r>
            <w:r>
              <w:rPr>
                <w:rFonts w:ascii="Times New Roman" w:eastAsia="Times New Roman" w:hAnsi="Times New Roman" w:cs="Times New Roman"/>
                <w:sz w:val="18"/>
                <w:szCs w:val="20"/>
                <w:lang w:eastAsia="zh-CN"/>
              </w:rPr>
              <w:t>.</w:t>
            </w:r>
          </w:p>
        </w:tc>
        <w:tc>
          <w:tcPr>
            <w:tcW w:w="1528" w:type="dxa"/>
            <w:tcBorders>
              <w:top w:val="nil"/>
              <w:left w:val="nil"/>
              <w:bottom w:val="single" w:sz="4" w:space="0" w:color="000000"/>
              <w:right w:val="single" w:sz="4" w:space="0" w:color="000000"/>
            </w:tcBorders>
            <w:shd w:val="clear" w:color="auto" w:fill="auto"/>
            <w:vAlign w:val="center"/>
          </w:tcPr>
          <w:p w14:paraId="156C8BD5" w14:textId="77777777" w:rsidR="002D6F85" w:rsidRDefault="002D6F85" w:rsidP="002D6F85">
            <w:pPr>
              <w:spacing w:after="0" w:line="240" w:lineRule="auto"/>
              <w:jc w:val="center"/>
              <w:rPr>
                <w:rFonts w:ascii="Times New Roman" w:hAnsi="Times New Roman" w:cs="Times New Roman"/>
                <w:sz w:val="20"/>
                <w:szCs w:val="20"/>
              </w:rPr>
            </w:pPr>
          </w:p>
        </w:tc>
        <w:tc>
          <w:tcPr>
            <w:tcW w:w="1701" w:type="dxa"/>
            <w:tcBorders>
              <w:top w:val="nil"/>
              <w:left w:val="nil"/>
              <w:bottom w:val="single" w:sz="4" w:space="0" w:color="000000"/>
              <w:right w:val="single" w:sz="4" w:space="0" w:color="000000"/>
            </w:tcBorders>
            <w:shd w:val="clear" w:color="auto" w:fill="auto"/>
            <w:vAlign w:val="center"/>
          </w:tcPr>
          <w:p w14:paraId="003D2DE5" w14:textId="77777777" w:rsidR="002D6F85" w:rsidRDefault="002D6F85" w:rsidP="002D6F85">
            <w:pPr>
              <w:spacing w:after="0" w:line="240" w:lineRule="auto"/>
              <w:jc w:val="center"/>
              <w:rPr>
                <w:rFonts w:ascii="Times New Roman" w:hAnsi="Times New Roman" w:cs="Times New Roman"/>
                <w:sz w:val="20"/>
                <w:szCs w:val="20"/>
              </w:rPr>
            </w:pPr>
          </w:p>
        </w:tc>
        <w:tc>
          <w:tcPr>
            <w:tcW w:w="1701" w:type="dxa"/>
            <w:shd w:val="clear" w:color="auto" w:fill="auto"/>
          </w:tcPr>
          <w:p w14:paraId="4616508E" w14:textId="77777777" w:rsidR="002D6F85" w:rsidRDefault="002D6F85" w:rsidP="002D6F85">
            <w:pPr>
              <w:spacing w:after="0" w:line="240" w:lineRule="auto"/>
              <w:jc w:val="center"/>
              <w:rPr>
                <w:rFonts w:ascii="Times New Roman" w:hAnsi="Times New Roman" w:cs="Times New Roman"/>
                <w:sz w:val="20"/>
                <w:szCs w:val="20"/>
              </w:rPr>
            </w:pPr>
          </w:p>
        </w:tc>
        <w:tc>
          <w:tcPr>
            <w:tcW w:w="880" w:type="dxa"/>
            <w:shd w:val="clear" w:color="auto" w:fill="auto"/>
          </w:tcPr>
          <w:p w14:paraId="611D316D"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shd w:val="clear" w:color="auto" w:fill="auto"/>
          </w:tcPr>
          <w:p w14:paraId="37FE02A8"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tcPr>
          <w:p w14:paraId="26B8BBA1"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276" w:type="dxa"/>
          </w:tcPr>
          <w:p w14:paraId="1802C5BD"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r>
      <w:tr w:rsidR="002D6F85" w14:paraId="21462A07" w14:textId="77777777">
        <w:trPr>
          <w:trHeight w:val="309"/>
        </w:trPr>
        <w:tc>
          <w:tcPr>
            <w:tcW w:w="419" w:type="dxa"/>
            <w:vMerge/>
          </w:tcPr>
          <w:p w14:paraId="736649C2" w14:textId="77777777" w:rsidR="002D6F85" w:rsidRDefault="002D6F85" w:rsidP="002D6F85">
            <w:pPr>
              <w:spacing w:after="0" w:line="240" w:lineRule="auto"/>
              <w:jc w:val="center"/>
              <w:rPr>
                <w:rFonts w:ascii="Times New Roman" w:hAnsi="Times New Roman" w:cs="Times New Roman"/>
                <w:sz w:val="20"/>
                <w:szCs w:val="20"/>
              </w:rPr>
            </w:pPr>
          </w:p>
        </w:tc>
        <w:tc>
          <w:tcPr>
            <w:tcW w:w="1559" w:type="dxa"/>
            <w:vMerge/>
          </w:tcPr>
          <w:p w14:paraId="362899ED"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4EA5FC14"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50C46315"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2270" w:type="dxa"/>
            <w:tcBorders>
              <w:top w:val="single" w:sz="4" w:space="0" w:color="000000"/>
              <w:left w:val="single" w:sz="4" w:space="0" w:color="000000"/>
              <w:bottom w:val="single" w:sz="4" w:space="0" w:color="000000"/>
            </w:tcBorders>
            <w:shd w:val="clear" w:color="auto" w:fill="auto"/>
            <w:vAlign w:val="center"/>
          </w:tcPr>
          <w:p w14:paraId="1919F1FA" w14:textId="77777777" w:rsidR="002D6F85" w:rsidRPr="00805DA5" w:rsidRDefault="002D6F85" w:rsidP="002D6F85">
            <w:pPr>
              <w:suppressAutoHyphens/>
              <w:spacing w:after="0"/>
              <w:rPr>
                <w:rFonts w:ascii="Times New Roman" w:eastAsia="Times New Roman" w:hAnsi="Times New Roman" w:cs="Times New Roman"/>
                <w:sz w:val="18"/>
                <w:szCs w:val="20"/>
                <w:lang w:eastAsia="zh-CN"/>
              </w:rPr>
            </w:pPr>
            <w:r w:rsidRPr="00805DA5">
              <w:rPr>
                <w:rFonts w:ascii="Times New Roman" w:eastAsia="Times New Roman" w:hAnsi="Times New Roman" w:cs="Times New Roman"/>
                <w:b/>
                <w:bCs/>
                <w:sz w:val="18"/>
                <w:szCs w:val="20"/>
                <w:lang w:eastAsia="zh-CN"/>
              </w:rPr>
              <w:t>Функциональные характеристики</w:t>
            </w:r>
          </w:p>
        </w:tc>
        <w:tc>
          <w:tcPr>
            <w:tcW w:w="1528" w:type="dxa"/>
            <w:tcBorders>
              <w:top w:val="nil"/>
              <w:left w:val="nil"/>
              <w:bottom w:val="single" w:sz="4" w:space="0" w:color="000000"/>
              <w:right w:val="single" w:sz="4" w:space="0" w:color="000000"/>
            </w:tcBorders>
            <w:shd w:val="clear" w:color="auto" w:fill="auto"/>
            <w:vAlign w:val="center"/>
          </w:tcPr>
          <w:p w14:paraId="1364B307" w14:textId="77777777" w:rsidR="002D6F85" w:rsidRDefault="002D6F85" w:rsidP="002D6F85">
            <w:pPr>
              <w:spacing w:after="0" w:line="240" w:lineRule="auto"/>
              <w:jc w:val="center"/>
              <w:rPr>
                <w:rFonts w:ascii="Times New Roman" w:hAnsi="Times New Roman" w:cs="Times New Roman"/>
                <w:sz w:val="20"/>
                <w:szCs w:val="20"/>
              </w:rPr>
            </w:pPr>
          </w:p>
        </w:tc>
        <w:tc>
          <w:tcPr>
            <w:tcW w:w="1701" w:type="dxa"/>
            <w:tcBorders>
              <w:top w:val="nil"/>
              <w:left w:val="nil"/>
              <w:bottom w:val="single" w:sz="4" w:space="0" w:color="000000"/>
              <w:right w:val="single" w:sz="4" w:space="0" w:color="000000"/>
            </w:tcBorders>
            <w:shd w:val="clear" w:color="auto" w:fill="auto"/>
            <w:vAlign w:val="center"/>
          </w:tcPr>
          <w:p w14:paraId="1934D7A8" w14:textId="77777777" w:rsidR="002D6F85" w:rsidRDefault="002D6F85" w:rsidP="002D6F85">
            <w:pPr>
              <w:spacing w:after="0" w:line="240" w:lineRule="auto"/>
              <w:jc w:val="center"/>
              <w:rPr>
                <w:rFonts w:ascii="Times New Roman" w:hAnsi="Times New Roman" w:cs="Times New Roman"/>
                <w:sz w:val="20"/>
                <w:szCs w:val="20"/>
              </w:rPr>
            </w:pPr>
          </w:p>
        </w:tc>
        <w:tc>
          <w:tcPr>
            <w:tcW w:w="1701" w:type="dxa"/>
            <w:shd w:val="clear" w:color="auto" w:fill="auto"/>
          </w:tcPr>
          <w:p w14:paraId="1B41FFC8" w14:textId="77777777" w:rsidR="002D6F85" w:rsidRDefault="002D6F85" w:rsidP="002D6F85">
            <w:pPr>
              <w:spacing w:after="0" w:line="240" w:lineRule="auto"/>
              <w:jc w:val="center"/>
              <w:rPr>
                <w:rFonts w:ascii="Times New Roman" w:hAnsi="Times New Roman" w:cs="Times New Roman"/>
                <w:sz w:val="20"/>
                <w:szCs w:val="20"/>
              </w:rPr>
            </w:pPr>
          </w:p>
        </w:tc>
        <w:tc>
          <w:tcPr>
            <w:tcW w:w="880" w:type="dxa"/>
            <w:shd w:val="clear" w:color="auto" w:fill="auto"/>
          </w:tcPr>
          <w:p w14:paraId="4DFE5487"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shd w:val="clear" w:color="auto" w:fill="auto"/>
          </w:tcPr>
          <w:p w14:paraId="30FD93B7"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tcPr>
          <w:p w14:paraId="0B1890B3"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276" w:type="dxa"/>
          </w:tcPr>
          <w:p w14:paraId="4873E5DD"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r>
      <w:tr w:rsidR="002D6F85" w14:paraId="2B1F3F75" w14:textId="77777777">
        <w:trPr>
          <w:trHeight w:val="309"/>
        </w:trPr>
        <w:tc>
          <w:tcPr>
            <w:tcW w:w="419" w:type="dxa"/>
            <w:vMerge/>
          </w:tcPr>
          <w:p w14:paraId="1BC700BF" w14:textId="77777777" w:rsidR="002D6F85" w:rsidRDefault="002D6F85" w:rsidP="002D6F85">
            <w:pPr>
              <w:spacing w:after="0" w:line="240" w:lineRule="auto"/>
              <w:jc w:val="center"/>
              <w:rPr>
                <w:rFonts w:ascii="Times New Roman" w:hAnsi="Times New Roman" w:cs="Times New Roman"/>
                <w:sz w:val="20"/>
                <w:szCs w:val="20"/>
              </w:rPr>
            </w:pPr>
          </w:p>
        </w:tc>
        <w:tc>
          <w:tcPr>
            <w:tcW w:w="1559" w:type="dxa"/>
            <w:vMerge/>
          </w:tcPr>
          <w:p w14:paraId="3C746DB0"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59A0CBA8"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08B1DA41"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2270" w:type="dxa"/>
            <w:tcBorders>
              <w:top w:val="single" w:sz="4" w:space="0" w:color="000000"/>
              <w:left w:val="single" w:sz="4" w:space="0" w:color="000000"/>
              <w:bottom w:val="single" w:sz="4" w:space="0" w:color="000000"/>
            </w:tcBorders>
            <w:shd w:val="clear" w:color="auto" w:fill="auto"/>
            <w:vAlign w:val="center"/>
          </w:tcPr>
          <w:p w14:paraId="2A0EAA82" w14:textId="77777777" w:rsidR="002D6F85" w:rsidRPr="00805DA5" w:rsidRDefault="002D6F85" w:rsidP="002D6F85">
            <w:pPr>
              <w:suppressAutoHyphens/>
              <w:spacing w:after="0"/>
              <w:rPr>
                <w:rFonts w:ascii="Times New Roman" w:eastAsia="Times New Roman" w:hAnsi="Times New Roman" w:cs="Times New Roman"/>
                <w:sz w:val="18"/>
                <w:szCs w:val="20"/>
                <w:lang w:eastAsia="zh-CN"/>
              </w:rPr>
            </w:pPr>
            <w:r w:rsidRPr="00805DA5">
              <w:rPr>
                <w:rFonts w:ascii="Times New Roman" w:eastAsia="Times New Roman" w:hAnsi="Times New Roman" w:cs="Times New Roman"/>
                <w:sz w:val="18"/>
                <w:szCs w:val="20"/>
                <w:lang w:eastAsia="zh-CN"/>
              </w:rPr>
              <w:t xml:space="preserve">Возможность </w:t>
            </w:r>
            <w:r>
              <w:rPr>
                <w:rFonts w:ascii="Times New Roman" w:eastAsia="Times New Roman" w:hAnsi="Times New Roman" w:cs="Times New Roman"/>
                <w:sz w:val="18"/>
                <w:szCs w:val="20"/>
                <w:lang w:eastAsia="zh-CN"/>
              </w:rPr>
              <w:t>формирования базы</w:t>
            </w:r>
            <w:r w:rsidRPr="00805DA5">
              <w:rPr>
                <w:rFonts w:ascii="Times New Roman" w:eastAsia="Times New Roman" w:hAnsi="Times New Roman" w:cs="Times New Roman"/>
                <w:sz w:val="18"/>
                <w:szCs w:val="20"/>
                <w:lang w:eastAsia="zh-CN"/>
              </w:rPr>
              <w:t xml:space="preserve"> данных по пользователям</w:t>
            </w:r>
            <w:r>
              <w:rPr>
                <w:rFonts w:ascii="Times New Roman" w:eastAsia="Times New Roman" w:hAnsi="Times New Roman" w:cs="Times New Roman"/>
                <w:sz w:val="18"/>
                <w:szCs w:val="20"/>
                <w:lang w:eastAsia="zh-CN"/>
              </w:rPr>
              <w:t>/пациентам</w:t>
            </w:r>
            <w:r w:rsidRPr="00805DA5">
              <w:rPr>
                <w:rFonts w:ascii="Times New Roman" w:eastAsia="Times New Roman" w:hAnsi="Times New Roman" w:cs="Times New Roman"/>
                <w:sz w:val="18"/>
                <w:szCs w:val="20"/>
                <w:lang w:eastAsia="zh-CN"/>
              </w:rPr>
              <w:t>, импорт и экспорт данных через USB-</w:t>
            </w:r>
            <w:proofErr w:type="gramStart"/>
            <w:r w:rsidRPr="00805DA5">
              <w:rPr>
                <w:rFonts w:ascii="Times New Roman" w:eastAsia="Times New Roman" w:hAnsi="Times New Roman" w:cs="Times New Roman"/>
                <w:sz w:val="18"/>
                <w:szCs w:val="20"/>
                <w:lang w:eastAsia="zh-CN"/>
              </w:rPr>
              <w:t>разъем  беговой</w:t>
            </w:r>
            <w:proofErr w:type="gramEnd"/>
            <w:r w:rsidRPr="00805DA5">
              <w:rPr>
                <w:rFonts w:ascii="Times New Roman" w:eastAsia="Times New Roman" w:hAnsi="Times New Roman" w:cs="Times New Roman"/>
                <w:sz w:val="18"/>
                <w:szCs w:val="20"/>
                <w:lang w:eastAsia="zh-CN"/>
              </w:rPr>
              <w:t xml:space="preserve">  дорожки</w:t>
            </w:r>
          </w:p>
        </w:tc>
        <w:tc>
          <w:tcPr>
            <w:tcW w:w="1528" w:type="dxa"/>
            <w:tcBorders>
              <w:top w:val="nil"/>
              <w:left w:val="nil"/>
              <w:bottom w:val="single" w:sz="4" w:space="0" w:color="000000"/>
              <w:right w:val="single" w:sz="4" w:space="0" w:color="000000"/>
            </w:tcBorders>
            <w:shd w:val="clear" w:color="auto" w:fill="auto"/>
            <w:vAlign w:val="center"/>
          </w:tcPr>
          <w:p w14:paraId="0FB00E3A" w14:textId="77777777" w:rsidR="002D6F85" w:rsidRDefault="002D6F85" w:rsidP="002D6F85">
            <w:pPr>
              <w:spacing w:after="0" w:line="240" w:lineRule="auto"/>
              <w:jc w:val="center"/>
              <w:rPr>
                <w:rFonts w:ascii="Times New Roman" w:hAnsi="Times New Roman" w:cs="Times New Roman"/>
                <w:sz w:val="20"/>
                <w:szCs w:val="20"/>
              </w:rPr>
            </w:pPr>
            <w:r w:rsidRPr="00805DA5">
              <w:rPr>
                <w:rFonts w:ascii="Times New Roman" w:eastAsia="Times New Roman" w:hAnsi="Times New Roman" w:cs="Times New Roman"/>
                <w:sz w:val="18"/>
                <w:szCs w:val="20"/>
                <w:lang w:eastAsia="zh-CN"/>
              </w:rPr>
              <w:t>Наличие</w:t>
            </w:r>
          </w:p>
        </w:tc>
        <w:tc>
          <w:tcPr>
            <w:tcW w:w="1701" w:type="dxa"/>
            <w:tcBorders>
              <w:top w:val="nil"/>
              <w:left w:val="nil"/>
              <w:bottom w:val="single" w:sz="4" w:space="0" w:color="000000"/>
              <w:right w:val="single" w:sz="4" w:space="0" w:color="000000"/>
            </w:tcBorders>
            <w:shd w:val="clear" w:color="auto" w:fill="auto"/>
            <w:vAlign w:val="center"/>
          </w:tcPr>
          <w:p w14:paraId="701E881B" w14:textId="77777777" w:rsidR="002D6F85" w:rsidRDefault="002D6F85" w:rsidP="002D6F85">
            <w:pPr>
              <w:spacing w:after="0" w:line="240" w:lineRule="auto"/>
              <w:jc w:val="center"/>
              <w:rPr>
                <w:rFonts w:ascii="Times New Roman" w:hAnsi="Times New Roman" w:cs="Times New Roman"/>
                <w:sz w:val="20"/>
                <w:szCs w:val="20"/>
              </w:rPr>
            </w:pPr>
          </w:p>
        </w:tc>
        <w:tc>
          <w:tcPr>
            <w:tcW w:w="1701" w:type="dxa"/>
            <w:shd w:val="clear" w:color="auto" w:fill="auto"/>
          </w:tcPr>
          <w:p w14:paraId="5E58671F" w14:textId="77777777" w:rsidR="002D6F85" w:rsidRDefault="002D6F85" w:rsidP="002D6F85">
            <w:pPr>
              <w:spacing w:after="0" w:line="240" w:lineRule="auto"/>
              <w:jc w:val="center"/>
              <w:rPr>
                <w:rFonts w:ascii="Times New Roman" w:hAnsi="Times New Roman" w:cs="Times New Roman"/>
                <w:sz w:val="20"/>
                <w:szCs w:val="20"/>
              </w:rPr>
            </w:pPr>
          </w:p>
        </w:tc>
        <w:tc>
          <w:tcPr>
            <w:tcW w:w="880" w:type="dxa"/>
            <w:shd w:val="clear" w:color="auto" w:fill="auto"/>
          </w:tcPr>
          <w:p w14:paraId="0078FF16"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shd w:val="clear" w:color="auto" w:fill="auto"/>
          </w:tcPr>
          <w:p w14:paraId="3CDE94E8"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tcPr>
          <w:p w14:paraId="42035EAD"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276" w:type="dxa"/>
          </w:tcPr>
          <w:p w14:paraId="1653E259"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r>
      <w:tr w:rsidR="002D6F85" w14:paraId="75C83B30" w14:textId="77777777">
        <w:trPr>
          <w:trHeight w:val="309"/>
        </w:trPr>
        <w:tc>
          <w:tcPr>
            <w:tcW w:w="419" w:type="dxa"/>
            <w:vMerge/>
          </w:tcPr>
          <w:p w14:paraId="68D23E26" w14:textId="77777777" w:rsidR="002D6F85" w:rsidRDefault="002D6F85" w:rsidP="002D6F85">
            <w:pPr>
              <w:spacing w:after="0" w:line="240" w:lineRule="auto"/>
              <w:jc w:val="center"/>
              <w:rPr>
                <w:rFonts w:ascii="Times New Roman" w:hAnsi="Times New Roman" w:cs="Times New Roman"/>
                <w:sz w:val="20"/>
                <w:szCs w:val="20"/>
              </w:rPr>
            </w:pPr>
          </w:p>
        </w:tc>
        <w:tc>
          <w:tcPr>
            <w:tcW w:w="1559" w:type="dxa"/>
            <w:vMerge/>
          </w:tcPr>
          <w:p w14:paraId="64A71F0E"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7A5F4176"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335F42DB"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2270" w:type="dxa"/>
            <w:tcBorders>
              <w:top w:val="single" w:sz="4" w:space="0" w:color="000000"/>
              <w:left w:val="single" w:sz="4" w:space="0" w:color="000000"/>
              <w:bottom w:val="single" w:sz="4" w:space="0" w:color="000000"/>
            </w:tcBorders>
            <w:shd w:val="clear" w:color="auto" w:fill="auto"/>
            <w:vAlign w:val="center"/>
          </w:tcPr>
          <w:p w14:paraId="6894901E" w14:textId="77777777" w:rsidR="002D6F85" w:rsidRPr="00805DA5" w:rsidRDefault="002D6F85" w:rsidP="002D6F85">
            <w:pPr>
              <w:suppressAutoHyphens/>
              <w:spacing w:after="0"/>
              <w:rPr>
                <w:rFonts w:ascii="Times New Roman" w:eastAsia="Times New Roman" w:hAnsi="Times New Roman" w:cs="Times New Roman"/>
                <w:sz w:val="18"/>
                <w:szCs w:val="20"/>
                <w:lang w:eastAsia="zh-CN"/>
              </w:rPr>
            </w:pPr>
            <w:r>
              <w:rPr>
                <w:rFonts w:ascii="Times New Roman" w:eastAsia="Times New Roman" w:hAnsi="Times New Roman" w:cs="Times New Roman"/>
                <w:sz w:val="18"/>
                <w:szCs w:val="20"/>
                <w:lang w:eastAsia="zh-CN"/>
              </w:rPr>
              <w:t>Режимы работы:</w:t>
            </w:r>
          </w:p>
        </w:tc>
        <w:tc>
          <w:tcPr>
            <w:tcW w:w="1528" w:type="dxa"/>
            <w:tcBorders>
              <w:top w:val="nil"/>
              <w:left w:val="nil"/>
              <w:bottom w:val="single" w:sz="4" w:space="0" w:color="000000"/>
              <w:right w:val="single" w:sz="4" w:space="0" w:color="000000"/>
            </w:tcBorders>
            <w:shd w:val="clear" w:color="auto" w:fill="auto"/>
            <w:vAlign w:val="center"/>
          </w:tcPr>
          <w:p w14:paraId="2669B075" w14:textId="77777777" w:rsidR="002D6F85" w:rsidRDefault="002D6F85" w:rsidP="002D6F85">
            <w:pPr>
              <w:spacing w:after="0" w:line="240" w:lineRule="auto"/>
              <w:jc w:val="center"/>
              <w:rPr>
                <w:rFonts w:ascii="Times New Roman" w:hAnsi="Times New Roman" w:cs="Times New Roman"/>
                <w:sz w:val="20"/>
                <w:szCs w:val="20"/>
              </w:rPr>
            </w:pPr>
          </w:p>
        </w:tc>
        <w:tc>
          <w:tcPr>
            <w:tcW w:w="1701" w:type="dxa"/>
            <w:tcBorders>
              <w:top w:val="nil"/>
              <w:left w:val="nil"/>
              <w:bottom w:val="single" w:sz="4" w:space="0" w:color="000000"/>
              <w:right w:val="single" w:sz="4" w:space="0" w:color="000000"/>
            </w:tcBorders>
            <w:shd w:val="clear" w:color="auto" w:fill="auto"/>
            <w:vAlign w:val="center"/>
          </w:tcPr>
          <w:p w14:paraId="3FA33F03" w14:textId="77777777" w:rsidR="002D6F85" w:rsidRDefault="002D6F85" w:rsidP="002D6F85">
            <w:pPr>
              <w:spacing w:after="0" w:line="240" w:lineRule="auto"/>
              <w:jc w:val="center"/>
              <w:rPr>
                <w:rFonts w:ascii="Times New Roman" w:hAnsi="Times New Roman" w:cs="Times New Roman"/>
                <w:sz w:val="20"/>
                <w:szCs w:val="20"/>
              </w:rPr>
            </w:pPr>
          </w:p>
        </w:tc>
        <w:tc>
          <w:tcPr>
            <w:tcW w:w="1701" w:type="dxa"/>
            <w:shd w:val="clear" w:color="auto" w:fill="auto"/>
          </w:tcPr>
          <w:p w14:paraId="74B52D01" w14:textId="77777777" w:rsidR="002D6F85" w:rsidRDefault="002D6F85" w:rsidP="002D6F85">
            <w:pPr>
              <w:spacing w:after="0" w:line="240" w:lineRule="auto"/>
              <w:jc w:val="center"/>
              <w:rPr>
                <w:rFonts w:ascii="Times New Roman" w:hAnsi="Times New Roman" w:cs="Times New Roman"/>
                <w:sz w:val="20"/>
                <w:szCs w:val="20"/>
              </w:rPr>
            </w:pPr>
          </w:p>
        </w:tc>
        <w:tc>
          <w:tcPr>
            <w:tcW w:w="880" w:type="dxa"/>
            <w:shd w:val="clear" w:color="auto" w:fill="auto"/>
          </w:tcPr>
          <w:p w14:paraId="658C742D"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shd w:val="clear" w:color="auto" w:fill="auto"/>
          </w:tcPr>
          <w:p w14:paraId="5851C314"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tcPr>
          <w:p w14:paraId="53B5C336"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276" w:type="dxa"/>
          </w:tcPr>
          <w:p w14:paraId="7F0ECC80"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r>
      <w:tr w:rsidR="002D6F85" w14:paraId="474EE9B4" w14:textId="77777777">
        <w:trPr>
          <w:trHeight w:val="309"/>
        </w:trPr>
        <w:tc>
          <w:tcPr>
            <w:tcW w:w="419" w:type="dxa"/>
            <w:vMerge/>
          </w:tcPr>
          <w:p w14:paraId="1D93A7D6" w14:textId="77777777" w:rsidR="002D6F85" w:rsidRDefault="002D6F85" w:rsidP="002D6F85">
            <w:pPr>
              <w:spacing w:after="0" w:line="240" w:lineRule="auto"/>
              <w:jc w:val="center"/>
              <w:rPr>
                <w:rFonts w:ascii="Times New Roman" w:hAnsi="Times New Roman" w:cs="Times New Roman"/>
                <w:sz w:val="20"/>
                <w:szCs w:val="20"/>
              </w:rPr>
            </w:pPr>
          </w:p>
        </w:tc>
        <w:tc>
          <w:tcPr>
            <w:tcW w:w="1559" w:type="dxa"/>
            <w:vMerge/>
          </w:tcPr>
          <w:p w14:paraId="449A78E9"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751D5703"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019FFC2A"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2270" w:type="dxa"/>
            <w:tcBorders>
              <w:top w:val="single" w:sz="4" w:space="0" w:color="000000"/>
              <w:left w:val="single" w:sz="4" w:space="0" w:color="000000"/>
              <w:bottom w:val="single" w:sz="4" w:space="0" w:color="000000"/>
            </w:tcBorders>
            <w:shd w:val="clear" w:color="auto" w:fill="auto"/>
            <w:vAlign w:val="center"/>
          </w:tcPr>
          <w:p w14:paraId="71998449" w14:textId="77777777" w:rsidR="002D6F85" w:rsidRPr="006F635C" w:rsidRDefault="002D6F85" w:rsidP="002D6F85">
            <w:pPr>
              <w:suppressAutoHyphens/>
              <w:spacing w:after="0"/>
              <w:rPr>
                <w:rFonts w:ascii="Times New Roman" w:eastAsia="Times New Roman" w:hAnsi="Times New Roman" w:cs="Times New Roman"/>
                <w:sz w:val="18"/>
                <w:szCs w:val="20"/>
                <w:lang w:eastAsia="zh-CN"/>
              </w:rPr>
            </w:pPr>
            <w:r>
              <w:rPr>
                <w:rFonts w:ascii="Times New Roman" w:eastAsia="Times New Roman" w:hAnsi="Times New Roman" w:cs="Times New Roman"/>
                <w:sz w:val="18"/>
                <w:szCs w:val="20"/>
                <w:lang w:eastAsia="zh-CN"/>
              </w:rPr>
              <w:t>Режим работы с базой данных (или эквивалент)</w:t>
            </w:r>
          </w:p>
        </w:tc>
        <w:tc>
          <w:tcPr>
            <w:tcW w:w="1528" w:type="dxa"/>
            <w:tcBorders>
              <w:top w:val="nil"/>
              <w:left w:val="nil"/>
              <w:bottom w:val="single" w:sz="4" w:space="0" w:color="000000"/>
              <w:right w:val="single" w:sz="4" w:space="0" w:color="000000"/>
            </w:tcBorders>
            <w:shd w:val="clear" w:color="auto" w:fill="auto"/>
            <w:vAlign w:val="center"/>
          </w:tcPr>
          <w:p w14:paraId="2974EB18" w14:textId="77777777" w:rsidR="002D6F85" w:rsidRDefault="002D6F85" w:rsidP="002D6F85">
            <w:pPr>
              <w:suppressAutoHyphens/>
              <w:spacing w:after="0"/>
              <w:jc w:val="center"/>
              <w:rPr>
                <w:rFonts w:ascii="Times New Roman" w:eastAsia="Times New Roman" w:hAnsi="Times New Roman" w:cs="Times New Roman"/>
                <w:sz w:val="18"/>
                <w:szCs w:val="20"/>
                <w:lang w:eastAsia="zh-CN"/>
              </w:rPr>
            </w:pPr>
            <w:r>
              <w:rPr>
                <w:rFonts w:ascii="Times New Roman" w:eastAsia="Times New Roman" w:hAnsi="Times New Roman" w:cs="Times New Roman"/>
                <w:sz w:val="18"/>
                <w:szCs w:val="20"/>
                <w:lang w:eastAsia="zh-CN"/>
              </w:rPr>
              <w:t>Наличие</w:t>
            </w:r>
          </w:p>
        </w:tc>
        <w:tc>
          <w:tcPr>
            <w:tcW w:w="1701" w:type="dxa"/>
            <w:tcBorders>
              <w:top w:val="nil"/>
              <w:left w:val="nil"/>
              <w:bottom w:val="single" w:sz="4" w:space="0" w:color="000000"/>
              <w:right w:val="single" w:sz="4" w:space="0" w:color="000000"/>
            </w:tcBorders>
            <w:shd w:val="clear" w:color="auto" w:fill="auto"/>
            <w:vAlign w:val="center"/>
          </w:tcPr>
          <w:p w14:paraId="056BBF6E" w14:textId="77777777" w:rsidR="002D6F85" w:rsidRDefault="002D6F85" w:rsidP="002D6F85">
            <w:pPr>
              <w:spacing w:after="0" w:line="240" w:lineRule="auto"/>
              <w:jc w:val="center"/>
              <w:rPr>
                <w:rFonts w:ascii="Times New Roman" w:hAnsi="Times New Roman" w:cs="Times New Roman"/>
                <w:sz w:val="20"/>
                <w:szCs w:val="20"/>
              </w:rPr>
            </w:pPr>
          </w:p>
        </w:tc>
        <w:tc>
          <w:tcPr>
            <w:tcW w:w="1701" w:type="dxa"/>
            <w:shd w:val="clear" w:color="auto" w:fill="auto"/>
          </w:tcPr>
          <w:p w14:paraId="119B8BEC" w14:textId="77777777" w:rsidR="002D6F85" w:rsidRDefault="002D6F85" w:rsidP="002D6F85">
            <w:pPr>
              <w:spacing w:after="0" w:line="240" w:lineRule="auto"/>
              <w:jc w:val="center"/>
              <w:rPr>
                <w:rFonts w:ascii="Times New Roman" w:hAnsi="Times New Roman" w:cs="Times New Roman"/>
                <w:sz w:val="20"/>
                <w:szCs w:val="20"/>
              </w:rPr>
            </w:pPr>
          </w:p>
        </w:tc>
        <w:tc>
          <w:tcPr>
            <w:tcW w:w="880" w:type="dxa"/>
            <w:shd w:val="clear" w:color="auto" w:fill="auto"/>
          </w:tcPr>
          <w:p w14:paraId="17538F9D"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shd w:val="clear" w:color="auto" w:fill="auto"/>
          </w:tcPr>
          <w:p w14:paraId="7BB93A52"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tcPr>
          <w:p w14:paraId="0BFF5627"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276" w:type="dxa"/>
          </w:tcPr>
          <w:p w14:paraId="5D98BB1B"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r>
      <w:tr w:rsidR="002D6F85" w14:paraId="293FC396" w14:textId="77777777">
        <w:trPr>
          <w:trHeight w:val="309"/>
        </w:trPr>
        <w:tc>
          <w:tcPr>
            <w:tcW w:w="419" w:type="dxa"/>
            <w:vMerge/>
          </w:tcPr>
          <w:p w14:paraId="396871A3" w14:textId="77777777" w:rsidR="002D6F85" w:rsidRDefault="002D6F85" w:rsidP="002D6F85">
            <w:pPr>
              <w:spacing w:after="0" w:line="240" w:lineRule="auto"/>
              <w:jc w:val="center"/>
              <w:rPr>
                <w:rFonts w:ascii="Times New Roman" w:hAnsi="Times New Roman" w:cs="Times New Roman"/>
                <w:sz w:val="20"/>
                <w:szCs w:val="20"/>
              </w:rPr>
            </w:pPr>
          </w:p>
        </w:tc>
        <w:tc>
          <w:tcPr>
            <w:tcW w:w="1559" w:type="dxa"/>
            <w:vMerge/>
          </w:tcPr>
          <w:p w14:paraId="76DC4C7C"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7C6F1BD1"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4D8B1AFC"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2270" w:type="dxa"/>
            <w:tcBorders>
              <w:top w:val="single" w:sz="4" w:space="0" w:color="000000"/>
              <w:left w:val="single" w:sz="4" w:space="0" w:color="000000"/>
              <w:bottom w:val="single" w:sz="4" w:space="0" w:color="000000"/>
            </w:tcBorders>
            <w:shd w:val="clear" w:color="auto" w:fill="auto"/>
            <w:vAlign w:val="center"/>
          </w:tcPr>
          <w:p w14:paraId="6C970B56" w14:textId="77777777" w:rsidR="002D6F85" w:rsidRPr="006F635C" w:rsidRDefault="002D6F85" w:rsidP="002D6F85">
            <w:pPr>
              <w:suppressAutoHyphens/>
              <w:spacing w:after="0"/>
              <w:rPr>
                <w:rFonts w:ascii="Times New Roman" w:eastAsia="Times New Roman" w:hAnsi="Times New Roman" w:cs="Times New Roman"/>
                <w:sz w:val="18"/>
                <w:szCs w:val="20"/>
                <w:lang w:eastAsia="zh-CN"/>
              </w:rPr>
            </w:pPr>
            <w:r>
              <w:rPr>
                <w:rFonts w:ascii="Times New Roman" w:eastAsia="Times New Roman" w:hAnsi="Times New Roman" w:cs="Times New Roman"/>
                <w:sz w:val="18"/>
                <w:szCs w:val="20"/>
                <w:lang w:eastAsia="zh-CN"/>
              </w:rPr>
              <w:t>Процедуры (или эквивалент)</w:t>
            </w:r>
          </w:p>
        </w:tc>
        <w:tc>
          <w:tcPr>
            <w:tcW w:w="1528" w:type="dxa"/>
            <w:tcBorders>
              <w:top w:val="nil"/>
              <w:left w:val="nil"/>
              <w:bottom w:val="single" w:sz="4" w:space="0" w:color="000000"/>
              <w:right w:val="single" w:sz="4" w:space="0" w:color="000000"/>
            </w:tcBorders>
            <w:shd w:val="clear" w:color="auto" w:fill="auto"/>
            <w:vAlign w:val="center"/>
          </w:tcPr>
          <w:p w14:paraId="799AE19E" w14:textId="77777777" w:rsidR="002D6F85" w:rsidRDefault="002D6F85" w:rsidP="002D6F85">
            <w:pPr>
              <w:suppressAutoHyphens/>
              <w:spacing w:after="0"/>
              <w:jc w:val="center"/>
              <w:rPr>
                <w:rFonts w:ascii="Times New Roman" w:eastAsia="Times New Roman" w:hAnsi="Times New Roman" w:cs="Times New Roman"/>
                <w:sz w:val="18"/>
                <w:szCs w:val="20"/>
                <w:lang w:eastAsia="zh-CN"/>
              </w:rPr>
            </w:pPr>
            <w:r>
              <w:rPr>
                <w:rFonts w:ascii="Times New Roman" w:eastAsia="Times New Roman" w:hAnsi="Times New Roman" w:cs="Times New Roman"/>
                <w:sz w:val="18"/>
                <w:szCs w:val="20"/>
                <w:lang w:eastAsia="zh-CN"/>
              </w:rPr>
              <w:t>Наличие</w:t>
            </w:r>
          </w:p>
        </w:tc>
        <w:tc>
          <w:tcPr>
            <w:tcW w:w="1701" w:type="dxa"/>
            <w:tcBorders>
              <w:top w:val="nil"/>
              <w:left w:val="nil"/>
              <w:bottom w:val="single" w:sz="4" w:space="0" w:color="000000"/>
              <w:right w:val="single" w:sz="4" w:space="0" w:color="000000"/>
            </w:tcBorders>
            <w:shd w:val="clear" w:color="auto" w:fill="auto"/>
            <w:vAlign w:val="center"/>
          </w:tcPr>
          <w:p w14:paraId="45CE6282" w14:textId="77777777" w:rsidR="002D6F85" w:rsidRDefault="002D6F85" w:rsidP="002D6F85">
            <w:pPr>
              <w:spacing w:after="0" w:line="240" w:lineRule="auto"/>
              <w:jc w:val="center"/>
              <w:rPr>
                <w:rFonts w:ascii="Times New Roman" w:hAnsi="Times New Roman" w:cs="Times New Roman"/>
                <w:sz w:val="20"/>
                <w:szCs w:val="20"/>
              </w:rPr>
            </w:pPr>
          </w:p>
        </w:tc>
        <w:tc>
          <w:tcPr>
            <w:tcW w:w="1701" w:type="dxa"/>
            <w:shd w:val="clear" w:color="auto" w:fill="auto"/>
          </w:tcPr>
          <w:p w14:paraId="19A5F5A9" w14:textId="77777777" w:rsidR="002D6F85" w:rsidRDefault="002D6F85" w:rsidP="002D6F85">
            <w:pPr>
              <w:spacing w:after="0" w:line="240" w:lineRule="auto"/>
              <w:jc w:val="center"/>
              <w:rPr>
                <w:rFonts w:ascii="Times New Roman" w:hAnsi="Times New Roman" w:cs="Times New Roman"/>
                <w:sz w:val="20"/>
                <w:szCs w:val="20"/>
              </w:rPr>
            </w:pPr>
          </w:p>
        </w:tc>
        <w:tc>
          <w:tcPr>
            <w:tcW w:w="880" w:type="dxa"/>
            <w:shd w:val="clear" w:color="auto" w:fill="auto"/>
          </w:tcPr>
          <w:p w14:paraId="0ECE2578"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shd w:val="clear" w:color="auto" w:fill="auto"/>
          </w:tcPr>
          <w:p w14:paraId="1580349A"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tcPr>
          <w:p w14:paraId="726EC0C6"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276" w:type="dxa"/>
          </w:tcPr>
          <w:p w14:paraId="1DE65B0D"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r>
      <w:tr w:rsidR="002D6F85" w14:paraId="36F9CE59" w14:textId="77777777">
        <w:trPr>
          <w:trHeight w:val="309"/>
        </w:trPr>
        <w:tc>
          <w:tcPr>
            <w:tcW w:w="419" w:type="dxa"/>
            <w:vMerge/>
          </w:tcPr>
          <w:p w14:paraId="0E3F1E5F" w14:textId="77777777" w:rsidR="002D6F85" w:rsidRDefault="002D6F85" w:rsidP="002D6F85">
            <w:pPr>
              <w:spacing w:after="0" w:line="240" w:lineRule="auto"/>
              <w:jc w:val="center"/>
              <w:rPr>
                <w:rFonts w:ascii="Times New Roman" w:hAnsi="Times New Roman" w:cs="Times New Roman"/>
                <w:sz w:val="20"/>
                <w:szCs w:val="20"/>
              </w:rPr>
            </w:pPr>
          </w:p>
        </w:tc>
        <w:tc>
          <w:tcPr>
            <w:tcW w:w="1559" w:type="dxa"/>
            <w:vMerge/>
          </w:tcPr>
          <w:p w14:paraId="267CE3ED"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2040C488"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6FC0492E"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2270" w:type="dxa"/>
            <w:tcBorders>
              <w:top w:val="single" w:sz="4" w:space="0" w:color="000000"/>
              <w:left w:val="single" w:sz="4" w:space="0" w:color="000000"/>
              <w:bottom w:val="single" w:sz="4" w:space="0" w:color="000000"/>
            </w:tcBorders>
            <w:shd w:val="clear" w:color="auto" w:fill="auto"/>
            <w:vAlign w:val="center"/>
          </w:tcPr>
          <w:p w14:paraId="3EC45742" w14:textId="77777777" w:rsidR="002D6F85" w:rsidRPr="006F635C" w:rsidRDefault="002D6F85" w:rsidP="002D6F85">
            <w:pPr>
              <w:suppressAutoHyphens/>
              <w:spacing w:after="0"/>
              <w:rPr>
                <w:rFonts w:ascii="Times New Roman" w:eastAsia="Times New Roman" w:hAnsi="Times New Roman" w:cs="Times New Roman"/>
                <w:sz w:val="18"/>
                <w:szCs w:val="20"/>
                <w:lang w:eastAsia="zh-CN"/>
              </w:rPr>
            </w:pPr>
            <w:r>
              <w:rPr>
                <w:rFonts w:ascii="Times New Roman" w:eastAsia="Times New Roman" w:hAnsi="Times New Roman" w:cs="Times New Roman"/>
                <w:sz w:val="18"/>
                <w:szCs w:val="20"/>
                <w:lang w:eastAsia="zh-CN"/>
              </w:rPr>
              <w:t>Настройки (или эквивалент)</w:t>
            </w:r>
          </w:p>
        </w:tc>
        <w:tc>
          <w:tcPr>
            <w:tcW w:w="1528" w:type="dxa"/>
            <w:tcBorders>
              <w:top w:val="nil"/>
              <w:left w:val="nil"/>
              <w:bottom w:val="single" w:sz="4" w:space="0" w:color="000000"/>
              <w:right w:val="single" w:sz="4" w:space="0" w:color="000000"/>
            </w:tcBorders>
            <w:shd w:val="clear" w:color="auto" w:fill="auto"/>
            <w:vAlign w:val="center"/>
          </w:tcPr>
          <w:p w14:paraId="0D544809" w14:textId="77777777" w:rsidR="002D6F85" w:rsidRDefault="002D6F85" w:rsidP="002D6F85">
            <w:pPr>
              <w:suppressAutoHyphens/>
              <w:spacing w:after="0"/>
              <w:jc w:val="center"/>
              <w:rPr>
                <w:rFonts w:ascii="Times New Roman" w:eastAsia="Times New Roman" w:hAnsi="Times New Roman" w:cs="Times New Roman"/>
                <w:sz w:val="18"/>
                <w:szCs w:val="20"/>
                <w:lang w:eastAsia="zh-CN"/>
              </w:rPr>
            </w:pPr>
            <w:r>
              <w:rPr>
                <w:rFonts w:ascii="Times New Roman" w:eastAsia="Times New Roman" w:hAnsi="Times New Roman" w:cs="Times New Roman"/>
                <w:sz w:val="18"/>
                <w:szCs w:val="20"/>
                <w:lang w:eastAsia="zh-CN"/>
              </w:rPr>
              <w:t>Наличие</w:t>
            </w:r>
          </w:p>
        </w:tc>
        <w:tc>
          <w:tcPr>
            <w:tcW w:w="1701" w:type="dxa"/>
            <w:tcBorders>
              <w:top w:val="nil"/>
              <w:left w:val="nil"/>
              <w:bottom w:val="single" w:sz="4" w:space="0" w:color="000000"/>
              <w:right w:val="single" w:sz="4" w:space="0" w:color="000000"/>
            </w:tcBorders>
            <w:shd w:val="clear" w:color="auto" w:fill="auto"/>
            <w:vAlign w:val="center"/>
          </w:tcPr>
          <w:p w14:paraId="755C3890" w14:textId="77777777" w:rsidR="002D6F85" w:rsidRDefault="002D6F85" w:rsidP="002D6F85">
            <w:pPr>
              <w:spacing w:after="0" w:line="240" w:lineRule="auto"/>
              <w:jc w:val="center"/>
              <w:rPr>
                <w:rFonts w:ascii="Times New Roman" w:hAnsi="Times New Roman" w:cs="Times New Roman"/>
                <w:sz w:val="20"/>
                <w:szCs w:val="20"/>
              </w:rPr>
            </w:pPr>
          </w:p>
        </w:tc>
        <w:tc>
          <w:tcPr>
            <w:tcW w:w="1701" w:type="dxa"/>
            <w:shd w:val="clear" w:color="auto" w:fill="auto"/>
          </w:tcPr>
          <w:p w14:paraId="6DF2EE76" w14:textId="77777777" w:rsidR="002D6F85" w:rsidRDefault="002D6F85" w:rsidP="002D6F85">
            <w:pPr>
              <w:spacing w:after="0" w:line="240" w:lineRule="auto"/>
              <w:jc w:val="center"/>
              <w:rPr>
                <w:rFonts w:ascii="Times New Roman" w:hAnsi="Times New Roman" w:cs="Times New Roman"/>
                <w:sz w:val="20"/>
                <w:szCs w:val="20"/>
              </w:rPr>
            </w:pPr>
          </w:p>
        </w:tc>
        <w:tc>
          <w:tcPr>
            <w:tcW w:w="880" w:type="dxa"/>
            <w:shd w:val="clear" w:color="auto" w:fill="auto"/>
          </w:tcPr>
          <w:p w14:paraId="1BB31257"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shd w:val="clear" w:color="auto" w:fill="auto"/>
          </w:tcPr>
          <w:p w14:paraId="3FD3559E"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tcPr>
          <w:p w14:paraId="29886937"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276" w:type="dxa"/>
          </w:tcPr>
          <w:p w14:paraId="71391C26"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r>
      <w:tr w:rsidR="002D6F85" w14:paraId="123547EA" w14:textId="77777777">
        <w:trPr>
          <w:trHeight w:val="309"/>
        </w:trPr>
        <w:tc>
          <w:tcPr>
            <w:tcW w:w="419" w:type="dxa"/>
            <w:vMerge/>
          </w:tcPr>
          <w:p w14:paraId="286DFF94" w14:textId="77777777" w:rsidR="002D6F85" w:rsidRDefault="002D6F85" w:rsidP="002D6F85">
            <w:pPr>
              <w:spacing w:after="0" w:line="240" w:lineRule="auto"/>
              <w:jc w:val="center"/>
              <w:rPr>
                <w:rFonts w:ascii="Times New Roman" w:hAnsi="Times New Roman" w:cs="Times New Roman"/>
                <w:sz w:val="20"/>
                <w:szCs w:val="20"/>
              </w:rPr>
            </w:pPr>
          </w:p>
        </w:tc>
        <w:tc>
          <w:tcPr>
            <w:tcW w:w="1559" w:type="dxa"/>
            <w:vMerge/>
          </w:tcPr>
          <w:p w14:paraId="1EF2A30A"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5D657B0A"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192E289E"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2270" w:type="dxa"/>
            <w:tcBorders>
              <w:top w:val="single" w:sz="4" w:space="0" w:color="000000"/>
              <w:left w:val="single" w:sz="4" w:space="0" w:color="000000"/>
              <w:bottom w:val="single" w:sz="4" w:space="0" w:color="000000"/>
            </w:tcBorders>
            <w:shd w:val="clear" w:color="auto" w:fill="auto"/>
            <w:vAlign w:val="center"/>
          </w:tcPr>
          <w:p w14:paraId="1AD90427" w14:textId="77777777" w:rsidR="002D6F85" w:rsidRPr="00830196" w:rsidRDefault="002D6F85" w:rsidP="002D6F85">
            <w:pPr>
              <w:suppressAutoHyphens/>
              <w:spacing w:after="0"/>
              <w:rPr>
                <w:rFonts w:ascii="Times New Roman" w:eastAsia="Times New Roman" w:hAnsi="Times New Roman" w:cs="Times New Roman"/>
                <w:sz w:val="18"/>
                <w:szCs w:val="20"/>
                <w:lang w:eastAsia="zh-CN"/>
              </w:rPr>
            </w:pPr>
            <w:r w:rsidRPr="004D5163">
              <w:rPr>
                <w:rFonts w:ascii="Times New Roman" w:eastAsia="Times New Roman" w:hAnsi="Times New Roman" w:cs="Times New Roman"/>
                <w:sz w:val="18"/>
                <w:szCs w:val="20"/>
                <w:lang w:eastAsia="zh-CN"/>
              </w:rPr>
              <w:t>Эргометрическое тести</w:t>
            </w:r>
            <w:r>
              <w:rPr>
                <w:rFonts w:ascii="Times New Roman" w:eastAsia="Times New Roman" w:hAnsi="Times New Roman" w:cs="Times New Roman"/>
                <w:sz w:val="18"/>
                <w:szCs w:val="20"/>
                <w:lang w:eastAsia="zh-CN"/>
              </w:rPr>
              <w:t>рование по внутренним протоколам</w:t>
            </w:r>
          </w:p>
        </w:tc>
        <w:tc>
          <w:tcPr>
            <w:tcW w:w="1528" w:type="dxa"/>
            <w:tcBorders>
              <w:top w:val="nil"/>
              <w:left w:val="nil"/>
              <w:bottom w:val="single" w:sz="4" w:space="0" w:color="000000"/>
              <w:right w:val="single" w:sz="4" w:space="0" w:color="000000"/>
            </w:tcBorders>
            <w:shd w:val="clear" w:color="auto" w:fill="auto"/>
            <w:vAlign w:val="center"/>
          </w:tcPr>
          <w:p w14:paraId="1280FBFA" w14:textId="77777777" w:rsidR="002D6F85" w:rsidRDefault="002D6F85" w:rsidP="002D6F85">
            <w:pPr>
              <w:suppressAutoHyphens/>
              <w:spacing w:after="0"/>
              <w:jc w:val="both"/>
              <w:rPr>
                <w:rFonts w:ascii="Times New Roman" w:eastAsia="Times New Roman" w:hAnsi="Times New Roman" w:cs="Times New Roman"/>
                <w:sz w:val="18"/>
                <w:szCs w:val="20"/>
                <w:lang w:eastAsia="zh-CN"/>
              </w:rPr>
            </w:pPr>
            <w:r>
              <w:rPr>
                <w:rFonts w:ascii="Times New Roman" w:eastAsia="Times New Roman" w:hAnsi="Times New Roman" w:cs="Times New Roman"/>
                <w:sz w:val="18"/>
                <w:szCs w:val="20"/>
                <w:lang w:eastAsia="zh-CN"/>
              </w:rPr>
              <w:t>8 протоколов, есть возможность создать пользовательские протоколы</w:t>
            </w:r>
          </w:p>
        </w:tc>
        <w:tc>
          <w:tcPr>
            <w:tcW w:w="1701" w:type="dxa"/>
            <w:tcBorders>
              <w:top w:val="nil"/>
              <w:left w:val="nil"/>
              <w:bottom w:val="single" w:sz="4" w:space="0" w:color="000000"/>
              <w:right w:val="single" w:sz="4" w:space="0" w:color="000000"/>
            </w:tcBorders>
            <w:shd w:val="clear" w:color="auto" w:fill="auto"/>
            <w:vAlign w:val="center"/>
          </w:tcPr>
          <w:p w14:paraId="794F54F2" w14:textId="77777777" w:rsidR="002D6F85" w:rsidRDefault="002D6F85" w:rsidP="002D6F85">
            <w:pPr>
              <w:spacing w:after="0" w:line="240" w:lineRule="auto"/>
              <w:jc w:val="center"/>
              <w:rPr>
                <w:rFonts w:ascii="Times New Roman" w:hAnsi="Times New Roman" w:cs="Times New Roman"/>
                <w:sz w:val="20"/>
                <w:szCs w:val="20"/>
              </w:rPr>
            </w:pPr>
          </w:p>
        </w:tc>
        <w:tc>
          <w:tcPr>
            <w:tcW w:w="1701" w:type="dxa"/>
            <w:shd w:val="clear" w:color="auto" w:fill="auto"/>
          </w:tcPr>
          <w:p w14:paraId="737AD1C8" w14:textId="77777777" w:rsidR="002D6F85" w:rsidRDefault="002D6F85" w:rsidP="002D6F85">
            <w:pPr>
              <w:spacing w:after="0" w:line="240" w:lineRule="auto"/>
              <w:jc w:val="center"/>
              <w:rPr>
                <w:rFonts w:ascii="Times New Roman" w:hAnsi="Times New Roman" w:cs="Times New Roman"/>
                <w:sz w:val="20"/>
                <w:szCs w:val="20"/>
              </w:rPr>
            </w:pPr>
          </w:p>
        </w:tc>
        <w:tc>
          <w:tcPr>
            <w:tcW w:w="880" w:type="dxa"/>
            <w:shd w:val="clear" w:color="auto" w:fill="auto"/>
          </w:tcPr>
          <w:p w14:paraId="49CEC7E3"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shd w:val="clear" w:color="auto" w:fill="auto"/>
          </w:tcPr>
          <w:p w14:paraId="1CD72E67"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tcPr>
          <w:p w14:paraId="061BDE38"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276" w:type="dxa"/>
          </w:tcPr>
          <w:p w14:paraId="7628B1AE"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r>
      <w:tr w:rsidR="002D6F85" w14:paraId="71C714FB" w14:textId="77777777">
        <w:trPr>
          <w:trHeight w:val="309"/>
        </w:trPr>
        <w:tc>
          <w:tcPr>
            <w:tcW w:w="419" w:type="dxa"/>
            <w:vMerge/>
          </w:tcPr>
          <w:p w14:paraId="21149E79" w14:textId="77777777" w:rsidR="002D6F85" w:rsidRDefault="002D6F85" w:rsidP="002D6F85">
            <w:pPr>
              <w:spacing w:after="0" w:line="240" w:lineRule="auto"/>
              <w:jc w:val="center"/>
              <w:rPr>
                <w:rFonts w:ascii="Times New Roman" w:hAnsi="Times New Roman" w:cs="Times New Roman"/>
                <w:sz w:val="20"/>
                <w:szCs w:val="20"/>
              </w:rPr>
            </w:pPr>
          </w:p>
        </w:tc>
        <w:tc>
          <w:tcPr>
            <w:tcW w:w="1559" w:type="dxa"/>
            <w:vMerge/>
          </w:tcPr>
          <w:p w14:paraId="2F103FDB"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1D6E7B5E"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327F9194"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2270" w:type="dxa"/>
            <w:tcBorders>
              <w:top w:val="single" w:sz="4" w:space="0" w:color="000000"/>
              <w:left w:val="single" w:sz="4" w:space="0" w:color="000000"/>
              <w:bottom w:val="single" w:sz="4" w:space="0" w:color="000000"/>
            </w:tcBorders>
            <w:shd w:val="clear" w:color="auto" w:fill="auto"/>
            <w:vAlign w:val="center"/>
          </w:tcPr>
          <w:p w14:paraId="630098BB" w14:textId="77777777" w:rsidR="002D6F85" w:rsidRPr="006515C5" w:rsidRDefault="002D6F85" w:rsidP="002D6F85">
            <w:pPr>
              <w:suppressAutoHyphens/>
              <w:spacing w:after="0"/>
              <w:rPr>
                <w:rFonts w:ascii="Times New Roman" w:eastAsia="Times New Roman" w:hAnsi="Times New Roman" w:cs="Times New Roman"/>
                <w:sz w:val="18"/>
                <w:szCs w:val="20"/>
                <w:lang w:eastAsia="zh-CN"/>
              </w:rPr>
            </w:pPr>
            <w:r w:rsidRPr="006515C5">
              <w:rPr>
                <w:rFonts w:ascii="Times New Roman" w:eastAsia="Times New Roman" w:hAnsi="Times New Roman" w:cs="Times New Roman"/>
                <w:sz w:val="18"/>
                <w:szCs w:val="20"/>
                <w:lang w:eastAsia="zh-CN"/>
              </w:rPr>
              <w:t xml:space="preserve">Биологическая обратная связь по </w:t>
            </w:r>
            <w:r>
              <w:rPr>
                <w:rFonts w:ascii="Times New Roman" w:eastAsia="Times New Roman" w:hAnsi="Times New Roman" w:cs="Times New Roman"/>
                <w:sz w:val="18"/>
                <w:szCs w:val="20"/>
                <w:lang w:eastAsia="zh-CN"/>
              </w:rPr>
              <w:t>частоте сердечных сокращений (</w:t>
            </w:r>
            <w:r w:rsidRPr="002D41D4">
              <w:rPr>
                <w:rFonts w:ascii="Times New Roman" w:eastAsia="Times New Roman" w:hAnsi="Times New Roman" w:cs="Times New Roman"/>
                <w:sz w:val="18"/>
                <w:szCs w:val="20"/>
                <w:lang w:eastAsia="zh-CN"/>
              </w:rPr>
              <w:t>ЧСС)</w:t>
            </w:r>
          </w:p>
        </w:tc>
        <w:tc>
          <w:tcPr>
            <w:tcW w:w="1528" w:type="dxa"/>
            <w:tcBorders>
              <w:top w:val="nil"/>
              <w:left w:val="nil"/>
              <w:bottom w:val="single" w:sz="4" w:space="0" w:color="000000"/>
              <w:right w:val="single" w:sz="4" w:space="0" w:color="000000"/>
            </w:tcBorders>
            <w:shd w:val="clear" w:color="auto" w:fill="auto"/>
            <w:vAlign w:val="center"/>
          </w:tcPr>
          <w:p w14:paraId="28F02017" w14:textId="77777777" w:rsidR="002D6F85" w:rsidRPr="00805DA5" w:rsidRDefault="002D6F85" w:rsidP="002D6F85">
            <w:pPr>
              <w:suppressAutoHyphens/>
              <w:spacing w:after="0"/>
              <w:jc w:val="center"/>
              <w:rPr>
                <w:rFonts w:ascii="Times New Roman" w:eastAsia="Times New Roman" w:hAnsi="Times New Roman" w:cs="Times New Roman"/>
                <w:sz w:val="18"/>
                <w:szCs w:val="20"/>
                <w:lang w:eastAsia="zh-CN"/>
              </w:rPr>
            </w:pPr>
            <w:r w:rsidRPr="00805DA5">
              <w:rPr>
                <w:rFonts w:ascii="Times New Roman" w:eastAsia="Times New Roman" w:hAnsi="Times New Roman" w:cs="Times New Roman"/>
                <w:sz w:val="18"/>
                <w:szCs w:val="20"/>
                <w:lang w:eastAsia="zh-CN"/>
              </w:rPr>
              <w:t>Наличие</w:t>
            </w:r>
          </w:p>
        </w:tc>
        <w:tc>
          <w:tcPr>
            <w:tcW w:w="1701" w:type="dxa"/>
            <w:tcBorders>
              <w:top w:val="nil"/>
              <w:left w:val="nil"/>
              <w:bottom w:val="single" w:sz="4" w:space="0" w:color="000000"/>
              <w:right w:val="single" w:sz="4" w:space="0" w:color="000000"/>
            </w:tcBorders>
            <w:shd w:val="clear" w:color="auto" w:fill="auto"/>
            <w:vAlign w:val="center"/>
          </w:tcPr>
          <w:p w14:paraId="1F0BEA40" w14:textId="77777777" w:rsidR="002D6F85" w:rsidRDefault="002D6F85" w:rsidP="002D6F85">
            <w:pPr>
              <w:spacing w:after="0" w:line="240" w:lineRule="auto"/>
              <w:jc w:val="center"/>
              <w:rPr>
                <w:rFonts w:ascii="Times New Roman" w:hAnsi="Times New Roman" w:cs="Times New Roman"/>
                <w:sz w:val="20"/>
                <w:szCs w:val="20"/>
              </w:rPr>
            </w:pPr>
          </w:p>
        </w:tc>
        <w:tc>
          <w:tcPr>
            <w:tcW w:w="1701" w:type="dxa"/>
            <w:shd w:val="clear" w:color="auto" w:fill="auto"/>
          </w:tcPr>
          <w:p w14:paraId="27264F33" w14:textId="77777777" w:rsidR="002D6F85" w:rsidRDefault="002D6F85" w:rsidP="002D6F85">
            <w:pPr>
              <w:spacing w:after="0" w:line="240" w:lineRule="auto"/>
              <w:jc w:val="center"/>
              <w:rPr>
                <w:rFonts w:ascii="Times New Roman" w:hAnsi="Times New Roman" w:cs="Times New Roman"/>
                <w:sz w:val="20"/>
                <w:szCs w:val="20"/>
              </w:rPr>
            </w:pPr>
          </w:p>
        </w:tc>
        <w:tc>
          <w:tcPr>
            <w:tcW w:w="880" w:type="dxa"/>
            <w:shd w:val="clear" w:color="auto" w:fill="auto"/>
          </w:tcPr>
          <w:p w14:paraId="03B928FA"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shd w:val="clear" w:color="auto" w:fill="auto"/>
          </w:tcPr>
          <w:p w14:paraId="7165C34D"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tcPr>
          <w:p w14:paraId="680261EC"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276" w:type="dxa"/>
          </w:tcPr>
          <w:p w14:paraId="3E738BCD"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r>
      <w:tr w:rsidR="002D6F85" w14:paraId="4B1A7309" w14:textId="77777777">
        <w:trPr>
          <w:trHeight w:val="309"/>
        </w:trPr>
        <w:tc>
          <w:tcPr>
            <w:tcW w:w="419" w:type="dxa"/>
            <w:vMerge/>
          </w:tcPr>
          <w:p w14:paraId="7D7CD565" w14:textId="77777777" w:rsidR="002D6F85" w:rsidRDefault="002D6F85" w:rsidP="002D6F85">
            <w:pPr>
              <w:spacing w:after="0" w:line="240" w:lineRule="auto"/>
              <w:jc w:val="center"/>
              <w:rPr>
                <w:rFonts w:ascii="Times New Roman" w:hAnsi="Times New Roman" w:cs="Times New Roman"/>
                <w:sz w:val="20"/>
                <w:szCs w:val="20"/>
              </w:rPr>
            </w:pPr>
          </w:p>
        </w:tc>
        <w:tc>
          <w:tcPr>
            <w:tcW w:w="1559" w:type="dxa"/>
            <w:vMerge/>
          </w:tcPr>
          <w:p w14:paraId="39137968"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3B254C0B"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20E323DB"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2270" w:type="dxa"/>
            <w:tcBorders>
              <w:top w:val="single" w:sz="4" w:space="0" w:color="000000"/>
              <w:left w:val="single" w:sz="4" w:space="0" w:color="000000"/>
              <w:bottom w:val="single" w:sz="4" w:space="0" w:color="000000"/>
            </w:tcBorders>
            <w:shd w:val="clear" w:color="auto" w:fill="auto"/>
            <w:vAlign w:val="center"/>
          </w:tcPr>
          <w:p w14:paraId="44E34494" w14:textId="77777777" w:rsidR="002D6F85" w:rsidRPr="000B2EAD" w:rsidRDefault="002D6F85" w:rsidP="002D6F85">
            <w:pPr>
              <w:suppressAutoHyphens/>
              <w:spacing w:after="0"/>
              <w:rPr>
                <w:rFonts w:ascii="Times New Roman" w:eastAsia="Times New Roman" w:hAnsi="Times New Roman" w:cs="Times New Roman"/>
                <w:sz w:val="18"/>
                <w:szCs w:val="20"/>
                <w:lang w:eastAsia="zh-CN"/>
              </w:rPr>
            </w:pPr>
            <w:r w:rsidRPr="000B2EAD">
              <w:rPr>
                <w:rFonts w:ascii="Times New Roman" w:eastAsia="Times New Roman" w:hAnsi="Times New Roman" w:cs="Times New Roman"/>
                <w:sz w:val="18"/>
                <w:szCs w:val="20"/>
                <w:lang w:eastAsia="zh-CN"/>
              </w:rPr>
              <w:t>Поддержание ЧСС пациента на определенном заданном уровне</w:t>
            </w:r>
            <w:r>
              <w:rPr>
                <w:rFonts w:ascii="Times New Roman" w:eastAsia="Times New Roman" w:hAnsi="Times New Roman" w:cs="Times New Roman"/>
                <w:sz w:val="18"/>
                <w:szCs w:val="20"/>
                <w:lang w:eastAsia="zh-CN"/>
              </w:rPr>
              <w:t xml:space="preserve"> (</w:t>
            </w:r>
            <w:r w:rsidRPr="0003094A">
              <w:rPr>
                <w:rFonts w:ascii="Times New Roman" w:eastAsia="Times New Roman" w:hAnsi="Times New Roman" w:cs="Times New Roman"/>
                <w:i/>
                <w:sz w:val="14"/>
                <w:lang w:eastAsia="zh-CN"/>
              </w:rPr>
              <w:t>При выборе режима “</w:t>
            </w:r>
            <w:r>
              <w:rPr>
                <w:rFonts w:ascii="Times New Roman" w:eastAsia="Times New Roman" w:hAnsi="Times New Roman" w:cs="Times New Roman"/>
                <w:i/>
                <w:sz w:val="14"/>
                <w:lang w:eastAsia="zh-CN"/>
              </w:rPr>
              <w:t>Бег с БОС по ЧСС» дорожка автоматически устанавливает скорость и угол наклона так, что ЧСС не выходит за заданный уровень установленный врачом</w:t>
            </w:r>
            <w:r>
              <w:rPr>
                <w:rFonts w:ascii="Times New Roman" w:eastAsia="Times New Roman" w:hAnsi="Times New Roman" w:cs="Times New Roman"/>
                <w:sz w:val="18"/>
                <w:szCs w:val="20"/>
                <w:lang w:eastAsia="zh-CN"/>
              </w:rPr>
              <w:t>)</w:t>
            </w:r>
          </w:p>
        </w:tc>
        <w:tc>
          <w:tcPr>
            <w:tcW w:w="1528" w:type="dxa"/>
            <w:tcBorders>
              <w:top w:val="nil"/>
              <w:left w:val="nil"/>
              <w:bottom w:val="single" w:sz="4" w:space="0" w:color="000000"/>
              <w:right w:val="single" w:sz="4" w:space="0" w:color="000000"/>
            </w:tcBorders>
            <w:shd w:val="clear" w:color="auto" w:fill="auto"/>
            <w:vAlign w:val="center"/>
          </w:tcPr>
          <w:p w14:paraId="5DCAA832" w14:textId="77777777" w:rsidR="002D6F85" w:rsidRPr="000B2EAD" w:rsidRDefault="002D6F85" w:rsidP="002D6F85">
            <w:pPr>
              <w:suppressAutoHyphens/>
              <w:spacing w:after="0"/>
              <w:jc w:val="center"/>
              <w:rPr>
                <w:rFonts w:ascii="Times New Roman" w:eastAsia="Times New Roman" w:hAnsi="Times New Roman" w:cs="Times New Roman"/>
                <w:sz w:val="18"/>
                <w:szCs w:val="20"/>
                <w:lang w:val="en-US" w:eastAsia="zh-CN"/>
              </w:rPr>
            </w:pPr>
            <w:r w:rsidRPr="000B2EAD">
              <w:rPr>
                <w:rFonts w:ascii="Times New Roman" w:eastAsia="Times New Roman" w:hAnsi="Times New Roman" w:cs="Times New Roman"/>
                <w:sz w:val="18"/>
                <w:szCs w:val="20"/>
                <w:lang w:eastAsia="zh-CN"/>
              </w:rPr>
              <w:t>Наличие</w:t>
            </w:r>
          </w:p>
        </w:tc>
        <w:tc>
          <w:tcPr>
            <w:tcW w:w="1701" w:type="dxa"/>
            <w:tcBorders>
              <w:top w:val="nil"/>
              <w:left w:val="nil"/>
              <w:bottom w:val="single" w:sz="4" w:space="0" w:color="000000"/>
              <w:right w:val="single" w:sz="4" w:space="0" w:color="000000"/>
            </w:tcBorders>
            <w:shd w:val="clear" w:color="auto" w:fill="auto"/>
            <w:vAlign w:val="center"/>
          </w:tcPr>
          <w:p w14:paraId="42A37C7A" w14:textId="77777777" w:rsidR="002D6F85" w:rsidRDefault="002D6F85" w:rsidP="002D6F85">
            <w:pPr>
              <w:spacing w:after="0" w:line="240" w:lineRule="auto"/>
              <w:jc w:val="center"/>
              <w:rPr>
                <w:rFonts w:ascii="Times New Roman" w:hAnsi="Times New Roman" w:cs="Times New Roman"/>
                <w:sz w:val="20"/>
                <w:szCs w:val="20"/>
              </w:rPr>
            </w:pPr>
          </w:p>
        </w:tc>
        <w:tc>
          <w:tcPr>
            <w:tcW w:w="1701" w:type="dxa"/>
            <w:shd w:val="clear" w:color="auto" w:fill="auto"/>
          </w:tcPr>
          <w:p w14:paraId="14EB26E5" w14:textId="77777777" w:rsidR="002D6F85" w:rsidRDefault="002D6F85" w:rsidP="002D6F85">
            <w:pPr>
              <w:spacing w:after="0" w:line="240" w:lineRule="auto"/>
              <w:jc w:val="center"/>
              <w:rPr>
                <w:rFonts w:ascii="Times New Roman" w:hAnsi="Times New Roman" w:cs="Times New Roman"/>
                <w:sz w:val="20"/>
                <w:szCs w:val="20"/>
              </w:rPr>
            </w:pPr>
          </w:p>
        </w:tc>
        <w:tc>
          <w:tcPr>
            <w:tcW w:w="880" w:type="dxa"/>
            <w:shd w:val="clear" w:color="auto" w:fill="auto"/>
          </w:tcPr>
          <w:p w14:paraId="1C3FD91D"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shd w:val="clear" w:color="auto" w:fill="auto"/>
          </w:tcPr>
          <w:p w14:paraId="5878F0AB"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tcPr>
          <w:p w14:paraId="32B5C6BC"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276" w:type="dxa"/>
          </w:tcPr>
          <w:p w14:paraId="0295E262"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r>
      <w:tr w:rsidR="002D6F85" w14:paraId="0A0FE362" w14:textId="77777777">
        <w:trPr>
          <w:trHeight w:val="309"/>
        </w:trPr>
        <w:tc>
          <w:tcPr>
            <w:tcW w:w="419" w:type="dxa"/>
            <w:vMerge/>
          </w:tcPr>
          <w:p w14:paraId="50BC0B45" w14:textId="77777777" w:rsidR="002D6F85" w:rsidRDefault="002D6F85" w:rsidP="002D6F85">
            <w:pPr>
              <w:spacing w:after="0" w:line="240" w:lineRule="auto"/>
              <w:jc w:val="center"/>
              <w:rPr>
                <w:rFonts w:ascii="Times New Roman" w:hAnsi="Times New Roman" w:cs="Times New Roman"/>
                <w:sz w:val="20"/>
                <w:szCs w:val="20"/>
              </w:rPr>
            </w:pPr>
          </w:p>
        </w:tc>
        <w:tc>
          <w:tcPr>
            <w:tcW w:w="1559" w:type="dxa"/>
            <w:vMerge/>
          </w:tcPr>
          <w:p w14:paraId="59092F3B"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5065CA1E"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6C07B903"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2270" w:type="dxa"/>
            <w:tcBorders>
              <w:top w:val="single" w:sz="4" w:space="0" w:color="000000"/>
              <w:left w:val="single" w:sz="4" w:space="0" w:color="000000"/>
              <w:bottom w:val="single" w:sz="4" w:space="0" w:color="000000"/>
            </w:tcBorders>
            <w:shd w:val="clear" w:color="auto" w:fill="auto"/>
            <w:vAlign w:val="center"/>
          </w:tcPr>
          <w:p w14:paraId="7F51994E" w14:textId="77777777" w:rsidR="002D6F85" w:rsidRPr="000722D2" w:rsidRDefault="002D6F85" w:rsidP="002D6F85">
            <w:pPr>
              <w:suppressAutoHyphens/>
              <w:spacing w:after="0"/>
              <w:rPr>
                <w:rFonts w:ascii="Times New Roman" w:eastAsia="Times New Roman" w:hAnsi="Times New Roman" w:cs="Times New Roman"/>
                <w:sz w:val="18"/>
                <w:szCs w:val="20"/>
                <w:lang w:eastAsia="zh-CN"/>
              </w:rPr>
            </w:pPr>
            <w:r w:rsidRPr="00F15007">
              <w:rPr>
                <w:rFonts w:ascii="Times New Roman" w:eastAsia="Times New Roman" w:hAnsi="Times New Roman" w:cs="Times New Roman"/>
                <w:sz w:val="18"/>
                <w:szCs w:val="20"/>
                <w:lang w:eastAsia="zh-CN"/>
              </w:rPr>
              <w:t>Пульсозависимые профили</w:t>
            </w:r>
          </w:p>
        </w:tc>
        <w:tc>
          <w:tcPr>
            <w:tcW w:w="1528" w:type="dxa"/>
            <w:tcBorders>
              <w:top w:val="nil"/>
              <w:left w:val="nil"/>
              <w:bottom w:val="single" w:sz="4" w:space="0" w:color="000000"/>
              <w:right w:val="single" w:sz="4" w:space="0" w:color="000000"/>
            </w:tcBorders>
            <w:shd w:val="clear" w:color="auto" w:fill="auto"/>
            <w:vAlign w:val="center"/>
          </w:tcPr>
          <w:p w14:paraId="787330DB" w14:textId="77777777" w:rsidR="002D6F85" w:rsidRPr="00805DA5" w:rsidRDefault="002D6F85" w:rsidP="002D6F85">
            <w:pPr>
              <w:suppressAutoHyphens/>
              <w:spacing w:after="0"/>
              <w:jc w:val="center"/>
              <w:rPr>
                <w:rFonts w:ascii="Times New Roman" w:eastAsia="Times New Roman" w:hAnsi="Times New Roman" w:cs="Times New Roman"/>
                <w:sz w:val="18"/>
                <w:szCs w:val="20"/>
                <w:lang w:eastAsia="zh-CN"/>
              </w:rPr>
            </w:pPr>
            <w:r w:rsidRPr="00805DA5">
              <w:rPr>
                <w:rFonts w:ascii="Times New Roman" w:eastAsia="Times New Roman" w:hAnsi="Times New Roman" w:cs="Times New Roman"/>
                <w:sz w:val="18"/>
                <w:szCs w:val="20"/>
                <w:lang w:eastAsia="zh-CN"/>
              </w:rPr>
              <w:t>Наличие</w:t>
            </w:r>
          </w:p>
        </w:tc>
        <w:tc>
          <w:tcPr>
            <w:tcW w:w="1701" w:type="dxa"/>
            <w:tcBorders>
              <w:top w:val="single" w:sz="4" w:space="0" w:color="auto"/>
              <w:left w:val="single" w:sz="4" w:space="0" w:color="000000"/>
              <w:bottom w:val="single" w:sz="4" w:space="0" w:color="auto"/>
              <w:right w:val="single" w:sz="4" w:space="0" w:color="000000"/>
            </w:tcBorders>
            <w:shd w:val="clear" w:color="auto" w:fill="auto"/>
            <w:vAlign w:val="center"/>
          </w:tcPr>
          <w:p w14:paraId="76263492" w14:textId="77777777" w:rsidR="002D6F85" w:rsidRDefault="002D6F85" w:rsidP="002D6F85">
            <w:pPr>
              <w:spacing w:after="0" w:line="240" w:lineRule="auto"/>
              <w:jc w:val="center"/>
              <w:rPr>
                <w:rFonts w:ascii="Times New Roman" w:hAnsi="Times New Roman" w:cs="Times New Roman"/>
                <w:sz w:val="20"/>
                <w:szCs w:val="20"/>
              </w:rPr>
            </w:pPr>
          </w:p>
        </w:tc>
        <w:tc>
          <w:tcPr>
            <w:tcW w:w="1701" w:type="dxa"/>
            <w:shd w:val="clear" w:color="auto" w:fill="auto"/>
          </w:tcPr>
          <w:p w14:paraId="32BBBE59" w14:textId="77777777" w:rsidR="002D6F85" w:rsidRDefault="002D6F85" w:rsidP="002D6F85">
            <w:pPr>
              <w:spacing w:after="0" w:line="240" w:lineRule="auto"/>
              <w:jc w:val="center"/>
              <w:rPr>
                <w:rFonts w:ascii="Times New Roman" w:hAnsi="Times New Roman" w:cs="Times New Roman"/>
                <w:sz w:val="20"/>
                <w:szCs w:val="20"/>
              </w:rPr>
            </w:pPr>
          </w:p>
        </w:tc>
        <w:tc>
          <w:tcPr>
            <w:tcW w:w="880" w:type="dxa"/>
            <w:shd w:val="clear" w:color="auto" w:fill="auto"/>
          </w:tcPr>
          <w:p w14:paraId="6782392B"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shd w:val="clear" w:color="auto" w:fill="auto"/>
          </w:tcPr>
          <w:p w14:paraId="09D8027D"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tcPr>
          <w:p w14:paraId="3EE41D0C"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276" w:type="dxa"/>
          </w:tcPr>
          <w:p w14:paraId="503B3292"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r>
      <w:tr w:rsidR="002D6F85" w14:paraId="022CE9BF" w14:textId="77777777">
        <w:tc>
          <w:tcPr>
            <w:tcW w:w="419" w:type="dxa"/>
            <w:vMerge w:val="restart"/>
          </w:tcPr>
          <w:p w14:paraId="3D160394" w14:textId="31457DA1" w:rsidR="002D6F85" w:rsidRDefault="0076737A" w:rsidP="002D6F85">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002D6F85">
              <w:rPr>
                <w:rFonts w:ascii="Times New Roman" w:hAnsi="Times New Roman" w:cs="Times New Roman"/>
                <w:sz w:val="20"/>
                <w:szCs w:val="20"/>
              </w:rPr>
              <w:t>.</w:t>
            </w:r>
          </w:p>
        </w:tc>
        <w:tc>
          <w:tcPr>
            <w:tcW w:w="1559" w:type="dxa"/>
            <w:vMerge w:val="restart"/>
          </w:tcPr>
          <w:p w14:paraId="10942667" w14:textId="77777777" w:rsidR="002D6F85" w:rsidRDefault="002D6F85" w:rsidP="002D6F85">
            <w:pPr>
              <w:spacing w:after="0" w:line="240" w:lineRule="auto"/>
              <w:rPr>
                <w:rFonts w:ascii="Times New Roman" w:eastAsia="Calibri" w:hAnsi="Times New Roman"/>
                <w:b/>
                <w:color w:val="000000"/>
                <w:sz w:val="24"/>
                <w:szCs w:val="24"/>
              </w:rPr>
            </w:pPr>
            <w:r>
              <w:rPr>
                <w:rFonts w:ascii="Times New Roman" w:hAnsi="Times New Roman" w:cs="Times New Roman"/>
                <w:color w:val="000000" w:themeColor="text1"/>
                <w:sz w:val="24"/>
                <w:szCs w:val="24"/>
              </w:rPr>
              <w:t>Устройство для тренировки координации реабилитационное (</w:t>
            </w:r>
            <w:bookmarkStart w:id="0" w:name="_Hlk127544153"/>
            <w:r>
              <w:rPr>
                <w:rFonts w:ascii="Times New Roman" w:hAnsi="Times New Roman" w:cs="Times New Roman"/>
                <w:color w:val="000000" w:themeColor="text1"/>
                <w:sz w:val="24"/>
                <w:szCs w:val="24"/>
              </w:rPr>
              <w:t>Тренажер Баланс-мастер</w:t>
            </w:r>
            <w:bookmarkEnd w:id="0"/>
            <w:r>
              <w:rPr>
                <w:rFonts w:ascii="Times New Roman" w:hAnsi="Times New Roman" w:cs="Times New Roman"/>
                <w:color w:val="000000" w:themeColor="text1"/>
                <w:sz w:val="24"/>
                <w:szCs w:val="24"/>
              </w:rPr>
              <w:t>)</w:t>
            </w:r>
            <w:r>
              <w:rPr>
                <w:rFonts w:ascii="Times New Roman" w:eastAsia="Calibri" w:hAnsi="Times New Roman"/>
                <w:b/>
                <w:color w:val="000000"/>
                <w:sz w:val="24"/>
                <w:szCs w:val="24"/>
              </w:rPr>
              <w:t xml:space="preserve"> </w:t>
            </w:r>
          </w:p>
          <w:p w14:paraId="1E91E488"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val="restart"/>
          </w:tcPr>
          <w:p w14:paraId="5DF90833"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p w14:paraId="35BC81B7" w14:textId="77777777" w:rsidR="002D6F85" w:rsidRDefault="002D6F85" w:rsidP="002D6F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шт.</w:t>
            </w:r>
          </w:p>
        </w:tc>
        <w:tc>
          <w:tcPr>
            <w:tcW w:w="1134" w:type="dxa"/>
            <w:vMerge w:val="restart"/>
          </w:tcPr>
          <w:p w14:paraId="1BC9269E"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2270" w:type="dxa"/>
          </w:tcPr>
          <w:p w14:paraId="0EDB4CC6" w14:textId="77777777" w:rsidR="002D6F85" w:rsidRDefault="002D6F85" w:rsidP="002D6F85">
            <w:pPr>
              <w:widowControl w:val="0"/>
              <w:autoSpaceDE w:val="0"/>
              <w:autoSpaceDN w:val="0"/>
              <w:adjustRightInd w:val="0"/>
              <w:spacing w:after="150" w:line="240" w:lineRule="auto"/>
              <w:rPr>
                <w:rFonts w:ascii="Times New Roman" w:hAnsi="Times New Roman" w:cs="Times New Roman"/>
                <w:sz w:val="20"/>
                <w:szCs w:val="20"/>
              </w:rPr>
            </w:pPr>
            <w:r>
              <w:rPr>
                <w:rFonts w:ascii="Times New Roman" w:hAnsi="Times New Roman" w:cs="Times New Roman"/>
                <w:sz w:val="20"/>
                <w:szCs w:val="20"/>
              </w:rPr>
              <w:t>Код вида Номенклатурной классификации медицинского изделия согласно приказу от 31 июля 2020 г. N 788н</w:t>
            </w:r>
          </w:p>
          <w:p w14:paraId="0E1D0573" w14:textId="77777777" w:rsidR="002D6F85" w:rsidRDefault="002D6F85" w:rsidP="002D6F85">
            <w:pPr>
              <w:spacing w:after="0" w:line="240" w:lineRule="auto"/>
              <w:rPr>
                <w:rFonts w:ascii="Times New Roman" w:hAnsi="Times New Roman" w:cs="Times New Roman"/>
                <w:color w:val="000000" w:themeColor="text1"/>
                <w:sz w:val="20"/>
                <w:szCs w:val="20"/>
              </w:rPr>
            </w:pPr>
            <w:r>
              <w:rPr>
                <w:rFonts w:ascii="Times New Roman" w:hAnsi="Times New Roman" w:cs="Times New Roman"/>
                <w:sz w:val="20"/>
                <w:szCs w:val="20"/>
              </w:rPr>
              <w:t>ОБ УТВЕРЖДЕНИИ ПОРЯДКА ОРГАНИЗАЦИИ МЕДИЦИНСКОЙ РЕАБИЛИТАЦИИ ВЗРОСЛЫХ</w:t>
            </w:r>
          </w:p>
        </w:tc>
        <w:tc>
          <w:tcPr>
            <w:tcW w:w="1528" w:type="dxa"/>
          </w:tcPr>
          <w:p w14:paraId="0A66C521" w14:textId="77777777" w:rsidR="002D6F85" w:rsidRDefault="002D6F85" w:rsidP="002D6F85">
            <w:pPr>
              <w:spacing w:after="0" w:line="240" w:lineRule="auto"/>
              <w:rPr>
                <w:rFonts w:ascii="Times New Roman" w:hAnsi="Times New Roman" w:cs="Times New Roman"/>
                <w:color w:val="000000" w:themeColor="text1"/>
                <w:sz w:val="20"/>
                <w:szCs w:val="20"/>
              </w:rPr>
            </w:pPr>
          </w:p>
        </w:tc>
        <w:tc>
          <w:tcPr>
            <w:tcW w:w="1701" w:type="dxa"/>
          </w:tcPr>
          <w:p w14:paraId="23A526E2" w14:textId="77777777" w:rsidR="002D6F85" w:rsidRDefault="002D6F85" w:rsidP="002D6F85">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FF0000"/>
                <w:sz w:val="20"/>
                <w:szCs w:val="20"/>
              </w:rPr>
              <w:t>158620*</w:t>
            </w:r>
          </w:p>
        </w:tc>
        <w:tc>
          <w:tcPr>
            <w:tcW w:w="1701" w:type="dxa"/>
          </w:tcPr>
          <w:p w14:paraId="11D15FCE"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880" w:type="dxa"/>
          </w:tcPr>
          <w:p w14:paraId="2855220D"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tcPr>
          <w:p w14:paraId="650819BF"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993" w:type="dxa"/>
          </w:tcPr>
          <w:p w14:paraId="02D0AA1A"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276" w:type="dxa"/>
          </w:tcPr>
          <w:p w14:paraId="1A1A68A3"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r>
      <w:tr w:rsidR="002D6F85" w14:paraId="039E74C6" w14:textId="77777777">
        <w:trPr>
          <w:gridAfter w:val="3"/>
          <w:wAfter w:w="3262" w:type="dxa"/>
        </w:trPr>
        <w:tc>
          <w:tcPr>
            <w:tcW w:w="419" w:type="dxa"/>
            <w:vMerge/>
          </w:tcPr>
          <w:p w14:paraId="100FF52B" w14:textId="77777777" w:rsidR="002D6F85" w:rsidRDefault="002D6F85" w:rsidP="002D6F85">
            <w:pPr>
              <w:spacing w:after="0" w:line="240" w:lineRule="auto"/>
              <w:rPr>
                <w:rFonts w:ascii="Times New Roman" w:hAnsi="Times New Roman" w:cs="Times New Roman"/>
                <w:sz w:val="20"/>
                <w:szCs w:val="20"/>
              </w:rPr>
            </w:pPr>
          </w:p>
        </w:tc>
        <w:tc>
          <w:tcPr>
            <w:tcW w:w="1559" w:type="dxa"/>
            <w:vMerge/>
          </w:tcPr>
          <w:p w14:paraId="4F3D2F9D"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79588554"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134" w:type="dxa"/>
            <w:vMerge/>
          </w:tcPr>
          <w:p w14:paraId="53FFEBEA"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2270" w:type="dxa"/>
          </w:tcPr>
          <w:p w14:paraId="1C0A485A"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528" w:type="dxa"/>
          </w:tcPr>
          <w:p w14:paraId="51865E17" w14:textId="77777777" w:rsidR="002D6F85" w:rsidRDefault="002D6F85" w:rsidP="002D6F85">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Технические характеристики</w:t>
            </w:r>
          </w:p>
        </w:tc>
        <w:tc>
          <w:tcPr>
            <w:tcW w:w="1701" w:type="dxa"/>
          </w:tcPr>
          <w:p w14:paraId="2AD47771"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1701" w:type="dxa"/>
          </w:tcPr>
          <w:p w14:paraId="33F6F0C9"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c>
          <w:tcPr>
            <w:tcW w:w="880" w:type="dxa"/>
          </w:tcPr>
          <w:p w14:paraId="2380147B" w14:textId="77777777" w:rsidR="002D6F85" w:rsidRDefault="002D6F85" w:rsidP="002D6F85">
            <w:pPr>
              <w:spacing w:after="0" w:line="240" w:lineRule="auto"/>
              <w:jc w:val="center"/>
              <w:rPr>
                <w:rFonts w:ascii="Times New Roman" w:hAnsi="Times New Roman" w:cs="Times New Roman"/>
                <w:color w:val="000000" w:themeColor="text1"/>
                <w:sz w:val="20"/>
                <w:szCs w:val="20"/>
              </w:rPr>
            </w:pPr>
          </w:p>
        </w:tc>
      </w:tr>
      <w:tr w:rsidR="00035C15" w14:paraId="2A9E9486" w14:textId="77777777" w:rsidTr="00975045">
        <w:trPr>
          <w:trHeight w:val="185"/>
        </w:trPr>
        <w:tc>
          <w:tcPr>
            <w:tcW w:w="419" w:type="dxa"/>
            <w:vMerge/>
          </w:tcPr>
          <w:p w14:paraId="70F28B58" w14:textId="77777777" w:rsidR="00035C15" w:rsidRDefault="00035C15" w:rsidP="00035C15">
            <w:pPr>
              <w:spacing w:after="0" w:line="240" w:lineRule="auto"/>
              <w:jc w:val="center"/>
              <w:rPr>
                <w:rFonts w:ascii="Times New Roman" w:hAnsi="Times New Roman" w:cs="Times New Roman"/>
                <w:sz w:val="20"/>
                <w:szCs w:val="20"/>
              </w:rPr>
            </w:pPr>
          </w:p>
        </w:tc>
        <w:tc>
          <w:tcPr>
            <w:tcW w:w="1559" w:type="dxa"/>
            <w:vMerge/>
          </w:tcPr>
          <w:p w14:paraId="23D8B0BF"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4B0159F1"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0DE44221"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2270" w:type="dxa"/>
            <w:vAlign w:val="center"/>
          </w:tcPr>
          <w:p w14:paraId="08C99BB9" w14:textId="77777777" w:rsidR="00035C15" w:rsidRPr="00035C15" w:rsidRDefault="00035C15" w:rsidP="00035C15">
            <w:pPr>
              <w:spacing w:after="0" w:line="240" w:lineRule="auto"/>
              <w:rPr>
                <w:rFonts w:ascii="Times New Roman" w:hAnsi="Times New Roman" w:cs="Times New Roman"/>
                <w:sz w:val="20"/>
                <w:szCs w:val="20"/>
              </w:rPr>
            </w:pPr>
            <w:r w:rsidRPr="00035C15">
              <w:rPr>
                <w:rFonts w:ascii="Times New Roman" w:hAnsi="Times New Roman" w:cs="Times New Roman"/>
                <w:color w:val="FF0000"/>
                <w:sz w:val="20"/>
                <w:szCs w:val="20"/>
              </w:rPr>
              <w:t>Параметры сети электропитания электрического подъемного устройства:</w:t>
            </w:r>
          </w:p>
        </w:tc>
        <w:tc>
          <w:tcPr>
            <w:tcW w:w="1528" w:type="dxa"/>
          </w:tcPr>
          <w:p w14:paraId="3967B05F" w14:textId="77777777" w:rsidR="00035C15" w:rsidRDefault="00035C15" w:rsidP="00035C15">
            <w:pPr>
              <w:spacing w:after="0" w:line="240" w:lineRule="auto"/>
              <w:rPr>
                <w:rFonts w:ascii="Times New Roman" w:hAnsi="Times New Roman" w:cs="Times New Roman"/>
                <w:sz w:val="20"/>
                <w:szCs w:val="20"/>
              </w:rPr>
            </w:pPr>
          </w:p>
        </w:tc>
        <w:tc>
          <w:tcPr>
            <w:tcW w:w="1701" w:type="dxa"/>
          </w:tcPr>
          <w:p w14:paraId="59E5EDC6" w14:textId="77777777" w:rsidR="00035C15" w:rsidRDefault="00035C15" w:rsidP="00035C15">
            <w:pPr>
              <w:spacing w:after="0" w:line="240" w:lineRule="auto"/>
              <w:jc w:val="center"/>
              <w:rPr>
                <w:rFonts w:ascii="Times New Roman" w:hAnsi="Times New Roman" w:cs="Times New Roman"/>
                <w:sz w:val="20"/>
                <w:szCs w:val="20"/>
              </w:rPr>
            </w:pPr>
          </w:p>
        </w:tc>
        <w:tc>
          <w:tcPr>
            <w:tcW w:w="1701" w:type="dxa"/>
          </w:tcPr>
          <w:p w14:paraId="64DFA6C9" w14:textId="77777777" w:rsidR="00035C15" w:rsidRDefault="00035C15" w:rsidP="00035C15">
            <w:pPr>
              <w:spacing w:after="0" w:line="240" w:lineRule="auto"/>
              <w:jc w:val="center"/>
              <w:rPr>
                <w:rFonts w:ascii="Times New Roman" w:hAnsi="Times New Roman" w:cs="Times New Roman"/>
                <w:sz w:val="20"/>
                <w:szCs w:val="20"/>
              </w:rPr>
            </w:pPr>
          </w:p>
        </w:tc>
        <w:tc>
          <w:tcPr>
            <w:tcW w:w="880" w:type="dxa"/>
          </w:tcPr>
          <w:p w14:paraId="730E4F66"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0708E8DB"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7BD9C324"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276" w:type="dxa"/>
          </w:tcPr>
          <w:p w14:paraId="6C203503"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r>
      <w:tr w:rsidR="00035C15" w14:paraId="4441A400" w14:textId="77777777">
        <w:tc>
          <w:tcPr>
            <w:tcW w:w="419" w:type="dxa"/>
            <w:vMerge/>
          </w:tcPr>
          <w:p w14:paraId="20B4A9D4" w14:textId="77777777" w:rsidR="00035C15" w:rsidRDefault="00035C15" w:rsidP="00035C15">
            <w:pPr>
              <w:spacing w:after="0" w:line="240" w:lineRule="auto"/>
              <w:jc w:val="center"/>
              <w:rPr>
                <w:rFonts w:ascii="Times New Roman" w:hAnsi="Times New Roman" w:cs="Times New Roman"/>
                <w:sz w:val="20"/>
                <w:szCs w:val="20"/>
              </w:rPr>
            </w:pPr>
          </w:p>
        </w:tc>
        <w:tc>
          <w:tcPr>
            <w:tcW w:w="1559" w:type="dxa"/>
            <w:vMerge/>
          </w:tcPr>
          <w:p w14:paraId="4DE3F8FD"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3DD3ECFC"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063748AE"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2270" w:type="dxa"/>
          </w:tcPr>
          <w:p w14:paraId="11EBF97B" w14:textId="77777777" w:rsidR="00035C15" w:rsidRPr="00035C15" w:rsidRDefault="00035C15" w:rsidP="00035C15">
            <w:pPr>
              <w:spacing w:after="0" w:line="240" w:lineRule="auto"/>
              <w:rPr>
                <w:rFonts w:ascii="Times New Roman" w:hAnsi="Times New Roman" w:cs="Times New Roman"/>
                <w:sz w:val="20"/>
                <w:szCs w:val="20"/>
              </w:rPr>
            </w:pPr>
            <w:r w:rsidRPr="00035C15">
              <w:rPr>
                <w:rFonts w:ascii="Times New Roman" w:hAnsi="Times New Roman" w:cs="Times New Roman"/>
                <w:sz w:val="20"/>
                <w:szCs w:val="20"/>
              </w:rPr>
              <w:t>тип сети электропитания</w:t>
            </w:r>
          </w:p>
        </w:tc>
        <w:tc>
          <w:tcPr>
            <w:tcW w:w="1528" w:type="dxa"/>
          </w:tcPr>
          <w:p w14:paraId="24CE94FD" w14:textId="77777777" w:rsidR="00035C15" w:rsidRPr="00035C15" w:rsidRDefault="00035C15" w:rsidP="00035C15">
            <w:pPr>
              <w:spacing w:after="0" w:line="240" w:lineRule="auto"/>
              <w:rPr>
                <w:rFonts w:ascii="Times New Roman" w:hAnsi="Times New Roman" w:cs="Times New Roman"/>
                <w:sz w:val="20"/>
                <w:szCs w:val="20"/>
              </w:rPr>
            </w:pPr>
            <w:r w:rsidRPr="00035C15">
              <w:rPr>
                <w:rFonts w:ascii="Times New Roman" w:hAnsi="Times New Roman" w:cs="Times New Roman"/>
                <w:sz w:val="20"/>
                <w:szCs w:val="20"/>
              </w:rPr>
              <w:t>однофазная</w:t>
            </w:r>
          </w:p>
        </w:tc>
        <w:tc>
          <w:tcPr>
            <w:tcW w:w="1701" w:type="dxa"/>
          </w:tcPr>
          <w:p w14:paraId="24367552" w14:textId="77777777" w:rsidR="00035C15" w:rsidRDefault="00035C15" w:rsidP="00035C15">
            <w:pPr>
              <w:spacing w:after="0" w:line="240" w:lineRule="auto"/>
              <w:jc w:val="center"/>
              <w:rPr>
                <w:rFonts w:ascii="Times New Roman" w:hAnsi="Times New Roman" w:cs="Times New Roman"/>
                <w:sz w:val="20"/>
                <w:szCs w:val="20"/>
              </w:rPr>
            </w:pPr>
          </w:p>
        </w:tc>
        <w:tc>
          <w:tcPr>
            <w:tcW w:w="1701" w:type="dxa"/>
          </w:tcPr>
          <w:p w14:paraId="583F823C" w14:textId="77777777" w:rsidR="00035C15" w:rsidRDefault="00035C15" w:rsidP="00035C15">
            <w:pPr>
              <w:spacing w:after="0" w:line="240" w:lineRule="auto"/>
              <w:jc w:val="center"/>
              <w:rPr>
                <w:rFonts w:ascii="Times New Roman" w:hAnsi="Times New Roman" w:cs="Times New Roman"/>
                <w:sz w:val="20"/>
                <w:szCs w:val="20"/>
              </w:rPr>
            </w:pPr>
          </w:p>
        </w:tc>
        <w:tc>
          <w:tcPr>
            <w:tcW w:w="880" w:type="dxa"/>
          </w:tcPr>
          <w:p w14:paraId="17742186"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5D36D078"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1AE86DAD"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276" w:type="dxa"/>
          </w:tcPr>
          <w:p w14:paraId="61C456C5"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r>
      <w:tr w:rsidR="00035C15" w14:paraId="71FA5E60" w14:textId="77777777" w:rsidTr="00975045">
        <w:trPr>
          <w:trHeight w:val="192"/>
        </w:trPr>
        <w:tc>
          <w:tcPr>
            <w:tcW w:w="419" w:type="dxa"/>
            <w:vMerge/>
          </w:tcPr>
          <w:p w14:paraId="253D6513" w14:textId="77777777" w:rsidR="00035C15" w:rsidRDefault="00035C15" w:rsidP="00035C15">
            <w:pPr>
              <w:spacing w:after="0" w:line="240" w:lineRule="auto"/>
              <w:jc w:val="center"/>
              <w:rPr>
                <w:rFonts w:ascii="Times New Roman" w:hAnsi="Times New Roman" w:cs="Times New Roman"/>
                <w:sz w:val="20"/>
                <w:szCs w:val="20"/>
              </w:rPr>
            </w:pPr>
          </w:p>
        </w:tc>
        <w:tc>
          <w:tcPr>
            <w:tcW w:w="1559" w:type="dxa"/>
            <w:vMerge/>
          </w:tcPr>
          <w:p w14:paraId="3F5B51E9"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2D62207A"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2884B114"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2270" w:type="dxa"/>
          </w:tcPr>
          <w:p w14:paraId="058A0E0E" w14:textId="77777777" w:rsidR="00035C15" w:rsidRPr="00035C15" w:rsidRDefault="00035C15" w:rsidP="00035C15">
            <w:pPr>
              <w:spacing w:after="0" w:line="240" w:lineRule="auto"/>
              <w:rPr>
                <w:rFonts w:ascii="Times New Roman" w:hAnsi="Times New Roman" w:cs="Times New Roman"/>
                <w:sz w:val="20"/>
                <w:szCs w:val="20"/>
              </w:rPr>
            </w:pPr>
            <w:r w:rsidRPr="00035C15">
              <w:rPr>
                <w:rFonts w:ascii="Times New Roman" w:hAnsi="Times New Roman" w:cs="Times New Roman"/>
                <w:sz w:val="20"/>
                <w:szCs w:val="20"/>
              </w:rPr>
              <w:t>номинальное напряжение сети, В</w:t>
            </w:r>
          </w:p>
        </w:tc>
        <w:tc>
          <w:tcPr>
            <w:tcW w:w="1528" w:type="dxa"/>
            <w:vAlign w:val="bottom"/>
          </w:tcPr>
          <w:p w14:paraId="1C49F4FF" w14:textId="77777777" w:rsidR="00035C15" w:rsidRPr="00035C15" w:rsidRDefault="00035C15" w:rsidP="00035C15">
            <w:pPr>
              <w:spacing w:after="0" w:line="240" w:lineRule="auto"/>
              <w:rPr>
                <w:rFonts w:ascii="Times New Roman" w:hAnsi="Times New Roman" w:cs="Times New Roman"/>
                <w:sz w:val="20"/>
                <w:szCs w:val="20"/>
              </w:rPr>
            </w:pPr>
            <w:r w:rsidRPr="00035C15">
              <w:rPr>
                <w:rFonts w:ascii="Times New Roman" w:hAnsi="Times New Roman" w:cs="Times New Roman"/>
                <w:sz w:val="20"/>
                <w:szCs w:val="20"/>
              </w:rPr>
              <w:t>220</w:t>
            </w:r>
          </w:p>
        </w:tc>
        <w:tc>
          <w:tcPr>
            <w:tcW w:w="1701" w:type="dxa"/>
          </w:tcPr>
          <w:p w14:paraId="5C48A02B" w14:textId="77777777" w:rsidR="00035C15" w:rsidRDefault="00035C15" w:rsidP="00035C15">
            <w:pPr>
              <w:spacing w:after="0" w:line="240" w:lineRule="auto"/>
              <w:jc w:val="center"/>
              <w:rPr>
                <w:rFonts w:ascii="Times New Roman" w:hAnsi="Times New Roman" w:cs="Times New Roman"/>
                <w:sz w:val="20"/>
                <w:szCs w:val="20"/>
              </w:rPr>
            </w:pPr>
          </w:p>
        </w:tc>
        <w:tc>
          <w:tcPr>
            <w:tcW w:w="1701" w:type="dxa"/>
          </w:tcPr>
          <w:p w14:paraId="6935810A" w14:textId="77777777" w:rsidR="00035C15" w:rsidRDefault="00035C15" w:rsidP="00035C15">
            <w:pPr>
              <w:spacing w:after="0" w:line="240" w:lineRule="auto"/>
              <w:jc w:val="center"/>
              <w:rPr>
                <w:rFonts w:ascii="Times New Roman" w:hAnsi="Times New Roman" w:cs="Times New Roman"/>
                <w:sz w:val="20"/>
                <w:szCs w:val="20"/>
              </w:rPr>
            </w:pPr>
          </w:p>
        </w:tc>
        <w:tc>
          <w:tcPr>
            <w:tcW w:w="880" w:type="dxa"/>
          </w:tcPr>
          <w:p w14:paraId="44A43A4B"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6B5D2B08"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7048BF4D"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276" w:type="dxa"/>
          </w:tcPr>
          <w:p w14:paraId="31DFCE4E"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r>
      <w:tr w:rsidR="00035C15" w14:paraId="083C7C70" w14:textId="77777777" w:rsidTr="00975045">
        <w:trPr>
          <w:trHeight w:val="192"/>
        </w:trPr>
        <w:tc>
          <w:tcPr>
            <w:tcW w:w="419" w:type="dxa"/>
            <w:vMerge/>
          </w:tcPr>
          <w:p w14:paraId="2D037320" w14:textId="77777777" w:rsidR="00035C15" w:rsidRDefault="00035C15" w:rsidP="00035C15">
            <w:pPr>
              <w:spacing w:after="0" w:line="240" w:lineRule="auto"/>
              <w:jc w:val="center"/>
              <w:rPr>
                <w:rFonts w:ascii="Times New Roman" w:hAnsi="Times New Roman" w:cs="Times New Roman"/>
                <w:sz w:val="20"/>
                <w:szCs w:val="20"/>
              </w:rPr>
            </w:pPr>
          </w:p>
        </w:tc>
        <w:tc>
          <w:tcPr>
            <w:tcW w:w="1559" w:type="dxa"/>
            <w:vMerge/>
          </w:tcPr>
          <w:p w14:paraId="78645BFA"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3D297F5B"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7C079182"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2270" w:type="dxa"/>
          </w:tcPr>
          <w:p w14:paraId="4966250F" w14:textId="77777777" w:rsidR="00035C15" w:rsidRPr="00035C15" w:rsidRDefault="00035C15" w:rsidP="00035C15">
            <w:pPr>
              <w:spacing w:after="0" w:line="240" w:lineRule="auto"/>
              <w:rPr>
                <w:rFonts w:ascii="Times New Roman" w:hAnsi="Times New Roman" w:cs="Times New Roman"/>
                <w:sz w:val="20"/>
                <w:szCs w:val="20"/>
              </w:rPr>
            </w:pPr>
            <w:r w:rsidRPr="00035C15">
              <w:rPr>
                <w:rFonts w:ascii="Times New Roman" w:hAnsi="Times New Roman" w:cs="Times New Roman"/>
                <w:sz w:val="20"/>
                <w:szCs w:val="20"/>
              </w:rPr>
              <w:t>допустимое отклонение напряжения сети от номинального, В</w:t>
            </w:r>
          </w:p>
        </w:tc>
        <w:tc>
          <w:tcPr>
            <w:tcW w:w="1528" w:type="dxa"/>
            <w:vAlign w:val="bottom"/>
          </w:tcPr>
          <w:p w14:paraId="6EA87B9A" w14:textId="77777777" w:rsidR="00035C15" w:rsidRPr="00035C15" w:rsidRDefault="00035C15" w:rsidP="00035C15">
            <w:pPr>
              <w:spacing w:after="0" w:line="240" w:lineRule="auto"/>
              <w:rPr>
                <w:rFonts w:ascii="Times New Roman" w:hAnsi="Times New Roman" w:cs="Times New Roman"/>
                <w:sz w:val="20"/>
                <w:szCs w:val="20"/>
              </w:rPr>
            </w:pPr>
            <w:r w:rsidRPr="00035C15">
              <w:rPr>
                <w:rFonts w:ascii="Times New Roman" w:hAnsi="Times New Roman" w:cs="Times New Roman"/>
                <w:sz w:val="20"/>
                <w:szCs w:val="20"/>
              </w:rPr>
              <w:t>± 22</w:t>
            </w:r>
          </w:p>
        </w:tc>
        <w:tc>
          <w:tcPr>
            <w:tcW w:w="1701" w:type="dxa"/>
          </w:tcPr>
          <w:p w14:paraId="509AA3E7" w14:textId="77777777" w:rsidR="00035C15" w:rsidRDefault="00035C15" w:rsidP="00035C15">
            <w:pPr>
              <w:spacing w:after="0" w:line="240" w:lineRule="auto"/>
              <w:jc w:val="center"/>
              <w:rPr>
                <w:rFonts w:ascii="Times New Roman" w:hAnsi="Times New Roman" w:cs="Times New Roman"/>
                <w:sz w:val="20"/>
                <w:szCs w:val="20"/>
              </w:rPr>
            </w:pPr>
          </w:p>
        </w:tc>
        <w:tc>
          <w:tcPr>
            <w:tcW w:w="1701" w:type="dxa"/>
          </w:tcPr>
          <w:p w14:paraId="578EB08E" w14:textId="77777777" w:rsidR="00035C15" w:rsidRDefault="00035C15" w:rsidP="00035C15">
            <w:pPr>
              <w:spacing w:after="0" w:line="240" w:lineRule="auto"/>
              <w:jc w:val="center"/>
              <w:rPr>
                <w:rFonts w:ascii="Times New Roman" w:hAnsi="Times New Roman" w:cs="Times New Roman"/>
                <w:sz w:val="20"/>
                <w:szCs w:val="20"/>
              </w:rPr>
            </w:pPr>
          </w:p>
        </w:tc>
        <w:tc>
          <w:tcPr>
            <w:tcW w:w="880" w:type="dxa"/>
          </w:tcPr>
          <w:p w14:paraId="1818170C"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6F38EA91"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758BBA41"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276" w:type="dxa"/>
          </w:tcPr>
          <w:p w14:paraId="0C7539F1"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r>
      <w:tr w:rsidR="00035C15" w14:paraId="235896B0" w14:textId="77777777" w:rsidTr="00975045">
        <w:trPr>
          <w:trHeight w:val="386"/>
        </w:trPr>
        <w:tc>
          <w:tcPr>
            <w:tcW w:w="419" w:type="dxa"/>
            <w:vMerge/>
          </w:tcPr>
          <w:p w14:paraId="137E9CC6" w14:textId="77777777" w:rsidR="00035C15" w:rsidRDefault="00035C15" w:rsidP="00035C15">
            <w:pPr>
              <w:spacing w:after="0" w:line="240" w:lineRule="auto"/>
              <w:jc w:val="center"/>
              <w:rPr>
                <w:rFonts w:ascii="Times New Roman" w:hAnsi="Times New Roman" w:cs="Times New Roman"/>
                <w:sz w:val="20"/>
                <w:szCs w:val="20"/>
              </w:rPr>
            </w:pPr>
          </w:p>
        </w:tc>
        <w:tc>
          <w:tcPr>
            <w:tcW w:w="1559" w:type="dxa"/>
            <w:vMerge/>
          </w:tcPr>
          <w:p w14:paraId="7B51015D"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6DAE37C8"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4F9EDC2E"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2270" w:type="dxa"/>
          </w:tcPr>
          <w:p w14:paraId="1C71B98A" w14:textId="77777777" w:rsidR="00035C15" w:rsidRPr="00035C15" w:rsidRDefault="00035C15" w:rsidP="00035C15">
            <w:pPr>
              <w:spacing w:after="0" w:line="240" w:lineRule="auto"/>
              <w:rPr>
                <w:rFonts w:ascii="Times New Roman" w:hAnsi="Times New Roman" w:cs="Times New Roman"/>
                <w:sz w:val="20"/>
                <w:szCs w:val="20"/>
              </w:rPr>
            </w:pPr>
            <w:r w:rsidRPr="00035C15">
              <w:rPr>
                <w:rFonts w:ascii="Times New Roman" w:hAnsi="Times New Roman" w:cs="Times New Roman"/>
                <w:sz w:val="20"/>
                <w:szCs w:val="20"/>
              </w:rPr>
              <w:t>частота сети, Гц</w:t>
            </w:r>
          </w:p>
        </w:tc>
        <w:tc>
          <w:tcPr>
            <w:tcW w:w="1528" w:type="dxa"/>
            <w:vAlign w:val="bottom"/>
          </w:tcPr>
          <w:p w14:paraId="51E79B07" w14:textId="77777777" w:rsidR="00035C15" w:rsidRPr="00035C15" w:rsidRDefault="00035C15" w:rsidP="00035C15">
            <w:pPr>
              <w:spacing w:after="0" w:line="240" w:lineRule="auto"/>
              <w:rPr>
                <w:rFonts w:ascii="Times New Roman" w:hAnsi="Times New Roman" w:cs="Times New Roman"/>
                <w:sz w:val="20"/>
                <w:szCs w:val="20"/>
              </w:rPr>
            </w:pPr>
            <w:r w:rsidRPr="00035C15">
              <w:rPr>
                <w:rFonts w:ascii="Times New Roman" w:hAnsi="Times New Roman" w:cs="Times New Roman"/>
                <w:sz w:val="20"/>
                <w:szCs w:val="20"/>
              </w:rPr>
              <w:t>50</w:t>
            </w:r>
          </w:p>
        </w:tc>
        <w:tc>
          <w:tcPr>
            <w:tcW w:w="1701" w:type="dxa"/>
          </w:tcPr>
          <w:p w14:paraId="3D3348B7" w14:textId="77777777" w:rsidR="00035C15" w:rsidRDefault="00035C15" w:rsidP="00035C15">
            <w:pPr>
              <w:spacing w:after="0" w:line="240" w:lineRule="auto"/>
              <w:jc w:val="center"/>
              <w:rPr>
                <w:rFonts w:ascii="Times New Roman" w:hAnsi="Times New Roman" w:cs="Times New Roman"/>
                <w:sz w:val="20"/>
                <w:szCs w:val="20"/>
              </w:rPr>
            </w:pPr>
          </w:p>
        </w:tc>
        <w:tc>
          <w:tcPr>
            <w:tcW w:w="1701" w:type="dxa"/>
          </w:tcPr>
          <w:p w14:paraId="737960E8" w14:textId="77777777" w:rsidR="00035C15" w:rsidRDefault="00035C15" w:rsidP="00035C15">
            <w:pPr>
              <w:spacing w:after="0" w:line="240" w:lineRule="auto"/>
              <w:jc w:val="center"/>
              <w:rPr>
                <w:rFonts w:ascii="Times New Roman" w:hAnsi="Times New Roman" w:cs="Times New Roman"/>
                <w:sz w:val="20"/>
                <w:szCs w:val="20"/>
              </w:rPr>
            </w:pPr>
          </w:p>
        </w:tc>
        <w:tc>
          <w:tcPr>
            <w:tcW w:w="880" w:type="dxa"/>
          </w:tcPr>
          <w:p w14:paraId="1287889D"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7490AAE6"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6CF93EC6"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276" w:type="dxa"/>
          </w:tcPr>
          <w:p w14:paraId="30EA30A2"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r>
      <w:tr w:rsidR="00035C15" w14:paraId="58045223" w14:textId="77777777" w:rsidTr="00975045">
        <w:trPr>
          <w:trHeight w:val="386"/>
        </w:trPr>
        <w:tc>
          <w:tcPr>
            <w:tcW w:w="419" w:type="dxa"/>
            <w:vMerge/>
          </w:tcPr>
          <w:p w14:paraId="18999DA1" w14:textId="77777777" w:rsidR="00035C15" w:rsidRDefault="00035C15" w:rsidP="00035C15">
            <w:pPr>
              <w:spacing w:after="0" w:line="240" w:lineRule="auto"/>
              <w:jc w:val="center"/>
              <w:rPr>
                <w:rFonts w:ascii="Times New Roman" w:hAnsi="Times New Roman" w:cs="Times New Roman"/>
                <w:sz w:val="20"/>
                <w:szCs w:val="20"/>
              </w:rPr>
            </w:pPr>
          </w:p>
        </w:tc>
        <w:tc>
          <w:tcPr>
            <w:tcW w:w="1559" w:type="dxa"/>
            <w:vMerge/>
          </w:tcPr>
          <w:p w14:paraId="5840EC19"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4DAE6747"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36BCF3B9"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2270" w:type="dxa"/>
          </w:tcPr>
          <w:p w14:paraId="09DECD63" w14:textId="77777777" w:rsidR="00035C15" w:rsidRPr="00035C15" w:rsidRDefault="00035C15" w:rsidP="00035C15">
            <w:pPr>
              <w:spacing w:after="0" w:line="240" w:lineRule="auto"/>
              <w:rPr>
                <w:rFonts w:ascii="Times New Roman" w:hAnsi="Times New Roman" w:cs="Times New Roman"/>
                <w:sz w:val="20"/>
                <w:szCs w:val="20"/>
              </w:rPr>
            </w:pPr>
            <w:r w:rsidRPr="00035C15">
              <w:rPr>
                <w:rFonts w:ascii="Times New Roman" w:hAnsi="Times New Roman" w:cs="Times New Roman"/>
                <w:sz w:val="20"/>
                <w:szCs w:val="20"/>
              </w:rPr>
              <w:t>Максимальная мощность, потребляемая от сети, при номинальном напряжении сети, В∙А, не более</w:t>
            </w:r>
          </w:p>
        </w:tc>
        <w:tc>
          <w:tcPr>
            <w:tcW w:w="1528" w:type="dxa"/>
            <w:vAlign w:val="center"/>
          </w:tcPr>
          <w:p w14:paraId="437A05E3" w14:textId="77777777" w:rsidR="00035C15" w:rsidRPr="00035C15" w:rsidRDefault="00035C15" w:rsidP="00035C15">
            <w:pPr>
              <w:spacing w:after="0" w:line="240" w:lineRule="auto"/>
              <w:rPr>
                <w:rFonts w:ascii="Times New Roman" w:hAnsi="Times New Roman" w:cs="Times New Roman"/>
                <w:sz w:val="20"/>
                <w:szCs w:val="20"/>
              </w:rPr>
            </w:pPr>
            <w:r w:rsidRPr="00035C15">
              <w:rPr>
                <w:rFonts w:ascii="Times New Roman" w:hAnsi="Times New Roman" w:cs="Times New Roman"/>
                <w:sz w:val="20"/>
                <w:szCs w:val="20"/>
              </w:rPr>
              <w:t>100</w:t>
            </w:r>
          </w:p>
        </w:tc>
        <w:tc>
          <w:tcPr>
            <w:tcW w:w="1701" w:type="dxa"/>
          </w:tcPr>
          <w:p w14:paraId="3B40B4C6" w14:textId="77777777" w:rsidR="00035C15" w:rsidRDefault="00035C15" w:rsidP="00035C15">
            <w:pPr>
              <w:spacing w:after="0" w:line="240" w:lineRule="auto"/>
              <w:jc w:val="center"/>
              <w:rPr>
                <w:rFonts w:ascii="Times New Roman" w:hAnsi="Times New Roman" w:cs="Times New Roman"/>
                <w:sz w:val="20"/>
                <w:szCs w:val="20"/>
              </w:rPr>
            </w:pPr>
          </w:p>
        </w:tc>
        <w:tc>
          <w:tcPr>
            <w:tcW w:w="1701" w:type="dxa"/>
          </w:tcPr>
          <w:p w14:paraId="3C63EB91" w14:textId="77777777" w:rsidR="00035C15" w:rsidRDefault="00035C15" w:rsidP="00035C15">
            <w:pPr>
              <w:spacing w:after="0" w:line="240" w:lineRule="auto"/>
              <w:jc w:val="center"/>
              <w:rPr>
                <w:rFonts w:ascii="Times New Roman" w:hAnsi="Times New Roman" w:cs="Times New Roman"/>
                <w:sz w:val="20"/>
                <w:szCs w:val="20"/>
              </w:rPr>
            </w:pPr>
          </w:p>
        </w:tc>
        <w:tc>
          <w:tcPr>
            <w:tcW w:w="880" w:type="dxa"/>
          </w:tcPr>
          <w:p w14:paraId="6050F922"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1D7276EE"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4B493950"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276" w:type="dxa"/>
          </w:tcPr>
          <w:p w14:paraId="53289C63"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r>
      <w:tr w:rsidR="00035C15" w14:paraId="708DB2BA" w14:textId="77777777" w:rsidTr="00975045">
        <w:trPr>
          <w:trHeight w:val="180"/>
        </w:trPr>
        <w:tc>
          <w:tcPr>
            <w:tcW w:w="419" w:type="dxa"/>
            <w:vMerge/>
          </w:tcPr>
          <w:p w14:paraId="38CFF031" w14:textId="77777777" w:rsidR="00035C15" w:rsidRDefault="00035C15" w:rsidP="00035C15">
            <w:pPr>
              <w:spacing w:after="0" w:line="240" w:lineRule="auto"/>
              <w:jc w:val="center"/>
              <w:rPr>
                <w:rFonts w:ascii="Times New Roman" w:hAnsi="Times New Roman" w:cs="Times New Roman"/>
                <w:sz w:val="20"/>
                <w:szCs w:val="20"/>
              </w:rPr>
            </w:pPr>
          </w:p>
        </w:tc>
        <w:tc>
          <w:tcPr>
            <w:tcW w:w="1559" w:type="dxa"/>
            <w:vMerge/>
          </w:tcPr>
          <w:p w14:paraId="1C3E5BB9"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1F518C78"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16869D48"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2270" w:type="dxa"/>
            <w:vAlign w:val="center"/>
          </w:tcPr>
          <w:p w14:paraId="454C83C9" w14:textId="77777777" w:rsidR="00035C15" w:rsidRPr="00035C15" w:rsidRDefault="00035C15" w:rsidP="00035C15">
            <w:pPr>
              <w:spacing w:after="0" w:line="240" w:lineRule="auto"/>
              <w:rPr>
                <w:rFonts w:ascii="Times New Roman" w:hAnsi="Times New Roman" w:cs="Times New Roman"/>
                <w:sz w:val="20"/>
                <w:szCs w:val="20"/>
              </w:rPr>
            </w:pPr>
            <w:r w:rsidRPr="00035C15">
              <w:rPr>
                <w:rFonts w:ascii="Times New Roman" w:hAnsi="Times New Roman" w:cs="Times New Roman"/>
                <w:sz w:val="20"/>
                <w:szCs w:val="20"/>
              </w:rPr>
              <w:t>Габаритные размеры (ДхШхВ), мм.</w:t>
            </w:r>
          </w:p>
        </w:tc>
        <w:tc>
          <w:tcPr>
            <w:tcW w:w="1528" w:type="dxa"/>
            <w:vAlign w:val="center"/>
          </w:tcPr>
          <w:p w14:paraId="23688B71" w14:textId="77777777" w:rsidR="00035C15" w:rsidRPr="00035C15" w:rsidRDefault="00035C15" w:rsidP="00035C15">
            <w:pPr>
              <w:spacing w:after="0" w:line="240" w:lineRule="auto"/>
              <w:rPr>
                <w:rFonts w:ascii="Times New Roman" w:hAnsi="Times New Roman" w:cs="Times New Roman"/>
                <w:sz w:val="20"/>
                <w:szCs w:val="20"/>
              </w:rPr>
            </w:pPr>
            <w:r w:rsidRPr="00035C15">
              <w:rPr>
                <w:rFonts w:ascii="Times New Roman" w:hAnsi="Times New Roman" w:cs="Times New Roman"/>
                <w:sz w:val="20"/>
                <w:szCs w:val="20"/>
              </w:rPr>
              <w:t>1106×790×1250</w:t>
            </w:r>
          </w:p>
        </w:tc>
        <w:tc>
          <w:tcPr>
            <w:tcW w:w="1701" w:type="dxa"/>
          </w:tcPr>
          <w:p w14:paraId="7CBA2438" w14:textId="77777777" w:rsidR="00035C15" w:rsidRDefault="00035C15" w:rsidP="00035C15">
            <w:pPr>
              <w:spacing w:after="0" w:line="240" w:lineRule="auto"/>
              <w:jc w:val="center"/>
              <w:rPr>
                <w:rFonts w:ascii="Times New Roman" w:hAnsi="Times New Roman" w:cs="Times New Roman"/>
                <w:sz w:val="20"/>
                <w:szCs w:val="20"/>
              </w:rPr>
            </w:pPr>
          </w:p>
        </w:tc>
        <w:tc>
          <w:tcPr>
            <w:tcW w:w="1701" w:type="dxa"/>
          </w:tcPr>
          <w:p w14:paraId="0C0C8510" w14:textId="77777777" w:rsidR="00035C15" w:rsidRDefault="00035C15" w:rsidP="00035C15">
            <w:pPr>
              <w:spacing w:after="0" w:line="240" w:lineRule="auto"/>
              <w:jc w:val="center"/>
              <w:rPr>
                <w:rFonts w:ascii="Times New Roman" w:hAnsi="Times New Roman" w:cs="Times New Roman"/>
                <w:sz w:val="20"/>
                <w:szCs w:val="20"/>
              </w:rPr>
            </w:pPr>
          </w:p>
        </w:tc>
        <w:tc>
          <w:tcPr>
            <w:tcW w:w="880" w:type="dxa"/>
          </w:tcPr>
          <w:p w14:paraId="57596F15"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1D076248"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3F521BFA"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276" w:type="dxa"/>
          </w:tcPr>
          <w:p w14:paraId="4C082C06"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r>
      <w:tr w:rsidR="00035C15" w14:paraId="7EBAF1A0" w14:textId="77777777" w:rsidTr="00975045">
        <w:trPr>
          <w:trHeight w:val="309"/>
        </w:trPr>
        <w:tc>
          <w:tcPr>
            <w:tcW w:w="419" w:type="dxa"/>
            <w:vMerge/>
          </w:tcPr>
          <w:p w14:paraId="070E6D87" w14:textId="77777777" w:rsidR="00035C15" w:rsidRDefault="00035C15" w:rsidP="00035C15">
            <w:pPr>
              <w:spacing w:after="0" w:line="240" w:lineRule="auto"/>
              <w:jc w:val="center"/>
              <w:rPr>
                <w:rFonts w:ascii="Times New Roman" w:hAnsi="Times New Roman" w:cs="Times New Roman"/>
                <w:sz w:val="20"/>
                <w:szCs w:val="20"/>
              </w:rPr>
            </w:pPr>
          </w:p>
        </w:tc>
        <w:tc>
          <w:tcPr>
            <w:tcW w:w="1559" w:type="dxa"/>
            <w:vMerge/>
          </w:tcPr>
          <w:p w14:paraId="4F8C9382"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5F03B64B"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2C7553CF"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2270" w:type="dxa"/>
            <w:vAlign w:val="center"/>
          </w:tcPr>
          <w:p w14:paraId="2C1CE9A4" w14:textId="77777777" w:rsidR="00035C15" w:rsidRPr="00035C15" w:rsidRDefault="00035C15" w:rsidP="00035C15">
            <w:pPr>
              <w:spacing w:after="0" w:line="240" w:lineRule="auto"/>
              <w:rPr>
                <w:rFonts w:ascii="Times New Roman" w:hAnsi="Times New Roman" w:cs="Times New Roman"/>
                <w:sz w:val="20"/>
                <w:szCs w:val="20"/>
              </w:rPr>
            </w:pPr>
            <w:r w:rsidRPr="00035C15">
              <w:rPr>
                <w:rFonts w:ascii="Times New Roman" w:hAnsi="Times New Roman" w:cs="Times New Roman"/>
                <w:sz w:val="20"/>
                <w:szCs w:val="20"/>
              </w:rPr>
              <w:t>Регулировка высоты, мм, в интервале</w:t>
            </w:r>
          </w:p>
        </w:tc>
        <w:tc>
          <w:tcPr>
            <w:tcW w:w="1528" w:type="dxa"/>
            <w:vAlign w:val="center"/>
          </w:tcPr>
          <w:p w14:paraId="6C3C1051" w14:textId="77777777" w:rsidR="00035C15" w:rsidRPr="00035C15" w:rsidRDefault="00035C15" w:rsidP="00035C15">
            <w:pPr>
              <w:spacing w:after="0" w:line="240" w:lineRule="auto"/>
              <w:rPr>
                <w:rFonts w:ascii="Times New Roman" w:hAnsi="Times New Roman" w:cs="Times New Roman"/>
                <w:sz w:val="20"/>
                <w:szCs w:val="20"/>
              </w:rPr>
            </w:pPr>
            <w:r w:rsidRPr="00035C15">
              <w:rPr>
                <w:rFonts w:ascii="Times New Roman" w:hAnsi="Times New Roman" w:cs="Times New Roman"/>
                <w:sz w:val="20"/>
                <w:szCs w:val="20"/>
              </w:rPr>
              <w:t>1040-1250</w:t>
            </w:r>
          </w:p>
        </w:tc>
        <w:tc>
          <w:tcPr>
            <w:tcW w:w="1701" w:type="dxa"/>
          </w:tcPr>
          <w:p w14:paraId="574AE82A" w14:textId="77777777" w:rsidR="00035C15" w:rsidRDefault="00035C15" w:rsidP="00035C15">
            <w:pPr>
              <w:spacing w:after="0" w:line="240" w:lineRule="auto"/>
              <w:jc w:val="center"/>
              <w:rPr>
                <w:rFonts w:ascii="Times New Roman" w:hAnsi="Times New Roman" w:cs="Times New Roman"/>
                <w:sz w:val="20"/>
                <w:szCs w:val="20"/>
              </w:rPr>
            </w:pPr>
          </w:p>
        </w:tc>
        <w:tc>
          <w:tcPr>
            <w:tcW w:w="1701" w:type="dxa"/>
          </w:tcPr>
          <w:p w14:paraId="6FB96D18" w14:textId="77777777" w:rsidR="00035C15" w:rsidRDefault="00035C15" w:rsidP="00035C15">
            <w:pPr>
              <w:spacing w:after="0" w:line="240" w:lineRule="auto"/>
              <w:jc w:val="center"/>
              <w:rPr>
                <w:rFonts w:ascii="Times New Roman" w:hAnsi="Times New Roman" w:cs="Times New Roman"/>
                <w:sz w:val="20"/>
                <w:szCs w:val="20"/>
              </w:rPr>
            </w:pPr>
          </w:p>
        </w:tc>
        <w:tc>
          <w:tcPr>
            <w:tcW w:w="880" w:type="dxa"/>
          </w:tcPr>
          <w:p w14:paraId="379B29C1"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569DAAA7"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79A8A4D4"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276" w:type="dxa"/>
          </w:tcPr>
          <w:p w14:paraId="55C842E3"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r>
      <w:tr w:rsidR="00035C15" w14:paraId="2067A3F1" w14:textId="77777777" w:rsidTr="00975045">
        <w:trPr>
          <w:trHeight w:val="309"/>
        </w:trPr>
        <w:tc>
          <w:tcPr>
            <w:tcW w:w="419" w:type="dxa"/>
            <w:vMerge/>
          </w:tcPr>
          <w:p w14:paraId="64D48E4B" w14:textId="77777777" w:rsidR="00035C15" w:rsidRDefault="00035C15" w:rsidP="00035C15">
            <w:pPr>
              <w:spacing w:after="0" w:line="240" w:lineRule="auto"/>
              <w:jc w:val="center"/>
              <w:rPr>
                <w:rFonts w:ascii="Times New Roman" w:hAnsi="Times New Roman" w:cs="Times New Roman"/>
                <w:sz w:val="20"/>
                <w:szCs w:val="20"/>
              </w:rPr>
            </w:pPr>
          </w:p>
        </w:tc>
        <w:tc>
          <w:tcPr>
            <w:tcW w:w="1559" w:type="dxa"/>
            <w:vMerge/>
          </w:tcPr>
          <w:p w14:paraId="4963C729"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13DC49A9"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0502A31A"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2270" w:type="dxa"/>
            <w:vAlign w:val="center"/>
          </w:tcPr>
          <w:p w14:paraId="5137D398" w14:textId="77777777" w:rsidR="00035C15" w:rsidRPr="00035C15" w:rsidRDefault="00035C15" w:rsidP="00035C15">
            <w:pPr>
              <w:spacing w:after="0" w:line="240" w:lineRule="auto"/>
              <w:rPr>
                <w:rFonts w:ascii="Times New Roman" w:hAnsi="Times New Roman" w:cs="Times New Roman"/>
                <w:sz w:val="20"/>
                <w:szCs w:val="20"/>
              </w:rPr>
            </w:pPr>
            <w:r w:rsidRPr="00035C15">
              <w:rPr>
                <w:rFonts w:ascii="Times New Roman" w:hAnsi="Times New Roman" w:cs="Times New Roman"/>
                <w:sz w:val="20"/>
                <w:szCs w:val="20"/>
              </w:rPr>
              <w:t>4 колеса с тормозом</w:t>
            </w:r>
          </w:p>
        </w:tc>
        <w:tc>
          <w:tcPr>
            <w:tcW w:w="1528" w:type="dxa"/>
            <w:vAlign w:val="center"/>
          </w:tcPr>
          <w:p w14:paraId="65BD3C11" w14:textId="77777777" w:rsidR="00035C15" w:rsidRPr="00035C15" w:rsidRDefault="00035C15" w:rsidP="00035C15">
            <w:pPr>
              <w:spacing w:after="0" w:line="240" w:lineRule="auto"/>
              <w:rPr>
                <w:rFonts w:ascii="Times New Roman" w:hAnsi="Times New Roman" w:cs="Times New Roman"/>
                <w:sz w:val="20"/>
                <w:szCs w:val="20"/>
              </w:rPr>
            </w:pPr>
            <w:r w:rsidRPr="00035C15">
              <w:rPr>
                <w:rFonts w:ascii="Times New Roman" w:hAnsi="Times New Roman" w:cs="Times New Roman"/>
                <w:sz w:val="20"/>
                <w:szCs w:val="20"/>
              </w:rPr>
              <w:t>Наличие</w:t>
            </w:r>
          </w:p>
        </w:tc>
        <w:tc>
          <w:tcPr>
            <w:tcW w:w="1701" w:type="dxa"/>
          </w:tcPr>
          <w:p w14:paraId="27B64DD1" w14:textId="77777777" w:rsidR="00035C15" w:rsidRDefault="00035C15" w:rsidP="00035C15">
            <w:pPr>
              <w:spacing w:after="0" w:line="240" w:lineRule="auto"/>
              <w:jc w:val="center"/>
              <w:rPr>
                <w:rFonts w:ascii="Times New Roman" w:hAnsi="Times New Roman" w:cs="Times New Roman"/>
                <w:sz w:val="20"/>
                <w:szCs w:val="20"/>
              </w:rPr>
            </w:pPr>
          </w:p>
        </w:tc>
        <w:tc>
          <w:tcPr>
            <w:tcW w:w="1701" w:type="dxa"/>
          </w:tcPr>
          <w:p w14:paraId="17D40526" w14:textId="77777777" w:rsidR="00035C15" w:rsidRDefault="00035C15" w:rsidP="00035C15">
            <w:pPr>
              <w:spacing w:after="0" w:line="240" w:lineRule="auto"/>
              <w:jc w:val="center"/>
              <w:rPr>
                <w:rFonts w:ascii="Times New Roman" w:hAnsi="Times New Roman" w:cs="Times New Roman"/>
                <w:sz w:val="20"/>
                <w:szCs w:val="20"/>
              </w:rPr>
            </w:pPr>
          </w:p>
        </w:tc>
        <w:tc>
          <w:tcPr>
            <w:tcW w:w="880" w:type="dxa"/>
          </w:tcPr>
          <w:p w14:paraId="3BD63B73"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24B390E8"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17CADDDD"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276" w:type="dxa"/>
          </w:tcPr>
          <w:p w14:paraId="5CAE28FF"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r>
      <w:tr w:rsidR="00035C15" w14:paraId="2088D014" w14:textId="77777777" w:rsidTr="00975045">
        <w:trPr>
          <w:trHeight w:val="309"/>
        </w:trPr>
        <w:tc>
          <w:tcPr>
            <w:tcW w:w="419" w:type="dxa"/>
            <w:vMerge/>
          </w:tcPr>
          <w:p w14:paraId="43091E35" w14:textId="77777777" w:rsidR="00035C15" w:rsidRDefault="00035C15" w:rsidP="00035C15">
            <w:pPr>
              <w:spacing w:after="0" w:line="240" w:lineRule="auto"/>
              <w:jc w:val="center"/>
              <w:rPr>
                <w:rFonts w:ascii="Times New Roman" w:hAnsi="Times New Roman" w:cs="Times New Roman"/>
                <w:sz w:val="20"/>
                <w:szCs w:val="20"/>
              </w:rPr>
            </w:pPr>
          </w:p>
        </w:tc>
        <w:tc>
          <w:tcPr>
            <w:tcW w:w="1559" w:type="dxa"/>
            <w:vMerge/>
          </w:tcPr>
          <w:p w14:paraId="4FD89FEF"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447C7502"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75A197C1"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2270" w:type="dxa"/>
            <w:vAlign w:val="center"/>
          </w:tcPr>
          <w:p w14:paraId="5347B2A2" w14:textId="77777777" w:rsidR="00035C15" w:rsidRPr="00035C15" w:rsidRDefault="00035C15" w:rsidP="00035C15">
            <w:pPr>
              <w:spacing w:after="0" w:line="240" w:lineRule="auto"/>
              <w:rPr>
                <w:rFonts w:ascii="Times New Roman" w:hAnsi="Times New Roman" w:cs="Times New Roman"/>
                <w:sz w:val="20"/>
                <w:szCs w:val="20"/>
              </w:rPr>
            </w:pPr>
            <w:bookmarkStart w:id="1" w:name="_Ref353272155"/>
            <w:r w:rsidRPr="00035C15">
              <w:rPr>
                <w:rFonts w:ascii="Times New Roman" w:hAnsi="Times New Roman" w:cs="Times New Roman"/>
                <w:sz w:val="20"/>
                <w:szCs w:val="20"/>
              </w:rPr>
              <w:t>Параметры изменения диапазона углов балансирования тренажера (отклонения от вертикального положения) должны иметь три градации:</w:t>
            </w:r>
            <w:bookmarkEnd w:id="1"/>
          </w:p>
          <w:p w14:paraId="009CE3DF" w14:textId="77777777" w:rsidR="00035C15" w:rsidRPr="00035C15" w:rsidRDefault="00035C15" w:rsidP="00035C15">
            <w:pPr>
              <w:spacing w:after="0" w:line="240" w:lineRule="auto"/>
              <w:rPr>
                <w:rFonts w:ascii="Times New Roman" w:hAnsi="Times New Roman" w:cs="Times New Roman"/>
                <w:sz w:val="20"/>
                <w:szCs w:val="20"/>
              </w:rPr>
            </w:pPr>
            <w:r w:rsidRPr="00035C15">
              <w:rPr>
                <w:rFonts w:ascii="Times New Roman" w:hAnsi="Times New Roman" w:cs="Times New Roman"/>
                <w:sz w:val="20"/>
                <w:szCs w:val="20"/>
              </w:rPr>
              <w:t>1 Блокирование функции балансирования</w:t>
            </w:r>
          </w:p>
          <w:p w14:paraId="1DDE8E86" w14:textId="77777777" w:rsidR="00035C15" w:rsidRPr="00035C15" w:rsidRDefault="00035C15" w:rsidP="00035C15">
            <w:pPr>
              <w:spacing w:after="0" w:line="240" w:lineRule="auto"/>
              <w:rPr>
                <w:rFonts w:ascii="Times New Roman" w:hAnsi="Times New Roman" w:cs="Times New Roman"/>
                <w:sz w:val="20"/>
                <w:szCs w:val="20"/>
              </w:rPr>
            </w:pPr>
            <w:r w:rsidRPr="00035C15">
              <w:rPr>
                <w:rFonts w:ascii="Times New Roman" w:hAnsi="Times New Roman" w:cs="Times New Roman"/>
                <w:sz w:val="20"/>
                <w:szCs w:val="20"/>
              </w:rPr>
              <w:t xml:space="preserve">2 Балансирование с ограничением </w:t>
            </w:r>
          </w:p>
          <w:p w14:paraId="7E0E5A1B" w14:textId="77777777" w:rsidR="00035C15" w:rsidRPr="00035C15" w:rsidRDefault="00035C15" w:rsidP="00035C15">
            <w:pPr>
              <w:spacing w:after="0" w:line="240" w:lineRule="auto"/>
              <w:rPr>
                <w:rFonts w:ascii="Times New Roman" w:hAnsi="Times New Roman" w:cs="Times New Roman"/>
                <w:sz w:val="20"/>
                <w:szCs w:val="20"/>
              </w:rPr>
            </w:pPr>
            <w:r w:rsidRPr="00035C15">
              <w:rPr>
                <w:rFonts w:ascii="Times New Roman" w:hAnsi="Times New Roman" w:cs="Times New Roman"/>
                <w:sz w:val="20"/>
                <w:szCs w:val="20"/>
              </w:rPr>
              <w:t xml:space="preserve">3 Балансирование с ограничением </w:t>
            </w:r>
          </w:p>
        </w:tc>
        <w:tc>
          <w:tcPr>
            <w:tcW w:w="1528" w:type="dxa"/>
            <w:vAlign w:val="center"/>
          </w:tcPr>
          <w:p w14:paraId="07A3C8B1" w14:textId="77777777" w:rsidR="00035C15" w:rsidRPr="00035C15" w:rsidRDefault="00035C15" w:rsidP="00035C15">
            <w:pPr>
              <w:spacing w:after="0" w:line="240" w:lineRule="auto"/>
              <w:rPr>
                <w:rFonts w:ascii="Times New Roman" w:hAnsi="Times New Roman" w:cs="Times New Roman"/>
                <w:sz w:val="20"/>
                <w:szCs w:val="20"/>
              </w:rPr>
            </w:pPr>
          </w:p>
          <w:p w14:paraId="3156E85F" w14:textId="77777777" w:rsidR="00035C15" w:rsidRPr="00035C15" w:rsidRDefault="00035C15" w:rsidP="00035C15">
            <w:pPr>
              <w:spacing w:after="0" w:line="240" w:lineRule="auto"/>
              <w:rPr>
                <w:rFonts w:ascii="Times New Roman" w:hAnsi="Times New Roman" w:cs="Times New Roman"/>
                <w:sz w:val="20"/>
                <w:szCs w:val="20"/>
              </w:rPr>
            </w:pPr>
          </w:p>
          <w:p w14:paraId="6E1D5595" w14:textId="77777777" w:rsidR="00035C15" w:rsidRPr="00035C15" w:rsidRDefault="00035C15" w:rsidP="00035C15">
            <w:pPr>
              <w:spacing w:after="0" w:line="240" w:lineRule="auto"/>
              <w:rPr>
                <w:rFonts w:ascii="Times New Roman" w:hAnsi="Times New Roman" w:cs="Times New Roman"/>
                <w:sz w:val="20"/>
                <w:szCs w:val="20"/>
              </w:rPr>
            </w:pPr>
            <w:r w:rsidRPr="00035C15">
              <w:rPr>
                <w:rFonts w:ascii="Times New Roman" w:hAnsi="Times New Roman" w:cs="Times New Roman"/>
                <w:sz w:val="20"/>
                <w:szCs w:val="20"/>
              </w:rPr>
              <w:t>Отклонение 0⁰</w:t>
            </w:r>
          </w:p>
          <w:p w14:paraId="7669237F" w14:textId="77777777" w:rsidR="00035C15" w:rsidRPr="00035C15" w:rsidRDefault="00035C15" w:rsidP="00035C15">
            <w:pPr>
              <w:spacing w:after="0" w:line="240" w:lineRule="auto"/>
              <w:rPr>
                <w:rFonts w:ascii="Times New Roman" w:hAnsi="Times New Roman" w:cs="Times New Roman"/>
                <w:sz w:val="20"/>
                <w:szCs w:val="20"/>
              </w:rPr>
            </w:pPr>
            <w:r w:rsidRPr="00035C15">
              <w:rPr>
                <w:rFonts w:ascii="Times New Roman" w:hAnsi="Times New Roman" w:cs="Times New Roman"/>
                <w:sz w:val="20"/>
                <w:szCs w:val="20"/>
              </w:rPr>
              <w:t>От 0 до 6⁰</w:t>
            </w:r>
          </w:p>
          <w:p w14:paraId="3A83AE68" w14:textId="77777777" w:rsidR="00035C15" w:rsidRPr="00035C15" w:rsidRDefault="00035C15" w:rsidP="00035C15">
            <w:pPr>
              <w:spacing w:after="0" w:line="240" w:lineRule="auto"/>
              <w:rPr>
                <w:rFonts w:ascii="Times New Roman" w:hAnsi="Times New Roman" w:cs="Times New Roman"/>
                <w:sz w:val="20"/>
                <w:szCs w:val="20"/>
              </w:rPr>
            </w:pPr>
            <w:r w:rsidRPr="00035C15">
              <w:rPr>
                <w:rFonts w:ascii="Times New Roman" w:hAnsi="Times New Roman" w:cs="Times New Roman"/>
                <w:sz w:val="20"/>
                <w:szCs w:val="20"/>
              </w:rPr>
              <w:t>От 0 до 12⁰</w:t>
            </w:r>
          </w:p>
        </w:tc>
        <w:tc>
          <w:tcPr>
            <w:tcW w:w="1701" w:type="dxa"/>
          </w:tcPr>
          <w:p w14:paraId="68C69B94" w14:textId="77777777" w:rsidR="00035C15" w:rsidRDefault="00035C15" w:rsidP="00035C15">
            <w:pPr>
              <w:spacing w:after="0" w:line="240" w:lineRule="auto"/>
              <w:jc w:val="center"/>
              <w:rPr>
                <w:rFonts w:ascii="Times New Roman" w:hAnsi="Times New Roman" w:cs="Times New Roman"/>
                <w:sz w:val="20"/>
                <w:szCs w:val="20"/>
              </w:rPr>
            </w:pPr>
          </w:p>
        </w:tc>
        <w:tc>
          <w:tcPr>
            <w:tcW w:w="1701" w:type="dxa"/>
          </w:tcPr>
          <w:p w14:paraId="264B67C4" w14:textId="77777777" w:rsidR="00035C15" w:rsidRDefault="00035C15" w:rsidP="00035C15">
            <w:pPr>
              <w:spacing w:after="0" w:line="240" w:lineRule="auto"/>
              <w:jc w:val="center"/>
              <w:rPr>
                <w:rFonts w:ascii="Times New Roman" w:hAnsi="Times New Roman" w:cs="Times New Roman"/>
                <w:sz w:val="20"/>
                <w:szCs w:val="20"/>
              </w:rPr>
            </w:pPr>
          </w:p>
        </w:tc>
        <w:tc>
          <w:tcPr>
            <w:tcW w:w="880" w:type="dxa"/>
          </w:tcPr>
          <w:p w14:paraId="35D88C5E"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4F8DB489"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0A53C311"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276" w:type="dxa"/>
          </w:tcPr>
          <w:p w14:paraId="4A6F07BE"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r>
      <w:tr w:rsidR="00035C15" w14:paraId="5C2715A4" w14:textId="77777777" w:rsidTr="00975045">
        <w:trPr>
          <w:trHeight w:val="309"/>
        </w:trPr>
        <w:tc>
          <w:tcPr>
            <w:tcW w:w="419" w:type="dxa"/>
            <w:vMerge/>
          </w:tcPr>
          <w:p w14:paraId="3BA350C1" w14:textId="77777777" w:rsidR="00035C15" w:rsidRDefault="00035C15" w:rsidP="00035C15">
            <w:pPr>
              <w:spacing w:after="0" w:line="240" w:lineRule="auto"/>
              <w:jc w:val="center"/>
              <w:rPr>
                <w:rFonts w:ascii="Times New Roman" w:hAnsi="Times New Roman" w:cs="Times New Roman"/>
                <w:sz w:val="20"/>
                <w:szCs w:val="20"/>
              </w:rPr>
            </w:pPr>
          </w:p>
        </w:tc>
        <w:tc>
          <w:tcPr>
            <w:tcW w:w="1559" w:type="dxa"/>
            <w:vMerge/>
          </w:tcPr>
          <w:p w14:paraId="035DCC84"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407B939C"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5FDA8F3A"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2270" w:type="dxa"/>
            <w:vAlign w:val="center"/>
          </w:tcPr>
          <w:p w14:paraId="5EB58FD1" w14:textId="77777777" w:rsidR="00035C15" w:rsidRPr="00035C15" w:rsidRDefault="00035C15" w:rsidP="00035C15">
            <w:pPr>
              <w:spacing w:after="0" w:line="240" w:lineRule="auto"/>
              <w:rPr>
                <w:rFonts w:ascii="Times New Roman" w:hAnsi="Times New Roman" w:cs="Times New Roman"/>
                <w:sz w:val="20"/>
                <w:szCs w:val="20"/>
              </w:rPr>
            </w:pPr>
            <w:r w:rsidRPr="00035C15">
              <w:rPr>
                <w:rFonts w:ascii="Times New Roman" w:hAnsi="Times New Roman" w:cs="Times New Roman"/>
                <w:sz w:val="20"/>
                <w:szCs w:val="20"/>
              </w:rPr>
              <w:t>Масса, кг.</w:t>
            </w:r>
          </w:p>
        </w:tc>
        <w:tc>
          <w:tcPr>
            <w:tcW w:w="1528" w:type="dxa"/>
            <w:vAlign w:val="center"/>
          </w:tcPr>
          <w:p w14:paraId="765B2668" w14:textId="77777777" w:rsidR="00035C15" w:rsidRPr="00035C15" w:rsidRDefault="00035C15" w:rsidP="00035C15">
            <w:pPr>
              <w:spacing w:after="0" w:line="240" w:lineRule="auto"/>
              <w:rPr>
                <w:rFonts w:ascii="Times New Roman" w:hAnsi="Times New Roman" w:cs="Times New Roman"/>
                <w:sz w:val="20"/>
                <w:szCs w:val="20"/>
              </w:rPr>
            </w:pPr>
            <w:r w:rsidRPr="00035C15">
              <w:rPr>
                <w:rFonts w:ascii="Times New Roman" w:hAnsi="Times New Roman" w:cs="Times New Roman"/>
                <w:sz w:val="20"/>
                <w:szCs w:val="20"/>
              </w:rPr>
              <w:t>92</w:t>
            </w:r>
          </w:p>
        </w:tc>
        <w:tc>
          <w:tcPr>
            <w:tcW w:w="1701" w:type="dxa"/>
          </w:tcPr>
          <w:p w14:paraId="21DD49B0" w14:textId="77777777" w:rsidR="00035C15" w:rsidRDefault="00035C15" w:rsidP="00035C15">
            <w:pPr>
              <w:spacing w:after="0" w:line="240" w:lineRule="auto"/>
              <w:jc w:val="center"/>
              <w:rPr>
                <w:rFonts w:ascii="Times New Roman" w:hAnsi="Times New Roman" w:cs="Times New Roman"/>
                <w:sz w:val="20"/>
                <w:szCs w:val="20"/>
              </w:rPr>
            </w:pPr>
          </w:p>
        </w:tc>
        <w:tc>
          <w:tcPr>
            <w:tcW w:w="1701" w:type="dxa"/>
          </w:tcPr>
          <w:p w14:paraId="4160999D" w14:textId="77777777" w:rsidR="00035C15" w:rsidRDefault="00035C15" w:rsidP="00035C15">
            <w:pPr>
              <w:spacing w:after="0" w:line="240" w:lineRule="auto"/>
              <w:jc w:val="center"/>
              <w:rPr>
                <w:rFonts w:ascii="Times New Roman" w:hAnsi="Times New Roman" w:cs="Times New Roman"/>
                <w:sz w:val="20"/>
                <w:szCs w:val="20"/>
              </w:rPr>
            </w:pPr>
          </w:p>
        </w:tc>
        <w:tc>
          <w:tcPr>
            <w:tcW w:w="880" w:type="dxa"/>
          </w:tcPr>
          <w:p w14:paraId="31F1EA1D"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28AF185A"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604608EA"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276" w:type="dxa"/>
          </w:tcPr>
          <w:p w14:paraId="79D0D923"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r>
      <w:tr w:rsidR="00035C15" w14:paraId="637F79CA" w14:textId="77777777" w:rsidTr="00975045">
        <w:trPr>
          <w:trHeight w:val="309"/>
        </w:trPr>
        <w:tc>
          <w:tcPr>
            <w:tcW w:w="419" w:type="dxa"/>
            <w:vMerge/>
          </w:tcPr>
          <w:p w14:paraId="62760D37" w14:textId="77777777" w:rsidR="00035C15" w:rsidRDefault="00035C15" w:rsidP="00035C15">
            <w:pPr>
              <w:spacing w:after="0" w:line="240" w:lineRule="auto"/>
              <w:jc w:val="center"/>
              <w:rPr>
                <w:rFonts w:ascii="Times New Roman" w:hAnsi="Times New Roman" w:cs="Times New Roman"/>
                <w:sz w:val="20"/>
                <w:szCs w:val="20"/>
              </w:rPr>
            </w:pPr>
          </w:p>
        </w:tc>
        <w:tc>
          <w:tcPr>
            <w:tcW w:w="1559" w:type="dxa"/>
            <w:vMerge/>
          </w:tcPr>
          <w:p w14:paraId="65E5F29C"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41993FA3"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2F2B1872"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2270" w:type="dxa"/>
            <w:vAlign w:val="center"/>
          </w:tcPr>
          <w:p w14:paraId="2355AB27" w14:textId="77777777" w:rsidR="00035C15" w:rsidRPr="00035C15" w:rsidRDefault="00035C15" w:rsidP="00035C15">
            <w:pPr>
              <w:spacing w:after="0" w:line="240" w:lineRule="auto"/>
              <w:rPr>
                <w:rFonts w:ascii="Times New Roman" w:hAnsi="Times New Roman" w:cs="Times New Roman"/>
                <w:sz w:val="20"/>
                <w:szCs w:val="20"/>
              </w:rPr>
            </w:pPr>
            <w:r w:rsidRPr="00035C15">
              <w:rPr>
                <w:rFonts w:ascii="Times New Roman" w:hAnsi="Times New Roman" w:cs="Times New Roman"/>
                <w:sz w:val="20"/>
                <w:szCs w:val="20"/>
              </w:rPr>
              <w:t>Максимальная нагрузка, кг.</w:t>
            </w:r>
          </w:p>
        </w:tc>
        <w:tc>
          <w:tcPr>
            <w:tcW w:w="1528" w:type="dxa"/>
            <w:vAlign w:val="center"/>
          </w:tcPr>
          <w:p w14:paraId="2893B390" w14:textId="77777777" w:rsidR="00035C15" w:rsidRPr="00035C15" w:rsidRDefault="00035C15" w:rsidP="00035C15">
            <w:pPr>
              <w:spacing w:after="0" w:line="240" w:lineRule="auto"/>
              <w:rPr>
                <w:rFonts w:ascii="Times New Roman" w:hAnsi="Times New Roman" w:cs="Times New Roman"/>
                <w:sz w:val="20"/>
                <w:szCs w:val="20"/>
              </w:rPr>
            </w:pPr>
            <w:r w:rsidRPr="00035C15">
              <w:rPr>
                <w:rFonts w:ascii="Times New Roman" w:hAnsi="Times New Roman" w:cs="Times New Roman"/>
                <w:sz w:val="20"/>
                <w:szCs w:val="20"/>
              </w:rPr>
              <w:t>120</w:t>
            </w:r>
          </w:p>
        </w:tc>
        <w:tc>
          <w:tcPr>
            <w:tcW w:w="1701" w:type="dxa"/>
          </w:tcPr>
          <w:p w14:paraId="455C5E39" w14:textId="77777777" w:rsidR="00035C15" w:rsidRDefault="00035C15" w:rsidP="00035C15">
            <w:pPr>
              <w:spacing w:after="0" w:line="240" w:lineRule="auto"/>
              <w:jc w:val="center"/>
              <w:rPr>
                <w:rFonts w:ascii="Times New Roman" w:hAnsi="Times New Roman" w:cs="Times New Roman"/>
                <w:sz w:val="20"/>
                <w:szCs w:val="20"/>
              </w:rPr>
            </w:pPr>
          </w:p>
        </w:tc>
        <w:tc>
          <w:tcPr>
            <w:tcW w:w="1701" w:type="dxa"/>
          </w:tcPr>
          <w:p w14:paraId="0397926B" w14:textId="77777777" w:rsidR="00035C15" w:rsidRDefault="00035C15" w:rsidP="00035C15">
            <w:pPr>
              <w:spacing w:after="0" w:line="240" w:lineRule="auto"/>
              <w:jc w:val="center"/>
              <w:rPr>
                <w:rFonts w:ascii="Times New Roman" w:hAnsi="Times New Roman" w:cs="Times New Roman"/>
                <w:sz w:val="20"/>
                <w:szCs w:val="20"/>
              </w:rPr>
            </w:pPr>
          </w:p>
        </w:tc>
        <w:tc>
          <w:tcPr>
            <w:tcW w:w="880" w:type="dxa"/>
          </w:tcPr>
          <w:p w14:paraId="68D8C0F3"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5E6F1F50"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6811359F"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276" w:type="dxa"/>
          </w:tcPr>
          <w:p w14:paraId="774314BC"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r>
      <w:tr w:rsidR="00035C15" w14:paraId="0CC982D6" w14:textId="77777777">
        <w:trPr>
          <w:trHeight w:val="309"/>
        </w:trPr>
        <w:tc>
          <w:tcPr>
            <w:tcW w:w="419" w:type="dxa"/>
            <w:vMerge/>
          </w:tcPr>
          <w:p w14:paraId="2C702036" w14:textId="77777777" w:rsidR="00035C15" w:rsidRDefault="00035C15" w:rsidP="00035C15">
            <w:pPr>
              <w:spacing w:after="0" w:line="240" w:lineRule="auto"/>
              <w:jc w:val="center"/>
              <w:rPr>
                <w:rFonts w:ascii="Times New Roman" w:hAnsi="Times New Roman" w:cs="Times New Roman"/>
                <w:sz w:val="20"/>
                <w:szCs w:val="20"/>
              </w:rPr>
            </w:pPr>
          </w:p>
        </w:tc>
        <w:tc>
          <w:tcPr>
            <w:tcW w:w="1559" w:type="dxa"/>
            <w:vMerge/>
          </w:tcPr>
          <w:p w14:paraId="64908BAF"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184BB123"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2AD74928"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2270" w:type="dxa"/>
          </w:tcPr>
          <w:p w14:paraId="201E5B46" w14:textId="77777777" w:rsidR="00035C15" w:rsidRDefault="00035C15" w:rsidP="00035C15">
            <w:pPr>
              <w:spacing w:after="0" w:line="240" w:lineRule="auto"/>
              <w:rPr>
                <w:rFonts w:ascii="Times New Roman" w:hAnsi="Times New Roman" w:cs="Times New Roman"/>
                <w:sz w:val="20"/>
                <w:szCs w:val="20"/>
              </w:rPr>
            </w:pPr>
            <w:r>
              <w:rPr>
                <w:rFonts w:ascii="Times New Roman" w:hAnsi="Times New Roman" w:cs="Times New Roman"/>
                <w:sz w:val="20"/>
                <w:szCs w:val="20"/>
              </w:rPr>
              <w:t>Комплектность</w:t>
            </w:r>
          </w:p>
        </w:tc>
        <w:tc>
          <w:tcPr>
            <w:tcW w:w="1528" w:type="dxa"/>
          </w:tcPr>
          <w:p w14:paraId="47A05ACE" w14:textId="77777777" w:rsidR="00035C15" w:rsidRDefault="00035C15" w:rsidP="00035C15">
            <w:pPr>
              <w:spacing w:after="0" w:line="240" w:lineRule="auto"/>
              <w:jc w:val="center"/>
              <w:rPr>
                <w:rFonts w:ascii="Times New Roman" w:hAnsi="Times New Roman" w:cs="Times New Roman"/>
                <w:sz w:val="20"/>
                <w:szCs w:val="20"/>
              </w:rPr>
            </w:pPr>
          </w:p>
        </w:tc>
        <w:tc>
          <w:tcPr>
            <w:tcW w:w="1701" w:type="dxa"/>
          </w:tcPr>
          <w:p w14:paraId="6DC86A86" w14:textId="77777777" w:rsidR="00035C15" w:rsidRDefault="00035C15" w:rsidP="00035C15">
            <w:pPr>
              <w:spacing w:after="0" w:line="240" w:lineRule="auto"/>
              <w:jc w:val="center"/>
              <w:rPr>
                <w:rFonts w:ascii="Times New Roman" w:hAnsi="Times New Roman" w:cs="Times New Roman"/>
                <w:sz w:val="20"/>
                <w:szCs w:val="20"/>
              </w:rPr>
            </w:pPr>
          </w:p>
        </w:tc>
        <w:tc>
          <w:tcPr>
            <w:tcW w:w="1701" w:type="dxa"/>
          </w:tcPr>
          <w:p w14:paraId="3CAB80C7" w14:textId="77777777" w:rsidR="00035C15" w:rsidRDefault="00035C15" w:rsidP="00035C15">
            <w:pPr>
              <w:spacing w:after="0" w:line="240" w:lineRule="auto"/>
              <w:jc w:val="center"/>
              <w:rPr>
                <w:rFonts w:ascii="Times New Roman" w:hAnsi="Times New Roman" w:cs="Times New Roman"/>
                <w:sz w:val="20"/>
                <w:szCs w:val="20"/>
              </w:rPr>
            </w:pPr>
          </w:p>
        </w:tc>
        <w:tc>
          <w:tcPr>
            <w:tcW w:w="880" w:type="dxa"/>
          </w:tcPr>
          <w:p w14:paraId="1A7833ED"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106CD894"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3ABD5233"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276" w:type="dxa"/>
          </w:tcPr>
          <w:p w14:paraId="0C073D5B"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r>
      <w:tr w:rsidR="00035C15" w14:paraId="2B5A4FC4" w14:textId="77777777" w:rsidTr="005E3EC8">
        <w:trPr>
          <w:trHeight w:val="309"/>
        </w:trPr>
        <w:tc>
          <w:tcPr>
            <w:tcW w:w="419" w:type="dxa"/>
            <w:vMerge/>
          </w:tcPr>
          <w:p w14:paraId="29ACF6C1" w14:textId="77777777" w:rsidR="00035C15" w:rsidRDefault="00035C15" w:rsidP="00035C15">
            <w:pPr>
              <w:spacing w:after="0" w:line="240" w:lineRule="auto"/>
              <w:jc w:val="center"/>
              <w:rPr>
                <w:rFonts w:ascii="Times New Roman" w:hAnsi="Times New Roman" w:cs="Times New Roman"/>
                <w:sz w:val="20"/>
                <w:szCs w:val="20"/>
              </w:rPr>
            </w:pPr>
          </w:p>
        </w:tc>
        <w:tc>
          <w:tcPr>
            <w:tcW w:w="1559" w:type="dxa"/>
            <w:vMerge/>
          </w:tcPr>
          <w:p w14:paraId="6B8307A1"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1CC88A33"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546A90C8"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2270" w:type="dxa"/>
          </w:tcPr>
          <w:p w14:paraId="174122B9" w14:textId="77777777" w:rsidR="00035C15" w:rsidRPr="00035C15" w:rsidRDefault="00035C15" w:rsidP="00035C15">
            <w:pPr>
              <w:spacing w:after="0" w:line="240" w:lineRule="auto"/>
              <w:rPr>
                <w:rFonts w:ascii="Times New Roman" w:hAnsi="Times New Roman" w:cs="Times New Roman"/>
                <w:sz w:val="20"/>
                <w:szCs w:val="20"/>
              </w:rPr>
            </w:pPr>
            <w:r w:rsidRPr="00035C15">
              <w:rPr>
                <w:rFonts w:ascii="Times New Roman" w:hAnsi="Times New Roman" w:cs="Times New Roman"/>
                <w:color w:val="FF0000"/>
                <w:sz w:val="20"/>
                <w:szCs w:val="20"/>
              </w:rPr>
              <w:t>Тренажер с электрическим подъемным устройством</w:t>
            </w:r>
          </w:p>
        </w:tc>
        <w:tc>
          <w:tcPr>
            <w:tcW w:w="1528" w:type="dxa"/>
            <w:vAlign w:val="center"/>
          </w:tcPr>
          <w:p w14:paraId="38DDD36C" w14:textId="77777777" w:rsidR="00035C15" w:rsidRPr="00035C15" w:rsidRDefault="00035C15" w:rsidP="00035C15">
            <w:pPr>
              <w:spacing w:after="0" w:line="240" w:lineRule="auto"/>
              <w:rPr>
                <w:rFonts w:ascii="Times New Roman" w:hAnsi="Times New Roman" w:cs="Times New Roman"/>
                <w:sz w:val="20"/>
                <w:szCs w:val="20"/>
              </w:rPr>
            </w:pPr>
            <w:r w:rsidRPr="00035C15">
              <w:rPr>
                <w:rFonts w:ascii="Times New Roman" w:hAnsi="Times New Roman" w:cs="Times New Roman"/>
                <w:sz w:val="20"/>
                <w:szCs w:val="20"/>
              </w:rPr>
              <w:t>1</w:t>
            </w:r>
          </w:p>
        </w:tc>
        <w:tc>
          <w:tcPr>
            <w:tcW w:w="1701" w:type="dxa"/>
          </w:tcPr>
          <w:p w14:paraId="3104A343" w14:textId="77777777" w:rsidR="00035C15" w:rsidRDefault="00035C15" w:rsidP="00035C15">
            <w:pPr>
              <w:spacing w:after="0" w:line="240" w:lineRule="auto"/>
              <w:jc w:val="center"/>
              <w:rPr>
                <w:rFonts w:ascii="Times New Roman" w:hAnsi="Times New Roman" w:cs="Times New Roman"/>
                <w:sz w:val="20"/>
                <w:szCs w:val="20"/>
              </w:rPr>
            </w:pPr>
          </w:p>
        </w:tc>
        <w:tc>
          <w:tcPr>
            <w:tcW w:w="1701" w:type="dxa"/>
          </w:tcPr>
          <w:p w14:paraId="19F810B1" w14:textId="77777777" w:rsidR="00035C15" w:rsidRDefault="00035C15" w:rsidP="00035C15">
            <w:pPr>
              <w:spacing w:after="0" w:line="240" w:lineRule="auto"/>
              <w:jc w:val="center"/>
              <w:rPr>
                <w:rFonts w:ascii="Times New Roman" w:hAnsi="Times New Roman" w:cs="Times New Roman"/>
                <w:sz w:val="20"/>
                <w:szCs w:val="20"/>
              </w:rPr>
            </w:pPr>
          </w:p>
        </w:tc>
        <w:tc>
          <w:tcPr>
            <w:tcW w:w="880" w:type="dxa"/>
          </w:tcPr>
          <w:p w14:paraId="5CA5177D"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4482F14C"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6E6FD71C"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276" w:type="dxa"/>
          </w:tcPr>
          <w:p w14:paraId="539C3998"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r>
      <w:tr w:rsidR="00035C15" w14:paraId="03EEEC91" w14:textId="77777777" w:rsidTr="005E3EC8">
        <w:trPr>
          <w:trHeight w:val="309"/>
        </w:trPr>
        <w:tc>
          <w:tcPr>
            <w:tcW w:w="419" w:type="dxa"/>
            <w:vMerge/>
          </w:tcPr>
          <w:p w14:paraId="42B2D9FC" w14:textId="77777777" w:rsidR="00035C15" w:rsidRDefault="00035C15" w:rsidP="00035C15">
            <w:pPr>
              <w:spacing w:after="0" w:line="240" w:lineRule="auto"/>
              <w:jc w:val="center"/>
              <w:rPr>
                <w:rFonts w:ascii="Times New Roman" w:hAnsi="Times New Roman" w:cs="Times New Roman"/>
                <w:sz w:val="20"/>
                <w:szCs w:val="20"/>
              </w:rPr>
            </w:pPr>
          </w:p>
        </w:tc>
        <w:tc>
          <w:tcPr>
            <w:tcW w:w="1559" w:type="dxa"/>
            <w:vMerge/>
          </w:tcPr>
          <w:p w14:paraId="626172D5"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4F7F50DC"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624DEEF2"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2270" w:type="dxa"/>
          </w:tcPr>
          <w:p w14:paraId="62D4B0C0" w14:textId="77777777" w:rsidR="00035C15" w:rsidRPr="00035C15" w:rsidRDefault="00035C15" w:rsidP="00035C15">
            <w:pPr>
              <w:spacing w:after="0" w:line="240" w:lineRule="auto"/>
              <w:rPr>
                <w:rFonts w:ascii="Times New Roman" w:hAnsi="Times New Roman" w:cs="Times New Roman"/>
                <w:sz w:val="20"/>
                <w:szCs w:val="20"/>
              </w:rPr>
            </w:pPr>
            <w:r w:rsidRPr="00035C15">
              <w:rPr>
                <w:rFonts w:ascii="Times New Roman" w:hAnsi="Times New Roman" w:cs="Times New Roman"/>
                <w:sz w:val="20"/>
                <w:szCs w:val="20"/>
              </w:rPr>
              <w:t>Страховочный ремень</w:t>
            </w:r>
          </w:p>
        </w:tc>
        <w:tc>
          <w:tcPr>
            <w:tcW w:w="1528" w:type="dxa"/>
            <w:vAlign w:val="center"/>
          </w:tcPr>
          <w:p w14:paraId="148D92BD" w14:textId="77777777" w:rsidR="00035C15" w:rsidRPr="00035C15" w:rsidRDefault="00035C15" w:rsidP="00035C15">
            <w:pPr>
              <w:spacing w:after="0" w:line="240" w:lineRule="auto"/>
              <w:rPr>
                <w:rFonts w:ascii="Times New Roman" w:hAnsi="Times New Roman" w:cs="Times New Roman"/>
                <w:sz w:val="20"/>
                <w:szCs w:val="20"/>
              </w:rPr>
            </w:pPr>
            <w:r w:rsidRPr="00035C15">
              <w:rPr>
                <w:rFonts w:ascii="Times New Roman" w:hAnsi="Times New Roman" w:cs="Times New Roman"/>
                <w:sz w:val="20"/>
                <w:szCs w:val="20"/>
              </w:rPr>
              <w:t>1</w:t>
            </w:r>
          </w:p>
        </w:tc>
        <w:tc>
          <w:tcPr>
            <w:tcW w:w="1701" w:type="dxa"/>
          </w:tcPr>
          <w:p w14:paraId="16432019" w14:textId="77777777" w:rsidR="00035C15" w:rsidRDefault="00035C15" w:rsidP="00035C15">
            <w:pPr>
              <w:spacing w:after="0" w:line="240" w:lineRule="auto"/>
              <w:jc w:val="center"/>
              <w:rPr>
                <w:rFonts w:ascii="Times New Roman" w:hAnsi="Times New Roman" w:cs="Times New Roman"/>
                <w:sz w:val="20"/>
                <w:szCs w:val="20"/>
              </w:rPr>
            </w:pPr>
          </w:p>
        </w:tc>
        <w:tc>
          <w:tcPr>
            <w:tcW w:w="1701" w:type="dxa"/>
          </w:tcPr>
          <w:p w14:paraId="283324D8" w14:textId="77777777" w:rsidR="00035C15" w:rsidRDefault="00035C15" w:rsidP="00035C15">
            <w:pPr>
              <w:spacing w:after="0" w:line="240" w:lineRule="auto"/>
              <w:jc w:val="center"/>
              <w:rPr>
                <w:rFonts w:ascii="Times New Roman" w:hAnsi="Times New Roman" w:cs="Times New Roman"/>
                <w:sz w:val="20"/>
                <w:szCs w:val="20"/>
              </w:rPr>
            </w:pPr>
          </w:p>
        </w:tc>
        <w:tc>
          <w:tcPr>
            <w:tcW w:w="880" w:type="dxa"/>
          </w:tcPr>
          <w:p w14:paraId="4D192A11"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596F9F79"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2A45C1DF"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276" w:type="dxa"/>
          </w:tcPr>
          <w:p w14:paraId="512B447A"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r>
      <w:tr w:rsidR="00035C15" w14:paraId="41A97A90" w14:textId="77777777" w:rsidTr="005E3EC8">
        <w:trPr>
          <w:trHeight w:val="309"/>
        </w:trPr>
        <w:tc>
          <w:tcPr>
            <w:tcW w:w="419" w:type="dxa"/>
            <w:vMerge/>
          </w:tcPr>
          <w:p w14:paraId="7FF62DE5" w14:textId="77777777" w:rsidR="00035C15" w:rsidRDefault="00035C15" w:rsidP="00035C15">
            <w:pPr>
              <w:spacing w:after="0" w:line="240" w:lineRule="auto"/>
              <w:jc w:val="center"/>
              <w:rPr>
                <w:rFonts w:ascii="Times New Roman" w:hAnsi="Times New Roman" w:cs="Times New Roman"/>
                <w:sz w:val="20"/>
                <w:szCs w:val="20"/>
              </w:rPr>
            </w:pPr>
          </w:p>
        </w:tc>
        <w:tc>
          <w:tcPr>
            <w:tcW w:w="1559" w:type="dxa"/>
            <w:vMerge/>
          </w:tcPr>
          <w:p w14:paraId="224BA560"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4B141F07"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5DF73080"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2270" w:type="dxa"/>
          </w:tcPr>
          <w:p w14:paraId="6F0C79FC" w14:textId="4CCD67BD" w:rsidR="00035C15" w:rsidRPr="00035C15" w:rsidRDefault="00035C15" w:rsidP="00035C15">
            <w:pPr>
              <w:spacing w:after="0" w:line="240" w:lineRule="auto"/>
              <w:rPr>
                <w:rFonts w:ascii="Times New Roman" w:hAnsi="Times New Roman" w:cs="Times New Roman"/>
                <w:sz w:val="20"/>
                <w:szCs w:val="20"/>
              </w:rPr>
            </w:pPr>
            <w:r w:rsidRPr="00035C15">
              <w:rPr>
                <w:rFonts w:ascii="Times New Roman" w:hAnsi="Times New Roman" w:cs="Times New Roman"/>
                <w:sz w:val="20"/>
                <w:szCs w:val="20"/>
              </w:rPr>
              <w:t xml:space="preserve">Датчик движения </w:t>
            </w:r>
          </w:p>
        </w:tc>
        <w:tc>
          <w:tcPr>
            <w:tcW w:w="1528" w:type="dxa"/>
            <w:vAlign w:val="center"/>
          </w:tcPr>
          <w:p w14:paraId="4CB0B06F" w14:textId="77777777" w:rsidR="00035C15" w:rsidRPr="00035C15" w:rsidRDefault="00035C15" w:rsidP="00035C15">
            <w:pPr>
              <w:spacing w:after="0" w:line="240" w:lineRule="auto"/>
              <w:rPr>
                <w:rFonts w:ascii="Times New Roman" w:hAnsi="Times New Roman" w:cs="Times New Roman"/>
                <w:sz w:val="20"/>
                <w:szCs w:val="20"/>
              </w:rPr>
            </w:pPr>
            <w:r w:rsidRPr="00035C15">
              <w:rPr>
                <w:rFonts w:ascii="Times New Roman" w:hAnsi="Times New Roman" w:cs="Times New Roman"/>
                <w:sz w:val="20"/>
                <w:szCs w:val="20"/>
              </w:rPr>
              <w:t>1</w:t>
            </w:r>
          </w:p>
        </w:tc>
        <w:tc>
          <w:tcPr>
            <w:tcW w:w="1701" w:type="dxa"/>
          </w:tcPr>
          <w:p w14:paraId="316D5DC7" w14:textId="77777777" w:rsidR="00035C15" w:rsidRDefault="00035C15" w:rsidP="00035C15">
            <w:pPr>
              <w:spacing w:after="0" w:line="240" w:lineRule="auto"/>
              <w:jc w:val="center"/>
              <w:rPr>
                <w:rFonts w:ascii="Times New Roman" w:hAnsi="Times New Roman" w:cs="Times New Roman"/>
                <w:sz w:val="20"/>
                <w:szCs w:val="20"/>
              </w:rPr>
            </w:pPr>
          </w:p>
        </w:tc>
        <w:tc>
          <w:tcPr>
            <w:tcW w:w="1701" w:type="dxa"/>
          </w:tcPr>
          <w:p w14:paraId="4BB371C3" w14:textId="77777777" w:rsidR="00035C15" w:rsidRDefault="00035C15" w:rsidP="00035C15">
            <w:pPr>
              <w:spacing w:after="0" w:line="240" w:lineRule="auto"/>
              <w:jc w:val="center"/>
              <w:rPr>
                <w:rFonts w:ascii="Times New Roman" w:hAnsi="Times New Roman" w:cs="Times New Roman"/>
                <w:sz w:val="20"/>
                <w:szCs w:val="20"/>
              </w:rPr>
            </w:pPr>
          </w:p>
        </w:tc>
        <w:tc>
          <w:tcPr>
            <w:tcW w:w="880" w:type="dxa"/>
          </w:tcPr>
          <w:p w14:paraId="3E2010D8"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6F33017D"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12CCFC25"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276" w:type="dxa"/>
          </w:tcPr>
          <w:p w14:paraId="5CF1C1ED"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r>
      <w:tr w:rsidR="00035C15" w14:paraId="01735B69" w14:textId="77777777" w:rsidTr="005E3EC8">
        <w:trPr>
          <w:trHeight w:val="309"/>
        </w:trPr>
        <w:tc>
          <w:tcPr>
            <w:tcW w:w="419" w:type="dxa"/>
            <w:vMerge/>
          </w:tcPr>
          <w:p w14:paraId="1DCFBB82" w14:textId="77777777" w:rsidR="00035C15" w:rsidRDefault="00035C15" w:rsidP="00035C15">
            <w:pPr>
              <w:spacing w:after="0" w:line="240" w:lineRule="auto"/>
              <w:jc w:val="center"/>
              <w:rPr>
                <w:rFonts w:ascii="Times New Roman" w:hAnsi="Times New Roman" w:cs="Times New Roman"/>
                <w:sz w:val="20"/>
                <w:szCs w:val="20"/>
              </w:rPr>
            </w:pPr>
          </w:p>
        </w:tc>
        <w:tc>
          <w:tcPr>
            <w:tcW w:w="1559" w:type="dxa"/>
            <w:vMerge/>
          </w:tcPr>
          <w:p w14:paraId="455931DC"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09DA9147"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210407CB"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2270" w:type="dxa"/>
          </w:tcPr>
          <w:p w14:paraId="32ABB6A9" w14:textId="5613B32B" w:rsidR="00035C15" w:rsidRPr="00035C15" w:rsidRDefault="00035C15" w:rsidP="00035C15">
            <w:pPr>
              <w:spacing w:after="0" w:line="240" w:lineRule="auto"/>
              <w:rPr>
                <w:rFonts w:ascii="Times New Roman" w:hAnsi="Times New Roman" w:cs="Times New Roman"/>
                <w:sz w:val="20"/>
                <w:szCs w:val="20"/>
              </w:rPr>
            </w:pPr>
            <w:r w:rsidRPr="00035C15">
              <w:rPr>
                <w:rFonts w:ascii="Times New Roman" w:hAnsi="Times New Roman" w:cs="Times New Roman"/>
                <w:sz w:val="20"/>
                <w:szCs w:val="20"/>
              </w:rPr>
              <w:t xml:space="preserve">Кронштейн крепления датчика движения </w:t>
            </w:r>
          </w:p>
        </w:tc>
        <w:tc>
          <w:tcPr>
            <w:tcW w:w="1528" w:type="dxa"/>
            <w:vAlign w:val="center"/>
          </w:tcPr>
          <w:p w14:paraId="008B48EA" w14:textId="77777777" w:rsidR="00035C15" w:rsidRPr="00035C15" w:rsidRDefault="00035C15" w:rsidP="00035C15">
            <w:pPr>
              <w:spacing w:after="0" w:line="240" w:lineRule="auto"/>
              <w:rPr>
                <w:rFonts w:ascii="Times New Roman" w:hAnsi="Times New Roman" w:cs="Times New Roman"/>
                <w:sz w:val="20"/>
                <w:szCs w:val="20"/>
              </w:rPr>
            </w:pPr>
            <w:r w:rsidRPr="00035C15">
              <w:rPr>
                <w:rFonts w:ascii="Times New Roman" w:hAnsi="Times New Roman" w:cs="Times New Roman"/>
                <w:sz w:val="20"/>
                <w:szCs w:val="20"/>
              </w:rPr>
              <w:t>1</w:t>
            </w:r>
          </w:p>
        </w:tc>
        <w:tc>
          <w:tcPr>
            <w:tcW w:w="1701" w:type="dxa"/>
          </w:tcPr>
          <w:p w14:paraId="7A78F279" w14:textId="77777777" w:rsidR="00035C15" w:rsidRDefault="00035C15" w:rsidP="00035C15">
            <w:pPr>
              <w:spacing w:after="0" w:line="240" w:lineRule="auto"/>
              <w:jc w:val="center"/>
              <w:rPr>
                <w:rFonts w:ascii="Times New Roman" w:hAnsi="Times New Roman" w:cs="Times New Roman"/>
                <w:sz w:val="20"/>
                <w:szCs w:val="20"/>
              </w:rPr>
            </w:pPr>
          </w:p>
        </w:tc>
        <w:tc>
          <w:tcPr>
            <w:tcW w:w="1701" w:type="dxa"/>
          </w:tcPr>
          <w:p w14:paraId="0CFB1861" w14:textId="77777777" w:rsidR="00035C15" w:rsidRDefault="00035C15" w:rsidP="00035C15">
            <w:pPr>
              <w:spacing w:after="0" w:line="240" w:lineRule="auto"/>
              <w:jc w:val="center"/>
              <w:rPr>
                <w:rFonts w:ascii="Times New Roman" w:hAnsi="Times New Roman" w:cs="Times New Roman"/>
                <w:sz w:val="20"/>
                <w:szCs w:val="20"/>
              </w:rPr>
            </w:pPr>
          </w:p>
        </w:tc>
        <w:tc>
          <w:tcPr>
            <w:tcW w:w="880" w:type="dxa"/>
          </w:tcPr>
          <w:p w14:paraId="17E2E907"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77127653"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1A52449E"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276" w:type="dxa"/>
          </w:tcPr>
          <w:p w14:paraId="611F1B9E"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r>
      <w:tr w:rsidR="00035C15" w14:paraId="17935BAC" w14:textId="77777777" w:rsidTr="005E3EC8">
        <w:trPr>
          <w:trHeight w:val="309"/>
        </w:trPr>
        <w:tc>
          <w:tcPr>
            <w:tcW w:w="419" w:type="dxa"/>
            <w:vMerge/>
          </w:tcPr>
          <w:p w14:paraId="41868AE9" w14:textId="77777777" w:rsidR="00035C15" w:rsidRDefault="00035C15" w:rsidP="00035C15">
            <w:pPr>
              <w:spacing w:after="0" w:line="240" w:lineRule="auto"/>
              <w:jc w:val="center"/>
              <w:rPr>
                <w:rFonts w:ascii="Times New Roman" w:hAnsi="Times New Roman" w:cs="Times New Roman"/>
                <w:sz w:val="20"/>
                <w:szCs w:val="20"/>
              </w:rPr>
            </w:pPr>
          </w:p>
        </w:tc>
        <w:tc>
          <w:tcPr>
            <w:tcW w:w="1559" w:type="dxa"/>
            <w:vMerge/>
          </w:tcPr>
          <w:p w14:paraId="618BD639"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4CA63C3F"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20621A2D"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2270" w:type="dxa"/>
          </w:tcPr>
          <w:p w14:paraId="6E92E94A" w14:textId="7E386F53" w:rsidR="00035C15" w:rsidRPr="00035C15" w:rsidRDefault="00035C15" w:rsidP="00035C15">
            <w:pPr>
              <w:spacing w:after="0" w:line="240" w:lineRule="auto"/>
              <w:rPr>
                <w:rFonts w:ascii="Times New Roman" w:hAnsi="Times New Roman" w:cs="Times New Roman"/>
                <w:sz w:val="20"/>
                <w:szCs w:val="20"/>
              </w:rPr>
            </w:pPr>
            <w:r w:rsidRPr="00035C15">
              <w:rPr>
                <w:rFonts w:ascii="Times New Roman" w:hAnsi="Times New Roman" w:cs="Times New Roman"/>
                <w:sz w:val="20"/>
                <w:szCs w:val="20"/>
              </w:rPr>
              <w:t xml:space="preserve">Кабель соединительный датчика движения </w:t>
            </w:r>
          </w:p>
        </w:tc>
        <w:tc>
          <w:tcPr>
            <w:tcW w:w="1528" w:type="dxa"/>
            <w:vAlign w:val="center"/>
          </w:tcPr>
          <w:p w14:paraId="150CBDE3" w14:textId="77777777" w:rsidR="00035C15" w:rsidRPr="00035C15" w:rsidRDefault="00035C15" w:rsidP="00035C15">
            <w:pPr>
              <w:spacing w:after="0" w:line="240" w:lineRule="auto"/>
              <w:rPr>
                <w:rFonts w:ascii="Times New Roman" w:hAnsi="Times New Roman" w:cs="Times New Roman"/>
                <w:sz w:val="20"/>
                <w:szCs w:val="20"/>
              </w:rPr>
            </w:pPr>
            <w:r w:rsidRPr="00035C15">
              <w:rPr>
                <w:rFonts w:ascii="Times New Roman" w:hAnsi="Times New Roman" w:cs="Times New Roman"/>
                <w:sz w:val="20"/>
                <w:szCs w:val="20"/>
              </w:rPr>
              <w:t>1</w:t>
            </w:r>
          </w:p>
        </w:tc>
        <w:tc>
          <w:tcPr>
            <w:tcW w:w="1701" w:type="dxa"/>
          </w:tcPr>
          <w:p w14:paraId="24DD66A3" w14:textId="77777777" w:rsidR="00035C15" w:rsidRDefault="00035C15" w:rsidP="00035C15">
            <w:pPr>
              <w:spacing w:after="0" w:line="240" w:lineRule="auto"/>
              <w:jc w:val="center"/>
              <w:rPr>
                <w:rFonts w:ascii="Times New Roman" w:hAnsi="Times New Roman" w:cs="Times New Roman"/>
                <w:sz w:val="20"/>
                <w:szCs w:val="20"/>
              </w:rPr>
            </w:pPr>
          </w:p>
        </w:tc>
        <w:tc>
          <w:tcPr>
            <w:tcW w:w="1701" w:type="dxa"/>
          </w:tcPr>
          <w:p w14:paraId="5CB74564" w14:textId="77777777" w:rsidR="00035C15" w:rsidRDefault="00035C15" w:rsidP="00035C15">
            <w:pPr>
              <w:spacing w:after="0" w:line="240" w:lineRule="auto"/>
              <w:jc w:val="center"/>
              <w:rPr>
                <w:rFonts w:ascii="Times New Roman" w:hAnsi="Times New Roman" w:cs="Times New Roman"/>
                <w:sz w:val="20"/>
                <w:szCs w:val="20"/>
              </w:rPr>
            </w:pPr>
          </w:p>
        </w:tc>
        <w:tc>
          <w:tcPr>
            <w:tcW w:w="880" w:type="dxa"/>
          </w:tcPr>
          <w:p w14:paraId="7DEE06C9"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2F8737B8"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71715A7E"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276" w:type="dxa"/>
          </w:tcPr>
          <w:p w14:paraId="24A98D02"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r>
      <w:tr w:rsidR="00035C15" w14:paraId="752F79CC" w14:textId="77777777" w:rsidTr="005E3EC8">
        <w:trPr>
          <w:trHeight w:val="309"/>
        </w:trPr>
        <w:tc>
          <w:tcPr>
            <w:tcW w:w="419" w:type="dxa"/>
            <w:vMerge/>
          </w:tcPr>
          <w:p w14:paraId="7FC08665" w14:textId="77777777" w:rsidR="00035C15" w:rsidRDefault="00035C15" w:rsidP="00035C15">
            <w:pPr>
              <w:spacing w:after="0" w:line="240" w:lineRule="auto"/>
              <w:jc w:val="center"/>
              <w:rPr>
                <w:rFonts w:ascii="Times New Roman" w:hAnsi="Times New Roman" w:cs="Times New Roman"/>
                <w:sz w:val="20"/>
                <w:szCs w:val="20"/>
              </w:rPr>
            </w:pPr>
          </w:p>
        </w:tc>
        <w:tc>
          <w:tcPr>
            <w:tcW w:w="1559" w:type="dxa"/>
            <w:vMerge/>
          </w:tcPr>
          <w:p w14:paraId="17F0CF53"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0C4E55BC"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343BB1B7"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2270" w:type="dxa"/>
          </w:tcPr>
          <w:p w14:paraId="711D7798" w14:textId="188E397A" w:rsidR="00035C15" w:rsidRPr="00035C15" w:rsidRDefault="00035C15" w:rsidP="00035C15">
            <w:pPr>
              <w:spacing w:after="0" w:line="240" w:lineRule="auto"/>
              <w:rPr>
                <w:rFonts w:ascii="Times New Roman" w:hAnsi="Times New Roman" w:cs="Times New Roman"/>
                <w:sz w:val="20"/>
                <w:szCs w:val="20"/>
              </w:rPr>
            </w:pPr>
            <w:r w:rsidRPr="00035C15">
              <w:rPr>
                <w:rFonts w:ascii="Times New Roman" w:hAnsi="Times New Roman" w:cs="Times New Roman"/>
                <w:sz w:val="20"/>
                <w:szCs w:val="20"/>
              </w:rPr>
              <w:t xml:space="preserve">Опора спины и головы </w:t>
            </w:r>
          </w:p>
        </w:tc>
        <w:tc>
          <w:tcPr>
            <w:tcW w:w="1528" w:type="dxa"/>
            <w:vAlign w:val="center"/>
          </w:tcPr>
          <w:p w14:paraId="1281F251" w14:textId="77777777" w:rsidR="00035C15" w:rsidRPr="00035C15" w:rsidRDefault="00035C15" w:rsidP="00035C15">
            <w:pPr>
              <w:spacing w:after="0" w:line="240" w:lineRule="auto"/>
              <w:rPr>
                <w:rFonts w:ascii="Times New Roman" w:hAnsi="Times New Roman" w:cs="Times New Roman"/>
                <w:sz w:val="20"/>
                <w:szCs w:val="20"/>
              </w:rPr>
            </w:pPr>
            <w:r w:rsidRPr="00035C15">
              <w:rPr>
                <w:rFonts w:ascii="Times New Roman" w:hAnsi="Times New Roman" w:cs="Times New Roman"/>
                <w:sz w:val="20"/>
                <w:szCs w:val="20"/>
              </w:rPr>
              <w:t>1</w:t>
            </w:r>
          </w:p>
        </w:tc>
        <w:tc>
          <w:tcPr>
            <w:tcW w:w="1701" w:type="dxa"/>
          </w:tcPr>
          <w:p w14:paraId="1E39B6B7" w14:textId="77777777" w:rsidR="00035C15" w:rsidRDefault="00035C15" w:rsidP="00035C15">
            <w:pPr>
              <w:spacing w:after="0" w:line="240" w:lineRule="auto"/>
              <w:jc w:val="center"/>
              <w:rPr>
                <w:rFonts w:ascii="Times New Roman" w:hAnsi="Times New Roman" w:cs="Times New Roman"/>
                <w:sz w:val="20"/>
                <w:szCs w:val="20"/>
              </w:rPr>
            </w:pPr>
          </w:p>
        </w:tc>
        <w:tc>
          <w:tcPr>
            <w:tcW w:w="1701" w:type="dxa"/>
          </w:tcPr>
          <w:p w14:paraId="2723412E" w14:textId="77777777" w:rsidR="00035C15" w:rsidRDefault="00035C15" w:rsidP="00035C15">
            <w:pPr>
              <w:spacing w:after="0" w:line="240" w:lineRule="auto"/>
              <w:jc w:val="center"/>
              <w:rPr>
                <w:rFonts w:ascii="Times New Roman" w:hAnsi="Times New Roman" w:cs="Times New Roman"/>
                <w:sz w:val="20"/>
                <w:szCs w:val="20"/>
              </w:rPr>
            </w:pPr>
          </w:p>
        </w:tc>
        <w:tc>
          <w:tcPr>
            <w:tcW w:w="880" w:type="dxa"/>
          </w:tcPr>
          <w:p w14:paraId="0E884C1E"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1DDCDC8A"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3D05521B"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276" w:type="dxa"/>
          </w:tcPr>
          <w:p w14:paraId="102BA396"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r>
      <w:tr w:rsidR="00035C15" w14:paraId="0632B1DA" w14:textId="77777777" w:rsidTr="005E3EC8">
        <w:trPr>
          <w:trHeight w:val="309"/>
        </w:trPr>
        <w:tc>
          <w:tcPr>
            <w:tcW w:w="419" w:type="dxa"/>
            <w:vMerge/>
          </w:tcPr>
          <w:p w14:paraId="11712D71" w14:textId="77777777" w:rsidR="00035C15" w:rsidRDefault="00035C15" w:rsidP="00035C15">
            <w:pPr>
              <w:spacing w:after="0" w:line="240" w:lineRule="auto"/>
              <w:jc w:val="center"/>
              <w:rPr>
                <w:rFonts w:ascii="Times New Roman" w:hAnsi="Times New Roman" w:cs="Times New Roman"/>
                <w:sz w:val="20"/>
                <w:szCs w:val="20"/>
              </w:rPr>
            </w:pPr>
          </w:p>
        </w:tc>
        <w:tc>
          <w:tcPr>
            <w:tcW w:w="1559" w:type="dxa"/>
            <w:vMerge/>
          </w:tcPr>
          <w:p w14:paraId="3DE908A4"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2FFD5096"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240953ED"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2270" w:type="dxa"/>
          </w:tcPr>
          <w:p w14:paraId="14E55EE0" w14:textId="469DFEA4" w:rsidR="00035C15" w:rsidRPr="00035C15" w:rsidRDefault="00035C15" w:rsidP="00035C15">
            <w:pPr>
              <w:spacing w:after="0" w:line="240" w:lineRule="auto"/>
              <w:rPr>
                <w:rFonts w:ascii="Times New Roman" w:hAnsi="Times New Roman" w:cs="Times New Roman"/>
                <w:sz w:val="20"/>
                <w:szCs w:val="20"/>
              </w:rPr>
            </w:pPr>
            <w:r w:rsidRPr="00035C15">
              <w:rPr>
                <w:rFonts w:ascii="Times New Roman" w:hAnsi="Times New Roman" w:cs="Times New Roman"/>
                <w:sz w:val="20"/>
                <w:szCs w:val="20"/>
              </w:rPr>
              <w:t>Система визуализации «</w:t>
            </w:r>
            <w:proofErr w:type="spellStart"/>
            <w:r w:rsidRPr="00035C15">
              <w:rPr>
                <w:rFonts w:ascii="Times New Roman" w:hAnsi="Times New Roman" w:cs="Times New Roman"/>
                <w:sz w:val="20"/>
                <w:szCs w:val="20"/>
              </w:rPr>
              <w:t>Мадис</w:t>
            </w:r>
            <w:proofErr w:type="spellEnd"/>
            <w:r w:rsidRPr="00035C15">
              <w:rPr>
                <w:rFonts w:ascii="Times New Roman" w:hAnsi="Times New Roman" w:cs="Times New Roman"/>
                <w:sz w:val="20"/>
                <w:szCs w:val="20"/>
              </w:rPr>
              <w:t xml:space="preserve">» </w:t>
            </w:r>
          </w:p>
        </w:tc>
        <w:tc>
          <w:tcPr>
            <w:tcW w:w="1528" w:type="dxa"/>
            <w:vAlign w:val="center"/>
          </w:tcPr>
          <w:p w14:paraId="3E757E8F" w14:textId="77777777" w:rsidR="00035C15" w:rsidRPr="00035C15" w:rsidRDefault="00035C15" w:rsidP="00035C15">
            <w:pPr>
              <w:spacing w:after="0" w:line="240" w:lineRule="auto"/>
              <w:rPr>
                <w:rFonts w:ascii="Times New Roman" w:hAnsi="Times New Roman" w:cs="Times New Roman"/>
                <w:sz w:val="20"/>
                <w:szCs w:val="20"/>
              </w:rPr>
            </w:pPr>
            <w:r w:rsidRPr="00035C15">
              <w:rPr>
                <w:rFonts w:ascii="Times New Roman" w:hAnsi="Times New Roman" w:cs="Times New Roman"/>
                <w:sz w:val="20"/>
                <w:szCs w:val="20"/>
              </w:rPr>
              <w:t>1</w:t>
            </w:r>
          </w:p>
        </w:tc>
        <w:tc>
          <w:tcPr>
            <w:tcW w:w="1701" w:type="dxa"/>
          </w:tcPr>
          <w:p w14:paraId="3C84FCDB" w14:textId="77777777" w:rsidR="00035C15" w:rsidRDefault="00035C15" w:rsidP="00035C15">
            <w:pPr>
              <w:spacing w:after="0" w:line="240" w:lineRule="auto"/>
              <w:jc w:val="center"/>
              <w:rPr>
                <w:rFonts w:ascii="Times New Roman" w:hAnsi="Times New Roman" w:cs="Times New Roman"/>
                <w:sz w:val="20"/>
                <w:szCs w:val="20"/>
              </w:rPr>
            </w:pPr>
          </w:p>
        </w:tc>
        <w:tc>
          <w:tcPr>
            <w:tcW w:w="1701" w:type="dxa"/>
          </w:tcPr>
          <w:p w14:paraId="54E52D48" w14:textId="77777777" w:rsidR="00035C15" w:rsidRDefault="00035C15" w:rsidP="00035C15">
            <w:pPr>
              <w:spacing w:after="0" w:line="240" w:lineRule="auto"/>
              <w:jc w:val="center"/>
              <w:rPr>
                <w:rFonts w:ascii="Times New Roman" w:hAnsi="Times New Roman" w:cs="Times New Roman"/>
                <w:sz w:val="20"/>
                <w:szCs w:val="20"/>
              </w:rPr>
            </w:pPr>
          </w:p>
        </w:tc>
        <w:tc>
          <w:tcPr>
            <w:tcW w:w="880" w:type="dxa"/>
          </w:tcPr>
          <w:p w14:paraId="7707072F"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63AB82B8"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45C2B55E"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276" w:type="dxa"/>
          </w:tcPr>
          <w:p w14:paraId="59B4BFE6"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r>
      <w:tr w:rsidR="00035C15" w14:paraId="1F21BA47" w14:textId="77777777" w:rsidTr="005E3EC8">
        <w:trPr>
          <w:trHeight w:val="309"/>
        </w:trPr>
        <w:tc>
          <w:tcPr>
            <w:tcW w:w="419" w:type="dxa"/>
            <w:vMerge/>
          </w:tcPr>
          <w:p w14:paraId="61DD9CC2" w14:textId="77777777" w:rsidR="00035C15" w:rsidRDefault="00035C15" w:rsidP="00035C15">
            <w:pPr>
              <w:spacing w:after="0" w:line="240" w:lineRule="auto"/>
              <w:jc w:val="center"/>
              <w:rPr>
                <w:rFonts w:ascii="Times New Roman" w:hAnsi="Times New Roman" w:cs="Times New Roman"/>
                <w:sz w:val="20"/>
                <w:szCs w:val="20"/>
              </w:rPr>
            </w:pPr>
          </w:p>
        </w:tc>
        <w:tc>
          <w:tcPr>
            <w:tcW w:w="1559" w:type="dxa"/>
            <w:vMerge/>
          </w:tcPr>
          <w:p w14:paraId="0DD3B0E5"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0D3602AF"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6C119D9B"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2270" w:type="dxa"/>
          </w:tcPr>
          <w:p w14:paraId="7AD83FB0" w14:textId="77777777" w:rsidR="00035C15" w:rsidRPr="00035C15" w:rsidRDefault="00035C15" w:rsidP="00035C15">
            <w:pPr>
              <w:spacing w:after="0" w:line="240" w:lineRule="auto"/>
              <w:rPr>
                <w:rFonts w:ascii="Times New Roman" w:hAnsi="Times New Roman" w:cs="Times New Roman"/>
                <w:sz w:val="20"/>
                <w:szCs w:val="20"/>
              </w:rPr>
            </w:pPr>
            <w:r w:rsidRPr="00035C15">
              <w:rPr>
                <w:rFonts w:ascii="Times New Roman" w:hAnsi="Times New Roman" w:cs="Times New Roman"/>
                <w:sz w:val="20"/>
                <w:szCs w:val="20"/>
              </w:rPr>
              <w:t>Паспорт</w:t>
            </w:r>
          </w:p>
        </w:tc>
        <w:tc>
          <w:tcPr>
            <w:tcW w:w="1528" w:type="dxa"/>
            <w:vAlign w:val="center"/>
          </w:tcPr>
          <w:p w14:paraId="551030DB" w14:textId="77777777" w:rsidR="00035C15" w:rsidRPr="00035C15" w:rsidRDefault="00035C15" w:rsidP="00035C15">
            <w:pPr>
              <w:spacing w:after="0" w:line="240" w:lineRule="auto"/>
              <w:rPr>
                <w:rFonts w:ascii="Times New Roman" w:hAnsi="Times New Roman" w:cs="Times New Roman"/>
                <w:sz w:val="20"/>
                <w:szCs w:val="20"/>
              </w:rPr>
            </w:pPr>
            <w:r w:rsidRPr="00035C15">
              <w:rPr>
                <w:rFonts w:ascii="Times New Roman" w:hAnsi="Times New Roman" w:cs="Times New Roman"/>
                <w:sz w:val="20"/>
                <w:szCs w:val="20"/>
              </w:rPr>
              <w:t>1</w:t>
            </w:r>
          </w:p>
        </w:tc>
        <w:tc>
          <w:tcPr>
            <w:tcW w:w="1701" w:type="dxa"/>
          </w:tcPr>
          <w:p w14:paraId="692F2D61" w14:textId="77777777" w:rsidR="00035C15" w:rsidRDefault="00035C15" w:rsidP="00035C15">
            <w:pPr>
              <w:spacing w:after="0" w:line="240" w:lineRule="auto"/>
              <w:jc w:val="center"/>
              <w:rPr>
                <w:rFonts w:ascii="Times New Roman" w:hAnsi="Times New Roman" w:cs="Times New Roman"/>
                <w:sz w:val="20"/>
                <w:szCs w:val="20"/>
              </w:rPr>
            </w:pPr>
          </w:p>
        </w:tc>
        <w:tc>
          <w:tcPr>
            <w:tcW w:w="1701" w:type="dxa"/>
          </w:tcPr>
          <w:p w14:paraId="51ECCAB0" w14:textId="77777777" w:rsidR="00035C15" w:rsidRDefault="00035C15" w:rsidP="00035C15">
            <w:pPr>
              <w:spacing w:after="0" w:line="240" w:lineRule="auto"/>
              <w:jc w:val="center"/>
              <w:rPr>
                <w:rFonts w:ascii="Times New Roman" w:hAnsi="Times New Roman" w:cs="Times New Roman"/>
                <w:sz w:val="20"/>
                <w:szCs w:val="20"/>
              </w:rPr>
            </w:pPr>
          </w:p>
        </w:tc>
        <w:tc>
          <w:tcPr>
            <w:tcW w:w="880" w:type="dxa"/>
          </w:tcPr>
          <w:p w14:paraId="0428A3B9"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261DA542"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5A599F87"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276" w:type="dxa"/>
          </w:tcPr>
          <w:p w14:paraId="3B49F3FB"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r>
      <w:tr w:rsidR="00035C15" w14:paraId="6608C98F" w14:textId="77777777" w:rsidTr="005E3EC8">
        <w:trPr>
          <w:trHeight w:val="309"/>
        </w:trPr>
        <w:tc>
          <w:tcPr>
            <w:tcW w:w="419" w:type="dxa"/>
            <w:vMerge/>
          </w:tcPr>
          <w:p w14:paraId="6BF40451" w14:textId="77777777" w:rsidR="00035C15" w:rsidRDefault="00035C15" w:rsidP="00035C15">
            <w:pPr>
              <w:spacing w:after="0" w:line="240" w:lineRule="auto"/>
              <w:jc w:val="center"/>
              <w:rPr>
                <w:rFonts w:ascii="Times New Roman" w:hAnsi="Times New Roman" w:cs="Times New Roman"/>
                <w:sz w:val="20"/>
                <w:szCs w:val="20"/>
              </w:rPr>
            </w:pPr>
          </w:p>
        </w:tc>
        <w:tc>
          <w:tcPr>
            <w:tcW w:w="1559" w:type="dxa"/>
            <w:vMerge/>
          </w:tcPr>
          <w:p w14:paraId="0B567F0E"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1054F7A8"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26ADAB05"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2270" w:type="dxa"/>
          </w:tcPr>
          <w:p w14:paraId="6F86A120" w14:textId="77777777" w:rsidR="00035C15" w:rsidRPr="00035C15" w:rsidRDefault="00035C15" w:rsidP="00035C15">
            <w:pPr>
              <w:spacing w:after="0" w:line="240" w:lineRule="auto"/>
              <w:rPr>
                <w:rFonts w:ascii="Times New Roman" w:hAnsi="Times New Roman" w:cs="Times New Roman"/>
                <w:sz w:val="20"/>
                <w:szCs w:val="20"/>
              </w:rPr>
            </w:pPr>
            <w:r w:rsidRPr="00035C15">
              <w:rPr>
                <w:rFonts w:ascii="Times New Roman" w:hAnsi="Times New Roman" w:cs="Times New Roman"/>
                <w:sz w:val="20"/>
                <w:szCs w:val="20"/>
              </w:rPr>
              <w:t>Руководство по эксплуатации</w:t>
            </w:r>
          </w:p>
        </w:tc>
        <w:tc>
          <w:tcPr>
            <w:tcW w:w="1528" w:type="dxa"/>
            <w:vAlign w:val="center"/>
          </w:tcPr>
          <w:p w14:paraId="1AE03F50" w14:textId="77777777" w:rsidR="00035C15" w:rsidRPr="00035C15" w:rsidRDefault="00035C15" w:rsidP="00035C15">
            <w:pPr>
              <w:spacing w:after="0" w:line="240" w:lineRule="auto"/>
              <w:rPr>
                <w:rFonts w:ascii="Times New Roman" w:hAnsi="Times New Roman" w:cs="Times New Roman"/>
                <w:sz w:val="20"/>
                <w:szCs w:val="20"/>
              </w:rPr>
            </w:pPr>
            <w:r w:rsidRPr="00035C15">
              <w:rPr>
                <w:rFonts w:ascii="Times New Roman" w:hAnsi="Times New Roman" w:cs="Times New Roman"/>
                <w:sz w:val="20"/>
                <w:szCs w:val="20"/>
              </w:rPr>
              <w:t>1</w:t>
            </w:r>
          </w:p>
        </w:tc>
        <w:tc>
          <w:tcPr>
            <w:tcW w:w="1701" w:type="dxa"/>
          </w:tcPr>
          <w:p w14:paraId="27E9AF1D" w14:textId="77777777" w:rsidR="00035C15" w:rsidRDefault="00035C15" w:rsidP="00035C15">
            <w:pPr>
              <w:spacing w:after="0" w:line="240" w:lineRule="auto"/>
              <w:jc w:val="center"/>
              <w:rPr>
                <w:rFonts w:ascii="Times New Roman" w:hAnsi="Times New Roman" w:cs="Times New Roman"/>
                <w:sz w:val="20"/>
                <w:szCs w:val="20"/>
              </w:rPr>
            </w:pPr>
          </w:p>
        </w:tc>
        <w:tc>
          <w:tcPr>
            <w:tcW w:w="1701" w:type="dxa"/>
          </w:tcPr>
          <w:p w14:paraId="4AEFB736" w14:textId="77777777" w:rsidR="00035C15" w:rsidRDefault="00035C15" w:rsidP="00035C15">
            <w:pPr>
              <w:tabs>
                <w:tab w:val="center" w:pos="671"/>
              </w:tabs>
              <w:spacing w:after="0" w:line="240" w:lineRule="auto"/>
              <w:rPr>
                <w:rFonts w:ascii="Times New Roman" w:hAnsi="Times New Roman" w:cs="Times New Roman"/>
                <w:sz w:val="20"/>
                <w:szCs w:val="20"/>
              </w:rPr>
            </w:pPr>
          </w:p>
        </w:tc>
        <w:tc>
          <w:tcPr>
            <w:tcW w:w="880" w:type="dxa"/>
          </w:tcPr>
          <w:p w14:paraId="69547DFD"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697237E9"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5DD7E027"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276" w:type="dxa"/>
          </w:tcPr>
          <w:p w14:paraId="3DBF1155"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r>
      <w:tr w:rsidR="00035C15" w14:paraId="5B2A6A89" w14:textId="77777777">
        <w:trPr>
          <w:trHeight w:val="309"/>
        </w:trPr>
        <w:tc>
          <w:tcPr>
            <w:tcW w:w="419" w:type="dxa"/>
            <w:vMerge/>
          </w:tcPr>
          <w:p w14:paraId="7A29716D" w14:textId="77777777" w:rsidR="00035C15" w:rsidRDefault="00035C15" w:rsidP="00035C15">
            <w:pPr>
              <w:spacing w:after="0" w:line="240" w:lineRule="auto"/>
              <w:jc w:val="center"/>
              <w:rPr>
                <w:rFonts w:ascii="Times New Roman" w:hAnsi="Times New Roman" w:cs="Times New Roman"/>
                <w:sz w:val="20"/>
                <w:szCs w:val="20"/>
              </w:rPr>
            </w:pPr>
          </w:p>
        </w:tc>
        <w:tc>
          <w:tcPr>
            <w:tcW w:w="1559" w:type="dxa"/>
            <w:vMerge/>
          </w:tcPr>
          <w:p w14:paraId="22F153D1"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1F293E16"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0C3F9E93"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2270" w:type="dxa"/>
          </w:tcPr>
          <w:p w14:paraId="7FB312F0" w14:textId="77777777" w:rsidR="00035C15" w:rsidRDefault="00035C15" w:rsidP="00035C15">
            <w:pPr>
              <w:spacing w:after="0" w:line="240" w:lineRule="auto"/>
              <w:rPr>
                <w:rFonts w:ascii="Times New Roman" w:hAnsi="Times New Roman" w:cs="Times New Roman"/>
                <w:sz w:val="20"/>
                <w:szCs w:val="20"/>
              </w:rPr>
            </w:pPr>
            <w:r>
              <w:rPr>
                <w:rFonts w:ascii="Times New Roman" w:hAnsi="Times New Roman" w:cs="Times New Roman"/>
                <w:sz w:val="20"/>
                <w:szCs w:val="20"/>
              </w:rPr>
              <w:t>Назначение</w:t>
            </w:r>
          </w:p>
        </w:tc>
        <w:tc>
          <w:tcPr>
            <w:tcW w:w="1528" w:type="dxa"/>
          </w:tcPr>
          <w:p w14:paraId="13EA8178" w14:textId="77777777" w:rsidR="00035C15" w:rsidRDefault="00035C15" w:rsidP="00035C15">
            <w:pPr>
              <w:spacing w:after="0" w:line="240" w:lineRule="auto"/>
              <w:jc w:val="center"/>
              <w:rPr>
                <w:rFonts w:ascii="Times New Roman" w:hAnsi="Times New Roman" w:cs="Times New Roman"/>
                <w:sz w:val="20"/>
                <w:szCs w:val="20"/>
              </w:rPr>
            </w:pPr>
          </w:p>
        </w:tc>
        <w:tc>
          <w:tcPr>
            <w:tcW w:w="1701" w:type="dxa"/>
          </w:tcPr>
          <w:p w14:paraId="26758ADF" w14:textId="77777777" w:rsidR="00035C15" w:rsidRDefault="00035C15" w:rsidP="00035C1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w:t>
            </w:r>
          </w:p>
        </w:tc>
        <w:tc>
          <w:tcPr>
            <w:tcW w:w="1701" w:type="dxa"/>
          </w:tcPr>
          <w:p w14:paraId="065D6249" w14:textId="77777777" w:rsidR="00035C15" w:rsidRDefault="00035C15" w:rsidP="00035C15">
            <w:pPr>
              <w:spacing w:after="0" w:line="240" w:lineRule="auto"/>
              <w:jc w:val="center"/>
              <w:rPr>
                <w:rFonts w:ascii="Times New Roman" w:hAnsi="Times New Roman" w:cs="Times New Roman"/>
                <w:sz w:val="20"/>
                <w:szCs w:val="20"/>
              </w:rPr>
            </w:pPr>
          </w:p>
        </w:tc>
        <w:tc>
          <w:tcPr>
            <w:tcW w:w="880" w:type="dxa"/>
          </w:tcPr>
          <w:p w14:paraId="479032C2"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01F804B6"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22D9717E"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276" w:type="dxa"/>
          </w:tcPr>
          <w:p w14:paraId="0AE3AB2C"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r>
      <w:tr w:rsidR="00035C15" w14:paraId="58B44622" w14:textId="77777777" w:rsidTr="00DF7CAD">
        <w:trPr>
          <w:trHeight w:val="309"/>
        </w:trPr>
        <w:tc>
          <w:tcPr>
            <w:tcW w:w="419" w:type="dxa"/>
            <w:vMerge/>
          </w:tcPr>
          <w:p w14:paraId="0545E26A" w14:textId="77777777" w:rsidR="00035C15" w:rsidRDefault="00035C15" w:rsidP="00035C15">
            <w:pPr>
              <w:spacing w:after="0" w:line="240" w:lineRule="auto"/>
              <w:jc w:val="center"/>
              <w:rPr>
                <w:rFonts w:ascii="Times New Roman" w:hAnsi="Times New Roman" w:cs="Times New Roman"/>
                <w:sz w:val="20"/>
                <w:szCs w:val="20"/>
              </w:rPr>
            </w:pPr>
          </w:p>
        </w:tc>
        <w:tc>
          <w:tcPr>
            <w:tcW w:w="1559" w:type="dxa"/>
            <w:vMerge/>
          </w:tcPr>
          <w:p w14:paraId="650BAB69"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0BBBD01C"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3F2B8A67"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2270" w:type="dxa"/>
          </w:tcPr>
          <w:p w14:paraId="04696F28" w14:textId="77777777" w:rsidR="00035C15" w:rsidRPr="00035C15" w:rsidRDefault="00035C15" w:rsidP="00035C15">
            <w:pPr>
              <w:spacing w:after="0" w:line="240" w:lineRule="auto"/>
              <w:rPr>
                <w:rFonts w:ascii="Times New Roman" w:hAnsi="Times New Roman" w:cs="Times New Roman"/>
                <w:sz w:val="20"/>
                <w:szCs w:val="20"/>
              </w:rPr>
            </w:pPr>
            <w:r w:rsidRPr="00035C15">
              <w:rPr>
                <w:rFonts w:ascii="Times New Roman" w:hAnsi="Times New Roman" w:cs="Times New Roman"/>
                <w:sz w:val="20"/>
                <w:szCs w:val="20"/>
              </w:rPr>
              <w:t xml:space="preserve">Тренажеры предназначены для проведения лечения и тренировки опорно-двигательного аппарата, баланса и координации, а также комплексных упражнений в вертикальном положении. </w:t>
            </w:r>
          </w:p>
          <w:p w14:paraId="5BDA0DEC" w14:textId="77777777" w:rsidR="00035C15" w:rsidRPr="00035C15" w:rsidRDefault="00035C15" w:rsidP="00035C15">
            <w:pPr>
              <w:spacing w:after="0" w:line="240" w:lineRule="auto"/>
              <w:rPr>
                <w:rFonts w:ascii="Times New Roman" w:hAnsi="Times New Roman" w:cs="Times New Roman"/>
                <w:sz w:val="20"/>
                <w:szCs w:val="20"/>
              </w:rPr>
            </w:pPr>
            <w:r w:rsidRPr="00035C15">
              <w:rPr>
                <w:rFonts w:ascii="Times New Roman" w:hAnsi="Times New Roman" w:cs="Times New Roman"/>
                <w:sz w:val="20"/>
                <w:szCs w:val="20"/>
              </w:rPr>
              <w:t>Области применения тренажеров: проведение реабилитации при параплегии, тетраплегии, рассеянном склерозе, болезни Паркинсона, инсульте, геронтологии, а также для проведения занятий в спортивной медицине.</w:t>
            </w:r>
          </w:p>
          <w:p w14:paraId="57550002" w14:textId="77777777" w:rsidR="00035C15" w:rsidRPr="00035C15" w:rsidRDefault="00035C15" w:rsidP="00035C15">
            <w:pPr>
              <w:pStyle w:val="af6"/>
              <w:rPr>
                <w:rFonts w:eastAsiaTheme="minorHAnsi"/>
                <w:sz w:val="20"/>
                <w:szCs w:val="20"/>
                <w:lang w:eastAsia="en-US"/>
              </w:rPr>
            </w:pPr>
            <w:r w:rsidRPr="00035C15">
              <w:rPr>
                <w:rFonts w:eastAsiaTheme="minorHAnsi"/>
                <w:sz w:val="20"/>
                <w:szCs w:val="20"/>
                <w:lang w:eastAsia="en-US"/>
              </w:rPr>
              <w:t xml:space="preserve">Данные тренажеры используется для безопасного удержания вертикального положения пациента, тренировки баланса и координации. Балансировочная функция тренажеров </w:t>
            </w:r>
            <w:r w:rsidRPr="00035C15">
              <w:rPr>
                <w:rFonts w:eastAsiaTheme="minorHAnsi"/>
                <w:sz w:val="20"/>
                <w:szCs w:val="20"/>
                <w:lang w:eastAsia="en-US"/>
              </w:rPr>
              <w:lastRenderedPageBreak/>
              <w:t>регулируется рычагом на рабочем столике по степени свободы (0, 6, 12 градусов) и шести градаций жесткости пружин на опорных стойках.</w:t>
            </w:r>
          </w:p>
        </w:tc>
        <w:tc>
          <w:tcPr>
            <w:tcW w:w="1528" w:type="dxa"/>
            <w:vAlign w:val="center"/>
          </w:tcPr>
          <w:p w14:paraId="72EE2E6E" w14:textId="77777777" w:rsidR="00035C15" w:rsidRPr="00035C15" w:rsidRDefault="00035C15" w:rsidP="00035C15">
            <w:pPr>
              <w:spacing w:after="0" w:line="240" w:lineRule="auto"/>
              <w:jc w:val="center"/>
              <w:rPr>
                <w:rFonts w:ascii="Times New Roman" w:hAnsi="Times New Roman" w:cs="Times New Roman"/>
                <w:sz w:val="20"/>
                <w:szCs w:val="20"/>
              </w:rPr>
            </w:pPr>
            <w:r w:rsidRPr="00035C15">
              <w:rPr>
                <w:rFonts w:ascii="Times New Roman" w:hAnsi="Times New Roman" w:cs="Times New Roman"/>
                <w:sz w:val="20"/>
                <w:szCs w:val="20"/>
              </w:rPr>
              <w:lastRenderedPageBreak/>
              <w:t>Наличие</w:t>
            </w:r>
          </w:p>
        </w:tc>
        <w:tc>
          <w:tcPr>
            <w:tcW w:w="1701" w:type="dxa"/>
          </w:tcPr>
          <w:p w14:paraId="36782CC5" w14:textId="77777777" w:rsidR="00035C15" w:rsidRDefault="00035C15" w:rsidP="00035C15">
            <w:pPr>
              <w:spacing w:after="0" w:line="240" w:lineRule="auto"/>
              <w:jc w:val="center"/>
              <w:rPr>
                <w:rFonts w:ascii="Times New Roman" w:hAnsi="Times New Roman" w:cs="Times New Roman"/>
                <w:sz w:val="20"/>
                <w:szCs w:val="20"/>
              </w:rPr>
            </w:pPr>
          </w:p>
        </w:tc>
        <w:tc>
          <w:tcPr>
            <w:tcW w:w="1701" w:type="dxa"/>
          </w:tcPr>
          <w:p w14:paraId="3B5A5051" w14:textId="77777777" w:rsidR="00035C15" w:rsidRDefault="00035C15" w:rsidP="00035C15">
            <w:pPr>
              <w:spacing w:after="0" w:line="240" w:lineRule="auto"/>
              <w:jc w:val="center"/>
              <w:rPr>
                <w:rFonts w:ascii="Times New Roman" w:hAnsi="Times New Roman" w:cs="Times New Roman"/>
                <w:sz w:val="20"/>
                <w:szCs w:val="20"/>
              </w:rPr>
            </w:pPr>
          </w:p>
        </w:tc>
        <w:tc>
          <w:tcPr>
            <w:tcW w:w="880" w:type="dxa"/>
          </w:tcPr>
          <w:p w14:paraId="12C80999"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1F24E1B7"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64F3E69F"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276" w:type="dxa"/>
          </w:tcPr>
          <w:p w14:paraId="7BE343FD"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r>
      <w:tr w:rsidR="00035C15" w14:paraId="0F299660" w14:textId="77777777">
        <w:trPr>
          <w:trHeight w:val="309"/>
        </w:trPr>
        <w:tc>
          <w:tcPr>
            <w:tcW w:w="419" w:type="dxa"/>
            <w:vMerge/>
          </w:tcPr>
          <w:p w14:paraId="16F35EB2" w14:textId="77777777" w:rsidR="00035C15" w:rsidRDefault="00035C15" w:rsidP="00035C15">
            <w:pPr>
              <w:spacing w:after="0" w:line="240" w:lineRule="auto"/>
              <w:jc w:val="center"/>
              <w:rPr>
                <w:rFonts w:ascii="Times New Roman" w:hAnsi="Times New Roman" w:cs="Times New Roman"/>
                <w:sz w:val="20"/>
                <w:szCs w:val="20"/>
              </w:rPr>
            </w:pPr>
          </w:p>
        </w:tc>
        <w:tc>
          <w:tcPr>
            <w:tcW w:w="1559" w:type="dxa"/>
            <w:vMerge/>
          </w:tcPr>
          <w:p w14:paraId="11848C10"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24FDFA89"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3E812081"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2270" w:type="dxa"/>
          </w:tcPr>
          <w:p w14:paraId="7AC8BA52" w14:textId="77777777" w:rsidR="00035C15" w:rsidRDefault="00035C15" w:rsidP="00035C1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Процедуры с БОС</w:t>
            </w:r>
          </w:p>
        </w:tc>
        <w:tc>
          <w:tcPr>
            <w:tcW w:w="1528" w:type="dxa"/>
          </w:tcPr>
          <w:p w14:paraId="01A0C43E" w14:textId="77777777" w:rsidR="00035C15" w:rsidRDefault="00035C15" w:rsidP="00035C15">
            <w:pPr>
              <w:spacing w:after="0" w:line="240" w:lineRule="auto"/>
              <w:jc w:val="center"/>
              <w:rPr>
                <w:rFonts w:ascii="Times New Roman" w:hAnsi="Times New Roman" w:cs="Times New Roman"/>
                <w:sz w:val="20"/>
                <w:szCs w:val="20"/>
              </w:rPr>
            </w:pPr>
          </w:p>
        </w:tc>
        <w:tc>
          <w:tcPr>
            <w:tcW w:w="1701" w:type="dxa"/>
          </w:tcPr>
          <w:p w14:paraId="0F953A18" w14:textId="77777777" w:rsidR="00035C15" w:rsidRDefault="00035C15" w:rsidP="00035C15">
            <w:pPr>
              <w:pStyle w:val="ad"/>
              <w:jc w:val="center"/>
              <w:rPr>
                <w:rFonts w:ascii="Times New Roman" w:hAnsi="Times New Roman" w:cs="Times New Roman"/>
                <w:sz w:val="20"/>
                <w:szCs w:val="20"/>
              </w:rPr>
            </w:pPr>
          </w:p>
        </w:tc>
        <w:tc>
          <w:tcPr>
            <w:tcW w:w="1701" w:type="dxa"/>
          </w:tcPr>
          <w:p w14:paraId="6AE26DB4" w14:textId="77777777" w:rsidR="00035C15" w:rsidRDefault="00035C15" w:rsidP="00035C15">
            <w:pPr>
              <w:spacing w:after="0" w:line="240" w:lineRule="auto"/>
              <w:jc w:val="center"/>
              <w:rPr>
                <w:rFonts w:ascii="Times New Roman" w:hAnsi="Times New Roman" w:cs="Times New Roman"/>
                <w:sz w:val="20"/>
                <w:szCs w:val="20"/>
              </w:rPr>
            </w:pPr>
          </w:p>
        </w:tc>
        <w:tc>
          <w:tcPr>
            <w:tcW w:w="880" w:type="dxa"/>
          </w:tcPr>
          <w:p w14:paraId="0B978692"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4F1247C2"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0B57CA93"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276" w:type="dxa"/>
          </w:tcPr>
          <w:p w14:paraId="42032EDC"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r>
      <w:tr w:rsidR="00035C15" w14:paraId="7987B71F" w14:textId="77777777" w:rsidTr="00872418">
        <w:trPr>
          <w:trHeight w:val="309"/>
        </w:trPr>
        <w:tc>
          <w:tcPr>
            <w:tcW w:w="419" w:type="dxa"/>
            <w:vMerge/>
          </w:tcPr>
          <w:p w14:paraId="497A9C4B" w14:textId="77777777" w:rsidR="00035C15" w:rsidRDefault="00035C15" w:rsidP="00035C15">
            <w:pPr>
              <w:spacing w:after="0" w:line="240" w:lineRule="auto"/>
              <w:jc w:val="center"/>
              <w:rPr>
                <w:rFonts w:ascii="Times New Roman" w:hAnsi="Times New Roman" w:cs="Times New Roman"/>
                <w:sz w:val="20"/>
                <w:szCs w:val="20"/>
              </w:rPr>
            </w:pPr>
          </w:p>
        </w:tc>
        <w:tc>
          <w:tcPr>
            <w:tcW w:w="1559" w:type="dxa"/>
            <w:vMerge/>
          </w:tcPr>
          <w:p w14:paraId="7FCAC4A8"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20E751F3"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653FA6ED"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2270" w:type="dxa"/>
            <w:vAlign w:val="center"/>
          </w:tcPr>
          <w:p w14:paraId="55F3AF28" w14:textId="77777777" w:rsidR="00035C15" w:rsidRPr="00036315" w:rsidRDefault="00035C15" w:rsidP="00035C15">
            <w:pPr>
              <w:pStyle w:val="af6"/>
              <w:rPr>
                <w:sz w:val="22"/>
                <w:szCs w:val="22"/>
              </w:rPr>
            </w:pPr>
            <w:r w:rsidRPr="00036315">
              <w:rPr>
                <w:sz w:val="22"/>
                <w:szCs w:val="22"/>
              </w:rPr>
              <w:t xml:space="preserve">Свободное движение. процедура свободного движения без выполнения, каких-либо задач. Позволяет пациенту познакомиться с движениями на аппаратном модуле. </w:t>
            </w:r>
          </w:p>
        </w:tc>
        <w:tc>
          <w:tcPr>
            <w:tcW w:w="1528" w:type="dxa"/>
            <w:vAlign w:val="center"/>
          </w:tcPr>
          <w:p w14:paraId="0093824D" w14:textId="77777777" w:rsidR="00035C15" w:rsidRPr="00036315" w:rsidRDefault="00035C15" w:rsidP="00FA66AE">
            <w:pPr>
              <w:pStyle w:val="af6"/>
              <w:rPr>
                <w:sz w:val="22"/>
                <w:szCs w:val="22"/>
              </w:rPr>
            </w:pPr>
            <w:r w:rsidRPr="00036315">
              <w:rPr>
                <w:sz w:val="22"/>
                <w:szCs w:val="22"/>
              </w:rPr>
              <w:t>Наличие</w:t>
            </w:r>
          </w:p>
        </w:tc>
        <w:tc>
          <w:tcPr>
            <w:tcW w:w="1701" w:type="dxa"/>
          </w:tcPr>
          <w:p w14:paraId="35FA859C" w14:textId="77777777" w:rsidR="00035C15" w:rsidRDefault="00035C15" w:rsidP="00035C15">
            <w:pPr>
              <w:pStyle w:val="ad"/>
              <w:jc w:val="center"/>
              <w:rPr>
                <w:rFonts w:ascii="Times New Roman" w:hAnsi="Times New Roman" w:cs="Times New Roman"/>
                <w:sz w:val="20"/>
                <w:szCs w:val="20"/>
              </w:rPr>
            </w:pPr>
          </w:p>
        </w:tc>
        <w:tc>
          <w:tcPr>
            <w:tcW w:w="1701" w:type="dxa"/>
          </w:tcPr>
          <w:p w14:paraId="66E49001" w14:textId="77777777" w:rsidR="00035C15" w:rsidRDefault="00035C15" w:rsidP="00035C15">
            <w:pPr>
              <w:spacing w:after="0" w:line="240" w:lineRule="auto"/>
              <w:jc w:val="center"/>
              <w:rPr>
                <w:rFonts w:ascii="Times New Roman" w:hAnsi="Times New Roman" w:cs="Times New Roman"/>
                <w:sz w:val="20"/>
                <w:szCs w:val="20"/>
              </w:rPr>
            </w:pPr>
          </w:p>
        </w:tc>
        <w:tc>
          <w:tcPr>
            <w:tcW w:w="880" w:type="dxa"/>
          </w:tcPr>
          <w:p w14:paraId="697575F7"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5A3B6B62"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34936299"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276" w:type="dxa"/>
          </w:tcPr>
          <w:p w14:paraId="153A52D0"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r>
      <w:tr w:rsidR="00035C15" w14:paraId="1B0921BB" w14:textId="77777777" w:rsidTr="00872418">
        <w:trPr>
          <w:trHeight w:val="309"/>
        </w:trPr>
        <w:tc>
          <w:tcPr>
            <w:tcW w:w="419" w:type="dxa"/>
            <w:vMerge/>
          </w:tcPr>
          <w:p w14:paraId="66891DFD" w14:textId="77777777" w:rsidR="00035C15" w:rsidRDefault="00035C15" w:rsidP="00035C15">
            <w:pPr>
              <w:spacing w:after="0" w:line="240" w:lineRule="auto"/>
              <w:jc w:val="center"/>
              <w:rPr>
                <w:rFonts w:ascii="Times New Roman" w:hAnsi="Times New Roman" w:cs="Times New Roman"/>
                <w:sz w:val="20"/>
                <w:szCs w:val="20"/>
              </w:rPr>
            </w:pPr>
          </w:p>
        </w:tc>
        <w:tc>
          <w:tcPr>
            <w:tcW w:w="1559" w:type="dxa"/>
            <w:vMerge/>
          </w:tcPr>
          <w:p w14:paraId="35506B52"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6931FEA8"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3E035304"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2270" w:type="dxa"/>
            <w:vAlign w:val="center"/>
          </w:tcPr>
          <w:p w14:paraId="20948E15" w14:textId="77777777" w:rsidR="00035C15" w:rsidRPr="00036315" w:rsidRDefault="00035C15" w:rsidP="00035C15">
            <w:pPr>
              <w:pStyle w:val="af6"/>
              <w:rPr>
                <w:sz w:val="22"/>
                <w:szCs w:val="22"/>
              </w:rPr>
            </w:pPr>
            <w:r w:rsidRPr="00036315">
              <w:rPr>
                <w:sz w:val="22"/>
                <w:szCs w:val="22"/>
              </w:rPr>
              <w:t xml:space="preserve">Движение по фигуре. К процедурам движения по фигуре относятся движения по тору, прямоугольнику и восьмёрке (бесконечности). Различие между ними составляет форма фигуры. Задача этих процедур, пройти внутри фигуры максимально возможное количество кругов без выхода за границы фигуры за заданное время. Пациент, отклоняясь вперед, назад и в стороны должен совершать круговые движения указатель </w:t>
            </w:r>
            <w:r w:rsidRPr="00036315">
              <w:rPr>
                <w:sz w:val="22"/>
                <w:szCs w:val="22"/>
              </w:rPr>
              <w:lastRenderedPageBreak/>
              <w:t xml:space="preserve">на игровом поле будет показывать его траекторию движения. Фигуры разделены на сектора, когда игрок проходит сектор, то сектор меняет свой цвет. При прохождении всех секторов в фигуре, «круг» считается завершенным, и он засчитывается в результаты процедуры. Чем больше пройдено «кругов» за отведенное время, тем результат процедуры выше. В процедурах движения по фигуре предусмотрен режим движения за меткой. При включении этого режима сектор фигуры буде двигаться по выбранному направлению (по часовой или против). Цель игрока оставаться внутри движущейся метки, смещаясь вслед за ней. </w:t>
            </w:r>
          </w:p>
        </w:tc>
        <w:tc>
          <w:tcPr>
            <w:tcW w:w="1528" w:type="dxa"/>
            <w:vAlign w:val="center"/>
          </w:tcPr>
          <w:p w14:paraId="7E1B75FF" w14:textId="77777777" w:rsidR="00035C15" w:rsidRPr="00036315" w:rsidRDefault="00035C15" w:rsidP="00FA66AE">
            <w:pPr>
              <w:pStyle w:val="af6"/>
              <w:rPr>
                <w:sz w:val="22"/>
                <w:szCs w:val="22"/>
              </w:rPr>
            </w:pPr>
            <w:r w:rsidRPr="00036315">
              <w:rPr>
                <w:sz w:val="22"/>
                <w:szCs w:val="22"/>
              </w:rPr>
              <w:lastRenderedPageBreak/>
              <w:t>Наличие</w:t>
            </w:r>
          </w:p>
        </w:tc>
        <w:tc>
          <w:tcPr>
            <w:tcW w:w="1701" w:type="dxa"/>
          </w:tcPr>
          <w:p w14:paraId="7E8AA494" w14:textId="77777777" w:rsidR="00035C15" w:rsidRDefault="00035C15" w:rsidP="00035C15">
            <w:pPr>
              <w:spacing w:after="0" w:line="240" w:lineRule="auto"/>
              <w:jc w:val="center"/>
              <w:rPr>
                <w:rFonts w:ascii="Times New Roman" w:hAnsi="Times New Roman" w:cs="Times New Roman"/>
                <w:sz w:val="20"/>
                <w:szCs w:val="20"/>
              </w:rPr>
            </w:pPr>
          </w:p>
        </w:tc>
        <w:tc>
          <w:tcPr>
            <w:tcW w:w="1701" w:type="dxa"/>
          </w:tcPr>
          <w:p w14:paraId="27D8C62A" w14:textId="77777777" w:rsidR="00035C15" w:rsidRDefault="00035C15" w:rsidP="00035C15">
            <w:pPr>
              <w:spacing w:after="0" w:line="240" w:lineRule="auto"/>
              <w:jc w:val="center"/>
              <w:rPr>
                <w:rFonts w:ascii="Times New Roman" w:hAnsi="Times New Roman" w:cs="Times New Roman"/>
                <w:sz w:val="20"/>
                <w:szCs w:val="20"/>
              </w:rPr>
            </w:pPr>
          </w:p>
        </w:tc>
        <w:tc>
          <w:tcPr>
            <w:tcW w:w="880" w:type="dxa"/>
          </w:tcPr>
          <w:p w14:paraId="42371199"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55AAFA57"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1B52BAB1"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276" w:type="dxa"/>
          </w:tcPr>
          <w:p w14:paraId="4FD0DF08"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r>
      <w:tr w:rsidR="00035C15" w14:paraId="51C6B3DB" w14:textId="77777777" w:rsidTr="00872418">
        <w:trPr>
          <w:trHeight w:val="309"/>
        </w:trPr>
        <w:tc>
          <w:tcPr>
            <w:tcW w:w="419" w:type="dxa"/>
            <w:vMerge/>
          </w:tcPr>
          <w:p w14:paraId="485FC505" w14:textId="77777777" w:rsidR="00035C15" w:rsidRDefault="00035C15" w:rsidP="00035C15">
            <w:pPr>
              <w:spacing w:after="0" w:line="240" w:lineRule="auto"/>
              <w:jc w:val="center"/>
              <w:rPr>
                <w:rFonts w:ascii="Times New Roman" w:hAnsi="Times New Roman" w:cs="Times New Roman"/>
                <w:sz w:val="20"/>
                <w:szCs w:val="20"/>
              </w:rPr>
            </w:pPr>
          </w:p>
        </w:tc>
        <w:tc>
          <w:tcPr>
            <w:tcW w:w="1559" w:type="dxa"/>
            <w:vMerge/>
          </w:tcPr>
          <w:p w14:paraId="1D16329A"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779FF2FE"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4E39EB31"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2270" w:type="dxa"/>
            <w:vAlign w:val="center"/>
          </w:tcPr>
          <w:p w14:paraId="1F008674" w14:textId="77777777" w:rsidR="00035C15" w:rsidRPr="00036315" w:rsidRDefault="00035C15" w:rsidP="00035C15">
            <w:pPr>
              <w:pStyle w:val="af6"/>
              <w:rPr>
                <w:sz w:val="22"/>
                <w:szCs w:val="22"/>
              </w:rPr>
            </w:pPr>
            <w:r w:rsidRPr="00036315">
              <w:rPr>
                <w:sz w:val="22"/>
                <w:szCs w:val="22"/>
              </w:rPr>
              <w:t xml:space="preserve">Попадание в цели. Процедура, в которой за заданное время надо попасть в цели на игровом поле, чем </w:t>
            </w:r>
            <w:r w:rsidRPr="00036315">
              <w:rPr>
                <w:sz w:val="22"/>
                <w:szCs w:val="22"/>
              </w:rPr>
              <w:lastRenderedPageBreak/>
              <w:t xml:space="preserve">больше попаданий, тем выше результат. Когда игрок попадает по цели, то она исчезает, при этом засчитывается очко в результат. При сборе всех видимых целей, цели появляются заново, и процедура продолжается до тех пор, пока не истечет время. </w:t>
            </w:r>
          </w:p>
        </w:tc>
        <w:tc>
          <w:tcPr>
            <w:tcW w:w="1528" w:type="dxa"/>
            <w:vAlign w:val="center"/>
          </w:tcPr>
          <w:p w14:paraId="7232C6D6" w14:textId="77777777" w:rsidR="00035C15" w:rsidRPr="00036315" w:rsidRDefault="00035C15" w:rsidP="00FA66AE">
            <w:pPr>
              <w:pStyle w:val="af6"/>
              <w:rPr>
                <w:sz w:val="22"/>
                <w:szCs w:val="22"/>
              </w:rPr>
            </w:pPr>
            <w:r w:rsidRPr="00036315">
              <w:rPr>
                <w:sz w:val="22"/>
                <w:szCs w:val="22"/>
              </w:rPr>
              <w:lastRenderedPageBreak/>
              <w:t>Наличие</w:t>
            </w:r>
          </w:p>
        </w:tc>
        <w:tc>
          <w:tcPr>
            <w:tcW w:w="1701" w:type="dxa"/>
          </w:tcPr>
          <w:p w14:paraId="2102F083" w14:textId="77777777" w:rsidR="00035C15" w:rsidRDefault="00035C15" w:rsidP="00035C15">
            <w:pPr>
              <w:spacing w:after="0" w:line="240" w:lineRule="auto"/>
              <w:jc w:val="center"/>
              <w:rPr>
                <w:rFonts w:ascii="Times New Roman" w:hAnsi="Times New Roman" w:cs="Times New Roman"/>
                <w:sz w:val="20"/>
                <w:szCs w:val="20"/>
              </w:rPr>
            </w:pPr>
          </w:p>
        </w:tc>
        <w:tc>
          <w:tcPr>
            <w:tcW w:w="1701" w:type="dxa"/>
          </w:tcPr>
          <w:p w14:paraId="08D1934E" w14:textId="77777777" w:rsidR="00035C15" w:rsidRDefault="00035C15" w:rsidP="00035C15">
            <w:pPr>
              <w:spacing w:after="0" w:line="240" w:lineRule="auto"/>
              <w:jc w:val="center"/>
              <w:rPr>
                <w:rFonts w:ascii="Times New Roman" w:hAnsi="Times New Roman" w:cs="Times New Roman"/>
                <w:sz w:val="20"/>
                <w:szCs w:val="20"/>
              </w:rPr>
            </w:pPr>
          </w:p>
        </w:tc>
        <w:tc>
          <w:tcPr>
            <w:tcW w:w="880" w:type="dxa"/>
          </w:tcPr>
          <w:p w14:paraId="6B0CD646"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66852B72"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1DE0A389"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276" w:type="dxa"/>
          </w:tcPr>
          <w:p w14:paraId="4DEE808E"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r>
      <w:tr w:rsidR="00035C15" w14:paraId="052054CE" w14:textId="77777777" w:rsidTr="00872418">
        <w:trPr>
          <w:trHeight w:val="309"/>
        </w:trPr>
        <w:tc>
          <w:tcPr>
            <w:tcW w:w="419" w:type="dxa"/>
            <w:vMerge/>
          </w:tcPr>
          <w:p w14:paraId="4EEEC474" w14:textId="77777777" w:rsidR="00035C15" w:rsidRDefault="00035C15" w:rsidP="00035C15">
            <w:pPr>
              <w:spacing w:after="0" w:line="240" w:lineRule="auto"/>
              <w:jc w:val="center"/>
              <w:rPr>
                <w:rFonts w:ascii="Times New Roman" w:hAnsi="Times New Roman" w:cs="Times New Roman"/>
                <w:sz w:val="20"/>
                <w:szCs w:val="20"/>
              </w:rPr>
            </w:pPr>
          </w:p>
        </w:tc>
        <w:tc>
          <w:tcPr>
            <w:tcW w:w="1559" w:type="dxa"/>
            <w:vMerge/>
          </w:tcPr>
          <w:p w14:paraId="38F3858F"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71579C9B"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491FE875"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2270" w:type="dxa"/>
            <w:vAlign w:val="center"/>
          </w:tcPr>
          <w:p w14:paraId="6825BDF9" w14:textId="77777777" w:rsidR="00035C15" w:rsidRPr="00036315" w:rsidRDefault="00035C15" w:rsidP="00035C15">
            <w:pPr>
              <w:pStyle w:val="af6"/>
              <w:rPr>
                <w:sz w:val="22"/>
                <w:szCs w:val="22"/>
              </w:rPr>
            </w:pPr>
            <w:r w:rsidRPr="00036315">
              <w:rPr>
                <w:sz w:val="22"/>
                <w:szCs w:val="22"/>
              </w:rPr>
              <w:t xml:space="preserve">Астероиды процедура полета космического корабля в астероидном поле, цель пролететь как можно больше и избежать столкновений с астероидами. Игрок начинает свой полет из цента поля. Смещаясь взад – вперед, вправо-влево, космический корабль будет смещаться соответственно и нужно избежать столкновения с движущимися объектами. Движение объектов начинается сверху в низ игрового поля. </w:t>
            </w:r>
          </w:p>
        </w:tc>
        <w:tc>
          <w:tcPr>
            <w:tcW w:w="1528" w:type="dxa"/>
            <w:vAlign w:val="center"/>
          </w:tcPr>
          <w:p w14:paraId="0AF5E1C3" w14:textId="77777777" w:rsidR="00035C15" w:rsidRPr="00036315" w:rsidRDefault="00035C15" w:rsidP="00FA66AE">
            <w:pPr>
              <w:pStyle w:val="af6"/>
              <w:rPr>
                <w:sz w:val="22"/>
                <w:szCs w:val="22"/>
              </w:rPr>
            </w:pPr>
            <w:r w:rsidRPr="00036315">
              <w:rPr>
                <w:sz w:val="22"/>
                <w:szCs w:val="22"/>
              </w:rPr>
              <w:t>Наличие</w:t>
            </w:r>
          </w:p>
        </w:tc>
        <w:tc>
          <w:tcPr>
            <w:tcW w:w="1701" w:type="dxa"/>
          </w:tcPr>
          <w:p w14:paraId="15E2A353" w14:textId="77777777" w:rsidR="00035C15" w:rsidRDefault="00035C15" w:rsidP="00035C15">
            <w:pPr>
              <w:spacing w:after="0" w:line="240" w:lineRule="auto"/>
              <w:jc w:val="center"/>
              <w:rPr>
                <w:rFonts w:ascii="Times New Roman" w:hAnsi="Times New Roman" w:cs="Times New Roman"/>
                <w:sz w:val="20"/>
                <w:szCs w:val="20"/>
              </w:rPr>
            </w:pPr>
          </w:p>
        </w:tc>
        <w:tc>
          <w:tcPr>
            <w:tcW w:w="1701" w:type="dxa"/>
          </w:tcPr>
          <w:p w14:paraId="32A06472" w14:textId="77777777" w:rsidR="00035C15" w:rsidRDefault="00035C15" w:rsidP="00035C15">
            <w:pPr>
              <w:spacing w:after="0" w:line="240" w:lineRule="auto"/>
              <w:jc w:val="center"/>
              <w:rPr>
                <w:rFonts w:ascii="Times New Roman" w:hAnsi="Times New Roman" w:cs="Times New Roman"/>
                <w:sz w:val="20"/>
                <w:szCs w:val="20"/>
              </w:rPr>
            </w:pPr>
          </w:p>
        </w:tc>
        <w:tc>
          <w:tcPr>
            <w:tcW w:w="880" w:type="dxa"/>
          </w:tcPr>
          <w:p w14:paraId="4E3A3338"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29CBC1F6"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08DCD350"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276" w:type="dxa"/>
          </w:tcPr>
          <w:p w14:paraId="1AA3487B"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r>
      <w:tr w:rsidR="00035C15" w14:paraId="287DDF2F" w14:textId="77777777" w:rsidTr="00872418">
        <w:trPr>
          <w:trHeight w:val="309"/>
        </w:trPr>
        <w:tc>
          <w:tcPr>
            <w:tcW w:w="419" w:type="dxa"/>
            <w:vMerge/>
          </w:tcPr>
          <w:p w14:paraId="44620634" w14:textId="77777777" w:rsidR="00035C15" w:rsidRDefault="00035C15" w:rsidP="00035C15">
            <w:pPr>
              <w:spacing w:after="0" w:line="240" w:lineRule="auto"/>
              <w:jc w:val="center"/>
              <w:rPr>
                <w:rFonts w:ascii="Times New Roman" w:hAnsi="Times New Roman" w:cs="Times New Roman"/>
                <w:sz w:val="20"/>
                <w:szCs w:val="20"/>
              </w:rPr>
            </w:pPr>
          </w:p>
        </w:tc>
        <w:tc>
          <w:tcPr>
            <w:tcW w:w="1559" w:type="dxa"/>
            <w:vMerge/>
          </w:tcPr>
          <w:p w14:paraId="7F94C889"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09DE3333"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2C5ECFB8"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2270" w:type="dxa"/>
            <w:vAlign w:val="center"/>
          </w:tcPr>
          <w:p w14:paraId="4C53956B" w14:textId="77777777" w:rsidR="00035C15" w:rsidRPr="00036315" w:rsidRDefault="00035C15" w:rsidP="00035C15">
            <w:pPr>
              <w:pStyle w:val="af6"/>
              <w:rPr>
                <w:sz w:val="22"/>
                <w:szCs w:val="22"/>
              </w:rPr>
            </w:pPr>
            <w:r w:rsidRPr="00036315">
              <w:rPr>
                <w:sz w:val="22"/>
                <w:szCs w:val="22"/>
              </w:rPr>
              <w:t xml:space="preserve">Движение по пути на автомобиле процедура движения автомобиля по заданному пути, цель </w:t>
            </w:r>
            <w:r w:rsidRPr="00036315">
              <w:rPr>
                <w:sz w:val="22"/>
                <w:szCs w:val="22"/>
              </w:rPr>
              <w:lastRenderedPageBreak/>
              <w:t xml:space="preserve">проехать как можно больше пути, без выезда с трассы, при движении по трассе можно собирать бонусы (цели). Собранные бонусы засчитываются в результат. </w:t>
            </w:r>
          </w:p>
        </w:tc>
        <w:tc>
          <w:tcPr>
            <w:tcW w:w="1528" w:type="dxa"/>
            <w:vAlign w:val="center"/>
          </w:tcPr>
          <w:p w14:paraId="3D97FFF7" w14:textId="77777777" w:rsidR="00035C15" w:rsidRPr="00036315" w:rsidRDefault="00035C15" w:rsidP="00FA66AE">
            <w:pPr>
              <w:pStyle w:val="af6"/>
              <w:rPr>
                <w:sz w:val="22"/>
                <w:szCs w:val="22"/>
              </w:rPr>
            </w:pPr>
            <w:r w:rsidRPr="00036315">
              <w:rPr>
                <w:sz w:val="22"/>
                <w:szCs w:val="22"/>
              </w:rPr>
              <w:lastRenderedPageBreak/>
              <w:t>Наличие</w:t>
            </w:r>
          </w:p>
        </w:tc>
        <w:tc>
          <w:tcPr>
            <w:tcW w:w="1701" w:type="dxa"/>
          </w:tcPr>
          <w:p w14:paraId="0B437542" w14:textId="77777777" w:rsidR="00035C15" w:rsidRDefault="00035C15" w:rsidP="00035C15">
            <w:pPr>
              <w:spacing w:after="0" w:line="240" w:lineRule="auto"/>
              <w:jc w:val="center"/>
              <w:rPr>
                <w:rFonts w:ascii="Times New Roman" w:hAnsi="Times New Roman" w:cs="Times New Roman"/>
                <w:sz w:val="20"/>
                <w:szCs w:val="20"/>
              </w:rPr>
            </w:pPr>
          </w:p>
        </w:tc>
        <w:tc>
          <w:tcPr>
            <w:tcW w:w="1701" w:type="dxa"/>
          </w:tcPr>
          <w:p w14:paraId="35F6263D" w14:textId="77777777" w:rsidR="00035C15" w:rsidRDefault="00035C15" w:rsidP="00035C15">
            <w:pPr>
              <w:spacing w:after="0" w:line="240" w:lineRule="auto"/>
              <w:jc w:val="center"/>
              <w:rPr>
                <w:rFonts w:ascii="Times New Roman" w:hAnsi="Times New Roman" w:cs="Times New Roman"/>
                <w:sz w:val="20"/>
                <w:szCs w:val="20"/>
              </w:rPr>
            </w:pPr>
          </w:p>
        </w:tc>
        <w:tc>
          <w:tcPr>
            <w:tcW w:w="880" w:type="dxa"/>
          </w:tcPr>
          <w:p w14:paraId="3F25D404"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29437FD6"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1D8BFB2D"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276" w:type="dxa"/>
          </w:tcPr>
          <w:p w14:paraId="1E2FBD4C"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r>
      <w:tr w:rsidR="00035C15" w14:paraId="6753E7CE" w14:textId="77777777" w:rsidTr="00872418">
        <w:trPr>
          <w:trHeight w:val="309"/>
        </w:trPr>
        <w:tc>
          <w:tcPr>
            <w:tcW w:w="419" w:type="dxa"/>
            <w:vMerge/>
          </w:tcPr>
          <w:p w14:paraId="7FE7C7FD" w14:textId="77777777" w:rsidR="00035C15" w:rsidRDefault="00035C15" w:rsidP="00035C15">
            <w:pPr>
              <w:spacing w:after="0" w:line="240" w:lineRule="auto"/>
              <w:jc w:val="center"/>
              <w:rPr>
                <w:rFonts w:ascii="Times New Roman" w:hAnsi="Times New Roman" w:cs="Times New Roman"/>
                <w:sz w:val="20"/>
                <w:szCs w:val="20"/>
              </w:rPr>
            </w:pPr>
          </w:p>
        </w:tc>
        <w:tc>
          <w:tcPr>
            <w:tcW w:w="1559" w:type="dxa"/>
            <w:vMerge/>
          </w:tcPr>
          <w:p w14:paraId="79F044C5"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118B302E"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23C41CDE"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2270" w:type="dxa"/>
            <w:vAlign w:val="center"/>
          </w:tcPr>
          <w:p w14:paraId="3594476B" w14:textId="77777777" w:rsidR="00035C15" w:rsidRPr="00036315" w:rsidRDefault="00035C15" w:rsidP="00035C15">
            <w:pPr>
              <w:pStyle w:val="af6"/>
              <w:rPr>
                <w:sz w:val="22"/>
                <w:szCs w:val="22"/>
              </w:rPr>
            </w:pPr>
            <w:r w:rsidRPr="00036315">
              <w:rPr>
                <w:sz w:val="22"/>
                <w:szCs w:val="22"/>
              </w:rPr>
              <w:t>Теннис. Процедура игры в теннис, цель отбить как можно больше мячей ракеткой и не пропустить мяч. Игроку надо отклоняться вправо – лево для смещения ракетки в соответствующую сторону, для того чтобы попасть по мячу и не дать пролететь за нижний край игрового поля.</w:t>
            </w:r>
          </w:p>
        </w:tc>
        <w:tc>
          <w:tcPr>
            <w:tcW w:w="1528" w:type="dxa"/>
            <w:vAlign w:val="center"/>
          </w:tcPr>
          <w:p w14:paraId="14849463" w14:textId="77777777" w:rsidR="00035C15" w:rsidRPr="00036315" w:rsidRDefault="00035C15" w:rsidP="00FA66AE">
            <w:pPr>
              <w:pStyle w:val="af6"/>
              <w:rPr>
                <w:sz w:val="22"/>
                <w:szCs w:val="22"/>
              </w:rPr>
            </w:pPr>
            <w:r w:rsidRPr="00036315">
              <w:rPr>
                <w:sz w:val="22"/>
                <w:szCs w:val="22"/>
              </w:rPr>
              <w:t>Наличие</w:t>
            </w:r>
          </w:p>
        </w:tc>
        <w:tc>
          <w:tcPr>
            <w:tcW w:w="1701" w:type="dxa"/>
          </w:tcPr>
          <w:p w14:paraId="3D3D5C80" w14:textId="77777777" w:rsidR="00035C15" w:rsidRDefault="00035C15" w:rsidP="00035C15">
            <w:pPr>
              <w:spacing w:after="0" w:line="240" w:lineRule="auto"/>
              <w:jc w:val="center"/>
              <w:rPr>
                <w:rFonts w:ascii="Times New Roman" w:hAnsi="Times New Roman" w:cs="Times New Roman"/>
                <w:sz w:val="20"/>
                <w:szCs w:val="20"/>
              </w:rPr>
            </w:pPr>
          </w:p>
        </w:tc>
        <w:tc>
          <w:tcPr>
            <w:tcW w:w="1701" w:type="dxa"/>
          </w:tcPr>
          <w:p w14:paraId="76127FBA" w14:textId="77777777" w:rsidR="00035C15" w:rsidRDefault="00035C15" w:rsidP="00035C15">
            <w:pPr>
              <w:spacing w:after="0" w:line="240" w:lineRule="auto"/>
              <w:jc w:val="center"/>
              <w:rPr>
                <w:rFonts w:ascii="Times New Roman" w:hAnsi="Times New Roman" w:cs="Times New Roman"/>
                <w:sz w:val="20"/>
                <w:szCs w:val="20"/>
              </w:rPr>
            </w:pPr>
          </w:p>
        </w:tc>
        <w:tc>
          <w:tcPr>
            <w:tcW w:w="880" w:type="dxa"/>
          </w:tcPr>
          <w:p w14:paraId="3EBAEB9F"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23EDFFB7"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7C77D7DC"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276" w:type="dxa"/>
          </w:tcPr>
          <w:p w14:paraId="1CA0FE99"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r>
      <w:tr w:rsidR="00035C15" w14:paraId="4F51CC46" w14:textId="77777777">
        <w:tc>
          <w:tcPr>
            <w:tcW w:w="419" w:type="dxa"/>
            <w:vMerge w:val="restart"/>
          </w:tcPr>
          <w:p w14:paraId="18F0BAD5" w14:textId="31ECFCAD" w:rsidR="00035C15" w:rsidRDefault="0076737A" w:rsidP="00035C15">
            <w:pPr>
              <w:spacing w:after="0" w:line="240" w:lineRule="auto"/>
              <w:rPr>
                <w:rFonts w:ascii="Times New Roman" w:hAnsi="Times New Roman" w:cs="Times New Roman"/>
                <w:sz w:val="20"/>
                <w:szCs w:val="20"/>
              </w:rPr>
            </w:pPr>
            <w:r>
              <w:rPr>
                <w:rFonts w:ascii="Times New Roman" w:hAnsi="Times New Roman" w:cs="Times New Roman"/>
                <w:sz w:val="20"/>
                <w:szCs w:val="20"/>
              </w:rPr>
              <w:t>3</w:t>
            </w:r>
            <w:bookmarkStart w:id="2" w:name="_GoBack"/>
            <w:bookmarkEnd w:id="2"/>
          </w:p>
        </w:tc>
        <w:tc>
          <w:tcPr>
            <w:tcW w:w="1559" w:type="dxa"/>
            <w:vMerge w:val="restart"/>
          </w:tcPr>
          <w:p w14:paraId="663C2D8E" w14:textId="77777777" w:rsidR="00035C15" w:rsidRDefault="00035C15" w:rsidP="00035C15">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Тренажер в виде параллельных брусьев для тренировки ходьбы, без электропитания (</w:t>
            </w:r>
            <w:bookmarkStart w:id="3" w:name="_Hlk127544174"/>
            <w:r>
              <w:rPr>
                <w:rFonts w:ascii="Times New Roman" w:hAnsi="Times New Roman" w:cs="Times New Roman"/>
                <w:color w:val="000000" w:themeColor="text1"/>
                <w:sz w:val="20"/>
                <w:szCs w:val="20"/>
              </w:rPr>
              <w:t>Имитатор ходьбы</w:t>
            </w:r>
            <w:bookmarkEnd w:id="3"/>
            <w:r>
              <w:rPr>
                <w:rFonts w:ascii="Times New Roman" w:hAnsi="Times New Roman" w:cs="Times New Roman"/>
                <w:color w:val="000000" w:themeColor="text1"/>
                <w:sz w:val="20"/>
                <w:szCs w:val="20"/>
              </w:rPr>
              <w:t>)</w:t>
            </w:r>
          </w:p>
        </w:tc>
        <w:tc>
          <w:tcPr>
            <w:tcW w:w="1134" w:type="dxa"/>
            <w:vMerge w:val="restart"/>
          </w:tcPr>
          <w:p w14:paraId="2DAC98EC"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p w14:paraId="517364A2" w14:textId="77777777" w:rsidR="00035C15" w:rsidRDefault="00035C15" w:rsidP="00035C1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шт.</w:t>
            </w:r>
          </w:p>
        </w:tc>
        <w:tc>
          <w:tcPr>
            <w:tcW w:w="1134" w:type="dxa"/>
            <w:vMerge w:val="restart"/>
          </w:tcPr>
          <w:p w14:paraId="52E87EF4" w14:textId="77777777" w:rsidR="00035C15" w:rsidRDefault="00035C15" w:rsidP="00035C15">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Не установлен</w:t>
            </w:r>
          </w:p>
        </w:tc>
        <w:tc>
          <w:tcPr>
            <w:tcW w:w="2270" w:type="dxa"/>
          </w:tcPr>
          <w:p w14:paraId="3C5B4A41" w14:textId="77777777" w:rsidR="00035C15" w:rsidRDefault="00035C15" w:rsidP="00035C15">
            <w:pPr>
              <w:widowControl w:val="0"/>
              <w:autoSpaceDE w:val="0"/>
              <w:autoSpaceDN w:val="0"/>
              <w:adjustRightInd w:val="0"/>
              <w:spacing w:after="150" w:line="240" w:lineRule="auto"/>
              <w:rPr>
                <w:rFonts w:ascii="Times New Roman" w:hAnsi="Times New Roman" w:cs="Times New Roman"/>
                <w:sz w:val="20"/>
                <w:szCs w:val="20"/>
              </w:rPr>
            </w:pPr>
            <w:r>
              <w:rPr>
                <w:rFonts w:ascii="Times New Roman" w:hAnsi="Times New Roman" w:cs="Times New Roman"/>
                <w:sz w:val="20"/>
                <w:szCs w:val="20"/>
              </w:rPr>
              <w:t>Код вида Номенклатурной классификации медицинского изделия согласно приказу от 31 июля 2020 г. N 788н</w:t>
            </w:r>
          </w:p>
          <w:p w14:paraId="153C83DF" w14:textId="77777777" w:rsidR="00035C15" w:rsidRDefault="00035C15" w:rsidP="00035C15">
            <w:pPr>
              <w:spacing w:after="0" w:line="240" w:lineRule="auto"/>
              <w:rPr>
                <w:rFonts w:ascii="Times New Roman" w:hAnsi="Times New Roman" w:cs="Times New Roman"/>
                <w:color w:val="000000" w:themeColor="text1"/>
                <w:sz w:val="20"/>
                <w:szCs w:val="20"/>
              </w:rPr>
            </w:pPr>
            <w:r>
              <w:rPr>
                <w:rFonts w:ascii="Times New Roman" w:hAnsi="Times New Roman" w:cs="Times New Roman"/>
                <w:sz w:val="20"/>
                <w:szCs w:val="20"/>
              </w:rPr>
              <w:t>ОБ УТВЕРЖДЕНИИ ПОРЯДКА ОРГАНИЗАЦИИ МЕДИЦИНСКОЙ РЕАБИЛИТАЦИИ ВЗРОСЛЫХ</w:t>
            </w:r>
          </w:p>
        </w:tc>
        <w:tc>
          <w:tcPr>
            <w:tcW w:w="1528" w:type="dxa"/>
          </w:tcPr>
          <w:p w14:paraId="4D9BB6D6" w14:textId="77777777" w:rsidR="00035C15" w:rsidRDefault="00035C15" w:rsidP="00035C15">
            <w:pPr>
              <w:spacing w:after="0" w:line="240" w:lineRule="auto"/>
              <w:rPr>
                <w:rFonts w:ascii="Times New Roman" w:hAnsi="Times New Roman" w:cs="Times New Roman"/>
                <w:color w:val="000000" w:themeColor="text1"/>
                <w:sz w:val="20"/>
                <w:szCs w:val="20"/>
              </w:rPr>
            </w:pPr>
          </w:p>
        </w:tc>
        <w:tc>
          <w:tcPr>
            <w:tcW w:w="1701" w:type="dxa"/>
          </w:tcPr>
          <w:p w14:paraId="69C20BC0" w14:textId="77777777" w:rsidR="00035C15" w:rsidRDefault="00035C15" w:rsidP="00035C15">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FF0000"/>
                <w:sz w:val="20"/>
                <w:szCs w:val="20"/>
              </w:rPr>
              <w:t>213860*</w:t>
            </w:r>
          </w:p>
        </w:tc>
        <w:tc>
          <w:tcPr>
            <w:tcW w:w="1701" w:type="dxa"/>
          </w:tcPr>
          <w:p w14:paraId="5449C70D"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880" w:type="dxa"/>
          </w:tcPr>
          <w:p w14:paraId="2D6612B1"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3FE7E964"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3EF17A0B"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276" w:type="dxa"/>
          </w:tcPr>
          <w:p w14:paraId="50E3D43B"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r>
      <w:tr w:rsidR="00035C15" w14:paraId="22619340" w14:textId="77777777">
        <w:trPr>
          <w:gridAfter w:val="3"/>
          <w:wAfter w:w="3262" w:type="dxa"/>
        </w:trPr>
        <w:tc>
          <w:tcPr>
            <w:tcW w:w="419" w:type="dxa"/>
            <w:vMerge/>
          </w:tcPr>
          <w:p w14:paraId="10168867" w14:textId="77777777" w:rsidR="00035C15" w:rsidRDefault="00035C15" w:rsidP="00035C15">
            <w:pPr>
              <w:spacing w:after="0" w:line="240" w:lineRule="auto"/>
              <w:rPr>
                <w:rFonts w:ascii="Times New Roman" w:hAnsi="Times New Roman" w:cs="Times New Roman"/>
                <w:sz w:val="20"/>
                <w:szCs w:val="20"/>
              </w:rPr>
            </w:pPr>
          </w:p>
        </w:tc>
        <w:tc>
          <w:tcPr>
            <w:tcW w:w="1559" w:type="dxa"/>
            <w:vMerge/>
          </w:tcPr>
          <w:p w14:paraId="4B7B8B45"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5D9AA437"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109ABD22"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2270" w:type="dxa"/>
          </w:tcPr>
          <w:p w14:paraId="1B566B17"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528" w:type="dxa"/>
          </w:tcPr>
          <w:p w14:paraId="5D570B80" w14:textId="77777777" w:rsidR="00035C15" w:rsidRDefault="00035C15" w:rsidP="00035C15">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Технические характеристики</w:t>
            </w:r>
          </w:p>
        </w:tc>
        <w:tc>
          <w:tcPr>
            <w:tcW w:w="1701" w:type="dxa"/>
          </w:tcPr>
          <w:p w14:paraId="6F61058A"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701" w:type="dxa"/>
          </w:tcPr>
          <w:p w14:paraId="781E6961"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880" w:type="dxa"/>
          </w:tcPr>
          <w:p w14:paraId="41BD9DF5"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r>
      <w:tr w:rsidR="00035C15" w14:paraId="32F0FA06" w14:textId="77777777">
        <w:trPr>
          <w:trHeight w:val="489"/>
        </w:trPr>
        <w:tc>
          <w:tcPr>
            <w:tcW w:w="419" w:type="dxa"/>
            <w:vMerge/>
          </w:tcPr>
          <w:p w14:paraId="145AD086" w14:textId="77777777" w:rsidR="00035C15" w:rsidRDefault="00035C15" w:rsidP="00035C15">
            <w:pPr>
              <w:spacing w:after="0" w:line="240" w:lineRule="auto"/>
              <w:jc w:val="center"/>
              <w:rPr>
                <w:rFonts w:ascii="Times New Roman" w:hAnsi="Times New Roman" w:cs="Times New Roman"/>
                <w:sz w:val="20"/>
                <w:szCs w:val="20"/>
              </w:rPr>
            </w:pPr>
          </w:p>
        </w:tc>
        <w:tc>
          <w:tcPr>
            <w:tcW w:w="1559" w:type="dxa"/>
            <w:vMerge/>
          </w:tcPr>
          <w:p w14:paraId="7AFE6916"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0D126AFB"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169EC793"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2270" w:type="dxa"/>
          </w:tcPr>
          <w:p w14:paraId="645B0234" w14:textId="77777777" w:rsidR="00035C15" w:rsidRDefault="00035C15" w:rsidP="00035C15">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Габаритные размеры имитатора Д </w:t>
            </w:r>
            <w:r>
              <w:rPr>
                <w:rFonts w:ascii="Times New Roman" w:hAnsi="Times New Roman" w:cs="Times New Roman"/>
                <w:color w:val="000000" w:themeColor="text1"/>
                <w:sz w:val="20"/>
                <w:szCs w:val="20"/>
              </w:rPr>
              <w:sym w:font="Symbol" w:char="F0B4"/>
            </w:r>
            <w:r>
              <w:rPr>
                <w:rFonts w:ascii="Times New Roman" w:hAnsi="Times New Roman" w:cs="Times New Roman"/>
                <w:color w:val="000000" w:themeColor="text1"/>
                <w:sz w:val="20"/>
                <w:szCs w:val="20"/>
              </w:rPr>
              <w:t xml:space="preserve"> Ш </w:t>
            </w:r>
            <w:r>
              <w:rPr>
                <w:rFonts w:ascii="Times New Roman" w:hAnsi="Times New Roman" w:cs="Times New Roman"/>
                <w:color w:val="000000" w:themeColor="text1"/>
                <w:sz w:val="20"/>
                <w:szCs w:val="20"/>
              </w:rPr>
              <w:sym w:font="Symbol" w:char="F0B4"/>
            </w:r>
            <w:r>
              <w:rPr>
                <w:rFonts w:ascii="Times New Roman" w:hAnsi="Times New Roman" w:cs="Times New Roman"/>
                <w:color w:val="000000" w:themeColor="text1"/>
                <w:sz w:val="20"/>
                <w:szCs w:val="20"/>
              </w:rPr>
              <w:t xml:space="preserve"> В, мм</w:t>
            </w:r>
          </w:p>
        </w:tc>
        <w:tc>
          <w:tcPr>
            <w:tcW w:w="1528" w:type="dxa"/>
          </w:tcPr>
          <w:p w14:paraId="127080C0" w14:textId="77777777" w:rsidR="00035C15" w:rsidRDefault="00035C15" w:rsidP="00035C15">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Не более 1200 </w:t>
            </w:r>
            <w:r>
              <w:rPr>
                <w:rFonts w:ascii="Times New Roman" w:hAnsi="Times New Roman" w:cs="Times New Roman"/>
                <w:color w:val="000000" w:themeColor="text1"/>
                <w:sz w:val="20"/>
                <w:szCs w:val="20"/>
              </w:rPr>
              <w:sym w:font="Symbol" w:char="F0B4"/>
            </w:r>
            <w:r>
              <w:rPr>
                <w:rFonts w:ascii="Times New Roman" w:hAnsi="Times New Roman" w:cs="Times New Roman"/>
                <w:color w:val="000000" w:themeColor="text1"/>
                <w:sz w:val="20"/>
                <w:szCs w:val="20"/>
              </w:rPr>
              <w:t xml:space="preserve"> 800 </w:t>
            </w:r>
            <w:r>
              <w:rPr>
                <w:rFonts w:ascii="Times New Roman" w:hAnsi="Times New Roman" w:cs="Times New Roman"/>
                <w:color w:val="000000" w:themeColor="text1"/>
                <w:sz w:val="20"/>
                <w:szCs w:val="20"/>
              </w:rPr>
              <w:sym w:font="Symbol" w:char="F0B4"/>
            </w:r>
            <w:r>
              <w:rPr>
                <w:rFonts w:ascii="Times New Roman" w:hAnsi="Times New Roman" w:cs="Times New Roman"/>
                <w:color w:val="000000" w:themeColor="text1"/>
                <w:sz w:val="20"/>
                <w:szCs w:val="20"/>
              </w:rPr>
              <w:t xml:space="preserve"> 1400</w:t>
            </w:r>
          </w:p>
        </w:tc>
        <w:tc>
          <w:tcPr>
            <w:tcW w:w="1701" w:type="dxa"/>
          </w:tcPr>
          <w:p w14:paraId="010802E5"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701" w:type="dxa"/>
          </w:tcPr>
          <w:p w14:paraId="2B63C710"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880" w:type="dxa"/>
          </w:tcPr>
          <w:p w14:paraId="2DD86950"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624CDF64"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3A22DFCD"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276" w:type="dxa"/>
          </w:tcPr>
          <w:p w14:paraId="66F07CCF"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r>
      <w:tr w:rsidR="00035C15" w14:paraId="7A778FB7" w14:textId="77777777">
        <w:trPr>
          <w:trHeight w:val="271"/>
        </w:trPr>
        <w:tc>
          <w:tcPr>
            <w:tcW w:w="419" w:type="dxa"/>
            <w:vMerge/>
          </w:tcPr>
          <w:p w14:paraId="61B49670" w14:textId="77777777" w:rsidR="00035C15" w:rsidRDefault="00035C15" w:rsidP="00035C15">
            <w:pPr>
              <w:spacing w:after="0" w:line="240" w:lineRule="auto"/>
              <w:jc w:val="center"/>
              <w:rPr>
                <w:rFonts w:ascii="Times New Roman" w:hAnsi="Times New Roman" w:cs="Times New Roman"/>
                <w:sz w:val="20"/>
                <w:szCs w:val="20"/>
              </w:rPr>
            </w:pPr>
          </w:p>
        </w:tc>
        <w:tc>
          <w:tcPr>
            <w:tcW w:w="1559" w:type="dxa"/>
            <w:vMerge/>
          </w:tcPr>
          <w:p w14:paraId="67FC33DB"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515E4B59"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297D79AA"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2270" w:type="dxa"/>
          </w:tcPr>
          <w:p w14:paraId="4DB12A8D" w14:textId="77777777" w:rsidR="00035C15" w:rsidRDefault="00035C15" w:rsidP="00035C15">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Масса имитатора, кг</w:t>
            </w:r>
          </w:p>
        </w:tc>
        <w:tc>
          <w:tcPr>
            <w:tcW w:w="1528" w:type="dxa"/>
          </w:tcPr>
          <w:p w14:paraId="20BA3B1E" w14:textId="77777777" w:rsidR="00035C15" w:rsidRDefault="00035C15" w:rsidP="00035C15">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Не более 55</w:t>
            </w:r>
          </w:p>
        </w:tc>
        <w:tc>
          <w:tcPr>
            <w:tcW w:w="1701" w:type="dxa"/>
          </w:tcPr>
          <w:p w14:paraId="237AA3D9"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701" w:type="dxa"/>
          </w:tcPr>
          <w:p w14:paraId="32EC8D48"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880" w:type="dxa"/>
          </w:tcPr>
          <w:p w14:paraId="37F4C7A4"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449BB92B"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251B7140"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276" w:type="dxa"/>
          </w:tcPr>
          <w:p w14:paraId="28D47ACB"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r>
      <w:tr w:rsidR="00035C15" w14:paraId="6F675C26" w14:textId="77777777">
        <w:tc>
          <w:tcPr>
            <w:tcW w:w="419" w:type="dxa"/>
            <w:vMerge/>
          </w:tcPr>
          <w:p w14:paraId="57D154BE" w14:textId="77777777" w:rsidR="00035C15" w:rsidRDefault="00035C15" w:rsidP="00035C15">
            <w:pPr>
              <w:spacing w:after="0" w:line="240" w:lineRule="auto"/>
              <w:jc w:val="center"/>
              <w:rPr>
                <w:rFonts w:ascii="Times New Roman" w:hAnsi="Times New Roman" w:cs="Times New Roman"/>
                <w:sz w:val="20"/>
                <w:szCs w:val="20"/>
              </w:rPr>
            </w:pPr>
          </w:p>
        </w:tc>
        <w:tc>
          <w:tcPr>
            <w:tcW w:w="1559" w:type="dxa"/>
            <w:vMerge/>
          </w:tcPr>
          <w:p w14:paraId="14ACE135"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47485C1C"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3E027E4E"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2270" w:type="dxa"/>
          </w:tcPr>
          <w:p w14:paraId="00B451E7" w14:textId="77777777" w:rsidR="00035C15" w:rsidRDefault="00035C15" w:rsidP="00035C15">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Сфера движения нижних конечностей в имитаторе, градусов от вертикали</w:t>
            </w:r>
          </w:p>
        </w:tc>
        <w:tc>
          <w:tcPr>
            <w:tcW w:w="1528" w:type="dxa"/>
          </w:tcPr>
          <w:p w14:paraId="20B6BD0C" w14:textId="77777777" w:rsidR="00035C15" w:rsidRDefault="00035C15" w:rsidP="00035C15">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Не </w:t>
            </w:r>
            <w:proofErr w:type="gramStart"/>
            <w:r>
              <w:rPr>
                <w:rFonts w:ascii="Times New Roman" w:hAnsi="Times New Roman" w:cs="Times New Roman"/>
                <w:color w:val="000000" w:themeColor="text1"/>
                <w:sz w:val="20"/>
                <w:szCs w:val="20"/>
              </w:rPr>
              <w:t>менее  20</w:t>
            </w:r>
            <w:proofErr w:type="gramEnd"/>
          </w:p>
        </w:tc>
        <w:tc>
          <w:tcPr>
            <w:tcW w:w="1701" w:type="dxa"/>
          </w:tcPr>
          <w:p w14:paraId="1D7F3CB2"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701" w:type="dxa"/>
          </w:tcPr>
          <w:p w14:paraId="354834A5"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880" w:type="dxa"/>
          </w:tcPr>
          <w:p w14:paraId="2E187413"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7B29BBBA"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0B13C752"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276" w:type="dxa"/>
          </w:tcPr>
          <w:p w14:paraId="10D25083"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r>
      <w:tr w:rsidR="00035C15" w14:paraId="27F952BE" w14:textId="77777777">
        <w:trPr>
          <w:trHeight w:val="192"/>
        </w:trPr>
        <w:tc>
          <w:tcPr>
            <w:tcW w:w="419" w:type="dxa"/>
            <w:vMerge/>
          </w:tcPr>
          <w:p w14:paraId="6B46FE3C" w14:textId="77777777" w:rsidR="00035C15" w:rsidRDefault="00035C15" w:rsidP="00035C15">
            <w:pPr>
              <w:spacing w:after="0" w:line="240" w:lineRule="auto"/>
              <w:jc w:val="center"/>
              <w:rPr>
                <w:rFonts w:ascii="Times New Roman" w:hAnsi="Times New Roman" w:cs="Times New Roman"/>
                <w:sz w:val="20"/>
                <w:szCs w:val="20"/>
              </w:rPr>
            </w:pPr>
          </w:p>
        </w:tc>
        <w:tc>
          <w:tcPr>
            <w:tcW w:w="1559" w:type="dxa"/>
            <w:vMerge/>
          </w:tcPr>
          <w:p w14:paraId="1D943B4F"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5AB414BF"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498CD56D"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2270" w:type="dxa"/>
          </w:tcPr>
          <w:p w14:paraId="3AE4A1F8" w14:textId="77777777" w:rsidR="00035C15" w:rsidRDefault="00035C15" w:rsidP="00035C15">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Усилие, прикладываемое к рукояткам (ручкам) имитатора, Н</w:t>
            </w:r>
          </w:p>
        </w:tc>
        <w:tc>
          <w:tcPr>
            <w:tcW w:w="1528" w:type="dxa"/>
          </w:tcPr>
          <w:p w14:paraId="70268C18" w14:textId="77777777" w:rsidR="00035C15" w:rsidRDefault="00035C15" w:rsidP="00035C15">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Не менее 50</w:t>
            </w:r>
          </w:p>
        </w:tc>
        <w:tc>
          <w:tcPr>
            <w:tcW w:w="1701" w:type="dxa"/>
          </w:tcPr>
          <w:p w14:paraId="11D96F3B"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701" w:type="dxa"/>
          </w:tcPr>
          <w:p w14:paraId="5D8CDD4F"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880" w:type="dxa"/>
          </w:tcPr>
          <w:p w14:paraId="0013065B"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74E77EB0"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6FF41787"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276" w:type="dxa"/>
          </w:tcPr>
          <w:p w14:paraId="02378BC2"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r>
      <w:tr w:rsidR="00035C15" w14:paraId="6449BADE" w14:textId="77777777">
        <w:trPr>
          <w:trHeight w:val="192"/>
        </w:trPr>
        <w:tc>
          <w:tcPr>
            <w:tcW w:w="419" w:type="dxa"/>
            <w:vMerge/>
          </w:tcPr>
          <w:p w14:paraId="22E7FE85" w14:textId="77777777" w:rsidR="00035C15" w:rsidRDefault="00035C15" w:rsidP="00035C15">
            <w:pPr>
              <w:spacing w:after="0" w:line="240" w:lineRule="auto"/>
              <w:jc w:val="center"/>
              <w:rPr>
                <w:rFonts w:ascii="Times New Roman" w:hAnsi="Times New Roman" w:cs="Times New Roman"/>
                <w:sz w:val="20"/>
                <w:szCs w:val="20"/>
              </w:rPr>
            </w:pPr>
          </w:p>
        </w:tc>
        <w:tc>
          <w:tcPr>
            <w:tcW w:w="1559" w:type="dxa"/>
            <w:vMerge/>
          </w:tcPr>
          <w:p w14:paraId="391C0756"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035251FA"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081F8E3C"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2270" w:type="dxa"/>
          </w:tcPr>
          <w:p w14:paraId="3DA03FEF" w14:textId="77777777" w:rsidR="00035C15" w:rsidRDefault="00035C15" w:rsidP="00035C15">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Максимальный вес человека для занятий на имитаторе, кг.</w:t>
            </w:r>
          </w:p>
        </w:tc>
        <w:tc>
          <w:tcPr>
            <w:tcW w:w="1528" w:type="dxa"/>
          </w:tcPr>
          <w:p w14:paraId="47C17DC5" w14:textId="77777777" w:rsidR="00035C15" w:rsidRDefault="00035C15" w:rsidP="00035C15">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Не менее 120</w:t>
            </w:r>
          </w:p>
        </w:tc>
        <w:tc>
          <w:tcPr>
            <w:tcW w:w="1701" w:type="dxa"/>
          </w:tcPr>
          <w:p w14:paraId="6502C3D5"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701" w:type="dxa"/>
          </w:tcPr>
          <w:p w14:paraId="361FB758"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880" w:type="dxa"/>
          </w:tcPr>
          <w:p w14:paraId="79C97332"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40554943"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22E8722C"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276" w:type="dxa"/>
          </w:tcPr>
          <w:p w14:paraId="4A70CBDD"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r>
      <w:tr w:rsidR="00035C15" w14:paraId="249CD6CD" w14:textId="77777777">
        <w:trPr>
          <w:trHeight w:val="386"/>
        </w:trPr>
        <w:tc>
          <w:tcPr>
            <w:tcW w:w="419" w:type="dxa"/>
            <w:vMerge/>
          </w:tcPr>
          <w:p w14:paraId="7B92D1D4" w14:textId="77777777" w:rsidR="00035C15" w:rsidRDefault="00035C15" w:rsidP="00035C15">
            <w:pPr>
              <w:spacing w:after="0" w:line="240" w:lineRule="auto"/>
              <w:jc w:val="center"/>
              <w:rPr>
                <w:rFonts w:ascii="Times New Roman" w:hAnsi="Times New Roman" w:cs="Times New Roman"/>
                <w:sz w:val="20"/>
                <w:szCs w:val="20"/>
              </w:rPr>
            </w:pPr>
          </w:p>
        </w:tc>
        <w:tc>
          <w:tcPr>
            <w:tcW w:w="1559" w:type="dxa"/>
            <w:vMerge/>
          </w:tcPr>
          <w:p w14:paraId="4A88A388"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76F6796F"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689DA024"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2270" w:type="dxa"/>
          </w:tcPr>
          <w:p w14:paraId="021578FF" w14:textId="77777777" w:rsidR="00035C15" w:rsidRDefault="00035C15" w:rsidP="00035C15">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Параметры надежности имитатора:</w:t>
            </w:r>
          </w:p>
        </w:tc>
        <w:tc>
          <w:tcPr>
            <w:tcW w:w="1528" w:type="dxa"/>
          </w:tcPr>
          <w:p w14:paraId="0CCF820A" w14:textId="77777777" w:rsidR="00035C15" w:rsidRDefault="00035C15" w:rsidP="00035C15">
            <w:pPr>
              <w:spacing w:after="0" w:line="240" w:lineRule="auto"/>
              <w:rPr>
                <w:rFonts w:ascii="Times New Roman" w:hAnsi="Times New Roman" w:cs="Times New Roman"/>
                <w:color w:val="000000" w:themeColor="text1"/>
                <w:sz w:val="20"/>
                <w:szCs w:val="20"/>
              </w:rPr>
            </w:pPr>
          </w:p>
        </w:tc>
        <w:tc>
          <w:tcPr>
            <w:tcW w:w="1701" w:type="dxa"/>
          </w:tcPr>
          <w:p w14:paraId="0FBC8458"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701" w:type="dxa"/>
          </w:tcPr>
          <w:p w14:paraId="4E2DCBBF"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880" w:type="dxa"/>
          </w:tcPr>
          <w:p w14:paraId="4DEE3A49"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473EE739"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53395457"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276" w:type="dxa"/>
          </w:tcPr>
          <w:p w14:paraId="59657741"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r>
      <w:tr w:rsidR="00035C15" w14:paraId="31C96020" w14:textId="77777777">
        <w:trPr>
          <w:trHeight w:val="309"/>
        </w:trPr>
        <w:tc>
          <w:tcPr>
            <w:tcW w:w="419" w:type="dxa"/>
            <w:vMerge/>
          </w:tcPr>
          <w:p w14:paraId="2FE93650" w14:textId="77777777" w:rsidR="00035C15" w:rsidRDefault="00035C15" w:rsidP="00035C15">
            <w:pPr>
              <w:spacing w:after="0" w:line="240" w:lineRule="auto"/>
              <w:jc w:val="center"/>
              <w:rPr>
                <w:rFonts w:ascii="Times New Roman" w:hAnsi="Times New Roman" w:cs="Times New Roman"/>
                <w:sz w:val="20"/>
                <w:szCs w:val="20"/>
              </w:rPr>
            </w:pPr>
          </w:p>
        </w:tc>
        <w:tc>
          <w:tcPr>
            <w:tcW w:w="1559" w:type="dxa"/>
            <w:vMerge/>
          </w:tcPr>
          <w:p w14:paraId="20D56B9D"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368E23A1"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05F996CE"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2270" w:type="dxa"/>
          </w:tcPr>
          <w:p w14:paraId="531B22F8" w14:textId="77777777" w:rsidR="00035C15" w:rsidRDefault="00035C15" w:rsidP="00035C15">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средняя наработка на отказ, ч.</w:t>
            </w:r>
          </w:p>
        </w:tc>
        <w:tc>
          <w:tcPr>
            <w:tcW w:w="1528" w:type="dxa"/>
          </w:tcPr>
          <w:p w14:paraId="53195E88" w14:textId="77777777" w:rsidR="00035C15" w:rsidRDefault="00035C15" w:rsidP="00035C15">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Не менее 1 000</w:t>
            </w:r>
          </w:p>
        </w:tc>
        <w:tc>
          <w:tcPr>
            <w:tcW w:w="1701" w:type="dxa"/>
          </w:tcPr>
          <w:p w14:paraId="0F4C6A77"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701" w:type="dxa"/>
          </w:tcPr>
          <w:p w14:paraId="019D0FA8"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880" w:type="dxa"/>
          </w:tcPr>
          <w:p w14:paraId="016E4AE5"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7F3BE2C5"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37779205"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276" w:type="dxa"/>
          </w:tcPr>
          <w:p w14:paraId="01298B15"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r>
      <w:tr w:rsidR="00035C15" w14:paraId="5160AB2E" w14:textId="77777777">
        <w:trPr>
          <w:trHeight w:val="309"/>
        </w:trPr>
        <w:tc>
          <w:tcPr>
            <w:tcW w:w="419" w:type="dxa"/>
            <w:vMerge/>
          </w:tcPr>
          <w:p w14:paraId="157967A6" w14:textId="77777777" w:rsidR="00035C15" w:rsidRDefault="00035C15" w:rsidP="00035C15">
            <w:pPr>
              <w:spacing w:after="0" w:line="240" w:lineRule="auto"/>
              <w:jc w:val="center"/>
              <w:rPr>
                <w:rFonts w:ascii="Times New Roman" w:hAnsi="Times New Roman" w:cs="Times New Roman"/>
                <w:sz w:val="20"/>
                <w:szCs w:val="20"/>
              </w:rPr>
            </w:pPr>
          </w:p>
        </w:tc>
        <w:tc>
          <w:tcPr>
            <w:tcW w:w="1559" w:type="dxa"/>
            <w:vMerge/>
          </w:tcPr>
          <w:p w14:paraId="6D89F6DF"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60D0CDF8"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457A9C8D"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2270" w:type="dxa"/>
          </w:tcPr>
          <w:p w14:paraId="0BD4B7ED" w14:textId="77777777" w:rsidR="00035C15" w:rsidRDefault="00035C15" w:rsidP="00035C15">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средний срок службы, лет.</w:t>
            </w:r>
          </w:p>
        </w:tc>
        <w:tc>
          <w:tcPr>
            <w:tcW w:w="1528" w:type="dxa"/>
          </w:tcPr>
          <w:p w14:paraId="7AA0A562" w14:textId="77777777" w:rsidR="00035C15" w:rsidRDefault="00035C15" w:rsidP="00035C15">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Не менее 5</w:t>
            </w:r>
          </w:p>
        </w:tc>
        <w:tc>
          <w:tcPr>
            <w:tcW w:w="1701" w:type="dxa"/>
          </w:tcPr>
          <w:p w14:paraId="7FF599D5"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701" w:type="dxa"/>
          </w:tcPr>
          <w:p w14:paraId="0C1B7CB0"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880" w:type="dxa"/>
          </w:tcPr>
          <w:p w14:paraId="158B2C9B"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173AE06C"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48C045DB"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276" w:type="dxa"/>
          </w:tcPr>
          <w:p w14:paraId="1344CC5C"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r>
      <w:tr w:rsidR="00035C15" w14:paraId="07B95ECD" w14:textId="77777777">
        <w:trPr>
          <w:trHeight w:val="309"/>
        </w:trPr>
        <w:tc>
          <w:tcPr>
            <w:tcW w:w="419" w:type="dxa"/>
            <w:vMerge/>
          </w:tcPr>
          <w:p w14:paraId="0493E1AD" w14:textId="77777777" w:rsidR="00035C15" w:rsidRDefault="00035C15" w:rsidP="00035C15">
            <w:pPr>
              <w:spacing w:after="0" w:line="240" w:lineRule="auto"/>
              <w:jc w:val="center"/>
              <w:rPr>
                <w:rFonts w:ascii="Times New Roman" w:hAnsi="Times New Roman" w:cs="Times New Roman"/>
                <w:sz w:val="20"/>
                <w:szCs w:val="20"/>
              </w:rPr>
            </w:pPr>
          </w:p>
        </w:tc>
        <w:tc>
          <w:tcPr>
            <w:tcW w:w="1559" w:type="dxa"/>
            <w:vMerge/>
          </w:tcPr>
          <w:p w14:paraId="384554C8"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56D25991"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5EC2F281"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2270" w:type="dxa"/>
          </w:tcPr>
          <w:p w14:paraId="77DE2F1A" w14:textId="77777777" w:rsidR="00035C15" w:rsidRDefault="00035C15" w:rsidP="00035C15">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Комплектность:</w:t>
            </w:r>
          </w:p>
        </w:tc>
        <w:tc>
          <w:tcPr>
            <w:tcW w:w="1528" w:type="dxa"/>
          </w:tcPr>
          <w:p w14:paraId="21C1FC65"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701" w:type="dxa"/>
          </w:tcPr>
          <w:p w14:paraId="29FC8396"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701" w:type="dxa"/>
          </w:tcPr>
          <w:p w14:paraId="5750E39D"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880" w:type="dxa"/>
          </w:tcPr>
          <w:p w14:paraId="5538DADF"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013178E1"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61F6F760"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276" w:type="dxa"/>
          </w:tcPr>
          <w:p w14:paraId="5A7CFB16"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r>
      <w:tr w:rsidR="00035C15" w14:paraId="69A94684" w14:textId="77777777">
        <w:trPr>
          <w:trHeight w:val="309"/>
        </w:trPr>
        <w:tc>
          <w:tcPr>
            <w:tcW w:w="419" w:type="dxa"/>
            <w:vMerge/>
          </w:tcPr>
          <w:p w14:paraId="6D768FD9" w14:textId="77777777" w:rsidR="00035C15" w:rsidRDefault="00035C15" w:rsidP="00035C15">
            <w:pPr>
              <w:spacing w:after="0" w:line="240" w:lineRule="auto"/>
              <w:jc w:val="center"/>
              <w:rPr>
                <w:rFonts w:ascii="Times New Roman" w:hAnsi="Times New Roman" w:cs="Times New Roman"/>
                <w:sz w:val="20"/>
                <w:szCs w:val="20"/>
              </w:rPr>
            </w:pPr>
          </w:p>
        </w:tc>
        <w:tc>
          <w:tcPr>
            <w:tcW w:w="1559" w:type="dxa"/>
            <w:vMerge/>
          </w:tcPr>
          <w:p w14:paraId="78796C91"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6546F6E0"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6E79E77C"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2270" w:type="dxa"/>
          </w:tcPr>
          <w:p w14:paraId="55B26067" w14:textId="77777777" w:rsidR="00035C15" w:rsidRDefault="00035C15" w:rsidP="00035C15">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Имитатор ходьбы, шт</w:t>
            </w:r>
          </w:p>
        </w:tc>
        <w:tc>
          <w:tcPr>
            <w:tcW w:w="1528" w:type="dxa"/>
          </w:tcPr>
          <w:p w14:paraId="37294009" w14:textId="77777777" w:rsidR="00035C15" w:rsidRDefault="00035C15" w:rsidP="00035C15">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Не менее 1</w:t>
            </w:r>
          </w:p>
        </w:tc>
        <w:tc>
          <w:tcPr>
            <w:tcW w:w="1701" w:type="dxa"/>
          </w:tcPr>
          <w:p w14:paraId="448A7355"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701" w:type="dxa"/>
          </w:tcPr>
          <w:p w14:paraId="0E776A76"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880" w:type="dxa"/>
          </w:tcPr>
          <w:p w14:paraId="163BD788"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10C84BC2"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6F0F12A9"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276" w:type="dxa"/>
          </w:tcPr>
          <w:p w14:paraId="304BDEA6"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r>
      <w:tr w:rsidR="00035C15" w14:paraId="22734EB2" w14:textId="77777777">
        <w:trPr>
          <w:trHeight w:val="309"/>
        </w:trPr>
        <w:tc>
          <w:tcPr>
            <w:tcW w:w="419" w:type="dxa"/>
            <w:vMerge/>
          </w:tcPr>
          <w:p w14:paraId="1E032958" w14:textId="77777777" w:rsidR="00035C15" w:rsidRDefault="00035C15" w:rsidP="00035C15">
            <w:pPr>
              <w:spacing w:after="0" w:line="240" w:lineRule="auto"/>
              <w:jc w:val="center"/>
              <w:rPr>
                <w:rFonts w:ascii="Times New Roman" w:hAnsi="Times New Roman" w:cs="Times New Roman"/>
                <w:sz w:val="20"/>
                <w:szCs w:val="20"/>
              </w:rPr>
            </w:pPr>
          </w:p>
        </w:tc>
        <w:tc>
          <w:tcPr>
            <w:tcW w:w="1559" w:type="dxa"/>
            <w:vMerge/>
          </w:tcPr>
          <w:p w14:paraId="7A55E451"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4C24DEFA"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3D8AF7DC"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2270" w:type="dxa"/>
          </w:tcPr>
          <w:p w14:paraId="17538100" w14:textId="77777777" w:rsidR="00035C15" w:rsidRDefault="00035C15" w:rsidP="00035C15">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Дополнительная опора поясничной части тела, шт</w:t>
            </w:r>
          </w:p>
        </w:tc>
        <w:tc>
          <w:tcPr>
            <w:tcW w:w="1528" w:type="dxa"/>
          </w:tcPr>
          <w:p w14:paraId="79889AD0" w14:textId="77777777" w:rsidR="00035C15" w:rsidRDefault="00035C15" w:rsidP="00035C15">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Не менее 1</w:t>
            </w:r>
          </w:p>
        </w:tc>
        <w:tc>
          <w:tcPr>
            <w:tcW w:w="1701" w:type="dxa"/>
          </w:tcPr>
          <w:p w14:paraId="08A81826"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701" w:type="dxa"/>
          </w:tcPr>
          <w:p w14:paraId="33B32393"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880" w:type="dxa"/>
          </w:tcPr>
          <w:p w14:paraId="7A6899F6"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19E77139"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5EEF5F1D"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276" w:type="dxa"/>
          </w:tcPr>
          <w:p w14:paraId="2020B959"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r>
      <w:tr w:rsidR="00035C15" w14:paraId="441DE8E6" w14:textId="77777777">
        <w:trPr>
          <w:trHeight w:val="309"/>
        </w:trPr>
        <w:tc>
          <w:tcPr>
            <w:tcW w:w="419" w:type="dxa"/>
            <w:vMerge/>
          </w:tcPr>
          <w:p w14:paraId="3C9EC174" w14:textId="77777777" w:rsidR="00035C15" w:rsidRDefault="00035C15" w:rsidP="00035C15">
            <w:pPr>
              <w:spacing w:after="0" w:line="240" w:lineRule="auto"/>
              <w:jc w:val="center"/>
              <w:rPr>
                <w:rFonts w:ascii="Times New Roman" w:hAnsi="Times New Roman" w:cs="Times New Roman"/>
                <w:sz w:val="20"/>
                <w:szCs w:val="20"/>
              </w:rPr>
            </w:pPr>
          </w:p>
        </w:tc>
        <w:tc>
          <w:tcPr>
            <w:tcW w:w="1559" w:type="dxa"/>
            <w:vMerge/>
          </w:tcPr>
          <w:p w14:paraId="31706139"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3F4E98A1"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454238EC"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2270" w:type="dxa"/>
          </w:tcPr>
          <w:p w14:paraId="188E86CF" w14:textId="77777777" w:rsidR="00035C15" w:rsidRDefault="00035C15" w:rsidP="00035C15">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Опора грудной части тела, шт</w:t>
            </w:r>
          </w:p>
        </w:tc>
        <w:tc>
          <w:tcPr>
            <w:tcW w:w="1528" w:type="dxa"/>
          </w:tcPr>
          <w:p w14:paraId="2ED67B35" w14:textId="77777777" w:rsidR="00035C15" w:rsidRDefault="00035C15" w:rsidP="00035C15">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Не менее 1</w:t>
            </w:r>
          </w:p>
        </w:tc>
        <w:tc>
          <w:tcPr>
            <w:tcW w:w="1701" w:type="dxa"/>
          </w:tcPr>
          <w:p w14:paraId="75416915"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701" w:type="dxa"/>
          </w:tcPr>
          <w:p w14:paraId="696939BF"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880" w:type="dxa"/>
          </w:tcPr>
          <w:p w14:paraId="04D93C9E"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1CF71FEA"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4F90156B"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276" w:type="dxa"/>
          </w:tcPr>
          <w:p w14:paraId="659299AA"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r>
      <w:tr w:rsidR="00035C15" w14:paraId="65A30441" w14:textId="77777777">
        <w:trPr>
          <w:trHeight w:val="309"/>
        </w:trPr>
        <w:tc>
          <w:tcPr>
            <w:tcW w:w="419" w:type="dxa"/>
            <w:vMerge/>
          </w:tcPr>
          <w:p w14:paraId="4A7C86BC" w14:textId="77777777" w:rsidR="00035C15" w:rsidRDefault="00035C15" w:rsidP="00035C15">
            <w:pPr>
              <w:spacing w:after="0" w:line="240" w:lineRule="auto"/>
              <w:jc w:val="center"/>
              <w:rPr>
                <w:rFonts w:ascii="Times New Roman" w:hAnsi="Times New Roman" w:cs="Times New Roman"/>
                <w:sz w:val="20"/>
                <w:szCs w:val="20"/>
              </w:rPr>
            </w:pPr>
          </w:p>
        </w:tc>
        <w:tc>
          <w:tcPr>
            <w:tcW w:w="1559" w:type="dxa"/>
            <w:vMerge/>
          </w:tcPr>
          <w:p w14:paraId="2649C991"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77C68F65"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17782016"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2270" w:type="dxa"/>
          </w:tcPr>
          <w:p w14:paraId="7673B259" w14:textId="77777777" w:rsidR="00035C15" w:rsidRDefault="00035C15" w:rsidP="00035C15">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Боковая опора, шт</w:t>
            </w:r>
          </w:p>
        </w:tc>
        <w:tc>
          <w:tcPr>
            <w:tcW w:w="1528" w:type="dxa"/>
          </w:tcPr>
          <w:p w14:paraId="4F8DEFAD" w14:textId="77777777" w:rsidR="00035C15" w:rsidRDefault="00035C15" w:rsidP="00035C15">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Не менее 2</w:t>
            </w:r>
          </w:p>
        </w:tc>
        <w:tc>
          <w:tcPr>
            <w:tcW w:w="1701" w:type="dxa"/>
          </w:tcPr>
          <w:p w14:paraId="133096B1"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701" w:type="dxa"/>
          </w:tcPr>
          <w:p w14:paraId="4A11CBC8"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880" w:type="dxa"/>
          </w:tcPr>
          <w:p w14:paraId="27C39C70"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165533EE"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5DB5F0A0"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276" w:type="dxa"/>
          </w:tcPr>
          <w:p w14:paraId="27DD08B0"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r>
      <w:tr w:rsidR="00035C15" w14:paraId="1A64C0DF" w14:textId="77777777">
        <w:trPr>
          <w:trHeight w:val="309"/>
        </w:trPr>
        <w:tc>
          <w:tcPr>
            <w:tcW w:w="419" w:type="dxa"/>
            <w:vMerge/>
          </w:tcPr>
          <w:p w14:paraId="39E713EB" w14:textId="77777777" w:rsidR="00035C15" w:rsidRDefault="00035C15" w:rsidP="00035C15">
            <w:pPr>
              <w:spacing w:after="0" w:line="240" w:lineRule="auto"/>
              <w:jc w:val="center"/>
              <w:rPr>
                <w:rFonts w:ascii="Times New Roman" w:hAnsi="Times New Roman" w:cs="Times New Roman"/>
                <w:sz w:val="20"/>
                <w:szCs w:val="20"/>
              </w:rPr>
            </w:pPr>
          </w:p>
        </w:tc>
        <w:tc>
          <w:tcPr>
            <w:tcW w:w="1559" w:type="dxa"/>
            <w:vMerge/>
          </w:tcPr>
          <w:p w14:paraId="70F40432"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5C51EC98"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4DEE7BED"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2270" w:type="dxa"/>
          </w:tcPr>
          <w:p w14:paraId="511524D7" w14:textId="77777777" w:rsidR="00035C15" w:rsidRDefault="00035C15" w:rsidP="00035C15">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Перчатка-фиксатор, шт</w:t>
            </w:r>
          </w:p>
        </w:tc>
        <w:tc>
          <w:tcPr>
            <w:tcW w:w="1528" w:type="dxa"/>
          </w:tcPr>
          <w:p w14:paraId="33331B9B" w14:textId="77777777" w:rsidR="00035C15" w:rsidRDefault="00035C15" w:rsidP="00035C15">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Не менее 2 </w:t>
            </w:r>
          </w:p>
        </w:tc>
        <w:tc>
          <w:tcPr>
            <w:tcW w:w="1701" w:type="dxa"/>
          </w:tcPr>
          <w:p w14:paraId="4AB6D86F"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701" w:type="dxa"/>
          </w:tcPr>
          <w:p w14:paraId="6399ECF8"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880" w:type="dxa"/>
          </w:tcPr>
          <w:p w14:paraId="2324CD59"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55E68E59"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08EFBCF5"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276" w:type="dxa"/>
          </w:tcPr>
          <w:p w14:paraId="7030C790"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r>
      <w:tr w:rsidR="00035C15" w14:paraId="28AED57E" w14:textId="77777777">
        <w:trPr>
          <w:trHeight w:val="309"/>
        </w:trPr>
        <w:tc>
          <w:tcPr>
            <w:tcW w:w="419" w:type="dxa"/>
            <w:vMerge/>
          </w:tcPr>
          <w:p w14:paraId="2647F1AC" w14:textId="77777777" w:rsidR="00035C15" w:rsidRDefault="00035C15" w:rsidP="00035C15">
            <w:pPr>
              <w:spacing w:after="0" w:line="240" w:lineRule="auto"/>
              <w:jc w:val="center"/>
              <w:rPr>
                <w:rFonts w:ascii="Times New Roman" w:hAnsi="Times New Roman" w:cs="Times New Roman"/>
                <w:sz w:val="20"/>
                <w:szCs w:val="20"/>
              </w:rPr>
            </w:pPr>
          </w:p>
        </w:tc>
        <w:tc>
          <w:tcPr>
            <w:tcW w:w="1559" w:type="dxa"/>
            <w:vMerge/>
          </w:tcPr>
          <w:p w14:paraId="310F11FA"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2A316A08"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44BD6FF3"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2270" w:type="dxa"/>
          </w:tcPr>
          <w:p w14:paraId="327C9C36" w14:textId="77777777" w:rsidR="00035C15" w:rsidRDefault="00035C15" w:rsidP="00035C15">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Ремень крепления туловища, шт</w:t>
            </w:r>
          </w:p>
        </w:tc>
        <w:tc>
          <w:tcPr>
            <w:tcW w:w="1528" w:type="dxa"/>
          </w:tcPr>
          <w:p w14:paraId="7181A2C6" w14:textId="77777777" w:rsidR="00035C15" w:rsidRDefault="00035C15" w:rsidP="00035C15">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Не менее 1</w:t>
            </w:r>
          </w:p>
        </w:tc>
        <w:tc>
          <w:tcPr>
            <w:tcW w:w="1701" w:type="dxa"/>
          </w:tcPr>
          <w:p w14:paraId="154E79FF"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701" w:type="dxa"/>
          </w:tcPr>
          <w:p w14:paraId="7EAAED0C"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880" w:type="dxa"/>
          </w:tcPr>
          <w:p w14:paraId="7E54D526"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1782134F"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742B84F4"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276" w:type="dxa"/>
          </w:tcPr>
          <w:p w14:paraId="44987AE1"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r>
      <w:tr w:rsidR="00035C15" w14:paraId="41AFF6BD" w14:textId="77777777">
        <w:trPr>
          <w:trHeight w:val="309"/>
        </w:trPr>
        <w:tc>
          <w:tcPr>
            <w:tcW w:w="419" w:type="dxa"/>
            <w:vMerge/>
          </w:tcPr>
          <w:p w14:paraId="56410EC0" w14:textId="77777777" w:rsidR="00035C15" w:rsidRDefault="00035C15" w:rsidP="00035C15">
            <w:pPr>
              <w:spacing w:after="0" w:line="240" w:lineRule="auto"/>
              <w:jc w:val="center"/>
              <w:rPr>
                <w:rFonts w:ascii="Times New Roman" w:hAnsi="Times New Roman" w:cs="Times New Roman"/>
                <w:sz w:val="20"/>
                <w:szCs w:val="20"/>
              </w:rPr>
            </w:pPr>
          </w:p>
        </w:tc>
        <w:tc>
          <w:tcPr>
            <w:tcW w:w="1559" w:type="dxa"/>
            <w:vMerge/>
          </w:tcPr>
          <w:p w14:paraId="18DFBCA3"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5A54675F"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730E7D27"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2270" w:type="dxa"/>
          </w:tcPr>
          <w:p w14:paraId="0DE4329D" w14:textId="77777777" w:rsidR="00035C15" w:rsidRDefault="00035C15" w:rsidP="00035C15">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Ремень крепления коленей, шт</w:t>
            </w:r>
          </w:p>
        </w:tc>
        <w:tc>
          <w:tcPr>
            <w:tcW w:w="1528" w:type="dxa"/>
          </w:tcPr>
          <w:p w14:paraId="067664D0" w14:textId="77777777" w:rsidR="00035C15" w:rsidRDefault="00035C15" w:rsidP="00035C15">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Не менее 2</w:t>
            </w:r>
          </w:p>
        </w:tc>
        <w:tc>
          <w:tcPr>
            <w:tcW w:w="1701" w:type="dxa"/>
          </w:tcPr>
          <w:p w14:paraId="070646C0"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701" w:type="dxa"/>
          </w:tcPr>
          <w:p w14:paraId="16D4D64B"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880" w:type="dxa"/>
          </w:tcPr>
          <w:p w14:paraId="7E2DCAF7"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3DD07020"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006A41FD"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276" w:type="dxa"/>
          </w:tcPr>
          <w:p w14:paraId="07722988"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r>
      <w:tr w:rsidR="00035C15" w14:paraId="784F837A" w14:textId="77777777">
        <w:trPr>
          <w:trHeight w:val="309"/>
        </w:trPr>
        <w:tc>
          <w:tcPr>
            <w:tcW w:w="419" w:type="dxa"/>
            <w:vMerge/>
          </w:tcPr>
          <w:p w14:paraId="169975B6" w14:textId="77777777" w:rsidR="00035C15" w:rsidRDefault="00035C15" w:rsidP="00035C15">
            <w:pPr>
              <w:spacing w:after="0" w:line="240" w:lineRule="auto"/>
              <w:jc w:val="center"/>
              <w:rPr>
                <w:rFonts w:ascii="Times New Roman" w:hAnsi="Times New Roman" w:cs="Times New Roman"/>
                <w:sz w:val="20"/>
                <w:szCs w:val="20"/>
              </w:rPr>
            </w:pPr>
          </w:p>
        </w:tc>
        <w:tc>
          <w:tcPr>
            <w:tcW w:w="1559" w:type="dxa"/>
            <w:vMerge/>
          </w:tcPr>
          <w:p w14:paraId="18457606"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3BCD92C8"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134" w:type="dxa"/>
            <w:vMerge/>
          </w:tcPr>
          <w:p w14:paraId="5884CAE3"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2270" w:type="dxa"/>
          </w:tcPr>
          <w:p w14:paraId="79684432" w14:textId="77777777" w:rsidR="00035C15" w:rsidRDefault="00035C15" w:rsidP="00035C15">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Блок питания, шт</w:t>
            </w:r>
          </w:p>
        </w:tc>
        <w:tc>
          <w:tcPr>
            <w:tcW w:w="1528" w:type="dxa"/>
          </w:tcPr>
          <w:p w14:paraId="300D3B49" w14:textId="77777777" w:rsidR="00035C15" w:rsidRDefault="00035C15" w:rsidP="00035C15">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Не менее 1</w:t>
            </w:r>
          </w:p>
        </w:tc>
        <w:tc>
          <w:tcPr>
            <w:tcW w:w="1701" w:type="dxa"/>
          </w:tcPr>
          <w:p w14:paraId="06A82296"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701" w:type="dxa"/>
          </w:tcPr>
          <w:p w14:paraId="7B437768"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880" w:type="dxa"/>
          </w:tcPr>
          <w:p w14:paraId="6648C358"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107AFCD6"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993" w:type="dxa"/>
          </w:tcPr>
          <w:p w14:paraId="59424681"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c>
          <w:tcPr>
            <w:tcW w:w="1276" w:type="dxa"/>
          </w:tcPr>
          <w:p w14:paraId="5E979582" w14:textId="77777777" w:rsidR="00035C15" w:rsidRDefault="00035C15" w:rsidP="00035C15">
            <w:pPr>
              <w:spacing w:after="0" w:line="240" w:lineRule="auto"/>
              <w:jc w:val="center"/>
              <w:rPr>
                <w:rFonts w:ascii="Times New Roman" w:hAnsi="Times New Roman" w:cs="Times New Roman"/>
                <w:color w:val="000000" w:themeColor="text1"/>
                <w:sz w:val="20"/>
                <w:szCs w:val="20"/>
              </w:rPr>
            </w:pPr>
          </w:p>
        </w:tc>
      </w:tr>
    </w:tbl>
    <w:p w14:paraId="1D73C4B3" w14:textId="77777777" w:rsidR="0075356E" w:rsidRDefault="0075356E">
      <w:pPr>
        <w:jc w:val="both"/>
        <w:rPr>
          <w:rFonts w:ascii="Times New Roman" w:hAnsi="Times New Roman" w:cs="Times New Roman"/>
          <w:b/>
          <w:bCs/>
        </w:rPr>
      </w:pPr>
    </w:p>
    <w:p w14:paraId="7D4DD7B9" w14:textId="77777777" w:rsidR="0075356E" w:rsidRDefault="002D6F85">
      <w:pPr>
        <w:jc w:val="both"/>
        <w:rPr>
          <w:rFonts w:ascii="Times New Roman" w:hAnsi="Times New Roman"/>
          <w:color w:val="FF0000"/>
        </w:rPr>
      </w:pPr>
      <w:r>
        <w:rPr>
          <w:rFonts w:ascii="Times New Roman" w:hAnsi="Times New Roman"/>
          <w:i/>
          <w:iCs/>
          <w:color w:val="FF0000"/>
        </w:rPr>
        <w:t xml:space="preserve">* </w:t>
      </w:r>
      <w:r>
        <w:rPr>
          <w:rFonts w:ascii="Times New Roman" w:hAnsi="Times New Roman"/>
          <w:color w:val="FF0000"/>
          <w:shd w:val="clear" w:color="auto" w:fill="FFFFFF"/>
        </w:rPr>
        <w:t>Закупка потребности осуществляется в рамках выделенных субсидий для реализации федерального проекта «Оптимальная для восстановления здоровья медицинская реабилитация» в соответствии со стандартом оснащения, предусмотренным порядком организации медицинской реабилитации взрослых -  утвержденного приказом Министерства здравоохранения Российской Федерации от 31 июля 2020 г. N 788н.  </w:t>
      </w:r>
    </w:p>
    <w:p w14:paraId="2E59C619" w14:textId="77777777" w:rsidR="0075356E" w:rsidRDefault="0075356E">
      <w:pPr>
        <w:pStyle w:val="ad"/>
        <w:spacing w:before="120" w:after="120"/>
        <w:jc w:val="both"/>
        <w:rPr>
          <w:rFonts w:ascii="Times New Roman" w:hAnsi="Times New Roman" w:cs="Times New Roman"/>
          <w:color w:val="FF0000"/>
          <w:sz w:val="21"/>
          <w:szCs w:val="21"/>
        </w:rPr>
      </w:pPr>
    </w:p>
    <w:p w14:paraId="45118A85" w14:textId="77777777" w:rsidR="0075356E" w:rsidRDefault="002D6F85">
      <w:pPr>
        <w:pStyle w:val="ad"/>
        <w:spacing w:before="120" w:after="120"/>
        <w:jc w:val="both"/>
        <w:rPr>
          <w:rFonts w:ascii="Times New Roman" w:hAnsi="Times New Roman" w:cs="Times New Roman"/>
          <w:color w:val="FF0000"/>
          <w:sz w:val="21"/>
          <w:szCs w:val="21"/>
        </w:rPr>
      </w:pPr>
      <w:r>
        <w:rPr>
          <w:rFonts w:ascii="Times New Roman" w:hAnsi="Times New Roman" w:cs="Times New Roman"/>
          <w:color w:val="FF0000"/>
          <w:sz w:val="21"/>
          <w:szCs w:val="21"/>
        </w:rPr>
        <w:t>1Участник закупки, в случае расхождения наименования объекта закупки (товара), указанного в описании объекта закупки, и наименования товара, указанного в регистрационном удостоверении, указывает наименование медицинского изделия, входящего в объект закупки, в соответствии с регистрационным удостоверением на предлагаемое к поставке медицинское изделие.</w:t>
      </w:r>
    </w:p>
    <w:p w14:paraId="4CFBD733" w14:textId="77777777" w:rsidR="0075356E" w:rsidRDefault="002D6F85">
      <w:pPr>
        <w:pStyle w:val="ad"/>
        <w:spacing w:before="120" w:after="120"/>
        <w:jc w:val="both"/>
        <w:rPr>
          <w:rFonts w:ascii="Times New Roman" w:hAnsi="Times New Roman" w:cs="Times New Roman"/>
          <w:color w:val="FF0000"/>
          <w:sz w:val="21"/>
          <w:szCs w:val="21"/>
        </w:rPr>
      </w:pPr>
      <w:r>
        <w:rPr>
          <w:rFonts w:ascii="Times New Roman" w:hAnsi="Times New Roman" w:cs="Times New Roman"/>
          <w:color w:val="FF0000"/>
          <w:sz w:val="21"/>
          <w:szCs w:val="21"/>
        </w:rPr>
        <w:lastRenderedPageBreak/>
        <w:t>Участник закупки в соответствии с частью 6  Правил государственной регистрации медицинских изделий, утвержденных  Постановлением Правительства РФ от 27.12.2012 № 1416  представляет копию  регистрационного удостоверения на медицинское изделие, являющееся предметом закупки, или копию регистрационного удостоверения на медицинские изделия, в состав которых входит медицинское изделие, являющееся предметом закупки (допускается предоставление информации о регистрационном удостоверении с обязательным указанием наименования и регистрационного номера, позволяющего идентифицировать в государственном реестре медицинских изделий).</w:t>
      </w:r>
    </w:p>
    <w:p w14:paraId="747B92EB" w14:textId="77777777" w:rsidR="0075356E" w:rsidRPr="001A4433" w:rsidRDefault="002D6F85" w:rsidP="001A4433">
      <w:pPr>
        <w:spacing w:after="0" w:line="240" w:lineRule="auto"/>
        <w:rPr>
          <w:rFonts w:ascii="Times New Roman" w:hAnsi="Times New Roman" w:cs="Times New Roman"/>
          <w:b/>
          <w:color w:val="FF0000"/>
          <w:sz w:val="21"/>
          <w:szCs w:val="21"/>
        </w:rPr>
      </w:pPr>
      <w:r>
        <w:rPr>
          <w:rFonts w:ascii="Times New Roman" w:hAnsi="Times New Roman" w:cs="Times New Roman"/>
          <w:b/>
          <w:color w:val="FF0000"/>
          <w:sz w:val="21"/>
          <w:szCs w:val="21"/>
        </w:rPr>
        <w:t>Гарантийный срок на товар не менее 12 месяцев</w:t>
      </w:r>
    </w:p>
    <w:p w14:paraId="43C047F1" w14:textId="77777777" w:rsidR="0075356E" w:rsidRDefault="0075356E">
      <w:pPr>
        <w:jc w:val="center"/>
        <w:rPr>
          <w:rFonts w:ascii="Times New Roman" w:hAnsi="Times New Roman" w:cs="Times New Roman"/>
        </w:rPr>
      </w:pPr>
    </w:p>
    <w:sectPr w:rsidR="0075356E">
      <w:pgSz w:w="16838" w:h="11906" w:orient="landscape"/>
      <w:pgMar w:top="284" w:right="395" w:bottom="85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FD424" w14:textId="77777777" w:rsidR="00127E99" w:rsidRDefault="00127E99">
      <w:pPr>
        <w:spacing w:line="240" w:lineRule="auto"/>
      </w:pPr>
      <w:r>
        <w:separator/>
      </w:r>
    </w:p>
  </w:endnote>
  <w:endnote w:type="continuationSeparator" w:id="0">
    <w:p w14:paraId="0ADA072F" w14:textId="77777777" w:rsidR="00127E99" w:rsidRDefault="00127E99">
      <w:pPr>
        <w:spacing w:line="240" w:lineRule="auto"/>
      </w:pPr>
      <w:r>
        <w:continuationSeparator/>
      </w:r>
    </w:p>
  </w:endnote>
  <w:endnote w:id="1">
    <w:p w14:paraId="2D1146BA" w14:textId="77777777" w:rsidR="002D6F85" w:rsidRPr="008B5F9A" w:rsidRDefault="002D6F85" w:rsidP="002D6F85">
      <w:pPr>
        <w:pStyle w:val="af"/>
        <w:rPr>
          <w:rFonts w:ascii="Times New Roman" w:hAnsi="Times New Roman" w:cs="Times New Roman"/>
          <w:sz w:val="16"/>
          <w:szCs w:val="16"/>
        </w:rPr>
      </w:pPr>
      <w:r w:rsidRPr="008B5F9A">
        <w:rPr>
          <w:rFonts w:ascii="Times New Roman" w:hAnsi="Times New Roman" w:cs="Times New Roman"/>
          <w:sz w:val="16"/>
          <w:szCs w:val="16"/>
        </w:rPr>
        <w:endnoteRef/>
      </w:r>
      <w:r w:rsidRPr="008B5F9A">
        <w:rPr>
          <w:rFonts w:ascii="Times New Roman" w:hAnsi="Times New Roman" w:cs="Times New Roman"/>
          <w:sz w:val="16"/>
          <w:szCs w:val="16"/>
        </w:rPr>
        <w:t xml:space="preserve"> Длина и ширина бегового </w:t>
      </w:r>
      <w:proofErr w:type="gramStart"/>
      <w:r w:rsidRPr="008B5F9A">
        <w:rPr>
          <w:rFonts w:ascii="Times New Roman" w:hAnsi="Times New Roman" w:cs="Times New Roman"/>
          <w:sz w:val="16"/>
          <w:szCs w:val="16"/>
        </w:rPr>
        <w:t>полотна  –</w:t>
      </w:r>
      <w:proofErr w:type="gramEnd"/>
      <w:r w:rsidRPr="008B5F9A">
        <w:rPr>
          <w:rFonts w:ascii="Times New Roman" w:hAnsi="Times New Roman" w:cs="Times New Roman"/>
          <w:sz w:val="16"/>
          <w:szCs w:val="16"/>
        </w:rPr>
        <w:t xml:space="preserve">  длина и ширина части бегового полотна беговой  дорожки,  которая  доступна  пользователю  для  эксплуатации,  под  высотой бегового полотна здесь понимается высота верхней поверхности бегового полотна над уровнем пола в полностью опущенном состоянии беговой дорожки.</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DC965" w14:textId="77777777" w:rsidR="00127E99" w:rsidRDefault="00127E99">
      <w:pPr>
        <w:spacing w:after="0"/>
      </w:pPr>
      <w:r>
        <w:separator/>
      </w:r>
    </w:p>
  </w:footnote>
  <w:footnote w:type="continuationSeparator" w:id="0">
    <w:p w14:paraId="25B456F3" w14:textId="77777777" w:rsidR="00127E99" w:rsidRDefault="00127E9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7E4475"/>
    <w:multiLevelType w:val="hybridMultilevel"/>
    <w:tmpl w:val="B5868134"/>
    <w:lvl w:ilvl="0" w:tplc="BC8CFBFC">
      <w:start w:val="1"/>
      <w:numFmt w:val="decimal"/>
      <w:lvlText w:val="%1."/>
      <w:lvlJc w:val="left"/>
      <w:pPr>
        <w:ind w:left="720" w:hanging="360"/>
      </w:pPr>
      <w:rPr>
        <w:rFonts w:ascii="Times New Roman" w:hAnsi="Times New Roman" w:cs="Times New Roman" w:hint="default"/>
        <w:b/>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937C2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85A487A"/>
    <w:multiLevelType w:val="multilevel"/>
    <w:tmpl w:val="585A4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665D526F"/>
    <w:multiLevelType w:val="multilevel"/>
    <w:tmpl w:val="665D526F"/>
    <w:lvl w:ilvl="0">
      <w:start w:val="1"/>
      <w:numFmt w:val="bullet"/>
      <w:lvlText w:val=""/>
      <w:lvlJc w:val="left"/>
      <w:pPr>
        <w:ind w:left="785" w:hanging="360"/>
      </w:pPr>
      <w:rPr>
        <w:rFonts w:ascii="Symbol" w:hAnsi="Symbol"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085"/>
    <w:rsid w:val="00007675"/>
    <w:rsid w:val="00025DEB"/>
    <w:rsid w:val="00035C15"/>
    <w:rsid w:val="000624B9"/>
    <w:rsid w:val="00082383"/>
    <w:rsid w:val="0008675C"/>
    <w:rsid w:val="0009626D"/>
    <w:rsid w:val="000B2CF6"/>
    <w:rsid w:val="000B6EA1"/>
    <w:rsid w:val="000C713B"/>
    <w:rsid w:val="001063E9"/>
    <w:rsid w:val="001154C4"/>
    <w:rsid w:val="00125634"/>
    <w:rsid w:val="00127348"/>
    <w:rsid w:val="00127E99"/>
    <w:rsid w:val="001438F2"/>
    <w:rsid w:val="00165FA8"/>
    <w:rsid w:val="00166976"/>
    <w:rsid w:val="00176A0B"/>
    <w:rsid w:val="001A2267"/>
    <w:rsid w:val="001A4433"/>
    <w:rsid w:val="001B3B19"/>
    <w:rsid w:val="001C3069"/>
    <w:rsid w:val="00201F49"/>
    <w:rsid w:val="00203B01"/>
    <w:rsid w:val="00211C62"/>
    <w:rsid w:val="00226815"/>
    <w:rsid w:val="00234C16"/>
    <w:rsid w:val="0027116B"/>
    <w:rsid w:val="00283FDA"/>
    <w:rsid w:val="00296246"/>
    <w:rsid w:val="002A3FEE"/>
    <w:rsid w:val="002A6981"/>
    <w:rsid w:val="002A6BFC"/>
    <w:rsid w:val="002B280C"/>
    <w:rsid w:val="002B5F3B"/>
    <w:rsid w:val="002D5DD7"/>
    <w:rsid w:val="002D6F85"/>
    <w:rsid w:val="002D7C88"/>
    <w:rsid w:val="002F33E4"/>
    <w:rsid w:val="00301E46"/>
    <w:rsid w:val="003048F4"/>
    <w:rsid w:val="00310005"/>
    <w:rsid w:val="003330EA"/>
    <w:rsid w:val="00340EDF"/>
    <w:rsid w:val="003434C3"/>
    <w:rsid w:val="0034642A"/>
    <w:rsid w:val="00362286"/>
    <w:rsid w:val="003951F5"/>
    <w:rsid w:val="003A102F"/>
    <w:rsid w:val="003A148B"/>
    <w:rsid w:val="003A1E19"/>
    <w:rsid w:val="003A21E8"/>
    <w:rsid w:val="003A7B0B"/>
    <w:rsid w:val="003A7F76"/>
    <w:rsid w:val="003B79F2"/>
    <w:rsid w:val="003E0432"/>
    <w:rsid w:val="003E1AEF"/>
    <w:rsid w:val="003E20ED"/>
    <w:rsid w:val="00402BC2"/>
    <w:rsid w:val="0046235A"/>
    <w:rsid w:val="004812CE"/>
    <w:rsid w:val="00483F69"/>
    <w:rsid w:val="0048682C"/>
    <w:rsid w:val="00493E58"/>
    <w:rsid w:val="004A4B55"/>
    <w:rsid w:val="004A70D5"/>
    <w:rsid w:val="004B244F"/>
    <w:rsid w:val="004F02AD"/>
    <w:rsid w:val="00570664"/>
    <w:rsid w:val="005C42FF"/>
    <w:rsid w:val="005D1FC1"/>
    <w:rsid w:val="005D26B6"/>
    <w:rsid w:val="005E1B11"/>
    <w:rsid w:val="00603E0A"/>
    <w:rsid w:val="0065048A"/>
    <w:rsid w:val="00685BEB"/>
    <w:rsid w:val="00694962"/>
    <w:rsid w:val="00706768"/>
    <w:rsid w:val="007106AC"/>
    <w:rsid w:val="00727B30"/>
    <w:rsid w:val="007462AE"/>
    <w:rsid w:val="0075356E"/>
    <w:rsid w:val="0076737A"/>
    <w:rsid w:val="00771C06"/>
    <w:rsid w:val="007877AC"/>
    <w:rsid w:val="007A421C"/>
    <w:rsid w:val="007E623F"/>
    <w:rsid w:val="007E6A75"/>
    <w:rsid w:val="007F0575"/>
    <w:rsid w:val="00807042"/>
    <w:rsid w:val="00813765"/>
    <w:rsid w:val="00842CCB"/>
    <w:rsid w:val="0086059C"/>
    <w:rsid w:val="00877D2E"/>
    <w:rsid w:val="00880085"/>
    <w:rsid w:val="008A3C41"/>
    <w:rsid w:val="008B53F8"/>
    <w:rsid w:val="008C1325"/>
    <w:rsid w:val="008C3C02"/>
    <w:rsid w:val="008D1289"/>
    <w:rsid w:val="008E1191"/>
    <w:rsid w:val="0091453E"/>
    <w:rsid w:val="00925356"/>
    <w:rsid w:val="009257CB"/>
    <w:rsid w:val="0094573A"/>
    <w:rsid w:val="00950EE1"/>
    <w:rsid w:val="009559BA"/>
    <w:rsid w:val="0097507B"/>
    <w:rsid w:val="009A7587"/>
    <w:rsid w:val="009D4383"/>
    <w:rsid w:val="009E59F9"/>
    <w:rsid w:val="009E7433"/>
    <w:rsid w:val="009F337C"/>
    <w:rsid w:val="009F37E9"/>
    <w:rsid w:val="00A043B4"/>
    <w:rsid w:val="00A04FFA"/>
    <w:rsid w:val="00A234C6"/>
    <w:rsid w:val="00A32F18"/>
    <w:rsid w:val="00A4555A"/>
    <w:rsid w:val="00A87B3C"/>
    <w:rsid w:val="00A96960"/>
    <w:rsid w:val="00AA51EE"/>
    <w:rsid w:val="00AE4185"/>
    <w:rsid w:val="00AF02D1"/>
    <w:rsid w:val="00AF66FB"/>
    <w:rsid w:val="00AF6878"/>
    <w:rsid w:val="00BB4485"/>
    <w:rsid w:val="00BD7454"/>
    <w:rsid w:val="00BE74D3"/>
    <w:rsid w:val="00C263B6"/>
    <w:rsid w:val="00C31ED2"/>
    <w:rsid w:val="00C37B4C"/>
    <w:rsid w:val="00C6200F"/>
    <w:rsid w:val="00C665BB"/>
    <w:rsid w:val="00CF6D52"/>
    <w:rsid w:val="00D2166D"/>
    <w:rsid w:val="00D243DB"/>
    <w:rsid w:val="00D72DCC"/>
    <w:rsid w:val="00D90AD4"/>
    <w:rsid w:val="00D96B63"/>
    <w:rsid w:val="00DA4898"/>
    <w:rsid w:val="00DB4D56"/>
    <w:rsid w:val="00DC531D"/>
    <w:rsid w:val="00DC63AA"/>
    <w:rsid w:val="00DD143F"/>
    <w:rsid w:val="00DD742C"/>
    <w:rsid w:val="00DE4AD0"/>
    <w:rsid w:val="00E040DB"/>
    <w:rsid w:val="00E068A5"/>
    <w:rsid w:val="00E23B7B"/>
    <w:rsid w:val="00E26669"/>
    <w:rsid w:val="00E371C2"/>
    <w:rsid w:val="00E55460"/>
    <w:rsid w:val="00E55D4E"/>
    <w:rsid w:val="00E6079C"/>
    <w:rsid w:val="00E60B61"/>
    <w:rsid w:val="00E97A6E"/>
    <w:rsid w:val="00EB4D98"/>
    <w:rsid w:val="00F213B6"/>
    <w:rsid w:val="00F27BF9"/>
    <w:rsid w:val="00F43717"/>
    <w:rsid w:val="00F628B4"/>
    <w:rsid w:val="00F646B3"/>
    <w:rsid w:val="00F77001"/>
    <w:rsid w:val="00F96C9A"/>
    <w:rsid w:val="00F97A8E"/>
    <w:rsid w:val="00FA66AE"/>
    <w:rsid w:val="00FB1DEF"/>
    <w:rsid w:val="00FC6B0C"/>
    <w:rsid w:val="00FC768B"/>
    <w:rsid w:val="00FF785A"/>
    <w:rsid w:val="12B6470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1F604"/>
  <w15:docId w15:val="{CF062B01-DB2A-4CC2-91F2-EDAF3AE11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link w:val="10"/>
    <w:uiPriority w:val="9"/>
    <w:qFormat/>
    <w:rsid w:val="002D6F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paragraph" w:styleId="a4">
    <w:name w:val="Balloon Text"/>
    <w:basedOn w:val="a"/>
    <w:link w:val="a5"/>
    <w:uiPriority w:val="99"/>
    <w:semiHidden/>
    <w:unhideWhenUsed/>
    <w:pPr>
      <w:spacing w:after="0" w:line="240" w:lineRule="auto"/>
    </w:pPr>
    <w:rPr>
      <w:rFonts w:ascii="Segoe UI" w:hAnsi="Segoe UI" w:cs="Segoe UI"/>
      <w:sz w:val="18"/>
      <w:szCs w:val="18"/>
    </w:rPr>
  </w:style>
  <w:style w:type="paragraph" w:styleId="a6">
    <w:name w:val="annotation text"/>
    <w:basedOn w:val="a"/>
    <w:link w:val="a7"/>
    <w:uiPriority w:val="99"/>
    <w:semiHidden/>
    <w:unhideWhenUsed/>
    <w:pPr>
      <w:spacing w:line="240" w:lineRule="auto"/>
    </w:pPr>
    <w:rPr>
      <w:sz w:val="20"/>
      <w:szCs w:val="20"/>
    </w:rPr>
  </w:style>
  <w:style w:type="paragraph" w:styleId="a8">
    <w:name w:val="annotation subject"/>
    <w:basedOn w:val="a6"/>
    <w:next w:val="a6"/>
    <w:link w:val="a9"/>
    <w:uiPriority w:val="99"/>
    <w:semiHidden/>
    <w:unhideWhenUsed/>
    <w:rPr>
      <w:b/>
      <w:bCs/>
    </w:rPr>
  </w:style>
  <w:style w:type="table" w:styleId="aa">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link w:val="ac"/>
    <w:uiPriority w:val="34"/>
    <w:qFormat/>
    <w:pPr>
      <w:ind w:left="720"/>
      <w:contextualSpacing/>
    </w:pPr>
  </w:style>
  <w:style w:type="character" w:customStyle="1" w:styleId="ac">
    <w:name w:val="Абзац списка Знак"/>
    <w:link w:val="ab"/>
    <w:uiPriority w:val="34"/>
  </w:style>
  <w:style w:type="character" w:customStyle="1" w:styleId="a7">
    <w:name w:val="Текст примечания Знак"/>
    <w:basedOn w:val="a0"/>
    <w:link w:val="a6"/>
    <w:uiPriority w:val="99"/>
    <w:semiHidden/>
    <w:rPr>
      <w:sz w:val="20"/>
      <w:szCs w:val="20"/>
    </w:rPr>
  </w:style>
  <w:style w:type="character" w:customStyle="1" w:styleId="a9">
    <w:name w:val="Тема примечания Знак"/>
    <w:basedOn w:val="a7"/>
    <w:link w:val="a8"/>
    <w:uiPriority w:val="99"/>
    <w:semiHidden/>
    <w:rPr>
      <w:b/>
      <w:bCs/>
      <w:sz w:val="20"/>
      <w:szCs w:val="20"/>
    </w:rPr>
  </w:style>
  <w:style w:type="character" w:customStyle="1" w:styleId="a5">
    <w:name w:val="Текст выноски Знак"/>
    <w:basedOn w:val="a0"/>
    <w:link w:val="a4"/>
    <w:uiPriority w:val="99"/>
    <w:semiHidden/>
    <w:rPr>
      <w:rFonts w:ascii="Segoe UI" w:hAnsi="Segoe UI" w:cs="Segoe UI"/>
      <w:sz w:val="18"/>
      <w:szCs w:val="18"/>
    </w:rPr>
  </w:style>
  <w:style w:type="paragraph" w:styleId="ad">
    <w:name w:val="No Spacing"/>
    <w:link w:val="ae"/>
    <w:uiPriority w:val="1"/>
    <w:qFormat/>
    <w:rPr>
      <w:sz w:val="22"/>
      <w:szCs w:val="22"/>
      <w:lang w:eastAsia="en-US"/>
    </w:rPr>
  </w:style>
  <w:style w:type="character" w:customStyle="1" w:styleId="ae">
    <w:name w:val="Без интервала Знак"/>
    <w:basedOn w:val="a0"/>
    <w:link w:val="ad"/>
    <w:uiPriority w:val="1"/>
  </w:style>
  <w:style w:type="character" w:customStyle="1" w:styleId="10">
    <w:name w:val="Заголовок 1 Знак"/>
    <w:basedOn w:val="a0"/>
    <w:link w:val="1"/>
    <w:uiPriority w:val="9"/>
    <w:rsid w:val="002D6F85"/>
    <w:rPr>
      <w:rFonts w:ascii="Times New Roman" w:eastAsia="Times New Roman" w:hAnsi="Times New Roman" w:cs="Times New Roman"/>
      <w:b/>
      <w:bCs/>
      <w:kern w:val="36"/>
      <w:sz w:val="48"/>
      <w:szCs w:val="48"/>
    </w:rPr>
  </w:style>
  <w:style w:type="paragraph" w:styleId="af">
    <w:name w:val="endnote text"/>
    <w:basedOn w:val="a"/>
    <w:link w:val="af0"/>
    <w:uiPriority w:val="99"/>
    <w:semiHidden/>
    <w:unhideWhenUsed/>
    <w:rsid w:val="002D6F85"/>
    <w:pPr>
      <w:spacing w:after="0" w:line="240" w:lineRule="auto"/>
    </w:pPr>
    <w:rPr>
      <w:sz w:val="20"/>
      <w:szCs w:val="20"/>
    </w:rPr>
  </w:style>
  <w:style w:type="character" w:customStyle="1" w:styleId="af0">
    <w:name w:val="Текст концевой сноски Знак"/>
    <w:basedOn w:val="a0"/>
    <w:link w:val="af"/>
    <w:uiPriority w:val="99"/>
    <w:semiHidden/>
    <w:rsid w:val="002D6F85"/>
    <w:rPr>
      <w:lang w:eastAsia="en-US"/>
    </w:rPr>
  </w:style>
  <w:style w:type="character" w:styleId="af1">
    <w:name w:val="endnote reference"/>
    <w:basedOn w:val="a0"/>
    <w:uiPriority w:val="99"/>
    <w:semiHidden/>
    <w:unhideWhenUsed/>
    <w:rsid w:val="002D6F85"/>
    <w:rPr>
      <w:vertAlign w:val="superscript"/>
    </w:rPr>
  </w:style>
  <w:style w:type="paragraph" w:styleId="af2">
    <w:name w:val="footnote text"/>
    <w:basedOn w:val="a"/>
    <w:link w:val="af3"/>
    <w:uiPriority w:val="99"/>
    <w:semiHidden/>
    <w:unhideWhenUsed/>
    <w:rsid w:val="002D6F85"/>
    <w:pPr>
      <w:spacing w:after="0" w:line="240" w:lineRule="auto"/>
    </w:pPr>
    <w:rPr>
      <w:sz w:val="20"/>
      <w:szCs w:val="20"/>
    </w:rPr>
  </w:style>
  <w:style w:type="character" w:customStyle="1" w:styleId="af3">
    <w:name w:val="Текст сноски Знак"/>
    <w:basedOn w:val="a0"/>
    <w:link w:val="af2"/>
    <w:uiPriority w:val="99"/>
    <w:semiHidden/>
    <w:rsid w:val="002D6F85"/>
    <w:rPr>
      <w:lang w:eastAsia="en-US"/>
    </w:rPr>
  </w:style>
  <w:style w:type="paragraph" w:customStyle="1" w:styleId="af4">
    <w:name w:val="Об"/>
    <w:basedOn w:val="a"/>
    <w:link w:val="af5"/>
    <w:qFormat/>
    <w:rsid w:val="00035C15"/>
    <w:pPr>
      <w:suppressAutoHyphens/>
      <w:autoSpaceDE w:val="0"/>
      <w:spacing w:before="120" w:after="120" w:line="240" w:lineRule="auto"/>
    </w:pPr>
    <w:rPr>
      <w:rFonts w:ascii="Times New Roman" w:eastAsia="Times New Roman" w:hAnsi="Times New Roman" w:cs="Times New Roman"/>
      <w:bCs/>
      <w:color w:val="000000"/>
      <w:sz w:val="24"/>
      <w:szCs w:val="24"/>
      <w:lang w:val="x-none" w:eastAsia="zh-CN"/>
    </w:rPr>
  </w:style>
  <w:style w:type="character" w:customStyle="1" w:styleId="af5">
    <w:name w:val="Об Знак"/>
    <w:link w:val="af4"/>
    <w:rsid w:val="00035C15"/>
    <w:rPr>
      <w:rFonts w:ascii="Times New Roman" w:eastAsia="Times New Roman" w:hAnsi="Times New Roman" w:cs="Times New Roman"/>
      <w:bCs/>
      <w:color w:val="000000"/>
      <w:sz w:val="24"/>
      <w:szCs w:val="24"/>
      <w:lang w:val="x-none" w:eastAsia="zh-CN"/>
    </w:rPr>
  </w:style>
  <w:style w:type="paragraph" w:styleId="af6">
    <w:name w:val="Normal (Web)"/>
    <w:aliases w:val="Обычный (Web), Знак Знак, Знак Знак20,Обычный (веб) Знак Знак Знак1,Знак Знак1 Знак,Обычный (веб) Знак Знак Знак Знак,Знак Знак Знак1 Знак Знак1,Знак Знак Знак1 Знак Знак Знак Знак Знак,Знак Знак Знак1 Знак,Знак Знак"/>
    <w:basedOn w:val="a"/>
    <w:link w:val="af7"/>
    <w:qFormat/>
    <w:rsid w:val="00035C15"/>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af7">
    <w:name w:val="Обычный (веб) Знак"/>
    <w:aliases w:val="Обычный (Web) Знак, Знак Знак Знак, Знак Знак20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
    <w:link w:val="af6"/>
    <w:locked/>
    <w:rsid w:val="00035C15"/>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F7F07-3F95-4A1C-9313-E0B04ED48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1961</Words>
  <Characters>11182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Пользователь Windows</cp:lastModifiedBy>
  <cp:revision>2</cp:revision>
  <cp:lastPrinted>2023-02-25T06:38:00Z</cp:lastPrinted>
  <dcterms:created xsi:type="dcterms:W3CDTF">2023-02-27T09:35:00Z</dcterms:created>
  <dcterms:modified xsi:type="dcterms:W3CDTF">2023-02-27T09:35:00Z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1795DFB0DFF44401BB06BCBD8142C66F</vt:lpwstr>
  </property>
</Properties>
</file>