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A3E3" w14:textId="77777777" w:rsidR="00430D86" w:rsidRPr="00430D86" w:rsidRDefault="00430D86" w:rsidP="00430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Техническое задание </w:t>
      </w:r>
    </w:p>
    <w:p w14:paraId="71E726C2" w14:textId="06B75892" w:rsidR="00430D86" w:rsidRPr="00430D86" w:rsidRDefault="00430D86" w:rsidP="00430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</w:t>
      </w:r>
      <w:r w:rsidR="00531F1F">
        <w:rPr>
          <w:rFonts w:ascii="Times New Roman" w:eastAsia="Times New Roman" w:hAnsi="Times New Roman" w:cs="Times New Roman"/>
          <w:b/>
          <w:bCs/>
          <w:lang w:eastAsia="ru-RU"/>
        </w:rPr>
        <w:t>продуктов питания</w:t>
      </w: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371B" w:rsidRPr="00997DEA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009B7">
        <w:rPr>
          <w:rFonts w:ascii="Times New Roman" w:eastAsia="Times New Roman" w:hAnsi="Times New Roman" w:cs="Times New Roman"/>
          <w:b/>
          <w:bCs/>
          <w:lang w:eastAsia="ru-RU"/>
        </w:rPr>
        <w:t>свинина</w:t>
      </w:r>
      <w:r w:rsidR="00BA371B" w:rsidRPr="00997DEA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 xml:space="preserve">для нужд </w:t>
      </w:r>
      <w:r w:rsidR="00F54D43" w:rsidRPr="00F54D43">
        <w:rPr>
          <w:rFonts w:ascii="Times New Roman" w:eastAsia="Times New Roman" w:hAnsi="Times New Roman" w:cs="Times New Roman"/>
          <w:b/>
          <w:bCs/>
          <w:lang w:eastAsia="ru-RU"/>
        </w:rPr>
        <w:t>МАДОУ "ДС №155 Г. ЧЕЛЯБИНСКА"</w:t>
      </w:r>
    </w:p>
    <w:p w14:paraId="4BC6E4E0" w14:textId="77777777" w:rsidR="00430D86" w:rsidRPr="00430D86" w:rsidRDefault="00430D86" w:rsidP="00430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 </w:t>
      </w:r>
    </w:p>
    <w:p w14:paraId="28473DB8" w14:textId="13F0DDBB" w:rsidR="00430D86" w:rsidRPr="00997DEA" w:rsidRDefault="00430D86" w:rsidP="00F54D43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закупки: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39"/>
        <w:gridCol w:w="2129"/>
        <w:gridCol w:w="5637"/>
        <w:gridCol w:w="637"/>
        <w:gridCol w:w="929"/>
      </w:tblGrid>
      <w:tr w:rsidR="00997DEA" w:rsidRPr="00997DEA" w14:paraId="5210C852" w14:textId="77777777" w:rsidTr="00D37DD1">
        <w:tc>
          <w:tcPr>
            <w:tcW w:w="439" w:type="dxa"/>
          </w:tcPr>
          <w:p w14:paraId="691D3DC8" w14:textId="540D1A07" w:rsidR="00430D86" w:rsidRPr="00997DEA" w:rsidRDefault="00430D86" w:rsidP="004B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129" w:type="dxa"/>
          </w:tcPr>
          <w:p w14:paraId="21D81CFE" w14:textId="1A592E53" w:rsidR="00430D86" w:rsidRPr="00997DEA" w:rsidRDefault="00430D86" w:rsidP="004B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D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37" w:type="dxa"/>
          </w:tcPr>
          <w:p w14:paraId="7ADCEEFF" w14:textId="069C30DD" w:rsidR="00430D86" w:rsidRPr="004B356B" w:rsidRDefault="00430D86" w:rsidP="004B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Качественные характеристики и требования, страна происхождения товара</w:t>
            </w:r>
          </w:p>
        </w:tc>
        <w:tc>
          <w:tcPr>
            <w:tcW w:w="637" w:type="dxa"/>
          </w:tcPr>
          <w:p w14:paraId="08C9ABB8" w14:textId="2C4DCD76" w:rsidR="00430D86" w:rsidRPr="004B356B" w:rsidRDefault="00430D86" w:rsidP="004B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929" w:type="dxa"/>
          </w:tcPr>
          <w:p w14:paraId="3BCD67B8" w14:textId="616FDABB" w:rsidR="00430D86" w:rsidRPr="004B356B" w:rsidRDefault="00430D86" w:rsidP="004B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2009B7" w:rsidRPr="00997DEA" w14:paraId="5109286A" w14:textId="77777777" w:rsidTr="00D37DD1">
        <w:tc>
          <w:tcPr>
            <w:tcW w:w="439" w:type="dxa"/>
          </w:tcPr>
          <w:p w14:paraId="68E1E0C1" w14:textId="752551CB" w:rsidR="002009B7" w:rsidRPr="00997DEA" w:rsidRDefault="002009B7" w:rsidP="00D37DD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D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9" w:type="dxa"/>
          </w:tcPr>
          <w:p w14:paraId="3C784CB1" w14:textId="190F9047" w:rsidR="002009B7" w:rsidRPr="00D37DD1" w:rsidRDefault="002009B7" w:rsidP="00D37DD1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9B7">
              <w:rPr>
                <w:rFonts w:ascii="Times New Roman" w:eastAsia="Times New Roman" w:hAnsi="Times New Roman" w:cs="Times New Roman"/>
                <w:lang w:eastAsia="ru-RU"/>
              </w:rPr>
              <w:t>Свинина, б/к, т/б, заморозка</w:t>
            </w:r>
          </w:p>
        </w:tc>
        <w:tc>
          <w:tcPr>
            <w:tcW w:w="5637" w:type="dxa"/>
          </w:tcPr>
          <w:p w14:paraId="5EE0791B" w14:textId="68139D01" w:rsidR="002009B7" w:rsidRDefault="002009B7" w:rsidP="002009B7">
            <w:pPr>
              <w:pStyle w:val="docdata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Соответствует требованиям ГОСТ 31778-2012 Мясо. Разделка свинины на отрубы. Технические условия</w:t>
            </w:r>
          </w:p>
          <w:p w14:paraId="6492FAA4" w14:textId="6FC42DBA" w:rsidR="002009B7" w:rsidRDefault="002009B7" w:rsidP="002009B7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Товар подлежит использованию в детском питании – соответствие </w:t>
            </w:r>
          </w:p>
          <w:p w14:paraId="541B3DA4" w14:textId="0AFAC681" w:rsidR="002009B7" w:rsidRPr="002009B7" w:rsidRDefault="002009B7" w:rsidP="002009B7">
            <w:pPr>
              <w:pStyle w:val="a3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A0BBE">
              <w:rPr>
                <w:sz w:val="22"/>
                <w:szCs w:val="22"/>
              </w:rPr>
              <w:t>Часть разделки: без кости, тазобедренная часть</w:t>
            </w:r>
          </w:p>
          <w:p w14:paraId="75A64CC0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Цвет поверхности: Бледно-розового или бледно-красного цвета</w:t>
            </w:r>
          </w:p>
          <w:p w14:paraId="07DB6687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Мышцы на разрезе</w:t>
            </w:r>
            <w:proofErr w:type="gramStart"/>
            <w:r>
              <w:rPr>
                <w:color w:val="000000"/>
                <w:sz w:val="22"/>
                <w:szCs w:val="22"/>
              </w:rPr>
              <w:t>: Слегка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влажные, не оставляют влажного пятна на фильтрованной бумаге; цвет от светло-розового до красного</w:t>
            </w:r>
          </w:p>
          <w:p w14:paraId="06F8F76D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Консистенция</w:t>
            </w:r>
            <w:proofErr w:type="gramStart"/>
            <w:r>
              <w:rPr>
                <w:color w:val="000000"/>
                <w:sz w:val="22"/>
                <w:szCs w:val="22"/>
              </w:rPr>
              <w:t>: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разрезе мясо плотное, упругое; образующаяся при надавливании пальцем ямка быстро выравнивается</w:t>
            </w:r>
          </w:p>
          <w:p w14:paraId="1838D4C9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Запах: Специфический, свойственный свежему мясу</w:t>
            </w:r>
          </w:p>
          <w:p w14:paraId="5747E1BC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Состояние жира</w:t>
            </w:r>
            <w:proofErr w:type="gramStart"/>
            <w:r>
              <w:rPr>
                <w:color w:val="000000"/>
                <w:sz w:val="22"/>
                <w:szCs w:val="22"/>
              </w:rPr>
              <w:t>: Имеет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белый или бледно-розовый цвет; мягкий, эластичный</w:t>
            </w:r>
          </w:p>
          <w:p w14:paraId="7BABC468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Состояние сухожилий: Сухожилия упругие, плотные, поверхность суставов гладкая, блестящая</w:t>
            </w:r>
          </w:p>
          <w:p w14:paraId="079AC531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78BA292" w14:textId="77777777" w:rsidR="002009B7" w:rsidRDefault="002009B7" w:rsidP="002009B7">
            <w:pPr>
              <w:pStyle w:val="a3"/>
              <w:spacing w:before="0" w:beforeAutospacing="0" w:after="0" w:afterAutospacing="0" w:line="256" w:lineRule="auto"/>
            </w:pPr>
            <w:r>
              <w:rPr>
                <w:color w:val="000000"/>
                <w:sz w:val="22"/>
                <w:szCs w:val="22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E22F073" w14:textId="22A297E6" w:rsidR="002009B7" w:rsidRPr="00997DEA" w:rsidRDefault="002009B7" w:rsidP="00D37DD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</w:tcPr>
          <w:p w14:paraId="4D6F56ED" w14:textId="167B3A47" w:rsidR="002009B7" w:rsidRPr="00D37DD1" w:rsidRDefault="002009B7" w:rsidP="00D37DD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DD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29" w:type="dxa"/>
          </w:tcPr>
          <w:p w14:paraId="43669259" w14:textId="32B66DD0" w:rsidR="002009B7" w:rsidRPr="00D37DD1" w:rsidRDefault="002009B7" w:rsidP="00D37DD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</w:tbl>
    <w:p w14:paraId="292A003D" w14:textId="67F7D80E" w:rsidR="00F54D43" w:rsidRDefault="00430D86" w:rsidP="00F54D43">
      <w:pPr>
        <w:widowControl w:val="0"/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поставки: </w:t>
      </w:r>
      <w:r w:rsidR="006F1562" w:rsidRPr="006F1562">
        <w:rPr>
          <w:rFonts w:ascii="Times New Roman" w:eastAsia="Times New Roman" w:hAnsi="Times New Roman" w:cs="Times New Roman"/>
          <w:lang w:eastAsia="ru-RU"/>
        </w:rPr>
        <w:t>Россия,</w:t>
      </w:r>
      <w:r w:rsidR="006F15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54D43" w:rsidRPr="00F54D43">
        <w:rPr>
          <w:rFonts w:ascii="Times New Roman" w:eastAsia="Times New Roman" w:hAnsi="Times New Roman" w:cs="Times New Roman"/>
          <w:lang w:eastAsia="ru-RU"/>
        </w:rPr>
        <w:t>г. Челябинск, ул. Молодежная, 4</w:t>
      </w:r>
    </w:p>
    <w:p w14:paraId="688E2786" w14:textId="00E70863" w:rsidR="00430D86" w:rsidRPr="007A0BBE" w:rsidRDefault="00430D86" w:rsidP="00F54D43">
      <w:pPr>
        <w:widowControl w:val="0"/>
        <w:spacing w:after="0" w:line="240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>3. Период поставки товара</w:t>
      </w:r>
      <w:r w:rsidRPr="007A0BB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A0BBE">
        <w:rPr>
          <w:rFonts w:ascii="Times New Roman" w:eastAsia="Times New Roman" w:hAnsi="Times New Roman" w:cs="Times New Roman"/>
          <w:lang w:eastAsia="ru-RU"/>
        </w:rPr>
        <w:t xml:space="preserve"> с </w:t>
      </w:r>
      <w:r w:rsidR="00F54D43" w:rsidRPr="007A0BBE">
        <w:rPr>
          <w:rFonts w:ascii="Times New Roman" w:eastAsia="Times New Roman" w:hAnsi="Times New Roman" w:cs="Times New Roman"/>
          <w:lang w:eastAsia="ru-RU"/>
        </w:rPr>
        <w:t xml:space="preserve">момента заключения договора по </w:t>
      </w:r>
      <w:r w:rsidR="00A82602" w:rsidRPr="007A0BBE">
        <w:rPr>
          <w:rFonts w:ascii="Times New Roman" w:eastAsia="Times New Roman" w:hAnsi="Times New Roman" w:cs="Times New Roman"/>
          <w:lang w:eastAsia="ru-RU"/>
        </w:rPr>
        <w:t>30</w:t>
      </w:r>
      <w:r w:rsidR="00F54D43" w:rsidRPr="007A0B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602" w:rsidRPr="007A0BBE">
        <w:rPr>
          <w:rFonts w:ascii="Times New Roman" w:eastAsia="Times New Roman" w:hAnsi="Times New Roman" w:cs="Times New Roman"/>
          <w:lang w:eastAsia="ru-RU"/>
        </w:rPr>
        <w:t>июн</w:t>
      </w:r>
      <w:r w:rsidR="00F54D43" w:rsidRPr="007A0BBE">
        <w:rPr>
          <w:rFonts w:ascii="Times New Roman" w:eastAsia="Times New Roman" w:hAnsi="Times New Roman" w:cs="Times New Roman"/>
          <w:lang w:eastAsia="ru-RU"/>
        </w:rPr>
        <w:t>я 2023</w:t>
      </w:r>
      <w:r w:rsidRPr="007A0BB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200E7CEB" w14:textId="458E0070" w:rsidR="00F54D43" w:rsidRPr="007A0BBE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A0BB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4D43" w:rsidRPr="007A0BBE">
        <w:rPr>
          <w:rFonts w:ascii="Times New Roman" w:eastAsia="Times New Roman" w:hAnsi="Times New Roman" w:cs="Times New Roman"/>
          <w:lang w:eastAsia="ru-RU"/>
        </w:rPr>
        <w:t xml:space="preserve">Время поставки – рабочие дни с </w:t>
      </w:r>
      <w:r w:rsidR="007A0BBE">
        <w:rPr>
          <w:rFonts w:ascii="Times New Roman" w:eastAsia="Times New Roman" w:hAnsi="Times New Roman" w:cs="Times New Roman"/>
          <w:lang w:eastAsia="ru-RU"/>
        </w:rPr>
        <w:t>6</w:t>
      </w:r>
      <w:r w:rsidR="00F54D43" w:rsidRPr="007A0BBE">
        <w:rPr>
          <w:rFonts w:ascii="Times New Roman" w:eastAsia="Times New Roman" w:hAnsi="Times New Roman" w:cs="Times New Roman"/>
          <w:lang w:eastAsia="ru-RU"/>
        </w:rPr>
        <w:t xml:space="preserve">-00 до 12-00 и с 12-45 до 16-00. Дата и время поставки Товара должны быть согласованы заранее по телефону +7-351-720-15-24 (контактное лицо </w:t>
      </w:r>
      <w:proofErr w:type="spellStart"/>
      <w:r w:rsidR="00F54D43" w:rsidRPr="007A0BBE">
        <w:rPr>
          <w:rFonts w:ascii="Times New Roman" w:eastAsia="Times New Roman" w:hAnsi="Times New Roman" w:cs="Times New Roman"/>
          <w:lang w:eastAsia="ru-RU"/>
        </w:rPr>
        <w:t>Толмакова</w:t>
      </w:r>
      <w:proofErr w:type="spellEnd"/>
      <w:r w:rsidR="00F54D43" w:rsidRPr="007A0BBE">
        <w:rPr>
          <w:rFonts w:ascii="Times New Roman" w:eastAsia="Times New Roman" w:hAnsi="Times New Roman" w:cs="Times New Roman"/>
          <w:lang w:eastAsia="ru-RU"/>
        </w:rPr>
        <w:t xml:space="preserve"> Ольга Николаевна) не менее чем за один рабочий день</w:t>
      </w:r>
    </w:p>
    <w:p w14:paraId="7EAFFF84" w14:textId="28174713" w:rsidR="00430D86" w:rsidRPr="00430D86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A0BBE">
        <w:rPr>
          <w:rFonts w:ascii="Times New Roman" w:eastAsia="Times New Roman" w:hAnsi="Times New Roman" w:cs="Times New Roman"/>
          <w:lang w:eastAsia="ru-RU"/>
        </w:rPr>
        <w:t>- Поставщик обязан осуществить поставку Товара в день, время в соответствии</w:t>
      </w:r>
      <w:r w:rsidRPr="00430D86">
        <w:rPr>
          <w:rFonts w:ascii="Times New Roman" w:eastAsia="Times New Roman" w:hAnsi="Times New Roman" w:cs="Times New Roman"/>
          <w:lang w:eastAsia="ru-RU"/>
        </w:rPr>
        <w:t xml:space="preserve"> с предварительной заявкой Заказчика, осуществить погрузочно-разгрузочные работы и складирование Товара. </w:t>
      </w:r>
    </w:p>
    <w:p w14:paraId="40EA7126" w14:textId="77777777" w:rsidR="00430D86" w:rsidRPr="00430D86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D03A4EE" w14:textId="77777777" w:rsidR="00430D86" w:rsidRPr="00430D86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0FDB2E68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6900DA4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Федеральным законом от 02.01.2000 № 29-ФЗ «О качестве и безопасности пищевых продуктов»;</w:t>
      </w:r>
    </w:p>
    <w:p w14:paraId="3F683FD1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Федеральным закон от 30.03.1999 № 52-ФЗ «О санитарно-эпидемиологическом благополучии населения»;</w:t>
      </w:r>
    </w:p>
    <w:p w14:paraId="1D651CB4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4B0AEED2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СанПиН 2.3.2.1078-01 «Гигиенические требования к безопасности и пищевой ценности пищевых продуктов»;</w:t>
      </w:r>
    </w:p>
    <w:p w14:paraId="7D78C86D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 xml:space="preserve">- СП 2.4.3648-20 «Санитарно-эпидемиологические требования к организациям воспитания и обучения, </w:t>
      </w:r>
      <w:r w:rsidRPr="00430D86">
        <w:rPr>
          <w:rFonts w:ascii="Times New Roman" w:eastAsia="Times New Roman" w:hAnsi="Times New Roman" w:cs="Times New Roman"/>
          <w:lang w:eastAsia="ru-RU"/>
        </w:rPr>
        <w:lastRenderedPageBreak/>
        <w:t>отдыха и оздоровления детей и молодежи»;</w:t>
      </w:r>
    </w:p>
    <w:p w14:paraId="1DADEB25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14:paraId="3422B37F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24CECCC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ТР ТС 021/2011 «О безопасности пищевой продукции»;</w:t>
      </w:r>
    </w:p>
    <w:p w14:paraId="4C2529E5" w14:textId="0DEDA08E" w:rsid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ТР ТС 022/2011 «Пищевая продукция в части ее маркировки»;</w:t>
      </w:r>
    </w:p>
    <w:p w14:paraId="70352B05" w14:textId="3956595D" w:rsidR="00AA5F5F" w:rsidRPr="00430D86" w:rsidRDefault="00AA5F5F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2009B7" w:rsidRPr="002009B7">
        <w:rPr>
          <w:rFonts w:ascii="Times New Roman" w:eastAsia="Times New Roman" w:hAnsi="Times New Roman" w:cs="Times New Roman"/>
          <w:lang w:eastAsia="ru-RU"/>
        </w:rPr>
        <w:t>ТР ТС 034/2013</w:t>
      </w:r>
      <w:r w:rsidR="002009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09B7" w:rsidRPr="002009B7">
        <w:rPr>
          <w:rFonts w:ascii="Times New Roman" w:eastAsia="Times New Roman" w:hAnsi="Times New Roman" w:cs="Times New Roman"/>
          <w:lang w:eastAsia="ru-RU"/>
        </w:rPr>
        <w:t>"О безопасности мяса и мясной продукции"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069DB877" w14:textId="2697C6CD" w:rsidR="00997DEA" w:rsidRPr="00430D86" w:rsidRDefault="00430D86" w:rsidP="005C03E5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ТР ТС 005/2011 «О безопасности упаковки»;</w:t>
      </w:r>
    </w:p>
    <w:p w14:paraId="4DF312D3" w14:textId="77777777" w:rsidR="00430D86" w:rsidRPr="00430D86" w:rsidRDefault="00430D86" w:rsidP="00997DEA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126009F" w14:textId="77777777" w:rsidR="00430D86" w:rsidRPr="00430D86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29F290AE" w14:textId="77777777" w:rsidR="00430D86" w:rsidRPr="00430D86" w:rsidRDefault="00430D86" w:rsidP="00430D86">
      <w:pPr>
        <w:widowControl w:val="0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9A53089" w14:textId="77777777" w:rsidR="00430D86" w:rsidRPr="00430D86" w:rsidRDefault="00430D86" w:rsidP="00430D8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3143EE7F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>5. Требования к сроку и (или) объему предоставления гарантий качества товаров:</w:t>
      </w:r>
    </w:p>
    <w:p w14:paraId="16213D87" w14:textId="77777777" w:rsidR="00430D86" w:rsidRPr="00430D86" w:rsidRDefault="00430D86" w:rsidP="00430D86">
      <w:pPr>
        <w:widowControl w:val="0"/>
        <w:tabs>
          <w:tab w:val="left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 xml:space="preserve">5.1. Поставляемый товар должен иметь годность (остаточный срок годности) </w:t>
      </w:r>
      <w:r w:rsidRPr="007A0BBE">
        <w:rPr>
          <w:rFonts w:ascii="Times New Roman" w:eastAsia="Times New Roman" w:hAnsi="Times New Roman" w:cs="Times New Roman"/>
          <w:lang w:eastAsia="ru-RU"/>
        </w:rPr>
        <w:t>не менее 80% от установленного предприятием изготовителем срока годности.</w:t>
      </w:r>
    </w:p>
    <w:p w14:paraId="14423126" w14:textId="77777777" w:rsidR="00430D86" w:rsidRPr="00430D86" w:rsidRDefault="00430D86" w:rsidP="00430D86">
      <w:pPr>
        <w:widowControl w:val="0"/>
        <w:tabs>
          <w:tab w:val="left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A642EC2" w14:textId="77777777" w:rsidR="00430D86" w:rsidRPr="00430D86" w:rsidRDefault="00430D86" w:rsidP="00430D86">
      <w:pPr>
        <w:widowControl w:val="0"/>
        <w:tabs>
          <w:tab w:val="left" w:pos="-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0062ABE9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b/>
          <w:bCs/>
          <w:lang w:eastAsia="ru-RU"/>
        </w:rPr>
        <w:t>6. Требования к условиям поставки товара, отгрузке товара:</w:t>
      </w:r>
    </w:p>
    <w:p w14:paraId="6469BE8B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7BFBD7A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1D4D786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D5D0039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6.4. Товар должен сопровождаться следующими документами:</w:t>
      </w:r>
    </w:p>
    <w:p w14:paraId="73DE9506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– товарная накладная (ТОРГ-12) или УПД (оригиналы);</w:t>
      </w:r>
    </w:p>
    <w:p w14:paraId="3D07ED02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– счет на оплату (оригиналы);</w:t>
      </w:r>
    </w:p>
    <w:p w14:paraId="741C39DE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– счет-фактура или УПД (оригиналы);</w:t>
      </w:r>
    </w:p>
    <w:p w14:paraId="79E4F92C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– копия сертификата соответствия или декларации соответствия;</w:t>
      </w:r>
    </w:p>
    <w:p w14:paraId="6038132E" w14:textId="77777777" w:rsidR="00430D86" w:rsidRPr="00430D86" w:rsidRDefault="00430D86" w:rsidP="00430D86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– ветеринарное свидетельство (оригинал) в случае, если Товар подлежит ветеринарному контролю.</w:t>
      </w:r>
    </w:p>
    <w:p w14:paraId="49E8EBE9" w14:textId="6D44D6DE" w:rsidR="00AF6746" w:rsidRPr="00271277" w:rsidRDefault="00430D86" w:rsidP="00271277">
      <w:pPr>
        <w:widowControl w:val="0"/>
        <w:tabs>
          <w:tab w:val="left" w:pos="-851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430D86">
        <w:rPr>
          <w:rFonts w:ascii="Times New Roman" w:eastAsia="Times New Roman" w:hAnsi="Times New Roman" w:cs="Times New Roman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</w:t>
      </w:r>
      <w:r w:rsidR="00271277">
        <w:rPr>
          <w:rFonts w:ascii="Times New Roman" w:eastAsia="Times New Roman" w:hAnsi="Times New Roman" w:cs="Times New Roman"/>
          <w:lang w:eastAsia="ru-RU"/>
        </w:rPr>
        <w:t>.</w:t>
      </w:r>
    </w:p>
    <w:sectPr w:rsidR="00AF6746" w:rsidRPr="0027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6"/>
    <w:rsid w:val="0017623D"/>
    <w:rsid w:val="002009B7"/>
    <w:rsid w:val="00271277"/>
    <w:rsid w:val="00383759"/>
    <w:rsid w:val="00430D86"/>
    <w:rsid w:val="004663E8"/>
    <w:rsid w:val="004B356B"/>
    <w:rsid w:val="00531F1F"/>
    <w:rsid w:val="005C03E5"/>
    <w:rsid w:val="006F1562"/>
    <w:rsid w:val="00704B79"/>
    <w:rsid w:val="007A0BBE"/>
    <w:rsid w:val="00997DEA"/>
    <w:rsid w:val="00A82602"/>
    <w:rsid w:val="00AA5F5F"/>
    <w:rsid w:val="00AF6746"/>
    <w:rsid w:val="00BA371B"/>
    <w:rsid w:val="00D37DD1"/>
    <w:rsid w:val="00D813F1"/>
    <w:rsid w:val="00E065C6"/>
    <w:rsid w:val="00E804F2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577C"/>
  <w15:chartTrackingRefBased/>
  <w15:docId w15:val="{0C1A70B3-0E3D-495A-84C3-2667A88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273,bqiaagaaeyqcaaagiaiaaam9paaabuukaaaaaaaaaaaaaaaaaaaaaaaaaaaaaaaaaaaaaaaaaaaaaaaaaaaaaaaaaaaaaaaaaaaaaaaaaaaaaaaaaaaaaaaaaaaaaaaaaaaaaaaaaaaaaaaaaaaaaaaaaaaaaaaaaaaaaaaaaaaaaaaaaaaaaaaaaaaaaaaaaaaaaaaaaaaaaaaaaaaaaaaaaaaaaaaaaaaaaaa"/>
    <w:basedOn w:val="a"/>
    <w:rsid w:val="0043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D86"/>
    <w:pPr>
      <w:ind w:left="720"/>
      <w:contextualSpacing/>
    </w:pPr>
  </w:style>
  <w:style w:type="table" w:styleId="a5">
    <w:name w:val="Table Grid"/>
    <w:basedOn w:val="a1"/>
    <w:uiPriority w:val="39"/>
    <w:rsid w:val="0043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E95E-E980-4DF3-9264-7F48F08C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12</cp:revision>
  <dcterms:created xsi:type="dcterms:W3CDTF">2023-03-13T05:22:00Z</dcterms:created>
  <dcterms:modified xsi:type="dcterms:W3CDTF">2023-03-14T13:43:00Z</dcterms:modified>
</cp:coreProperties>
</file>