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F" w:rsidRPr="00F527DA" w:rsidRDefault="00A46D0D">
      <w:pPr>
        <w:ind w:hanging="142"/>
        <w:jc w:val="center"/>
        <w:rPr>
          <w:b/>
          <w:bCs/>
          <w:sz w:val="22"/>
          <w:szCs w:val="22"/>
        </w:rPr>
      </w:pPr>
      <w:r w:rsidRPr="00F527DA">
        <w:rPr>
          <w:b/>
          <w:bCs/>
          <w:sz w:val="22"/>
          <w:szCs w:val="22"/>
        </w:rPr>
        <w:t xml:space="preserve">Техническое задание </w:t>
      </w:r>
    </w:p>
    <w:p w:rsidR="00D11F5F" w:rsidRDefault="00A46D0D">
      <w:pPr>
        <w:ind w:hanging="142"/>
        <w:jc w:val="center"/>
        <w:rPr>
          <w:b/>
          <w:bCs/>
          <w:sz w:val="22"/>
          <w:szCs w:val="22"/>
        </w:rPr>
      </w:pPr>
      <w:r w:rsidRPr="00E60D70">
        <w:rPr>
          <w:b/>
          <w:bCs/>
          <w:sz w:val="22"/>
          <w:szCs w:val="22"/>
        </w:rPr>
        <w:t xml:space="preserve">на поставку </w:t>
      </w:r>
      <w:r w:rsidR="00F12AB8" w:rsidRPr="00E60D70">
        <w:rPr>
          <w:b/>
          <w:bCs/>
          <w:sz w:val="22"/>
          <w:szCs w:val="22"/>
        </w:rPr>
        <w:t>расходных материалов</w:t>
      </w:r>
    </w:p>
    <w:p w:rsidR="00E60D70" w:rsidRDefault="00E60D70">
      <w:pPr>
        <w:ind w:hanging="142"/>
        <w:jc w:val="center"/>
        <w:rPr>
          <w:b/>
          <w:bCs/>
          <w:sz w:val="22"/>
          <w:szCs w:val="22"/>
        </w:rPr>
      </w:pPr>
    </w:p>
    <w:p w:rsidR="00E60D70" w:rsidRPr="00F527DA" w:rsidRDefault="00E60D70" w:rsidP="00E60D70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Объект закупки:</w:t>
      </w:r>
    </w:p>
    <w:tbl>
      <w:tblPr>
        <w:tblStyle w:val="afa"/>
        <w:tblW w:w="0" w:type="auto"/>
        <w:tblLook w:val="04A0"/>
      </w:tblPr>
      <w:tblGrid>
        <w:gridCol w:w="562"/>
        <w:gridCol w:w="3269"/>
        <w:gridCol w:w="3892"/>
        <w:gridCol w:w="917"/>
        <w:gridCol w:w="931"/>
      </w:tblGrid>
      <w:tr w:rsidR="00F12AB8" w:rsidRPr="00F12AB8" w:rsidTr="00E60D70">
        <w:trPr>
          <w:trHeight w:val="542"/>
        </w:trPr>
        <w:tc>
          <w:tcPr>
            <w:tcW w:w="562" w:type="dxa"/>
            <w:hideMark/>
          </w:tcPr>
          <w:p w:rsidR="00F12AB8" w:rsidRPr="00F12AB8" w:rsidRDefault="00F12AB8" w:rsidP="00F12AB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№ п/п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Наименование</w:t>
            </w:r>
          </w:p>
        </w:tc>
        <w:tc>
          <w:tcPr>
            <w:tcW w:w="3892" w:type="dxa"/>
            <w:hideMark/>
          </w:tcPr>
          <w:p w:rsidR="00F12AB8" w:rsidRPr="00F12AB8" w:rsidRDefault="00F12AB8" w:rsidP="00F12AB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Характеристика</w:t>
            </w:r>
          </w:p>
        </w:tc>
        <w:tc>
          <w:tcPr>
            <w:tcW w:w="917" w:type="dxa"/>
            <w:hideMark/>
          </w:tcPr>
          <w:p w:rsidR="00F12AB8" w:rsidRPr="00F12AB8" w:rsidRDefault="00F12AB8" w:rsidP="00F12AB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Ед.изм.</w:t>
            </w:r>
          </w:p>
        </w:tc>
        <w:tc>
          <w:tcPr>
            <w:tcW w:w="931" w:type="dxa"/>
            <w:hideMark/>
          </w:tcPr>
          <w:p w:rsidR="00F12AB8" w:rsidRPr="00F12AB8" w:rsidRDefault="00F12AB8" w:rsidP="00F12AB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Кол - во</w:t>
            </w:r>
          </w:p>
        </w:tc>
      </w:tr>
      <w:tr w:rsidR="00F12AB8" w:rsidRPr="00F12AB8" w:rsidTr="00E60D70">
        <w:trPr>
          <w:trHeight w:val="1272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1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Эндодонтические иглы</w:t>
            </w:r>
            <w:r w:rsidR="0005212A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"Эндонидл"</w:t>
            </w:r>
            <w:r w:rsidR="0005212A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или эквивалент</w:t>
            </w:r>
          </w:p>
        </w:tc>
        <w:tc>
          <w:tcPr>
            <w:tcW w:w="3892" w:type="dxa"/>
            <w:hideMark/>
          </w:tcPr>
          <w:p w:rsidR="0005212A" w:rsidRDefault="0005212A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Назначение: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для антисептической обработки корневых каналов зубов </w:t>
            </w:r>
          </w:p>
          <w:p w:rsidR="0005212A" w:rsidRDefault="0005212A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Размер иглы: 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0,4х38мм 27G </w:t>
            </w:r>
          </w:p>
          <w:p w:rsidR="0005212A" w:rsidRDefault="0005212A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Количество в упаковке: не менее 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20шт</w:t>
            </w:r>
          </w:p>
          <w:p w:rsidR="00F12AB8" w:rsidRPr="00F12AB8" w:rsidRDefault="0005212A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С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билатеральной перфорацией, блистерованные</w:t>
            </w: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– соответствие 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20,00</w:t>
            </w:r>
          </w:p>
        </w:tc>
      </w:tr>
      <w:tr w:rsidR="00F12AB8" w:rsidRPr="00F12AB8" w:rsidTr="00E60D70">
        <w:trPr>
          <w:trHeight w:val="695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2</w:t>
            </w:r>
          </w:p>
        </w:tc>
        <w:tc>
          <w:tcPr>
            <w:tcW w:w="3269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Игла дентальная</w:t>
            </w:r>
            <w:r w:rsidR="0005212A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Hogen Spitze</w:t>
            </w:r>
            <w:r w:rsidR="0005212A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или эквивалент</w:t>
            </w:r>
          </w:p>
        </w:tc>
        <w:tc>
          <w:tcPr>
            <w:tcW w:w="3892" w:type="dxa"/>
            <w:hideMark/>
          </w:tcPr>
          <w:p w:rsidR="0005212A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Иглы стоматологические одноразовые </w:t>
            </w:r>
            <w:r w:rsidR="0005212A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Т</w:t>
            </w: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ипоразмер: 30G, 03*21 евро</w:t>
            </w:r>
          </w:p>
          <w:p w:rsidR="00F12AB8" w:rsidRDefault="0005212A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Д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ентальные</w:t>
            </w: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– соответствие </w:t>
            </w:r>
          </w:p>
          <w:p w:rsidR="0005212A" w:rsidRPr="00F12AB8" w:rsidRDefault="0005212A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Количество в упаковке: не менее 100 шт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12,00</w:t>
            </w:r>
          </w:p>
        </w:tc>
      </w:tr>
      <w:tr w:rsidR="00F12AB8" w:rsidRPr="00F12AB8" w:rsidTr="00E60D70">
        <w:trPr>
          <w:trHeight w:val="956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3</w:t>
            </w:r>
          </w:p>
        </w:tc>
        <w:tc>
          <w:tcPr>
            <w:tcW w:w="3269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Иглы корневые</w:t>
            </w:r>
          </w:p>
        </w:tc>
        <w:tc>
          <w:tcPr>
            <w:tcW w:w="3892" w:type="dxa"/>
            <w:hideMark/>
          </w:tcPr>
          <w:p w:rsidR="0005212A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Иглы корневые граненые </w:t>
            </w:r>
            <w:r w:rsidR="0005212A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– соответствие </w:t>
            </w:r>
          </w:p>
          <w:p w:rsidR="0005212A" w:rsidRDefault="0005212A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Назначение: 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для медикаментозной обработки каналов зубов (моляров и премоляров) по Л.Г. Денисову №1 </w:t>
            </w:r>
          </w:p>
          <w:p w:rsidR="00F12AB8" w:rsidRPr="00F12AB8" w:rsidRDefault="0005212A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Количество в упаковке: не менее 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500шт 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20,00</w:t>
            </w:r>
          </w:p>
        </w:tc>
      </w:tr>
      <w:tr w:rsidR="00F12AB8" w:rsidRPr="00F12AB8" w:rsidTr="00E60D70">
        <w:trPr>
          <w:trHeight w:val="876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4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Шприц одноразовый </w:t>
            </w:r>
          </w:p>
        </w:tc>
        <w:tc>
          <w:tcPr>
            <w:tcW w:w="3892" w:type="dxa"/>
            <w:hideMark/>
          </w:tcPr>
          <w:p w:rsidR="006619D9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Шприц одноразовый объемом 2 см3 (мл) </w:t>
            </w:r>
          </w:p>
          <w:p w:rsidR="0005212A" w:rsidRDefault="006619D9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С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иглой не менее: 25*0,6мм 23 G </w:t>
            </w:r>
          </w:p>
          <w:p w:rsidR="00F12AB8" w:rsidRPr="00F12AB8" w:rsidRDefault="0005212A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С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дополнительным объемом: соответствие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шт.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2400,00</w:t>
            </w:r>
          </w:p>
        </w:tc>
      </w:tr>
      <w:tr w:rsidR="00F12AB8" w:rsidRPr="00F12AB8" w:rsidTr="00E60D70">
        <w:trPr>
          <w:trHeight w:val="847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5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Шприц одноразовый</w:t>
            </w:r>
          </w:p>
        </w:tc>
        <w:tc>
          <w:tcPr>
            <w:tcW w:w="3892" w:type="dxa"/>
            <w:hideMark/>
          </w:tcPr>
          <w:p w:rsidR="006619D9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Шприц одноразовый объемом не менее 5 см3 (мл) </w:t>
            </w:r>
            <w:r w:rsidR="006619D9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С</w:t>
            </w: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иглой не менее: 38*0,7мм 22 G </w:t>
            </w:r>
          </w:p>
          <w:p w:rsidR="00F12AB8" w:rsidRPr="00F12AB8" w:rsidRDefault="006619D9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С</w:t>
            </w:r>
            <w:r w:rsidR="00F12AB8"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 xml:space="preserve"> дополнительным объемом: соответствие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шт.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56" w:lineRule="auto"/>
              <w:jc w:val="both"/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</w:pPr>
            <w:r w:rsidRPr="00F12AB8">
              <w:rPr>
                <w:rFonts w:eastAsia="Calibri"/>
                <w:sz w:val="22"/>
                <w:szCs w:val="22"/>
                <w:shd w:val="clear" w:color="auto" w:fill="F9FAFB"/>
                <w:lang w:eastAsia="en-US"/>
              </w:rPr>
              <w:t>2000,00</w:t>
            </w:r>
          </w:p>
        </w:tc>
      </w:tr>
      <w:tr w:rsidR="00F12AB8" w:rsidRPr="00F12AB8" w:rsidTr="00E60D70">
        <w:trPr>
          <w:trHeight w:val="547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Материал упаковочный</w:t>
            </w:r>
            <w:r w:rsidR="006619D9" w:rsidRPr="00F12AB8">
              <w:rPr>
                <w:sz w:val="22"/>
                <w:szCs w:val="22"/>
                <w:lang w:eastAsia="ru-RU"/>
              </w:rPr>
              <w:t>ПИК-ПАК или эквивалент</w:t>
            </w:r>
          </w:p>
        </w:tc>
        <w:tc>
          <w:tcPr>
            <w:tcW w:w="3892" w:type="dxa"/>
            <w:hideMark/>
          </w:tcPr>
          <w:p w:rsidR="00F12AB8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Назначение: </w:t>
            </w:r>
            <w:r w:rsidR="00F12AB8" w:rsidRPr="00F12AB8">
              <w:rPr>
                <w:sz w:val="22"/>
                <w:szCs w:val="22"/>
                <w:lang w:eastAsia="ru-RU"/>
              </w:rPr>
              <w:t>стерилизационные</w:t>
            </w:r>
          </w:p>
          <w:p w:rsidR="006619D9" w:rsidRDefault="006619D9" w:rsidP="006619D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619D9">
              <w:rPr>
                <w:sz w:val="22"/>
                <w:szCs w:val="22"/>
                <w:lang w:eastAsia="ru-RU"/>
              </w:rPr>
              <w:t>Длина рулона, м</w:t>
            </w:r>
            <w:r>
              <w:rPr>
                <w:sz w:val="22"/>
                <w:szCs w:val="22"/>
                <w:lang w:eastAsia="ru-RU"/>
              </w:rPr>
              <w:t xml:space="preserve">: не менее </w:t>
            </w:r>
            <w:r w:rsidRPr="006619D9">
              <w:rPr>
                <w:sz w:val="22"/>
                <w:szCs w:val="22"/>
                <w:lang w:eastAsia="ru-RU"/>
              </w:rPr>
              <w:t>200</w:t>
            </w:r>
          </w:p>
          <w:p w:rsidR="006619D9" w:rsidRPr="00F12AB8" w:rsidRDefault="006619D9" w:rsidP="006619D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619D9">
              <w:rPr>
                <w:sz w:val="22"/>
                <w:szCs w:val="22"/>
                <w:lang w:eastAsia="ru-RU"/>
              </w:rPr>
              <w:t>Ширина рулона, мм</w:t>
            </w:r>
            <w:r>
              <w:rPr>
                <w:sz w:val="22"/>
                <w:szCs w:val="22"/>
                <w:lang w:eastAsia="ru-RU"/>
              </w:rPr>
              <w:t xml:space="preserve">: не менее </w:t>
            </w:r>
            <w:r w:rsidRPr="006619D9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6,00</w:t>
            </w:r>
          </w:p>
        </w:tc>
      </w:tr>
      <w:tr w:rsidR="00F12AB8" w:rsidRPr="00F12AB8" w:rsidTr="00E60D70">
        <w:trPr>
          <w:trHeight w:val="1511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Пакеты полиэтиленовые одноразовые для сбора и хранения медицинских отходов</w:t>
            </w:r>
          </w:p>
        </w:tc>
        <w:tc>
          <w:tcPr>
            <w:tcW w:w="3892" w:type="dxa"/>
            <w:hideMark/>
          </w:tcPr>
          <w:p w:rsidR="006619D9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 xml:space="preserve">Полиэтиленовые пакеты одноразового пользования для сбора, хранения и удаления медицинских отходов класса </w:t>
            </w:r>
            <w:r w:rsidR="006619D9">
              <w:rPr>
                <w:sz w:val="22"/>
                <w:szCs w:val="22"/>
                <w:lang w:eastAsia="ru-RU"/>
              </w:rPr>
              <w:t xml:space="preserve">не ниже </w:t>
            </w:r>
            <w:r w:rsidRPr="00F12AB8">
              <w:rPr>
                <w:sz w:val="22"/>
                <w:szCs w:val="22"/>
                <w:lang w:eastAsia="ru-RU"/>
              </w:rPr>
              <w:t xml:space="preserve">Б </w:t>
            </w:r>
            <w:r w:rsidR="006619D9">
              <w:rPr>
                <w:sz w:val="22"/>
                <w:szCs w:val="22"/>
                <w:lang w:eastAsia="ru-RU"/>
              </w:rPr>
              <w:t xml:space="preserve">– соответствие </w:t>
            </w:r>
          </w:p>
          <w:p w:rsidR="006619D9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Размер: не менее </w:t>
            </w:r>
            <w:r w:rsidR="00F12AB8" w:rsidRPr="00F12AB8">
              <w:rPr>
                <w:sz w:val="22"/>
                <w:szCs w:val="22"/>
                <w:lang w:eastAsia="ru-RU"/>
              </w:rPr>
              <w:t xml:space="preserve">40х30см </w:t>
            </w:r>
          </w:p>
          <w:p w:rsidR="00F12AB8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 упаковке: не менее </w:t>
            </w:r>
            <w:r w:rsidR="00F12AB8" w:rsidRPr="00F12AB8">
              <w:rPr>
                <w:sz w:val="22"/>
                <w:szCs w:val="22"/>
                <w:lang w:eastAsia="ru-RU"/>
              </w:rPr>
              <w:t>100шт/уп</w:t>
            </w:r>
          </w:p>
          <w:p w:rsidR="006619D9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6619D9" w:rsidRPr="00F12AB8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12AB8" w:rsidRPr="00F12AB8" w:rsidTr="00E60D70">
        <w:trPr>
          <w:trHeight w:val="1080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 xml:space="preserve">Пакет д/утил. </w:t>
            </w:r>
            <w:r w:rsidR="006619D9">
              <w:rPr>
                <w:sz w:val="22"/>
                <w:szCs w:val="22"/>
                <w:lang w:eastAsia="ru-RU"/>
              </w:rPr>
              <w:t>о</w:t>
            </w:r>
            <w:r w:rsidRPr="00F12AB8">
              <w:rPr>
                <w:sz w:val="22"/>
                <w:szCs w:val="22"/>
                <w:lang w:eastAsia="ru-RU"/>
              </w:rPr>
              <w:t>тходов</w:t>
            </w:r>
          </w:p>
        </w:tc>
        <w:tc>
          <w:tcPr>
            <w:tcW w:w="3892" w:type="dxa"/>
            <w:hideMark/>
          </w:tcPr>
          <w:p w:rsidR="006619D9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Назначение:</w:t>
            </w:r>
            <w:r w:rsidR="00F12AB8" w:rsidRPr="00F12AB8">
              <w:rPr>
                <w:sz w:val="22"/>
                <w:szCs w:val="22"/>
                <w:lang w:eastAsia="ru-RU"/>
              </w:rPr>
              <w:t xml:space="preserve"> д</w:t>
            </w:r>
            <w:r>
              <w:rPr>
                <w:sz w:val="22"/>
                <w:szCs w:val="22"/>
                <w:lang w:eastAsia="ru-RU"/>
              </w:rPr>
              <w:t xml:space="preserve">ля </w:t>
            </w:r>
            <w:r w:rsidR="00F12AB8" w:rsidRPr="00F12AB8">
              <w:rPr>
                <w:sz w:val="22"/>
                <w:szCs w:val="22"/>
                <w:lang w:eastAsia="ru-RU"/>
              </w:rPr>
              <w:t xml:space="preserve">утил. отходов кл. не ниже А, </w:t>
            </w:r>
            <w:r>
              <w:rPr>
                <w:sz w:val="22"/>
                <w:szCs w:val="22"/>
                <w:lang w:eastAsia="ru-RU"/>
              </w:rPr>
              <w:t>Ц</w:t>
            </w:r>
            <w:r w:rsidR="00F12AB8" w:rsidRPr="00F12AB8">
              <w:rPr>
                <w:sz w:val="22"/>
                <w:szCs w:val="22"/>
                <w:lang w:eastAsia="ru-RU"/>
              </w:rPr>
              <w:t>вет: белый</w:t>
            </w:r>
          </w:p>
          <w:p w:rsidR="006619D9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="00F12AB8" w:rsidRPr="00F12AB8">
              <w:rPr>
                <w:sz w:val="22"/>
                <w:szCs w:val="22"/>
                <w:lang w:eastAsia="ru-RU"/>
              </w:rPr>
              <w:t xml:space="preserve">азмер: не менее 60х100см </w:t>
            </w:r>
          </w:p>
          <w:p w:rsidR="006619D9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</w:t>
            </w:r>
            <w:r w:rsidRPr="00F12AB8">
              <w:rPr>
                <w:sz w:val="22"/>
                <w:szCs w:val="22"/>
                <w:lang w:eastAsia="ru-RU"/>
              </w:rPr>
              <w:t>олщина: не менее 13мкр</w:t>
            </w:r>
          </w:p>
          <w:p w:rsidR="00F12AB8" w:rsidRPr="00F12AB8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F12AB8" w:rsidRPr="00F12AB8">
              <w:rPr>
                <w:sz w:val="22"/>
                <w:szCs w:val="22"/>
                <w:lang w:eastAsia="ru-RU"/>
              </w:rPr>
              <w:t xml:space="preserve"> упаковке: не менее 100шт 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12AB8" w:rsidRPr="00F12AB8" w:rsidTr="00E60D70">
        <w:trPr>
          <w:trHeight w:val="1095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 xml:space="preserve">Шапочка медицинская </w:t>
            </w:r>
          </w:p>
        </w:tc>
        <w:tc>
          <w:tcPr>
            <w:tcW w:w="3892" w:type="dxa"/>
            <w:hideMark/>
          </w:tcPr>
          <w:p w:rsidR="006619D9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Тип: </w:t>
            </w:r>
            <w:r w:rsidR="00F12AB8" w:rsidRPr="00F12AB8">
              <w:rPr>
                <w:sz w:val="22"/>
                <w:szCs w:val="22"/>
                <w:lang w:eastAsia="ru-RU"/>
              </w:rPr>
              <w:t>Шарлотта</w:t>
            </w:r>
          </w:p>
          <w:p w:rsidR="00382000" w:rsidRDefault="006619D9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</w:t>
            </w:r>
            <w:r w:rsidR="00F12AB8" w:rsidRPr="00F12AB8">
              <w:rPr>
                <w:sz w:val="22"/>
                <w:szCs w:val="22"/>
                <w:lang w:eastAsia="ru-RU"/>
              </w:rPr>
              <w:t xml:space="preserve">вет: белая количество: </w:t>
            </w:r>
          </w:p>
          <w:p w:rsidR="00382000" w:rsidRDefault="00382000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Материал: </w:t>
            </w:r>
            <w:r w:rsidRPr="00F12AB8">
              <w:rPr>
                <w:sz w:val="22"/>
                <w:szCs w:val="22"/>
                <w:lang w:eastAsia="ru-RU"/>
              </w:rPr>
              <w:t xml:space="preserve">спанбонд, </w:t>
            </w:r>
            <w:r w:rsidR="00F12AB8" w:rsidRPr="00F12AB8">
              <w:rPr>
                <w:sz w:val="22"/>
                <w:szCs w:val="22"/>
                <w:lang w:eastAsia="ru-RU"/>
              </w:rPr>
              <w:t>гофре</w:t>
            </w:r>
          </w:p>
          <w:p w:rsidR="00382000" w:rsidRDefault="00382000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="00F12AB8" w:rsidRPr="00F12AB8">
              <w:rPr>
                <w:sz w:val="22"/>
                <w:szCs w:val="22"/>
                <w:lang w:eastAsia="ru-RU"/>
              </w:rPr>
              <w:t>л</w:t>
            </w:r>
            <w:r>
              <w:rPr>
                <w:sz w:val="22"/>
                <w:szCs w:val="22"/>
                <w:lang w:eastAsia="ru-RU"/>
              </w:rPr>
              <w:t xml:space="preserve">отность: </w:t>
            </w:r>
            <w:r w:rsidR="00F12AB8" w:rsidRPr="00F12AB8">
              <w:rPr>
                <w:sz w:val="22"/>
                <w:szCs w:val="22"/>
                <w:lang w:eastAsia="ru-RU"/>
              </w:rPr>
              <w:t>не менее 17 мкм</w:t>
            </w:r>
          </w:p>
          <w:p w:rsidR="00F12AB8" w:rsidRDefault="00382000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Диаметр</w:t>
            </w:r>
            <w:r w:rsidR="00F12AB8" w:rsidRPr="00F12AB8">
              <w:rPr>
                <w:sz w:val="22"/>
                <w:szCs w:val="22"/>
                <w:lang w:eastAsia="ru-RU"/>
              </w:rPr>
              <w:t>: не менее 45см</w:t>
            </w:r>
          </w:p>
          <w:p w:rsidR="00382000" w:rsidRPr="00F12AB8" w:rsidRDefault="00382000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Количество в упаковке: </w:t>
            </w:r>
            <w:r w:rsidRPr="00F12AB8">
              <w:rPr>
                <w:sz w:val="22"/>
                <w:szCs w:val="22"/>
                <w:lang w:eastAsia="ru-RU"/>
              </w:rPr>
              <w:t>не менее 50 шт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lastRenderedPageBreak/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6,00</w:t>
            </w:r>
          </w:p>
        </w:tc>
      </w:tr>
      <w:tr w:rsidR="00F12AB8" w:rsidRPr="00F12AB8" w:rsidTr="00E60D70">
        <w:trPr>
          <w:trHeight w:val="272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Салфетка нагрудная для пациента</w:t>
            </w:r>
          </w:p>
        </w:tc>
        <w:tc>
          <w:tcPr>
            <w:tcW w:w="3892" w:type="dxa"/>
            <w:hideMark/>
          </w:tcPr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Назначение: для индивидуальной защиты пациентов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Материал: бумажно-полиэтиленовые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Количество слов: не менее 2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Цвет: розовый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Размер: не менее 33*45см</w:t>
            </w:r>
          </w:p>
          <w:p w:rsidR="00F12AB8" w:rsidRPr="00F12AB8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Количество в упаковке: не менее 500 шт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4,00</w:t>
            </w:r>
          </w:p>
        </w:tc>
      </w:tr>
      <w:tr w:rsidR="00F12AB8" w:rsidRPr="00F12AB8" w:rsidTr="00E60D70">
        <w:trPr>
          <w:trHeight w:val="990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Маски</w:t>
            </w:r>
          </w:p>
        </w:tc>
        <w:tc>
          <w:tcPr>
            <w:tcW w:w="3892" w:type="dxa"/>
            <w:hideMark/>
          </w:tcPr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Соответствует требованиям ГОСТ Р 58396-2019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Назначение: для защиты дыхательных путей от инфекций, передающихся воздушно-капельным путем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Плиссированная – соответствие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На резинке – соответствие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Увеличенная глубина складок маски для удобного расположения на лице – соответствие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Носовой фиксатор – наличие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Длина носового фиксатора: не менее 8 см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Размер: не менее (17 х 9 см)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Трехслойная: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-2 наружных слоя изготовлены из гипоаллергенного полипропиленового нетканого материала спанбонд, обладающего водоотталкивающими свойствами, воздухопроницаемостью и пониженным ворсоотделением – соответствие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-фильтрующий элемент (промежуточный слой): мельтблаун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Высокая паропроницаемость – соответствие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Цвет: голубой</w:t>
            </w:r>
          </w:p>
          <w:p w:rsidR="00F12AB8" w:rsidRPr="00F12AB8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В упаковке: не менее 50шт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15,00</w:t>
            </w:r>
          </w:p>
        </w:tc>
      </w:tr>
      <w:tr w:rsidR="00F12AB8" w:rsidRPr="00F12AB8" w:rsidTr="00E60D70">
        <w:trPr>
          <w:trHeight w:val="990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Валики стоматологические</w:t>
            </w:r>
            <w:r w:rsidR="00382000" w:rsidRPr="00F12AB8">
              <w:rPr>
                <w:sz w:val="22"/>
                <w:szCs w:val="22"/>
                <w:lang w:eastAsia="ru-RU"/>
              </w:rPr>
              <w:t>Dispodent</w:t>
            </w:r>
            <w:r w:rsidR="00382000" w:rsidRPr="00382000">
              <w:rPr>
                <w:sz w:val="22"/>
                <w:szCs w:val="22"/>
                <w:lang w:eastAsia="ru-RU"/>
              </w:rPr>
              <w:t>или эквивалент</w:t>
            </w:r>
          </w:p>
        </w:tc>
        <w:tc>
          <w:tcPr>
            <w:tcW w:w="3892" w:type="dxa"/>
            <w:hideMark/>
          </w:tcPr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Материал: хлопок.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Цвет: белый.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Размер: длина </w:t>
            </w:r>
            <w:r>
              <w:rPr>
                <w:sz w:val="22"/>
                <w:szCs w:val="22"/>
                <w:lang w:eastAsia="ru-RU"/>
              </w:rPr>
              <w:t xml:space="preserve">не менее </w:t>
            </w:r>
            <w:r w:rsidRPr="00382000">
              <w:rPr>
                <w:sz w:val="22"/>
                <w:szCs w:val="22"/>
                <w:lang w:eastAsia="ru-RU"/>
              </w:rPr>
              <w:t>38 мм, диаметр</w:t>
            </w:r>
            <w:r>
              <w:rPr>
                <w:sz w:val="22"/>
                <w:szCs w:val="22"/>
                <w:lang w:eastAsia="ru-RU"/>
              </w:rPr>
              <w:t xml:space="preserve"> не менее</w:t>
            </w:r>
            <w:r w:rsidRPr="00382000">
              <w:rPr>
                <w:sz w:val="22"/>
                <w:szCs w:val="22"/>
                <w:lang w:eastAsia="ru-RU"/>
              </w:rPr>
              <w:t xml:space="preserve"> 10 мм;</w:t>
            </w:r>
          </w:p>
          <w:p w:rsidR="00382000" w:rsidRPr="00F12AB8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Упаковка: </w:t>
            </w:r>
            <w:r>
              <w:rPr>
                <w:sz w:val="22"/>
                <w:szCs w:val="22"/>
                <w:lang w:eastAsia="ru-RU"/>
              </w:rPr>
              <w:t xml:space="preserve">не менее </w:t>
            </w:r>
            <w:r w:rsidRPr="00382000">
              <w:rPr>
                <w:sz w:val="22"/>
                <w:szCs w:val="22"/>
                <w:lang w:eastAsia="ru-RU"/>
              </w:rPr>
              <w:t>2000 шт.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6,00</w:t>
            </w:r>
          </w:p>
        </w:tc>
      </w:tr>
      <w:tr w:rsidR="00F12AB8" w:rsidRPr="00F12AB8" w:rsidTr="00E60D70">
        <w:trPr>
          <w:trHeight w:val="990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Зажим для салфеток</w:t>
            </w:r>
          </w:p>
        </w:tc>
        <w:tc>
          <w:tcPr>
            <w:tcW w:w="3892" w:type="dxa"/>
            <w:hideMark/>
          </w:tcPr>
          <w:p w:rsidR="00382000" w:rsidRDefault="00382000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Назначение: </w:t>
            </w:r>
            <w:r w:rsidRPr="00382000">
              <w:rPr>
                <w:sz w:val="22"/>
                <w:szCs w:val="22"/>
                <w:lang w:eastAsia="ru-RU"/>
              </w:rPr>
              <w:t>для крепления одноразовых нагрудных салфеток</w:t>
            </w:r>
          </w:p>
          <w:p w:rsidR="00382000" w:rsidRDefault="00382000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 металлической цепочкой – соответствие </w:t>
            </w:r>
          </w:p>
          <w:p w:rsidR="00382000" w:rsidRDefault="00382000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Без регулятора длины – соответствие </w:t>
            </w:r>
          </w:p>
          <w:p w:rsidR="00382000" w:rsidRPr="00F12AB8" w:rsidRDefault="00382000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Pr="00382000">
              <w:rPr>
                <w:sz w:val="22"/>
                <w:szCs w:val="22"/>
                <w:lang w:eastAsia="ru-RU"/>
              </w:rPr>
              <w:t>лина</w:t>
            </w:r>
            <w:r>
              <w:rPr>
                <w:sz w:val="22"/>
                <w:szCs w:val="22"/>
                <w:lang w:eastAsia="ru-RU"/>
              </w:rPr>
              <w:t>: не менее</w:t>
            </w:r>
            <w:r w:rsidRPr="00382000">
              <w:rPr>
                <w:sz w:val="22"/>
                <w:szCs w:val="22"/>
                <w:lang w:eastAsia="ru-RU"/>
              </w:rPr>
              <w:t xml:space="preserve"> 4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382000">
              <w:rPr>
                <w:sz w:val="22"/>
                <w:szCs w:val="22"/>
                <w:lang w:eastAsia="ru-RU"/>
              </w:rPr>
              <w:t xml:space="preserve"> см.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F12AB8" w:rsidRPr="00F12AB8" w:rsidTr="00E60D70">
        <w:trPr>
          <w:trHeight w:val="1521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Контейнер для медицинских отходов и расходного материала</w:t>
            </w:r>
          </w:p>
        </w:tc>
        <w:tc>
          <w:tcPr>
            <w:tcW w:w="3892" w:type="dxa"/>
            <w:hideMark/>
          </w:tcPr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Назначение: для сбора, хранения, транспортирования и утилизации колюще-режущих отходов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 xml:space="preserve">Одноразовый – соответствие 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Цвет: жёлтый</w:t>
            </w:r>
          </w:p>
          <w:p w:rsidR="00F12AB8" w:rsidRPr="00F12AB8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Объем: не менее 1,0 л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12AB8" w:rsidRPr="00F12AB8" w:rsidTr="00E60D70">
        <w:trPr>
          <w:trHeight w:val="1365"/>
        </w:trPr>
        <w:tc>
          <w:tcPr>
            <w:tcW w:w="562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269" w:type="dxa"/>
            <w:hideMark/>
          </w:tcPr>
          <w:p w:rsidR="00F12AB8" w:rsidRPr="00F12AB8" w:rsidRDefault="00F12AB8" w:rsidP="00F12AB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Трилокс или эквавалент Салфетки</w:t>
            </w:r>
          </w:p>
        </w:tc>
        <w:tc>
          <w:tcPr>
            <w:tcW w:w="3892" w:type="dxa"/>
            <w:hideMark/>
          </w:tcPr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Обрабатываемая поверхность: небольшие по площади поверхности, ИМН, игрушки</w:t>
            </w:r>
          </w:p>
          <w:p w:rsidR="00382000" w:rsidRPr="00382000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Количество салфеток в упаковке: не менее 120 шт.</w:t>
            </w:r>
          </w:p>
          <w:p w:rsidR="00F12AB8" w:rsidRPr="00F12AB8" w:rsidRDefault="00382000" w:rsidP="003820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382000">
              <w:rPr>
                <w:sz w:val="22"/>
                <w:szCs w:val="22"/>
                <w:lang w:eastAsia="ru-RU"/>
              </w:rPr>
              <w:t>Тип упаковки: мягкая</w:t>
            </w:r>
          </w:p>
        </w:tc>
        <w:tc>
          <w:tcPr>
            <w:tcW w:w="917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уп.</w:t>
            </w:r>
          </w:p>
        </w:tc>
        <w:tc>
          <w:tcPr>
            <w:tcW w:w="931" w:type="dxa"/>
            <w:noWrap/>
            <w:hideMark/>
          </w:tcPr>
          <w:p w:rsidR="00F12AB8" w:rsidRPr="00F12AB8" w:rsidRDefault="00F12AB8" w:rsidP="00F12AB8">
            <w:pPr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12AB8">
              <w:rPr>
                <w:sz w:val="22"/>
                <w:szCs w:val="22"/>
                <w:lang w:eastAsia="ru-RU"/>
              </w:rPr>
              <w:t>20,00</w:t>
            </w:r>
          </w:p>
        </w:tc>
      </w:tr>
    </w:tbl>
    <w:p w:rsidR="000C0E93" w:rsidRPr="000C0E93" w:rsidRDefault="000C0E93" w:rsidP="000C0E93">
      <w:pPr>
        <w:spacing w:line="256" w:lineRule="auto"/>
        <w:jc w:val="both"/>
        <w:rPr>
          <w:rFonts w:eastAsia="Calibri"/>
          <w:b/>
          <w:i/>
          <w:iCs/>
          <w:sz w:val="22"/>
          <w:szCs w:val="22"/>
          <w:highlight w:val="yellow"/>
          <w:shd w:val="clear" w:color="auto" w:fill="F9FAFB"/>
          <w:lang w:eastAsia="en-US"/>
        </w:rPr>
      </w:pPr>
      <w:r w:rsidRPr="000C0E93">
        <w:rPr>
          <w:rFonts w:eastAsia="Calibri"/>
          <w:b/>
          <w:i/>
          <w:iCs/>
          <w:sz w:val="22"/>
          <w:szCs w:val="22"/>
          <w:shd w:val="clear" w:color="auto" w:fill="F9FAFB"/>
          <w:lang w:eastAsia="en-US"/>
        </w:rPr>
        <w:t>В случае, если в документации (в каком-либо документе, входящем в состав документации, прикрепленном отдельным файлом к документации) имеется указание на товарный знак, следует читать «товарный знак или эквивалент».</w:t>
      </w:r>
    </w:p>
    <w:p w:rsidR="00F527DA" w:rsidRPr="00F527DA" w:rsidRDefault="00F527DA">
      <w:pPr>
        <w:jc w:val="both"/>
        <w:rPr>
          <w:sz w:val="22"/>
          <w:szCs w:val="22"/>
        </w:rPr>
      </w:pPr>
    </w:p>
    <w:p w:rsidR="004870F6" w:rsidRPr="00E60D70" w:rsidRDefault="004870F6" w:rsidP="004870F6">
      <w:pPr>
        <w:pStyle w:val="af8"/>
        <w:ind w:left="0"/>
        <w:jc w:val="both"/>
        <w:rPr>
          <w:sz w:val="22"/>
          <w:szCs w:val="22"/>
        </w:rPr>
      </w:pPr>
      <w:r w:rsidRPr="00E60D70">
        <w:rPr>
          <w:b/>
          <w:bCs/>
          <w:sz w:val="22"/>
          <w:szCs w:val="22"/>
        </w:rPr>
        <w:t xml:space="preserve">2. </w:t>
      </w:r>
      <w:r w:rsidR="00A46D0D" w:rsidRPr="00E60D70">
        <w:rPr>
          <w:b/>
          <w:bCs/>
          <w:sz w:val="22"/>
          <w:szCs w:val="22"/>
        </w:rPr>
        <w:t>Место поставки и сборки товара:</w:t>
      </w:r>
      <w:r w:rsidRPr="00E60D70">
        <w:rPr>
          <w:sz w:val="22"/>
          <w:szCs w:val="22"/>
        </w:rPr>
        <w:t>662547, Россия, Красноярский край, г. Лесосибирск, 9-й мкр., 14.</w:t>
      </w:r>
    </w:p>
    <w:p w:rsidR="00D11F5F" w:rsidRPr="00E60D70" w:rsidRDefault="00A46D0D" w:rsidP="004870F6">
      <w:pPr>
        <w:pStyle w:val="af8"/>
        <w:ind w:left="0"/>
        <w:jc w:val="both"/>
        <w:rPr>
          <w:b/>
          <w:spacing w:val="-2"/>
          <w:sz w:val="22"/>
          <w:szCs w:val="22"/>
        </w:rPr>
      </w:pPr>
      <w:r w:rsidRPr="00E60D70">
        <w:rPr>
          <w:b/>
          <w:bCs/>
          <w:sz w:val="22"/>
          <w:szCs w:val="22"/>
        </w:rPr>
        <w:t xml:space="preserve">3. Срок поставки товара: </w:t>
      </w:r>
      <w:r w:rsidR="004870F6" w:rsidRPr="00E60D70">
        <w:rPr>
          <w:spacing w:val="-2"/>
          <w:sz w:val="22"/>
          <w:szCs w:val="22"/>
        </w:rPr>
        <w:t xml:space="preserve">с момента заключения договора по </w:t>
      </w:r>
      <w:r w:rsidR="00E60D70" w:rsidRPr="00E60D70">
        <w:rPr>
          <w:spacing w:val="-2"/>
          <w:sz w:val="22"/>
          <w:szCs w:val="22"/>
        </w:rPr>
        <w:t>15</w:t>
      </w:r>
      <w:r w:rsidR="004870F6" w:rsidRPr="00E60D70">
        <w:rPr>
          <w:spacing w:val="-2"/>
          <w:sz w:val="22"/>
          <w:szCs w:val="22"/>
        </w:rPr>
        <w:t>.0</w:t>
      </w:r>
      <w:r w:rsidR="00E60D70" w:rsidRPr="00E60D70">
        <w:rPr>
          <w:spacing w:val="-2"/>
          <w:sz w:val="22"/>
          <w:szCs w:val="22"/>
        </w:rPr>
        <w:t>7</w:t>
      </w:r>
      <w:r w:rsidR="004870F6" w:rsidRPr="00E60D70">
        <w:rPr>
          <w:spacing w:val="-2"/>
          <w:sz w:val="22"/>
          <w:szCs w:val="22"/>
        </w:rPr>
        <w:t>.2023 года, отдельными партиями по заявкам Заказчика.</w:t>
      </w:r>
    </w:p>
    <w:p w:rsidR="00D11F5F" w:rsidRPr="00F527DA" w:rsidRDefault="00A46D0D">
      <w:pPr>
        <w:jc w:val="both"/>
        <w:rPr>
          <w:b/>
          <w:bCs/>
          <w:sz w:val="22"/>
          <w:szCs w:val="22"/>
        </w:rPr>
      </w:pPr>
      <w:r w:rsidRPr="00E60D70">
        <w:rPr>
          <w:b/>
          <w:bCs/>
          <w:sz w:val="22"/>
          <w:szCs w:val="22"/>
        </w:rPr>
        <w:t>4. Требования к качеству, безопасности</w:t>
      </w:r>
      <w:r w:rsidRPr="00F527DA">
        <w:rPr>
          <w:b/>
          <w:bCs/>
          <w:sz w:val="22"/>
          <w:szCs w:val="22"/>
        </w:rPr>
        <w:t xml:space="preserve"> поставляемого товара: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4.1. Требования к качеству продукции медицинского назначения: Поставляемая продукция в соответствии с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должна иметь сертификат соответствия или декларацию о соответствии.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 xml:space="preserve">4.2. </w:t>
      </w:r>
      <w:r w:rsidRPr="00E60D70">
        <w:rPr>
          <w:sz w:val="22"/>
          <w:szCs w:val="22"/>
        </w:rPr>
        <w:t>Требования к безопасности продукции медицинского назначении: Продукция медицинского назначения должна быть зарегистрирована и разрешена к применению на территории Российской Федерации.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4.3.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4.4.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4.5.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4.6.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4.7.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4.8.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D11F5F" w:rsidRPr="00F527DA" w:rsidRDefault="00A46D0D">
      <w:pPr>
        <w:jc w:val="both"/>
        <w:rPr>
          <w:b/>
          <w:bCs/>
          <w:sz w:val="22"/>
          <w:szCs w:val="22"/>
        </w:rPr>
      </w:pPr>
      <w:r w:rsidRPr="00F527DA">
        <w:rPr>
          <w:b/>
          <w:bCs/>
          <w:sz w:val="22"/>
          <w:szCs w:val="22"/>
        </w:rPr>
        <w:t>5. Требования к упаковке и маркировке поставляемого товара: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lastRenderedPageBreak/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D11F5F" w:rsidRPr="00F527DA" w:rsidRDefault="00A46D0D">
      <w:pPr>
        <w:jc w:val="both"/>
        <w:rPr>
          <w:b/>
          <w:bCs/>
          <w:sz w:val="22"/>
          <w:szCs w:val="22"/>
        </w:rPr>
      </w:pPr>
      <w:r w:rsidRPr="00F527DA">
        <w:rPr>
          <w:b/>
          <w:bCs/>
          <w:sz w:val="22"/>
          <w:szCs w:val="22"/>
        </w:rPr>
        <w:t>6. Требования к гарантийному сроку товара и (или) объему предоставления гарантий качества товара:</w:t>
      </w:r>
    </w:p>
    <w:p w:rsidR="00D11F5F" w:rsidRPr="00E60D70" w:rsidRDefault="00A46D0D">
      <w:pPr>
        <w:tabs>
          <w:tab w:val="left" w:pos="-426"/>
        </w:tabs>
        <w:jc w:val="both"/>
        <w:rPr>
          <w:bCs/>
          <w:sz w:val="22"/>
          <w:szCs w:val="22"/>
          <w:lang w:eastAsia="ru-RU"/>
        </w:rPr>
      </w:pPr>
      <w:r w:rsidRPr="00E60D70">
        <w:rPr>
          <w:sz w:val="22"/>
          <w:szCs w:val="22"/>
        </w:rPr>
        <w:t xml:space="preserve">6.1. </w:t>
      </w:r>
      <w:r w:rsidRPr="00E60D70">
        <w:rPr>
          <w:bCs/>
          <w:sz w:val="22"/>
          <w:szCs w:val="22"/>
          <w:lang w:eastAsia="ru-RU"/>
        </w:rPr>
        <w:t>Остаточный срок годности на момент поставки должен составлять:</w:t>
      </w:r>
    </w:p>
    <w:p w:rsidR="00D11F5F" w:rsidRPr="00E60D70" w:rsidRDefault="00A46D0D">
      <w:pPr>
        <w:widowControl w:val="0"/>
        <w:tabs>
          <w:tab w:val="num" w:pos="-142"/>
          <w:tab w:val="left" w:pos="0"/>
        </w:tabs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60D70">
        <w:rPr>
          <w:rFonts w:eastAsia="Calibri"/>
          <w:bCs/>
          <w:sz w:val="22"/>
          <w:szCs w:val="22"/>
          <w:lang w:eastAsia="en-US"/>
        </w:rPr>
        <w:t>- не менее 7 месяцев, если срок годности Товара составляет 1 год;</w:t>
      </w:r>
    </w:p>
    <w:p w:rsidR="00D11F5F" w:rsidRPr="00E60D70" w:rsidRDefault="00A46D0D">
      <w:pPr>
        <w:widowControl w:val="0"/>
        <w:tabs>
          <w:tab w:val="num" w:pos="-142"/>
          <w:tab w:val="left" w:pos="0"/>
        </w:tabs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60D70">
        <w:rPr>
          <w:rFonts w:eastAsia="Calibri"/>
          <w:bCs/>
          <w:sz w:val="22"/>
          <w:szCs w:val="22"/>
          <w:lang w:eastAsia="en-US"/>
        </w:rPr>
        <w:t>- не менее 11 месяцев, если срок годности Товара составляет 1,5 года;</w:t>
      </w:r>
    </w:p>
    <w:p w:rsidR="00D11F5F" w:rsidRPr="00E60D70" w:rsidRDefault="00A46D0D">
      <w:pPr>
        <w:widowControl w:val="0"/>
        <w:tabs>
          <w:tab w:val="num" w:pos="-142"/>
          <w:tab w:val="left" w:pos="0"/>
        </w:tabs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60D70">
        <w:rPr>
          <w:rFonts w:eastAsia="Calibri"/>
          <w:bCs/>
          <w:sz w:val="22"/>
          <w:szCs w:val="22"/>
          <w:lang w:eastAsia="en-US"/>
        </w:rPr>
        <w:t>- не менее 14 месяцев, если срок годности Товара составляет 2 года;</w:t>
      </w:r>
    </w:p>
    <w:p w:rsidR="00D11F5F" w:rsidRPr="00E60D70" w:rsidRDefault="00A46D0D">
      <w:pPr>
        <w:widowControl w:val="0"/>
        <w:tabs>
          <w:tab w:val="num" w:pos="-142"/>
          <w:tab w:val="left" w:pos="0"/>
        </w:tabs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60D70">
        <w:rPr>
          <w:rFonts w:eastAsia="Calibri"/>
          <w:bCs/>
          <w:sz w:val="22"/>
          <w:szCs w:val="22"/>
          <w:lang w:eastAsia="en-US"/>
        </w:rPr>
        <w:t>- не менее 18 месяцев, если срок годности Товара составляет 2,5 года;</w:t>
      </w:r>
    </w:p>
    <w:p w:rsidR="00D11F5F" w:rsidRPr="00F527DA" w:rsidRDefault="00A46D0D">
      <w:pPr>
        <w:widowControl w:val="0"/>
        <w:tabs>
          <w:tab w:val="num" w:pos="-142"/>
          <w:tab w:val="left" w:pos="0"/>
        </w:tabs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60D70">
        <w:rPr>
          <w:rFonts w:eastAsia="Calibri"/>
          <w:bCs/>
          <w:sz w:val="22"/>
          <w:szCs w:val="22"/>
          <w:lang w:eastAsia="en-US"/>
        </w:rPr>
        <w:t>- не менее 22 месяцев, если срок годности Товара составляет не менее 3 лет.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 xml:space="preserve">6.2. Поставка Товара с меньшим остаточным сроком годности (службы) допускается только по согласованию Сторон. 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6.3. Гарантийные обязательства должны распространяться на каждую единицу товара с момента приемки товара Заказчиком.</w:t>
      </w:r>
    </w:p>
    <w:p w:rsidR="00D11F5F" w:rsidRPr="00F527DA" w:rsidRDefault="00A46D0D">
      <w:pPr>
        <w:jc w:val="both"/>
        <w:rPr>
          <w:sz w:val="22"/>
          <w:szCs w:val="22"/>
        </w:rPr>
      </w:pPr>
      <w:r w:rsidRPr="00F527DA">
        <w:rPr>
          <w:sz w:val="22"/>
          <w:szCs w:val="22"/>
        </w:rPr>
        <w:t>6.4.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  <w:r w:rsidR="0029047E">
        <w:rPr>
          <w:sz w:val="22"/>
          <w:szCs w:val="22"/>
        </w:rPr>
        <w:t>.</w:t>
      </w:r>
    </w:p>
    <w:p w:rsidR="00D11F5F" w:rsidRPr="00F527DA" w:rsidRDefault="00D11F5F">
      <w:pPr>
        <w:rPr>
          <w:sz w:val="22"/>
          <w:szCs w:val="22"/>
        </w:rPr>
      </w:pPr>
    </w:p>
    <w:sectPr w:rsidR="00D11F5F" w:rsidRPr="00F527DA" w:rsidSect="0008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8A" w:rsidRDefault="00EB328A">
      <w:pPr>
        <w:spacing w:line="240" w:lineRule="auto"/>
      </w:pPr>
      <w:r>
        <w:separator/>
      </w:r>
    </w:p>
  </w:endnote>
  <w:endnote w:type="continuationSeparator" w:id="1">
    <w:p w:rsidR="00EB328A" w:rsidRDefault="00EB3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8A" w:rsidRDefault="00EB328A">
      <w:pPr>
        <w:spacing w:line="240" w:lineRule="auto"/>
      </w:pPr>
      <w:r>
        <w:separator/>
      </w:r>
    </w:p>
  </w:footnote>
  <w:footnote w:type="continuationSeparator" w:id="1">
    <w:p w:rsidR="00EB328A" w:rsidRDefault="00EB32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F8A"/>
    <w:multiLevelType w:val="hybridMultilevel"/>
    <w:tmpl w:val="3D80B7A8"/>
    <w:lvl w:ilvl="0" w:tplc="520C20A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20001278">
      <w:start w:val="1"/>
      <w:numFmt w:val="lowerLetter"/>
      <w:lvlText w:val="%2."/>
      <w:lvlJc w:val="left"/>
      <w:pPr>
        <w:ind w:left="938" w:hanging="360"/>
      </w:pPr>
    </w:lvl>
    <w:lvl w:ilvl="2" w:tplc="F18E6B60">
      <w:start w:val="1"/>
      <w:numFmt w:val="lowerRoman"/>
      <w:lvlText w:val="%3."/>
      <w:lvlJc w:val="right"/>
      <w:pPr>
        <w:ind w:left="1658" w:hanging="180"/>
      </w:pPr>
    </w:lvl>
    <w:lvl w:ilvl="3" w:tplc="D2324E12">
      <w:start w:val="1"/>
      <w:numFmt w:val="decimal"/>
      <w:lvlText w:val="%4."/>
      <w:lvlJc w:val="left"/>
      <w:pPr>
        <w:ind w:left="2378" w:hanging="360"/>
      </w:pPr>
    </w:lvl>
    <w:lvl w:ilvl="4" w:tplc="66D0AC6A">
      <w:start w:val="1"/>
      <w:numFmt w:val="lowerLetter"/>
      <w:lvlText w:val="%5."/>
      <w:lvlJc w:val="left"/>
      <w:pPr>
        <w:ind w:left="3098" w:hanging="360"/>
      </w:pPr>
    </w:lvl>
    <w:lvl w:ilvl="5" w:tplc="022E093E">
      <w:start w:val="1"/>
      <w:numFmt w:val="lowerRoman"/>
      <w:lvlText w:val="%6."/>
      <w:lvlJc w:val="right"/>
      <w:pPr>
        <w:ind w:left="3818" w:hanging="180"/>
      </w:pPr>
    </w:lvl>
    <w:lvl w:ilvl="6" w:tplc="E06650C4">
      <w:start w:val="1"/>
      <w:numFmt w:val="decimal"/>
      <w:lvlText w:val="%7."/>
      <w:lvlJc w:val="left"/>
      <w:pPr>
        <w:ind w:left="4538" w:hanging="360"/>
      </w:pPr>
    </w:lvl>
    <w:lvl w:ilvl="7" w:tplc="E7BEF65A">
      <w:start w:val="1"/>
      <w:numFmt w:val="lowerLetter"/>
      <w:lvlText w:val="%8."/>
      <w:lvlJc w:val="left"/>
      <w:pPr>
        <w:ind w:left="5258" w:hanging="360"/>
      </w:pPr>
    </w:lvl>
    <w:lvl w:ilvl="8" w:tplc="7E0887AC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A1B6D18"/>
    <w:multiLevelType w:val="hybridMultilevel"/>
    <w:tmpl w:val="DD8602F2"/>
    <w:lvl w:ilvl="0" w:tplc="80D26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68F5C">
      <w:start w:val="1"/>
      <w:numFmt w:val="lowerLetter"/>
      <w:lvlText w:val="%2."/>
      <w:lvlJc w:val="left"/>
      <w:pPr>
        <w:ind w:left="1440" w:hanging="360"/>
      </w:pPr>
    </w:lvl>
    <w:lvl w:ilvl="2" w:tplc="345061A0">
      <w:start w:val="1"/>
      <w:numFmt w:val="lowerRoman"/>
      <w:lvlText w:val="%3."/>
      <w:lvlJc w:val="right"/>
      <w:pPr>
        <w:ind w:left="2160" w:hanging="180"/>
      </w:pPr>
    </w:lvl>
    <w:lvl w:ilvl="3" w:tplc="C9C29FA8">
      <w:start w:val="1"/>
      <w:numFmt w:val="decimal"/>
      <w:lvlText w:val="%4."/>
      <w:lvlJc w:val="left"/>
      <w:pPr>
        <w:ind w:left="2880" w:hanging="360"/>
      </w:pPr>
    </w:lvl>
    <w:lvl w:ilvl="4" w:tplc="5C0EFBDA">
      <w:start w:val="1"/>
      <w:numFmt w:val="lowerLetter"/>
      <w:lvlText w:val="%5."/>
      <w:lvlJc w:val="left"/>
      <w:pPr>
        <w:ind w:left="3600" w:hanging="360"/>
      </w:pPr>
    </w:lvl>
    <w:lvl w:ilvl="5" w:tplc="93BE69F2">
      <w:start w:val="1"/>
      <w:numFmt w:val="lowerRoman"/>
      <w:lvlText w:val="%6."/>
      <w:lvlJc w:val="right"/>
      <w:pPr>
        <w:ind w:left="4320" w:hanging="180"/>
      </w:pPr>
    </w:lvl>
    <w:lvl w:ilvl="6" w:tplc="EA50B8BE">
      <w:start w:val="1"/>
      <w:numFmt w:val="decimal"/>
      <w:lvlText w:val="%7."/>
      <w:lvlJc w:val="left"/>
      <w:pPr>
        <w:ind w:left="5040" w:hanging="360"/>
      </w:pPr>
    </w:lvl>
    <w:lvl w:ilvl="7" w:tplc="DE32B5A6">
      <w:start w:val="1"/>
      <w:numFmt w:val="lowerLetter"/>
      <w:lvlText w:val="%8."/>
      <w:lvlJc w:val="left"/>
      <w:pPr>
        <w:ind w:left="5760" w:hanging="360"/>
      </w:pPr>
    </w:lvl>
    <w:lvl w:ilvl="8" w:tplc="5154754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4FC5"/>
    <w:multiLevelType w:val="multilevel"/>
    <w:tmpl w:val="0AC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F5F"/>
    <w:rsid w:val="0005212A"/>
    <w:rsid w:val="000820D4"/>
    <w:rsid w:val="0009396D"/>
    <w:rsid w:val="000968CC"/>
    <w:rsid w:val="000C0E93"/>
    <w:rsid w:val="00147451"/>
    <w:rsid w:val="0016409A"/>
    <w:rsid w:val="00174D47"/>
    <w:rsid w:val="00181BE2"/>
    <w:rsid w:val="00213181"/>
    <w:rsid w:val="00247DA6"/>
    <w:rsid w:val="0029047E"/>
    <w:rsid w:val="00301DBA"/>
    <w:rsid w:val="00382000"/>
    <w:rsid w:val="003833F5"/>
    <w:rsid w:val="003A188F"/>
    <w:rsid w:val="003C631F"/>
    <w:rsid w:val="00483BC5"/>
    <w:rsid w:val="004870F6"/>
    <w:rsid w:val="004E1F82"/>
    <w:rsid w:val="005B2366"/>
    <w:rsid w:val="006619D9"/>
    <w:rsid w:val="006C6445"/>
    <w:rsid w:val="007417B8"/>
    <w:rsid w:val="007A36CF"/>
    <w:rsid w:val="009B0BBD"/>
    <w:rsid w:val="00A21271"/>
    <w:rsid w:val="00A46D0D"/>
    <w:rsid w:val="00B14F7B"/>
    <w:rsid w:val="00B529CF"/>
    <w:rsid w:val="00BB6884"/>
    <w:rsid w:val="00BF3C74"/>
    <w:rsid w:val="00C26F8B"/>
    <w:rsid w:val="00C50390"/>
    <w:rsid w:val="00C91F3D"/>
    <w:rsid w:val="00D11F5F"/>
    <w:rsid w:val="00D50B27"/>
    <w:rsid w:val="00D853A8"/>
    <w:rsid w:val="00E2503A"/>
    <w:rsid w:val="00E60D70"/>
    <w:rsid w:val="00EB328A"/>
    <w:rsid w:val="00EB387A"/>
    <w:rsid w:val="00EE4949"/>
    <w:rsid w:val="00EF638B"/>
    <w:rsid w:val="00F11FAF"/>
    <w:rsid w:val="00F12AB8"/>
    <w:rsid w:val="00F527DA"/>
    <w:rsid w:val="00F8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A2"/>
    <w:pPr>
      <w:spacing w:after="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">
    <w:name w:val="heading 1"/>
    <w:basedOn w:val="a"/>
    <w:link w:val="10"/>
    <w:uiPriority w:val="9"/>
    <w:qFormat/>
    <w:rsid w:val="000820D4"/>
    <w:pPr>
      <w:spacing w:before="100" w:beforeAutospacing="1" w:after="100" w:afterAutospacing="1" w:line="240" w:lineRule="auto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20D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820D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820D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820D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820D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820D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820D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820D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820D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820D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820D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820D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820D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820D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820D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820D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820D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820D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820D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820D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820D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20D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820D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820D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820D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820D4"/>
    <w:rPr>
      <w:i/>
    </w:rPr>
  </w:style>
  <w:style w:type="paragraph" w:styleId="aa">
    <w:name w:val="header"/>
    <w:basedOn w:val="a"/>
    <w:link w:val="ab"/>
    <w:uiPriority w:val="99"/>
    <w:unhideWhenUsed/>
    <w:rsid w:val="000820D4"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20D4"/>
  </w:style>
  <w:style w:type="paragraph" w:styleId="ac">
    <w:name w:val="footer"/>
    <w:basedOn w:val="a"/>
    <w:link w:val="ad"/>
    <w:uiPriority w:val="99"/>
    <w:unhideWhenUsed/>
    <w:rsid w:val="000820D4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  <w:rsid w:val="000820D4"/>
  </w:style>
  <w:style w:type="paragraph" w:styleId="ae">
    <w:name w:val="caption"/>
    <w:basedOn w:val="a"/>
    <w:next w:val="a"/>
    <w:uiPriority w:val="35"/>
    <w:semiHidden/>
    <w:unhideWhenUsed/>
    <w:qFormat/>
    <w:rsid w:val="000820D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0820D4"/>
  </w:style>
  <w:style w:type="table" w:customStyle="1" w:styleId="TableGridLight">
    <w:name w:val="Table Grid Light"/>
    <w:basedOn w:val="a1"/>
    <w:uiPriority w:val="59"/>
    <w:rsid w:val="000820D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20D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82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820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2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0820D4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820D4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0820D4"/>
    <w:rPr>
      <w:sz w:val="18"/>
    </w:rPr>
  </w:style>
  <w:style w:type="character" w:styleId="af2">
    <w:name w:val="footnote reference"/>
    <w:basedOn w:val="a0"/>
    <w:uiPriority w:val="99"/>
    <w:unhideWhenUsed/>
    <w:rsid w:val="000820D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820D4"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0820D4"/>
    <w:rPr>
      <w:sz w:val="20"/>
    </w:rPr>
  </w:style>
  <w:style w:type="character" w:styleId="af5">
    <w:name w:val="endnote reference"/>
    <w:basedOn w:val="a0"/>
    <w:uiPriority w:val="99"/>
    <w:semiHidden/>
    <w:unhideWhenUsed/>
    <w:rsid w:val="000820D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820D4"/>
    <w:pPr>
      <w:spacing w:after="57"/>
    </w:pPr>
  </w:style>
  <w:style w:type="paragraph" w:styleId="23">
    <w:name w:val="toc 2"/>
    <w:basedOn w:val="a"/>
    <w:next w:val="a"/>
    <w:uiPriority w:val="39"/>
    <w:unhideWhenUsed/>
    <w:rsid w:val="000820D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820D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820D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820D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820D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820D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820D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820D4"/>
    <w:pPr>
      <w:spacing w:after="57"/>
      <w:ind w:left="2268"/>
    </w:pPr>
  </w:style>
  <w:style w:type="paragraph" w:styleId="af6">
    <w:name w:val="TOC Heading"/>
    <w:uiPriority w:val="39"/>
    <w:unhideWhenUsed/>
    <w:rsid w:val="000820D4"/>
  </w:style>
  <w:style w:type="paragraph" w:styleId="af7">
    <w:name w:val="table of figures"/>
    <w:basedOn w:val="a"/>
    <w:next w:val="a"/>
    <w:uiPriority w:val="99"/>
    <w:unhideWhenUsed/>
    <w:rsid w:val="000820D4"/>
  </w:style>
  <w:style w:type="paragraph" w:customStyle="1" w:styleId="12">
    <w:name w:val="Заголовок №1"/>
    <w:basedOn w:val="a"/>
    <w:rsid w:val="000820D4"/>
    <w:pPr>
      <w:shd w:val="clear" w:color="auto" w:fill="FFFFFF"/>
      <w:spacing w:before="120" w:line="240" w:lineRule="atLeast"/>
    </w:pPr>
    <w:rPr>
      <w:sz w:val="22"/>
      <w:szCs w:val="22"/>
    </w:rPr>
  </w:style>
  <w:style w:type="paragraph" w:styleId="af8">
    <w:name w:val="List Paragraph"/>
    <w:basedOn w:val="a"/>
    <w:uiPriority w:val="34"/>
    <w:qFormat/>
    <w:rsid w:val="000820D4"/>
    <w:pPr>
      <w:ind w:left="720"/>
      <w:contextualSpacing/>
    </w:pPr>
  </w:style>
  <w:style w:type="paragraph" w:styleId="af9">
    <w:name w:val="Normal (Web)"/>
    <w:basedOn w:val="a"/>
    <w:uiPriority w:val="99"/>
    <w:unhideWhenUsed/>
    <w:qFormat/>
    <w:rsid w:val="000820D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0D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a">
    <w:name w:val="Table Grid"/>
    <w:basedOn w:val="a1"/>
    <w:uiPriority w:val="39"/>
    <w:rsid w:val="000820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Пользователь</cp:lastModifiedBy>
  <cp:revision>6</cp:revision>
  <dcterms:created xsi:type="dcterms:W3CDTF">2023-03-09T02:20:00Z</dcterms:created>
  <dcterms:modified xsi:type="dcterms:W3CDTF">2023-04-05T08:47:00Z</dcterms:modified>
</cp:coreProperties>
</file>