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F4" w:rsidRDefault="003338F4" w:rsidP="003338F4">
      <w:pPr>
        <w:jc w:val="right"/>
        <w:rPr>
          <w:b/>
          <w:sz w:val="24"/>
          <w:szCs w:val="24"/>
        </w:rPr>
      </w:pPr>
      <w:r w:rsidRPr="00DD570B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 xml:space="preserve">№1 </w:t>
      </w:r>
      <w:r w:rsidRPr="00DD570B">
        <w:rPr>
          <w:b/>
          <w:sz w:val="24"/>
          <w:szCs w:val="24"/>
        </w:rPr>
        <w:t>к конкурсной документации</w:t>
      </w:r>
      <w:r w:rsidRPr="00C50EE6">
        <w:rPr>
          <w:b/>
          <w:sz w:val="24"/>
          <w:szCs w:val="24"/>
        </w:rPr>
        <w:t xml:space="preserve"> </w:t>
      </w:r>
    </w:p>
    <w:p w:rsidR="003338F4" w:rsidRDefault="003338F4" w:rsidP="006F41B8">
      <w:pPr>
        <w:jc w:val="center"/>
        <w:rPr>
          <w:b/>
          <w:sz w:val="24"/>
          <w:szCs w:val="24"/>
        </w:rPr>
      </w:pPr>
    </w:p>
    <w:p w:rsidR="001722EA" w:rsidRPr="00C50EE6" w:rsidRDefault="00152631" w:rsidP="003338F4">
      <w:pPr>
        <w:jc w:val="center"/>
        <w:rPr>
          <w:b/>
          <w:sz w:val="24"/>
          <w:szCs w:val="24"/>
        </w:rPr>
      </w:pPr>
      <w:r w:rsidRPr="00C50EE6">
        <w:rPr>
          <w:b/>
          <w:sz w:val="24"/>
          <w:szCs w:val="24"/>
        </w:rPr>
        <w:t>Техническое задание</w:t>
      </w:r>
    </w:p>
    <w:p w:rsidR="0069397D" w:rsidRPr="00C50EE6" w:rsidRDefault="001722EA" w:rsidP="0069397D">
      <w:pPr>
        <w:ind w:right="-3"/>
        <w:jc w:val="center"/>
        <w:rPr>
          <w:b/>
          <w:sz w:val="24"/>
          <w:szCs w:val="24"/>
        </w:rPr>
      </w:pPr>
      <w:r w:rsidRPr="00C50EE6">
        <w:rPr>
          <w:b/>
          <w:sz w:val="24"/>
          <w:szCs w:val="24"/>
        </w:rPr>
        <w:t>на выполнение работ по объекту:</w:t>
      </w:r>
    </w:p>
    <w:p w:rsidR="00FB45F2" w:rsidRPr="00C50EE6" w:rsidRDefault="0069397D" w:rsidP="003338F4">
      <w:pPr>
        <w:ind w:right="-3"/>
        <w:jc w:val="center"/>
        <w:rPr>
          <w:b/>
          <w:sz w:val="24"/>
          <w:szCs w:val="24"/>
        </w:rPr>
      </w:pPr>
      <w:r w:rsidRPr="00C50EE6">
        <w:rPr>
          <w:b/>
          <w:sz w:val="24"/>
          <w:szCs w:val="24"/>
        </w:rPr>
        <w:t>«</w:t>
      </w:r>
      <w:r w:rsidR="00152631" w:rsidRPr="00C50EE6">
        <w:rPr>
          <w:b/>
          <w:sz w:val="24"/>
          <w:szCs w:val="24"/>
        </w:rPr>
        <w:t>Проектирование и к</w:t>
      </w:r>
      <w:r w:rsidRPr="00C50EE6">
        <w:rPr>
          <w:b/>
          <w:sz w:val="24"/>
          <w:szCs w:val="24"/>
        </w:rPr>
        <w:t xml:space="preserve">апитальный ремонт системы противодымной вентиляции в цокольном этаже и системы вентиляции для подпора воздуха в тамбур-шлюзе в цокольном этаже учебного корпуса №1 расположенного по адресу: </w:t>
      </w:r>
      <w:r w:rsidR="00577ED5" w:rsidRPr="00C50EE6">
        <w:rPr>
          <w:b/>
          <w:sz w:val="24"/>
          <w:szCs w:val="24"/>
        </w:rPr>
        <w:t>Российская Федерация, Оренбургская область, город Оренбург городской округ, город Оренбург, улица Советская, здание № 6</w:t>
      </w:r>
      <w:r w:rsidRPr="00C50EE6">
        <w:rPr>
          <w:b/>
          <w:sz w:val="24"/>
          <w:szCs w:val="24"/>
        </w:rPr>
        <w:t>»</w:t>
      </w:r>
    </w:p>
    <w:p w:rsidR="0003360C" w:rsidRPr="00C50EE6" w:rsidRDefault="0003360C" w:rsidP="0003360C">
      <w:pPr>
        <w:ind w:right="-3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-292" w:tblpY="1"/>
        <w:tblOverlap w:val="never"/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1976"/>
        <w:gridCol w:w="7229"/>
      </w:tblGrid>
      <w:tr w:rsidR="00C50EE6" w:rsidRPr="003338F4" w:rsidTr="00F32987">
        <w:tc>
          <w:tcPr>
            <w:tcW w:w="646" w:type="dxa"/>
          </w:tcPr>
          <w:p w:rsidR="006F41B8" w:rsidRPr="003338F4" w:rsidRDefault="003338F4" w:rsidP="003338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76" w:type="dxa"/>
          </w:tcPr>
          <w:p w:rsidR="006F41B8" w:rsidRPr="003338F4" w:rsidRDefault="006F41B8" w:rsidP="003338F4">
            <w:pPr>
              <w:jc w:val="center"/>
              <w:rPr>
                <w:b/>
                <w:sz w:val="22"/>
                <w:szCs w:val="22"/>
              </w:rPr>
            </w:pPr>
            <w:r w:rsidRPr="003338F4">
              <w:rPr>
                <w:b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7229" w:type="dxa"/>
          </w:tcPr>
          <w:p w:rsidR="006F41B8" w:rsidRPr="003338F4" w:rsidRDefault="006F41B8" w:rsidP="003338F4">
            <w:pPr>
              <w:jc w:val="center"/>
              <w:rPr>
                <w:b/>
                <w:sz w:val="22"/>
                <w:szCs w:val="22"/>
              </w:rPr>
            </w:pPr>
            <w:r w:rsidRPr="003338F4">
              <w:rPr>
                <w:b/>
                <w:sz w:val="22"/>
                <w:szCs w:val="22"/>
              </w:rPr>
              <w:t>Описание</w:t>
            </w:r>
          </w:p>
        </w:tc>
      </w:tr>
      <w:tr w:rsidR="00C50EE6" w:rsidRPr="003338F4" w:rsidTr="00F32987">
        <w:tc>
          <w:tcPr>
            <w:tcW w:w="646" w:type="dxa"/>
          </w:tcPr>
          <w:p w:rsidR="006F41B8" w:rsidRPr="003338F4" w:rsidRDefault="006F41B8" w:rsidP="003338F4">
            <w:pPr>
              <w:jc w:val="center"/>
              <w:rPr>
                <w:b/>
                <w:sz w:val="22"/>
                <w:szCs w:val="22"/>
              </w:rPr>
            </w:pPr>
            <w:r w:rsidRPr="003338F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76" w:type="dxa"/>
          </w:tcPr>
          <w:p w:rsidR="006F41B8" w:rsidRPr="003338F4" w:rsidRDefault="006F41B8" w:rsidP="003338F4">
            <w:pPr>
              <w:jc w:val="center"/>
              <w:rPr>
                <w:b/>
                <w:sz w:val="22"/>
                <w:szCs w:val="22"/>
              </w:rPr>
            </w:pPr>
            <w:r w:rsidRPr="003338F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29" w:type="dxa"/>
          </w:tcPr>
          <w:p w:rsidR="006F41B8" w:rsidRPr="003338F4" w:rsidRDefault="006F41B8" w:rsidP="003338F4">
            <w:pPr>
              <w:jc w:val="center"/>
              <w:rPr>
                <w:b/>
                <w:sz w:val="22"/>
                <w:szCs w:val="22"/>
              </w:rPr>
            </w:pPr>
            <w:r w:rsidRPr="003338F4">
              <w:rPr>
                <w:b/>
                <w:sz w:val="22"/>
                <w:szCs w:val="22"/>
              </w:rPr>
              <w:t>3</w:t>
            </w:r>
          </w:p>
        </w:tc>
      </w:tr>
      <w:tr w:rsidR="00C50EE6" w:rsidRPr="003338F4" w:rsidTr="00F32987">
        <w:trPr>
          <w:trHeight w:val="695"/>
        </w:trPr>
        <w:tc>
          <w:tcPr>
            <w:tcW w:w="646" w:type="dxa"/>
          </w:tcPr>
          <w:p w:rsidR="006F41B8" w:rsidRPr="003338F4" w:rsidRDefault="006F41B8" w:rsidP="003338F4">
            <w:pPr>
              <w:pStyle w:val="a7"/>
              <w:numPr>
                <w:ilvl w:val="0"/>
                <w:numId w:val="9"/>
              </w:numPr>
              <w:tabs>
                <w:tab w:val="left" w:pos="432"/>
              </w:tabs>
              <w:spacing w:before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6F41B8" w:rsidRPr="003338F4" w:rsidRDefault="006F41B8" w:rsidP="003338F4">
            <w:pPr>
              <w:tabs>
                <w:tab w:val="left" w:pos="4485"/>
              </w:tabs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Основание для проектирования</w:t>
            </w:r>
          </w:p>
        </w:tc>
        <w:tc>
          <w:tcPr>
            <w:tcW w:w="7229" w:type="dxa"/>
            <w:vAlign w:val="center"/>
          </w:tcPr>
          <w:p w:rsidR="006F41B8" w:rsidRPr="003338F4" w:rsidRDefault="00EB518C" w:rsidP="003338F4">
            <w:pPr>
              <w:pStyle w:val="af1"/>
              <w:shd w:val="clear" w:color="auto" w:fill="auto"/>
            </w:pPr>
            <w:r w:rsidRPr="003338F4">
              <w:t>Предписание №</w:t>
            </w:r>
            <w:r w:rsidR="00061EF4" w:rsidRPr="003338F4">
              <w:t xml:space="preserve">356/1/1 </w:t>
            </w:r>
            <w:r w:rsidR="00127605" w:rsidRPr="003338F4">
              <w:t xml:space="preserve">от «И» 06.2021г. - </w:t>
            </w:r>
            <w:r w:rsidR="00061EF4" w:rsidRPr="003338F4">
      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</w:t>
            </w:r>
            <w:r w:rsidR="003338F4">
              <w:t xml:space="preserve">на объектах </w:t>
            </w:r>
            <w:r w:rsidR="00061EF4" w:rsidRPr="003338F4">
              <w:t>ФГБОУ ВО ОрГМУ Минздрава России.</w:t>
            </w:r>
            <w:r w:rsidR="001166FA" w:rsidRPr="003338F4">
              <w:t xml:space="preserve"> </w:t>
            </w:r>
          </w:p>
        </w:tc>
      </w:tr>
      <w:tr w:rsidR="00C50EE6" w:rsidRPr="003338F4" w:rsidTr="00F32987">
        <w:tc>
          <w:tcPr>
            <w:tcW w:w="646" w:type="dxa"/>
          </w:tcPr>
          <w:p w:rsidR="006F41B8" w:rsidRPr="003338F4" w:rsidRDefault="006F41B8" w:rsidP="003338F4">
            <w:pPr>
              <w:pStyle w:val="a7"/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6F41B8" w:rsidRPr="003338F4" w:rsidRDefault="006F41B8" w:rsidP="003338F4">
            <w:pPr>
              <w:tabs>
                <w:tab w:val="left" w:pos="4485"/>
              </w:tabs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Заказчик</w:t>
            </w:r>
          </w:p>
        </w:tc>
        <w:tc>
          <w:tcPr>
            <w:tcW w:w="7229" w:type="dxa"/>
            <w:vAlign w:val="center"/>
          </w:tcPr>
          <w:p w:rsidR="006F41B8" w:rsidRPr="003338F4" w:rsidRDefault="006F41B8" w:rsidP="003338F4">
            <w:pPr>
              <w:tabs>
                <w:tab w:val="left" w:pos="4485"/>
              </w:tabs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 (ФГБОУ ВО ОрГМУ Минздрава России).</w:t>
            </w:r>
          </w:p>
        </w:tc>
      </w:tr>
      <w:tr w:rsidR="00C50EE6" w:rsidRPr="003338F4" w:rsidTr="00F32987">
        <w:tc>
          <w:tcPr>
            <w:tcW w:w="646" w:type="dxa"/>
          </w:tcPr>
          <w:p w:rsidR="006F41B8" w:rsidRPr="003338F4" w:rsidRDefault="006F41B8" w:rsidP="003338F4">
            <w:pPr>
              <w:pStyle w:val="a7"/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6F41B8" w:rsidRPr="003338F4" w:rsidRDefault="00FB523F" w:rsidP="003338F4">
            <w:pPr>
              <w:tabs>
                <w:tab w:val="left" w:pos="4485"/>
              </w:tabs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В</w:t>
            </w:r>
            <w:r w:rsidR="00894B9A" w:rsidRPr="003338F4">
              <w:rPr>
                <w:sz w:val="22"/>
                <w:szCs w:val="22"/>
              </w:rPr>
              <w:t>ид строительства</w:t>
            </w:r>
          </w:p>
        </w:tc>
        <w:tc>
          <w:tcPr>
            <w:tcW w:w="7229" w:type="dxa"/>
            <w:vAlign w:val="center"/>
          </w:tcPr>
          <w:p w:rsidR="00090A38" w:rsidRPr="003338F4" w:rsidRDefault="00C60A14" w:rsidP="003338F4">
            <w:pPr>
              <w:ind w:right="-3"/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 xml:space="preserve">Разработка проектно-сметной документации по объекту: </w:t>
            </w:r>
            <w:r w:rsidR="00090A38" w:rsidRPr="003338F4">
              <w:rPr>
                <w:sz w:val="22"/>
                <w:szCs w:val="22"/>
              </w:rPr>
              <w:t>«Капитальный ремонт системы противодымной вентиляции</w:t>
            </w:r>
            <w:r w:rsidR="0069397D" w:rsidRPr="003338F4">
              <w:rPr>
                <w:sz w:val="22"/>
                <w:szCs w:val="22"/>
              </w:rPr>
              <w:t xml:space="preserve"> в цокольном этаже</w:t>
            </w:r>
            <w:r w:rsidR="00090A38" w:rsidRPr="003338F4">
              <w:rPr>
                <w:sz w:val="22"/>
                <w:szCs w:val="22"/>
              </w:rPr>
              <w:t xml:space="preserve"> и системы вентиляции для подпора воздуха в тамбур-шлюзе в </w:t>
            </w:r>
            <w:r w:rsidR="0069397D" w:rsidRPr="003338F4">
              <w:rPr>
                <w:sz w:val="22"/>
                <w:szCs w:val="22"/>
              </w:rPr>
              <w:t>цокольном</w:t>
            </w:r>
            <w:r w:rsidR="00090A38" w:rsidRPr="003338F4">
              <w:rPr>
                <w:sz w:val="22"/>
                <w:szCs w:val="22"/>
              </w:rPr>
              <w:t xml:space="preserve"> </w:t>
            </w:r>
            <w:r w:rsidR="0069397D" w:rsidRPr="003338F4">
              <w:rPr>
                <w:sz w:val="22"/>
                <w:szCs w:val="22"/>
              </w:rPr>
              <w:t>этаже</w:t>
            </w:r>
            <w:r w:rsidR="00090A38" w:rsidRPr="003338F4">
              <w:rPr>
                <w:sz w:val="22"/>
                <w:szCs w:val="22"/>
              </w:rPr>
              <w:t xml:space="preserve"> учебного корпуса №1 расположенного по адресу: </w:t>
            </w:r>
            <w:r w:rsidR="00577ED5" w:rsidRPr="003338F4">
              <w:rPr>
                <w:sz w:val="22"/>
                <w:szCs w:val="22"/>
              </w:rPr>
              <w:t>Российская Федерация, Оренбургская область, город Оренбург городской округ, город Оренбург, улица Советская, здание № 6</w:t>
            </w:r>
            <w:r w:rsidR="00090A38" w:rsidRPr="003338F4">
              <w:rPr>
                <w:sz w:val="22"/>
                <w:szCs w:val="22"/>
              </w:rPr>
              <w:t>»</w:t>
            </w:r>
          </w:p>
          <w:p w:rsidR="006F41B8" w:rsidRPr="003338F4" w:rsidRDefault="00152631" w:rsidP="003338F4">
            <w:pPr>
              <w:tabs>
                <w:tab w:val="left" w:pos="4485"/>
              </w:tabs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 xml:space="preserve">Выполнение </w:t>
            </w:r>
            <w:r w:rsidR="003338F4">
              <w:rPr>
                <w:sz w:val="22"/>
                <w:szCs w:val="22"/>
              </w:rPr>
              <w:t xml:space="preserve">строительно-монтажных </w:t>
            </w:r>
            <w:r w:rsidRPr="003338F4">
              <w:rPr>
                <w:sz w:val="22"/>
                <w:szCs w:val="22"/>
              </w:rPr>
              <w:t xml:space="preserve">работ согласно разработанной </w:t>
            </w:r>
            <w:r w:rsidR="003338F4">
              <w:rPr>
                <w:sz w:val="22"/>
                <w:szCs w:val="22"/>
              </w:rPr>
              <w:t xml:space="preserve">проектной </w:t>
            </w:r>
            <w:r w:rsidRPr="003338F4">
              <w:rPr>
                <w:sz w:val="22"/>
                <w:szCs w:val="22"/>
              </w:rPr>
              <w:t>документации.</w:t>
            </w:r>
          </w:p>
        </w:tc>
      </w:tr>
      <w:tr w:rsidR="00C50EE6" w:rsidRPr="003338F4" w:rsidTr="00F32987">
        <w:tc>
          <w:tcPr>
            <w:tcW w:w="646" w:type="dxa"/>
          </w:tcPr>
          <w:p w:rsidR="006F41B8" w:rsidRPr="003338F4" w:rsidRDefault="006F41B8" w:rsidP="003338F4">
            <w:pPr>
              <w:pStyle w:val="a7"/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6F41B8" w:rsidRPr="003338F4" w:rsidRDefault="006F41B8" w:rsidP="003338F4">
            <w:pPr>
              <w:tabs>
                <w:tab w:val="left" w:pos="4485"/>
              </w:tabs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Стадийность проектирования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1722EA" w:rsidRPr="003338F4" w:rsidRDefault="00E33C50" w:rsidP="003338F4">
            <w:pPr>
              <w:tabs>
                <w:tab w:val="left" w:pos="4485"/>
              </w:tabs>
              <w:jc w:val="both"/>
              <w:rPr>
                <w:b/>
                <w:sz w:val="22"/>
                <w:szCs w:val="22"/>
              </w:rPr>
            </w:pPr>
            <w:r w:rsidRPr="003338F4">
              <w:rPr>
                <w:b/>
                <w:sz w:val="22"/>
                <w:szCs w:val="22"/>
              </w:rPr>
              <w:t xml:space="preserve">Этап №1: </w:t>
            </w:r>
            <w:r w:rsidRPr="003338F4">
              <w:rPr>
                <w:sz w:val="22"/>
                <w:szCs w:val="22"/>
              </w:rPr>
              <w:t>Проектирование</w:t>
            </w:r>
            <w:r w:rsidR="00216487" w:rsidRPr="003338F4">
              <w:rPr>
                <w:sz w:val="22"/>
                <w:szCs w:val="22"/>
              </w:rPr>
              <w:t>.</w:t>
            </w:r>
            <w:r w:rsidRPr="003338F4">
              <w:rPr>
                <w:sz w:val="22"/>
                <w:szCs w:val="22"/>
              </w:rPr>
              <w:t xml:space="preserve"> </w:t>
            </w:r>
          </w:p>
          <w:p w:rsidR="00D00937" w:rsidRPr="003338F4" w:rsidRDefault="00216487" w:rsidP="003338F4">
            <w:pPr>
              <w:tabs>
                <w:tab w:val="left" w:pos="4485"/>
              </w:tabs>
              <w:jc w:val="both"/>
              <w:rPr>
                <w:sz w:val="22"/>
                <w:szCs w:val="22"/>
              </w:rPr>
            </w:pPr>
            <w:r w:rsidRPr="003338F4">
              <w:rPr>
                <w:b/>
                <w:sz w:val="22"/>
                <w:szCs w:val="22"/>
              </w:rPr>
              <w:t>Этап №2: </w:t>
            </w:r>
            <w:r w:rsidRPr="003338F4">
              <w:rPr>
                <w:sz w:val="22"/>
                <w:szCs w:val="22"/>
              </w:rPr>
              <w:t>П</w:t>
            </w:r>
            <w:r w:rsidR="005A6AC9" w:rsidRPr="003338F4">
              <w:rPr>
                <w:sz w:val="22"/>
                <w:szCs w:val="22"/>
              </w:rPr>
              <w:t>олучение положительн</w:t>
            </w:r>
            <w:r w:rsidR="00090A38" w:rsidRPr="003338F4">
              <w:rPr>
                <w:sz w:val="22"/>
                <w:szCs w:val="22"/>
              </w:rPr>
              <w:t>о</w:t>
            </w:r>
            <w:r w:rsidRPr="003338F4">
              <w:rPr>
                <w:sz w:val="22"/>
                <w:szCs w:val="22"/>
              </w:rPr>
              <w:t xml:space="preserve">го </w:t>
            </w:r>
            <w:r w:rsidR="005A6AC9" w:rsidRPr="003338F4">
              <w:rPr>
                <w:sz w:val="22"/>
                <w:szCs w:val="22"/>
              </w:rPr>
              <w:t>заключени</w:t>
            </w:r>
            <w:r w:rsidRPr="003338F4">
              <w:rPr>
                <w:sz w:val="22"/>
                <w:szCs w:val="22"/>
              </w:rPr>
              <w:t>я</w:t>
            </w:r>
            <w:r w:rsidR="005A6AC9" w:rsidRPr="003338F4">
              <w:rPr>
                <w:sz w:val="22"/>
                <w:szCs w:val="22"/>
              </w:rPr>
              <w:t xml:space="preserve"> экспертиз</w:t>
            </w:r>
            <w:r w:rsidR="00090A38" w:rsidRPr="003338F4">
              <w:rPr>
                <w:sz w:val="22"/>
                <w:szCs w:val="22"/>
              </w:rPr>
              <w:t>ы</w:t>
            </w:r>
            <w:r w:rsidRPr="003338F4">
              <w:rPr>
                <w:sz w:val="22"/>
                <w:szCs w:val="22"/>
              </w:rPr>
              <w:t xml:space="preserve"> проектно-сметной документации.</w:t>
            </w:r>
          </w:p>
          <w:p w:rsidR="00152631" w:rsidRPr="003338F4" w:rsidRDefault="00152631" w:rsidP="003338F4">
            <w:pPr>
              <w:tabs>
                <w:tab w:val="left" w:pos="4485"/>
              </w:tabs>
              <w:jc w:val="both"/>
              <w:rPr>
                <w:b/>
                <w:sz w:val="22"/>
                <w:szCs w:val="22"/>
              </w:rPr>
            </w:pPr>
            <w:r w:rsidRPr="003338F4">
              <w:rPr>
                <w:b/>
                <w:sz w:val="22"/>
                <w:szCs w:val="22"/>
              </w:rPr>
              <w:t xml:space="preserve">Этап №3: </w:t>
            </w:r>
            <w:r w:rsidRPr="003338F4">
              <w:rPr>
                <w:sz w:val="22"/>
                <w:szCs w:val="22"/>
              </w:rPr>
              <w:t>Капитальный ремонт.</w:t>
            </w:r>
          </w:p>
        </w:tc>
      </w:tr>
      <w:tr w:rsidR="00C50EE6" w:rsidRPr="003338F4" w:rsidTr="00F32987">
        <w:tc>
          <w:tcPr>
            <w:tcW w:w="646" w:type="dxa"/>
          </w:tcPr>
          <w:p w:rsidR="006F41B8" w:rsidRPr="003338F4" w:rsidRDefault="006F41B8" w:rsidP="003338F4">
            <w:pPr>
              <w:pStyle w:val="a7"/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6F41B8" w:rsidRPr="003338F4" w:rsidRDefault="006F41B8" w:rsidP="003338F4">
            <w:pPr>
              <w:tabs>
                <w:tab w:val="left" w:pos="4485"/>
              </w:tabs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Срок выполнения проектных работ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E33C50" w:rsidRPr="003338F4" w:rsidRDefault="00E33C50" w:rsidP="003338F4">
            <w:pPr>
              <w:tabs>
                <w:tab w:val="left" w:pos="4485"/>
              </w:tabs>
              <w:jc w:val="both"/>
              <w:rPr>
                <w:b/>
                <w:sz w:val="22"/>
                <w:szCs w:val="22"/>
              </w:rPr>
            </w:pPr>
            <w:r w:rsidRPr="003338F4">
              <w:rPr>
                <w:b/>
                <w:sz w:val="22"/>
                <w:szCs w:val="22"/>
              </w:rPr>
              <w:t xml:space="preserve">Этапы и сроки выполнения работ: </w:t>
            </w:r>
          </w:p>
          <w:p w:rsidR="00E33C50" w:rsidRPr="003338F4" w:rsidRDefault="00E33C50" w:rsidP="003338F4">
            <w:pPr>
              <w:pStyle w:val="a7"/>
              <w:numPr>
                <w:ilvl w:val="0"/>
                <w:numId w:val="17"/>
              </w:numPr>
              <w:tabs>
                <w:tab w:val="left" w:pos="300"/>
                <w:tab w:val="left" w:pos="4485"/>
              </w:tabs>
              <w:ind w:left="16" w:firstLine="0"/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Проектно-сметную документацию</w:t>
            </w:r>
            <w:r w:rsidR="00216487" w:rsidRPr="003338F4">
              <w:rPr>
                <w:sz w:val="22"/>
                <w:szCs w:val="22"/>
              </w:rPr>
              <w:t> </w:t>
            </w:r>
            <w:r w:rsidRPr="003338F4">
              <w:rPr>
                <w:sz w:val="22"/>
                <w:szCs w:val="22"/>
              </w:rPr>
              <w:t xml:space="preserve">Подрядчик обязан предоставить Заказчику для согласования в течение </w:t>
            </w:r>
            <w:r w:rsidR="00216487" w:rsidRPr="003338F4">
              <w:rPr>
                <w:sz w:val="22"/>
                <w:szCs w:val="22"/>
              </w:rPr>
              <w:t>30</w:t>
            </w:r>
            <w:r w:rsidRPr="003338F4">
              <w:rPr>
                <w:sz w:val="22"/>
                <w:szCs w:val="22"/>
              </w:rPr>
              <w:t xml:space="preserve"> календарных дней с момента подписания договора.</w:t>
            </w:r>
          </w:p>
          <w:p w:rsidR="0069397D" w:rsidRPr="003338F4" w:rsidRDefault="00152631" w:rsidP="003338F4">
            <w:pPr>
              <w:pStyle w:val="a7"/>
              <w:numPr>
                <w:ilvl w:val="0"/>
                <w:numId w:val="17"/>
              </w:numPr>
              <w:tabs>
                <w:tab w:val="left" w:pos="300"/>
                <w:tab w:val="left" w:pos="4485"/>
              </w:tabs>
              <w:ind w:left="16" w:firstLine="0"/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Экспертизу Подрядчик за свой счет получает в течении 15 календарных дней (</w:t>
            </w:r>
            <w:r w:rsidR="0069397D" w:rsidRPr="003338F4">
              <w:rPr>
                <w:sz w:val="22"/>
                <w:szCs w:val="22"/>
              </w:rPr>
              <w:t>получение положительного заключения экспертизы проектной документации в части определения достоверности сметной стоимости объекта</w:t>
            </w:r>
            <w:r w:rsidRPr="003338F4">
              <w:rPr>
                <w:sz w:val="22"/>
                <w:szCs w:val="22"/>
              </w:rPr>
              <w:t>).</w:t>
            </w:r>
          </w:p>
          <w:p w:rsidR="006F41B8" w:rsidRPr="003338F4" w:rsidRDefault="00152631" w:rsidP="003338F4">
            <w:pPr>
              <w:pStyle w:val="a7"/>
              <w:numPr>
                <w:ilvl w:val="0"/>
                <w:numId w:val="17"/>
              </w:numPr>
              <w:tabs>
                <w:tab w:val="left" w:pos="300"/>
                <w:tab w:val="left" w:pos="4485"/>
              </w:tabs>
              <w:ind w:left="16" w:firstLine="0"/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 xml:space="preserve">Выполнение работ по капитальному ремонту согласно проектно-сметной документации </w:t>
            </w:r>
            <w:r w:rsidR="0038286E" w:rsidRPr="003338F4">
              <w:rPr>
                <w:sz w:val="22"/>
                <w:szCs w:val="22"/>
              </w:rPr>
              <w:t>(с</w:t>
            </w:r>
            <w:r w:rsidRPr="003338F4">
              <w:rPr>
                <w:sz w:val="22"/>
                <w:szCs w:val="22"/>
              </w:rPr>
              <w:t xml:space="preserve"> полученным положительным заключением экспертизы) Подрядчик выполняет в течении 30 календарных дней</w:t>
            </w:r>
            <w:r w:rsidR="003338F4">
              <w:rPr>
                <w:sz w:val="22"/>
                <w:szCs w:val="22"/>
              </w:rPr>
              <w:t xml:space="preserve"> с момента получения положительного заключения</w:t>
            </w:r>
            <w:r w:rsidRPr="003338F4">
              <w:rPr>
                <w:sz w:val="22"/>
                <w:szCs w:val="22"/>
              </w:rPr>
              <w:t>.</w:t>
            </w:r>
          </w:p>
        </w:tc>
      </w:tr>
      <w:tr w:rsidR="00C50EE6" w:rsidRPr="003338F4" w:rsidTr="00F32987">
        <w:tc>
          <w:tcPr>
            <w:tcW w:w="646" w:type="dxa"/>
          </w:tcPr>
          <w:p w:rsidR="006F41B8" w:rsidRPr="003338F4" w:rsidRDefault="006F41B8" w:rsidP="003338F4">
            <w:pPr>
              <w:pStyle w:val="a7"/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6F41B8" w:rsidRPr="003338F4" w:rsidRDefault="006F41B8" w:rsidP="003338F4">
            <w:pPr>
              <w:tabs>
                <w:tab w:val="left" w:pos="4485"/>
              </w:tabs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Сведения</w:t>
            </w:r>
            <w:r w:rsidR="000D17F8" w:rsidRPr="003338F4">
              <w:rPr>
                <w:sz w:val="22"/>
                <w:szCs w:val="22"/>
              </w:rPr>
              <w:t xml:space="preserve"> </w:t>
            </w:r>
            <w:r w:rsidRPr="003338F4">
              <w:rPr>
                <w:sz w:val="22"/>
                <w:szCs w:val="22"/>
              </w:rPr>
              <w:t>об источниках финансирования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6F41B8" w:rsidRPr="003338F4" w:rsidRDefault="003338F4" w:rsidP="003338F4">
            <w:pPr>
              <w:pStyle w:val="a7"/>
              <w:ind w:left="128" w:hanging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  <w:r w:rsidR="0038286E" w:rsidRPr="003338F4">
              <w:rPr>
                <w:sz w:val="22"/>
                <w:szCs w:val="22"/>
              </w:rPr>
              <w:t>.</w:t>
            </w:r>
          </w:p>
        </w:tc>
      </w:tr>
      <w:tr w:rsidR="00C50EE6" w:rsidRPr="003338F4" w:rsidTr="00F32987">
        <w:tc>
          <w:tcPr>
            <w:tcW w:w="646" w:type="dxa"/>
          </w:tcPr>
          <w:p w:rsidR="006F41B8" w:rsidRPr="003338F4" w:rsidRDefault="006F41B8" w:rsidP="003338F4">
            <w:pPr>
              <w:pStyle w:val="a7"/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6F41B8" w:rsidRPr="003338F4" w:rsidRDefault="006F41B8" w:rsidP="003338F4">
            <w:pPr>
              <w:tabs>
                <w:tab w:val="left" w:pos="4485"/>
              </w:tabs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Оплата за работы</w:t>
            </w:r>
            <w:r w:rsidR="00551098" w:rsidRPr="003338F4">
              <w:rPr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E33C50" w:rsidRPr="003338F4" w:rsidRDefault="00E33C50" w:rsidP="003338F4">
            <w:pPr>
              <w:pStyle w:val="a7"/>
              <w:ind w:left="128" w:firstLine="6"/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 xml:space="preserve">Оплата производится путем перечисления денежных средств на расчетный счет </w:t>
            </w:r>
            <w:r w:rsidR="0038286E" w:rsidRPr="003338F4">
              <w:rPr>
                <w:sz w:val="22"/>
                <w:szCs w:val="22"/>
              </w:rPr>
              <w:t>Подрядчика:</w:t>
            </w:r>
          </w:p>
          <w:p w:rsidR="006F41B8" w:rsidRPr="003338F4" w:rsidRDefault="00216487" w:rsidP="003338F4">
            <w:pPr>
              <w:pStyle w:val="a7"/>
              <w:ind w:left="128" w:firstLine="6"/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10</w:t>
            </w:r>
            <w:r w:rsidR="00E33C50" w:rsidRPr="003338F4">
              <w:rPr>
                <w:sz w:val="22"/>
                <w:szCs w:val="22"/>
              </w:rPr>
              <w:t xml:space="preserve">0% после </w:t>
            </w:r>
            <w:r w:rsidR="00152631" w:rsidRPr="003338F4">
              <w:rPr>
                <w:sz w:val="22"/>
                <w:szCs w:val="22"/>
              </w:rPr>
              <w:t xml:space="preserve">завершения </w:t>
            </w:r>
            <w:r w:rsidR="0038286E" w:rsidRPr="003338F4">
              <w:rPr>
                <w:sz w:val="22"/>
                <w:szCs w:val="22"/>
              </w:rPr>
              <w:t>всех этапов,</w:t>
            </w:r>
            <w:r w:rsidR="00152631" w:rsidRPr="003338F4">
              <w:rPr>
                <w:sz w:val="22"/>
                <w:szCs w:val="22"/>
              </w:rPr>
              <w:t xml:space="preserve"> указанных выше, сдачи Заказчику </w:t>
            </w:r>
            <w:r w:rsidR="003338F4">
              <w:rPr>
                <w:sz w:val="22"/>
                <w:szCs w:val="22"/>
              </w:rPr>
              <w:t xml:space="preserve">всего объема </w:t>
            </w:r>
            <w:r w:rsidR="00152631" w:rsidRPr="003338F4">
              <w:rPr>
                <w:sz w:val="22"/>
                <w:szCs w:val="22"/>
              </w:rPr>
              <w:t>работ, сдачи исполнительной документации.</w:t>
            </w:r>
          </w:p>
        </w:tc>
      </w:tr>
      <w:tr w:rsidR="00C50EE6" w:rsidRPr="003338F4" w:rsidTr="00F32987">
        <w:tc>
          <w:tcPr>
            <w:tcW w:w="646" w:type="dxa"/>
          </w:tcPr>
          <w:p w:rsidR="006F41B8" w:rsidRPr="003338F4" w:rsidRDefault="006F41B8" w:rsidP="003338F4">
            <w:pPr>
              <w:pStyle w:val="a7"/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6F41B8" w:rsidRPr="003338F4" w:rsidRDefault="00E33C50" w:rsidP="003338F4">
            <w:pPr>
              <w:tabs>
                <w:tab w:val="left" w:pos="4485"/>
              </w:tabs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 xml:space="preserve">Требования к </w:t>
            </w:r>
            <w:r w:rsidRPr="003338F4">
              <w:rPr>
                <w:sz w:val="22"/>
                <w:szCs w:val="22"/>
              </w:rPr>
              <w:lastRenderedPageBreak/>
              <w:t>проектной организации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E33C50" w:rsidRPr="003338F4" w:rsidRDefault="003338F4" w:rsidP="003338F4">
            <w:pPr>
              <w:pStyle w:val="a7"/>
              <w:ind w:left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Наличие членства в</w:t>
            </w:r>
            <w:r w:rsidR="00E33C50" w:rsidRPr="003338F4">
              <w:rPr>
                <w:sz w:val="22"/>
                <w:szCs w:val="22"/>
              </w:rPr>
              <w:t xml:space="preserve"> саморегулируемой организации </w:t>
            </w:r>
            <w:r w:rsidRPr="003338F4">
              <w:rPr>
                <w:sz w:val="22"/>
                <w:szCs w:val="22"/>
              </w:rPr>
              <w:t xml:space="preserve">в области </w:t>
            </w:r>
            <w:r w:rsidRPr="003338F4">
              <w:rPr>
                <w:sz w:val="22"/>
                <w:szCs w:val="22"/>
              </w:rPr>
              <w:lastRenderedPageBreak/>
              <w:t>архитектурно-строительного проектирования</w:t>
            </w:r>
            <w:r>
              <w:rPr>
                <w:sz w:val="22"/>
                <w:szCs w:val="22"/>
              </w:rPr>
              <w:t>.</w:t>
            </w:r>
          </w:p>
          <w:p w:rsidR="006F41B8" w:rsidRPr="003338F4" w:rsidRDefault="006F41B8" w:rsidP="003338F4">
            <w:pPr>
              <w:pStyle w:val="a7"/>
              <w:ind w:left="134"/>
              <w:jc w:val="both"/>
              <w:rPr>
                <w:sz w:val="22"/>
                <w:szCs w:val="22"/>
              </w:rPr>
            </w:pPr>
          </w:p>
        </w:tc>
      </w:tr>
      <w:tr w:rsidR="00C50EE6" w:rsidRPr="003338F4" w:rsidTr="00F32987">
        <w:tc>
          <w:tcPr>
            <w:tcW w:w="646" w:type="dxa"/>
          </w:tcPr>
          <w:p w:rsidR="006F41B8" w:rsidRPr="003338F4" w:rsidRDefault="006F41B8" w:rsidP="003338F4">
            <w:pPr>
              <w:pStyle w:val="a7"/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6F41B8" w:rsidRPr="003338F4" w:rsidRDefault="00E33C50" w:rsidP="003338F4">
            <w:pPr>
              <w:tabs>
                <w:tab w:val="left" w:pos="4485"/>
              </w:tabs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Основные характеристики  объекта проектирования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BC30DF" w:rsidRPr="003338F4" w:rsidRDefault="00BC30DF" w:rsidP="003338F4">
            <w:pPr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Учебный корпус №1: 3 этажа с подвалом;</w:t>
            </w:r>
          </w:p>
          <w:p w:rsidR="00BC30DF" w:rsidRPr="003338F4" w:rsidRDefault="00152631" w:rsidP="003338F4">
            <w:pPr>
              <w:jc w:val="both"/>
              <w:rPr>
                <w:sz w:val="22"/>
                <w:szCs w:val="22"/>
                <w:vertAlign w:val="superscript"/>
              </w:rPr>
            </w:pPr>
            <w:r w:rsidRPr="003338F4">
              <w:rPr>
                <w:sz w:val="22"/>
                <w:szCs w:val="22"/>
              </w:rPr>
              <w:t>Ориентировочная п</w:t>
            </w:r>
            <w:r w:rsidR="00BC30DF" w:rsidRPr="003338F4">
              <w:rPr>
                <w:sz w:val="22"/>
                <w:szCs w:val="22"/>
              </w:rPr>
              <w:t>лощадь</w:t>
            </w:r>
            <w:r w:rsidR="0038286E" w:rsidRPr="003338F4">
              <w:rPr>
                <w:sz w:val="22"/>
                <w:szCs w:val="22"/>
              </w:rPr>
              <w:t xml:space="preserve"> пола</w:t>
            </w:r>
            <w:r w:rsidR="00BC30DF" w:rsidRPr="003338F4">
              <w:rPr>
                <w:sz w:val="22"/>
                <w:szCs w:val="22"/>
              </w:rPr>
              <w:t xml:space="preserve"> </w:t>
            </w:r>
            <w:r w:rsidRPr="003338F4">
              <w:rPr>
                <w:sz w:val="22"/>
                <w:szCs w:val="22"/>
              </w:rPr>
              <w:t xml:space="preserve">цокольного </w:t>
            </w:r>
            <w:r w:rsidR="0038286E" w:rsidRPr="003338F4">
              <w:rPr>
                <w:sz w:val="22"/>
                <w:szCs w:val="22"/>
              </w:rPr>
              <w:t>коридора</w:t>
            </w:r>
            <w:r w:rsidR="00BC30DF" w:rsidRPr="003338F4">
              <w:rPr>
                <w:sz w:val="22"/>
                <w:szCs w:val="22"/>
              </w:rPr>
              <w:t xml:space="preserve">: S = </w:t>
            </w:r>
            <w:r w:rsidR="0038286E" w:rsidRPr="003338F4">
              <w:rPr>
                <w:sz w:val="22"/>
                <w:szCs w:val="22"/>
              </w:rPr>
              <w:t>256</w:t>
            </w:r>
            <w:r w:rsidR="00BC30DF" w:rsidRPr="003338F4">
              <w:rPr>
                <w:sz w:val="22"/>
                <w:szCs w:val="22"/>
              </w:rPr>
              <w:t xml:space="preserve"> кв. м.</w:t>
            </w:r>
          </w:p>
          <w:p w:rsidR="00A75E92" w:rsidRPr="003338F4" w:rsidRDefault="00A75E92" w:rsidP="003338F4">
            <w:pPr>
              <w:tabs>
                <w:tab w:val="left" w:pos="4485"/>
              </w:tabs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C50EE6" w:rsidRPr="003338F4" w:rsidTr="00F32987">
        <w:tc>
          <w:tcPr>
            <w:tcW w:w="646" w:type="dxa"/>
          </w:tcPr>
          <w:p w:rsidR="006F41B8" w:rsidRPr="003338F4" w:rsidRDefault="006F41B8" w:rsidP="003338F4">
            <w:pPr>
              <w:pStyle w:val="a7"/>
              <w:numPr>
                <w:ilvl w:val="0"/>
                <w:numId w:val="9"/>
              </w:numPr>
              <w:spacing w:before="12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6F41B8" w:rsidRPr="003338F4" w:rsidRDefault="006F41B8" w:rsidP="003338F4">
            <w:pPr>
              <w:tabs>
                <w:tab w:val="left" w:pos="4485"/>
              </w:tabs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Уровень ответственности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6F41B8" w:rsidRPr="003338F4" w:rsidRDefault="00E33C50" w:rsidP="003338F4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В соответствии со ст. 4 федерального закона РФ от 30.12.2009 №384-ФЗ «Технический регламент о безопасности зданий и сооружений». Основные положения и требования» уровень ответственности Объекта устанавливается «нормальный».</w:t>
            </w:r>
          </w:p>
        </w:tc>
      </w:tr>
      <w:tr w:rsidR="00C50EE6" w:rsidRPr="003338F4" w:rsidTr="00F32987">
        <w:tc>
          <w:tcPr>
            <w:tcW w:w="646" w:type="dxa"/>
          </w:tcPr>
          <w:p w:rsidR="006F41B8" w:rsidRPr="003338F4" w:rsidRDefault="006F41B8" w:rsidP="003338F4">
            <w:pPr>
              <w:pStyle w:val="a7"/>
              <w:numPr>
                <w:ilvl w:val="0"/>
                <w:numId w:val="9"/>
              </w:numPr>
              <w:spacing w:before="12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6F41B8" w:rsidRPr="003338F4" w:rsidRDefault="00E33C50" w:rsidP="003338F4">
            <w:pPr>
              <w:tabs>
                <w:tab w:val="left" w:pos="4485"/>
              </w:tabs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Исходные данные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BC30DF" w:rsidRPr="003338F4" w:rsidRDefault="00BC30DF" w:rsidP="003338F4">
            <w:pPr>
              <w:pStyle w:val="a7"/>
              <w:tabs>
                <w:tab w:val="num" w:pos="1440"/>
              </w:tabs>
              <w:ind w:left="0"/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 xml:space="preserve">Предписание №356/1/1 от «И» 06.2021г. -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ФГБОУ ВО ОрГМУ Минздрава России. </w:t>
            </w:r>
          </w:p>
          <w:p w:rsidR="006F41B8" w:rsidRPr="003338F4" w:rsidRDefault="00E33C50" w:rsidP="003338F4">
            <w:pPr>
              <w:pStyle w:val="a7"/>
              <w:tabs>
                <w:tab w:val="num" w:pos="1440"/>
              </w:tabs>
              <w:ind w:left="0"/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Всю исходную информацию, обмерные работы, изыскания Подрядчик выполняет своими силами и средствами.</w:t>
            </w:r>
          </w:p>
        </w:tc>
      </w:tr>
      <w:tr w:rsidR="00C50EE6" w:rsidRPr="003338F4" w:rsidTr="00F32987">
        <w:tc>
          <w:tcPr>
            <w:tcW w:w="646" w:type="dxa"/>
          </w:tcPr>
          <w:p w:rsidR="006F41B8" w:rsidRPr="003338F4" w:rsidRDefault="006F41B8" w:rsidP="003338F4">
            <w:pPr>
              <w:pStyle w:val="a7"/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6F41B8" w:rsidRPr="003338F4" w:rsidRDefault="00BB598E" w:rsidP="003338F4">
            <w:pPr>
              <w:tabs>
                <w:tab w:val="left" w:pos="4485"/>
              </w:tabs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Состав и объем</w:t>
            </w:r>
            <w:r w:rsidR="006F41B8" w:rsidRPr="003338F4">
              <w:rPr>
                <w:sz w:val="22"/>
                <w:szCs w:val="22"/>
              </w:rPr>
              <w:t xml:space="preserve"> проектной документации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0DF" w:rsidRPr="003338F4" w:rsidRDefault="006F41B8" w:rsidP="003338F4">
            <w:pPr>
              <w:ind w:right="-3"/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 xml:space="preserve"> </w:t>
            </w:r>
            <w:r w:rsidR="00E33C50" w:rsidRPr="003338F4">
              <w:rPr>
                <w:sz w:val="22"/>
                <w:szCs w:val="22"/>
              </w:rPr>
              <w:t xml:space="preserve">Состав и объем проектно-сметной документации должен быть выполнен согласно </w:t>
            </w:r>
            <w:r w:rsidR="00BC30DF" w:rsidRPr="003338F4">
              <w:rPr>
                <w:sz w:val="22"/>
                <w:szCs w:val="22"/>
              </w:rPr>
              <w:t>Предписанию №356/1/1 от «И» 06.2021г. -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ФГБОУ ВО ОрГМУ Минздрава России.</w:t>
            </w:r>
          </w:p>
          <w:p w:rsidR="00BC30DF" w:rsidRPr="003338F4" w:rsidRDefault="00A83B0D" w:rsidP="00D13708">
            <w:pPr>
              <w:pStyle w:val="a7"/>
              <w:numPr>
                <w:ilvl w:val="0"/>
                <w:numId w:val="16"/>
              </w:numPr>
              <w:tabs>
                <w:tab w:val="left" w:pos="283"/>
              </w:tabs>
              <w:ind w:left="0" w:right="-3" w:firstLine="0"/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 xml:space="preserve"> Коридоры подвального этажа зда</w:t>
            </w:r>
            <w:r w:rsidRPr="003338F4">
              <w:rPr>
                <w:sz w:val="22"/>
                <w:szCs w:val="22"/>
              </w:rPr>
              <w:softHyphen/>
              <w:t>ния не оборудованы системой вы</w:t>
            </w:r>
            <w:r w:rsidRPr="003338F4">
              <w:rPr>
                <w:sz w:val="22"/>
                <w:szCs w:val="22"/>
              </w:rPr>
              <w:softHyphen/>
              <w:t>тяжной противодымной вентиляции</w:t>
            </w:r>
            <w:r w:rsidR="0038286E" w:rsidRPr="003338F4">
              <w:rPr>
                <w:sz w:val="22"/>
                <w:szCs w:val="22"/>
              </w:rPr>
              <w:t>;</w:t>
            </w:r>
          </w:p>
          <w:p w:rsidR="00A83B0D" w:rsidRPr="003338F4" w:rsidRDefault="00A83B0D" w:rsidP="00D13708">
            <w:pPr>
              <w:pStyle w:val="af1"/>
              <w:numPr>
                <w:ilvl w:val="0"/>
                <w:numId w:val="16"/>
              </w:numPr>
              <w:shd w:val="clear" w:color="auto" w:fill="auto"/>
              <w:tabs>
                <w:tab w:val="left" w:pos="283"/>
              </w:tabs>
              <w:ind w:left="0" w:firstLine="0"/>
              <w:jc w:val="both"/>
            </w:pPr>
            <w:r w:rsidRPr="003338F4">
              <w:t>Лестницы для сообщения подвала и первого этажа не оборудованы тамбур-шлюзами с подпором воздуха</w:t>
            </w:r>
            <w:r w:rsidR="0038286E" w:rsidRPr="003338F4">
              <w:t>;</w:t>
            </w:r>
            <w:r w:rsidR="00577ED5" w:rsidRPr="003338F4">
              <w:t xml:space="preserve">     </w:t>
            </w:r>
            <w:r w:rsidR="00152631" w:rsidRPr="003338F4">
              <w:t xml:space="preserve">                              </w:t>
            </w:r>
          </w:p>
          <w:p w:rsidR="00AB68A7" w:rsidRPr="003338F4" w:rsidRDefault="0041133D" w:rsidP="00D13708">
            <w:pPr>
              <w:pStyle w:val="af1"/>
              <w:shd w:val="clear" w:color="auto" w:fill="auto"/>
              <w:tabs>
                <w:tab w:val="left" w:pos="283"/>
              </w:tabs>
              <w:jc w:val="both"/>
            </w:pPr>
            <w:r w:rsidRPr="003338F4">
              <w:t>Стадия: Рабочая документация (РД).</w:t>
            </w:r>
          </w:p>
        </w:tc>
      </w:tr>
      <w:tr w:rsidR="00C50EE6" w:rsidRPr="003338F4" w:rsidTr="00F32987">
        <w:tc>
          <w:tcPr>
            <w:tcW w:w="646" w:type="dxa"/>
          </w:tcPr>
          <w:p w:rsidR="006F41B8" w:rsidRPr="003338F4" w:rsidRDefault="006F41B8" w:rsidP="003338F4">
            <w:pPr>
              <w:pStyle w:val="a7"/>
              <w:numPr>
                <w:ilvl w:val="0"/>
                <w:numId w:val="9"/>
              </w:numPr>
              <w:spacing w:before="1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6F41B8" w:rsidRPr="003338F4" w:rsidRDefault="006F41B8" w:rsidP="003338F4">
            <w:pPr>
              <w:tabs>
                <w:tab w:val="left" w:pos="4485"/>
              </w:tabs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Основные требования к проектным ре</w:t>
            </w:r>
            <w:r w:rsidR="005F4474" w:rsidRPr="003338F4">
              <w:rPr>
                <w:sz w:val="22"/>
                <w:szCs w:val="22"/>
              </w:rPr>
              <w:t xml:space="preserve">шениям и </w:t>
            </w:r>
            <w:r w:rsidR="00DE5AAD" w:rsidRPr="003338F4">
              <w:rPr>
                <w:sz w:val="22"/>
                <w:szCs w:val="22"/>
              </w:rPr>
              <w:t xml:space="preserve"> </w:t>
            </w:r>
            <w:r w:rsidR="005F4474" w:rsidRPr="003338F4">
              <w:rPr>
                <w:sz w:val="22"/>
                <w:szCs w:val="22"/>
              </w:rPr>
              <w:t>оформлению</w:t>
            </w:r>
            <w:r w:rsidR="007A0A12" w:rsidRPr="003338F4">
              <w:rPr>
                <w:sz w:val="22"/>
                <w:szCs w:val="22"/>
              </w:rPr>
              <w:t>.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1F" w:rsidRPr="003338F4" w:rsidRDefault="00146C1F" w:rsidP="003338F4">
            <w:pPr>
              <w:rPr>
                <w:sz w:val="22"/>
                <w:szCs w:val="22"/>
                <w:shd w:val="clear" w:color="auto" w:fill="FFFFFF"/>
              </w:rPr>
            </w:pPr>
            <w:r w:rsidRPr="003338F4">
              <w:rPr>
                <w:sz w:val="22"/>
                <w:szCs w:val="22"/>
                <w:shd w:val="clear" w:color="auto" w:fill="FFFFFF"/>
              </w:rPr>
              <w:t xml:space="preserve">Всю документацию разрабатывать и оформлять в соответствии с: </w:t>
            </w:r>
          </w:p>
          <w:p w:rsidR="00146C1F" w:rsidRPr="003338F4" w:rsidRDefault="00146C1F" w:rsidP="003338F4">
            <w:pPr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 xml:space="preserve"> -Градостроительным кодексом РФ</w:t>
            </w:r>
            <w:r w:rsidR="0041133D" w:rsidRPr="003338F4">
              <w:rPr>
                <w:sz w:val="22"/>
                <w:szCs w:val="22"/>
              </w:rPr>
              <w:t>;</w:t>
            </w:r>
          </w:p>
          <w:p w:rsidR="00146C1F" w:rsidRPr="003338F4" w:rsidRDefault="00146C1F" w:rsidP="003338F4">
            <w:pPr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- Федеральным законом №384-ФЗ от 30.12.2009г</w:t>
            </w:r>
            <w:r w:rsidR="0041133D" w:rsidRPr="003338F4">
              <w:rPr>
                <w:sz w:val="22"/>
                <w:szCs w:val="22"/>
              </w:rPr>
              <w:t>;</w:t>
            </w:r>
            <w:r w:rsidRPr="003338F4">
              <w:rPr>
                <w:sz w:val="22"/>
                <w:szCs w:val="22"/>
              </w:rPr>
              <w:t xml:space="preserve"> </w:t>
            </w:r>
          </w:p>
          <w:p w:rsidR="00146C1F" w:rsidRPr="003338F4" w:rsidRDefault="00146C1F" w:rsidP="003338F4">
            <w:pPr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 xml:space="preserve"> -Постановлением Правительства РФ №815 от 28 мая 2021;</w:t>
            </w:r>
          </w:p>
          <w:p w:rsidR="00146C1F" w:rsidRPr="003338F4" w:rsidRDefault="00146C1F" w:rsidP="003338F4">
            <w:pPr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-Приказом Минстроя РФ от 12.05.2017 N 783/пр</w:t>
            </w:r>
          </w:p>
          <w:p w:rsidR="00146C1F" w:rsidRPr="003338F4" w:rsidRDefault="00146C1F" w:rsidP="003338F4">
            <w:pPr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"Об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строительства"</w:t>
            </w:r>
            <w:r w:rsidR="0041133D" w:rsidRPr="003338F4">
              <w:rPr>
                <w:sz w:val="22"/>
                <w:szCs w:val="22"/>
              </w:rPr>
              <w:t>;</w:t>
            </w:r>
          </w:p>
          <w:p w:rsidR="00146C1F" w:rsidRPr="003338F4" w:rsidRDefault="00146C1F" w:rsidP="003338F4">
            <w:pPr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- СП 118.13330.2012 «Общественные здания и сооружения»</w:t>
            </w:r>
            <w:r w:rsidR="0041133D" w:rsidRPr="003338F4">
              <w:rPr>
                <w:sz w:val="22"/>
                <w:szCs w:val="22"/>
              </w:rPr>
              <w:t>;</w:t>
            </w:r>
          </w:p>
          <w:p w:rsidR="00146C1F" w:rsidRPr="003338F4" w:rsidRDefault="00146C1F" w:rsidP="003338F4">
            <w:pPr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-ГОСТ 21.101-2020. Основные требования к проектной и рабочей документации</w:t>
            </w:r>
            <w:r w:rsidR="0041133D" w:rsidRPr="003338F4">
              <w:rPr>
                <w:sz w:val="22"/>
                <w:szCs w:val="22"/>
              </w:rPr>
              <w:t>;</w:t>
            </w:r>
          </w:p>
          <w:p w:rsidR="0041133D" w:rsidRPr="003338F4" w:rsidRDefault="0041133D" w:rsidP="003338F4">
            <w:pPr>
              <w:pStyle w:val="af1"/>
              <w:shd w:val="clear" w:color="auto" w:fill="auto"/>
              <w:ind w:firstLine="160"/>
            </w:pPr>
            <w:r w:rsidRPr="003338F4">
              <w:t>-</w:t>
            </w:r>
            <w:r w:rsidR="00A93D7B" w:rsidRPr="003338F4">
              <w:t>№ 123-ФЗ</w:t>
            </w:r>
            <w:r w:rsidRPr="003338F4">
              <w:t xml:space="preserve"> от 22.07.2008; </w:t>
            </w:r>
          </w:p>
          <w:p w:rsidR="0041133D" w:rsidRPr="003338F4" w:rsidRDefault="0041133D" w:rsidP="003338F4">
            <w:pPr>
              <w:pStyle w:val="af1"/>
              <w:shd w:val="clear" w:color="auto" w:fill="auto"/>
              <w:ind w:firstLine="160"/>
            </w:pPr>
            <w:r w:rsidRPr="003338F4">
              <w:t>- СП 4.13130.2013 (с изм. № 1)</w:t>
            </w:r>
          </w:p>
          <w:p w:rsidR="0041133D" w:rsidRPr="003338F4" w:rsidRDefault="0041133D" w:rsidP="003338F4">
            <w:pPr>
              <w:pStyle w:val="af1"/>
              <w:shd w:val="clear" w:color="auto" w:fill="auto"/>
              <w:ind w:firstLine="160"/>
            </w:pPr>
            <w:r w:rsidRPr="003338F4">
              <w:t>- СП 7.13130.2013;</w:t>
            </w:r>
          </w:p>
          <w:p w:rsidR="00146C1F" w:rsidRPr="003338F4" w:rsidRDefault="00146C1F" w:rsidP="003338F4">
            <w:pPr>
              <w:rPr>
                <w:rStyle w:val="FontStyle26"/>
              </w:rPr>
            </w:pPr>
            <w:r w:rsidRPr="003338F4">
              <w:rPr>
                <w:sz w:val="22"/>
                <w:szCs w:val="22"/>
              </w:rPr>
              <w:t xml:space="preserve">- </w:t>
            </w:r>
            <w:r w:rsidR="0041133D" w:rsidRPr="003338F4">
              <w:rPr>
                <w:sz w:val="22"/>
                <w:szCs w:val="22"/>
              </w:rPr>
              <w:t>и другими действующими нормативными документами на момент выполнения работ.</w:t>
            </w:r>
          </w:p>
          <w:p w:rsidR="00146C1F" w:rsidRPr="003338F4" w:rsidRDefault="00146C1F" w:rsidP="003338F4">
            <w:pPr>
              <w:pStyle w:val="aa"/>
              <w:spacing w:before="180" w:after="0" w:line="238" w:lineRule="exact"/>
              <w:jc w:val="both"/>
              <w:rPr>
                <w:b/>
                <w:sz w:val="22"/>
                <w:szCs w:val="22"/>
              </w:rPr>
            </w:pPr>
            <w:r w:rsidRPr="003338F4">
              <w:rPr>
                <w:b/>
                <w:sz w:val="22"/>
                <w:szCs w:val="22"/>
              </w:rPr>
              <w:t>Форма выдачи документации:</w:t>
            </w:r>
          </w:p>
          <w:p w:rsidR="00146C1F" w:rsidRPr="003338F4" w:rsidRDefault="00146C1F" w:rsidP="003338F4">
            <w:pPr>
              <w:widowControl w:val="0"/>
              <w:snapToGrid w:val="0"/>
              <w:jc w:val="both"/>
              <w:rPr>
                <w:rStyle w:val="FontStyle26"/>
                <w:b/>
              </w:rPr>
            </w:pPr>
            <w:r w:rsidRPr="003338F4">
              <w:rPr>
                <w:rStyle w:val="FontStyle26"/>
                <w:b/>
              </w:rPr>
              <w:t xml:space="preserve">На бумажном носителе в брошюрованном виде: </w:t>
            </w:r>
          </w:p>
          <w:p w:rsidR="00146C1F" w:rsidRPr="003338F4" w:rsidRDefault="00A93D7B" w:rsidP="003338F4">
            <w:pPr>
              <w:widowControl w:val="0"/>
              <w:snapToGrid w:val="0"/>
              <w:jc w:val="both"/>
              <w:rPr>
                <w:rStyle w:val="FontStyle26"/>
                <w:b/>
              </w:rPr>
            </w:pPr>
            <w:r w:rsidRPr="003338F4">
              <w:rPr>
                <w:rStyle w:val="FontStyle26"/>
                <w:b/>
              </w:rPr>
              <w:t>Проектно-сметная</w:t>
            </w:r>
            <w:r w:rsidR="00146C1F" w:rsidRPr="003338F4">
              <w:rPr>
                <w:rStyle w:val="FontStyle26"/>
                <w:b/>
              </w:rPr>
              <w:t xml:space="preserve"> документация - 4 (четыре) экземпляра, сметы – 1 экземпляр. </w:t>
            </w:r>
          </w:p>
          <w:p w:rsidR="00146C1F" w:rsidRPr="003338F4" w:rsidRDefault="00146C1F" w:rsidP="003338F4">
            <w:pPr>
              <w:widowControl w:val="0"/>
              <w:snapToGrid w:val="0"/>
              <w:jc w:val="both"/>
              <w:rPr>
                <w:rStyle w:val="FontStyle26"/>
                <w:b/>
              </w:rPr>
            </w:pPr>
            <w:r w:rsidRPr="003338F4">
              <w:rPr>
                <w:rStyle w:val="FontStyle26"/>
                <w:b/>
              </w:rPr>
              <w:t>Один экз</w:t>
            </w:r>
            <w:r w:rsidR="00A93D7B" w:rsidRPr="003338F4">
              <w:rPr>
                <w:rStyle w:val="FontStyle26"/>
                <w:b/>
              </w:rPr>
              <w:t>емпляр на электронном носителе.</w:t>
            </w:r>
          </w:p>
          <w:p w:rsidR="00146C1F" w:rsidRPr="003338F4" w:rsidRDefault="00146C1F" w:rsidP="003338F4">
            <w:pPr>
              <w:widowControl w:val="0"/>
              <w:snapToGrid w:val="0"/>
              <w:jc w:val="both"/>
              <w:rPr>
                <w:rStyle w:val="FontStyle26"/>
                <w:b/>
              </w:rPr>
            </w:pPr>
            <w:r w:rsidRPr="003338F4">
              <w:rPr>
                <w:rStyle w:val="FontStyle26"/>
                <w:b/>
              </w:rPr>
              <w:t xml:space="preserve">Сметная документация, сборник прайс-листов на материалы и оборудование, конъюнктурный анализ,  – в электронном виде в формате совместимом с «Гранд-смета» , </w:t>
            </w:r>
            <w:r w:rsidRPr="003338F4">
              <w:rPr>
                <w:rStyle w:val="FontStyle26"/>
                <w:b/>
                <w:lang w:val="en-US"/>
              </w:rPr>
              <w:t>XML</w:t>
            </w:r>
            <w:r w:rsidRPr="003338F4">
              <w:rPr>
                <w:rStyle w:val="FontStyle26"/>
                <w:b/>
              </w:rPr>
              <w:t xml:space="preserve">, </w:t>
            </w:r>
            <w:r w:rsidRPr="003338F4">
              <w:rPr>
                <w:rStyle w:val="FontStyle26"/>
                <w:b/>
                <w:lang w:val="en-US"/>
              </w:rPr>
              <w:t>EXEL</w:t>
            </w:r>
            <w:r w:rsidRPr="003338F4">
              <w:rPr>
                <w:rStyle w:val="FontStyle26"/>
                <w:b/>
              </w:rPr>
              <w:t>;</w:t>
            </w:r>
          </w:p>
          <w:p w:rsidR="00146C1F" w:rsidRPr="003338F4" w:rsidRDefault="00146C1F" w:rsidP="003338F4">
            <w:pPr>
              <w:widowControl w:val="0"/>
              <w:snapToGrid w:val="0"/>
              <w:jc w:val="both"/>
              <w:rPr>
                <w:rStyle w:val="FontStyle26"/>
                <w:b/>
              </w:rPr>
            </w:pPr>
            <w:r w:rsidRPr="003338F4">
              <w:rPr>
                <w:rStyle w:val="FontStyle26"/>
                <w:b/>
              </w:rPr>
              <w:t xml:space="preserve">Электронная версия передаваемой Заказчику документации должна </w:t>
            </w:r>
            <w:r w:rsidRPr="003338F4">
              <w:rPr>
                <w:rStyle w:val="FontStyle26"/>
                <w:b/>
              </w:rPr>
              <w:lastRenderedPageBreak/>
              <w:t>быть оформлена на электронном носителе (записана на диск</w:t>
            </w:r>
            <w:r w:rsidR="00A93D7B" w:rsidRPr="003338F4">
              <w:rPr>
                <w:rStyle w:val="FontStyle26"/>
                <w:b/>
              </w:rPr>
              <w:t xml:space="preserve"> или флешнакопитель</w:t>
            </w:r>
            <w:r w:rsidRPr="003338F4">
              <w:rPr>
                <w:rStyle w:val="FontStyle26"/>
                <w:b/>
              </w:rPr>
              <w:t>) в формате pdf   в цветном решении с подписями и печатями, титульными листами, техническими заданиями, свидетел</w:t>
            </w:r>
            <w:r w:rsidR="00A93D7B" w:rsidRPr="003338F4">
              <w:rPr>
                <w:rStyle w:val="FontStyle26"/>
                <w:b/>
              </w:rPr>
              <w:t>ьства о допуске к работам (СРО)</w:t>
            </w:r>
            <w:r w:rsidRPr="003338F4">
              <w:rPr>
                <w:rStyle w:val="FontStyle26"/>
                <w:b/>
              </w:rPr>
              <w:t>.</w:t>
            </w:r>
          </w:p>
          <w:p w:rsidR="006F41B8" w:rsidRPr="003338F4" w:rsidRDefault="00146C1F" w:rsidP="003338F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При утрате документации Заказчиком, Подрядчик по запросу Заказчика обязан предоставить распечатанный экземпляр проектно-сметной документации.</w:t>
            </w:r>
          </w:p>
        </w:tc>
      </w:tr>
      <w:tr w:rsidR="00C50EE6" w:rsidRPr="003338F4" w:rsidTr="00F32987">
        <w:trPr>
          <w:trHeight w:val="533"/>
        </w:trPr>
        <w:tc>
          <w:tcPr>
            <w:tcW w:w="646" w:type="dxa"/>
          </w:tcPr>
          <w:p w:rsidR="006F41B8" w:rsidRPr="003338F4" w:rsidRDefault="006F41B8" w:rsidP="003338F4">
            <w:pPr>
              <w:pStyle w:val="a7"/>
              <w:spacing w:before="120"/>
              <w:ind w:left="360" w:hanging="79"/>
              <w:contextualSpacing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lastRenderedPageBreak/>
              <w:t>14</w:t>
            </w:r>
            <w:r w:rsidR="0042203B" w:rsidRPr="003338F4">
              <w:rPr>
                <w:sz w:val="22"/>
                <w:szCs w:val="22"/>
              </w:rPr>
              <w:t>.</w:t>
            </w:r>
          </w:p>
        </w:tc>
        <w:tc>
          <w:tcPr>
            <w:tcW w:w="1976" w:type="dxa"/>
          </w:tcPr>
          <w:p w:rsidR="006F41B8" w:rsidRPr="003338F4" w:rsidRDefault="00C7408F" w:rsidP="003338F4">
            <w:pPr>
              <w:tabs>
                <w:tab w:val="left" w:pos="4485"/>
              </w:tabs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С</w:t>
            </w:r>
            <w:r w:rsidR="00421A27" w:rsidRPr="003338F4">
              <w:rPr>
                <w:sz w:val="22"/>
                <w:szCs w:val="22"/>
              </w:rPr>
              <w:t>одержание проектной документации.</w:t>
            </w:r>
          </w:p>
        </w:tc>
        <w:tc>
          <w:tcPr>
            <w:tcW w:w="7229" w:type="dxa"/>
          </w:tcPr>
          <w:p w:rsidR="00146C1F" w:rsidRPr="003338F4" w:rsidRDefault="006F41B8" w:rsidP="003338F4">
            <w:pPr>
              <w:pStyle w:val="a7"/>
              <w:keepNext/>
              <w:tabs>
                <w:tab w:val="left" w:pos="411"/>
              </w:tabs>
              <w:suppressAutoHyphens/>
              <w:snapToGrid w:val="0"/>
              <w:spacing w:before="120"/>
              <w:ind w:left="0" w:right="85"/>
              <w:contextualSpacing/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 xml:space="preserve"> </w:t>
            </w:r>
            <w:r w:rsidR="00146C1F" w:rsidRPr="003338F4">
              <w:rPr>
                <w:sz w:val="22"/>
                <w:szCs w:val="22"/>
              </w:rPr>
              <w:t>Состав разделов проектной</w:t>
            </w:r>
            <w:r w:rsidR="00A93D7B" w:rsidRPr="003338F4">
              <w:rPr>
                <w:sz w:val="22"/>
                <w:szCs w:val="22"/>
              </w:rPr>
              <w:t>-сметной</w:t>
            </w:r>
            <w:r w:rsidR="00146C1F" w:rsidRPr="003338F4">
              <w:rPr>
                <w:sz w:val="22"/>
                <w:szCs w:val="22"/>
              </w:rPr>
              <w:t xml:space="preserve"> документации и требования к содержанию этих разделов выполнить в соответствии с Градостроительным кодексом, «Положением о составе разделов проектной документации и требованиях к их содержанию», утвержденным Постановлением Правительства РФ № 87 от 16.02.2008, и действующими нормативными техническими требованиями, в том числе Перечнем национальных стандартов и сводов правил по обеспечению пожарной безопасности (Приказ ФА по техническому регулированию и метрологии от 30.04.2009 № 1573) и в соответствии с заданием на проведение работ по сохранению объекта культурного наследия</w:t>
            </w:r>
          </w:p>
          <w:p w:rsidR="00146C1F" w:rsidRPr="003338F4" w:rsidRDefault="00146C1F" w:rsidP="003338F4">
            <w:pPr>
              <w:pStyle w:val="a7"/>
              <w:keepNext/>
              <w:tabs>
                <w:tab w:val="left" w:pos="411"/>
              </w:tabs>
              <w:suppressAutoHyphens/>
              <w:snapToGrid w:val="0"/>
              <w:spacing w:before="120"/>
              <w:ind w:left="0" w:right="85"/>
              <w:contextualSpacing/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 xml:space="preserve"> В графической части документации отобразить принятые технические и иные решения и выполняется в виде чертежей, схем, планов и других документов в графической форме.</w:t>
            </w:r>
          </w:p>
          <w:p w:rsidR="00146C1F" w:rsidRPr="003338F4" w:rsidRDefault="00A93D7B" w:rsidP="003338F4">
            <w:pPr>
              <w:pStyle w:val="a7"/>
              <w:keepNext/>
              <w:tabs>
                <w:tab w:val="left" w:pos="411"/>
              </w:tabs>
              <w:suppressAutoHyphens/>
              <w:snapToGrid w:val="0"/>
              <w:spacing w:before="120"/>
              <w:ind w:left="0" w:right="85"/>
              <w:contextualSpacing/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Оформление проектно-сметной</w:t>
            </w:r>
            <w:r w:rsidR="00146C1F" w:rsidRPr="003338F4">
              <w:rPr>
                <w:sz w:val="22"/>
                <w:szCs w:val="22"/>
              </w:rPr>
              <w:t xml:space="preserve"> документации выполнить в соответствии с действующими  государственными стандартами системы проектной документации для строительства (СПДС), а также государственными стандартами единой системы конструкторской документации (ЕСКД) и иными действующими техническими документами. </w:t>
            </w:r>
          </w:p>
          <w:p w:rsidR="00146C1F" w:rsidRPr="003338F4" w:rsidRDefault="00146C1F" w:rsidP="003338F4">
            <w:pPr>
              <w:pStyle w:val="a7"/>
              <w:keepNext/>
              <w:tabs>
                <w:tab w:val="left" w:pos="411"/>
              </w:tabs>
              <w:suppressAutoHyphens/>
              <w:snapToGrid w:val="0"/>
              <w:spacing w:before="120"/>
              <w:ind w:left="0" w:right="85"/>
              <w:contextualSpacing/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Основные разделы проектных решений и применяемые материалы согласовывать с Заказчиком.</w:t>
            </w:r>
          </w:p>
          <w:p w:rsidR="00695A89" w:rsidRPr="003338F4" w:rsidRDefault="00146C1F" w:rsidP="003338F4">
            <w:pPr>
              <w:pStyle w:val="a7"/>
              <w:keepNext/>
              <w:tabs>
                <w:tab w:val="left" w:pos="411"/>
              </w:tabs>
              <w:suppressAutoHyphens/>
              <w:snapToGrid w:val="0"/>
              <w:spacing w:before="120"/>
              <w:ind w:left="0" w:right="85"/>
              <w:contextualSpacing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Окончательная вариант проектно-сметной документации согласовывается с Подрядчиком на объекте.</w:t>
            </w:r>
          </w:p>
        </w:tc>
      </w:tr>
      <w:tr w:rsidR="00C50EE6" w:rsidRPr="003338F4" w:rsidTr="00F32987">
        <w:trPr>
          <w:trHeight w:val="462"/>
        </w:trPr>
        <w:tc>
          <w:tcPr>
            <w:tcW w:w="646" w:type="dxa"/>
            <w:tcBorders>
              <w:top w:val="single" w:sz="4" w:space="0" w:color="auto"/>
            </w:tcBorders>
          </w:tcPr>
          <w:p w:rsidR="006F41B8" w:rsidRPr="003338F4" w:rsidRDefault="0042203B" w:rsidP="003338F4">
            <w:pPr>
              <w:pStyle w:val="a7"/>
              <w:spacing w:before="120"/>
              <w:ind w:left="139"/>
              <w:contextualSpacing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1</w:t>
            </w:r>
            <w:r w:rsidR="007D4C86" w:rsidRPr="003338F4">
              <w:rPr>
                <w:sz w:val="22"/>
                <w:szCs w:val="22"/>
              </w:rPr>
              <w:t>5</w:t>
            </w:r>
            <w:r w:rsidRPr="003338F4">
              <w:rPr>
                <w:sz w:val="22"/>
                <w:szCs w:val="22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6F41B8" w:rsidRPr="003338F4" w:rsidRDefault="006F41B8" w:rsidP="003338F4">
            <w:pPr>
              <w:tabs>
                <w:tab w:val="left" w:pos="4485"/>
              </w:tabs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Сметная документация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095" w:rsidRPr="003338F4" w:rsidRDefault="00885095" w:rsidP="003338F4">
            <w:pPr>
              <w:tabs>
                <w:tab w:val="left" w:pos="230"/>
                <w:tab w:val="left" w:pos="725"/>
              </w:tabs>
              <w:ind w:firstLine="434"/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 xml:space="preserve">Сметную документацию выполнить в соответствии с приказом Минстроя России от 04.08.2020 N 421/пр.,  в ред. приказа № 557/пр. от 07.07.2022 года  "Об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Федерации" </w:t>
            </w:r>
          </w:p>
          <w:p w:rsidR="00885095" w:rsidRPr="003338F4" w:rsidRDefault="00885095" w:rsidP="003338F4">
            <w:pPr>
              <w:pStyle w:val="af2"/>
              <w:spacing w:before="0" w:beforeAutospacing="0" w:after="0" w:afterAutospacing="0"/>
              <w:ind w:firstLine="511"/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Метод разработки сметной документации – действующий на момент составления сметной документации, с применением актуальной базы сметных нормативов, включенных в федеральный реестр сметных нормативов со всеми последними изменениями и дополнениями к ним. Метод разработки сметной документации согласовать с заказчиком.</w:t>
            </w:r>
          </w:p>
          <w:p w:rsidR="00885095" w:rsidRPr="003338F4" w:rsidRDefault="00885095" w:rsidP="003338F4">
            <w:pPr>
              <w:tabs>
                <w:tab w:val="left" w:pos="230"/>
                <w:tab w:val="left" w:pos="725"/>
              </w:tabs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 xml:space="preserve">      Разработать пояснительную записку к сметной документации.</w:t>
            </w:r>
          </w:p>
          <w:p w:rsidR="00885095" w:rsidRPr="003338F4" w:rsidRDefault="00885095" w:rsidP="003338F4">
            <w:pPr>
              <w:pStyle w:val="ac"/>
              <w:ind w:firstLine="228"/>
              <w:jc w:val="both"/>
              <w:rPr>
                <w:rFonts w:ascii="Times New Roman" w:hAnsi="Times New Roman"/>
              </w:rPr>
            </w:pPr>
            <w:r w:rsidRPr="003338F4">
              <w:rPr>
                <w:rFonts w:ascii="Times New Roman" w:hAnsi="Times New Roman"/>
              </w:rPr>
              <w:t xml:space="preserve">  Стоимость материалов и оборудования отсутствующих в нормативной базе принять по конъюнктурному анализу, с выбором стоимости по наиболее экономичному варианту. Конъюнктурный  анализ и прайс-листы должны быть согласованы заказчиком. </w:t>
            </w:r>
          </w:p>
          <w:p w:rsidR="00885095" w:rsidRPr="003338F4" w:rsidRDefault="00885095" w:rsidP="003338F4">
            <w:pPr>
              <w:tabs>
                <w:tab w:val="left" w:pos="230"/>
                <w:tab w:val="left" w:pos="725"/>
              </w:tabs>
              <w:ind w:firstLine="512"/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Прайс-листы, обосновывающие стоимость материалов и оборудования, необходимо приложить к соответствующим сметам (пронумеровав страницы и указав пункт сметы) или выделить обосновывающие документы в отдельный том.</w:t>
            </w:r>
          </w:p>
          <w:p w:rsidR="00885095" w:rsidRPr="003338F4" w:rsidRDefault="00885095" w:rsidP="003338F4">
            <w:pPr>
              <w:tabs>
                <w:tab w:val="left" w:pos="230"/>
                <w:tab w:val="left" w:pos="725"/>
              </w:tabs>
              <w:ind w:firstLine="512"/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 xml:space="preserve">Файлы сметной документации предоставить в электронном виде в формате совместимом с ПО «Гранд-Смета, с возможностью редактирования. </w:t>
            </w:r>
          </w:p>
          <w:p w:rsidR="00885095" w:rsidRPr="003338F4" w:rsidRDefault="00885095" w:rsidP="003338F4">
            <w:pPr>
              <w:ind w:firstLine="228"/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Также предоставить файлы в формате Excel (xlsx).</w:t>
            </w:r>
          </w:p>
          <w:p w:rsidR="00146C1F" w:rsidRPr="003338F4" w:rsidRDefault="00885095" w:rsidP="003338F4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 xml:space="preserve">     </w:t>
            </w:r>
            <w:r w:rsidR="00146C1F" w:rsidRPr="003338F4">
              <w:rPr>
                <w:sz w:val="22"/>
                <w:szCs w:val="22"/>
              </w:rPr>
              <w:t xml:space="preserve">Принимаемые нормы лимитированных затрат, прочих затрат, непредвиденных затрат, метод индексации стоимости в обязательном </w:t>
            </w:r>
            <w:r w:rsidR="00146C1F" w:rsidRPr="003338F4">
              <w:rPr>
                <w:sz w:val="22"/>
                <w:szCs w:val="22"/>
              </w:rPr>
              <w:lastRenderedPageBreak/>
              <w:t>порядке согласовать с Заказчиком.</w:t>
            </w:r>
          </w:p>
          <w:p w:rsidR="00146C1F" w:rsidRPr="003338F4" w:rsidRDefault="00885095" w:rsidP="003338F4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 xml:space="preserve">     </w:t>
            </w:r>
            <w:r w:rsidR="00146C1F" w:rsidRPr="003338F4">
              <w:rPr>
                <w:sz w:val="22"/>
                <w:szCs w:val="22"/>
              </w:rPr>
              <w:t xml:space="preserve">Сметную документацию на пусконаладочные работы и расчет стоимости шефмонтажа (если данные работы необходимы) включить в сводный сметный расчет и обязательно согласовать с Заказчиком. </w:t>
            </w:r>
          </w:p>
          <w:p w:rsidR="00093AC2" w:rsidRPr="003338F4" w:rsidRDefault="00093AC2" w:rsidP="003338F4">
            <w:pPr>
              <w:tabs>
                <w:tab w:val="left" w:pos="4485"/>
              </w:tabs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C50EE6" w:rsidRPr="003338F4" w:rsidTr="00F32987">
        <w:tc>
          <w:tcPr>
            <w:tcW w:w="646" w:type="dxa"/>
          </w:tcPr>
          <w:p w:rsidR="00146C1F" w:rsidRPr="003338F4" w:rsidRDefault="007D4C86" w:rsidP="003338F4">
            <w:pPr>
              <w:spacing w:before="120"/>
              <w:contextualSpacing/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lastRenderedPageBreak/>
              <w:t>1</w:t>
            </w:r>
            <w:r w:rsidR="0038286E" w:rsidRPr="003338F4">
              <w:rPr>
                <w:sz w:val="22"/>
                <w:szCs w:val="22"/>
              </w:rPr>
              <w:t>6</w:t>
            </w:r>
            <w:r w:rsidR="0042203B" w:rsidRPr="003338F4">
              <w:rPr>
                <w:sz w:val="22"/>
                <w:szCs w:val="22"/>
              </w:rPr>
              <w:t>.</w:t>
            </w:r>
          </w:p>
        </w:tc>
        <w:tc>
          <w:tcPr>
            <w:tcW w:w="1976" w:type="dxa"/>
          </w:tcPr>
          <w:p w:rsidR="00146C1F" w:rsidRPr="003338F4" w:rsidRDefault="00146C1F" w:rsidP="003338F4">
            <w:pPr>
              <w:rPr>
                <w:sz w:val="22"/>
                <w:szCs w:val="22"/>
              </w:rPr>
            </w:pPr>
            <w:r w:rsidRPr="003338F4">
              <w:rPr>
                <w:sz w:val="22"/>
                <w:szCs w:val="22"/>
              </w:rPr>
              <w:t>Приложения</w:t>
            </w:r>
          </w:p>
        </w:tc>
        <w:tc>
          <w:tcPr>
            <w:tcW w:w="7229" w:type="dxa"/>
            <w:vAlign w:val="center"/>
          </w:tcPr>
          <w:p w:rsidR="00146C1F" w:rsidRPr="00F32987" w:rsidRDefault="0038286E" w:rsidP="003338F4">
            <w:pPr>
              <w:pStyle w:val="a7"/>
              <w:numPr>
                <w:ilvl w:val="0"/>
                <w:numId w:val="15"/>
              </w:numPr>
              <w:tabs>
                <w:tab w:val="left" w:pos="256"/>
                <w:tab w:val="left" w:pos="4485"/>
              </w:tabs>
              <w:ind w:left="0" w:firstLine="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3338F4">
              <w:rPr>
                <w:bCs/>
                <w:sz w:val="22"/>
                <w:szCs w:val="22"/>
              </w:rPr>
              <w:t>Сводный сметный расчет</w:t>
            </w:r>
          </w:p>
        </w:tc>
      </w:tr>
    </w:tbl>
    <w:p w:rsidR="00F32987" w:rsidRDefault="00F32987" w:rsidP="00FB45F2">
      <w:pPr>
        <w:rPr>
          <w:b/>
          <w:sz w:val="24"/>
          <w:szCs w:val="24"/>
        </w:rPr>
      </w:pPr>
    </w:p>
    <w:p w:rsidR="00F32987" w:rsidRDefault="00F32987" w:rsidP="00F32987">
      <w:pPr>
        <w:tabs>
          <w:tab w:val="left" w:pos="1470"/>
        </w:tabs>
        <w:rPr>
          <w:sz w:val="24"/>
          <w:szCs w:val="24"/>
        </w:rPr>
      </w:pPr>
    </w:p>
    <w:p w:rsidR="00F32987" w:rsidRPr="00F32987" w:rsidRDefault="00F32987" w:rsidP="00F32987">
      <w:pPr>
        <w:rPr>
          <w:sz w:val="24"/>
          <w:szCs w:val="24"/>
        </w:rPr>
      </w:pPr>
    </w:p>
    <w:p w:rsidR="00F32987" w:rsidRDefault="00F32987" w:rsidP="00F32987">
      <w:pPr>
        <w:rPr>
          <w:sz w:val="24"/>
          <w:szCs w:val="24"/>
        </w:rPr>
      </w:pPr>
    </w:p>
    <w:p w:rsidR="00FB45F2" w:rsidRPr="007D4C86" w:rsidRDefault="00F32987" w:rsidP="00F32987">
      <w:p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B45F2" w:rsidRPr="007D4C8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5E" w:rsidRDefault="002B745E">
      <w:r>
        <w:separator/>
      </w:r>
    </w:p>
  </w:endnote>
  <w:endnote w:type="continuationSeparator" w:id="0">
    <w:p w:rsidR="002B745E" w:rsidRDefault="002B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2C" w:rsidRDefault="0085402C">
    <w:pPr>
      <w:pStyle w:val="a5"/>
      <w:jc w:val="center"/>
    </w:pPr>
  </w:p>
  <w:p w:rsidR="0085402C" w:rsidRDefault="008540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5E" w:rsidRDefault="002B745E">
      <w:r>
        <w:separator/>
      </w:r>
    </w:p>
  </w:footnote>
  <w:footnote w:type="continuationSeparator" w:id="0">
    <w:p w:rsidR="002B745E" w:rsidRDefault="002B7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2C" w:rsidRDefault="008540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51470">
      <w:rPr>
        <w:noProof/>
      </w:rPr>
      <w:t>3</w:t>
    </w:r>
    <w:r>
      <w:rPr>
        <w:noProof/>
      </w:rPr>
      <w:fldChar w:fldCharType="end"/>
    </w:r>
  </w:p>
  <w:p w:rsidR="0085402C" w:rsidRDefault="008540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7260"/>
    <w:multiLevelType w:val="multilevel"/>
    <w:tmpl w:val="47F04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D610A9"/>
    <w:multiLevelType w:val="hybridMultilevel"/>
    <w:tmpl w:val="306282E6"/>
    <w:lvl w:ilvl="0" w:tplc="46E4E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7602"/>
    <w:multiLevelType w:val="hybridMultilevel"/>
    <w:tmpl w:val="22129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55D90"/>
    <w:multiLevelType w:val="hybridMultilevel"/>
    <w:tmpl w:val="8356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46696"/>
    <w:multiLevelType w:val="hybridMultilevel"/>
    <w:tmpl w:val="D0A4A456"/>
    <w:lvl w:ilvl="0" w:tplc="64547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D5456"/>
    <w:multiLevelType w:val="multilevel"/>
    <w:tmpl w:val="60867A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A300505"/>
    <w:multiLevelType w:val="hybridMultilevel"/>
    <w:tmpl w:val="DAF0E586"/>
    <w:lvl w:ilvl="0" w:tplc="AB3CC1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71B4F"/>
    <w:multiLevelType w:val="hybridMultilevel"/>
    <w:tmpl w:val="1FA8B5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C044D"/>
    <w:multiLevelType w:val="multilevel"/>
    <w:tmpl w:val="5F84CA4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99" w:hanging="39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</w:lvl>
  </w:abstractNum>
  <w:abstractNum w:abstractNumId="9" w15:restartNumberingAfterBreak="0">
    <w:nsid w:val="3F4218DA"/>
    <w:multiLevelType w:val="hybridMultilevel"/>
    <w:tmpl w:val="C292CDE2"/>
    <w:lvl w:ilvl="0" w:tplc="1BA4C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6A2F62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B42B79"/>
    <w:multiLevelType w:val="hybridMultilevel"/>
    <w:tmpl w:val="1960D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2100D"/>
    <w:multiLevelType w:val="hybridMultilevel"/>
    <w:tmpl w:val="95E87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50F27"/>
    <w:multiLevelType w:val="hybridMultilevel"/>
    <w:tmpl w:val="C178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D520B"/>
    <w:multiLevelType w:val="hybridMultilevel"/>
    <w:tmpl w:val="7188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72C6A"/>
    <w:multiLevelType w:val="hybridMultilevel"/>
    <w:tmpl w:val="37E007FA"/>
    <w:lvl w:ilvl="0" w:tplc="1340FD44">
      <w:start w:val="1"/>
      <w:numFmt w:val="decimal"/>
      <w:lvlText w:val="8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052DB"/>
    <w:multiLevelType w:val="hybridMultilevel"/>
    <w:tmpl w:val="1C6E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B5B70"/>
    <w:multiLevelType w:val="multilevel"/>
    <w:tmpl w:val="DE76D1B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6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13"/>
  </w:num>
  <w:num w:numId="11">
    <w:abstractNumId w:val="2"/>
  </w:num>
  <w:num w:numId="12">
    <w:abstractNumId w:val="15"/>
  </w:num>
  <w:num w:numId="13">
    <w:abstractNumId w:val="10"/>
  </w:num>
  <w:num w:numId="14">
    <w:abstractNumId w:val="4"/>
  </w:num>
  <w:num w:numId="15">
    <w:abstractNumId w:val="3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42"/>
    <w:rsid w:val="000007FA"/>
    <w:rsid w:val="00006589"/>
    <w:rsid w:val="00013FA3"/>
    <w:rsid w:val="000244D4"/>
    <w:rsid w:val="00031ACA"/>
    <w:rsid w:val="0003360C"/>
    <w:rsid w:val="0004205D"/>
    <w:rsid w:val="00043338"/>
    <w:rsid w:val="00056184"/>
    <w:rsid w:val="00061EF4"/>
    <w:rsid w:val="000624DF"/>
    <w:rsid w:val="000719F0"/>
    <w:rsid w:val="000760C8"/>
    <w:rsid w:val="000807A1"/>
    <w:rsid w:val="00083CF4"/>
    <w:rsid w:val="00085CEB"/>
    <w:rsid w:val="00090A38"/>
    <w:rsid w:val="00093AC2"/>
    <w:rsid w:val="000A10B0"/>
    <w:rsid w:val="000A4591"/>
    <w:rsid w:val="000B488C"/>
    <w:rsid w:val="000C0542"/>
    <w:rsid w:val="000D17F8"/>
    <w:rsid w:val="000D440B"/>
    <w:rsid w:val="000E5058"/>
    <w:rsid w:val="000F3A50"/>
    <w:rsid w:val="000F7A24"/>
    <w:rsid w:val="001166FA"/>
    <w:rsid w:val="00127605"/>
    <w:rsid w:val="001352FC"/>
    <w:rsid w:val="00141CF9"/>
    <w:rsid w:val="00146C1F"/>
    <w:rsid w:val="00152631"/>
    <w:rsid w:val="00153E35"/>
    <w:rsid w:val="0017207B"/>
    <w:rsid w:val="001722EA"/>
    <w:rsid w:val="00172337"/>
    <w:rsid w:val="001733B5"/>
    <w:rsid w:val="001756EC"/>
    <w:rsid w:val="00177A20"/>
    <w:rsid w:val="00185681"/>
    <w:rsid w:val="0019429F"/>
    <w:rsid w:val="00197D82"/>
    <w:rsid w:val="001B7874"/>
    <w:rsid w:val="001C5B7B"/>
    <w:rsid w:val="001C7612"/>
    <w:rsid w:val="001D00F1"/>
    <w:rsid w:val="001D31ED"/>
    <w:rsid w:val="001D5153"/>
    <w:rsid w:val="001E07D3"/>
    <w:rsid w:val="001E152C"/>
    <w:rsid w:val="002007DE"/>
    <w:rsid w:val="0020220F"/>
    <w:rsid w:val="002103E4"/>
    <w:rsid w:val="002147BF"/>
    <w:rsid w:val="00216487"/>
    <w:rsid w:val="0022029D"/>
    <w:rsid w:val="00233971"/>
    <w:rsid w:val="00235D87"/>
    <w:rsid w:val="00237280"/>
    <w:rsid w:val="002418B2"/>
    <w:rsid w:val="002448A2"/>
    <w:rsid w:val="002503CF"/>
    <w:rsid w:val="0025183A"/>
    <w:rsid w:val="002554A6"/>
    <w:rsid w:val="0025596A"/>
    <w:rsid w:val="00255F7B"/>
    <w:rsid w:val="002622F2"/>
    <w:rsid w:val="00262BD1"/>
    <w:rsid w:val="00267540"/>
    <w:rsid w:val="00287918"/>
    <w:rsid w:val="00296CE9"/>
    <w:rsid w:val="002A2114"/>
    <w:rsid w:val="002B745E"/>
    <w:rsid w:val="002F33A0"/>
    <w:rsid w:val="0030314E"/>
    <w:rsid w:val="00323707"/>
    <w:rsid w:val="003308BC"/>
    <w:rsid w:val="003338F4"/>
    <w:rsid w:val="0035722F"/>
    <w:rsid w:val="003715F6"/>
    <w:rsid w:val="00374F0F"/>
    <w:rsid w:val="0038286E"/>
    <w:rsid w:val="00383347"/>
    <w:rsid w:val="003851AB"/>
    <w:rsid w:val="00387280"/>
    <w:rsid w:val="00390F42"/>
    <w:rsid w:val="00395D87"/>
    <w:rsid w:val="003B2208"/>
    <w:rsid w:val="003C1BF5"/>
    <w:rsid w:val="003C2C8D"/>
    <w:rsid w:val="003E44D5"/>
    <w:rsid w:val="003F43FE"/>
    <w:rsid w:val="00401E66"/>
    <w:rsid w:val="0041133D"/>
    <w:rsid w:val="00421A27"/>
    <w:rsid w:val="0042203B"/>
    <w:rsid w:val="004303F7"/>
    <w:rsid w:val="00432C08"/>
    <w:rsid w:val="004331FA"/>
    <w:rsid w:val="00434F89"/>
    <w:rsid w:val="00450A25"/>
    <w:rsid w:val="00462599"/>
    <w:rsid w:val="00464E61"/>
    <w:rsid w:val="00466297"/>
    <w:rsid w:val="00466B31"/>
    <w:rsid w:val="00470697"/>
    <w:rsid w:val="004773A5"/>
    <w:rsid w:val="00485F94"/>
    <w:rsid w:val="004932BB"/>
    <w:rsid w:val="004A20CB"/>
    <w:rsid w:val="004A3A84"/>
    <w:rsid w:val="004B134C"/>
    <w:rsid w:val="004C63FD"/>
    <w:rsid w:val="004D50AF"/>
    <w:rsid w:val="004F1FFA"/>
    <w:rsid w:val="004F27C8"/>
    <w:rsid w:val="004F3B6F"/>
    <w:rsid w:val="0050200B"/>
    <w:rsid w:val="005103E8"/>
    <w:rsid w:val="00516DC8"/>
    <w:rsid w:val="00520ACF"/>
    <w:rsid w:val="00525F26"/>
    <w:rsid w:val="0052678C"/>
    <w:rsid w:val="00531C25"/>
    <w:rsid w:val="00543C01"/>
    <w:rsid w:val="00550A5B"/>
    <w:rsid w:val="00551098"/>
    <w:rsid w:val="0055169F"/>
    <w:rsid w:val="00551C2C"/>
    <w:rsid w:val="00555EAE"/>
    <w:rsid w:val="00557CBA"/>
    <w:rsid w:val="00561A52"/>
    <w:rsid w:val="00567780"/>
    <w:rsid w:val="0057035D"/>
    <w:rsid w:val="00573486"/>
    <w:rsid w:val="00577ED5"/>
    <w:rsid w:val="00582915"/>
    <w:rsid w:val="005879B8"/>
    <w:rsid w:val="00593563"/>
    <w:rsid w:val="00594C09"/>
    <w:rsid w:val="005A1659"/>
    <w:rsid w:val="005A24FC"/>
    <w:rsid w:val="005A2842"/>
    <w:rsid w:val="005A6AC9"/>
    <w:rsid w:val="005B143B"/>
    <w:rsid w:val="005B4B97"/>
    <w:rsid w:val="005C7F0E"/>
    <w:rsid w:val="005E29A4"/>
    <w:rsid w:val="005F4474"/>
    <w:rsid w:val="005F5AEB"/>
    <w:rsid w:val="006055BB"/>
    <w:rsid w:val="00605EA4"/>
    <w:rsid w:val="00610202"/>
    <w:rsid w:val="0063238A"/>
    <w:rsid w:val="00633D1E"/>
    <w:rsid w:val="006369A4"/>
    <w:rsid w:val="00637FDF"/>
    <w:rsid w:val="00640E19"/>
    <w:rsid w:val="00651AA1"/>
    <w:rsid w:val="00653F3D"/>
    <w:rsid w:val="00670307"/>
    <w:rsid w:val="00686952"/>
    <w:rsid w:val="00690524"/>
    <w:rsid w:val="00691E68"/>
    <w:rsid w:val="0069397D"/>
    <w:rsid w:val="00695A89"/>
    <w:rsid w:val="006975DC"/>
    <w:rsid w:val="006A035E"/>
    <w:rsid w:val="006B7999"/>
    <w:rsid w:val="006C7B82"/>
    <w:rsid w:val="006D29DB"/>
    <w:rsid w:val="006E304D"/>
    <w:rsid w:val="006E53AF"/>
    <w:rsid w:val="006F4033"/>
    <w:rsid w:val="006F41B8"/>
    <w:rsid w:val="006F45A3"/>
    <w:rsid w:val="00726078"/>
    <w:rsid w:val="00746AB5"/>
    <w:rsid w:val="00756C0F"/>
    <w:rsid w:val="0076529F"/>
    <w:rsid w:val="00775D55"/>
    <w:rsid w:val="00785C8E"/>
    <w:rsid w:val="00786E34"/>
    <w:rsid w:val="00790FCE"/>
    <w:rsid w:val="007A0A12"/>
    <w:rsid w:val="007A156C"/>
    <w:rsid w:val="007A1F7C"/>
    <w:rsid w:val="007B2C25"/>
    <w:rsid w:val="007C17C9"/>
    <w:rsid w:val="007C4DBC"/>
    <w:rsid w:val="007C678E"/>
    <w:rsid w:val="007D0C23"/>
    <w:rsid w:val="007D299D"/>
    <w:rsid w:val="007D4C86"/>
    <w:rsid w:val="007E7464"/>
    <w:rsid w:val="007F16F9"/>
    <w:rsid w:val="00825118"/>
    <w:rsid w:val="00836FBA"/>
    <w:rsid w:val="00843E6D"/>
    <w:rsid w:val="00845F98"/>
    <w:rsid w:val="00846F1D"/>
    <w:rsid w:val="0085402C"/>
    <w:rsid w:val="00856861"/>
    <w:rsid w:val="00885095"/>
    <w:rsid w:val="00885305"/>
    <w:rsid w:val="00886DD9"/>
    <w:rsid w:val="008933C7"/>
    <w:rsid w:val="00894B9A"/>
    <w:rsid w:val="008A4E52"/>
    <w:rsid w:val="008A5C7B"/>
    <w:rsid w:val="008C1D2D"/>
    <w:rsid w:val="008D0C5D"/>
    <w:rsid w:val="008E4062"/>
    <w:rsid w:val="008E6D7E"/>
    <w:rsid w:val="008F2CC9"/>
    <w:rsid w:val="008F5088"/>
    <w:rsid w:val="008F6186"/>
    <w:rsid w:val="00914072"/>
    <w:rsid w:val="00931863"/>
    <w:rsid w:val="0093216E"/>
    <w:rsid w:val="009347C1"/>
    <w:rsid w:val="009413FD"/>
    <w:rsid w:val="00951470"/>
    <w:rsid w:val="009553B6"/>
    <w:rsid w:val="0095559C"/>
    <w:rsid w:val="009723F5"/>
    <w:rsid w:val="00984293"/>
    <w:rsid w:val="00987FF2"/>
    <w:rsid w:val="00993FBF"/>
    <w:rsid w:val="0099685E"/>
    <w:rsid w:val="009A5254"/>
    <w:rsid w:val="009C01EC"/>
    <w:rsid w:val="009D0368"/>
    <w:rsid w:val="009E497B"/>
    <w:rsid w:val="009E658A"/>
    <w:rsid w:val="009F6CE0"/>
    <w:rsid w:val="00A12A1A"/>
    <w:rsid w:val="00A36E20"/>
    <w:rsid w:val="00A4618D"/>
    <w:rsid w:val="00A468DB"/>
    <w:rsid w:val="00A53A1A"/>
    <w:rsid w:val="00A56E69"/>
    <w:rsid w:val="00A62867"/>
    <w:rsid w:val="00A67AF6"/>
    <w:rsid w:val="00A739D9"/>
    <w:rsid w:val="00A75E92"/>
    <w:rsid w:val="00A83B0D"/>
    <w:rsid w:val="00A84EE3"/>
    <w:rsid w:val="00A93D7B"/>
    <w:rsid w:val="00A97B84"/>
    <w:rsid w:val="00AA25A7"/>
    <w:rsid w:val="00AA2E6F"/>
    <w:rsid w:val="00AA6B42"/>
    <w:rsid w:val="00AB13BD"/>
    <w:rsid w:val="00AB4623"/>
    <w:rsid w:val="00AB68A7"/>
    <w:rsid w:val="00AC3030"/>
    <w:rsid w:val="00AD04FF"/>
    <w:rsid w:val="00AD4BF4"/>
    <w:rsid w:val="00AE0669"/>
    <w:rsid w:val="00AE0D86"/>
    <w:rsid w:val="00AE11B0"/>
    <w:rsid w:val="00AE71E7"/>
    <w:rsid w:val="00B0347F"/>
    <w:rsid w:val="00B22DFA"/>
    <w:rsid w:val="00B37154"/>
    <w:rsid w:val="00B46394"/>
    <w:rsid w:val="00B515A2"/>
    <w:rsid w:val="00B54245"/>
    <w:rsid w:val="00B61033"/>
    <w:rsid w:val="00B65121"/>
    <w:rsid w:val="00B65BF2"/>
    <w:rsid w:val="00B73278"/>
    <w:rsid w:val="00B8310E"/>
    <w:rsid w:val="00B90A46"/>
    <w:rsid w:val="00B9265C"/>
    <w:rsid w:val="00B95957"/>
    <w:rsid w:val="00B97E3E"/>
    <w:rsid w:val="00BA1BA0"/>
    <w:rsid w:val="00BA4D31"/>
    <w:rsid w:val="00BB02F0"/>
    <w:rsid w:val="00BB5535"/>
    <w:rsid w:val="00BB598E"/>
    <w:rsid w:val="00BC30DF"/>
    <w:rsid w:val="00BD33FA"/>
    <w:rsid w:val="00BD4D42"/>
    <w:rsid w:val="00BE2ED0"/>
    <w:rsid w:val="00BE3A6A"/>
    <w:rsid w:val="00BF5C18"/>
    <w:rsid w:val="00C0298C"/>
    <w:rsid w:val="00C04EEC"/>
    <w:rsid w:val="00C1470D"/>
    <w:rsid w:val="00C277FD"/>
    <w:rsid w:val="00C30CB3"/>
    <w:rsid w:val="00C32C50"/>
    <w:rsid w:val="00C43BFC"/>
    <w:rsid w:val="00C50EE6"/>
    <w:rsid w:val="00C50FDF"/>
    <w:rsid w:val="00C535FF"/>
    <w:rsid w:val="00C60A14"/>
    <w:rsid w:val="00C6360A"/>
    <w:rsid w:val="00C7408F"/>
    <w:rsid w:val="00C74CB7"/>
    <w:rsid w:val="00C91401"/>
    <w:rsid w:val="00C9242E"/>
    <w:rsid w:val="00C9259D"/>
    <w:rsid w:val="00C972F5"/>
    <w:rsid w:val="00C979A3"/>
    <w:rsid w:val="00CB0148"/>
    <w:rsid w:val="00CB2BFE"/>
    <w:rsid w:val="00CB515B"/>
    <w:rsid w:val="00CD5657"/>
    <w:rsid w:val="00CE05FF"/>
    <w:rsid w:val="00CE150F"/>
    <w:rsid w:val="00CF07B0"/>
    <w:rsid w:val="00CF697B"/>
    <w:rsid w:val="00D00937"/>
    <w:rsid w:val="00D06754"/>
    <w:rsid w:val="00D13708"/>
    <w:rsid w:val="00D17F85"/>
    <w:rsid w:val="00D20116"/>
    <w:rsid w:val="00D21A8B"/>
    <w:rsid w:val="00D466C8"/>
    <w:rsid w:val="00D52511"/>
    <w:rsid w:val="00D577A1"/>
    <w:rsid w:val="00D63122"/>
    <w:rsid w:val="00D631B1"/>
    <w:rsid w:val="00D655DE"/>
    <w:rsid w:val="00D659BC"/>
    <w:rsid w:val="00D67C5B"/>
    <w:rsid w:val="00D768BF"/>
    <w:rsid w:val="00D77A06"/>
    <w:rsid w:val="00D84A48"/>
    <w:rsid w:val="00D90C2D"/>
    <w:rsid w:val="00D9603B"/>
    <w:rsid w:val="00D978D3"/>
    <w:rsid w:val="00DA5FF9"/>
    <w:rsid w:val="00DA680E"/>
    <w:rsid w:val="00DB64F9"/>
    <w:rsid w:val="00DC1782"/>
    <w:rsid w:val="00DC7F28"/>
    <w:rsid w:val="00DD7F4B"/>
    <w:rsid w:val="00DE5AAD"/>
    <w:rsid w:val="00DE5B72"/>
    <w:rsid w:val="00DE6E60"/>
    <w:rsid w:val="00DF2AAA"/>
    <w:rsid w:val="00E00167"/>
    <w:rsid w:val="00E12075"/>
    <w:rsid w:val="00E20E8C"/>
    <w:rsid w:val="00E325BE"/>
    <w:rsid w:val="00E33C50"/>
    <w:rsid w:val="00E34478"/>
    <w:rsid w:val="00E433D4"/>
    <w:rsid w:val="00E451E7"/>
    <w:rsid w:val="00E61CB0"/>
    <w:rsid w:val="00E65E54"/>
    <w:rsid w:val="00E70B18"/>
    <w:rsid w:val="00E851CB"/>
    <w:rsid w:val="00E8752B"/>
    <w:rsid w:val="00E9163F"/>
    <w:rsid w:val="00E92BA4"/>
    <w:rsid w:val="00E956DB"/>
    <w:rsid w:val="00E97042"/>
    <w:rsid w:val="00EA0D35"/>
    <w:rsid w:val="00EA2A8B"/>
    <w:rsid w:val="00EB0CA4"/>
    <w:rsid w:val="00EB256B"/>
    <w:rsid w:val="00EB518C"/>
    <w:rsid w:val="00EC127E"/>
    <w:rsid w:val="00EC2CDD"/>
    <w:rsid w:val="00EC4BD0"/>
    <w:rsid w:val="00EC5AB6"/>
    <w:rsid w:val="00EC63C7"/>
    <w:rsid w:val="00EE2F6B"/>
    <w:rsid w:val="00EE7002"/>
    <w:rsid w:val="00F03CFA"/>
    <w:rsid w:val="00F04695"/>
    <w:rsid w:val="00F23B1B"/>
    <w:rsid w:val="00F2796F"/>
    <w:rsid w:val="00F32893"/>
    <w:rsid w:val="00F32987"/>
    <w:rsid w:val="00F5529D"/>
    <w:rsid w:val="00F56EB3"/>
    <w:rsid w:val="00F57A1F"/>
    <w:rsid w:val="00F621D9"/>
    <w:rsid w:val="00F66F38"/>
    <w:rsid w:val="00F70628"/>
    <w:rsid w:val="00F71131"/>
    <w:rsid w:val="00F81CD7"/>
    <w:rsid w:val="00F871FC"/>
    <w:rsid w:val="00F925BC"/>
    <w:rsid w:val="00FA3D64"/>
    <w:rsid w:val="00FB0FB7"/>
    <w:rsid w:val="00FB1605"/>
    <w:rsid w:val="00FB45F2"/>
    <w:rsid w:val="00FB523F"/>
    <w:rsid w:val="00FB6610"/>
    <w:rsid w:val="00FC4361"/>
    <w:rsid w:val="00FC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8EDE"/>
  <w15:docId w15:val="{A4E080A3-307B-4462-B299-AA4EB57B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739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uiPriority w:val="99"/>
    <w:rsid w:val="00FB45F2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uiPriority w:val="99"/>
    <w:semiHidden/>
    <w:rsid w:val="00FB45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B45F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5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B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Верхний колонтитул Знак1"/>
    <w:link w:val="a3"/>
    <w:uiPriority w:val="99"/>
    <w:rsid w:val="00FB45F2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List Paragraph"/>
    <w:aliases w:val="Table-Normal,RSHB_Table-Normal,List Paragraph,Абзац маркированнный"/>
    <w:basedOn w:val="a"/>
    <w:link w:val="a8"/>
    <w:uiPriority w:val="1"/>
    <w:qFormat/>
    <w:rsid w:val="00FB45F2"/>
    <w:pPr>
      <w:ind w:left="708"/>
    </w:pPr>
  </w:style>
  <w:style w:type="character" w:customStyle="1" w:styleId="a8">
    <w:name w:val="Абзац списка Знак"/>
    <w:aliases w:val="Table-Normal Знак,RSHB_Table-Normal Знак,List Paragraph Знак,Абзац маркированнный Знак"/>
    <w:link w:val="a7"/>
    <w:uiPriority w:val="1"/>
    <w:locked/>
    <w:rsid w:val="00FB45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45F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FB45F2"/>
    <w:pPr>
      <w:suppressAutoHyphens/>
      <w:spacing w:after="120"/>
      <w:ind w:left="283"/>
      <w:jc w:val="both"/>
    </w:pPr>
    <w:rPr>
      <w:sz w:val="16"/>
      <w:lang w:eastAsia="ar-SA"/>
    </w:rPr>
  </w:style>
  <w:style w:type="character" w:styleId="a9">
    <w:name w:val="Hyperlink"/>
    <w:basedOn w:val="a0"/>
    <w:uiPriority w:val="99"/>
    <w:unhideWhenUsed/>
    <w:rsid w:val="00FB45F2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99"/>
    <w:unhideWhenUsed/>
    <w:rsid w:val="006F41B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F4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F41B8"/>
    <w:pPr>
      <w:widowControl w:val="0"/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c">
    <w:name w:val="No Spacing"/>
    <w:link w:val="ad"/>
    <w:qFormat/>
    <w:rsid w:val="006F41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6F41B8"/>
    <w:rPr>
      <w:rFonts w:ascii="Calibri" w:eastAsia="Times New Roman" w:hAnsi="Calibri" w:cs="Times New Roman"/>
      <w:lang w:eastAsia="ru-RU"/>
    </w:rPr>
  </w:style>
  <w:style w:type="character" w:customStyle="1" w:styleId="FontStyle26">
    <w:name w:val="Font Style26"/>
    <w:basedOn w:val="a0"/>
    <w:rsid w:val="006F41B8"/>
    <w:rPr>
      <w:rFonts w:ascii="Times New Roman" w:hAnsi="Times New Roman" w:cs="Times New Roman" w:hint="default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433D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33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3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185681"/>
  </w:style>
  <w:style w:type="character" w:customStyle="1" w:styleId="3">
    <w:name w:val="Основной текст (3)_"/>
    <w:basedOn w:val="a0"/>
    <w:link w:val="30"/>
    <w:rsid w:val="001166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66FA"/>
    <w:pPr>
      <w:widowControl w:val="0"/>
      <w:shd w:val="clear" w:color="auto" w:fill="FFFFFF"/>
      <w:spacing w:after="260"/>
      <w:jc w:val="center"/>
    </w:pPr>
    <w:rPr>
      <w:sz w:val="28"/>
      <w:szCs w:val="28"/>
      <w:lang w:eastAsia="en-US"/>
    </w:rPr>
  </w:style>
  <w:style w:type="character" w:customStyle="1" w:styleId="af0">
    <w:name w:val="Другое_"/>
    <w:basedOn w:val="a0"/>
    <w:link w:val="af1"/>
    <w:rsid w:val="001166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1166FA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146C1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 Резида Наильевна</dc:creator>
  <cp:keywords/>
  <dc:description/>
  <cp:lastModifiedBy>Пашкевич Ольга Александровна</cp:lastModifiedBy>
  <cp:revision>384</cp:revision>
  <cp:lastPrinted>2021-11-08T04:17:00Z</cp:lastPrinted>
  <dcterms:created xsi:type="dcterms:W3CDTF">2022-01-31T07:25:00Z</dcterms:created>
  <dcterms:modified xsi:type="dcterms:W3CDTF">2023-03-29T11:47:00Z</dcterms:modified>
</cp:coreProperties>
</file>