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6A7" w:rsidRPr="00B036B1" w:rsidRDefault="009416A7" w:rsidP="005C3724">
      <w:pPr>
        <w:ind w:left="5670"/>
        <w:jc w:val="both"/>
        <w:rPr>
          <w:b/>
          <w:bCs/>
        </w:rPr>
      </w:pPr>
      <w:bookmarkStart w:id="0" w:name="_Toc515863120"/>
      <w:r w:rsidRPr="00B036B1">
        <w:rPr>
          <w:b/>
          <w:bCs/>
        </w:rPr>
        <w:t xml:space="preserve">УТВЕРЖДАЮ </w:t>
      </w:r>
    </w:p>
    <w:p w:rsidR="009416A7" w:rsidRPr="00B036B1" w:rsidRDefault="009416A7" w:rsidP="00176E6E">
      <w:pPr>
        <w:jc w:val="both"/>
        <w:rPr>
          <w:b/>
          <w:bCs/>
        </w:rPr>
      </w:pPr>
    </w:p>
    <w:p w:rsidR="00521071" w:rsidRPr="00986DFF" w:rsidRDefault="001F15DA" w:rsidP="00CC3221">
      <w:pPr>
        <w:ind w:left="5670"/>
        <w:rPr>
          <w:b/>
          <w:bCs/>
        </w:rPr>
      </w:pPr>
      <w:r w:rsidRPr="00986DFF">
        <w:rPr>
          <w:b/>
          <w:bCs/>
        </w:rPr>
        <w:t>П</w:t>
      </w:r>
      <w:r w:rsidR="00323595" w:rsidRPr="00986DFF">
        <w:rPr>
          <w:b/>
          <w:bCs/>
        </w:rPr>
        <w:t>редседател</w:t>
      </w:r>
      <w:r w:rsidRPr="00986DFF">
        <w:rPr>
          <w:b/>
          <w:bCs/>
        </w:rPr>
        <w:t>ь</w:t>
      </w:r>
      <w:r w:rsidR="008C637F" w:rsidRPr="00986DFF">
        <w:rPr>
          <w:b/>
          <w:bCs/>
        </w:rPr>
        <w:t xml:space="preserve"> К</w:t>
      </w:r>
      <w:r w:rsidR="009416A7" w:rsidRPr="00986DFF">
        <w:rPr>
          <w:b/>
          <w:bCs/>
        </w:rPr>
        <w:t>омиссии по осуществлению закупок</w:t>
      </w:r>
      <w:r w:rsidR="00B26F04" w:rsidRPr="00986DFF">
        <w:rPr>
          <w:b/>
          <w:bCs/>
        </w:rPr>
        <w:t xml:space="preserve"> </w:t>
      </w:r>
    </w:p>
    <w:p w:rsidR="001A1692" w:rsidRPr="00986DFF" w:rsidRDefault="00EB6FB8" w:rsidP="00CC3221">
      <w:pPr>
        <w:ind w:left="5670"/>
        <w:rPr>
          <w:b/>
          <w:bCs/>
        </w:rPr>
      </w:pPr>
      <w:r w:rsidRPr="00986DFF">
        <w:rPr>
          <w:b/>
          <w:bCs/>
        </w:rPr>
        <w:t>МАУК  «МСКО</w:t>
      </w:r>
      <w:r w:rsidR="001A1692" w:rsidRPr="00986DFF">
        <w:rPr>
          <w:b/>
          <w:bCs/>
        </w:rPr>
        <w:t>»</w:t>
      </w:r>
      <w:r w:rsidRPr="00986DFF">
        <w:rPr>
          <w:b/>
          <w:bCs/>
        </w:rPr>
        <w:t xml:space="preserve"> </w:t>
      </w:r>
      <w:proofErr w:type="spellStart"/>
      <w:r w:rsidRPr="00986DFF">
        <w:rPr>
          <w:b/>
          <w:bCs/>
        </w:rPr>
        <w:t>Данковского</w:t>
      </w:r>
      <w:proofErr w:type="spellEnd"/>
      <w:r w:rsidRPr="00986DFF">
        <w:rPr>
          <w:b/>
          <w:bCs/>
        </w:rPr>
        <w:t xml:space="preserve"> муниципального района</w:t>
      </w:r>
    </w:p>
    <w:p w:rsidR="009416A7" w:rsidRPr="00986DFF" w:rsidRDefault="009416A7" w:rsidP="005C3724">
      <w:pPr>
        <w:ind w:left="5670"/>
        <w:rPr>
          <w:b/>
          <w:bCs/>
        </w:rPr>
      </w:pPr>
    </w:p>
    <w:p w:rsidR="009416A7" w:rsidRPr="00986DFF" w:rsidRDefault="00476A1C" w:rsidP="005C3724">
      <w:pPr>
        <w:ind w:left="5670"/>
        <w:rPr>
          <w:b/>
          <w:bCs/>
          <w:i/>
        </w:rPr>
      </w:pPr>
      <w:r w:rsidRPr="00986DFF">
        <w:rPr>
          <w:b/>
          <w:bCs/>
          <w:i/>
        </w:rPr>
        <w:t>Подпись</w:t>
      </w:r>
    </w:p>
    <w:p w:rsidR="009416A7" w:rsidRPr="00986DFF" w:rsidRDefault="009416A7" w:rsidP="005C3724">
      <w:pPr>
        <w:ind w:left="5670"/>
        <w:jc w:val="both"/>
        <w:rPr>
          <w:b/>
          <w:bCs/>
        </w:rPr>
      </w:pPr>
    </w:p>
    <w:p w:rsidR="009416A7" w:rsidRPr="00986DFF" w:rsidRDefault="00D71184" w:rsidP="005C3724">
      <w:pPr>
        <w:pStyle w:val="11"/>
        <w:ind w:left="5670" w:firstLine="0"/>
        <w:rPr>
          <w:rFonts w:eastAsia="MS Mincho"/>
          <w:b/>
          <w:sz w:val="24"/>
          <w:szCs w:val="24"/>
        </w:rPr>
      </w:pPr>
      <w:r w:rsidRPr="00986DFF">
        <w:rPr>
          <w:b/>
          <w:bCs/>
          <w:sz w:val="24"/>
          <w:szCs w:val="24"/>
        </w:rPr>
        <w:t>«</w:t>
      </w:r>
      <w:r w:rsidR="002F7B2A">
        <w:rPr>
          <w:b/>
          <w:bCs/>
          <w:sz w:val="24"/>
          <w:szCs w:val="24"/>
        </w:rPr>
        <w:t>30</w:t>
      </w:r>
      <w:r w:rsidRPr="00986DFF">
        <w:rPr>
          <w:b/>
          <w:bCs/>
          <w:sz w:val="24"/>
          <w:szCs w:val="24"/>
        </w:rPr>
        <w:t xml:space="preserve">» </w:t>
      </w:r>
      <w:r w:rsidR="00521071" w:rsidRPr="00986DFF">
        <w:rPr>
          <w:b/>
          <w:bCs/>
          <w:sz w:val="24"/>
          <w:szCs w:val="24"/>
        </w:rPr>
        <w:t>июня</w:t>
      </w:r>
      <w:r w:rsidR="00AB1B98" w:rsidRPr="00986DFF">
        <w:rPr>
          <w:b/>
          <w:bCs/>
          <w:sz w:val="24"/>
          <w:szCs w:val="24"/>
        </w:rPr>
        <w:t xml:space="preserve"> </w:t>
      </w:r>
      <w:r w:rsidR="009416A7" w:rsidRPr="00986DFF">
        <w:rPr>
          <w:b/>
          <w:bCs/>
          <w:sz w:val="24"/>
          <w:szCs w:val="24"/>
        </w:rPr>
        <w:t>20</w:t>
      </w:r>
      <w:r w:rsidR="00E61107" w:rsidRPr="00986DFF">
        <w:rPr>
          <w:b/>
          <w:bCs/>
          <w:sz w:val="24"/>
          <w:szCs w:val="24"/>
        </w:rPr>
        <w:t>23</w:t>
      </w:r>
      <w:r w:rsidR="00B7647F" w:rsidRPr="00986DFF">
        <w:rPr>
          <w:b/>
          <w:bCs/>
          <w:sz w:val="24"/>
          <w:szCs w:val="24"/>
        </w:rPr>
        <w:t xml:space="preserve"> </w:t>
      </w:r>
      <w:r w:rsidR="009416A7" w:rsidRPr="00986DFF">
        <w:rPr>
          <w:b/>
          <w:bCs/>
          <w:sz w:val="24"/>
          <w:szCs w:val="24"/>
        </w:rPr>
        <w:t>г.</w:t>
      </w:r>
    </w:p>
    <w:p w:rsidR="009416A7" w:rsidRPr="00E83C08" w:rsidRDefault="009416A7" w:rsidP="006D7D15">
      <w:pPr>
        <w:pStyle w:val="11"/>
        <w:ind w:firstLine="0"/>
        <w:jc w:val="center"/>
        <w:rPr>
          <w:rFonts w:eastAsia="MS Mincho"/>
          <w:b/>
          <w:szCs w:val="28"/>
        </w:rPr>
      </w:pPr>
    </w:p>
    <w:p w:rsidR="00C64536" w:rsidRPr="00B036B1" w:rsidRDefault="006D7D15" w:rsidP="00E61107">
      <w:pPr>
        <w:pStyle w:val="11"/>
        <w:ind w:firstLine="0"/>
        <w:jc w:val="center"/>
        <w:rPr>
          <w:rFonts w:eastAsia="MS Mincho"/>
          <w:b/>
          <w:sz w:val="24"/>
          <w:szCs w:val="24"/>
        </w:rPr>
      </w:pPr>
      <w:r w:rsidRPr="00B036B1">
        <w:rPr>
          <w:rFonts w:eastAsia="MS Mincho"/>
          <w:b/>
          <w:sz w:val="24"/>
          <w:szCs w:val="24"/>
        </w:rPr>
        <w:t xml:space="preserve">Извещение </w:t>
      </w:r>
    </w:p>
    <w:p w:rsidR="00C64536" w:rsidRPr="00B036B1" w:rsidRDefault="006D7D15" w:rsidP="00C64536">
      <w:pPr>
        <w:pStyle w:val="11"/>
        <w:ind w:firstLine="0"/>
        <w:jc w:val="center"/>
        <w:rPr>
          <w:b/>
          <w:sz w:val="24"/>
          <w:szCs w:val="24"/>
        </w:rPr>
      </w:pPr>
      <w:r w:rsidRPr="00B036B1">
        <w:rPr>
          <w:rFonts w:eastAsia="MS Mincho"/>
          <w:b/>
          <w:sz w:val="24"/>
          <w:szCs w:val="24"/>
        </w:rPr>
        <w:t>о проведении</w:t>
      </w:r>
      <w:r w:rsidR="00326CB5" w:rsidRPr="00B036B1">
        <w:rPr>
          <w:rFonts w:eastAsia="MS Mincho"/>
          <w:b/>
          <w:sz w:val="24"/>
          <w:szCs w:val="24"/>
        </w:rPr>
        <w:t xml:space="preserve"> </w:t>
      </w:r>
      <w:r w:rsidR="00E85D69" w:rsidRPr="00B036B1">
        <w:rPr>
          <w:b/>
          <w:sz w:val="24"/>
          <w:szCs w:val="24"/>
        </w:rPr>
        <w:t>электронно</w:t>
      </w:r>
      <w:r w:rsidR="008A3A40" w:rsidRPr="00B036B1">
        <w:rPr>
          <w:b/>
          <w:sz w:val="24"/>
          <w:szCs w:val="24"/>
        </w:rPr>
        <w:t>го магазина</w:t>
      </w:r>
      <w:r w:rsidR="00E85D69" w:rsidRPr="00B036B1">
        <w:rPr>
          <w:b/>
          <w:sz w:val="24"/>
          <w:szCs w:val="24"/>
        </w:rPr>
        <w:t xml:space="preserve"> исключительно среди субъектов МСП</w:t>
      </w:r>
      <w:r w:rsidR="007C42E8" w:rsidRPr="00B036B1">
        <w:rPr>
          <w:b/>
          <w:sz w:val="24"/>
          <w:szCs w:val="24"/>
        </w:rPr>
        <w:t xml:space="preserve"> </w:t>
      </w:r>
    </w:p>
    <w:p w:rsidR="00AF3DBF" w:rsidRPr="00B036B1" w:rsidRDefault="00AF3DBF" w:rsidP="00AF3DBF">
      <w:pPr>
        <w:pStyle w:val="11"/>
        <w:ind w:firstLine="0"/>
        <w:jc w:val="center"/>
        <w:rPr>
          <w:b/>
          <w:sz w:val="24"/>
          <w:szCs w:val="24"/>
        </w:rPr>
      </w:pPr>
      <w:r w:rsidRPr="00B036B1">
        <w:rPr>
          <w:sz w:val="24"/>
          <w:szCs w:val="24"/>
        </w:rPr>
        <w:t xml:space="preserve"> </w:t>
      </w:r>
      <w:r w:rsidRPr="00B036B1">
        <w:rPr>
          <w:b/>
          <w:sz w:val="24"/>
          <w:szCs w:val="24"/>
        </w:rPr>
        <w:t xml:space="preserve">на право заключения договора </w:t>
      </w:r>
      <w:r w:rsidR="00C64536" w:rsidRPr="00B036B1">
        <w:rPr>
          <w:b/>
          <w:sz w:val="24"/>
          <w:szCs w:val="24"/>
        </w:rPr>
        <w:t>на поставку</w:t>
      </w:r>
      <w:r w:rsidRPr="00B036B1">
        <w:rPr>
          <w:b/>
          <w:sz w:val="24"/>
          <w:szCs w:val="24"/>
        </w:rPr>
        <w:t xml:space="preserve"> </w:t>
      </w:r>
      <w:r w:rsidR="00EB6FB8" w:rsidRPr="00B036B1">
        <w:rPr>
          <w:b/>
          <w:sz w:val="24"/>
          <w:szCs w:val="24"/>
        </w:rPr>
        <w:t>звукового оборудования</w:t>
      </w:r>
    </w:p>
    <w:p w:rsidR="00E61107" w:rsidRDefault="00E61107" w:rsidP="00AF3DBF">
      <w:pPr>
        <w:pStyle w:val="11"/>
        <w:ind w:firstLine="0"/>
        <w:jc w:val="center"/>
        <w:rPr>
          <w:b/>
          <w:szCs w:val="28"/>
        </w:rPr>
      </w:pPr>
    </w:p>
    <w:p w:rsidR="00E24334" w:rsidRPr="00F7150D" w:rsidRDefault="00E24334" w:rsidP="00E24334">
      <w:pPr>
        <w:pStyle w:val="11"/>
        <w:ind w:firstLine="0"/>
        <w:jc w:val="center"/>
        <w:rPr>
          <w:rFonts w:eastAsia="MS Mincho"/>
          <w:szCs w:val="28"/>
        </w:rPr>
      </w:pP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815"/>
        <w:gridCol w:w="7229"/>
      </w:tblGrid>
      <w:tr w:rsidR="00E83C08" w:rsidRPr="00E83C08" w:rsidTr="006D5EB7">
        <w:tc>
          <w:tcPr>
            <w:tcW w:w="617" w:type="dxa"/>
          </w:tcPr>
          <w:p w:rsidR="006D7D15" w:rsidRPr="00B036B1" w:rsidRDefault="006D7D15">
            <w:pPr>
              <w:jc w:val="center"/>
              <w:rPr>
                <w:b/>
                <w:bCs/>
              </w:rPr>
            </w:pPr>
            <w:r w:rsidRPr="00B036B1">
              <w:rPr>
                <w:b/>
                <w:bCs/>
              </w:rPr>
              <w:t xml:space="preserve">№ </w:t>
            </w:r>
            <w:proofErr w:type="gramStart"/>
            <w:r w:rsidRPr="00B036B1">
              <w:rPr>
                <w:b/>
                <w:bCs/>
              </w:rPr>
              <w:t>п</w:t>
            </w:r>
            <w:proofErr w:type="gramEnd"/>
            <w:r w:rsidRPr="00B036B1">
              <w:rPr>
                <w:b/>
                <w:bCs/>
              </w:rPr>
              <w:t>/п</w:t>
            </w:r>
          </w:p>
        </w:tc>
        <w:tc>
          <w:tcPr>
            <w:tcW w:w="2815" w:type="dxa"/>
            <w:vAlign w:val="center"/>
          </w:tcPr>
          <w:p w:rsidR="006D7D15" w:rsidRPr="00B036B1" w:rsidRDefault="006D7D15">
            <w:pPr>
              <w:jc w:val="center"/>
              <w:rPr>
                <w:b/>
                <w:bCs/>
              </w:rPr>
            </w:pPr>
            <w:r w:rsidRPr="00B036B1">
              <w:rPr>
                <w:b/>
                <w:bCs/>
              </w:rPr>
              <w:t>Параметры закупки</w:t>
            </w:r>
          </w:p>
        </w:tc>
        <w:tc>
          <w:tcPr>
            <w:tcW w:w="7229" w:type="dxa"/>
            <w:vAlign w:val="center"/>
          </w:tcPr>
          <w:p w:rsidR="006D7D15" w:rsidRPr="00B036B1" w:rsidRDefault="006D7D15">
            <w:pPr>
              <w:jc w:val="center"/>
              <w:rPr>
                <w:b/>
                <w:bCs/>
              </w:rPr>
            </w:pPr>
            <w:r w:rsidRPr="00B036B1">
              <w:rPr>
                <w:b/>
                <w:bCs/>
              </w:rPr>
              <w:t xml:space="preserve">Условия </w:t>
            </w:r>
            <w:r w:rsidR="004741FB" w:rsidRPr="00B036B1">
              <w:rPr>
                <w:b/>
                <w:bCs/>
              </w:rPr>
              <w:t>не</w:t>
            </w:r>
            <w:r w:rsidR="004752B5" w:rsidRPr="00B036B1">
              <w:rPr>
                <w:b/>
                <w:bCs/>
              </w:rPr>
              <w:t xml:space="preserve">конкурентной </w:t>
            </w:r>
            <w:r w:rsidRPr="00B036B1">
              <w:rPr>
                <w:b/>
                <w:bCs/>
              </w:rPr>
              <w:t>закупки</w:t>
            </w:r>
          </w:p>
        </w:tc>
      </w:tr>
      <w:tr w:rsidR="00E83C08" w:rsidRPr="00E83C08" w:rsidTr="006D5EB7">
        <w:tc>
          <w:tcPr>
            <w:tcW w:w="617" w:type="dxa"/>
          </w:tcPr>
          <w:p w:rsidR="006D7D15" w:rsidRPr="00FF2FD7" w:rsidRDefault="006D7D15">
            <w:pPr>
              <w:jc w:val="center"/>
              <w:rPr>
                <w:bCs/>
              </w:rPr>
            </w:pPr>
            <w:r w:rsidRPr="00FF2FD7">
              <w:rPr>
                <w:bCs/>
              </w:rPr>
              <w:t>1.</w:t>
            </w:r>
          </w:p>
        </w:tc>
        <w:tc>
          <w:tcPr>
            <w:tcW w:w="2815" w:type="dxa"/>
          </w:tcPr>
          <w:p w:rsidR="006D7D15" w:rsidRPr="00FF2FD7" w:rsidRDefault="006D7D15">
            <w:pPr>
              <w:jc w:val="center"/>
              <w:rPr>
                <w:bCs/>
              </w:rPr>
            </w:pPr>
            <w:r w:rsidRPr="00FF2FD7">
              <w:rPr>
                <w:bCs/>
              </w:rPr>
              <w:t>Дата публикации и адреса сайтов в сети Интернет</w:t>
            </w:r>
          </w:p>
        </w:tc>
        <w:tc>
          <w:tcPr>
            <w:tcW w:w="7229" w:type="dxa"/>
          </w:tcPr>
          <w:p w:rsidR="00CB56B2" w:rsidRPr="00D62946" w:rsidRDefault="006D7D15" w:rsidP="00D62946">
            <w:pPr>
              <w:rPr>
                <w:b/>
              </w:rPr>
            </w:pPr>
            <w:r w:rsidRPr="00FF2FD7">
              <w:rPr>
                <w:bCs/>
              </w:rPr>
              <w:t>Настоящее извещение размещен</w:t>
            </w:r>
            <w:r w:rsidR="009274D2" w:rsidRPr="00FF2FD7">
              <w:rPr>
                <w:bCs/>
              </w:rPr>
              <w:t>о</w:t>
            </w:r>
            <w:r w:rsidRPr="00FF2FD7">
              <w:rPr>
                <w:bCs/>
              </w:rPr>
              <w:t xml:space="preserve"> </w:t>
            </w:r>
            <w:r w:rsidR="00222F57" w:rsidRPr="00FF2FD7">
              <w:rPr>
                <w:bCs/>
              </w:rPr>
              <w:t>в единой информационной системе</w:t>
            </w:r>
            <w:r w:rsidR="00EB6FB8" w:rsidRPr="00FF2FD7">
              <w:rPr>
                <w:bCs/>
              </w:rPr>
              <w:t xml:space="preserve"> (ЕИС)</w:t>
            </w:r>
            <w:r w:rsidR="00D62946">
              <w:rPr>
                <w:b/>
              </w:rPr>
              <w:t xml:space="preserve"> </w:t>
            </w:r>
            <w:hyperlink r:id="rId9" w:history="1">
              <w:r w:rsidR="00330182" w:rsidRPr="00180811">
                <w:rPr>
                  <w:rStyle w:val="af4"/>
                  <w:b/>
                </w:rPr>
                <w:t>www.zakupki.gov.ru</w:t>
              </w:r>
            </w:hyperlink>
            <w:r w:rsidR="00330182">
              <w:rPr>
                <w:b/>
              </w:rPr>
              <w:t xml:space="preserve"> </w:t>
            </w:r>
            <w:r w:rsidR="00222F57" w:rsidRPr="00FF2FD7">
              <w:rPr>
                <w:bCs/>
              </w:rPr>
              <w:t xml:space="preserve">в </w:t>
            </w:r>
            <w:r w:rsidR="00EB6FB8" w:rsidRPr="00FF2FD7">
              <w:rPr>
                <w:bCs/>
              </w:rPr>
              <w:t xml:space="preserve"> соответствии ФЗ №223-ФЗ «О закупках товаров, работ, услуг отдельными  видами юридических лиц»</w:t>
            </w:r>
            <w:r w:rsidR="00175AB3" w:rsidRPr="00FF2FD7">
              <w:rPr>
                <w:bCs/>
              </w:rPr>
              <w:t xml:space="preserve">, </w:t>
            </w:r>
            <w:r w:rsidR="00CB56B2" w:rsidRPr="00FF2FD7">
              <w:rPr>
                <w:bCs/>
              </w:rPr>
              <w:t xml:space="preserve">на </w:t>
            </w:r>
            <w:r w:rsidR="00C64536" w:rsidRPr="00FF2FD7">
              <w:t>эл</w:t>
            </w:r>
            <w:r w:rsidR="00EB6FB8" w:rsidRPr="00FF2FD7">
              <w:t>ектронной</w:t>
            </w:r>
            <w:r w:rsidR="00CB56B2" w:rsidRPr="00FF2FD7">
              <w:t xml:space="preserve"> торг</w:t>
            </w:r>
            <w:r w:rsidR="00D62946">
              <w:t>овой площадке Региона</w:t>
            </w:r>
            <w:r w:rsidR="00EB6FB8" w:rsidRPr="00D62946">
              <w:rPr>
                <w:b/>
              </w:rPr>
              <w:t xml:space="preserve"> </w:t>
            </w:r>
            <w:r w:rsidR="00330182" w:rsidRPr="00871646">
              <w:rPr>
                <w:b/>
                <w:bCs/>
                <w:lang w:val="en-US"/>
              </w:rPr>
              <w:t>https</w:t>
            </w:r>
            <w:r w:rsidR="00330182" w:rsidRPr="00871646">
              <w:rPr>
                <w:b/>
                <w:bCs/>
              </w:rPr>
              <w:t>://</w:t>
            </w:r>
            <w:proofErr w:type="spellStart"/>
            <w:r w:rsidR="00330182" w:rsidRPr="00871646">
              <w:rPr>
                <w:b/>
                <w:bCs/>
                <w:lang w:val="en-US"/>
              </w:rPr>
              <w:t>zakaz</w:t>
            </w:r>
            <w:proofErr w:type="spellEnd"/>
            <w:r w:rsidR="00330182" w:rsidRPr="00871646">
              <w:rPr>
                <w:b/>
                <w:bCs/>
              </w:rPr>
              <w:t>.</w:t>
            </w:r>
            <w:proofErr w:type="spellStart"/>
            <w:r w:rsidR="00330182" w:rsidRPr="00871646">
              <w:rPr>
                <w:b/>
                <w:lang w:val="en-US"/>
              </w:rPr>
              <w:t>etp</w:t>
            </w:r>
            <w:proofErr w:type="spellEnd"/>
            <w:r w:rsidR="00330182" w:rsidRPr="00871646">
              <w:rPr>
                <w:b/>
              </w:rPr>
              <w:t>-</w:t>
            </w:r>
            <w:r w:rsidR="00330182" w:rsidRPr="00871646">
              <w:rPr>
                <w:b/>
                <w:lang w:val="en-US"/>
              </w:rPr>
              <w:t>region</w:t>
            </w:r>
            <w:r w:rsidR="00330182" w:rsidRPr="00871646">
              <w:rPr>
                <w:b/>
              </w:rPr>
              <w:t>.</w:t>
            </w:r>
            <w:proofErr w:type="spellStart"/>
            <w:r w:rsidR="00330182" w:rsidRPr="00871646">
              <w:rPr>
                <w:b/>
                <w:lang w:val="en-US"/>
              </w:rPr>
              <w:t>ru</w:t>
            </w:r>
            <w:proofErr w:type="spellEnd"/>
            <w:r w:rsidR="00CB56B2" w:rsidRPr="00D62946">
              <w:rPr>
                <w:b/>
                <w:bCs/>
                <w:color w:val="FF0000"/>
              </w:rPr>
              <w:t xml:space="preserve"> </w:t>
            </w:r>
            <w:r w:rsidR="00CB56B2" w:rsidRPr="00D62946">
              <w:rPr>
                <w:b/>
                <w:bCs/>
                <w:color w:val="000000" w:themeColor="text1"/>
              </w:rPr>
              <w:t xml:space="preserve">(вместе далее – сайты) </w:t>
            </w:r>
            <w:r w:rsidR="00CB56B2" w:rsidRPr="00D62946">
              <w:rPr>
                <w:b/>
                <w:bCs/>
              </w:rPr>
              <w:t>«</w:t>
            </w:r>
            <w:r w:rsidR="002F7B2A">
              <w:rPr>
                <w:b/>
                <w:bCs/>
              </w:rPr>
              <w:t>30</w:t>
            </w:r>
            <w:r w:rsidR="00180E66" w:rsidRPr="00D62946">
              <w:rPr>
                <w:b/>
                <w:bCs/>
              </w:rPr>
              <w:t>»</w:t>
            </w:r>
            <w:r w:rsidR="004741FB" w:rsidRPr="00D62946">
              <w:rPr>
                <w:b/>
                <w:bCs/>
              </w:rPr>
              <w:t xml:space="preserve"> </w:t>
            </w:r>
            <w:r w:rsidR="00521071" w:rsidRPr="00D62946">
              <w:rPr>
                <w:b/>
                <w:bCs/>
              </w:rPr>
              <w:t>июня</w:t>
            </w:r>
            <w:r w:rsidR="00AB1B98" w:rsidRPr="00D62946">
              <w:rPr>
                <w:b/>
                <w:bCs/>
              </w:rPr>
              <w:t xml:space="preserve"> </w:t>
            </w:r>
            <w:r w:rsidR="00E61107" w:rsidRPr="00D62946">
              <w:rPr>
                <w:b/>
                <w:bCs/>
              </w:rPr>
              <w:t>2023</w:t>
            </w:r>
            <w:r w:rsidR="00CB56B2" w:rsidRPr="00D62946">
              <w:rPr>
                <w:b/>
                <w:bCs/>
              </w:rPr>
              <w:t xml:space="preserve"> г.</w:t>
            </w:r>
          </w:p>
          <w:p w:rsidR="006D7D15" w:rsidRPr="00FF2FD7" w:rsidRDefault="006D7D15" w:rsidP="00AF3DBF">
            <w:pPr>
              <w:ind w:firstLine="459"/>
              <w:jc w:val="both"/>
              <w:rPr>
                <w:bCs/>
                <w:i/>
              </w:rPr>
            </w:pPr>
          </w:p>
        </w:tc>
      </w:tr>
      <w:tr w:rsidR="00E83C08" w:rsidRPr="00E83C08" w:rsidTr="006D5EB7">
        <w:tc>
          <w:tcPr>
            <w:tcW w:w="617" w:type="dxa"/>
          </w:tcPr>
          <w:p w:rsidR="006D7D15" w:rsidRPr="00FF2FD7" w:rsidRDefault="006D7D15">
            <w:pPr>
              <w:jc w:val="center"/>
              <w:rPr>
                <w:bCs/>
              </w:rPr>
            </w:pPr>
            <w:r w:rsidRPr="00FF2FD7">
              <w:rPr>
                <w:bCs/>
              </w:rPr>
              <w:t>2.</w:t>
            </w:r>
          </w:p>
        </w:tc>
        <w:tc>
          <w:tcPr>
            <w:tcW w:w="2815" w:type="dxa"/>
          </w:tcPr>
          <w:p w:rsidR="006D7D15" w:rsidRPr="00FF2FD7" w:rsidRDefault="006D7D15">
            <w:pPr>
              <w:jc w:val="center"/>
              <w:rPr>
                <w:bCs/>
              </w:rPr>
            </w:pPr>
            <w:r w:rsidRPr="00FF2FD7">
              <w:rPr>
                <w:bCs/>
              </w:rPr>
              <w:t xml:space="preserve">Способ </w:t>
            </w:r>
            <w:r w:rsidR="004752B5" w:rsidRPr="00FF2FD7">
              <w:rPr>
                <w:bCs/>
              </w:rPr>
              <w:t xml:space="preserve">осуществления </w:t>
            </w:r>
            <w:r w:rsidRPr="00FF2FD7">
              <w:rPr>
                <w:bCs/>
              </w:rPr>
              <w:t>закупки</w:t>
            </w:r>
          </w:p>
        </w:tc>
        <w:tc>
          <w:tcPr>
            <w:tcW w:w="7229" w:type="dxa"/>
          </w:tcPr>
          <w:p w:rsidR="006D7D15" w:rsidRPr="00FF2FD7" w:rsidRDefault="008A3A40" w:rsidP="005C2313">
            <w:pPr>
              <w:ind w:firstLine="459"/>
              <w:jc w:val="both"/>
            </w:pPr>
            <w:r w:rsidRPr="00FF2FD7">
              <w:t>Электронный магазин и</w:t>
            </w:r>
            <w:r w:rsidR="00C64536" w:rsidRPr="00FF2FD7">
              <w:t xml:space="preserve">сключительно среди субъектов </w:t>
            </w:r>
            <w:r w:rsidR="0097696A" w:rsidRPr="00FF2FD7">
              <w:t>МСП</w:t>
            </w:r>
            <w:r w:rsidR="00187B32" w:rsidRPr="00FF2FD7">
              <w:t xml:space="preserve"> </w:t>
            </w:r>
            <w:r w:rsidR="00DA02D3" w:rsidRPr="00FF2FD7">
              <w:t>(далее – электронный магазин)</w:t>
            </w:r>
            <w:r w:rsidRPr="00FF2FD7">
              <w:t>.</w:t>
            </w:r>
          </w:p>
          <w:p w:rsidR="00B65B99" w:rsidRPr="00FF2FD7" w:rsidRDefault="005C2313" w:rsidP="00DA02D3">
            <w:pPr>
              <w:ind w:firstLine="459"/>
              <w:jc w:val="both"/>
            </w:pPr>
            <w:r w:rsidRPr="00FF2FD7">
              <w:t>Неконкурентная закупка.</w:t>
            </w:r>
            <w:r w:rsidR="00340D5E" w:rsidRPr="00FF2FD7">
              <w:t xml:space="preserve"> Электронный магазин проводится в электронной форме.</w:t>
            </w:r>
          </w:p>
        </w:tc>
      </w:tr>
      <w:tr w:rsidR="00E83C08" w:rsidRPr="00E83C08" w:rsidTr="006D5EB7">
        <w:tc>
          <w:tcPr>
            <w:tcW w:w="617" w:type="dxa"/>
          </w:tcPr>
          <w:p w:rsidR="006D7D15" w:rsidRPr="00FF2FD7" w:rsidRDefault="004752B5">
            <w:pPr>
              <w:jc w:val="center"/>
              <w:rPr>
                <w:bCs/>
              </w:rPr>
            </w:pPr>
            <w:r w:rsidRPr="00FF2FD7">
              <w:rPr>
                <w:bCs/>
              </w:rPr>
              <w:t>3</w:t>
            </w:r>
            <w:r w:rsidR="006D7D15" w:rsidRPr="00FF2FD7">
              <w:rPr>
                <w:bCs/>
              </w:rPr>
              <w:t>.</w:t>
            </w:r>
          </w:p>
        </w:tc>
        <w:tc>
          <w:tcPr>
            <w:tcW w:w="2815" w:type="dxa"/>
          </w:tcPr>
          <w:p w:rsidR="006D7D15" w:rsidRPr="00FF2FD7" w:rsidRDefault="006D7D15">
            <w:pPr>
              <w:jc w:val="center"/>
              <w:rPr>
                <w:bCs/>
              </w:rPr>
            </w:pPr>
            <w:r w:rsidRPr="00FF2FD7">
              <w:rPr>
                <w:bCs/>
              </w:rPr>
              <w:t>Электронная торгово-закупочная площадка</w:t>
            </w:r>
          </w:p>
        </w:tc>
        <w:tc>
          <w:tcPr>
            <w:tcW w:w="7229" w:type="dxa"/>
          </w:tcPr>
          <w:p w:rsidR="006D7D15" w:rsidRPr="00FF2FD7" w:rsidRDefault="00B45A3C" w:rsidP="00493C1C">
            <w:pPr>
              <w:ind w:firstLine="459"/>
              <w:jc w:val="both"/>
              <w:rPr>
                <w:bCs/>
                <w:i/>
              </w:rPr>
            </w:pPr>
            <w:proofErr w:type="gramStart"/>
            <w:r w:rsidRPr="00FF2FD7">
              <w:t>Электронная</w:t>
            </w:r>
            <w:r w:rsidR="00CE4E5A" w:rsidRPr="00FF2FD7">
              <w:t xml:space="preserve"> торго</w:t>
            </w:r>
            <w:r w:rsidR="00D62946">
              <w:t>вая площадке</w:t>
            </w:r>
            <w:r w:rsidRPr="00FF2FD7">
              <w:t xml:space="preserve"> </w:t>
            </w:r>
            <w:r w:rsidRPr="00146CAC">
              <w:t>Регион</w:t>
            </w:r>
            <w:r w:rsidR="00CE4E5A" w:rsidRPr="00146CAC">
              <w:t xml:space="preserve"> </w:t>
            </w:r>
            <w:r w:rsidR="00CE4E5A" w:rsidRPr="00146CAC">
              <w:rPr>
                <w:bCs/>
              </w:rPr>
              <w:t xml:space="preserve">(на странице данного </w:t>
            </w:r>
            <w:r w:rsidR="00493C1C" w:rsidRPr="00146CAC">
              <w:rPr>
                <w:bCs/>
              </w:rPr>
              <w:t>электронного магазина</w:t>
            </w:r>
            <w:r w:rsidR="00DB06D8" w:rsidRPr="00146CAC">
              <w:rPr>
                <w:bCs/>
              </w:rPr>
              <w:t xml:space="preserve"> на сайте</w:t>
            </w:r>
            <w:r w:rsidR="00DB06D8" w:rsidRPr="00FF2FD7">
              <w:rPr>
                <w:bCs/>
                <w:color w:val="FF0000"/>
              </w:rPr>
              <w:t xml:space="preserve"> </w:t>
            </w:r>
            <w:r w:rsidR="00871646" w:rsidRPr="00871646">
              <w:rPr>
                <w:b/>
                <w:bCs/>
                <w:lang w:val="en-US"/>
              </w:rPr>
              <w:t>https</w:t>
            </w:r>
            <w:r w:rsidR="00871646" w:rsidRPr="00871646">
              <w:rPr>
                <w:b/>
                <w:bCs/>
              </w:rPr>
              <w:t>://</w:t>
            </w:r>
            <w:proofErr w:type="spellStart"/>
            <w:r w:rsidR="00871646" w:rsidRPr="00871646">
              <w:rPr>
                <w:b/>
                <w:bCs/>
                <w:lang w:val="en-US"/>
              </w:rPr>
              <w:t>zakaz</w:t>
            </w:r>
            <w:proofErr w:type="spellEnd"/>
            <w:r w:rsidR="00871646" w:rsidRPr="00871646">
              <w:rPr>
                <w:b/>
                <w:bCs/>
              </w:rPr>
              <w:t>.</w:t>
            </w:r>
            <w:proofErr w:type="spellStart"/>
            <w:r w:rsidR="00D62946" w:rsidRPr="00871646">
              <w:rPr>
                <w:b/>
                <w:lang w:val="en-US"/>
              </w:rPr>
              <w:t>etp</w:t>
            </w:r>
            <w:proofErr w:type="spellEnd"/>
            <w:r w:rsidR="00D62946" w:rsidRPr="00871646">
              <w:rPr>
                <w:b/>
              </w:rPr>
              <w:t>-</w:t>
            </w:r>
            <w:r w:rsidR="00D62946" w:rsidRPr="00871646">
              <w:rPr>
                <w:b/>
                <w:lang w:val="en-US"/>
              </w:rPr>
              <w:t>region</w:t>
            </w:r>
            <w:r w:rsidR="00D62946" w:rsidRPr="00871646">
              <w:rPr>
                <w:b/>
              </w:rPr>
              <w:t>.</w:t>
            </w:r>
            <w:proofErr w:type="spellStart"/>
            <w:r w:rsidR="00D62946" w:rsidRPr="00871646">
              <w:rPr>
                <w:b/>
                <w:lang w:val="en-US"/>
              </w:rPr>
              <w:t>ru</w:t>
            </w:r>
            <w:proofErr w:type="spellEnd"/>
            <w:r w:rsidR="00D62946" w:rsidRPr="00871646">
              <w:rPr>
                <w:bCs/>
                <w:i/>
              </w:rPr>
              <w:t xml:space="preserve"> </w:t>
            </w:r>
            <w:proofErr w:type="gramEnd"/>
          </w:p>
        </w:tc>
      </w:tr>
      <w:tr w:rsidR="00E83C08" w:rsidRPr="00E83C08" w:rsidTr="006D5EB7">
        <w:tc>
          <w:tcPr>
            <w:tcW w:w="617" w:type="dxa"/>
          </w:tcPr>
          <w:p w:rsidR="006D7D15" w:rsidRPr="00B036B1" w:rsidRDefault="004752B5">
            <w:pPr>
              <w:jc w:val="center"/>
              <w:rPr>
                <w:bCs/>
              </w:rPr>
            </w:pPr>
            <w:r w:rsidRPr="00B036B1">
              <w:rPr>
                <w:bCs/>
              </w:rPr>
              <w:t>4</w:t>
            </w:r>
            <w:r w:rsidR="006D7D15" w:rsidRPr="00B036B1">
              <w:rPr>
                <w:bCs/>
              </w:rPr>
              <w:t>.</w:t>
            </w:r>
          </w:p>
        </w:tc>
        <w:tc>
          <w:tcPr>
            <w:tcW w:w="2815" w:type="dxa"/>
          </w:tcPr>
          <w:p w:rsidR="006D7D15" w:rsidRPr="00B036B1" w:rsidRDefault="006D7D15">
            <w:pPr>
              <w:jc w:val="center"/>
              <w:rPr>
                <w:bCs/>
              </w:rPr>
            </w:pPr>
            <w:r w:rsidRPr="00B036B1">
              <w:rPr>
                <w:bCs/>
              </w:rPr>
              <w:t>Заказчик</w:t>
            </w:r>
          </w:p>
        </w:tc>
        <w:tc>
          <w:tcPr>
            <w:tcW w:w="7229" w:type="dxa"/>
          </w:tcPr>
          <w:p w:rsidR="00CF4A04" w:rsidRPr="00B036B1" w:rsidRDefault="00B45A3C" w:rsidP="000046EE">
            <w:pPr>
              <w:tabs>
                <w:tab w:val="left" w:pos="1701"/>
              </w:tabs>
              <w:ind w:firstLine="459"/>
              <w:jc w:val="both"/>
              <w:rPr>
                <w:bCs/>
                <w:i/>
              </w:rPr>
            </w:pPr>
            <w:r w:rsidRPr="00B036B1">
              <w:rPr>
                <w:bCs/>
              </w:rPr>
              <w:t>Заказчик: Муниципальное автономное учреждение культуры «</w:t>
            </w:r>
            <w:proofErr w:type="spellStart"/>
            <w:r w:rsidRPr="00B036B1">
              <w:rPr>
                <w:bCs/>
              </w:rPr>
              <w:t>Межпоселенческое</w:t>
            </w:r>
            <w:proofErr w:type="spellEnd"/>
            <w:r w:rsidRPr="00B036B1">
              <w:rPr>
                <w:bCs/>
              </w:rPr>
              <w:t xml:space="preserve"> социально-культурное объединение» </w:t>
            </w:r>
            <w:proofErr w:type="spellStart"/>
            <w:r w:rsidRPr="00B036B1">
              <w:rPr>
                <w:bCs/>
              </w:rPr>
              <w:t>Данковского</w:t>
            </w:r>
            <w:proofErr w:type="spellEnd"/>
            <w:r w:rsidRPr="00B036B1">
              <w:rPr>
                <w:bCs/>
              </w:rPr>
              <w:t xml:space="preserve"> муниципального района</w:t>
            </w:r>
            <w:r w:rsidR="00CF4A04" w:rsidRPr="00B036B1">
              <w:rPr>
                <w:bCs/>
              </w:rPr>
              <w:t>.</w:t>
            </w:r>
          </w:p>
          <w:p w:rsidR="00CF4A04" w:rsidRPr="00B036B1" w:rsidRDefault="00C64536" w:rsidP="000046EE">
            <w:pPr>
              <w:tabs>
                <w:tab w:val="left" w:pos="1701"/>
              </w:tabs>
              <w:ind w:firstLine="459"/>
              <w:jc w:val="both"/>
              <w:rPr>
                <w:bCs/>
              </w:rPr>
            </w:pPr>
            <w:r w:rsidRPr="00B036B1">
              <w:rPr>
                <w:bCs/>
              </w:rPr>
              <w:t>Место нахождения заказчика:399852, Липецкая область, г. Данков, ул. Ленина, д.18</w:t>
            </w:r>
          </w:p>
          <w:p w:rsidR="00C64536" w:rsidRPr="00B036B1" w:rsidRDefault="00CF4A04" w:rsidP="00C64536">
            <w:pPr>
              <w:tabs>
                <w:tab w:val="left" w:pos="1701"/>
              </w:tabs>
              <w:ind w:firstLine="459"/>
              <w:jc w:val="both"/>
              <w:rPr>
                <w:bCs/>
              </w:rPr>
            </w:pPr>
            <w:r w:rsidRPr="00B036B1">
              <w:rPr>
                <w:bCs/>
              </w:rPr>
              <w:t xml:space="preserve">Почтовый адрес заказчика: </w:t>
            </w:r>
            <w:r w:rsidR="00C64536" w:rsidRPr="00B036B1">
              <w:rPr>
                <w:bCs/>
              </w:rPr>
              <w:t>399852, Липецкая область, г. Данков, ул. Ленина, д.18</w:t>
            </w:r>
          </w:p>
          <w:p w:rsidR="00CF4A04" w:rsidRPr="00B036B1" w:rsidRDefault="00CF4A04" w:rsidP="000046EE">
            <w:pPr>
              <w:tabs>
                <w:tab w:val="left" w:pos="1701"/>
              </w:tabs>
              <w:ind w:firstLine="459"/>
              <w:jc w:val="both"/>
              <w:rPr>
                <w:bCs/>
              </w:rPr>
            </w:pPr>
            <w:r w:rsidRPr="00B036B1">
              <w:rPr>
                <w:bCs/>
              </w:rPr>
              <w:t>Контактные данные:</w:t>
            </w:r>
          </w:p>
          <w:p w:rsidR="00CF4A04" w:rsidRPr="00B036B1" w:rsidRDefault="00CF4A04" w:rsidP="000046EE">
            <w:pPr>
              <w:tabs>
                <w:tab w:val="left" w:pos="1701"/>
              </w:tabs>
              <w:ind w:firstLine="459"/>
              <w:jc w:val="both"/>
              <w:rPr>
                <w:bCs/>
              </w:rPr>
            </w:pPr>
            <w:r w:rsidRPr="00B036B1">
              <w:rPr>
                <w:bCs/>
              </w:rPr>
              <w:t>Конт</w:t>
            </w:r>
            <w:r w:rsidR="00C64536" w:rsidRPr="00B036B1">
              <w:rPr>
                <w:bCs/>
              </w:rPr>
              <w:t>актное лицо: ведущий экономист Ковалева Наталья Вячеславовна</w:t>
            </w:r>
            <w:r w:rsidRPr="00B036B1">
              <w:rPr>
                <w:bCs/>
              </w:rPr>
              <w:t xml:space="preserve">  </w:t>
            </w:r>
          </w:p>
          <w:p w:rsidR="00CF4A04" w:rsidRPr="00B036B1" w:rsidRDefault="00CF4A04" w:rsidP="000046EE">
            <w:pPr>
              <w:tabs>
                <w:tab w:val="left" w:pos="1701"/>
              </w:tabs>
              <w:ind w:firstLine="459"/>
              <w:jc w:val="both"/>
              <w:rPr>
                <w:bCs/>
              </w:rPr>
            </w:pPr>
            <w:r w:rsidRPr="00B036B1">
              <w:rPr>
                <w:bCs/>
              </w:rPr>
              <w:t>Адрес электронной почты:</w:t>
            </w:r>
            <w:r w:rsidR="00D769B6" w:rsidRPr="00B036B1">
              <w:rPr>
                <w:bCs/>
              </w:rPr>
              <w:t xml:space="preserve"> </w:t>
            </w:r>
            <w:proofErr w:type="spellStart"/>
            <w:r w:rsidR="00C64536" w:rsidRPr="00B036B1">
              <w:rPr>
                <w:lang w:val="en-US"/>
              </w:rPr>
              <w:t>dankov</w:t>
            </w:r>
            <w:proofErr w:type="spellEnd"/>
            <w:r w:rsidR="00C64536" w:rsidRPr="00B036B1">
              <w:t>.</w:t>
            </w:r>
            <w:proofErr w:type="spellStart"/>
            <w:r w:rsidR="00C64536" w:rsidRPr="00B036B1">
              <w:rPr>
                <w:lang w:val="en-US"/>
              </w:rPr>
              <w:t>msko</w:t>
            </w:r>
            <w:proofErr w:type="spellEnd"/>
            <w:r w:rsidR="00C64536" w:rsidRPr="00B036B1">
              <w:t>@</w:t>
            </w:r>
            <w:r w:rsidR="00C64536" w:rsidRPr="00B036B1">
              <w:rPr>
                <w:lang w:val="en-US"/>
              </w:rPr>
              <w:t>mail</w:t>
            </w:r>
            <w:r w:rsidR="00C64536" w:rsidRPr="00B036B1">
              <w:t>.</w:t>
            </w:r>
            <w:proofErr w:type="spellStart"/>
            <w:r w:rsidR="00C64536" w:rsidRPr="00B036B1">
              <w:rPr>
                <w:lang w:val="en-US"/>
              </w:rPr>
              <w:t>ru</w:t>
            </w:r>
            <w:proofErr w:type="spellEnd"/>
          </w:p>
          <w:p w:rsidR="006D7D15" w:rsidRPr="00B036B1" w:rsidRDefault="00C64536" w:rsidP="00C64536">
            <w:pPr>
              <w:tabs>
                <w:tab w:val="left" w:pos="1701"/>
              </w:tabs>
              <w:ind w:firstLine="459"/>
              <w:jc w:val="both"/>
              <w:rPr>
                <w:bCs/>
              </w:rPr>
            </w:pPr>
            <w:r w:rsidRPr="00B036B1">
              <w:rPr>
                <w:bCs/>
              </w:rPr>
              <w:t>Номер телефона: +7 (47465) 6-01-85</w:t>
            </w:r>
            <w:r w:rsidR="00CF4A04" w:rsidRPr="00B036B1">
              <w:rPr>
                <w:bCs/>
              </w:rPr>
              <w:t>.</w:t>
            </w:r>
          </w:p>
        </w:tc>
      </w:tr>
      <w:tr w:rsidR="00E83C08" w:rsidRPr="00E83C08" w:rsidTr="006D5EB7">
        <w:tc>
          <w:tcPr>
            <w:tcW w:w="617" w:type="dxa"/>
          </w:tcPr>
          <w:p w:rsidR="002203E2" w:rsidRPr="00B036B1" w:rsidRDefault="002203E2" w:rsidP="002203E2">
            <w:pPr>
              <w:jc w:val="center"/>
              <w:rPr>
                <w:bCs/>
              </w:rPr>
            </w:pPr>
            <w:r w:rsidRPr="00B036B1">
              <w:rPr>
                <w:bCs/>
              </w:rPr>
              <w:t>5.</w:t>
            </w:r>
          </w:p>
        </w:tc>
        <w:tc>
          <w:tcPr>
            <w:tcW w:w="2815" w:type="dxa"/>
          </w:tcPr>
          <w:p w:rsidR="002203E2" w:rsidRPr="00B036B1" w:rsidRDefault="002203E2" w:rsidP="002203E2">
            <w:pPr>
              <w:jc w:val="center"/>
              <w:rPr>
                <w:bCs/>
              </w:rPr>
            </w:pPr>
            <w:r w:rsidRPr="00B036B1">
              <w:rPr>
                <w:bCs/>
              </w:rPr>
              <w:t>Обеспечение заявок</w:t>
            </w:r>
          </w:p>
        </w:tc>
        <w:tc>
          <w:tcPr>
            <w:tcW w:w="7229" w:type="dxa"/>
          </w:tcPr>
          <w:p w:rsidR="002203E2" w:rsidRPr="00B036B1" w:rsidRDefault="002203E2" w:rsidP="006D5EB7">
            <w:pPr>
              <w:ind w:firstLine="459"/>
              <w:jc w:val="both"/>
              <w:rPr>
                <w:bCs/>
              </w:rPr>
            </w:pPr>
            <w:r w:rsidRPr="00B036B1">
              <w:rPr>
                <w:bCs/>
              </w:rPr>
              <w:t>Обеспечение заявок не предусмотрено.</w:t>
            </w:r>
          </w:p>
        </w:tc>
      </w:tr>
      <w:tr w:rsidR="00E83C08" w:rsidRPr="00E83C08" w:rsidTr="006D5EB7">
        <w:tc>
          <w:tcPr>
            <w:tcW w:w="617" w:type="dxa"/>
          </w:tcPr>
          <w:p w:rsidR="002203E2" w:rsidRPr="00B036B1" w:rsidRDefault="002203E2" w:rsidP="002203E2">
            <w:pPr>
              <w:jc w:val="center"/>
              <w:rPr>
                <w:bCs/>
              </w:rPr>
            </w:pPr>
            <w:r w:rsidRPr="00B036B1">
              <w:rPr>
                <w:bCs/>
              </w:rPr>
              <w:t>6.</w:t>
            </w:r>
          </w:p>
        </w:tc>
        <w:tc>
          <w:tcPr>
            <w:tcW w:w="2815" w:type="dxa"/>
          </w:tcPr>
          <w:p w:rsidR="002203E2" w:rsidRPr="00B036B1" w:rsidRDefault="002203E2" w:rsidP="002203E2">
            <w:pPr>
              <w:jc w:val="center"/>
              <w:rPr>
                <w:bCs/>
              </w:rPr>
            </w:pPr>
            <w:r w:rsidRPr="00B036B1">
              <w:rPr>
                <w:bCs/>
              </w:rPr>
              <w:t>Обеспечение исполнения договора</w:t>
            </w:r>
          </w:p>
        </w:tc>
        <w:tc>
          <w:tcPr>
            <w:tcW w:w="7229" w:type="dxa"/>
          </w:tcPr>
          <w:p w:rsidR="002203E2" w:rsidRPr="00B036B1" w:rsidRDefault="00E544B8" w:rsidP="006D5EB7">
            <w:pPr>
              <w:ind w:firstLine="459"/>
              <w:jc w:val="both"/>
              <w:rPr>
                <w:bCs/>
              </w:rPr>
            </w:pPr>
            <w:r w:rsidRPr="00B036B1">
              <w:rPr>
                <w:bCs/>
              </w:rPr>
              <w:t>Обеспечение исполнения договора не предусмотрено.</w:t>
            </w:r>
          </w:p>
        </w:tc>
      </w:tr>
      <w:tr w:rsidR="00E83C08" w:rsidRPr="00E83C08" w:rsidTr="006D5EB7">
        <w:tc>
          <w:tcPr>
            <w:tcW w:w="617" w:type="dxa"/>
          </w:tcPr>
          <w:p w:rsidR="002203E2" w:rsidRPr="00B036B1" w:rsidRDefault="002203E2" w:rsidP="002203E2">
            <w:pPr>
              <w:jc w:val="center"/>
              <w:rPr>
                <w:bCs/>
              </w:rPr>
            </w:pPr>
            <w:r w:rsidRPr="00B036B1">
              <w:rPr>
                <w:bCs/>
              </w:rPr>
              <w:t>7.</w:t>
            </w:r>
          </w:p>
        </w:tc>
        <w:tc>
          <w:tcPr>
            <w:tcW w:w="2815" w:type="dxa"/>
          </w:tcPr>
          <w:p w:rsidR="002203E2" w:rsidRPr="00B036B1" w:rsidRDefault="002203E2" w:rsidP="002203E2">
            <w:pPr>
              <w:jc w:val="center"/>
              <w:rPr>
                <w:bCs/>
              </w:rPr>
            </w:pPr>
            <w:r w:rsidRPr="00B036B1">
              <w:rPr>
                <w:bCs/>
              </w:rPr>
              <w:t>Предмет закупки/договора</w:t>
            </w:r>
          </w:p>
        </w:tc>
        <w:tc>
          <w:tcPr>
            <w:tcW w:w="7229" w:type="dxa"/>
          </w:tcPr>
          <w:p w:rsidR="00323595" w:rsidRPr="00B036B1" w:rsidRDefault="00AF3DBF" w:rsidP="00AF3DBF">
            <w:pPr>
              <w:ind w:firstLine="459"/>
              <w:jc w:val="both"/>
              <w:rPr>
                <w:bCs/>
              </w:rPr>
            </w:pPr>
            <w:r w:rsidRPr="00B036B1">
              <w:rPr>
                <w:bCs/>
              </w:rPr>
              <w:t xml:space="preserve">Право заключения договора </w:t>
            </w:r>
            <w:r w:rsidR="00C64536" w:rsidRPr="00B036B1">
              <w:rPr>
                <w:bCs/>
              </w:rPr>
              <w:t xml:space="preserve"> на поставку</w:t>
            </w:r>
            <w:r w:rsidRPr="00B036B1">
              <w:rPr>
                <w:bCs/>
              </w:rPr>
              <w:t xml:space="preserve"> </w:t>
            </w:r>
            <w:r w:rsidR="00C64536" w:rsidRPr="00B036B1">
              <w:rPr>
                <w:bCs/>
              </w:rPr>
              <w:t>звукового оборудования</w:t>
            </w:r>
            <w:r w:rsidRPr="00B036B1">
              <w:rPr>
                <w:bCs/>
              </w:rPr>
              <w:t xml:space="preserve"> (далее – товар). </w:t>
            </w:r>
          </w:p>
          <w:p w:rsidR="002203E2" w:rsidRPr="00B036B1" w:rsidRDefault="00C64536" w:rsidP="00D267FD">
            <w:pPr>
              <w:ind w:firstLine="459"/>
              <w:jc w:val="both"/>
              <w:rPr>
                <w:bCs/>
              </w:rPr>
            </w:pPr>
            <w:r w:rsidRPr="00B036B1">
              <w:rPr>
                <w:bCs/>
              </w:rPr>
              <w:t>Ориентировочно</w:t>
            </w:r>
            <w:r w:rsidR="00D267FD" w:rsidRPr="00B036B1">
              <w:rPr>
                <w:bCs/>
              </w:rPr>
              <w:t xml:space="preserve"> к</w:t>
            </w:r>
            <w:r w:rsidR="002203E2" w:rsidRPr="00B036B1">
              <w:rPr>
                <w:bCs/>
              </w:rPr>
              <w:t>оличество поставляемого товара</w:t>
            </w:r>
            <w:r w:rsidRPr="00B036B1">
              <w:rPr>
                <w:bCs/>
              </w:rPr>
              <w:t xml:space="preserve"> указывается в Т</w:t>
            </w:r>
            <w:r w:rsidR="002203E2" w:rsidRPr="00B036B1">
              <w:rPr>
                <w:bCs/>
              </w:rPr>
              <w:t xml:space="preserve">ехническом задании, являющемся приложением к </w:t>
            </w:r>
            <w:r w:rsidR="002203E2" w:rsidRPr="00B036B1">
              <w:t xml:space="preserve">извещению о проведении </w:t>
            </w:r>
            <w:r w:rsidR="00DF662E" w:rsidRPr="00B036B1">
              <w:t>электронного магазина</w:t>
            </w:r>
            <w:r w:rsidR="002203E2" w:rsidRPr="00B036B1">
              <w:t>.</w:t>
            </w:r>
          </w:p>
        </w:tc>
      </w:tr>
      <w:tr w:rsidR="00E83C08" w:rsidRPr="00E83C08" w:rsidTr="006D5EB7">
        <w:tc>
          <w:tcPr>
            <w:tcW w:w="617" w:type="dxa"/>
          </w:tcPr>
          <w:p w:rsidR="002203E2" w:rsidRPr="00B036B1" w:rsidRDefault="002203E2" w:rsidP="002203E2">
            <w:pPr>
              <w:jc w:val="center"/>
              <w:rPr>
                <w:bCs/>
              </w:rPr>
            </w:pPr>
            <w:r w:rsidRPr="00B036B1">
              <w:rPr>
                <w:bCs/>
              </w:rPr>
              <w:lastRenderedPageBreak/>
              <w:t>8.</w:t>
            </w:r>
          </w:p>
        </w:tc>
        <w:tc>
          <w:tcPr>
            <w:tcW w:w="2815" w:type="dxa"/>
          </w:tcPr>
          <w:p w:rsidR="002203E2" w:rsidRPr="00B036B1" w:rsidRDefault="002203E2" w:rsidP="00980DCD">
            <w:pPr>
              <w:jc w:val="center"/>
              <w:rPr>
                <w:bCs/>
              </w:rPr>
            </w:pPr>
            <w:r w:rsidRPr="00B036B1">
              <w:rPr>
                <w:bCs/>
              </w:rPr>
              <w:t>Место поставки товара</w:t>
            </w:r>
          </w:p>
        </w:tc>
        <w:tc>
          <w:tcPr>
            <w:tcW w:w="7229" w:type="dxa"/>
          </w:tcPr>
          <w:p w:rsidR="002203E2" w:rsidRPr="00B036B1" w:rsidRDefault="00C64536" w:rsidP="00C64536">
            <w:pPr>
              <w:tabs>
                <w:tab w:val="left" w:pos="709"/>
              </w:tabs>
              <w:ind w:right="45"/>
              <w:jc w:val="both"/>
            </w:pPr>
            <w:r w:rsidRPr="00B036B1">
              <w:t>399852, Липецкая область, г. Данков, ул. Ленина, д. 18</w:t>
            </w:r>
            <w:r w:rsidR="002203E2" w:rsidRPr="00B036B1">
              <w:rPr>
                <w:bCs/>
              </w:rPr>
              <w:t>.</w:t>
            </w:r>
          </w:p>
        </w:tc>
      </w:tr>
      <w:tr w:rsidR="00E83C08" w:rsidRPr="00E83C08" w:rsidTr="006D5EB7">
        <w:tc>
          <w:tcPr>
            <w:tcW w:w="617" w:type="dxa"/>
          </w:tcPr>
          <w:p w:rsidR="002203E2" w:rsidRPr="00B036B1" w:rsidRDefault="002203E2" w:rsidP="002203E2">
            <w:pPr>
              <w:jc w:val="center"/>
              <w:rPr>
                <w:bCs/>
              </w:rPr>
            </w:pPr>
            <w:r w:rsidRPr="00B036B1">
              <w:rPr>
                <w:bCs/>
              </w:rPr>
              <w:t>9.</w:t>
            </w:r>
          </w:p>
        </w:tc>
        <w:tc>
          <w:tcPr>
            <w:tcW w:w="2815" w:type="dxa"/>
          </w:tcPr>
          <w:p w:rsidR="002203E2" w:rsidRPr="00B036B1" w:rsidRDefault="002203E2" w:rsidP="00986DFF">
            <w:pPr>
              <w:rPr>
                <w:bCs/>
              </w:rPr>
            </w:pPr>
            <w:r w:rsidRPr="00B036B1">
              <w:rPr>
                <w:bCs/>
              </w:rPr>
              <w:t>Начальная (максимальная) цена договора</w:t>
            </w:r>
          </w:p>
        </w:tc>
        <w:tc>
          <w:tcPr>
            <w:tcW w:w="7229" w:type="dxa"/>
            <w:shd w:val="clear" w:color="auto" w:fill="auto"/>
          </w:tcPr>
          <w:p w:rsidR="00D267FD" w:rsidRPr="00B036B1" w:rsidRDefault="00D267FD" w:rsidP="00D267FD">
            <w:pPr>
              <w:tabs>
                <w:tab w:val="left" w:pos="941"/>
                <w:tab w:val="left" w:pos="1092"/>
              </w:tabs>
              <w:ind w:left="-1" w:firstLine="460"/>
              <w:jc w:val="both"/>
              <w:rPr>
                <w:bCs/>
                <w:lang w:val="x-none" w:eastAsia="x-none"/>
              </w:rPr>
            </w:pPr>
            <w:r w:rsidRPr="00B036B1">
              <w:rPr>
                <w:bCs/>
                <w:lang w:val="x-none" w:eastAsia="x-none"/>
              </w:rPr>
              <w:t>Под начальной (максимальной) ценой договора понимается сумма начальных (максимальных) единичных расценок по всей номенклатуре закупаемых товаров.</w:t>
            </w:r>
          </w:p>
          <w:p w:rsidR="00CC3221" w:rsidRPr="00216DD7" w:rsidRDefault="00CC3221" w:rsidP="00CC3221">
            <w:pPr>
              <w:ind w:firstLine="457"/>
              <w:jc w:val="both"/>
              <w:rPr>
                <w:b/>
              </w:rPr>
            </w:pPr>
            <w:r w:rsidRPr="00146CAC">
              <w:rPr>
                <w:bCs/>
                <w:lang w:val="x-none" w:eastAsia="x-none"/>
              </w:rPr>
              <w:t>Сумма начальных (максимальных) единичных расценок по всей номенклатуре закупаемых товаров составляет</w:t>
            </w:r>
            <w:r w:rsidRPr="00146CAC">
              <w:rPr>
                <w:bCs/>
                <w:lang w:eastAsia="x-none"/>
              </w:rPr>
              <w:t xml:space="preserve"> </w:t>
            </w:r>
            <w:r w:rsidR="00216DD7" w:rsidRPr="00216DD7">
              <w:rPr>
                <w:b/>
              </w:rPr>
              <w:t>230364</w:t>
            </w:r>
            <w:r w:rsidR="00C75CCC" w:rsidRPr="00216DD7">
              <w:rPr>
                <w:b/>
              </w:rPr>
              <w:t xml:space="preserve"> </w:t>
            </w:r>
            <w:r w:rsidRPr="00216DD7">
              <w:rPr>
                <w:b/>
              </w:rPr>
              <w:t xml:space="preserve">руб. </w:t>
            </w:r>
            <w:r w:rsidR="00216DD7" w:rsidRPr="00216DD7">
              <w:rPr>
                <w:b/>
              </w:rPr>
              <w:t>73</w:t>
            </w:r>
            <w:r w:rsidR="00306FC3" w:rsidRPr="00216DD7">
              <w:rPr>
                <w:b/>
              </w:rPr>
              <w:t xml:space="preserve"> коп</w:t>
            </w:r>
            <w:proofErr w:type="gramStart"/>
            <w:r w:rsidR="00306FC3" w:rsidRPr="00216DD7">
              <w:rPr>
                <w:b/>
              </w:rPr>
              <w:t>.</w:t>
            </w:r>
            <w:r w:rsidR="00FF2FD7" w:rsidRPr="00216DD7">
              <w:rPr>
                <w:b/>
              </w:rPr>
              <w:t>,</w:t>
            </w:r>
            <w:r w:rsidR="00306FC3" w:rsidRPr="00216DD7">
              <w:rPr>
                <w:b/>
              </w:rPr>
              <w:t xml:space="preserve"> </w:t>
            </w:r>
            <w:proofErr w:type="gramEnd"/>
            <w:r w:rsidRPr="00216DD7">
              <w:rPr>
                <w:b/>
              </w:rPr>
              <w:t>без учета НДС.</w:t>
            </w:r>
          </w:p>
          <w:p w:rsidR="00D267FD" w:rsidRPr="00216DD7" w:rsidRDefault="00CC3221" w:rsidP="00CC3221">
            <w:pPr>
              <w:tabs>
                <w:tab w:val="left" w:pos="941"/>
                <w:tab w:val="left" w:pos="1092"/>
              </w:tabs>
              <w:ind w:left="-1" w:firstLine="460"/>
              <w:jc w:val="both"/>
              <w:rPr>
                <w:b/>
                <w:bCs/>
                <w:color w:val="FF0000"/>
                <w:lang w:val="x-none" w:eastAsia="x-none"/>
              </w:rPr>
            </w:pPr>
            <w:r w:rsidRPr="00146CAC">
              <w:t xml:space="preserve">Лимит денежных средств на поставку товара составляет </w:t>
            </w:r>
            <w:r w:rsidR="00216DD7">
              <w:t xml:space="preserve">      </w:t>
            </w:r>
            <w:r w:rsidR="00216DD7">
              <w:rPr>
                <w:b/>
              </w:rPr>
              <w:t xml:space="preserve">276 </w:t>
            </w:r>
            <w:r w:rsidR="00216DD7" w:rsidRPr="00216DD7">
              <w:rPr>
                <w:b/>
              </w:rPr>
              <w:t>437</w:t>
            </w:r>
            <w:r w:rsidRPr="00216DD7">
              <w:rPr>
                <w:b/>
              </w:rPr>
              <w:t xml:space="preserve"> </w:t>
            </w:r>
            <w:r w:rsidR="00216DD7" w:rsidRPr="00216DD7">
              <w:rPr>
                <w:b/>
              </w:rPr>
              <w:t>рублей 67</w:t>
            </w:r>
            <w:r w:rsidR="00C17FD3" w:rsidRPr="00216DD7">
              <w:rPr>
                <w:b/>
              </w:rPr>
              <w:t xml:space="preserve"> копе</w:t>
            </w:r>
            <w:r w:rsidR="007E16CD" w:rsidRPr="00216DD7">
              <w:rPr>
                <w:b/>
              </w:rPr>
              <w:t>ек</w:t>
            </w:r>
            <w:r w:rsidR="00C657B3" w:rsidRPr="00216DD7">
              <w:rPr>
                <w:b/>
              </w:rPr>
              <w:t xml:space="preserve"> </w:t>
            </w:r>
            <w:r w:rsidR="00C657B3" w:rsidRPr="00216DD7">
              <w:rPr>
                <w:b/>
                <w:lang w:val="en-US"/>
              </w:rPr>
              <w:t>c</w:t>
            </w:r>
            <w:r w:rsidR="00C657B3" w:rsidRPr="00216DD7">
              <w:rPr>
                <w:b/>
              </w:rPr>
              <w:t xml:space="preserve"> НДС</w:t>
            </w:r>
            <w:r w:rsidR="007E16CD" w:rsidRPr="00216DD7">
              <w:rPr>
                <w:b/>
                <w:color w:val="FF0000"/>
              </w:rPr>
              <w:t>.</w:t>
            </w:r>
          </w:p>
          <w:p w:rsidR="00986DFF" w:rsidRDefault="00D267FD" w:rsidP="00D267FD">
            <w:pPr>
              <w:tabs>
                <w:tab w:val="left" w:pos="941"/>
                <w:tab w:val="left" w:pos="1092"/>
              </w:tabs>
              <w:ind w:left="-1" w:firstLine="460"/>
              <w:jc w:val="both"/>
              <w:rPr>
                <w:bCs/>
                <w:lang w:eastAsia="x-none"/>
              </w:rPr>
            </w:pPr>
            <w:r w:rsidRPr="00B036B1">
              <w:rPr>
                <w:bCs/>
                <w:lang w:val="x-none" w:eastAsia="x-none"/>
              </w:rPr>
              <w:t>Начальная (максимальная) цена договора, цена единицы товара сформированы методом сопоставимых рыночных цен (анализа рынка), предус</w:t>
            </w:r>
            <w:r w:rsidR="00917DF1" w:rsidRPr="00B036B1">
              <w:rPr>
                <w:bCs/>
                <w:lang w:val="x-none" w:eastAsia="x-none"/>
              </w:rPr>
              <w:t>мотренным  пункт</w:t>
            </w:r>
            <w:r w:rsidR="00917DF1" w:rsidRPr="00B036B1">
              <w:rPr>
                <w:bCs/>
                <w:lang w:eastAsia="x-none"/>
              </w:rPr>
              <w:t xml:space="preserve">ом </w:t>
            </w:r>
            <w:r w:rsidR="00917DF1" w:rsidRPr="00B036B1">
              <w:rPr>
                <w:bCs/>
                <w:lang w:val="x-none" w:eastAsia="x-none"/>
              </w:rPr>
              <w:t xml:space="preserve"> </w:t>
            </w:r>
            <w:r w:rsidR="00917DF1" w:rsidRPr="00B036B1">
              <w:rPr>
                <w:bCs/>
                <w:lang w:eastAsia="x-none"/>
              </w:rPr>
              <w:t>3</w:t>
            </w:r>
            <w:r w:rsidRPr="00B036B1">
              <w:rPr>
                <w:bCs/>
                <w:lang w:val="x-none" w:eastAsia="x-none"/>
              </w:rPr>
              <w:t xml:space="preserve"> </w:t>
            </w:r>
            <w:r w:rsidR="00917DF1" w:rsidRPr="00B036B1">
              <w:rPr>
                <w:bCs/>
                <w:lang w:eastAsia="x-none"/>
              </w:rPr>
              <w:t xml:space="preserve">раздела 14 </w:t>
            </w:r>
            <w:r w:rsidRPr="00B036B1">
              <w:rPr>
                <w:bCs/>
                <w:lang w:val="x-none" w:eastAsia="x-none"/>
              </w:rPr>
              <w:t>Положения о закупке т</w:t>
            </w:r>
            <w:r w:rsidR="00917DF1" w:rsidRPr="00B036B1">
              <w:rPr>
                <w:bCs/>
                <w:lang w:val="x-none" w:eastAsia="x-none"/>
              </w:rPr>
              <w:t xml:space="preserve">оваров, работ, услуг для нужд </w:t>
            </w:r>
            <w:r w:rsidR="00917DF1" w:rsidRPr="00B036B1">
              <w:rPr>
                <w:bCs/>
                <w:lang w:eastAsia="x-none"/>
              </w:rPr>
              <w:t>МАУК</w:t>
            </w:r>
            <w:r w:rsidR="00917DF1" w:rsidRPr="00B036B1">
              <w:rPr>
                <w:bCs/>
                <w:lang w:val="x-none" w:eastAsia="x-none"/>
              </w:rPr>
              <w:t xml:space="preserve"> «</w:t>
            </w:r>
            <w:r w:rsidR="00917DF1" w:rsidRPr="00B036B1">
              <w:rPr>
                <w:bCs/>
                <w:lang w:eastAsia="x-none"/>
              </w:rPr>
              <w:t>МСКО</w:t>
            </w:r>
            <w:r w:rsidRPr="00B036B1">
              <w:rPr>
                <w:bCs/>
                <w:lang w:val="x-none" w:eastAsia="x-none"/>
              </w:rPr>
              <w:t>»</w:t>
            </w:r>
            <w:r w:rsidR="00917DF1" w:rsidRPr="00B036B1">
              <w:rPr>
                <w:bCs/>
                <w:lang w:eastAsia="x-none"/>
              </w:rPr>
              <w:t xml:space="preserve"> </w:t>
            </w:r>
            <w:proofErr w:type="spellStart"/>
            <w:r w:rsidR="00917DF1" w:rsidRPr="00B036B1">
              <w:rPr>
                <w:bCs/>
                <w:lang w:eastAsia="x-none"/>
              </w:rPr>
              <w:t>Данковского</w:t>
            </w:r>
            <w:proofErr w:type="spellEnd"/>
            <w:r w:rsidR="00917DF1" w:rsidRPr="00B036B1">
              <w:rPr>
                <w:bCs/>
                <w:lang w:eastAsia="x-none"/>
              </w:rPr>
              <w:t xml:space="preserve"> муниципального района</w:t>
            </w:r>
            <w:r w:rsidRPr="00B036B1">
              <w:rPr>
                <w:bCs/>
                <w:lang w:val="x-none" w:eastAsia="x-none"/>
              </w:rPr>
              <w:t>, вк</w:t>
            </w:r>
            <w:r w:rsidR="00986DFF">
              <w:rPr>
                <w:bCs/>
                <w:lang w:val="x-none" w:eastAsia="x-none"/>
              </w:rPr>
              <w:t>лючает в себя налоги</w:t>
            </w:r>
            <w:r w:rsidRPr="00B036B1">
              <w:rPr>
                <w:bCs/>
                <w:lang w:val="x-none" w:eastAsia="x-none"/>
              </w:rPr>
              <w:t xml:space="preserve">, </w:t>
            </w:r>
            <w:r w:rsidR="00CC3221" w:rsidRPr="00B036B1">
              <w:rPr>
                <w:bCs/>
                <w:lang w:val="x-none" w:eastAsia="x-none"/>
              </w:rPr>
              <w:t>стоимость товара, стоимость его доставки до перевозчика (до места загрузки Товара в транспортное средство), а также стоимость погрузочно-разгрузочных работ при отправлении (отгрузке) Товара, стоимость запорных устройств, защитной упаковки, необоротной тары, и прочие расходы, связанные с отгрузкой</w:t>
            </w:r>
            <w:r w:rsidR="00216DD7">
              <w:rPr>
                <w:bCs/>
                <w:lang w:eastAsia="x-none"/>
              </w:rPr>
              <w:t xml:space="preserve"> и доставкой </w:t>
            </w:r>
            <w:r w:rsidR="00216DD7">
              <w:rPr>
                <w:bCs/>
                <w:lang w:val="x-none" w:eastAsia="x-none"/>
              </w:rPr>
              <w:t xml:space="preserve"> Товара </w:t>
            </w:r>
            <w:r w:rsidR="00216DD7">
              <w:rPr>
                <w:bCs/>
                <w:lang w:eastAsia="x-none"/>
              </w:rPr>
              <w:t>на адрес Заказчика</w:t>
            </w:r>
            <w:r w:rsidR="00CC3221" w:rsidRPr="00B036B1">
              <w:rPr>
                <w:bCs/>
                <w:lang w:val="x-none" w:eastAsia="x-none"/>
              </w:rPr>
              <w:t xml:space="preserve">. </w:t>
            </w:r>
          </w:p>
          <w:p w:rsidR="00D267FD" w:rsidRPr="00B036B1" w:rsidRDefault="00D267FD" w:rsidP="00D267FD">
            <w:pPr>
              <w:tabs>
                <w:tab w:val="left" w:pos="941"/>
                <w:tab w:val="left" w:pos="1092"/>
              </w:tabs>
              <w:ind w:left="-1" w:firstLine="460"/>
              <w:jc w:val="both"/>
              <w:rPr>
                <w:bCs/>
                <w:lang w:val="x-none" w:eastAsia="x-none"/>
              </w:rPr>
            </w:pPr>
            <w:r w:rsidRPr="00B036B1">
              <w:rPr>
                <w:bCs/>
                <w:lang w:val="x-none" w:eastAsia="x-none"/>
              </w:rPr>
              <w:t>Фактический объем товара определяется заказчиком в соответствии с потребностью грузополучателя исходя из заявок. Заказчик оставляет за собой право неполной выборки товара, а также полного отказа от поставок в случае аннулирования заявки со стороны грузополучателя.</w:t>
            </w:r>
          </w:p>
          <w:p w:rsidR="00E61107" w:rsidRPr="00B036B1" w:rsidRDefault="00D267FD" w:rsidP="00D267FD">
            <w:pPr>
              <w:ind w:firstLine="488"/>
              <w:jc w:val="both"/>
              <w:rPr>
                <w:bCs/>
              </w:rPr>
            </w:pPr>
            <w:r w:rsidRPr="00B036B1">
              <w:rPr>
                <w:bCs/>
                <w:lang w:val="x-none" w:eastAsia="x-none"/>
              </w:rPr>
              <w:t>Поставка товара осуществляется на основании поданных заявок грузополучателя. Оплата производится исходя из фактического объема исполнения договора.</w:t>
            </w:r>
          </w:p>
        </w:tc>
      </w:tr>
      <w:tr w:rsidR="00E83C08" w:rsidRPr="00E83C08" w:rsidTr="006D5EB7">
        <w:tc>
          <w:tcPr>
            <w:tcW w:w="617" w:type="dxa"/>
          </w:tcPr>
          <w:p w:rsidR="002203E2" w:rsidRPr="00B036B1" w:rsidRDefault="002203E2" w:rsidP="002203E2">
            <w:pPr>
              <w:jc w:val="center"/>
              <w:rPr>
                <w:bCs/>
              </w:rPr>
            </w:pPr>
            <w:r w:rsidRPr="00B036B1">
              <w:rPr>
                <w:bCs/>
              </w:rPr>
              <w:t>10.</w:t>
            </w:r>
          </w:p>
        </w:tc>
        <w:tc>
          <w:tcPr>
            <w:tcW w:w="2815" w:type="dxa"/>
          </w:tcPr>
          <w:p w:rsidR="002203E2" w:rsidRPr="00B036B1" w:rsidRDefault="002203E2" w:rsidP="00986DFF">
            <w:pPr>
              <w:rPr>
                <w:bCs/>
              </w:rPr>
            </w:pPr>
            <w:r w:rsidRPr="00B036B1">
              <w:rPr>
                <w:bCs/>
              </w:rPr>
              <w:t xml:space="preserve">Срок, место и порядок предоставления извещения об осуществлении </w:t>
            </w:r>
            <w:r w:rsidR="00493C1C" w:rsidRPr="00B036B1">
              <w:rPr>
                <w:bCs/>
              </w:rPr>
              <w:t>электронного магазина</w:t>
            </w:r>
          </w:p>
        </w:tc>
        <w:tc>
          <w:tcPr>
            <w:tcW w:w="7229" w:type="dxa"/>
          </w:tcPr>
          <w:p w:rsidR="002203E2" w:rsidRPr="00B036B1" w:rsidRDefault="002203E2" w:rsidP="002203E2">
            <w:pPr>
              <w:ind w:firstLine="459"/>
              <w:jc w:val="both"/>
              <w:rPr>
                <w:bCs/>
              </w:rPr>
            </w:pPr>
            <w:r w:rsidRPr="00B036B1">
              <w:rPr>
                <w:bCs/>
              </w:rPr>
              <w:t xml:space="preserve">Извещение о проведении </w:t>
            </w:r>
            <w:r w:rsidR="00493C1C" w:rsidRPr="00B036B1">
              <w:rPr>
                <w:bCs/>
              </w:rPr>
              <w:t>электронного магазина</w:t>
            </w:r>
            <w:r w:rsidRPr="00B036B1">
              <w:rPr>
                <w:bCs/>
              </w:rPr>
              <w:t xml:space="preserve"> размещено на сайтах.</w:t>
            </w:r>
          </w:p>
          <w:p w:rsidR="002203E2" w:rsidRPr="00B036B1" w:rsidRDefault="00222F57" w:rsidP="002203E2">
            <w:pPr>
              <w:ind w:firstLine="459"/>
              <w:jc w:val="both"/>
              <w:rPr>
                <w:bCs/>
              </w:rPr>
            </w:pPr>
            <w:proofErr w:type="gramStart"/>
            <w:r w:rsidRPr="00B036B1">
              <w:rPr>
                <w:bCs/>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w:t>
            </w:r>
            <w:r w:rsidR="002203E2" w:rsidRPr="00B036B1">
              <w:rPr>
                <w:bCs/>
              </w:rPr>
              <w:t>, размещается</w:t>
            </w:r>
            <w:r w:rsidR="002203E2" w:rsidRPr="00B036B1">
              <w:t xml:space="preserve"> </w:t>
            </w:r>
            <w:r w:rsidR="002203E2" w:rsidRPr="00B036B1">
              <w:rPr>
                <w:bCs/>
              </w:rPr>
              <w:t xml:space="preserve">на сайте ЭТЗП с последующим размещением такой информации </w:t>
            </w:r>
            <w:r w:rsidRPr="00B036B1">
              <w:rPr>
                <w:bCs/>
              </w:rPr>
              <w:t>в  информационной системе в течение 1 (одного) рабочего дня со дня устранения технических или иных неполадок, блокирующих доступ к</w:t>
            </w:r>
            <w:proofErr w:type="gramEnd"/>
            <w:r w:rsidRPr="00B036B1">
              <w:rPr>
                <w:bCs/>
              </w:rPr>
              <w:t xml:space="preserve"> единой информационной системе, и считается размещенной в установленном порядке</w:t>
            </w:r>
            <w:r w:rsidR="002203E2" w:rsidRPr="00B036B1">
              <w:rPr>
                <w:bCs/>
              </w:rPr>
              <w:t>.</w:t>
            </w:r>
          </w:p>
          <w:p w:rsidR="002203E2" w:rsidRPr="00B036B1" w:rsidRDefault="002203E2" w:rsidP="002203E2">
            <w:pPr>
              <w:ind w:firstLine="459"/>
              <w:jc w:val="both"/>
              <w:rPr>
                <w:bCs/>
              </w:rPr>
            </w:pPr>
            <w:r w:rsidRPr="00B036B1">
              <w:rPr>
                <w:bCs/>
              </w:rPr>
              <w:t xml:space="preserve">Плата за предоставление извещения о проведении </w:t>
            </w:r>
            <w:r w:rsidR="00493C1C" w:rsidRPr="00B036B1">
              <w:rPr>
                <w:bCs/>
              </w:rPr>
              <w:t>электронного магазина</w:t>
            </w:r>
            <w:r w:rsidRPr="00B036B1">
              <w:rPr>
                <w:bCs/>
              </w:rPr>
              <w:t xml:space="preserve"> не взимается.</w:t>
            </w:r>
          </w:p>
          <w:p w:rsidR="002203E2" w:rsidRPr="00B036B1" w:rsidRDefault="002203E2" w:rsidP="008B090E">
            <w:pPr>
              <w:ind w:firstLine="459"/>
              <w:jc w:val="both"/>
              <w:rPr>
                <w:b/>
                <w:bCs/>
              </w:rPr>
            </w:pPr>
            <w:r w:rsidRPr="00B036B1">
              <w:rPr>
                <w:bCs/>
              </w:rPr>
              <w:t xml:space="preserve">Извещение </w:t>
            </w:r>
            <w:proofErr w:type="gramStart"/>
            <w:r w:rsidRPr="00B036B1">
              <w:rPr>
                <w:bCs/>
              </w:rPr>
              <w:t xml:space="preserve">о проведении </w:t>
            </w:r>
            <w:r w:rsidR="008B090E" w:rsidRPr="00B036B1">
              <w:rPr>
                <w:bCs/>
              </w:rPr>
              <w:t>электронного магазина</w:t>
            </w:r>
            <w:r w:rsidRPr="00B036B1">
              <w:rPr>
                <w:bCs/>
              </w:rPr>
              <w:t xml:space="preserve"> доступно для ознакомления на перечисленных сайтах с момента ее опубликования без ограничений</w:t>
            </w:r>
            <w:proofErr w:type="gramEnd"/>
            <w:r w:rsidRPr="00B036B1">
              <w:rPr>
                <w:bCs/>
              </w:rPr>
              <w:t>.</w:t>
            </w:r>
          </w:p>
        </w:tc>
      </w:tr>
      <w:tr w:rsidR="00E83C08" w:rsidRPr="00E83C08" w:rsidTr="006D5EB7">
        <w:tc>
          <w:tcPr>
            <w:tcW w:w="617" w:type="dxa"/>
          </w:tcPr>
          <w:p w:rsidR="002203E2" w:rsidRPr="00B036B1" w:rsidRDefault="002203E2" w:rsidP="002203E2">
            <w:pPr>
              <w:jc w:val="center"/>
              <w:rPr>
                <w:bCs/>
              </w:rPr>
            </w:pPr>
            <w:r w:rsidRPr="00B036B1">
              <w:rPr>
                <w:bCs/>
              </w:rPr>
              <w:t>11.</w:t>
            </w:r>
          </w:p>
        </w:tc>
        <w:tc>
          <w:tcPr>
            <w:tcW w:w="2815" w:type="dxa"/>
          </w:tcPr>
          <w:p w:rsidR="002203E2" w:rsidRPr="00B036B1" w:rsidRDefault="002203E2" w:rsidP="00986DFF">
            <w:pPr>
              <w:rPr>
                <w:bCs/>
              </w:rPr>
            </w:pPr>
            <w:r w:rsidRPr="00B036B1">
              <w:rPr>
                <w:bCs/>
              </w:rPr>
              <w:t>Порядок, дата начала, дата и время окончания срока подачи заявок на участие в закупке (этапах закупки)</w:t>
            </w:r>
          </w:p>
        </w:tc>
        <w:tc>
          <w:tcPr>
            <w:tcW w:w="7229" w:type="dxa"/>
          </w:tcPr>
          <w:p w:rsidR="002203E2" w:rsidRPr="00B036B1" w:rsidRDefault="002203E2" w:rsidP="002203E2">
            <w:pPr>
              <w:ind w:firstLine="459"/>
              <w:jc w:val="both"/>
              <w:rPr>
                <w:bCs/>
                <w:i/>
              </w:rPr>
            </w:pPr>
            <w:r w:rsidRPr="00B036B1">
              <w:rPr>
                <w:bCs/>
              </w:rPr>
              <w:t xml:space="preserve">Дата начала подачи заявок – с момента опубликования извещения о проведении </w:t>
            </w:r>
            <w:r w:rsidR="007C1E16" w:rsidRPr="00B036B1">
              <w:rPr>
                <w:bCs/>
              </w:rPr>
              <w:t>электронного магазина</w:t>
            </w:r>
            <w:r w:rsidRPr="00B036B1">
              <w:rPr>
                <w:bCs/>
              </w:rPr>
              <w:t xml:space="preserve"> на сайтах </w:t>
            </w:r>
            <w:r w:rsidRPr="00B036B1">
              <w:rPr>
                <w:b/>
                <w:bCs/>
              </w:rPr>
              <w:t>«</w:t>
            </w:r>
            <w:r w:rsidR="00216DD7">
              <w:rPr>
                <w:b/>
                <w:bCs/>
              </w:rPr>
              <w:t>30</w:t>
            </w:r>
            <w:r w:rsidRPr="00B036B1">
              <w:rPr>
                <w:b/>
                <w:bCs/>
              </w:rPr>
              <w:t>»</w:t>
            </w:r>
            <w:r w:rsidR="00521071" w:rsidRPr="00B036B1">
              <w:rPr>
                <w:b/>
                <w:bCs/>
              </w:rPr>
              <w:t xml:space="preserve"> июня </w:t>
            </w:r>
            <w:r w:rsidR="00E61107" w:rsidRPr="00B036B1">
              <w:rPr>
                <w:b/>
                <w:bCs/>
              </w:rPr>
              <w:t>2023</w:t>
            </w:r>
            <w:r w:rsidRPr="00B036B1">
              <w:rPr>
                <w:b/>
                <w:bCs/>
              </w:rPr>
              <w:t xml:space="preserve"> г.</w:t>
            </w:r>
          </w:p>
          <w:p w:rsidR="002203E2" w:rsidRPr="00B036B1" w:rsidRDefault="002203E2" w:rsidP="002203E2">
            <w:pPr>
              <w:widowControl w:val="0"/>
              <w:ind w:firstLine="459"/>
              <w:jc w:val="both"/>
              <w:rPr>
                <w:b/>
                <w:bCs/>
              </w:rPr>
            </w:pPr>
            <w:r w:rsidRPr="00B036B1">
              <w:rPr>
                <w:bCs/>
              </w:rPr>
              <w:t xml:space="preserve">Дата и время окончания срока подачи заявок – </w:t>
            </w:r>
            <w:r w:rsidR="007E16CD" w:rsidRPr="00B036B1">
              <w:rPr>
                <w:b/>
                <w:bCs/>
              </w:rPr>
              <w:t>10</w:t>
            </w:r>
            <w:r w:rsidRPr="00B036B1">
              <w:rPr>
                <w:b/>
                <w:bCs/>
              </w:rPr>
              <w:t>:00</w:t>
            </w:r>
            <w:r w:rsidRPr="00B036B1">
              <w:rPr>
                <w:bCs/>
              </w:rPr>
              <w:t xml:space="preserve"> московского времени </w:t>
            </w:r>
            <w:r w:rsidRPr="00B036B1">
              <w:rPr>
                <w:b/>
                <w:bCs/>
              </w:rPr>
              <w:t>«</w:t>
            </w:r>
            <w:r w:rsidR="00216DD7">
              <w:rPr>
                <w:b/>
                <w:bCs/>
              </w:rPr>
              <w:t>05</w:t>
            </w:r>
            <w:r w:rsidR="00180E66" w:rsidRPr="00B036B1">
              <w:rPr>
                <w:b/>
                <w:bCs/>
              </w:rPr>
              <w:t>»</w:t>
            </w:r>
            <w:r w:rsidR="00216DD7">
              <w:rPr>
                <w:b/>
                <w:bCs/>
              </w:rPr>
              <w:t xml:space="preserve"> июл</w:t>
            </w:r>
            <w:r w:rsidR="00521071" w:rsidRPr="00B036B1">
              <w:rPr>
                <w:b/>
                <w:bCs/>
              </w:rPr>
              <w:t xml:space="preserve">я </w:t>
            </w:r>
            <w:r w:rsidR="00E61107" w:rsidRPr="00B036B1">
              <w:rPr>
                <w:b/>
                <w:bCs/>
              </w:rPr>
              <w:t>2023</w:t>
            </w:r>
            <w:r w:rsidRPr="00B036B1">
              <w:rPr>
                <w:b/>
                <w:bCs/>
              </w:rPr>
              <w:t xml:space="preserve"> г.</w:t>
            </w:r>
          </w:p>
          <w:p w:rsidR="002203E2" w:rsidRPr="00B036B1" w:rsidRDefault="002203E2" w:rsidP="002203E2">
            <w:pPr>
              <w:ind w:firstLine="459"/>
              <w:jc w:val="both"/>
              <w:rPr>
                <w:bCs/>
                <w:i/>
              </w:rPr>
            </w:pPr>
            <w:r w:rsidRPr="00B036B1">
              <w:rPr>
                <w:bCs/>
              </w:rPr>
              <w:t xml:space="preserve">Заявки на участие в </w:t>
            </w:r>
            <w:r w:rsidR="004D5DCC" w:rsidRPr="00B036B1">
              <w:rPr>
                <w:bCs/>
              </w:rPr>
              <w:t xml:space="preserve">электронном магазине </w:t>
            </w:r>
            <w:r w:rsidR="000B1131" w:rsidRPr="00B036B1">
              <w:t xml:space="preserve"> </w:t>
            </w:r>
            <w:r w:rsidRPr="00B036B1">
              <w:rPr>
                <w:bCs/>
              </w:rPr>
              <w:t>подаю</w:t>
            </w:r>
            <w:r w:rsidR="007E16CD" w:rsidRPr="00B036B1">
              <w:rPr>
                <w:bCs/>
              </w:rPr>
              <w:t xml:space="preserve">тся в </w:t>
            </w:r>
            <w:r w:rsidR="007E16CD" w:rsidRPr="00B036B1">
              <w:rPr>
                <w:bCs/>
              </w:rPr>
              <w:lastRenderedPageBreak/>
              <w:t>электронной форме на ЭТП</w:t>
            </w:r>
            <w:r w:rsidR="00216DD7">
              <w:rPr>
                <w:bCs/>
              </w:rPr>
              <w:t>.</w:t>
            </w:r>
          </w:p>
          <w:p w:rsidR="002203E2" w:rsidRPr="00B036B1" w:rsidRDefault="002203E2" w:rsidP="00576FBF">
            <w:pPr>
              <w:ind w:firstLine="459"/>
              <w:jc w:val="both"/>
              <w:rPr>
                <w:bCs/>
              </w:rPr>
            </w:pPr>
            <w:r w:rsidRPr="00B036B1">
              <w:rPr>
                <w:bCs/>
              </w:rPr>
              <w:t xml:space="preserve">Заявка на участие в </w:t>
            </w:r>
            <w:r w:rsidR="00576FBF" w:rsidRPr="00B036B1">
              <w:rPr>
                <w:bCs/>
              </w:rPr>
              <w:t>электронном магазине</w:t>
            </w:r>
            <w:r w:rsidRPr="00B036B1">
              <w:rPr>
                <w:bCs/>
              </w:rPr>
              <w:t xml:space="preserve"> состоит из заявки и ценового предложения.</w:t>
            </w:r>
          </w:p>
        </w:tc>
      </w:tr>
      <w:tr w:rsidR="00E83C08" w:rsidRPr="00E83C08" w:rsidTr="006D5EB7">
        <w:tc>
          <w:tcPr>
            <w:tcW w:w="617" w:type="dxa"/>
          </w:tcPr>
          <w:p w:rsidR="002203E2" w:rsidRPr="00B036B1" w:rsidRDefault="002203E2" w:rsidP="002203E2">
            <w:pPr>
              <w:jc w:val="center"/>
              <w:rPr>
                <w:bCs/>
              </w:rPr>
            </w:pPr>
            <w:r w:rsidRPr="00B036B1">
              <w:rPr>
                <w:bCs/>
              </w:rPr>
              <w:lastRenderedPageBreak/>
              <w:t>12.</w:t>
            </w:r>
          </w:p>
        </w:tc>
        <w:tc>
          <w:tcPr>
            <w:tcW w:w="2815" w:type="dxa"/>
          </w:tcPr>
          <w:p w:rsidR="002203E2" w:rsidRPr="00B036B1" w:rsidRDefault="002203E2" w:rsidP="00986DFF">
            <w:pPr>
              <w:rPr>
                <w:bCs/>
              </w:rPr>
            </w:pPr>
            <w:r w:rsidRPr="00B036B1">
              <w:rPr>
                <w:bCs/>
              </w:rPr>
              <w:t>Порядок подведения итогов закупки</w:t>
            </w:r>
          </w:p>
        </w:tc>
        <w:tc>
          <w:tcPr>
            <w:tcW w:w="7229" w:type="dxa"/>
          </w:tcPr>
          <w:p w:rsidR="002203E2" w:rsidRPr="00B036B1" w:rsidRDefault="002203E2" w:rsidP="00986DFF">
            <w:pPr>
              <w:ind w:firstLine="459"/>
              <w:jc w:val="both"/>
              <w:rPr>
                <w:b/>
                <w:bCs/>
              </w:rPr>
            </w:pPr>
            <w:r w:rsidRPr="00B036B1">
              <w:rPr>
                <w:bCs/>
              </w:rPr>
              <w:t xml:space="preserve">Рассмотрение заявок осуществляется </w:t>
            </w:r>
            <w:r w:rsidR="009D03A2" w:rsidRPr="00B036B1">
              <w:rPr>
                <w:b/>
                <w:bCs/>
              </w:rPr>
              <w:t>«</w:t>
            </w:r>
            <w:r w:rsidR="00216DD7">
              <w:rPr>
                <w:b/>
                <w:bCs/>
              </w:rPr>
              <w:t>05» июл</w:t>
            </w:r>
            <w:r w:rsidR="00521071" w:rsidRPr="00B036B1">
              <w:rPr>
                <w:b/>
                <w:bCs/>
              </w:rPr>
              <w:t>я</w:t>
            </w:r>
            <w:r w:rsidR="000E0340" w:rsidRPr="00B036B1">
              <w:rPr>
                <w:b/>
                <w:bCs/>
              </w:rPr>
              <w:br/>
            </w:r>
            <w:r w:rsidR="00E61107" w:rsidRPr="00B036B1">
              <w:rPr>
                <w:b/>
                <w:bCs/>
              </w:rPr>
              <w:t>2023</w:t>
            </w:r>
            <w:r w:rsidRPr="00B036B1">
              <w:rPr>
                <w:b/>
                <w:bCs/>
              </w:rPr>
              <w:t xml:space="preserve"> г.</w:t>
            </w:r>
          </w:p>
          <w:p w:rsidR="002203E2" w:rsidRPr="00B036B1" w:rsidRDefault="002203E2" w:rsidP="00986DFF">
            <w:pPr>
              <w:ind w:firstLine="459"/>
              <w:jc w:val="both"/>
              <w:rPr>
                <w:b/>
                <w:bCs/>
              </w:rPr>
            </w:pPr>
            <w:r w:rsidRPr="00B036B1">
              <w:rPr>
                <w:bCs/>
              </w:rPr>
              <w:t xml:space="preserve">Подведение итогов </w:t>
            </w:r>
            <w:r w:rsidR="009D03A2" w:rsidRPr="00B036B1">
              <w:rPr>
                <w:bCs/>
              </w:rPr>
              <w:t>электронного магазина</w:t>
            </w:r>
            <w:r w:rsidRPr="00B036B1">
              <w:rPr>
                <w:bCs/>
              </w:rPr>
              <w:t xml:space="preserve"> осуществляется </w:t>
            </w:r>
            <w:r w:rsidR="009D03A2" w:rsidRPr="00B036B1">
              <w:rPr>
                <w:b/>
                <w:bCs/>
              </w:rPr>
              <w:t>«</w:t>
            </w:r>
            <w:r w:rsidR="00216DD7">
              <w:rPr>
                <w:b/>
                <w:bCs/>
              </w:rPr>
              <w:t>05</w:t>
            </w:r>
            <w:r w:rsidRPr="00B036B1">
              <w:rPr>
                <w:b/>
                <w:bCs/>
              </w:rPr>
              <w:t>»</w:t>
            </w:r>
            <w:r w:rsidR="00216DD7">
              <w:rPr>
                <w:b/>
                <w:bCs/>
              </w:rPr>
              <w:t xml:space="preserve"> июл</w:t>
            </w:r>
            <w:r w:rsidR="00521071" w:rsidRPr="00B036B1">
              <w:rPr>
                <w:b/>
                <w:bCs/>
              </w:rPr>
              <w:t xml:space="preserve">я </w:t>
            </w:r>
            <w:r w:rsidR="00E61107" w:rsidRPr="00B036B1">
              <w:rPr>
                <w:b/>
                <w:bCs/>
              </w:rPr>
              <w:t>2023</w:t>
            </w:r>
            <w:r w:rsidRPr="00B036B1">
              <w:rPr>
                <w:b/>
                <w:bCs/>
              </w:rPr>
              <w:t> г.</w:t>
            </w:r>
          </w:p>
          <w:p w:rsidR="00C657B3" w:rsidRPr="00B036B1" w:rsidRDefault="00C657B3" w:rsidP="00986DFF">
            <w:pPr>
              <w:pStyle w:val="af5"/>
              <w:spacing w:before="0" w:beforeAutospacing="0" w:after="0"/>
              <w:ind w:firstLine="567"/>
              <w:jc w:val="both"/>
            </w:pPr>
            <w:r w:rsidRPr="00B036B1">
              <w:rPr>
                <w:color w:val="111111"/>
              </w:rPr>
              <w:t>Проведение закупки с использованием электронного магазина осуществляется в порядке, установленном регламентом оператора электронной площадки</w:t>
            </w:r>
          </w:p>
          <w:p w:rsidR="00C657B3" w:rsidRPr="00B036B1" w:rsidRDefault="00C657B3" w:rsidP="00986DFF">
            <w:pPr>
              <w:pStyle w:val="af5"/>
              <w:spacing w:before="0" w:beforeAutospacing="0" w:after="0"/>
              <w:ind w:firstLine="567"/>
              <w:jc w:val="both"/>
            </w:pPr>
            <w:r w:rsidRPr="00B036B1">
              <w:rPr>
                <w:color w:val="111111"/>
              </w:rPr>
              <w:t>Заказчик формирует в электронном магазине извещение об осуществлении закупки, содержащее:</w:t>
            </w:r>
          </w:p>
          <w:p w:rsidR="00C657B3" w:rsidRPr="00B036B1" w:rsidRDefault="00C657B3" w:rsidP="00986DFF">
            <w:pPr>
              <w:pStyle w:val="af5"/>
              <w:spacing w:before="0" w:beforeAutospacing="0" w:after="0"/>
              <w:ind w:firstLine="567"/>
              <w:jc w:val="both"/>
              <w:rPr>
                <w:color w:val="111111"/>
              </w:rPr>
            </w:pPr>
            <w:proofErr w:type="gramStart"/>
            <w:r w:rsidRPr="00B036B1">
              <w:rPr>
                <w:color w:val="111111"/>
              </w:rPr>
              <w:t xml:space="preserve">наименование товара и его характеристики,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w:t>
            </w:r>
            <w:proofErr w:type="gramEnd"/>
          </w:p>
          <w:p w:rsidR="00C657B3" w:rsidRPr="00B036B1" w:rsidRDefault="00C657B3" w:rsidP="00986DFF">
            <w:pPr>
              <w:pStyle w:val="af5"/>
              <w:spacing w:before="0" w:beforeAutospacing="0" w:after="0"/>
              <w:ind w:firstLine="567"/>
              <w:jc w:val="both"/>
            </w:pPr>
            <w:r w:rsidRPr="00B036B1">
              <w:rPr>
                <w:color w:val="111111"/>
              </w:rPr>
              <w:t xml:space="preserve">Извещение об осуществлении закупки, должно содержать проект контракта, а также обоснование цены контракта у единственного поставщика. </w:t>
            </w:r>
          </w:p>
          <w:p w:rsidR="00C657B3" w:rsidRPr="00B036B1" w:rsidRDefault="00C657B3" w:rsidP="00986DFF">
            <w:pPr>
              <w:pStyle w:val="af5"/>
              <w:spacing w:before="0" w:beforeAutospacing="0" w:after="0"/>
              <w:ind w:firstLine="567"/>
              <w:jc w:val="both"/>
            </w:pPr>
            <w:r w:rsidRPr="00B036B1">
              <w:rPr>
                <w:color w:val="111111"/>
              </w:rPr>
              <w:t xml:space="preserve">Срок приема предложений устанавливается равным  </w:t>
            </w:r>
            <w:proofErr w:type="gramStart"/>
            <w:r w:rsidRPr="00B036B1">
              <w:rPr>
                <w:color w:val="111111"/>
              </w:rPr>
              <w:t xml:space="preserve">с даты </w:t>
            </w:r>
            <w:r w:rsidR="00B036B1" w:rsidRPr="00B036B1">
              <w:rPr>
                <w:color w:val="111111"/>
              </w:rPr>
              <w:t xml:space="preserve"> </w:t>
            </w:r>
            <w:r w:rsidRPr="00B036B1">
              <w:rPr>
                <w:color w:val="111111"/>
              </w:rPr>
              <w:t>публикации</w:t>
            </w:r>
            <w:proofErr w:type="gramEnd"/>
            <w:r w:rsidRPr="00B036B1">
              <w:rPr>
                <w:color w:val="111111"/>
              </w:rPr>
              <w:t xml:space="preserve"> извещения.</w:t>
            </w:r>
          </w:p>
          <w:p w:rsidR="00B036B1" w:rsidRPr="00B036B1" w:rsidRDefault="00C657B3" w:rsidP="00986DFF">
            <w:pPr>
              <w:pStyle w:val="af5"/>
              <w:spacing w:before="0" w:beforeAutospacing="0" w:after="0"/>
              <w:ind w:firstLine="567"/>
              <w:jc w:val="both"/>
              <w:rPr>
                <w:color w:val="111111"/>
              </w:rPr>
            </w:pPr>
            <w:r w:rsidRPr="00B036B1">
              <w:rPr>
                <w:color w:val="111111"/>
              </w:rPr>
              <w:t xml:space="preserve">Закупка находится в данном статусе с момента публикации в открытом доступе и до момента </w:t>
            </w:r>
            <w:proofErr w:type="gramStart"/>
            <w:r w:rsidRPr="00B036B1">
              <w:rPr>
                <w:color w:val="111111"/>
              </w:rPr>
              <w:t>завершения срока подачи предложений Поставщиков</w:t>
            </w:r>
            <w:proofErr w:type="gramEnd"/>
            <w:r w:rsidRPr="00B036B1">
              <w:rPr>
                <w:color w:val="111111"/>
              </w:rPr>
              <w:t xml:space="preserve">. На данном этапе Поставщики подают свои предложения, а Заказчик может их просматривать. Заказчик также может внести изменение в закупку, отменить её до момента завершения срока подачи заявок. </w:t>
            </w:r>
          </w:p>
          <w:p w:rsidR="00B036B1" w:rsidRPr="00B036B1" w:rsidRDefault="00B036B1" w:rsidP="00986DFF">
            <w:pPr>
              <w:pStyle w:val="af5"/>
              <w:spacing w:before="0" w:beforeAutospacing="0" w:after="0"/>
              <w:ind w:firstLine="567"/>
              <w:jc w:val="both"/>
              <w:rPr>
                <w:color w:val="111111"/>
              </w:rPr>
            </w:pPr>
            <w:r w:rsidRPr="00B036B1">
              <w:rPr>
                <w:color w:val="111111"/>
              </w:rPr>
              <w:t>Оператор</w:t>
            </w:r>
            <w:r w:rsidR="00C657B3" w:rsidRPr="00B036B1">
              <w:rPr>
                <w:color w:val="111111"/>
              </w:rPr>
              <w:t xml:space="preserve"> электронной площадки из состава предварительны</w:t>
            </w:r>
            <w:r w:rsidRPr="00B036B1">
              <w:rPr>
                <w:color w:val="111111"/>
              </w:rPr>
              <w:t xml:space="preserve">х предложений, </w:t>
            </w:r>
            <w:r w:rsidR="00C657B3" w:rsidRPr="00B036B1">
              <w:rPr>
                <w:color w:val="111111"/>
              </w:rPr>
              <w:t xml:space="preserve"> соответствующих требова</w:t>
            </w:r>
            <w:r w:rsidRPr="00B036B1">
              <w:rPr>
                <w:color w:val="111111"/>
              </w:rPr>
              <w:t>ниям заказчика, определяет предложения</w:t>
            </w:r>
            <w:r w:rsidR="00C657B3" w:rsidRPr="00B036B1">
              <w:rPr>
                <w:color w:val="111111"/>
              </w:rPr>
              <w:t xml:space="preserve"> о поставке товара, выполнении работы, оказании услуги участников закупки из числа субъектов малого</w:t>
            </w:r>
            <w:r w:rsidRPr="00B036B1">
              <w:rPr>
                <w:color w:val="111111"/>
              </w:rPr>
              <w:t xml:space="preserve"> и среднего предпринимательства.</w:t>
            </w:r>
          </w:p>
          <w:p w:rsidR="00B036B1" w:rsidRPr="00B036B1" w:rsidRDefault="00B036B1" w:rsidP="00986DFF">
            <w:pPr>
              <w:pStyle w:val="af5"/>
              <w:spacing w:before="0" w:beforeAutospacing="0" w:after="0"/>
              <w:ind w:firstLine="567"/>
              <w:jc w:val="both"/>
              <w:rPr>
                <w:color w:val="111111"/>
              </w:rPr>
            </w:pPr>
            <w:r w:rsidRPr="00B036B1">
              <w:t>О</w:t>
            </w:r>
            <w:r w:rsidR="00C657B3" w:rsidRPr="00B036B1">
              <w:rPr>
                <w:color w:val="111111"/>
              </w:rPr>
              <w:t>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w:t>
            </w:r>
            <w:r w:rsidRPr="00B036B1">
              <w:rPr>
                <w:color w:val="111111"/>
              </w:rPr>
              <w:t>нной площадки.</w:t>
            </w:r>
          </w:p>
          <w:p w:rsidR="00B036B1" w:rsidRPr="00B036B1" w:rsidRDefault="00B036B1" w:rsidP="00986DFF">
            <w:pPr>
              <w:pStyle w:val="af5"/>
              <w:spacing w:before="0" w:beforeAutospacing="0" w:after="0"/>
              <w:ind w:firstLine="567"/>
              <w:jc w:val="both"/>
              <w:rPr>
                <w:color w:val="111111"/>
              </w:rPr>
            </w:pPr>
            <w:r w:rsidRPr="00B036B1">
              <w:t xml:space="preserve">К </w:t>
            </w:r>
            <w:r w:rsidRPr="00B036B1">
              <w:rPr>
                <w:color w:val="111111"/>
              </w:rPr>
              <w:t xml:space="preserve">критериям </w:t>
            </w:r>
            <w:r w:rsidR="00C657B3" w:rsidRPr="00B036B1">
              <w:rPr>
                <w:color w:val="111111"/>
              </w:rPr>
              <w:t xml:space="preserve"> относятся:</w:t>
            </w:r>
          </w:p>
          <w:p w:rsidR="00B036B1" w:rsidRPr="00B036B1" w:rsidRDefault="00B036B1" w:rsidP="00986DFF">
            <w:pPr>
              <w:pStyle w:val="af5"/>
              <w:spacing w:before="0" w:beforeAutospacing="0" w:after="0"/>
              <w:ind w:firstLine="567"/>
              <w:jc w:val="both"/>
              <w:rPr>
                <w:color w:val="111111"/>
              </w:rPr>
            </w:pPr>
            <w:r w:rsidRPr="00B036B1">
              <w:rPr>
                <w:color w:val="111111"/>
              </w:rPr>
              <w:t>-</w:t>
            </w:r>
            <w:r w:rsidR="00C657B3" w:rsidRPr="00B036B1">
              <w:rPr>
                <w:color w:val="111111"/>
              </w:rPr>
              <w:t xml:space="preserve"> соответствие функциональных характеристик (потребительских свойств), технических и качественных характеристик, а также эксплуатационных характеристик (при необходимости) предмета закупки, установленных заказчиком предлаг</w:t>
            </w:r>
            <w:r w:rsidRPr="00B036B1">
              <w:rPr>
                <w:color w:val="111111"/>
              </w:rPr>
              <w:t>аемым товарам, работам, услугам</w:t>
            </w:r>
          </w:p>
          <w:p w:rsidR="00B036B1" w:rsidRPr="00B036B1" w:rsidRDefault="00C657B3" w:rsidP="00986DFF">
            <w:pPr>
              <w:pStyle w:val="af5"/>
              <w:spacing w:before="0" w:beforeAutospacing="0" w:after="0"/>
              <w:ind w:firstLine="567"/>
              <w:jc w:val="both"/>
              <w:rPr>
                <w:color w:val="111111"/>
              </w:rPr>
            </w:pPr>
            <w:r w:rsidRPr="00B036B1">
              <w:rPr>
                <w:color w:val="111111"/>
              </w:rPr>
              <w:t>- срок поставки товара (выполняемой работы, оказываемой услуги) соответствует требованиям заказчика, указанный в информации о закупаемом товаре, работе, услуге;</w:t>
            </w:r>
          </w:p>
          <w:p w:rsidR="00B036B1" w:rsidRPr="00B036B1" w:rsidRDefault="00B036B1" w:rsidP="00986DFF">
            <w:pPr>
              <w:pStyle w:val="af5"/>
              <w:spacing w:before="0" w:beforeAutospacing="0" w:after="0"/>
              <w:ind w:firstLine="567"/>
              <w:jc w:val="both"/>
              <w:rPr>
                <w:color w:val="111111"/>
              </w:rPr>
            </w:pPr>
            <w:r w:rsidRPr="00B036B1">
              <w:rPr>
                <w:color w:val="111111"/>
              </w:rPr>
              <w:lastRenderedPageBreak/>
              <w:t>-</w:t>
            </w:r>
            <w:r w:rsidR="00C657B3" w:rsidRPr="00B036B1">
              <w:rPr>
                <w:color w:val="111111"/>
              </w:rPr>
              <w:t xml:space="preserve"> срок гарантии на товар (выполняемую работу, оказываемую услугу) соответствует требованиям заказчика, указанный в информации о закупаемом товаре, работе, услуге;</w:t>
            </w:r>
          </w:p>
          <w:p w:rsidR="00B036B1" w:rsidRPr="00B036B1" w:rsidRDefault="00C657B3" w:rsidP="00986DFF">
            <w:pPr>
              <w:pStyle w:val="af5"/>
              <w:spacing w:before="0" w:beforeAutospacing="0" w:after="0"/>
              <w:ind w:firstLine="567"/>
              <w:jc w:val="both"/>
              <w:rPr>
                <w:color w:val="111111"/>
              </w:rPr>
            </w:pPr>
            <w:r w:rsidRPr="00B036B1">
              <w:rPr>
                <w:color w:val="111111"/>
              </w:rPr>
              <w:t>- соответствие функциональных характеристик (потребительских свойств), технических и качественных характеристик, а также эксплуатационных характеристик (при необходимости) предмета закупки, установленные заказчиком;</w:t>
            </w:r>
          </w:p>
          <w:p w:rsidR="00C657B3" w:rsidRPr="00B036B1" w:rsidRDefault="00C657B3" w:rsidP="00986DFF">
            <w:pPr>
              <w:pStyle w:val="af5"/>
              <w:spacing w:before="0" w:beforeAutospacing="0" w:after="0"/>
              <w:ind w:firstLine="567"/>
              <w:jc w:val="both"/>
              <w:rPr>
                <w:color w:val="111111"/>
              </w:rPr>
            </w:pPr>
            <w:r w:rsidRPr="00B036B1">
              <w:rPr>
                <w:color w:val="111111"/>
              </w:rPr>
              <w:t xml:space="preserve">- а также иным требованиям к товарам (работам, услугам), участнику закупки из числа СМСП, установленным в информации о закупаемом товаре, работе, услуге </w:t>
            </w:r>
          </w:p>
          <w:p w:rsidR="00C657B3" w:rsidRPr="00B036B1" w:rsidRDefault="00B036B1" w:rsidP="00986DFF">
            <w:pPr>
              <w:pStyle w:val="af5"/>
              <w:spacing w:before="0" w:beforeAutospacing="0" w:after="0"/>
              <w:jc w:val="both"/>
            </w:pPr>
            <w:r>
              <w:t xml:space="preserve">         </w:t>
            </w:r>
            <w:r w:rsidR="00C657B3" w:rsidRPr="00B036B1">
              <w:rPr>
                <w:color w:val="111111"/>
              </w:rPr>
              <w:t xml:space="preserve">После завершения срока подачи предложений в случае, если на закупку подано хотя бы одно предложение, закупка переходит на этап рассмотрения предложений. Информация о количестве поданных предложений отображается в общей таблице с закупками. По результатам состоявшийся закупки в электронном магазине Заказчик может: </w:t>
            </w:r>
          </w:p>
          <w:p w:rsidR="00C657B3" w:rsidRPr="00B036B1" w:rsidRDefault="00C657B3" w:rsidP="00986DFF">
            <w:pPr>
              <w:pStyle w:val="af5"/>
              <w:spacing w:before="0" w:beforeAutospacing="0" w:after="0"/>
              <w:jc w:val="both"/>
            </w:pPr>
            <w:r w:rsidRPr="00B036B1">
              <w:rPr>
                <w:color w:val="111111"/>
              </w:rPr>
              <w:t>а) заключить договор с поставщиком (исполнителем, подрядчиком), предложившим лучшие условия исполнения договора по цене. В случае</w:t>
            </w:r>
            <w:proofErr w:type="gramStart"/>
            <w:r w:rsidRPr="00B036B1">
              <w:rPr>
                <w:color w:val="111111"/>
              </w:rPr>
              <w:t>,</w:t>
            </w:r>
            <w:proofErr w:type="gramEnd"/>
            <w:r w:rsidRPr="00B036B1">
              <w:rPr>
                <w:color w:val="111111"/>
              </w:rPr>
              <w:t xml:space="preserve"> если поступило несколько предложений от поставщиков (исполнителей, подрядчиков) с одинаковыми предложениями о цене договора, договор заключается с поставщиком (подрядчиком, исполнителем), предложение которого поступило ранее других таких предложений; </w:t>
            </w:r>
          </w:p>
          <w:p w:rsidR="00B036B1" w:rsidRDefault="00C657B3" w:rsidP="00986DFF">
            <w:pPr>
              <w:pStyle w:val="af5"/>
              <w:spacing w:before="0" w:beforeAutospacing="0" w:after="0"/>
              <w:jc w:val="both"/>
            </w:pPr>
            <w:r w:rsidRPr="00B036B1">
              <w:rPr>
                <w:color w:val="111111"/>
              </w:rPr>
              <w:t xml:space="preserve">б) заключить договор по альтернативному предложению с поставщиком (исполнителем, подрядчиком), который не подавал предложения в электронном магазине, в случае если такое предложение о цене договора ниже всех предложений, поданных в электронном магазине. </w:t>
            </w:r>
          </w:p>
          <w:p w:rsidR="00C657B3" w:rsidRPr="00B036B1" w:rsidRDefault="00B036B1" w:rsidP="00986DFF">
            <w:pPr>
              <w:pStyle w:val="af5"/>
              <w:spacing w:before="0" w:beforeAutospacing="0" w:after="0"/>
              <w:jc w:val="both"/>
            </w:pPr>
            <w:r>
              <w:t xml:space="preserve">        </w:t>
            </w:r>
            <w:r w:rsidR="00C657B3" w:rsidRPr="00B036B1">
              <w:rPr>
                <w:color w:val="111111"/>
              </w:rPr>
              <w:t xml:space="preserve">Заказчик вправе отказаться от проведения закупки в электронном магазине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в электронном магазине. </w:t>
            </w:r>
          </w:p>
          <w:p w:rsidR="002203E2" w:rsidRPr="00B036B1" w:rsidRDefault="002203E2" w:rsidP="00B036B1">
            <w:pPr>
              <w:jc w:val="both"/>
              <w:rPr>
                <w:bCs/>
                <w:i/>
              </w:rPr>
            </w:pPr>
          </w:p>
        </w:tc>
      </w:tr>
      <w:tr w:rsidR="00A71A9E" w:rsidRPr="00E83C08" w:rsidDel="00B03043" w:rsidTr="006D5EB7">
        <w:trPr>
          <w:trHeight w:val="633"/>
        </w:trPr>
        <w:tc>
          <w:tcPr>
            <w:tcW w:w="617" w:type="dxa"/>
          </w:tcPr>
          <w:p w:rsidR="00A71A9E" w:rsidRPr="00B036B1" w:rsidRDefault="00FF2FD7" w:rsidP="002203E2">
            <w:pPr>
              <w:jc w:val="center"/>
              <w:rPr>
                <w:bCs/>
              </w:rPr>
            </w:pPr>
            <w:r>
              <w:rPr>
                <w:bCs/>
              </w:rPr>
              <w:lastRenderedPageBreak/>
              <w:t>13</w:t>
            </w:r>
          </w:p>
        </w:tc>
        <w:tc>
          <w:tcPr>
            <w:tcW w:w="2815" w:type="dxa"/>
          </w:tcPr>
          <w:p w:rsidR="00A71A9E" w:rsidRPr="00B036B1" w:rsidRDefault="00A71A9E" w:rsidP="00B036B1">
            <w:pPr>
              <w:rPr>
                <w:bCs/>
              </w:rPr>
            </w:pPr>
            <w:r w:rsidRPr="00B036B1">
              <w:rPr>
                <w:b/>
                <w:bCs/>
                <w:color w:val="000000"/>
              </w:rPr>
              <w:t>Код ОКПД</w:t>
            </w:r>
            <w:proofErr w:type="gramStart"/>
            <w:r w:rsidRPr="00B036B1">
              <w:rPr>
                <w:b/>
                <w:bCs/>
                <w:color w:val="000000"/>
              </w:rPr>
              <w:t>2</w:t>
            </w:r>
            <w:proofErr w:type="gramEnd"/>
          </w:p>
        </w:tc>
        <w:tc>
          <w:tcPr>
            <w:tcW w:w="7229" w:type="dxa"/>
          </w:tcPr>
          <w:p w:rsidR="00A71A9E" w:rsidRPr="00FF2FD7" w:rsidRDefault="00FF2FD7" w:rsidP="00FF2FD7">
            <w:pPr>
              <w:jc w:val="both"/>
              <w:rPr>
                <w:bCs/>
              </w:rPr>
            </w:pPr>
            <w:r w:rsidRPr="00FF2FD7">
              <w:rPr>
                <w:bCs/>
              </w:rPr>
              <w:t>26.40.31.190 Аппаратура для воспроизведения звука прочая</w:t>
            </w:r>
          </w:p>
          <w:p w:rsidR="00FF2FD7" w:rsidRPr="00B036B1" w:rsidRDefault="00FF2FD7" w:rsidP="00FF2FD7">
            <w:pPr>
              <w:jc w:val="both"/>
              <w:rPr>
                <w:b/>
                <w:bCs/>
              </w:rPr>
            </w:pPr>
            <w:r w:rsidRPr="00FF2FD7">
              <w:rPr>
                <w:bCs/>
              </w:rPr>
              <w:t>26.40.34 Мониторы и проекторы, без встроенной телевизионной приемной аппаратуры и в основном не используемые в системах автоматической обработке данных</w:t>
            </w:r>
          </w:p>
        </w:tc>
      </w:tr>
      <w:tr w:rsidR="00A71A9E" w:rsidRPr="00E83C08" w:rsidDel="00B03043" w:rsidTr="006D5EB7">
        <w:trPr>
          <w:trHeight w:val="633"/>
        </w:trPr>
        <w:tc>
          <w:tcPr>
            <w:tcW w:w="617" w:type="dxa"/>
          </w:tcPr>
          <w:p w:rsidR="00A71A9E" w:rsidRPr="00B036B1" w:rsidRDefault="00FF2FD7" w:rsidP="00A71A9E">
            <w:pPr>
              <w:jc w:val="center"/>
              <w:rPr>
                <w:bCs/>
              </w:rPr>
            </w:pPr>
            <w:r>
              <w:rPr>
                <w:bCs/>
              </w:rPr>
              <w:t>14</w:t>
            </w:r>
          </w:p>
        </w:tc>
        <w:tc>
          <w:tcPr>
            <w:tcW w:w="2815" w:type="dxa"/>
          </w:tcPr>
          <w:p w:rsidR="00A71A9E" w:rsidRPr="00B036B1" w:rsidRDefault="00A71A9E" w:rsidP="00A71A9E">
            <w:pPr>
              <w:rPr>
                <w:color w:val="000000"/>
              </w:rPr>
            </w:pPr>
            <w:r w:rsidRPr="00B036B1">
              <w:rPr>
                <w:b/>
                <w:bCs/>
                <w:color w:val="000000"/>
              </w:rPr>
              <w:t>Ограничение участия в закупке</w:t>
            </w:r>
          </w:p>
        </w:tc>
        <w:tc>
          <w:tcPr>
            <w:tcW w:w="7229" w:type="dxa"/>
          </w:tcPr>
          <w:p w:rsidR="00A71A9E" w:rsidRPr="00B036B1" w:rsidRDefault="00A71A9E" w:rsidP="00A71A9E">
            <w:pPr>
              <w:rPr>
                <w:color w:val="000000"/>
              </w:rPr>
            </w:pPr>
            <w:r w:rsidRPr="00B036B1">
              <w:rPr>
                <w:color w:val="000000"/>
              </w:rPr>
              <w:t>Участниками закупки могут быть только субъекты малого и среднего предпринимательства</w:t>
            </w:r>
          </w:p>
        </w:tc>
      </w:tr>
      <w:tr w:rsidR="00A71A9E" w:rsidRPr="00E83C08" w:rsidDel="00B03043" w:rsidTr="006D5EB7">
        <w:trPr>
          <w:trHeight w:val="633"/>
        </w:trPr>
        <w:tc>
          <w:tcPr>
            <w:tcW w:w="617" w:type="dxa"/>
          </w:tcPr>
          <w:p w:rsidR="00A71A9E" w:rsidRPr="00B036B1" w:rsidRDefault="00FF2FD7" w:rsidP="00A71A9E">
            <w:pPr>
              <w:jc w:val="center"/>
              <w:rPr>
                <w:bCs/>
              </w:rPr>
            </w:pPr>
            <w:r>
              <w:rPr>
                <w:bCs/>
              </w:rPr>
              <w:t>15</w:t>
            </w:r>
          </w:p>
        </w:tc>
        <w:tc>
          <w:tcPr>
            <w:tcW w:w="2815" w:type="dxa"/>
          </w:tcPr>
          <w:p w:rsidR="00A71A9E" w:rsidRPr="00B036B1" w:rsidRDefault="00A71A9E" w:rsidP="00A71A9E">
            <w:pPr>
              <w:rPr>
                <w:color w:val="000000"/>
              </w:rPr>
            </w:pPr>
            <w:r w:rsidRPr="00B036B1">
              <w:rPr>
                <w:b/>
                <w:bCs/>
                <w:color w:val="000000"/>
              </w:rPr>
              <w:t>Требования, предъявляемые к участникам закупки</w:t>
            </w:r>
          </w:p>
        </w:tc>
        <w:tc>
          <w:tcPr>
            <w:tcW w:w="7229" w:type="dxa"/>
          </w:tcPr>
          <w:p w:rsidR="00A71A9E" w:rsidRPr="00B036B1" w:rsidRDefault="00A71A9E" w:rsidP="00986DFF">
            <w:pPr>
              <w:jc w:val="both"/>
              <w:rPr>
                <w:color w:val="000000"/>
              </w:rPr>
            </w:pPr>
            <w:r w:rsidRPr="00B036B1">
              <w:rPr>
                <w:color w:val="000000"/>
              </w:rPr>
              <w:t>Участник закупки должен соответствовать следующим требованиям:</w:t>
            </w:r>
          </w:p>
          <w:p w:rsidR="00A71A9E" w:rsidRPr="00B036B1" w:rsidRDefault="00A71A9E" w:rsidP="00986DFF">
            <w:pPr>
              <w:jc w:val="both"/>
              <w:rPr>
                <w:color w:val="000000"/>
              </w:rPr>
            </w:pPr>
            <w:r w:rsidRPr="00B036B1">
              <w:rPr>
                <w:color w:val="000000"/>
              </w:rPr>
              <w:t xml:space="preserve">а) </w:t>
            </w:r>
            <w:proofErr w:type="spellStart"/>
            <w:r w:rsidRPr="00B036B1">
              <w:rPr>
                <w:color w:val="000000"/>
              </w:rPr>
              <w:t>непроведение</w:t>
            </w:r>
            <w:proofErr w:type="spellEnd"/>
            <w:r w:rsidRPr="00B036B1">
              <w:rPr>
                <w:color w:val="000000"/>
              </w:rPr>
              <w:t xml:space="preserve"> ликвидации участника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71A9E" w:rsidRPr="00B036B1" w:rsidRDefault="00A71A9E" w:rsidP="00986DFF">
            <w:pPr>
              <w:jc w:val="both"/>
              <w:rPr>
                <w:color w:val="000000"/>
              </w:rPr>
            </w:pPr>
            <w:r w:rsidRPr="00B036B1">
              <w:rPr>
                <w:color w:val="000000"/>
              </w:rPr>
              <w:t xml:space="preserve">б) </w:t>
            </w:r>
            <w:proofErr w:type="spellStart"/>
            <w:r w:rsidRPr="00B036B1">
              <w:rPr>
                <w:color w:val="000000"/>
              </w:rPr>
              <w:t>неприостановление</w:t>
            </w:r>
            <w:proofErr w:type="spellEnd"/>
            <w:r w:rsidRPr="00B036B1">
              <w:rPr>
                <w:color w:val="000000"/>
              </w:rPr>
              <w:t xml:space="preserve"> деятельности участника закупки с участием субъектов малого и среднего предпринимательства в порядке, установленном Кодексом Российской Федерации об </w:t>
            </w:r>
            <w:r w:rsidRPr="00B036B1">
              <w:rPr>
                <w:color w:val="000000"/>
              </w:rPr>
              <w:lastRenderedPageBreak/>
              <w:t>административных правонарушениях;</w:t>
            </w:r>
          </w:p>
          <w:p w:rsidR="00A71A9E" w:rsidRPr="00B036B1" w:rsidRDefault="00A71A9E" w:rsidP="00986DFF">
            <w:pPr>
              <w:jc w:val="both"/>
              <w:rPr>
                <w:color w:val="000000"/>
              </w:rPr>
            </w:pPr>
            <w:proofErr w:type="gramStart"/>
            <w:r w:rsidRPr="00B036B1">
              <w:rPr>
                <w:color w:val="000000"/>
              </w:rPr>
              <w:t>в) отсутствие у участника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Pr="00B036B1">
              <w:rPr>
                <w:color w:val="000000"/>
              </w:rPr>
              <w:t xml:space="preserve"> в законную силу решение суда о признании обязанности </w:t>
            </w:r>
            <w:proofErr w:type="gramStart"/>
            <w:r w:rsidRPr="00B036B1">
              <w:rPr>
                <w:color w:val="000000"/>
              </w:rPr>
              <w:t>заявителя</w:t>
            </w:r>
            <w:proofErr w:type="gramEnd"/>
            <w:r w:rsidRPr="00B036B1">
              <w:rPr>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с участием субъектов малого и среднего предпринимательства не принято;</w:t>
            </w:r>
          </w:p>
          <w:p w:rsidR="00A71A9E" w:rsidRPr="00B036B1" w:rsidRDefault="00A71A9E" w:rsidP="00986DFF">
            <w:pPr>
              <w:jc w:val="both"/>
              <w:rPr>
                <w:color w:val="000000"/>
              </w:rPr>
            </w:pPr>
            <w:proofErr w:type="gramStart"/>
            <w:r w:rsidRPr="00B036B1">
              <w:rPr>
                <w:color w:val="000000"/>
              </w:rPr>
              <w:t>г) 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Pr="00B036B1">
              <w:rPr>
                <w:color w:val="000000"/>
              </w:rPr>
              <w:t xml:space="preserve">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71A9E" w:rsidRPr="00B036B1" w:rsidRDefault="00A71A9E" w:rsidP="00986DFF">
            <w:pPr>
              <w:jc w:val="both"/>
              <w:rPr>
                <w:color w:val="000000"/>
              </w:rPr>
            </w:pPr>
            <w:r w:rsidRPr="00B036B1">
              <w:rPr>
                <w:color w:val="000000"/>
              </w:rPr>
              <w:t>д) 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1A9E" w:rsidRPr="00B036B1" w:rsidRDefault="00A71A9E" w:rsidP="00986DFF">
            <w:pPr>
              <w:jc w:val="both"/>
              <w:rPr>
                <w:color w:val="000000"/>
              </w:rPr>
            </w:pPr>
            <w:proofErr w:type="gramStart"/>
            <w:r w:rsidRPr="00B036B1">
              <w:rPr>
                <w:color w:val="000000"/>
              </w:rPr>
              <w:t xml:space="preserve">е) соответствие участника закупки с участием субъектов малого и среднего предпринимательства указанным в документации о закупке требованиям законодательства Российской Федерации к лицам, осуществляющим поставку товара, выполнение работы, </w:t>
            </w:r>
            <w:r w:rsidRPr="00B036B1">
              <w:rPr>
                <w:color w:val="000000"/>
              </w:rPr>
              <w:lastRenderedPageBreak/>
              <w:t>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Pr="00B036B1">
              <w:rPr>
                <w:color w:val="000000"/>
              </w:rPr>
              <w:t xml:space="preserve"> сайта или страницы сайта в информационно-телекоммуникационной сети интернет, на которых размещены эти информация и документы);</w:t>
            </w:r>
          </w:p>
          <w:p w:rsidR="00A71A9E" w:rsidRPr="00B036B1" w:rsidRDefault="00A71A9E" w:rsidP="00986DFF">
            <w:pPr>
              <w:jc w:val="both"/>
              <w:rPr>
                <w:color w:val="000000"/>
              </w:rPr>
            </w:pPr>
            <w:r w:rsidRPr="00B036B1">
              <w:rPr>
                <w:color w:val="000000"/>
              </w:rPr>
              <w:t>ж) 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71A9E" w:rsidRPr="00B036B1" w:rsidRDefault="00A71A9E" w:rsidP="00986DFF">
            <w:pPr>
              <w:jc w:val="both"/>
              <w:rPr>
                <w:color w:val="000000"/>
              </w:rPr>
            </w:pPr>
            <w:r w:rsidRPr="00B036B1">
              <w:rPr>
                <w:color w:val="000000"/>
              </w:rPr>
              <w:t>з) 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A71A9E" w:rsidRPr="00B036B1" w:rsidRDefault="00A71A9E" w:rsidP="00986DFF">
            <w:pPr>
              <w:jc w:val="both"/>
              <w:rPr>
                <w:color w:val="000000"/>
              </w:rPr>
            </w:pPr>
            <w:proofErr w:type="gramStart"/>
            <w:r w:rsidRPr="00B036B1">
              <w:rPr>
                <w:color w:val="000000"/>
              </w:rPr>
              <w:t>и) участник закупки не является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организацией, находящейся под контролем таких лиц;</w:t>
            </w:r>
            <w:proofErr w:type="gramEnd"/>
          </w:p>
          <w:p w:rsidR="00A71A9E" w:rsidRPr="00B036B1" w:rsidRDefault="00A71A9E" w:rsidP="00986DFF">
            <w:pPr>
              <w:jc w:val="both"/>
              <w:rPr>
                <w:color w:val="000000"/>
              </w:rPr>
            </w:pPr>
            <w:proofErr w:type="gramStart"/>
            <w:r w:rsidRPr="00B036B1">
              <w:rPr>
                <w:color w:val="000000"/>
              </w:rPr>
              <w:t>к) отсутствие сведений об участнике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A71A9E" w:rsidRPr="00B036B1" w:rsidRDefault="00A71A9E" w:rsidP="00986DFF">
            <w:pPr>
              <w:jc w:val="both"/>
              <w:rPr>
                <w:color w:val="000000"/>
              </w:rPr>
            </w:pPr>
            <w:r w:rsidRPr="00B036B1">
              <w:rPr>
                <w:color w:val="000000"/>
              </w:rPr>
              <w:t xml:space="preserve">л) отсутствие сведений об участнике закупки в реестре иностранных агентов, предусмотренном статьей 5 Федерального закона от 14.07.2022 № 255-ФЗ «О </w:t>
            </w:r>
            <w:proofErr w:type="gramStart"/>
            <w:r w:rsidRPr="00B036B1">
              <w:rPr>
                <w:color w:val="000000"/>
              </w:rPr>
              <w:t>контроле за</w:t>
            </w:r>
            <w:proofErr w:type="gramEnd"/>
            <w:r w:rsidRPr="00B036B1">
              <w:rPr>
                <w:color w:val="000000"/>
              </w:rPr>
              <w:t xml:space="preserve"> деятельностью лиц, находящихся под иностранным влиянием».</w:t>
            </w:r>
          </w:p>
        </w:tc>
      </w:tr>
      <w:tr w:rsidR="00A71A9E" w:rsidRPr="00E83C08" w:rsidDel="00B03043" w:rsidTr="006D5EB7">
        <w:trPr>
          <w:trHeight w:val="633"/>
        </w:trPr>
        <w:tc>
          <w:tcPr>
            <w:tcW w:w="617" w:type="dxa"/>
          </w:tcPr>
          <w:p w:rsidR="00A71A9E" w:rsidRPr="00B036B1" w:rsidRDefault="00986DFF" w:rsidP="00A71A9E">
            <w:pPr>
              <w:jc w:val="center"/>
              <w:rPr>
                <w:bCs/>
              </w:rPr>
            </w:pPr>
            <w:r>
              <w:rPr>
                <w:bCs/>
              </w:rPr>
              <w:lastRenderedPageBreak/>
              <w:t>16</w:t>
            </w:r>
          </w:p>
        </w:tc>
        <w:tc>
          <w:tcPr>
            <w:tcW w:w="2815" w:type="dxa"/>
          </w:tcPr>
          <w:p w:rsidR="00A71A9E" w:rsidRPr="00B036B1" w:rsidRDefault="00A71A9E" w:rsidP="00A71A9E">
            <w:pPr>
              <w:rPr>
                <w:color w:val="000000"/>
              </w:rPr>
            </w:pPr>
            <w:r w:rsidRPr="00B036B1">
              <w:rPr>
                <w:b/>
                <w:bCs/>
                <w:color w:val="000000"/>
              </w:rPr>
              <w:t>Срок и порядок заключения договора</w:t>
            </w:r>
          </w:p>
        </w:tc>
        <w:tc>
          <w:tcPr>
            <w:tcW w:w="7229" w:type="dxa"/>
          </w:tcPr>
          <w:p w:rsidR="00A71A9E" w:rsidRPr="00B036B1" w:rsidRDefault="00A71A9E" w:rsidP="00A71A9E">
            <w:pPr>
              <w:rPr>
                <w:color w:val="000000"/>
              </w:rPr>
            </w:pPr>
            <w:r w:rsidRPr="00B036B1">
              <w:rPr>
                <w:color w:val="000000"/>
              </w:rPr>
              <w:t>Ориентировочный</w:t>
            </w:r>
            <w:r w:rsidR="00216DD7">
              <w:rPr>
                <w:color w:val="000000"/>
              </w:rPr>
              <w:t xml:space="preserve"> срок заключения договора – 05 июл</w:t>
            </w:r>
            <w:r w:rsidRPr="00B036B1">
              <w:rPr>
                <w:color w:val="000000"/>
              </w:rPr>
              <w:t>я 2023 г</w:t>
            </w:r>
            <w:r w:rsidR="00216DD7">
              <w:rPr>
                <w:color w:val="000000"/>
              </w:rPr>
              <w:t>.</w:t>
            </w:r>
            <w:bookmarkStart w:id="1" w:name="_GoBack"/>
            <w:bookmarkEnd w:id="1"/>
            <w:r w:rsidRPr="00B036B1">
              <w:rPr>
                <w:color w:val="000000"/>
              </w:rPr>
              <w:t xml:space="preserve"> Порядок заключения договора – в соответствии с регламентом работы электронной площадки</w:t>
            </w:r>
          </w:p>
        </w:tc>
      </w:tr>
      <w:tr w:rsidR="00A71A9E" w:rsidRPr="00E83C08" w:rsidDel="00B03043" w:rsidTr="006D5EB7">
        <w:trPr>
          <w:trHeight w:val="633"/>
        </w:trPr>
        <w:tc>
          <w:tcPr>
            <w:tcW w:w="617" w:type="dxa"/>
          </w:tcPr>
          <w:p w:rsidR="00A71A9E" w:rsidRPr="00B036B1" w:rsidDel="004752B5" w:rsidRDefault="00986DFF" w:rsidP="00A71A9E">
            <w:pPr>
              <w:jc w:val="center"/>
              <w:rPr>
                <w:bCs/>
              </w:rPr>
            </w:pPr>
            <w:r>
              <w:rPr>
                <w:bCs/>
              </w:rPr>
              <w:t>17</w:t>
            </w:r>
            <w:r w:rsidR="00A71A9E" w:rsidRPr="00B036B1">
              <w:rPr>
                <w:bCs/>
              </w:rPr>
              <w:t>.</w:t>
            </w:r>
          </w:p>
        </w:tc>
        <w:tc>
          <w:tcPr>
            <w:tcW w:w="2815" w:type="dxa"/>
          </w:tcPr>
          <w:p w:rsidR="00A71A9E" w:rsidRPr="00986DFF" w:rsidDel="004752B5" w:rsidRDefault="00A71A9E" w:rsidP="00986DFF">
            <w:pPr>
              <w:rPr>
                <w:b/>
                <w:bCs/>
              </w:rPr>
            </w:pPr>
            <w:r w:rsidRPr="00986DFF">
              <w:rPr>
                <w:b/>
                <w:bCs/>
              </w:rPr>
              <w:t xml:space="preserve">Содержание извещения о проведении электронного магазина </w:t>
            </w:r>
          </w:p>
        </w:tc>
        <w:tc>
          <w:tcPr>
            <w:tcW w:w="7229" w:type="dxa"/>
          </w:tcPr>
          <w:p w:rsidR="00A71A9E" w:rsidRPr="00B036B1" w:rsidRDefault="00A71A9E" w:rsidP="00A71A9E">
            <w:pPr>
              <w:ind w:firstLine="459"/>
              <w:jc w:val="both"/>
              <w:rPr>
                <w:b/>
                <w:bCs/>
              </w:rPr>
            </w:pPr>
            <w:r w:rsidRPr="00B036B1">
              <w:rPr>
                <w:b/>
                <w:bCs/>
              </w:rPr>
              <w:t>Приложение № 1 к извещению о проведении электронного магазина</w:t>
            </w:r>
            <w:r w:rsidR="00986DFF">
              <w:rPr>
                <w:b/>
                <w:bCs/>
              </w:rPr>
              <w:t>:</w:t>
            </w:r>
            <w:r w:rsidRPr="00B036B1">
              <w:rPr>
                <w:b/>
                <w:bCs/>
              </w:rPr>
              <w:t xml:space="preserve"> </w:t>
            </w:r>
          </w:p>
          <w:p w:rsidR="00A71A9E" w:rsidRPr="00B036B1" w:rsidRDefault="00986DFF" w:rsidP="00A71A9E">
            <w:pPr>
              <w:ind w:firstLine="459"/>
              <w:jc w:val="both"/>
              <w:rPr>
                <w:bCs/>
              </w:rPr>
            </w:pPr>
            <w:r>
              <w:rPr>
                <w:bCs/>
              </w:rPr>
              <w:t xml:space="preserve">Приложение № </w:t>
            </w:r>
            <w:r w:rsidR="00A71A9E" w:rsidRPr="00B036B1">
              <w:rPr>
                <w:bCs/>
              </w:rPr>
              <w:t>1 Техническое задание</w:t>
            </w:r>
          </w:p>
          <w:p w:rsidR="00A71A9E" w:rsidRPr="00B036B1" w:rsidRDefault="00986DFF" w:rsidP="00A71A9E">
            <w:pPr>
              <w:ind w:firstLine="459"/>
              <w:jc w:val="both"/>
              <w:rPr>
                <w:bCs/>
              </w:rPr>
            </w:pPr>
            <w:r>
              <w:rPr>
                <w:bCs/>
              </w:rPr>
              <w:t>Приложение № 2 Проект договора</w:t>
            </w:r>
          </w:p>
          <w:p w:rsidR="00A71A9E" w:rsidRPr="00B036B1" w:rsidDel="004752B5" w:rsidRDefault="00986DFF" w:rsidP="00A71A9E">
            <w:pPr>
              <w:tabs>
                <w:tab w:val="left" w:pos="5858"/>
              </w:tabs>
              <w:ind w:firstLine="459"/>
              <w:jc w:val="both"/>
              <w:rPr>
                <w:bCs/>
              </w:rPr>
            </w:pPr>
            <w:r>
              <w:rPr>
                <w:bCs/>
              </w:rPr>
              <w:t xml:space="preserve">Обоснование </w:t>
            </w:r>
            <w:proofErr w:type="gramStart"/>
            <w:r>
              <w:rPr>
                <w:bCs/>
              </w:rPr>
              <w:t>Н(</w:t>
            </w:r>
            <w:proofErr w:type="gramEnd"/>
            <w:r>
              <w:rPr>
                <w:bCs/>
              </w:rPr>
              <w:t>М)ЦД</w:t>
            </w:r>
          </w:p>
        </w:tc>
      </w:tr>
    </w:tbl>
    <w:p w:rsidR="006D7D15" w:rsidRPr="00AD4B91" w:rsidRDefault="006D7D15" w:rsidP="006D7D15">
      <w:pPr>
        <w:pStyle w:val="11"/>
        <w:ind w:left="6237" w:firstLine="0"/>
        <w:rPr>
          <w:rFonts w:eastAsia="MS Mincho"/>
          <w:szCs w:val="28"/>
        </w:rPr>
      </w:pPr>
    </w:p>
    <w:bookmarkEnd w:id="0"/>
    <w:p w:rsidR="00741BC8" w:rsidRPr="00DE6E5A" w:rsidRDefault="00741BC8">
      <w:pPr>
        <w:rPr>
          <w:sz w:val="28"/>
          <w:szCs w:val="28"/>
        </w:rPr>
      </w:pPr>
    </w:p>
    <w:sectPr w:rsidR="00741BC8" w:rsidRPr="00DE6E5A" w:rsidSect="008C637F">
      <w:headerReference w:type="even" r:id="rId10"/>
      <w:headerReference w:type="default" r:id="rId11"/>
      <w:footerReference w:type="even" r:id="rId12"/>
      <w:footerReference w:type="default" r:id="rId13"/>
      <w:pgSz w:w="11906" w:h="16838" w:code="9"/>
      <w:pgMar w:top="1134" w:right="924" w:bottom="1134"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94F" w:rsidRDefault="00AD694F">
      <w:r>
        <w:separator/>
      </w:r>
    </w:p>
  </w:endnote>
  <w:endnote w:type="continuationSeparator" w:id="0">
    <w:p w:rsidR="00AD694F" w:rsidRDefault="00AD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BB6CE7" w:rsidP="006D7D15">
    <w:pPr>
      <w:pStyle w:val="ab"/>
      <w:framePr w:wrap="around" w:vAnchor="text" w:hAnchor="margin" w:xAlign="right" w:y="1"/>
      <w:rPr>
        <w:rStyle w:val="aa"/>
      </w:rPr>
    </w:pPr>
    <w:r>
      <w:rPr>
        <w:rStyle w:val="aa"/>
      </w:rPr>
      <w:fldChar w:fldCharType="begin"/>
    </w:r>
    <w:r w:rsidR="006D7D15">
      <w:rPr>
        <w:rStyle w:val="aa"/>
      </w:rPr>
      <w:instrText xml:space="preserve">PAGE  </w:instrText>
    </w:r>
    <w:r>
      <w:rPr>
        <w:rStyle w:val="aa"/>
      </w:rPr>
      <w:fldChar w:fldCharType="separate"/>
    </w:r>
    <w:r w:rsidR="006D7D15">
      <w:rPr>
        <w:rStyle w:val="aa"/>
        <w:noProof/>
      </w:rPr>
      <w:t>1</w:t>
    </w:r>
    <w:r>
      <w:rPr>
        <w:rStyle w:val="aa"/>
      </w:rPr>
      <w:fldChar w:fldCharType="end"/>
    </w:r>
  </w:p>
  <w:p w:rsidR="006D7D15" w:rsidRDefault="006D7D15" w:rsidP="006D7D1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6D7D15" w:rsidP="006D7D15">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94F" w:rsidRDefault="00AD694F">
      <w:r>
        <w:separator/>
      </w:r>
    </w:p>
  </w:footnote>
  <w:footnote w:type="continuationSeparator" w:id="0">
    <w:p w:rsidR="00AD694F" w:rsidRDefault="00AD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BB6CE7" w:rsidP="006D7D15">
    <w:pPr>
      <w:pStyle w:val="a8"/>
      <w:framePr w:wrap="around" w:vAnchor="text" w:hAnchor="margin" w:xAlign="center" w:y="1"/>
      <w:rPr>
        <w:rStyle w:val="aa"/>
      </w:rPr>
    </w:pPr>
    <w:r>
      <w:rPr>
        <w:rStyle w:val="aa"/>
      </w:rPr>
      <w:fldChar w:fldCharType="begin"/>
    </w:r>
    <w:r w:rsidR="006D7D15">
      <w:rPr>
        <w:rStyle w:val="aa"/>
      </w:rPr>
      <w:instrText xml:space="preserve">PAGE  </w:instrText>
    </w:r>
    <w:r>
      <w:rPr>
        <w:rStyle w:val="aa"/>
      </w:rPr>
      <w:fldChar w:fldCharType="separate"/>
    </w:r>
    <w:r w:rsidR="006D7D15">
      <w:rPr>
        <w:rStyle w:val="aa"/>
        <w:noProof/>
      </w:rPr>
      <w:t>1</w:t>
    </w:r>
    <w:r>
      <w:rPr>
        <w:rStyle w:val="aa"/>
      </w:rPr>
      <w:fldChar w:fldCharType="end"/>
    </w:r>
  </w:p>
  <w:p w:rsidR="006D7D15" w:rsidRDefault="006D7D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BB6CE7" w:rsidP="006D7D15">
    <w:pPr>
      <w:pStyle w:val="a8"/>
      <w:framePr w:wrap="around" w:vAnchor="text" w:hAnchor="margin" w:xAlign="center" w:y="1"/>
      <w:jc w:val="center"/>
      <w:rPr>
        <w:rStyle w:val="aa"/>
      </w:rPr>
    </w:pPr>
    <w:r>
      <w:rPr>
        <w:rStyle w:val="aa"/>
      </w:rPr>
      <w:fldChar w:fldCharType="begin"/>
    </w:r>
    <w:r w:rsidR="006D7D15">
      <w:rPr>
        <w:rStyle w:val="aa"/>
      </w:rPr>
      <w:instrText xml:space="preserve">PAGE  </w:instrText>
    </w:r>
    <w:r>
      <w:rPr>
        <w:rStyle w:val="aa"/>
      </w:rPr>
      <w:fldChar w:fldCharType="separate"/>
    </w:r>
    <w:r w:rsidR="00216DD7">
      <w:rPr>
        <w:rStyle w:val="aa"/>
        <w:noProof/>
      </w:rPr>
      <w:t>6</w:t>
    </w:r>
    <w:r>
      <w:rPr>
        <w:rStyle w:val="aa"/>
      </w:rPr>
      <w:fldChar w:fldCharType="end"/>
    </w:r>
  </w:p>
  <w:p w:rsidR="006D7D15" w:rsidRDefault="006D7D15" w:rsidP="006D7D15">
    <w:pPr>
      <w:pStyle w:val="a8"/>
      <w:framePr w:wrap="around" w:vAnchor="text" w:hAnchor="margin" w:xAlign="center" w:y="1"/>
      <w:rPr>
        <w:rStyle w:val="aa"/>
      </w:rPr>
    </w:pPr>
  </w:p>
  <w:p w:rsidR="006D7D15" w:rsidRDefault="006D7D15" w:rsidP="006D7D15">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E7B19"/>
    <w:multiLevelType w:val="hybridMultilevel"/>
    <w:tmpl w:val="CFB6133A"/>
    <w:lvl w:ilvl="0" w:tplc="0419000F">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1957CD0"/>
    <w:multiLevelType w:val="hybridMultilevel"/>
    <w:tmpl w:val="158C1E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4958E7"/>
    <w:multiLevelType w:val="hybridMultilevel"/>
    <w:tmpl w:val="F0E8B23A"/>
    <w:lvl w:ilvl="0" w:tplc="9B186A06">
      <w:start w:val="1"/>
      <w:numFmt w:val="decimal"/>
      <w:lvlText w:val="%1."/>
      <w:lvlJc w:val="left"/>
      <w:pPr>
        <w:ind w:left="368" w:hanging="360"/>
      </w:pPr>
      <w:rPr>
        <w:rFonts w:hint="default"/>
        <w:i w:val="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D15"/>
    <w:rsid w:val="000015CB"/>
    <w:rsid w:val="00002340"/>
    <w:rsid w:val="000046EE"/>
    <w:rsid w:val="00006DD9"/>
    <w:rsid w:val="000072D4"/>
    <w:rsid w:val="000129E7"/>
    <w:rsid w:val="00014D0A"/>
    <w:rsid w:val="00016093"/>
    <w:rsid w:val="0002508F"/>
    <w:rsid w:val="00025731"/>
    <w:rsid w:val="000354E4"/>
    <w:rsid w:val="00036B21"/>
    <w:rsid w:val="000438C5"/>
    <w:rsid w:val="00046262"/>
    <w:rsid w:val="0004674F"/>
    <w:rsid w:val="00055E05"/>
    <w:rsid w:val="00061146"/>
    <w:rsid w:val="0006485A"/>
    <w:rsid w:val="00066478"/>
    <w:rsid w:val="00066859"/>
    <w:rsid w:val="00066AFA"/>
    <w:rsid w:val="00073588"/>
    <w:rsid w:val="00096BE3"/>
    <w:rsid w:val="00097833"/>
    <w:rsid w:val="000B1131"/>
    <w:rsid w:val="000C1EC9"/>
    <w:rsid w:val="000C3DF0"/>
    <w:rsid w:val="000C4968"/>
    <w:rsid w:val="000D2541"/>
    <w:rsid w:val="000D314C"/>
    <w:rsid w:val="000D3562"/>
    <w:rsid w:val="000D423B"/>
    <w:rsid w:val="000D65A2"/>
    <w:rsid w:val="000D79B1"/>
    <w:rsid w:val="000E0340"/>
    <w:rsid w:val="000E75A5"/>
    <w:rsid w:val="000F1265"/>
    <w:rsid w:val="000F4B45"/>
    <w:rsid w:val="00100049"/>
    <w:rsid w:val="00102934"/>
    <w:rsid w:val="00102F7A"/>
    <w:rsid w:val="0011410A"/>
    <w:rsid w:val="001221FF"/>
    <w:rsid w:val="0012509E"/>
    <w:rsid w:val="001302B1"/>
    <w:rsid w:val="00146CAC"/>
    <w:rsid w:val="001523EF"/>
    <w:rsid w:val="001543CA"/>
    <w:rsid w:val="00165933"/>
    <w:rsid w:val="00165CB0"/>
    <w:rsid w:val="00170469"/>
    <w:rsid w:val="00175AB3"/>
    <w:rsid w:val="00176E6E"/>
    <w:rsid w:val="0017717F"/>
    <w:rsid w:val="00180E66"/>
    <w:rsid w:val="001855F2"/>
    <w:rsid w:val="00187B32"/>
    <w:rsid w:val="00192D2E"/>
    <w:rsid w:val="001A1692"/>
    <w:rsid w:val="001A684B"/>
    <w:rsid w:val="001B0103"/>
    <w:rsid w:val="001B0433"/>
    <w:rsid w:val="001B5077"/>
    <w:rsid w:val="001D34A5"/>
    <w:rsid w:val="001E6DAB"/>
    <w:rsid w:val="001F15DA"/>
    <w:rsid w:val="001F1F05"/>
    <w:rsid w:val="001F222B"/>
    <w:rsid w:val="001F5D88"/>
    <w:rsid w:val="001F7F1B"/>
    <w:rsid w:val="00202BC3"/>
    <w:rsid w:val="00204790"/>
    <w:rsid w:val="002148DE"/>
    <w:rsid w:val="00215837"/>
    <w:rsid w:val="00216DD7"/>
    <w:rsid w:val="002203E2"/>
    <w:rsid w:val="0022110C"/>
    <w:rsid w:val="00222255"/>
    <w:rsid w:val="00222F57"/>
    <w:rsid w:val="00227966"/>
    <w:rsid w:val="00232172"/>
    <w:rsid w:val="00260795"/>
    <w:rsid w:val="00262972"/>
    <w:rsid w:val="00267630"/>
    <w:rsid w:val="00272551"/>
    <w:rsid w:val="00275E26"/>
    <w:rsid w:val="002836E1"/>
    <w:rsid w:val="002A2107"/>
    <w:rsid w:val="002A7402"/>
    <w:rsid w:val="002A7A4B"/>
    <w:rsid w:val="002C1055"/>
    <w:rsid w:val="002C2972"/>
    <w:rsid w:val="002C3A5F"/>
    <w:rsid w:val="002C5C10"/>
    <w:rsid w:val="002D0763"/>
    <w:rsid w:val="002D3382"/>
    <w:rsid w:val="002E1D09"/>
    <w:rsid w:val="002F1FB5"/>
    <w:rsid w:val="002F3F90"/>
    <w:rsid w:val="002F4471"/>
    <w:rsid w:val="002F4637"/>
    <w:rsid w:val="002F62C6"/>
    <w:rsid w:val="002F7B2A"/>
    <w:rsid w:val="00305273"/>
    <w:rsid w:val="00306FC3"/>
    <w:rsid w:val="00316D7D"/>
    <w:rsid w:val="00322750"/>
    <w:rsid w:val="00323595"/>
    <w:rsid w:val="003268BF"/>
    <w:rsid w:val="00326CB5"/>
    <w:rsid w:val="00330182"/>
    <w:rsid w:val="003306F3"/>
    <w:rsid w:val="00340D5E"/>
    <w:rsid w:val="00352B12"/>
    <w:rsid w:val="00352C26"/>
    <w:rsid w:val="00354ADC"/>
    <w:rsid w:val="00356021"/>
    <w:rsid w:val="003563CD"/>
    <w:rsid w:val="0037186D"/>
    <w:rsid w:val="0037228A"/>
    <w:rsid w:val="00375010"/>
    <w:rsid w:val="003847DA"/>
    <w:rsid w:val="003907FC"/>
    <w:rsid w:val="00390D28"/>
    <w:rsid w:val="003A112D"/>
    <w:rsid w:val="003B2C9E"/>
    <w:rsid w:val="003C225C"/>
    <w:rsid w:val="003C421E"/>
    <w:rsid w:val="003C4CD9"/>
    <w:rsid w:val="003D5A2E"/>
    <w:rsid w:val="003D7635"/>
    <w:rsid w:val="003E06B3"/>
    <w:rsid w:val="003E15B8"/>
    <w:rsid w:val="003E52DA"/>
    <w:rsid w:val="003E5745"/>
    <w:rsid w:val="003F1CF8"/>
    <w:rsid w:val="003F6A24"/>
    <w:rsid w:val="004005D5"/>
    <w:rsid w:val="00401481"/>
    <w:rsid w:val="00407F2E"/>
    <w:rsid w:val="004143E1"/>
    <w:rsid w:val="00414FE5"/>
    <w:rsid w:val="004244F8"/>
    <w:rsid w:val="00444211"/>
    <w:rsid w:val="00447A76"/>
    <w:rsid w:val="00457A2C"/>
    <w:rsid w:val="00462B2B"/>
    <w:rsid w:val="004668E8"/>
    <w:rsid w:val="00467697"/>
    <w:rsid w:val="00473C7E"/>
    <w:rsid w:val="004741FB"/>
    <w:rsid w:val="004752B5"/>
    <w:rsid w:val="00476824"/>
    <w:rsid w:val="00476A1C"/>
    <w:rsid w:val="0048701A"/>
    <w:rsid w:val="00491E7B"/>
    <w:rsid w:val="004933B5"/>
    <w:rsid w:val="00493C1C"/>
    <w:rsid w:val="004B0CA2"/>
    <w:rsid w:val="004B4F04"/>
    <w:rsid w:val="004C0BF1"/>
    <w:rsid w:val="004C1EA2"/>
    <w:rsid w:val="004D5DCC"/>
    <w:rsid w:val="004E6C3A"/>
    <w:rsid w:val="004E6F8B"/>
    <w:rsid w:val="004E75BD"/>
    <w:rsid w:val="004F526C"/>
    <w:rsid w:val="004F5EB0"/>
    <w:rsid w:val="004F7DFB"/>
    <w:rsid w:val="00512317"/>
    <w:rsid w:val="00514099"/>
    <w:rsid w:val="005176EC"/>
    <w:rsid w:val="00521071"/>
    <w:rsid w:val="00524DDE"/>
    <w:rsid w:val="005307E2"/>
    <w:rsid w:val="00531B3A"/>
    <w:rsid w:val="005445FF"/>
    <w:rsid w:val="00552623"/>
    <w:rsid w:val="00576FBF"/>
    <w:rsid w:val="00580160"/>
    <w:rsid w:val="00580F27"/>
    <w:rsid w:val="00585B17"/>
    <w:rsid w:val="005A22FE"/>
    <w:rsid w:val="005B2EBD"/>
    <w:rsid w:val="005B4F38"/>
    <w:rsid w:val="005B5D26"/>
    <w:rsid w:val="005B66EA"/>
    <w:rsid w:val="005C18B1"/>
    <w:rsid w:val="005C2313"/>
    <w:rsid w:val="005C28B8"/>
    <w:rsid w:val="005C2C0A"/>
    <w:rsid w:val="005C3030"/>
    <w:rsid w:val="005C3724"/>
    <w:rsid w:val="005C3B70"/>
    <w:rsid w:val="005D158F"/>
    <w:rsid w:val="005D73FE"/>
    <w:rsid w:val="005E0962"/>
    <w:rsid w:val="005E2687"/>
    <w:rsid w:val="005E2772"/>
    <w:rsid w:val="005E32EA"/>
    <w:rsid w:val="005E65CF"/>
    <w:rsid w:val="0060681D"/>
    <w:rsid w:val="006125E3"/>
    <w:rsid w:val="0063182B"/>
    <w:rsid w:val="00634D51"/>
    <w:rsid w:val="0064650F"/>
    <w:rsid w:val="00646D6C"/>
    <w:rsid w:val="00647A7B"/>
    <w:rsid w:val="006538FB"/>
    <w:rsid w:val="00656E97"/>
    <w:rsid w:val="006676E8"/>
    <w:rsid w:val="00696935"/>
    <w:rsid w:val="00696BE5"/>
    <w:rsid w:val="006A1929"/>
    <w:rsid w:val="006A405A"/>
    <w:rsid w:val="006A4492"/>
    <w:rsid w:val="006A44DB"/>
    <w:rsid w:val="006A64A6"/>
    <w:rsid w:val="006C3299"/>
    <w:rsid w:val="006C379A"/>
    <w:rsid w:val="006C6042"/>
    <w:rsid w:val="006C7898"/>
    <w:rsid w:val="006D5EB7"/>
    <w:rsid w:val="006D751D"/>
    <w:rsid w:val="006D7D15"/>
    <w:rsid w:val="006E01FB"/>
    <w:rsid w:val="006F002F"/>
    <w:rsid w:val="006F10C8"/>
    <w:rsid w:val="006F1872"/>
    <w:rsid w:val="006F3A5C"/>
    <w:rsid w:val="006F4360"/>
    <w:rsid w:val="00704B85"/>
    <w:rsid w:val="0071407D"/>
    <w:rsid w:val="007350E9"/>
    <w:rsid w:val="00741BC8"/>
    <w:rsid w:val="00742366"/>
    <w:rsid w:val="00756681"/>
    <w:rsid w:val="0076212C"/>
    <w:rsid w:val="00763A7B"/>
    <w:rsid w:val="0076554B"/>
    <w:rsid w:val="0077009B"/>
    <w:rsid w:val="00770CBE"/>
    <w:rsid w:val="00772361"/>
    <w:rsid w:val="007844D7"/>
    <w:rsid w:val="00787AA7"/>
    <w:rsid w:val="0079335D"/>
    <w:rsid w:val="007A45B8"/>
    <w:rsid w:val="007B0869"/>
    <w:rsid w:val="007B588D"/>
    <w:rsid w:val="007B6873"/>
    <w:rsid w:val="007C1E16"/>
    <w:rsid w:val="007C20BA"/>
    <w:rsid w:val="007C42E8"/>
    <w:rsid w:val="007D6E89"/>
    <w:rsid w:val="007D7AB9"/>
    <w:rsid w:val="007E16CD"/>
    <w:rsid w:val="007E6498"/>
    <w:rsid w:val="007E7071"/>
    <w:rsid w:val="007F07EA"/>
    <w:rsid w:val="007F1A33"/>
    <w:rsid w:val="007F338A"/>
    <w:rsid w:val="00806EDD"/>
    <w:rsid w:val="00807591"/>
    <w:rsid w:val="00812ADE"/>
    <w:rsid w:val="00812EE9"/>
    <w:rsid w:val="0081379E"/>
    <w:rsid w:val="00814F76"/>
    <w:rsid w:val="00840A99"/>
    <w:rsid w:val="0085120F"/>
    <w:rsid w:val="00852EC5"/>
    <w:rsid w:val="00860A0A"/>
    <w:rsid w:val="008631FC"/>
    <w:rsid w:val="00871646"/>
    <w:rsid w:val="00871F95"/>
    <w:rsid w:val="00877668"/>
    <w:rsid w:val="00891C1C"/>
    <w:rsid w:val="008953A4"/>
    <w:rsid w:val="008A3608"/>
    <w:rsid w:val="008A3A40"/>
    <w:rsid w:val="008A65A7"/>
    <w:rsid w:val="008B090E"/>
    <w:rsid w:val="008B2DCE"/>
    <w:rsid w:val="008B3028"/>
    <w:rsid w:val="008B72B4"/>
    <w:rsid w:val="008C637F"/>
    <w:rsid w:val="008D5FA0"/>
    <w:rsid w:val="008E3666"/>
    <w:rsid w:val="008F2259"/>
    <w:rsid w:val="008F77C3"/>
    <w:rsid w:val="00900767"/>
    <w:rsid w:val="009009A9"/>
    <w:rsid w:val="00901DDB"/>
    <w:rsid w:val="009160B0"/>
    <w:rsid w:val="00916EEE"/>
    <w:rsid w:val="00917DF1"/>
    <w:rsid w:val="0092449F"/>
    <w:rsid w:val="00924DAF"/>
    <w:rsid w:val="00926831"/>
    <w:rsid w:val="009274D2"/>
    <w:rsid w:val="00930DF0"/>
    <w:rsid w:val="00934535"/>
    <w:rsid w:val="00935AD5"/>
    <w:rsid w:val="00940D80"/>
    <w:rsid w:val="009416A7"/>
    <w:rsid w:val="00952360"/>
    <w:rsid w:val="00957B7D"/>
    <w:rsid w:val="0097132F"/>
    <w:rsid w:val="00972F20"/>
    <w:rsid w:val="00974179"/>
    <w:rsid w:val="0097696A"/>
    <w:rsid w:val="009774E5"/>
    <w:rsid w:val="00980459"/>
    <w:rsid w:val="00980DCD"/>
    <w:rsid w:val="0098231C"/>
    <w:rsid w:val="00986DFF"/>
    <w:rsid w:val="009902F3"/>
    <w:rsid w:val="00991A25"/>
    <w:rsid w:val="0099427C"/>
    <w:rsid w:val="00994F91"/>
    <w:rsid w:val="009A206D"/>
    <w:rsid w:val="009C52BA"/>
    <w:rsid w:val="009D03A2"/>
    <w:rsid w:val="009D5F5C"/>
    <w:rsid w:val="009E234D"/>
    <w:rsid w:val="009E5C98"/>
    <w:rsid w:val="009F3525"/>
    <w:rsid w:val="009F494F"/>
    <w:rsid w:val="009F7084"/>
    <w:rsid w:val="00A06E51"/>
    <w:rsid w:val="00A148C4"/>
    <w:rsid w:val="00A233D2"/>
    <w:rsid w:val="00A24E25"/>
    <w:rsid w:val="00A33222"/>
    <w:rsid w:val="00A379D8"/>
    <w:rsid w:val="00A414C4"/>
    <w:rsid w:val="00A43883"/>
    <w:rsid w:val="00A61867"/>
    <w:rsid w:val="00A71A9E"/>
    <w:rsid w:val="00A72AB4"/>
    <w:rsid w:val="00A743B9"/>
    <w:rsid w:val="00A7731D"/>
    <w:rsid w:val="00A80F3C"/>
    <w:rsid w:val="00A81A05"/>
    <w:rsid w:val="00A919B4"/>
    <w:rsid w:val="00AA4176"/>
    <w:rsid w:val="00AA47E8"/>
    <w:rsid w:val="00AA53F0"/>
    <w:rsid w:val="00AB1B98"/>
    <w:rsid w:val="00AB64AD"/>
    <w:rsid w:val="00AC334C"/>
    <w:rsid w:val="00AC522A"/>
    <w:rsid w:val="00AD1B1D"/>
    <w:rsid w:val="00AD3098"/>
    <w:rsid w:val="00AD4B91"/>
    <w:rsid w:val="00AD568D"/>
    <w:rsid w:val="00AD694F"/>
    <w:rsid w:val="00AE063E"/>
    <w:rsid w:val="00AE1906"/>
    <w:rsid w:val="00AE5B83"/>
    <w:rsid w:val="00AE75A8"/>
    <w:rsid w:val="00AF3589"/>
    <w:rsid w:val="00AF3DBF"/>
    <w:rsid w:val="00AF4FCE"/>
    <w:rsid w:val="00B03043"/>
    <w:rsid w:val="00B036B1"/>
    <w:rsid w:val="00B16B4C"/>
    <w:rsid w:val="00B26F04"/>
    <w:rsid w:val="00B304E4"/>
    <w:rsid w:val="00B34432"/>
    <w:rsid w:val="00B36CDB"/>
    <w:rsid w:val="00B36EF4"/>
    <w:rsid w:val="00B45A3C"/>
    <w:rsid w:val="00B46F43"/>
    <w:rsid w:val="00B6030F"/>
    <w:rsid w:val="00B65B99"/>
    <w:rsid w:val="00B66FD9"/>
    <w:rsid w:val="00B719E9"/>
    <w:rsid w:val="00B7647F"/>
    <w:rsid w:val="00B81E46"/>
    <w:rsid w:val="00B851E6"/>
    <w:rsid w:val="00B91679"/>
    <w:rsid w:val="00BA63EB"/>
    <w:rsid w:val="00BB6CE7"/>
    <w:rsid w:val="00BD77C7"/>
    <w:rsid w:val="00BE1939"/>
    <w:rsid w:val="00BF3BE2"/>
    <w:rsid w:val="00BF408F"/>
    <w:rsid w:val="00C06DC6"/>
    <w:rsid w:val="00C10E14"/>
    <w:rsid w:val="00C15C28"/>
    <w:rsid w:val="00C17FD3"/>
    <w:rsid w:val="00C215CF"/>
    <w:rsid w:val="00C24BEB"/>
    <w:rsid w:val="00C30250"/>
    <w:rsid w:val="00C31974"/>
    <w:rsid w:val="00C40A0E"/>
    <w:rsid w:val="00C553D0"/>
    <w:rsid w:val="00C60EB4"/>
    <w:rsid w:val="00C62921"/>
    <w:rsid w:val="00C63F0B"/>
    <w:rsid w:val="00C64536"/>
    <w:rsid w:val="00C657B3"/>
    <w:rsid w:val="00C741E7"/>
    <w:rsid w:val="00C746E9"/>
    <w:rsid w:val="00C75CCC"/>
    <w:rsid w:val="00C948BD"/>
    <w:rsid w:val="00C9572D"/>
    <w:rsid w:val="00C95CF4"/>
    <w:rsid w:val="00CB2094"/>
    <w:rsid w:val="00CB56B2"/>
    <w:rsid w:val="00CC3221"/>
    <w:rsid w:val="00CD7DFB"/>
    <w:rsid w:val="00CE4E5A"/>
    <w:rsid w:val="00CF4A04"/>
    <w:rsid w:val="00CF7A38"/>
    <w:rsid w:val="00D1399B"/>
    <w:rsid w:val="00D15705"/>
    <w:rsid w:val="00D22C56"/>
    <w:rsid w:val="00D232A1"/>
    <w:rsid w:val="00D267FD"/>
    <w:rsid w:val="00D275AA"/>
    <w:rsid w:val="00D34012"/>
    <w:rsid w:val="00D50916"/>
    <w:rsid w:val="00D509CC"/>
    <w:rsid w:val="00D61451"/>
    <w:rsid w:val="00D62946"/>
    <w:rsid w:val="00D71184"/>
    <w:rsid w:val="00D769B6"/>
    <w:rsid w:val="00D801AC"/>
    <w:rsid w:val="00D824F9"/>
    <w:rsid w:val="00D9428A"/>
    <w:rsid w:val="00D9565F"/>
    <w:rsid w:val="00DA02D3"/>
    <w:rsid w:val="00DA720E"/>
    <w:rsid w:val="00DB06D8"/>
    <w:rsid w:val="00DC09CB"/>
    <w:rsid w:val="00DC2531"/>
    <w:rsid w:val="00DC589C"/>
    <w:rsid w:val="00DC59F5"/>
    <w:rsid w:val="00DD3125"/>
    <w:rsid w:val="00DE6E5A"/>
    <w:rsid w:val="00DF2E20"/>
    <w:rsid w:val="00DF65A8"/>
    <w:rsid w:val="00DF662E"/>
    <w:rsid w:val="00E10BA0"/>
    <w:rsid w:val="00E117D6"/>
    <w:rsid w:val="00E13B21"/>
    <w:rsid w:val="00E22183"/>
    <w:rsid w:val="00E24334"/>
    <w:rsid w:val="00E26798"/>
    <w:rsid w:val="00E26DAC"/>
    <w:rsid w:val="00E34FB8"/>
    <w:rsid w:val="00E353BB"/>
    <w:rsid w:val="00E37800"/>
    <w:rsid w:val="00E444F2"/>
    <w:rsid w:val="00E5004B"/>
    <w:rsid w:val="00E544B8"/>
    <w:rsid w:val="00E61107"/>
    <w:rsid w:val="00E82052"/>
    <w:rsid w:val="00E83C08"/>
    <w:rsid w:val="00E85D69"/>
    <w:rsid w:val="00EA78AB"/>
    <w:rsid w:val="00EB3C23"/>
    <w:rsid w:val="00EB40ED"/>
    <w:rsid w:val="00EB59E4"/>
    <w:rsid w:val="00EB64F4"/>
    <w:rsid w:val="00EB6FB8"/>
    <w:rsid w:val="00EC7312"/>
    <w:rsid w:val="00ED4239"/>
    <w:rsid w:val="00ED5B3F"/>
    <w:rsid w:val="00ED6F2D"/>
    <w:rsid w:val="00EE1781"/>
    <w:rsid w:val="00EE57AC"/>
    <w:rsid w:val="00EF1126"/>
    <w:rsid w:val="00EF1985"/>
    <w:rsid w:val="00EF273F"/>
    <w:rsid w:val="00EF3D19"/>
    <w:rsid w:val="00EF7483"/>
    <w:rsid w:val="00EF7DAC"/>
    <w:rsid w:val="00F17BA3"/>
    <w:rsid w:val="00F31852"/>
    <w:rsid w:val="00F34C30"/>
    <w:rsid w:val="00F5112B"/>
    <w:rsid w:val="00F62FC6"/>
    <w:rsid w:val="00F7150D"/>
    <w:rsid w:val="00F73FD2"/>
    <w:rsid w:val="00F8034D"/>
    <w:rsid w:val="00F81C8A"/>
    <w:rsid w:val="00F844D8"/>
    <w:rsid w:val="00F91048"/>
    <w:rsid w:val="00F9750E"/>
    <w:rsid w:val="00F97583"/>
    <w:rsid w:val="00FA0154"/>
    <w:rsid w:val="00FA346F"/>
    <w:rsid w:val="00FA53AE"/>
    <w:rsid w:val="00FB2E8E"/>
    <w:rsid w:val="00FB7E90"/>
    <w:rsid w:val="00FC33DF"/>
    <w:rsid w:val="00FD01B3"/>
    <w:rsid w:val="00FD14A3"/>
    <w:rsid w:val="00FD5F2C"/>
    <w:rsid w:val="00FF2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0" w:qFormat="1"/>
    <w:lsdException w:name="footnote reference"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aliases w:val="Маркер,Bullet Number,Нумерованый список,List Paragraph1,Bullet List,FooterText,numbered,lp1,List Paragraph,Заголовок_3,Абзац под ж вопрос,Цветной список - Акцент 11,Абзац,название,Абзац списка3,SL_Абзац списка,f_Абзац 1,Абзац списка2"/>
    <w:basedOn w:val="a"/>
    <w:link w:val="a7"/>
    <w:uiPriority w:val="34"/>
    <w:qFormat/>
    <w:rsid w:val="009D5F5C"/>
    <w:pPr>
      <w:ind w:left="708"/>
    </w:pPr>
  </w:style>
  <w:style w:type="paragraph" w:styleId="a8">
    <w:name w:val="header"/>
    <w:basedOn w:val="a"/>
    <w:link w:val="a9"/>
    <w:uiPriority w:val="99"/>
    <w:rsid w:val="006D7D15"/>
    <w:pPr>
      <w:tabs>
        <w:tab w:val="center" w:pos="4677"/>
        <w:tab w:val="right" w:pos="9355"/>
      </w:tabs>
    </w:pPr>
  </w:style>
  <w:style w:type="character" w:customStyle="1" w:styleId="a9">
    <w:name w:val="Верхний колонтитул Знак"/>
    <w:link w:val="a8"/>
    <w:uiPriority w:val="99"/>
    <w:rsid w:val="006D7D15"/>
    <w:rPr>
      <w:sz w:val="24"/>
      <w:szCs w:val="24"/>
    </w:rPr>
  </w:style>
  <w:style w:type="character" w:styleId="aa">
    <w:name w:val="page number"/>
    <w:basedOn w:val="a0"/>
    <w:rsid w:val="006D7D15"/>
  </w:style>
  <w:style w:type="paragraph" w:styleId="ab">
    <w:name w:val="footer"/>
    <w:basedOn w:val="a"/>
    <w:link w:val="ac"/>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rsid w:val="006D7D15"/>
    <w:rPr>
      <w:rFonts w:eastAsia="MS Mincho"/>
      <w:spacing w:val="-2"/>
      <w:sz w:val="24"/>
      <w:szCs w:val="24"/>
    </w:rPr>
  </w:style>
  <w:style w:type="paragraph" w:customStyle="1" w:styleId="11">
    <w:name w:val="Обычный1"/>
    <w:link w:val="Normal"/>
    <w:rsid w:val="006D7D15"/>
    <w:pPr>
      <w:ind w:firstLine="720"/>
      <w:jc w:val="both"/>
    </w:pPr>
    <w:rPr>
      <w:sz w:val="28"/>
    </w:rPr>
  </w:style>
  <w:style w:type="paragraph" w:styleId="a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e"/>
    <w:uiPriority w:val="99"/>
    <w:unhideWhenUsed/>
    <w:qFormat/>
    <w:rsid w:val="005B2EBD"/>
    <w:rPr>
      <w:sz w:val="20"/>
      <w:szCs w:val="20"/>
    </w:rPr>
  </w:style>
  <w:style w:type="character" w:customStyle="1" w:styleId="a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d"/>
    <w:uiPriority w:val="99"/>
    <w:qFormat/>
    <w:rsid w:val="005B2EBD"/>
  </w:style>
  <w:style w:type="character" w:styleId="af">
    <w:name w:val="footnote reference"/>
    <w:aliases w:val="fr,Знак сноски 1,Знак сноски-FN"/>
    <w:uiPriority w:val="99"/>
    <w:unhideWhenUsed/>
    <w:qFormat/>
    <w:rsid w:val="005B2EBD"/>
    <w:rPr>
      <w:vertAlign w:val="superscript"/>
    </w:rPr>
  </w:style>
  <w:style w:type="paragraph" w:styleId="af0">
    <w:name w:val="Balloon Text"/>
    <w:basedOn w:val="a"/>
    <w:link w:val="af1"/>
    <w:uiPriority w:val="99"/>
    <w:semiHidden/>
    <w:unhideWhenUsed/>
    <w:rsid w:val="008F2259"/>
    <w:rPr>
      <w:rFonts w:ascii="Tahoma" w:hAnsi="Tahoma"/>
      <w:sz w:val="16"/>
      <w:szCs w:val="16"/>
    </w:rPr>
  </w:style>
  <w:style w:type="character" w:customStyle="1" w:styleId="af1">
    <w:name w:val="Текст выноски Знак"/>
    <w:link w:val="af0"/>
    <w:uiPriority w:val="99"/>
    <w:semiHidden/>
    <w:rsid w:val="008F2259"/>
    <w:rPr>
      <w:rFonts w:ascii="Tahoma" w:hAnsi="Tahoma" w:cs="Tahoma"/>
      <w:sz w:val="16"/>
      <w:szCs w:val="16"/>
    </w:rPr>
  </w:style>
  <w:style w:type="paragraph" w:styleId="af2">
    <w:name w:val="Plain Text"/>
    <w:basedOn w:val="a"/>
    <w:link w:val="af3"/>
    <w:uiPriority w:val="99"/>
    <w:rsid w:val="009416A7"/>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9416A7"/>
    <w:rPr>
      <w:rFonts w:eastAsia="MS Mincho"/>
      <w:spacing w:val="-2"/>
      <w:sz w:val="26"/>
    </w:rPr>
  </w:style>
  <w:style w:type="character" w:styleId="af4">
    <w:name w:val="Hyperlink"/>
    <w:basedOn w:val="a0"/>
    <w:uiPriority w:val="99"/>
    <w:unhideWhenUsed/>
    <w:rsid w:val="00CF4A04"/>
    <w:rPr>
      <w:color w:val="0000FF" w:themeColor="hyperlink"/>
      <w:u w:val="single"/>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Заголовок_3 Знак,Абзац под ж вопрос Знак,Цветной список - Акцент 11 Знак,Абзац Знак"/>
    <w:link w:val="a6"/>
    <w:uiPriority w:val="34"/>
    <w:qFormat/>
    <w:locked/>
    <w:rsid w:val="00C30250"/>
    <w:rPr>
      <w:sz w:val="24"/>
      <w:szCs w:val="24"/>
    </w:rPr>
  </w:style>
  <w:style w:type="character" w:customStyle="1" w:styleId="Normal">
    <w:name w:val="Normal Знак"/>
    <w:link w:val="11"/>
    <w:rsid w:val="00AF3DBF"/>
    <w:rPr>
      <w:sz w:val="28"/>
    </w:rPr>
  </w:style>
  <w:style w:type="paragraph" w:styleId="af5">
    <w:name w:val="Normal (Web)"/>
    <w:basedOn w:val="a"/>
    <w:uiPriority w:val="99"/>
    <w:semiHidden/>
    <w:unhideWhenUsed/>
    <w:rsid w:val="00C657B3"/>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0" w:qFormat="1"/>
    <w:lsdException w:name="footnote reference"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aliases w:val="Маркер,Bullet Number,Нумерованый список,List Paragraph1,Bullet List,FooterText,numbered,lp1,List Paragraph,Заголовок_3,Абзац под ж вопрос,Цветной список - Акцент 11,Абзац,название,Абзац списка3,SL_Абзац списка,f_Абзац 1,Абзац списка2"/>
    <w:basedOn w:val="a"/>
    <w:link w:val="a7"/>
    <w:uiPriority w:val="34"/>
    <w:qFormat/>
    <w:rsid w:val="009D5F5C"/>
    <w:pPr>
      <w:ind w:left="708"/>
    </w:pPr>
  </w:style>
  <w:style w:type="paragraph" w:styleId="a8">
    <w:name w:val="header"/>
    <w:basedOn w:val="a"/>
    <w:link w:val="a9"/>
    <w:uiPriority w:val="99"/>
    <w:rsid w:val="006D7D15"/>
    <w:pPr>
      <w:tabs>
        <w:tab w:val="center" w:pos="4677"/>
        <w:tab w:val="right" w:pos="9355"/>
      </w:tabs>
    </w:pPr>
  </w:style>
  <w:style w:type="character" w:customStyle="1" w:styleId="a9">
    <w:name w:val="Верхний колонтитул Знак"/>
    <w:link w:val="a8"/>
    <w:uiPriority w:val="99"/>
    <w:rsid w:val="006D7D15"/>
    <w:rPr>
      <w:sz w:val="24"/>
      <w:szCs w:val="24"/>
    </w:rPr>
  </w:style>
  <w:style w:type="character" w:styleId="aa">
    <w:name w:val="page number"/>
    <w:basedOn w:val="a0"/>
    <w:rsid w:val="006D7D15"/>
  </w:style>
  <w:style w:type="paragraph" w:styleId="ab">
    <w:name w:val="footer"/>
    <w:basedOn w:val="a"/>
    <w:link w:val="ac"/>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rsid w:val="006D7D15"/>
    <w:rPr>
      <w:rFonts w:eastAsia="MS Mincho"/>
      <w:spacing w:val="-2"/>
      <w:sz w:val="24"/>
      <w:szCs w:val="24"/>
    </w:rPr>
  </w:style>
  <w:style w:type="paragraph" w:customStyle="1" w:styleId="11">
    <w:name w:val="Обычный1"/>
    <w:link w:val="Normal"/>
    <w:rsid w:val="006D7D15"/>
    <w:pPr>
      <w:ind w:firstLine="720"/>
      <w:jc w:val="both"/>
    </w:pPr>
    <w:rPr>
      <w:sz w:val="28"/>
    </w:rPr>
  </w:style>
  <w:style w:type="paragraph" w:styleId="a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e"/>
    <w:uiPriority w:val="99"/>
    <w:unhideWhenUsed/>
    <w:qFormat/>
    <w:rsid w:val="005B2EBD"/>
    <w:rPr>
      <w:sz w:val="20"/>
      <w:szCs w:val="20"/>
    </w:rPr>
  </w:style>
  <w:style w:type="character" w:customStyle="1" w:styleId="a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d"/>
    <w:uiPriority w:val="99"/>
    <w:qFormat/>
    <w:rsid w:val="005B2EBD"/>
  </w:style>
  <w:style w:type="character" w:styleId="af">
    <w:name w:val="footnote reference"/>
    <w:aliases w:val="fr,Знак сноски 1,Знак сноски-FN"/>
    <w:uiPriority w:val="99"/>
    <w:unhideWhenUsed/>
    <w:qFormat/>
    <w:rsid w:val="005B2EBD"/>
    <w:rPr>
      <w:vertAlign w:val="superscript"/>
    </w:rPr>
  </w:style>
  <w:style w:type="paragraph" w:styleId="af0">
    <w:name w:val="Balloon Text"/>
    <w:basedOn w:val="a"/>
    <w:link w:val="af1"/>
    <w:uiPriority w:val="99"/>
    <w:semiHidden/>
    <w:unhideWhenUsed/>
    <w:rsid w:val="008F2259"/>
    <w:rPr>
      <w:rFonts w:ascii="Tahoma" w:hAnsi="Tahoma"/>
      <w:sz w:val="16"/>
      <w:szCs w:val="16"/>
    </w:rPr>
  </w:style>
  <w:style w:type="character" w:customStyle="1" w:styleId="af1">
    <w:name w:val="Текст выноски Знак"/>
    <w:link w:val="af0"/>
    <w:uiPriority w:val="99"/>
    <w:semiHidden/>
    <w:rsid w:val="008F2259"/>
    <w:rPr>
      <w:rFonts w:ascii="Tahoma" w:hAnsi="Tahoma" w:cs="Tahoma"/>
      <w:sz w:val="16"/>
      <w:szCs w:val="16"/>
    </w:rPr>
  </w:style>
  <w:style w:type="paragraph" w:styleId="af2">
    <w:name w:val="Plain Text"/>
    <w:basedOn w:val="a"/>
    <w:link w:val="af3"/>
    <w:uiPriority w:val="99"/>
    <w:rsid w:val="009416A7"/>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9416A7"/>
    <w:rPr>
      <w:rFonts w:eastAsia="MS Mincho"/>
      <w:spacing w:val="-2"/>
      <w:sz w:val="26"/>
    </w:rPr>
  </w:style>
  <w:style w:type="character" w:styleId="af4">
    <w:name w:val="Hyperlink"/>
    <w:basedOn w:val="a0"/>
    <w:uiPriority w:val="99"/>
    <w:unhideWhenUsed/>
    <w:rsid w:val="00CF4A04"/>
    <w:rPr>
      <w:color w:val="0000FF" w:themeColor="hyperlink"/>
      <w:u w:val="single"/>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Заголовок_3 Знак,Абзац под ж вопрос Знак,Цветной список - Акцент 11 Знак,Абзац Знак"/>
    <w:link w:val="a6"/>
    <w:uiPriority w:val="34"/>
    <w:qFormat/>
    <w:locked/>
    <w:rsid w:val="00C30250"/>
    <w:rPr>
      <w:sz w:val="24"/>
      <w:szCs w:val="24"/>
    </w:rPr>
  </w:style>
  <w:style w:type="character" w:customStyle="1" w:styleId="Normal">
    <w:name w:val="Normal Знак"/>
    <w:link w:val="11"/>
    <w:rsid w:val="00AF3DBF"/>
    <w:rPr>
      <w:sz w:val="28"/>
    </w:rPr>
  </w:style>
  <w:style w:type="paragraph" w:styleId="af5">
    <w:name w:val="Normal (Web)"/>
    <w:basedOn w:val="a"/>
    <w:uiPriority w:val="99"/>
    <w:semiHidden/>
    <w:unhideWhenUsed/>
    <w:rsid w:val="00C657B3"/>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6019">
      <w:bodyDiv w:val="1"/>
      <w:marLeft w:val="0"/>
      <w:marRight w:val="0"/>
      <w:marTop w:val="0"/>
      <w:marBottom w:val="0"/>
      <w:divBdr>
        <w:top w:val="none" w:sz="0" w:space="0" w:color="auto"/>
        <w:left w:val="none" w:sz="0" w:space="0" w:color="auto"/>
        <w:bottom w:val="none" w:sz="0" w:space="0" w:color="auto"/>
        <w:right w:val="none" w:sz="0" w:space="0" w:color="auto"/>
      </w:divBdr>
    </w:div>
    <w:div w:id="229392619">
      <w:bodyDiv w:val="1"/>
      <w:marLeft w:val="0"/>
      <w:marRight w:val="0"/>
      <w:marTop w:val="0"/>
      <w:marBottom w:val="0"/>
      <w:divBdr>
        <w:top w:val="none" w:sz="0" w:space="0" w:color="auto"/>
        <w:left w:val="none" w:sz="0" w:space="0" w:color="auto"/>
        <w:bottom w:val="none" w:sz="0" w:space="0" w:color="auto"/>
        <w:right w:val="none" w:sz="0" w:space="0" w:color="auto"/>
      </w:divBdr>
    </w:div>
    <w:div w:id="378281936">
      <w:bodyDiv w:val="1"/>
      <w:marLeft w:val="0"/>
      <w:marRight w:val="0"/>
      <w:marTop w:val="0"/>
      <w:marBottom w:val="0"/>
      <w:divBdr>
        <w:top w:val="none" w:sz="0" w:space="0" w:color="auto"/>
        <w:left w:val="none" w:sz="0" w:space="0" w:color="auto"/>
        <w:bottom w:val="none" w:sz="0" w:space="0" w:color="auto"/>
        <w:right w:val="none" w:sz="0" w:space="0" w:color="auto"/>
      </w:divBdr>
    </w:div>
    <w:div w:id="985889884">
      <w:bodyDiv w:val="1"/>
      <w:marLeft w:val="0"/>
      <w:marRight w:val="0"/>
      <w:marTop w:val="0"/>
      <w:marBottom w:val="0"/>
      <w:divBdr>
        <w:top w:val="none" w:sz="0" w:space="0" w:color="auto"/>
        <w:left w:val="none" w:sz="0" w:space="0" w:color="auto"/>
        <w:bottom w:val="none" w:sz="0" w:space="0" w:color="auto"/>
        <w:right w:val="none" w:sz="0" w:space="0" w:color="auto"/>
      </w:divBdr>
    </w:div>
    <w:div w:id="1075782595">
      <w:bodyDiv w:val="1"/>
      <w:marLeft w:val="0"/>
      <w:marRight w:val="0"/>
      <w:marTop w:val="0"/>
      <w:marBottom w:val="0"/>
      <w:divBdr>
        <w:top w:val="none" w:sz="0" w:space="0" w:color="auto"/>
        <w:left w:val="none" w:sz="0" w:space="0" w:color="auto"/>
        <w:bottom w:val="none" w:sz="0" w:space="0" w:color="auto"/>
        <w:right w:val="none" w:sz="0" w:space="0" w:color="auto"/>
      </w:divBdr>
    </w:div>
    <w:div w:id="1217623623">
      <w:bodyDiv w:val="1"/>
      <w:marLeft w:val="0"/>
      <w:marRight w:val="0"/>
      <w:marTop w:val="0"/>
      <w:marBottom w:val="0"/>
      <w:divBdr>
        <w:top w:val="none" w:sz="0" w:space="0" w:color="auto"/>
        <w:left w:val="none" w:sz="0" w:space="0" w:color="auto"/>
        <w:bottom w:val="none" w:sz="0" w:space="0" w:color="auto"/>
        <w:right w:val="none" w:sz="0" w:space="0" w:color="auto"/>
      </w:divBdr>
    </w:div>
    <w:div w:id="1485513032">
      <w:bodyDiv w:val="1"/>
      <w:marLeft w:val="0"/>
      <w:marRight w:val="0"/>
      <w:marTop w:val="0"/>
      <w:marBottom w:val="0"/>
      <w:divBdr>
        <w:top w:val="none" w:sz="0" w:space="0" w:color="auto"/>
        <w:left w:val="none" w:sz="0" w:space="0" w:color="auto"/>
        <w:bottom w:val="none" w:sz="0" w:space="0" w:color="auto"/>
        <w:right w:val="none" w:sz="0" w:space="0" w:color="auto"/>
      </w:divBdr>
    </w:div>
    <w:div w:id="2074697888">
      <w:bodyDiv w:val="1"/>
      <w:marLeft w:val="0"/>
      <w:marRight w:val="0"/>
      <w:marTop w:val="0"/>
      <w:marBottom w:val="0"/>
      <w:divBdr>
        <w:top w:val="none" w:sz="0" w:space="0" w:color="auto"/>
        <w:left w:val="none" w:sz="0" w:space="0" w:color="auto"/>
        <w:bottom w:val="none" w:sz="0" w:space="0" w:color="auto"/>
        <w:right w:val="none" w:sz="0" w:space="0" w:color="auto"/>
      </w:divBdr>
    </w:div>
    <w:div w:id="20836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DF062-2802-46A8-88A5-A6056F90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Pages>
  <Words>2280</Words>
  <Characters>13002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Слесарева Елена Анатольевна</dc:creator>
  <cp:keywords/>
  <dc:description/>
  <cp:lastModifiedBy>Наталья Ковалева</cp:lastModifiedBy>
  <cp:revision>31</cp:revision>
  <cp:lastPrinted>2019-08-14T08:45:00Z</cp:lastPrinted>
  <dcterms:created xsi:type="dcterms:W3CDTF">2023-05-02T07:39:00Z</dcterms:created>
  <dcterms:modified xsi:type="dcterms:W3CDTF">2023-06-30T11:51:00Z</dcterms:modified>
</cp:coreProperties>
</file>