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32" w:rsidRDefault="00A43A45" w:rsidP="00A43A45">
      <w:pPr>
        <w:pStyle w:val="2"/>
        <w:spacing w:before="0"/>
        <w:jc w:val="right"/>
        <w:rPr>
          <w:rFonts w:ascii="Times New Roman" w:hAnsi="Times New Roman"/>
          <w:color w:val="auto"/>
          <w:sz w:val="22"/>
          <w:szCs w:val="22"/>
        </w:rPr>
      </w:pPr>
      <w:bookmarkStart w:id="0" w:name="_Toc15455108"/>
      <w:bookmarkStart w:id="1" w:name="_Toc15455132"/>
      <w:bookmarkStart w:id="2" w:name="_Toc15476269"/>
      <w:bookmarkStart w:id="3" w:name="_Toc89955839"/>
      <w:bookmarkStart w:id="4" w:name="_Toc475097176"/>
      <w:r>
        <w:rPr>
          <w:rFonts w:ascii="Times New Roman" w:hAnsi="Times New Roman"/>
          <w:color w:val="auto"/>
          <w:sz w:val="22"/>
          <w:szCs w:val="22"/>
        </w:rPr>
        <w:t>Приложение</w:t>
      </w:r>
      <w:r w:rsidR="007E0774">
        <w:rPr>
          <w:rFonts w:ascii="Times New Roman" w:hAnsi="Times New Roman"/>
          <w:color w:val="auto"/>
          <w:sz w:val="22"/>
          <w:szCs w:val="22"/>
        </w:rPr>
        <w:t xml:space="preserve"> 1</w:t>
      </w:r>
      <w:r>
        <w:rPr>
          <w:rFonts w:ascii="Times New Roman" w:hAnsi="Times New Roman"/>
          <w:color w:val="auto"/>
          <w:sz w:val="22"/>
          <w:szCs w:val="22"/>
        </w:rPr>
        <w:t xml:space="preserve"> к Извещению</w:t>
      </w:r>
    </w:p>
    <w:p w:rsidR="00A43A45" w:rsidRPr="00A43A45" w:rsidRDefault="00A43A45" w:rsidP="00A43A45"/>
    <w:p w:rsidR="00E14871" w:rsidRPr="00F22BF6" w:rsidRDefault="00E14871" w:rsidP="007B769E">
      <w:pPr>
        <w:tabs>
          <w:tab w:val="center" w:pos="4153"/>
          <w:tab w:val="right" w:pos="8306"/>
        </w:tabs>
        <w:spacing w:after="0" w:line="240" w:lineRule="auto"/>
        <w:jc w:val="center"/>
        <w:rPr>
          <w:rFonts w:ascii="Times New Roman" w:eastAsia="Times New Roman" w:hAnsi="Times New Roman"/>
          <w:b/>
          <w:lang w:eastAsia="ru-RU"/>
        </w:rPr>
      </w:pPr>
      <w:bookmarkStart w:id="5" w:name="_Toc15455110"/>
      <w:bookmarkStart w:id="6" w:name="_Toc15455134"/>
      <w:bookmarkStart w:id="7" w:name="_Toc15476271"/>
      <w:bookmarkEnd w:id="0"/>
      <w:bookmarkEnd w:id="1"/>
      <w:bookmarkEnd w:id="2"/>
      <w:bookmarkEnd w:id="3"/>
      <w:r w:rsidRPr="00F22BF6">
        <w:rPr>
          <w:rFonts w:ascii="Times New Roman" w:eastAsia="Times New Roman" w:hAnsi="Times New Roman"/>
          <w:b/>
          <w:lang w:eastAsia="ru-RU"/>
        </w:rPr>
        <w:t>Техническое задание</w:t>
      </w:r>
    </w:p>
    <w:p w:rsidR="00E14871" w:rsidRPr="00AE4003" w:rsidRDefault="00E6005E" w:rsidP="007B769E">
      <w:pPr>
        <w:tabs>
          <w:tab w:val="center" w:pos="4153"/>
          <w:tab w:val="right" w:pos="8306"/>
        </w:tabs>
        <w:spacing w:after="0" w:line="240" w:lineRule="auto"/>
        <w:jc w:val="center"/>
        <w:rPr>
          <w:rFonts w:ascii="Times New Roman" w:eastAsia="Times New Roman" w:hAnsi="Times New Roman"/>
          <w:b/>
          <w:lang w:eastAsia="ru-RU"/>
        </w:rPr>
      </w:pPr>
      <w:r w:rsidRPr="00F22BF6">
        <w:rPr>
          <w:rFonts w:ascii="Times New Roman" w:eastAsia="Times New Roman" w:hAnsi="Times New Roman"/>
          <w:b/>
          <w:lang w:eastAsia="ru-RU"/>
        </w:rPr>
        <w:t xml:space="preserve">на поставку </w:t>
      </w:r>
      <w:r w:rsidR="00A4688F" w:rsidRPr="00F22BF6">
        <w:rPr>
          <w:rFonts w:ascii="Times New Roman" w:eastAsia="Times New Roman" w:hAnsi="Times New Roman"/>
          <w:b/>
          <w:lang w:eastAsia="ru-RU"/>
        </w:rPr>
        <w:t>звукового оборудования (монитор и акустическая система</w:t>
      </w:r>
      <w:r w:rsidR="00A17A9C" w:rsidRPr="00F22BF6">
        <w:rPr>
          <w:rFonts w:ascii="Times New Roman" w:eastAsia="Times New Roman" w:hAnsi="Times New Roman"/>
          <w:b/>
          <w:lang w:eastAsia="ru-RU"/>
        </w:rPr>
        <w:t>)</w:t>
      </w:r>
    </w:p>
    <w:p w:rsidR="006C6AA3" w:rsidRPr="00AE4003" w:rsidRDefault="006C6AA3" w:rsidP="007B769E">
      <w:pPr>
        <w:tabs>
          <w:tab w:val="center" w:pos="4153"/>
          <w:tab w:val="right" w:pos="8306"/>
        </w:tabs>
        <w:spacing w:after="0" w:line="240" w:lineRule="auto"/>
        <w:jc w:val="center"/>
        <w:rPr>
          <w:rFonts w:ascii="Times New Roman" w:eastAsia="Times New Roman" w:hAnsi="Times New Roman"/>
          <w:b/>
          <w:lang w:eastAsia="ru-RU"/>
        </w:rPr>
      </w:pPr>
    </w:p>
    <w:p w:rsidR="00A4688F" w:rsidRDefault="009E6C17" w:rsidP="003A63CD">
      <w:pPr>
        <w:spacing w:after="0" w:line="100" w:lineRule="atLeast"/>
        <w:jc w:val="both"/>
        <w:rPr>
          <w:rFonts w:ascii="Times New Roman" w:hAnsi="Times New Roman"/>
          <w:sz w:val="20"/>
          <w:szCs w:val="20"/>
        </w:rPr>
      </w:pPr>
      <w:r w:rsidRPr="00C2626B">
        <w:rPr>
          <w:rFonts w:ascii="Times New Roman" w:hAnsi="Times New Roman"/>
          <w:b/>
          <w:bCs/>
          <w:sz w:val="20"/>
          <w:szCs w:val="20"/>
        </w:rPr>
        <w:t>1.</w:t>
      </w:r>
      <w:r w:rsidR="00A94F32" w:rsidRPr="00C2626B">
        <w:rPr>
          <w:rFonts w:ascii="Times New Roman" w:hAnsi="Times New Roman"/>
          <w:b/>
          <w:bCs/>
          <w:sz w:val="20"/>
          <w:szCs w:val="20"/>
        </w:rPr>
        <w:t>Заказчик:</w:t>
      </w:r>
      <w:r w:rsidR="00A94F32" w:rsidRPr="00C2626B">
        <w:rPr>
          <w:rFonts w:ascii="Times New Roman" w:hAnsi="Times New Roman"/>
          <w:sz w:val="20"/>
          <w:szCs w:val="20"/>
        </w:rPr>
        <w:t xml:space="preserve"> </w:t>
      </w:r>
      <w:r w:rsidR="00A94F32" w:rsidRPr="00C2626B">
        <w:rPr>
          <w:rFonts w:ascii="Times New Roman" w:hAnsi="Times New Roman"/>
          <w:noProof/>
          <w:sz w:val="20"/>
          <w:szCs w:val="20"/>
        </w:rPr>
        <w:t>Муниципальное автономное</w:t>
      </w:r>
      <w:r w:rsidR="00A94F32" w:rsidRPr="00C2626B">
        <w:rPr>
          <w:rFonts w:ascii="Times New Roman" w:hAnsi="Times New Roman"/>
          <w:sz w:val="20"/>
          <w:szCs w:val="20"/>
        </w:rPr>
        <w:t xml:space="preserve"> учреждение культуры "</w:t>
      </w:r>
      <w:proofErr w:type="spellStart"/>
      <w:r w:rsidR="00A94F32" w:rsidRPr="00C2626B">
        <w:rPr>
          <w:rFonts w:ascii="Times New Roman" w:hAnsi="Times New Roman"/>
          <w:sz w:val="20"/>
          <w:szCs w:val="20"/>
        </w:rPr>
        <w:t>Межпоселенч</w:t>
      </w:r>
      <w:r w:rsidR="00EF1283">
        <w:rPr>
          <w:rFonts w:ascii="Times New Roman" w:hAnsi="Times New Roman"/>
          <w:sz w:val="20"/>
          <w:szCs w:val="20"/>
        </w:rPr>
        <w:t>еское</w:t>
      </w:r>
      <w:proofErr w:type="spellEnd"/>
      <w:r w:rsidR="00EF1283">
        <w:rPr>
          <w:rFonts w:ascii="Times New Roman" w:hAnsi="Times New Roman"/>
          <w:sz w:val="20"/>
          <w:szCs w:val="20"/>
        </w:rPr>
        <w:t xml:space="preserve"> </w:t>
      </w:r>
      <w:r w:rsidR="00A94F32" w:rsidRPr="00C2626B">
        <w:rPr>
          <w:rFonts w:ascii="Times New Roman" w:hAnsi="Times New Roman"/>
          <w:sz w:val="20"/>
          <w:szCs w:val="20"/>
        </w:rPr>
        <w:t>социально-культурное о</w:t>
      </w:r>
      <w:r w:rsidR="007B769E" w:rsidRPr="00C2626B">
        <w:rPr>
          <w:rFonts w:ascii="Times New Roman" w:hAnsi="Times New Roman"/>
          <w:sz w:val="20"/>
          <w:szCs w:val="20"/>
        </w:rPr>
        <w:t>б</w:t>
      </w:r>
      <w:r w:rsidR="00A94F32" w:rsidRPr="00C2626B">
        <w:rPr>
          <w:rFonts w:ascii="Times New Roman" w:hAnsi="Times New Roman"/>
          <w:sz w:val="20"/>
          <w:szCs w:val="20"/>
        </w:rPr>
        <w:t xml:space="preserve">ъединение" </w:t>
      </w:r>
      <w:proofErr w:type="spellStart"/>
      <w:r w:rsidR="00A94F32" w:rsidRPr="00C2626B">
        <w:rPr>
          <w:rFonts w:ascii="Times New Roman" w:hAnsi="Times New Roman"/>
          <w:sz w:val="20"/>
          <w:szCs w:val="20"/>
        </w:rPr>
        <w:t>Данковского</w:t>
      </w:r>
      <w:proofErr w:type="spellEnd"/>
      <w:r w:rsidR="00A94F32" w:rsidRPr="00C2626B">
        <w:rPr>
          <w:rFonts w:ascii="Times New Roman" w:hAnsi="Times New Roman"/>
          <w:sz w:val="20"/>
          <w:szCs w:val="20"/>
        </w:rPr>
        <w:t xml:space="preserve"> муниципального района Липецкой области, </w:t>
      </w:r>
    </w:p>
    <w:p w:rsidR="00A94F32" w:rsidRPr="00A4688F" w:rsidRDefault="00A4688F" w:rsidP="00A4688F">
      <w:pPr>
        <w:tabs>
          <w:tab w:val="left" w:pos="709"/>
        </w:tabs>
        <w:spacing w:after="0" w:line="240" w:lineRule="auto"/>
        <w:ind w:right="45"/>
        <w:jc w:val="both"/>
        <w:rPr>
          <w:rFonts w:ascii="Times New Roman" w:hAnsi="Times New Roman"/>
          <w:sz w:val="20"/>
          <w:szCs w:val="20"/>
        </w:rPr>
      </w:pPr>
      <w:r>
        <w:rPr>
          <w:rFonts w:ascii="Times New Roman" w:hAnsi="Times New Roman"/>
          <w:sz w:val="20"/>
          <w:szCs w:val="20"/>
        </w:rPr>
        <w:t>А</w:t>
      </w:r>
      <w:r w:rsidR="00A94F32" w:rsidRPr="00C2626B">
        <w:rPr>
          <w:rFonts w:ascii="Times New Roman" w:hAnsi="Times New Roman"/>
          <w:sz w:val="20"/>
          <w:szCs w:val="20"/>
        </w:rPr>
        <w:t>дрес местонахождения:</w:t>
      </w:r>
      <w:r w:rsidRPr="00A4688F">
        <w:rPr>
          <w:rFonts w:ascii="Times New Roman" w:hAnsi="Times New Roman"/>
          <w:sz w:val="20"/>
          <w:szCs w:val="20"/>
        </w:rPr>
        <w:t xml:space="preserve"> </w:t>
      </w:r>
      <w:r w:rsidRPr="00C2626B">
        <w:rPr>
          <w:rFonts w:ascii="Times New Roman" w:hAnsi="Times New Roman"/>
          <w:sz w:val="20"/>
          <w:szCs w:val="20"/>
        </w:rPr>
        <w:t>399852, Липецкая область, г. Данков, ул. Ленина, д. 18.</w:t>
      </w:r>
      <w:r w:rsidR="00A94F32" w:rsidRPr="00C2626B">
        <w:rPr>
          <w:rFonts w:ascii="Times New Roman" w:hAnsi="Times New Roman"/>
          <w:sz w:val="20"/>
          <w:szCs w:val="20"/>
        </w:rPr>
        <w:t>(</w:t>
      </w:r>
      <w:r w:rsidR="00A94F32" w:rsidRPr="00C2626B">
        <w:rPr>
          <w:rFonts w:ascii="Times New Roman" w:hAnsi="Times New Roman"/>
          <w:sz w:val="20"/>
          <w:szCs w:val="20"/>
          <w:lang w:val="en-US"/>
        </w:rPr>
        <w:t>e</w:t>
      </w:r>
      <w:r w:rsidR="00A94F32" w:rsidRPr="00C2626B">
        <w:rPr>
          <w:rFonts w:ascii="Times New Roman" w:hAnsi="Times New Roman"/>
          <w:sz w:val="20"/>
          <w:szCs w:val="20"/>
        </w:rPr>
        <w:t>-</w:t>
      </w:r>
      <w:r w:rsidR="00A94F32" w:rsidRPr="00C2626B">
        <w:rPr>
          <w:rFonts w:ascii="Times New Roman" w:hAnsi="Times New Roman"/>
          <w:sz w:val="20"/>
          <w:szCs w:val="20"/>
          <w:lang w:val="en-US"/>
        </w:rPr>
        <w:t>mail</w:t>
      </w:r>
      <w:r w:rsidR="00A94F32" w:rsidRPr="00C2626B">
        <w:rPr>
          <w:rFonts w:ascii="Times New Roman" w:hAnsi="Times New Roman"/>
          <w:sz w:val="20"/>
          <w:szCs w:val="20"/>
        </w:rPr>
        <w:t>:</w:t>
      </w:r>
      <w:proofErr w:type="spellStart"/>
      <w:r w:rsidR="00FF25DA">
        <w:rPr>
          <w:rFonts w:ascii="Times New Roman" w:hAnsi="Times New Roman"/>
          <w:sz w:val="20"/>
          <w:szCs w:val="20"/>
          <w:lang w:val="en-US"/>
        </w:rPr>
        <w:t>dankov</w:t>
      </w:r>
      <w:proofErr w:type="spellEnd"/>
      <w:r w:rsidR="00FF25DA" w:rsidRPr="00FF25DA">
        <w:rPr>
          <w:rFonts w:ascii="Times New Roman" w:hAnsi="Times New Roman"/>
          <w:sz w:val="20"/>
          <w:szCs w:val="20"/>
        </w:rPr>
        <w:t>.</w:t>
      </w:r>
      <w:proofErr w:type="spellStart"/>
      <w:r w:rsidR="00FF25DA">
        <w:rPr>
          <w:rFonts w:ascii="Times New Roman" w:hAnsi="Times New Roman"/>
          <w:sz w:val="20"/>
          <w:szCs w:val="20"/>
          <w:lang w:val="en-US"/>
        </w:rPr>
        <w:t>msko</w:t>
      </w:r>
      <w:proofErr w:type="spellEnd"/>
      <w:r w:rsidR="00FF25DA" w:rsidRPr="00FF25DA">
        <w:rPr>
          <w:rFonts w:ascii="Times New Roman" w:hAnsi="Times New Roman"/>
          <w:sz w:val="20"/>
          <w:szCs w:val="20"/>
        </w:rPr>
        <w:t>@</w:t>
      </w:r>
      <w:r w:rsidR="00FF25DA">
        <w:rPr>
          <w:rFonts w:ascii="Times New Roman" w:hAnsi="Times New Roman"/>
          <w:sz w:val="20"/>
          <w:szCs w:val="20"/>
          <w:lang w:val="en-US"/>
        </w:rPr>
        <w:t>mail</w:t>
      </w:r>
      <w:r w:rsidR="00FF25DA" w:rsidRPr="00FF25DA">
        <w:rPr>
          <w:rFonts w:ascii="Times New Roman" w:hAnsi="Times New Roman"/>
          <w:sz w:val="20"/>
          <w:szCs w:val="20"/>
        </w:rPr>
        <w:t>.</w:t>
      </w:r>
      <w:proofErr w:type="spellStart"/>
      <w:r w:rsidR="00FF25DA">
        <w:rPr>
          <w:rFonts w:ascii="Times New Roman" w:hAnsi="Times New Roman"/>
          <w:sz w:val="20"/>
          <w:szCs w:val="20"/>
          <w:lang w:val="en-US"/>
        </w:rPr>
        <w:t>ru</w:t>
      </w:r>
      <w:proofErr w:type="spellEnd"/>
      <w:r w:rsidR="00A94F32" w:rsidRPr="00C2626B">
        <w:rPr>
          <w:rFonts w:ascii="Times New Roman" w:hAnsi="Times New Roman"/>
          <w:sz w:val="20"/>
          <w:szCs w:val="20"/>
        </w:rPr>
        <w:t xml:space="preserve">). Телефоны контакта: </w:t>
      </w:r>
      <w:r>
        <w:rPr>
          <w:rFonts w:ascii="Times New Roman" w:hAnsi="Times New Roman"/>
          <w:noProof/>
          <w:sz w:val="20"/>
          <w:szCs w:val="20"/>
        </w:rPr>
        <w:t>8(47465)</w:t>
      </w:r>
      <w:r w:rsidR="005B044A">
        <w:rPr>
          <w:rFonts w:ascii="Times New Roman" w:hAnsi="Times New Roman"/>
          <w:noProof/>
          <w:sz w:val="20"/>
          <w:szCs w:val="20"/>
        </w:rPr>
        <w:t>6</w:t>
      </w:r>
      <w:r>
        <w:rPr>
          <w:rFonts w:ascii="Times New Roman" w:hAnsi="Times New Roman"/>
          <w:noProof/>
          <w:sz w:val="20"/>
          <w:szCs w:val="20"/>
        </w:rPr>
        <w:t>-</w:t>
      </w:r>
      <w:r w:rsidR="005B044A">
        <w:rPr>
          <w:rFonts w:ascii="Times New Roman" w:hAnsi="Times New Roman"/>
          <w:noProof/>
          <w:sz w:val="20"/>
          <w:szCs w:val="20"/>
        </w:rPr>
        <w:t>01</w:t>
      </w:r>
      <w:r>
        <w:rPr>
          <w:rFonts w:ascii="Times New Roman" w:hAnsi="Times New Roman"/>
          <w:noProof/>
          <w:sz w:val="20"/>
          <w:szCs w:val="20"/>
        </w:rPr>
        <w:t>-</w:t>
      </w:r>
      <w:r w:rsidR="005B044A">
        <w:rPr>
          <w:rFonts w:ascii="Times New Roman" w:hAnsi="Times New Roman"/>
          <w:noProof/>
          <w:sz w:val="20"/>
          <w:szCs w:val="20"/>
        </w:rPr>
        <w:t>85</w:t>
      </w:r>
      <w:r w:rsidR="00A94F32" w:rsidRPr="00C2626B">
        <w:rPr>
          <w:rFonts w:ascii="Times New Roman" w:hAnsi="Times New Roman"/>
          <w:sz w:val="20"/>
          <w:szCs w:val="20"/>
        </w:rPr>
        <w:t>.</w:t>
      </w:r>
    </w:p>
    <w:p w:rsidR="00A94F32" w:rsidRPr="00FF25DA" w:rsidRDefault="009E6C17" w:rsidP="003A63CD">
      <w:pPr>
        <w:spacing w:after="0" w:line="100" w:lineRule="atLeast"/>
        <w:jc w:val="both"/>
        <w:rPr>
          <w:rFonts w:ascii="Times New Roman" w:hAnsi="Times New Roman"/>
          <w:b/>
          <w:bCs/>
          <w:sz w:val="20"/>
          <w:szCs w:val="20"/>
        </w:rPr>
      </w:pPr>
      <w:r w:rsidRPr="00C2626B">
        <w:rPr>
          <w:rFonts w:ascii="Times New Roman" w:hAnsi="Times New Roman"/>
          <w:b/>
          <w:bCs/>
          <w:sz w:val="20"/>
          <w:szCs w:val="20"/>
        </w:rPr>
        <w:t>2.</w:t>
      </w:r>
      <w:r w:rsidR="00A94F32" w:rsidRPr="00C2626B">
        <w:rPr>
          <w:rFonts w:ascii="Times New Roman" w:hAnsi="Times New Roman"/>
          <w:b/>
          <w:bCs/>
          <w:sz w:val="20"/>
          <w:szCs w:val="20"/>
        </w:rPr>
        <w:t xml:space="preserve">Начальная (максимальная) цена договора: </w:t>
      </w:r>
      <w:r w:rsidR="00A4688F">
        <w:rPr>
          <w:rFonts w:ascii="Times New Roman" w:hAnsi="Times New Roman"/>
          <w:b/>
          <w:noProof/>
          <w:sz w:val="20"/>
          <w:szCs w:val="20"/>
        </w:rPr>
        <w:t>250 773</w:t>
      </w:r>
      <w:r w:rsidR="00A94F32" w:rsidRPr="00FF25DA">
        <w:rPr>
          <w:rFonts w:ascii="Times New Roman" w:hAnsi="Times New Roman"/>
          <w:b/>
          <w:bCs/>
          <w:sz w:val="20"/>
          <w:szCs w:val="20"/>
        </w:rPr>
        <w:t xml:space="preserve"> </w:t>
      </w:r>
      <w:r w:rsidR="00A4688F">
        <w:rPr>
          <w:rFonts w:ascii="Times New Roman" w:hAnsi="Times New Roman"/>
          <w:b/>
          <w:bCs/>
          <w:sz w:val="20"/>
          <w:szCs w:val="20"/>
        </w:rPr>
        <w:t>рубля</w:t>
      </w:r>
      <w:r w:rsidR="00FF25DA" w:rsidRPr="00FF25DA">
        <w:rPr>
          <w:rFonts w:ascii="Times New Roman" w:hAnsi="Times New Roman"/>
          <w:b/>
          <w:bCs/>
          <w:sz w:val="20"/>
          <w:szCs w:val="20"/>
        </w:rPr>
        <w:t xml:space="preserve"> 99 копеек.</w:t>
      </w:r>
    </w:p>
    <w:p w:rsidR="006C6AA3" w:rsidRPr="00C2626B" w:rsidRDefault="009E6C17" w:rsidP="003A63CD">
      <w:pPr>
        <w:suppressAutoHyphens/>
        <w:spacing w:after="0" w:line="100" w:lineRule="atLeast"/>
        <w:jc w:val="both"/>
        <w:rPr>
          <w:rFonts w:ascii="Times New Roman" w:hAnsi="Times New Roman"/>
          <w:sz w:val="20"/>
          <w:szCs w:val="20"/>
        </w:rPr>
      </w:pPr>
      <w:r w:rsidRPr="00C2626B">
        <w:rPr>
          <w:rFonts w:ascii="Times New Roman" w:hAnsi="Times New Roman"/>
          <w:b/>
          <w:bCs/>
          <w:sz w:val="20"/>
          <w:szCs w:val="20"/>
        </w:rPr>
        <w:t>3.</w:t>
      </w:r>
      <w:r w:rsidR="00A94F32" w:rsidRPr="00C2626B">
        <w:rPr>
          <w:rFonts w:ascii="Times New Roman" w:hAnsi="Times New Roman"/>
          <w:b/>
          <w:bCs/>
          <w:sz w:val="20"/>
          <w:szCs w:val="20"/>
        </w:rPr>
        <w:t xml:space="preserve">Предмет договора: </w:t>
      </w:r>
      <w:bookmarkStart w:id="8" w:name="OLE_LINK7"/>
      <w:bookmarkStart w:id="9" w:name="OLE_LINK8"/>
      <w:bookmarkStart w:id="10" w:name="OLE_LINK9"/>
      <w:bookmarkStart w:id="11" w:name="OLE_LINK36"/>
      <w:r w:rsidR="00A94F32" w:rsidRPr="00C2626B">
        <w:rPr>
          <w:rFonts w:ascii="Times New Roman" w:hAnsi="Times New Roman"/>
          <w:b/>
          <w:bCs/>
          <w:sz w:val="20"/>
          <w:szCs w:val="20"/>
        </w:rPr>
        <w:t xml:space="preserve"> </w:t>
      </w:r>
      <w:bookmarkStart w:id="12" w:name="OLE_LINK39"/>
      <w:bookmarkStart w:id="13" w:name="OLE_LINK40"/>
      <w:r w:rsidR="00A4688F">
        <w:rPr>
          <w:rFonts w:ascii="Times New Roman" w:hAnsi="Times New Roman"/>
          <w:noProof/>
          <w:sz w:val="20"/>
          <w:szCs w:val="20"/>
        </w:rPr>
        <w:t>Поставка звукового</w:t>
      </w:r>
      <w:r w:rsidR="00A94F32" w:rsidRPr="00C2626B">
        <w:rPr>
          <w:rFonts w:ascii="Times New Roman" w:hAnsi="Times New Roman"/>
          <w:noProof/>
          <w:sz w:val="20"/>
          <w:szCs w:val="20"/>
        </w:rPr>
        <w:t xml:space="preserve"> оборуд</w:t>
      </w:r>
      <w:r w:rsidR="007B769E" w:rsidRPr="00C2626B">
        <w:rPr>
          <w:rFonts w:ascii="Times New Roman" w:hAnsi="Times New Roman"/>
          <w:noProof/>
          <w:sz w:val="20"/>
          <w:szCs w:val="20"/>
        </w:rPr>
        <w:t>ования</w:t>
      </w:r>
      <w:bookmarkEnd w:id="8"/>
      <w:bookmarkEnd w:id="9"/>
      <w:bookmarkEnd w:id="10"/>
      <w:bookmarkEnd w:id="11"/>
      <w:bookmarkEnd w:id="12"/>
      <w:bookmarkEnd w:id="13"/>
      <w:r w:rsidR="00C2626B" w:rsidRPr="00C2626B">
        <w:rPr>
          <w:rFonts w:ascii="Times New Roman" w:hAnsi="Times New Roman"/>
          <w:noProof/>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909"/>
        <w:gridCol w:w="1818"/>
        <w:gridCol w:w="1239"/>
      </w:tblGrid>
      <w:tr w:rsidR="00AE4003" w:rsidRPr="00C2626B" w:rsidTr="003A63CD">
        <w:trPr>
          <w:trHeight w:val="250"/>
        </w:trPr>
        <w:tc>
          <w:tcPr>
            <w:tcW w:w="815" w:type="dxa"/>
            <w:tcBorders>
              <w:top w:val="single" w:sz="4" w:space="0" w:color="auto"/>
              <w:left w:val="single" w:sz="4" w:space="0" w:color="auto"/>
              <w:bottom w:val="single" w:sz="4" w:space="0" w:color="auto"/>
              <w:right w:val="single" w:sz="4" w:space="0" w:color="auto"/>
            </w:tcBorders>
            <w:vAlign w:val="center"/>
            <w:hideMark/>
          </w:tcPr>
          <w:p w:rsidR="00A94F32" w:rsidRPr="00C2626B" w:rsidRDefault="00A94F32" w:rsidP="003A63CD">
            <w:pPr>
              <w:spacing w:after="0"/>
              <w:jc w:val="center"/>
              <w:rPr>
                <w:rFonts w:ascii="Times New Roman" w:hAnsi="Times New Roman"/>
                <w:b/>
                <w:bCs/>
                <w:sz w:val="20"/>
                <w:szCs w:val="20"/>
              </w:rPr>
            </w:pPr>
            <w:r w:rsidRPr="00C2626B">
              <w:rPr>
                <w:rFonts w:ascii="Times New Roman" w:hAnsi="Times New Roman"/>
                <w:b/>
                <w:bCs/>
                <w:sz w:val="20"/>
                <w:szCs w:val="20"/>
              </w:rPr>
              <w:t xml:space="preserve">№ </w:t>
            </w:r>
            <w:proofErr w:type="gramStart"/>
            <w:r w:rsidRPr="00C2626B">
              <w:rPr>
                <w:rFonts w:ascii="Times New Roman" w:hAnsi="Times New Roman"/>
                <w:b/>
                <w:bCs/>
                <w:sz w:val="20"/>
                <w:szCs w:val="20"/>
              </w:rPr>
              <w:t>п</w:t>
            </w:r>
            <w:proofErr w:type="gramEnd"/>
            <w:r w:rsidRPr="00C2626B">
              <w:rPr>
                <w:rFonts w:ascii="Times New Roman" w:hAnsi="Times New Roman"/>
                <w:b/>
                <w:bCs/>
                <w:sz w:val="20"/>
                <w:szCs w:val="20"/>
              </w:rPr>
              <w:t>/п</w:t>
            </w:r>
          </w:p>
        </w:tc>
        <w:tc>
          <w:tcPr>
            <w:tcW w:w="5909" w:type="dxa"/>
            <w:tcBorders>
              <w:top w:val="single" w:sz="4" w:space="0" w:color="auto"/>
              <w:left w:val="single" w:sz="4" w:space="0" w:color="auto"/>
              <w:bottom w:val="single" w:sz="4" w:space="0" w:color="auto"/>
              <w:right w:val="single" w:sz="4" w:space="0" w:color="auto"/>
            </w:tcBorders>
            <w:vAlign w:val="center"/>
            <w:hideMark/>
          </w:tcPr>
          <w:p w:rsidR="00A94F32" w:rsidRPr="00C2626B" w:rsidRDefault="00A94F32" w:rsidP="003A63CD">
            <w:pPr>
              <w:spacing w:after="0"/>
              <w:jc w:val="center"/>
              <w:rPr>
                <w:rFonts w:ascii="Times New Roman" w:hAnsi="Times New Roman"/>
                <w:b/>
                <w:bCs/>
                <w:sz w:val="20"/>
                <w:szCs w:val="20"/>
              </w:rPr>
            </w:pPr>
            <w:r w:rsidRPr="00C2626B">
              <w:rPr>
                <w:rFonts w:ascii="Times New Roman" w:hAnsi="Times New Roman"/>
                <w:b/>
                <w:bCs/>
                <w:sz w:val="20"/>
                <w:szCs w:val="20"/>
              </w:rPr>
              <w:t>Наименование товара (работы, услуги)</w:t>
            </w:r>
          </w:p>
        </w:tc>
        <w:tc>
          <w:tcPr>
            <w:tcW w:w="1818" w:type="dxa"/>
            <w:tcBorders>
              <w:top w:val="single" w:sz="4" w:space="0" w:color="auto"/>
              <w:left w:val="single" w:sz="4" w:space="0" w:color="auto"/>
              <w:bottom w:val="single" w:sz="4" w:space="0" w:color="auto"/>
              <w:right w:val="single" w:sz="4" w:space="0" w:color="auto"/>
            </w:tcBorders>
            <w:hideMark/>
          </w:tcPr>
          <w:p w:rsidR="00A94F32" w:rsidRPr="00C2626B" w:rsidRDefault="00A94F32" w:rsidP="003A63CD">
            <w:pPr>
              <w:spacing w:after="0"/>
              <w:jc w:val="center"/>
              <w:rPr>
                <w:rFonts w:ascii="Times New Roman" w:hAnsi="Times New Roman"/>
                <w:b/>
                <w:bCs/>
                <w:sz w:val="20"/>
                <w:szCs w:val="20"/>
              </w:rPr>
            </w:pPr>
            <w:r w:rsidRPr="00C2626B">
              <w:rPr>
                <w:rFonts w:ascii="Times New Roman" w:hAnsi="Times New Roman"/>
                <w:b/>
                <w:bCs/>
                <w:sz w:val="20"/>
                <w:szCs w:val="20"/>
              </w:rPr>
              <w:t>Единица измерения</w:t>
            </w:r>
          </w:p>
        </w:tc>
        <w:tc>
          <w:tcPr>
            <w:tcW w:w="1239" w:type="dxa"/>
            <w:tcBorders>
              <w:top w:val="single" w:sz="4" w:space="0" w:color="auto"/>
              <w:left w:val="single" w:sz="4" w:space="0" w:color="auto"/>
              <w:bottom w:val="single" w:sz="4" w:space="0" w:color="auto"/>
              <w:right w:val="single" w:sz="4" w:space="0" w:color="auto"/>
            </w:tcBorders>
            <w:hideMark/>
          </w:tcPr>
          <w:p w:rsidR="00A94F32" w:rsidRPr="00C2626B" w:rsidRDefault="00A94F32" w:rsidP="003A63CD">
            <w:pPr>
              <w:spacing w:after="0"/>
              <w:rPr>
                <w:rFonts w:ascii="Times New Roman" w:hAnsi="Times New Roman"/>
                <w:b/>
                <w:bCs/>
                <w:sz w:val="20"/>
                <w:szCs w:val="20"/>
              </w:rPr>
            </w:pPr>
            <w:r w:rsidRPr="00C2626B">
              <w:rPr>
                <w:rFonts w:ascii="Times New Roman" w:hAnsi="Times New Roman"/>
                <w:b/>
                <w:bCs/>
                <w:sz w:val="20"/>
                <w:szCs w:val="20"/>
              </w:rPr>
              <w:t>Кол-во</w:t>
            </w:r>
          </w:p>
        </w:tc>
      </w:tr>
      <w:tr w:rsidR="00AE4003" w:rsidRPr="00C2626B" w:rsidTr="003A63CD">
        <w:trPr>
          <w:trHeight w:val="378"/>
        </w:trPr>
        <w:tc>
          <w:tcPr>
            <w:tcW w:w="815" w:type="dxa"/>
            <w:tcBorders>
              <w:top w:val="single" w:sz="4" w:space="0" w:color="auto"/>
              <w:left w:val="single" w:sz="4" w:space="0" w:color="auto"/>
              <w:bottom w:val="single" w:sz="4" w:space="0" w:color="auto"/>
              <w:right w:val="single" w:sz="4" w:space="0" w:color="auto"/>
            </w:tcBorders>
            <w:hideMark/>
          </w:tcPr>
          <w:p w:rsidR="00A94F32" w:rsidRPr="00C2626B" w:rsidRDefault="00A94F32" w:rsidP="003A63CD">
            <w:pPr>
              <w:spacing w:after="0"/>
              <w:rPr>
                <w:rFonts w:ascii="Times New Roman" w:hAnsi="Times New Roman"/>
                <w:sz w:val="20"/>
                <w:szCs w:val="20"/>
                <w:lang w:val="en-US"/>
              </w:rPr>
            </w:pPr>
            <w:r w:rsidRPr="00C2626B">
              <w:rPr>
                <w:rFonts w:ascii="Times New Roman" w:hAnsi="Times New Roman"/>
                <w:noProof/>
                <w:sz w:val="20"/>
                <w:szCs w:val="20"/>
              </w:rPr>
              <w:t>1</w:t>
            </w:r>
          </w:p>
        </w:tc>
        <w:tc>
          <w:tcPr>
            <w:tcW w:w="5909" w:type="dxa"/>
            <w:tcBorders>
              <w:top w:val="single" w:sz="4" w:space="0" w:color="auto"/>
              <w:left w:val="single" w:sz="4" w:space="0" w:color="auto"/>
              <w:bottom w:val="single" w:sz="4" w:space="0" w:color="auto"/>
              <w:right w:val="single" w:sz="4" w:space="0" w:color="auto"/>
            </w:tcBorders>
          </w:tcPr>
          <w:p w:rsidR="00A94F32" w:rsidRPr="00C2626B" w:rsidRDefault="00042347" w:rsidP="00042347">
            <w:pPr>
              <w:spacing w:after="0"/>
              <w:rPr>
                <w:rFonts w:ascii="Times New Roman" w:hAnsi="Times New Roman"/>
                <w:sz w:val="20"/>
                <w:szCs w:val="20"/>
              </w:rPr>
            </w:pPr>
            <w:r>
              <w:rPr>
                <w:rFonts w:ascii="Times New Roman" w:hAnsi="Times New Roman"/>
                <w:noProof/>
                <w:sz w:val="20"/>
                <w:szCs w:val="20"/>
              </w:rPr>
              <w:t>Д</w:t>
            </w:r>
            <w:r w:rsidR="00A4688F">
              <w:rPr>
                <w:rFonts w:ascii="Times New Roman" w:hAnsi="Times New Roman"/>
                <w:noProof/>
                <w:sz w:val="20"/>
                <w:szCs w:val="20"/>
              </w:rPr>
              <w:t>вухполосный</w:t>
            </w:r>
            <w:r>
              <w:rPr>
                <w:rFonts w:ascii="Times New Roman" w:hAnsi="Times New Roman"/>
                <w:noProof/>
                <w:sz w:val="20"/>
                <w:szCs w:val="20"/>
              </w:rPr>
              <w:t xml:space="preserve"> активный </w:t>
            </w:r>
            <w:r w:rsidR="00A4688F">
              <w:rPr>
                <w:rFonts w:ascii="Times New Roman" w:hAnsi="Times New Roman"/>
                <w:noProof/>
                <w:sz w:val="20"/>
                <w:szCs w:val="20"/>
              </w:rPr>
              <w:t>монитор</w:t>
            </w:r>
          </w:p>
        </w:tc>
        <w:tc>
          <w:tcPr>
            <w:tcW w:w="1818" w:type="dxa"/>
            <w:tcBorders>
              <w:top w:val="single" w:sz="4" w:space="0" w:color="auto"/>
              <w:left w:val="single" w:sz="4" w:space="0" w:color="auto"/>
              <w:bottom w:val="single" w:sz="4" w:space="0" w:color="auto"/>
              <w:right w:val="single" w:sz="4" w:space="0" w:color="auto"/>
            </w:tcBorders>
            <w:hideMark/>
          </w:tcPr>
          <w:p w:rsidR="00A94F32" w:rsidRPr="00C2626B" w:rsidRDefault="00EF1283" w:rsidP="003A63CD">
            <w:pPr>
              <w:spacing w:after="0"/>
              <w:jc w:val="center"/>
              <w:rPr>
                <w:rFonts w:ascii="Times New Roman" w:hAnsi="Times New Roman"/>
                <w:sz w:val="20"/>
                <w:szCs w:val="20"/>
              </w:rPr>
            </w:pPr>
            <w:r>
              <w:rPr>
                <w:rFonts w:ascii="Times New Roman" w:hAnsi="Times New Roman"/>
                <w:noProof/>
                <w:sz w:val="20"/>
                <w:szCs w:val="20"/>
              </w:rPr>
              <w:t>ш</w:t>
            </w:r>
            <w:r w:rsidR="00A94F32" w:rsidRPr="00C2626B">
              <w:rPr>
                <w:rFonts w:ascii="Times New Roman" w:hAnsi="Times New Roman"/>
                <w:noProof/>
                <w:sz w:val="20"/>
                <w:szCs w:val="20"/>
              </w:rPr>
              <w:t>т</w:t>
            </w:r>
            <w:r>
              <w:rPr>
                <w:rFonts w:ascii="Times New Roman" w:hAnsi="Times New Roman"/>
                <w:noProof/>
                <w:sz w:val="20"/>
                <w:szCs w:val="20"/>
              </w:rPr>
              <w:t>.</w:t>
            </w:r>
          </w:p>
        </w:tc>
        <w:tc>
          <w:tcPr>
            <w:tcW w:w="1239" w:type="dxa"/>
            <w:hideMark/>
          </w:tcPr>
          <w:p w:rsidR="00A94F32" w:rsidRPr="00C2626B" w:rsidRDefault="00EF1283" w:rsidP="003A63CD">
            <w:pPr>
              <w:spacing w:after="0"/>
              <w:jc w:val="center"/>
              <w:rPr>
                <w:rFonts w:ascii="Times New Roman" w:hAnsi="Times New Roman"/>
                <w:sz w:val="20"/>
                <w:szCs w:val="20"/>
              </w:rPr>
            </w:pPr>
            <w:r>
              <w:rPr>
                <w:rFonts w:ascii="Times New Roman" w:hAnsi="Times New Roman"/>
                <w:noProof/>
                <w:sz w:val="20"/>
                <w:szCs w:val="20"/>
              </w:rPr>
              <w:t>1</w:t>
            </w:r>
          </w:p>
        </w:tc>
      </w:tr>
      <w:tr w:rsidR="00AE4003" w:rsidRPr="00C2626B" w:rsidTr="003A63CD">
        <w:tc>
          <w:tcPr>
            <w:tcW w:w="815" w:type="dxa"/>
            <w:tcBorders>
              <w:top w:val="single" w:sz="4" w:space="0" w:color="auto"/>
              <w:left w:val="single" w:sz="4" w:space="0" w:color="auto"/>
              <w:bottom w:val="single" w:sz="4" w:space="0" w:color="auto"/>
              <w:right w:val="single" w:sz="4" w:space="0" w:color="auto"/>
            </w:tcBorders>
          </w:tcPr>
          <w:p w:rsidR="00A94F32" w:rsidRPr="00C2626B" w:rsidRDefault="00A94F32" w:rsidP="003A63CD">
            <w:pPr>
              <w:spacing w:after="0"/>
              <w:rPr>
                <w:rFonts w:ascii="Times New Roman" w:hAnsi="Times New Roman"/>
                <w:noProof/>
                <w:sz w:val="20"/>
                <w:szCs w:val="20"/>
              </w:rPr>
            </w:pPr>
            <w:r w:rsidRPr="00C2626B">
              <w:rPr>
                <w:rFonts w:ascii="Times New Roman" w:hAnsi="Times New Roman"/>
                <w:noProof/>
                <w:sz w:val="20"/>
                <w:szCs w:val="20"/>
              </w:rPr>
              <w:t>2</w:t>
            </w:r>
          </w:p>
        </w:tc>
        <w:tc>
          <w:tcPr>
            <w:tcW w:w="5909" w:type="dxa"/>
            <w:tcBorders>
              <w:top w:val="single" w:sz="4" w:space="0" w:color="auto"/>
              <w:left w:val="single" w:sz="4" w:space="0" w:color="auto"/>
              <w:bottom w:val="single" w:sz="4" w:space="0" w:color="auto"/>
              <w:right w:val="single" w:sz="4" w:space="0" w:color="auto"/>
            </w:tcBorders>
          </w:tcPr>
          <w:p w:rsidR="00A94F32" w:rsidRPr="00C2626B" w:rsidRDefault="00042347" w:rsidP="003A63CD">
            <w:pPr>
              <w:spacing w:after="0"/>
              <w:rPr>
                <w:rFonts w:ascii="Times New Roman" w:hAnsi="Times New Roman"/>
                <w:noProof/>
                <w:sz w:val="20"/>
                <w:szCs w:val="20"/>
              </w:rPr>
            </w:pPr>
            <w:r>
              <w:rPr>
                <w:rFonts w:ascii="Times New Roman" w:hAnsi="Times New Roman"/>
                <w:noProof/>
                <w:sz w:val="20"/>
                <w:szCs w:val="20"/>
              </w:rPr>
              <w:t>Д</w:t>
            </w:r>
            <w:r w:rsidR="00EF1283">
              <w:rPr>
                <w:rFonts w:ascii="Times New Roman" w:hAnsi="Times New Roman"/>
                <w:noProof/>
                <w:sz w:val="20"/>
                <w:szCs w:val="20"/>
              </w:rPr>
              <w:t>вухполосная</w:t>
            </w:r>
            <w:r>
              <w:rPr>
                <w:rFonts w:ascii="Times New Roman" w:hAnsi="Times New Roman"/>
                <w:noProof/>
                <w:sz w:val="20"/>
                <w:szCs w:val="20"/>
              </w:rPr>
              <w:t xml:space="preserve"> би-амп активная акустическая система</w:t>
            </w:r>
          </w:p>
        </w:tc>
        <w:tc>
          <w:tcPr>
            <w:tcW w:w="1818" w:type="dxa"/>
            <w:tcBorders>
              <w:top w:val="single" w:sz="4" w:space="0" w:color="auto"/>
              <w:left w:val="single" w:sz="4" w:space="0" w:color="auto"/>
              <w:bottom w:val="single" w:sz="4" w:space="0" w:color="auto"/>
              <w:right w:val="single" w:sz="4" w:space="0" w:color="auto"/>
            </w:tcBorders>
          </w:tcPr>
          <w:p w:rsidR="00A94F32" w:rsidRPr="00C2626B" w:rsidRDefault="00A94F32" w:rsidP="003A63CD">
            <w:pPr>
              <w:spacing w:after="0"/>
              <w:jc w:val="center"/>
              <w:rPr>
                <w:rFonts w:ascii="Times New Roman" w:hAnsi="Times New Roman"/>
                <w:noProof/>
                <w:sz w:val="20"/>
                <w:szCs w:val="20"/>
              </w:rPr>
            </w:pPr>
            <w:r w:rsidRPr="00C2626B">
              <w:rPr>
                <w:rFonts w:ascii="Times New Roman" w:hAnsi="Times New Roman"/>
                <w:noProof/>
                <w:sz w:val="20"/>
                <w:szCs w:val="20"/>
              </w:rPr>
              <w:t>шт.</w:t>
            </w:r>
          </w:p>
        </w:tc>
        <w:tc>
          <w:tcPr>
            <w:tcW w:w="1239" w:type="dxa"/>
          </w:tcPr>
          <w:p w:rsidR="00A94F32" w:rsidRPr="00C2626B" w:rsidRDefault="00EF1283" w:rsidP="003A63CD">
            <w:pPr>
              <w:spacing w:after="0"/>
              <w:jc w:val="center"/>
              <w:rPr>
                <w:rFonts w:ascii="Times New Roman" w:hAnsi="Times New Roman"/>
                <w:noProof/>
                <w:sz w:val="20"/>
                <w:szCs w:val="20"/>
              </w:rPr>
            </w:pPr>
            <w:r>
              <w:rPr>
                <w:rFonts w:ascii="Times New Roman" w:hAnsi="Times New Roman"/>
                <w:noProof/>
                <w:sz w:val="20"/>
                <w:szCs w:val="20"/>
              </w:rPr>
              <w:t>2</w:t>
            </w:r>
          </w:p>
        </w:tc>
      </w:tr>
    </w:tbl>
    <w:p w:rsidR="00A94F32" w:rsidRPr="00C2626B" w:rsidRDefault="009E6C17" w:rsidP="003A63CD">
      <w:pPr>
        <w:tabs>
          <w:tab w:val="left" w:pos="709"/>
        </w:tabs>
        <w:spacing w:after="0" w:line="240" w:lineRule="auto"/>
        <w:ind w:right="45"/>
        <w:jc w:val="both"/>
        <w:rPr>
          <w:rFonts w:ascii="Times New Roman" w:hAnsi="Times New Roman"/>
          <w:sz w:val="20"/>
          <w:szCs w:val="20"/>
        </w:rPr>
      </w:pPr>
      <w:r w:rsidRPr="00C2626B">
        <w:rPr>
          <w:rFonts w:ascii="Times New Roman" w:hAnsi="Times New Roman"/>
          <w:sz w:val="20"/>
          <w:szCs w:val="20"/>
        </w:rPr>
        <w:t>4.</w:t>
      </w:r>
      <w:r w:rsidR="00A94F32" w:rsidRPr="00C2626B">
        <w:rPr>
          <w:rFonts w:ascii="Times New Roman" w:hAnsi="Times New Roman"/>
          <w:b/>
          <w:sz w:val="20"/>
          <w:szCs w:val="20"/>
        </w:rPr>
        <w:t>Место поставки товара (оказания услуг, выполнения работ):</w:t>
      </w:r>
      <w:r w:rsidR="00A94F32" w:rsidRPr="00C2626B">
        <w:rPr>
          <w:rFonts w:ascii="Times New Roman" w:hAnsi="Times New Roman"/>
          <w:sz w:val="20"/>
          <w:szCs w:val="20"/>
        </w:rPr>
        <w:t xml:space="preserve"> </w:t>
      </w:r>
      <w:r w:rsidR="00A94F32" w:rsidRPr="00C2626B">
        <w:rPr>
          <w:rFonts w:ascii="Times New Roman" w:hAnsi="Times New Roman"/>
          <w:noProof/>
          <w:sz w:val="20"/>
          <w:szCs w:val="20"/>
        </w:rPr>
        <w:t>Поставщик самостоятельно</w:t>
      </w:r>
      <w:r w:rsidR="00A94F32" w:rsidRPr="00C2626B">
        <w:rPr>
          <w:rFonts w:ascii="Times New Roman" w:hAnsi="Times New Roman"/>
          <w:sz w:val="20"/>
          <w:szCs w:val="20"/>
        </w:rPr>
        <w:t xml:space="preserve"> доставляет Товар заказчику по адресу:  399852, Липецкая область, г. Данков, ул. Ленина, д. 18.</w:t>
      </w:r>
    </w:p>
    <w:p w:rsidR="00A94F32" w:rsidRPr="005B044A" w:rsidRDefault="009E6C17" w:rsidP="003A63CD">
      <w:pPr>
        <w:tabs>
          <w:tab w:val="left" w:pos="709"/>
        </w:tabs>
        <w:spacing w:after="0" w:line="240" w:lineRule="auto"/>
        <w:ind w:right="45"/>
        <w:jc w:val="both"/>
        <w:rPr>
          <w:rFonts w:ascii="Times New Roman" w:hAnsi="Times New Roman"/>
          <w:b/>
          <w:sz w:val="20"/>
          <w:szCs w:val="20"/>
        </w:rPr>
      </w:pPr>
      <w:r w:rsidRPr="00C2626B">
        <w:rPr>
          <w:rFonts w:ascii="Times New Roman" w:hAnsi="Times New Roman"/>
          <w:sz w:val="20"/>
          <w:szCs w:val="20"/>
        </w:rPr>
        <w:t>5.</w:t>
      </w:r>
      <w:r w:rsidR="00A94F32" w:rsidRPr="00C2626B">
        <w:rPr>
          <w:rFonts w:ascii="Times New Roman" w:hAnsi="Times New Roman"/>
          <w:b/>
          <w:sz w:val="20"/>
          <w:szCs w:val="20"/>
        </w:rPr>
        <w:t>Срок поставки товара (оказания услуг, выполнения работ):</w:t>
      </w:r>
      <w:r w:rsidR="00A94F32" w:rsidRPr="00C2626B">
        <w:rPr>
          <w:rFonts w:ascii="Times New Roman" w:hAnsi="Times New Roman"/>
          <w:sz w:val="20"/>
          <w:szCs w:val="20"/>
        </w:rPr>
        <w:t xml:space="preserve"> </w:t>
      </w:r>
      <w:r w:rsidR="00EF1283">
        <w:rPr>
          <w:rFonts w:ascii="Times New Roman" w:hAnsi="Times New Roman"/>
          <w:b/>
          <w:noProof/>
          <w:sz w:val="20"/>
          <w:szCs w:val="20"/>
        </w:rPr>
        <w:t xml:space="preserve">Поставка </w:t>
      </w:r>
      <w:r w:rsidR="00A94F32" w:rsidRPr="005B044A">
        <w:rPr>
          <w:rFonts w:ascii="Times New Roman" w:hAnsi="Times New Roman"/>
          <w:b/>
          <w:noProof/>
          <w:sz w:val="20"/>
          <w:szCs w:val="20"/>
        </w:rPr>
        <w:t>товара</w:t>
      </w:r>
      <w:r w:rsidR="00A94F32" w:rsidRPr="005B044A">
        <w:rPr>
          <w:rFonts w:ascii="Times New Roman" w:hAnsi="Times New Roman"/>
          <w:b/>
          <w:sz w:val="20"/>
          <w:szCs w:val="20"/>
        </w:rPr>
        <w:t xml:space="preserve"> должна</w:t>
      </w:r>
      <w:r w:rsidR="00F22BF6">
        <w:rPr>
          <w:rFonts w:ascii="Times New Roman" w:hAnsi="Times New Roman"/>
          <w:b/>
          <w:sz w:val="20"/>
          <w:szCs w:val="20"/>
        </w:rPr>
        <w:t xml:space="preserve"> быть осуществлена  в течение</w:t>
      </w:r>
      <w:r w:rsidR="00EF1283">
        <w:rPr>
          <w:rFonts w:ascii="Times New Roman" w:hAnsi="Times New Roman"/>
          <w:b/>
          <w:sz w:val="20"/>
          <w:szCs w:val="20"/>
        </w:rPr>
        <w:t xml:space="preserve"> 10 (десять</w:t>
      </w:r>
      <w:r w:rsidR="005B044A" w:rsidRPr="005B044A">
        <w:rPr>
          <w:rFonts w:ascii="Times New Roman" w:hAnsi="Times New Roman"/>
          <w:b/>
          <w:sz w:val="20"/>
          <w:szCs w:val="20"/>
        </w:rPr>
        <w:t>) рабочих</w:t>
      </w:r>
      <w:r w:rsidR="00A94F32" w:rsidRPr="005B044A">
        <w:rPr>
          <w:rFonts w:ascii="Times New Roman" w:hAnsi="Times New Roman"/>
          <w:b/>
          <w:sz w:val="20"/>
          <w:szCs w:val="20"/>
        </w:rPr>
        <w:t xml:space="preserve"> дней  </w:t>
      </w:r>
      <w:proofErr w:type="gramStart"/>
      <w:r w:rsidR="00A94F32" w:rsidRPr="005B044A">
        <w:rPr>
          <w:rFonts w:ascii="Times New Roman" w:hAnsi="Times New Roman"/>
          <w:b/>
          <w:sz w:val="20"/>
          <w:szCs w:val="20"/>
        </w:rPr>
        <w:t>с даты заключения</w:t>
      </w:r>
      <w:proofErr w:type="gramEnd"/>
      <w:r w:rsidR="00A94F32" w:rsidRPr="005B044A">
        <w:rPr>
          <w:rFonts w:ascii="Times New Roman" w:hAnsi="Times New Roman"/>
          <w:b/>
          <w:sz w:val="20"/>
          <w:szCs w:val="20"/>
        </w:rPr>
        <w:t xml:space="preserve"> </w:t>
      </w:r>
      <w:r w:rsidR="005B044A" w:rsidRPr="005B044A">
        <w:rPr>
          <w:rFonts w:ascii="Times New Roman" w:hAnsi="Times New Roman"/>
          <w:b/>
          <w:sz w:val="20"/>
          <w:szCs w:val="20"/>
        </w:rPr>
        <w:t>договора</w:t>
      </w:r>
      <w:r w:rsidR="00C34518">
        <w:rPr>
          <w:rFonts w:ascii="Times New Roman" w:hAnsi="Times New Roman"/>
          <w:b/>
          <w:sz w:val="20"/>
          <w:szCs w:val="20"/>
        </w:rPr>
        <w:t>, но</w:t>
      </w:r>
      <w:r w:rsidR="00042347">
        <w:rPr>
          <w:rFonts w:ascii="Times New Roman" w:hAnsi="Times New Roman"/>
          <w:b/>
          <w:sz w:val="20"/>
          <w:szCs w:val="20"/>
        </w:rPr>
        <w:t xml:space="preserve"> не позднее ___  __________</w:t>
      </w:r>
      <w:r w:rsidR="00EF1283">
        <w:rPr>
          <w:rFonts w:ascii="Times New Roman" w:hAnsi="Times New Roman"/>
          <w:b/>
          <w:sz w:val="20"/>
          <w:szCs w:val="20"/>
        </w:rPr>
        <w:t xml:space="preserve"> </w:t>
      </w:r>
      <w:r w:rsidR="005B044A" w:rsidRPr="005B044A">
        <w:rPr>
          <w:rFonts w:ascii="Times New Roman" w:hAnsi="Times New Roman"/>
          <w:b/>
          <w:sz w:val="20"/>
          <w:szCs w:val="20"/>
        </w:rPr>
        <w:t>2023 года</w:t>
      </w:r>
      <w:r w:rsidR="005B044A">
        <w:rPr>
          <w:rFonts w:ascii="Times New Roman" w:hAnsi="Times New Roman"/>
          <w:b/>
          <w:sz w:val="20"/>
          <w:szCs w:val="20"/>
        </w:rPr>
        <w:t>.</w:t>
      </w:r>
    </w:p>
    <w:p w:rsidR="007B769E" w:rsidRPr="00F22BF6" w:rsidRDefault="009E6C17" w:rsidP="003A63CD">
      <w:pPr>
        <w:tabs>
          <w:tab w:val="left" w:pos="709"/>
        </w:tabs>
        <w:spacing w:after="0"/>
        <w:jc w:val="both"/>
        <w:rPr>
          <w:rFonts w:ascii="Times New Roman" w:hAnsi="Times New Roman"/>
          <w:sz w:val="20"/>
          <w:szCs w:val="20"/>
        </w:rPr>
      </w:pPr>
      <w:r w:rsidRPr="00C2626B">
        <w:rPr>
          <w:rFonts w:ascii="Times New Roman" w:hAnsi="Times New Roman"/>
          <w:sz w:val="20"/>
          <w:szCs w:val="20"/>
        </w:rPr>
        <w:t>6.</w:t>
      </w:r>
      <w:r w:rsidR="007B769E" w:rsidRPr="00C2626B">
        <w:rPr>
          <w:rFonts w:ascii="Times New Roman" w:hAnsi="Times New Roman"/>
          <w:b/>
          <w:sz w:val="20"/>
          <w:szCs w:val="20"/>
        </w:rPr>
        <w:t>Порядок формирования цены договора</w:t>
      </w:r>
      <w:r w:rsidR="007B769E" w:rsidRPr="00C2626B">
        <w:rPr>
          <w:rFonts w:ascii="Times New Roman" w:hAnsi="Times New Roman"/>
          <w:sz w:val="20"/>
          <w:szCs w:val="20"/>
        </w:rPr>
        <w:t xml:space="preserve">: </w:t>
      </w:r>
      <w:r w:rsidR="007B769E" w:rsidRPr="00C2626B">
        <w:rPr>
          <w:rFonts w:ascii="Times New Roman" w:hAnsi="Times New Roman"/>
          <w:noProof/>
          <w:sz w:val="20"/>
          <w:szCs w:val="20"/>
        </w:rPr>
        <w:t>Цена Договора</w:t>
      </w:r>
      <w:r w:rsidR="007B769E" w:rsidRPr="00C2626B">
        <w:rPr>
          <w:rFonts w:ascii="Times New Roman" w:hAnsi="Times New Roman"/>
          <w:sz w:val="20"/>
          <w:szCs w:val="20"/>
        </w:rPr>
        <w:t xml:space="preserve"> </w:t>
      </w:r>
      <w:r w:rsidR="00EF1283" w:rsidRPr="00F22BF6">
        <w:rPr>
          <w:rFonts w:ascii="Times New Roman" w:hAnsi="Times New Roman"/>
          <w:bCs/>
          <w:sz w:val="20"/>
          <w:szCs w:val="20"/>
          <w:lang w:val="x-none" w:eastAsia="x-none"/>
        </w:rPr>
        <w:t>вкл</w:t>
      </w:r>
      <w:r w:rsidR="00662DDA" w:rsidRPr="00F22BF6">
        <w:rPr>
          <w:rFonts w:ascii="Times New Roman" w:hAnsi="Times New Roman"/>
          <w:bCs/>
          <w:sz w:val="20"/>
          <w:szCs w:val="20"/>
          <w:lang w:val="x-none" w:eastAsia="x-none"/>
        </w:rPr>
        <w:t>ючает в себя налоги</w:t>
      </w:r>
      <w:r w:rsidR="00EF1283" w:rsidRPr="00F22BF6">
        <w:rPr>
          <w:rFonts w:ascii="Times New Roman" w:hAnsi="Times New Roman"/>
          <w:bCs/>
          <w:sz w:val="20"/>
          <w:szCs w:val="20"/>
          <w:lang w:val="x-none" w:eastAsia="x-none"/>
        </w:rPr>
        <w:t xml:space="preserve"> стоимость товара, стоимость его доставки до перевозчика (до места загрузки Товара в транспортное средство), а также стоимость погрузочно-разгрузочных работ при отправлении (отгрузке) Товара, стоимость запорных устройств, защитной упаковки, необоротной тары, </w:t>
      </w:r>
      <w:r w:rsidR="00662DDA" w:rsidRPr="00F22BF6">
        <w:rPr>
          <w:rFonts w:ascii="Times New Roman" w:hAnsi="Times New Roman"/>
          <w:sz w:val="20"/>
          <w:szCs w:val="20"/>
        </w:rPr>
        <w:t xml:space="preserve">страхование, таможенные платежи (пошлины), НДС, другие установленные налоги, сборы </w:t>
      </w:r>
      <w:r w:rsidR="00EF1283" w:rsidRPr="00F22BF6">
        <w:rPr>
          <w:rFonts w:ascii="Times New Roman" w:hAnsi="Times New Roman"/>
          <w:bCs/>
          <w:sz w:val="20"/>
          <w:szCs w:val="20"/>
          <w:lang w:val="x-none" w:eastAsia="x-none"/>
        </w:rPr>
        <w:t>и прочие расходы, связанные с отгрузко</w:t>
      </w:r>
      <w:r w:rsidR="00662DDA" w:rsidRPr="00F22BF6">
        <w:rPr>
          <w:rFonts w:ascii="Times New Roman" w:hAnsi="Times New Roman"/>
          <w:bCs/>
          <w:sz w:val="20"/>
          <w:szCs w:val="20"/>
          <w:lang w:val="x-none" w:eastAsia="x-none"/>
        </w:rPr>
        <w:t xml:space="preserve">й </w:t>
      </w:r>
      <w:r w:rsidR="00466B43">
        <w:rPr>
          <w:rFonts w:ascii="Times New Roman" w:hAnsi="Times New Roman"/>
          <w:bCs/>
          <w:sz w:val="20"/>
          <w:szCs w:val="20"/>
          <w:lang w:eastAsia="x-none"/>
        </w:rPr>
        <w:t xml:space="preserve"> и доставкой </w:t>
      </w:r>
      <w:r w:rsidR="00662DDA" w:rsidRPr="00F22BF6">
        <w:rPr>
          <w:rFonts w:ascii="Times New Roman" w:hAnsi="Times New Roman"/>
          <w:bCs/>
          <w:sz w:val="20"/>
          <w:szCs w:val="20"/>
          <w:lang w:val="x-none" w:eastAsia="x-none"/>
        </w:rPr>
        <w:t>Товара в адрес Заказчика</w:t>
      </w:r>
      <w:r w:rsidR="00EF1283" w:rsidRPr="00F22BF6">
        <w:rPr>
          <w:rFonts w:ascii="Times New Roman" w:hAnsi="Times New Roman"/>
          <w:bCs/>
          <w:sz w:val="20"/>
          <w:szCs w:val="20"/>
          <w:lang w:val="x-none" w:eastAsia="x-none"/>
        </w:rPr>
        <w:t>.</w:t>
      </w:r>
    </w:p>
    <w:p w:rsidR="003A63CD" w:rsidRPr="00C2626B" w:rsidRDefault="009E6C17" w:rsidP="003A63CD">
      <w:pPr>
        <w:widowControl w:val="0"/>
        <w:spacing w:after="0" w:line="240" w:lineRule="auto"/>
        <w:jc w:val="both"/>
        <w:rPr>
          <w:rFonts w:ascii="Times New Roman" w:hAnsi="Times New Roman"/>
          <w:sz w:val="20"/>
          <w:szCs w:val="20"/>
        </w:rPr>
      </w:pPr>
      <w:r w:rsidRPr="00F22BF6">
        <w:rPr>
          <w:rFonts w:ascii="Times New Roman" w:hAnsi="Times New Roman"/>
          <w:sz w:val="20"/>
          <w:szCs w:val="20"/>
        </w:rPr>
        <w:t>7.</w:t>
      </w:r>
      <w:r w:rsidR="007B769E" w:rsidRPr="00F22BF6">
        <w:rPr>
          <w:rFonts w:ascii="Times New Roman" w:hAnsi="Times New Roman"/>
          <w:b/>
          <w:sz w:val="20"/>
          <w:szCs w:val="20"/>
        </w:rPr>
        <w:t xml:space="preserve">Срок и условия оплаты договора: </w:t>
      </w:r>
      <w:proofErr w:type="gramStart"/>
      <w:r w:rsidR="007B769E" w:rsidRPr="00F22BF6">
        <w:rPr>
          <w:rFonts w:ascii="Times New Roman" w:hAnsi="Times New Roman"/>
          <w:noProof/>
          <w:sz w:val="20"/>
          <w:szCs w:val="20"/>
        </w:rPr>
        <w:t>Оплата по</w:t>
      </w:r>
      <w:r w:rsidR="007B769E" w:rsidRPr="00F22BF6">
        <w:rPr>
          <w:rFonts w:ascii="Times New Roman" w:hAnsi="Times New Roman"/>
          <w:sz w:val="20"/>
          <w:szCs w:val="20"/>
        </w:rPr>
        <w:t xml:space="preserve"> Договору осуществляется по</w:t>
      </w:r>
      <w:r w:rsidR="00395FE7" w:rsidRPr="00F22BF6">
        <w:rPr>
          <w:rFonts w:ascii="Times New Roman" w:hAnsi="Times New Roman"/>
          <w:sz w:val="20"/>
          <w:szCs w:val="20"/>
        </w:rPr>
        <w:t xml:space="preserve"> безналичному расчету платежным поручением</w:t>
      </w:r>
      <w:r w:rsidR="007B769E" w:rsidRPr="00F22BF6">
        <w:rPr>
          <w:rFonts w:ascii="Times New Roman" w:hAnsi="Times New Roman"/>
          <w:sz w:val="20"/>
          <w:szCs w:val="20"/>
        </w:rPr>
        <w:t xml:space="preserve"> путем перечисления Заказчиком денежных средств на расчетный счет Поставщика по факту поставки товара на основании подписанного Сторонами Акта приема-передачи товара или иного передаточного документа, товарных накладных и счетов/счетов</w:t>
      </w:r>
      <w:r w:rsidR="005B044A" w:rsidRPr="00F22BF6">
        <w:rPr>
          <w:rFonts w:ascii="Times New Roman" w:hAnsi="Times New Roman"/>
          <w:sz w:val="20"/>
          <w:szCs w:val="20"/>
        </w:rPr>
        <w:t xml:space="preserve"> - фактур в течение 7 (семи) </w:t>
      </w:r>
      <w:r w:rsidR="007B769E" w:rsidRPr="00F22BF6">
        <w:rPr>
          <w:rFonts w:ascii="Times New Roman" w:hAnsi="Times New Roman"/>
          <w:sz w:val="20"/>
          <w:szCs w:val="20"/>
        </w:rPr>
        <w:t xml:space="preserve"> дней, с даты подписания Заказчиком Акта приема-передачи товара или иного передаточного документа</w:t>
      </w:r>
      <w:r w:rsidR="00AE4003" w:rsidRPr="00F22BF6">
        <w:rPr>
          <w:rFonts w:ascii="Times New Roman" w:hAnsi="Times New Roman"/>
          <w:sz w:val="20"/>
          <w:szCs w:val="20"/>
        </w:rPr>
        <w:t>.</w:t>
      </w:r>
      <w:proofErr w:type="gramEnd"/>
      <w:r w:rsidR="00AE4003" w:rsidRPr="00F22BF6">
        <w:rPr>
          <w:rFonts w:ascii="Times New Roman" w:hAnsi="Times New Roman"/>
          <w:sz w:val="20"/>
          <w:szCs w:val="20"/>
        </w:rPr>
        <w:t xml:space="preserve"> Авансовые платежи по Договору</w:t>
      </w:r>
      <w:r w:rsidR="007B769E" w:rsidRPr="00F22BF6">
        <w:rPr>
          <w:rFonts w:ascii="Times New Roman" w:hAnsi="Times New Roman"/>
          <w:sz w:val="20"/>
          <w:szCs w:val="20"/>
        </w:rPr>
        <w:t xml:space="preserve"> не предусмотрены.</w:t>
      </w:r>
    </w:p>
    <w:p w:rsidR="006C6AA3" w:rsidRPr="00662DDA" w:rsidRDefault="009E6C17" w:rsidP="003A63CD">
      <w:pPr>
        <w:widowControl w:val="0"/>
        <w:spacing w:after="0" w:line="240" w:lineRule="auto"/>
        <w:jc w:val="both"/>
        <w:rPr>
          <w:rFonts w:ascii="Times New Roman" w:hAnsi="Times New Roman"/>
          <w:sz w:val="20"/>
          <w:szCs w:val="20"/>
        </w:rPr>
      </w:pPr>
      <w:r w:rsidRPr="00C2626B">
        <w:rPr>
          <w:rFonts w:ascii="Times New Roman" w:hAnsi="Times New Roman"/>
          <w:b/>
          <w:sz w:val="20"/>
          <w:szCs w:val="20"/>
        </w:rPr>
        <w:t xml:space="preserve"> 8</w:t>
      </w:r>
      <w:r w:rsidR="006C6AA3" w:rsidRPr="00C2626B">
        <w:rPr>
          <w:rFonts w:ascii="Times New Roman" w:hAnsi="Times New Roman"/>
          <w:b/>
          <w:bCs/>
          <w:sz w:val="20"/>
          <w:szCs w:val="20"/>
        </w:rPr>
        <w:t xml:space="preserve">. </w:t>
      </w:r>
      <w:r w:rsidR="00662DDA" w:rsidRPr="00662DDA">
        <w:rPr>
          <w:rFonts w:ascii="Times New Roman" w:eastAsia="Times New Roman" w:hAnsi="Times New Roman"/>
          <w:b/>
          <w:sz w:val="20"/>
          <w:szCs w:val="20"/>
          <w:lang w:eastAsia="ru-RU"/>
        </w:rPr>
        <w:t>Требования к качеству, техническим характеристикам, безопасности, функциональным характеристикам (потребительским свойствам), размерам, упаковке, отгрузке товара и иные необходимые показатели</w:t>
      </w:r>
      <w:r w:rsidR="00662DDA" w:rsidRPr="00662DDA">
        <w:rPr>
          <w:rFonts w:ascii="Times New Roman" w:hAnsi="Times New Roman"/>
          <w:b/>
          <w:bCs/>
          <w:sz w:val="20"/>
          <w:szCs w:val="20"/>
        </w:rPr>
        <w:t xml:space="preserve"> </w:t>
      </w:r>
    </w:p>
    <w:p w:rsidR="00A17A9C" w:rsidRDefault="003A63CD" w:rsidP="003A63CD">
      <w:pPr>
        <w:tabs>
          <w:tab w:val="center" w:pos="4153"/>
          <w:tab w:val="right" w:pos="8306"/>
        </w:tabs>
        <w:spacing w:after="0" w:line="240" w:lineRule="auto"/>
        <w:rPr>
          <w:rFonts w:ascii="Times New Roman" w:eastAsia="Times New Roman" w:hAnsi="Times New Roman"/>
          <w:b/>
          <w:sz w:val="20"/>
          <w:szCs w:val="20"/>
          <w:lang w:eastAsia="ru-RU"/>
        </w:rPr>
      </w:pPr>
      <w:r w:rsidRPr="00C2626B">
        <w:rPr>
          <w:rFonts w:ascii="Times New Roman" w:eastAsia="Times New Roman" w:hAnsi="Times New Roman"/>
          <w:b/>
          <w:sz w:val="20"/>
          <w:szCs w:val="20"/>
          <w:lang w:eastAsia="ru-RU"/>
        </w:rPr>
        <w:t>8.1.Описание товара</w:t>
      </w:r>
      <w:r w:rsidR="00D61839">
        <w:rPr>
          <w:rFonts w:ascii="Times New Roman" w:eastAsia="Times New Roman" w:hAnsi="Times New Roman"/>
          <w:b/>
          <w:sz w:val="20"/>
          <w:szCs w:val="20"/>
          <w:lang w:eastAsia="ru-RU"/>
        </w:rPr>
        <w:t>:</w:t>
      </w:r>
    </w:p>
    <w:tbl>
      <w:tblPr>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750"/>
        <w:gridCol w:w="5670"/>
        <w:gridCol w:w="1134"/>
        <w:gridCol w:w="757"/>
      </w:tblGrid>
      <w:tr w:rsidR="00662DDA" w:rsidTr="007B51E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662DDA" w:rsidRDefault="00662DDA" w:rsidP="00662DDA">
            <w:pPr>
              <w:spacing w:after="0" w:line="240" w:lineRule="auto"/>
              <w:jc w:val="center"/>
              <w:rPr>
                <w:rFonts w:ascii="Times New Roman" w:eastAsia="Times New Roman" w:hAnsi="Times New Roman"/>
                <w:b/>
                <w:sz w:val="18"/>
                <w:szCs w:val="18"/>
                <w:lang w:eastAsia="ru-RU"/>
              </w:rPr>
            </w:pPr>
            <w:r w:rsidRPr="00662DDA">
              <w:rPr>
                <w:rFonts w:ascii="Times New Roman" w:eastAsia="Times New Roman" w:hAnsi="Times New Roman"/>
                <w:b/>
                <w:sz w:val="18"/>
                <w:szCs w:val="18"/>
                <w:lang w:eastAsia="ru-RU"/>
              </w:rPr>
              <w:t xml:space="preserve">№ </w:t>
            </w:r>
            <w:proofErr w:type="gramStart"/>
            <w:r w:rsidRPr="00662DDA">
              <w:rPr>
                <w:rFonts w:ascii="Times New Roman" w:eastAsia="Times New Roman" w:hAnsi="Times New Roman"/>
                <w:b/>
                <w:sz w:val="18"/>
                <w:szCs w:val="18"/>
                <w:lang w:eastAsia="ru-RU"/>
              </w:rPr>
              <w:t>п</w:t>
            </w:r>
            <w:proofErr w:type="gramEnd"/>
            <w:r w:rsidRPr="00662DDA">
              <w:rPr>
                <w:rFonts w:ascii="Times New Roman" w:eastAsia="Times New Roman" w:hAnsi="Times New Roman"/>
                <w:b/>
                <w:sz w:val="18"/>
                <w:szCs w:val="18"/>
                <w:lang w:eastAsia="ru-RU"/>
              </w:rPr>
              <w:t>/п</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662DDA" w:rsidRDefault="00662DDA" w:rsidP="00662DDA">
            <w:pPr>
              <w:spacing w:after="0" w:line="240" w:lineRule="auto"/>
              <w:jc w:val="center"/>
              <w:rPr>
                <w:rFonts w:ascii="Times New Roman" w:eastAsia="Times New Roman" w:hAnsi="Times New Roman"/>
                <w:b/>
                <w:sz w:val="18"/>
                <w:szCs w:val="18"/>
                <w:lang w:eastAsia="ru-RU"/>
              </w:rPr>
            </w:pPr>
            <w:r w:rsidRPr="00662DDA">
              <w:rPr>
                <w:rFonts w:ascii="Times New Roman" w:eastAsia="Times New Roman" w:hAnsi="Times New Roman"/>
                <w:b/>
                <w:sz w:val="18"/>
                <w:szCs w:val="18"/>
                <w:lang w:eastAsia="ru-RU"/>
              </w:rPr>
              <w:t>Наименование объекта закупки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662DDA" w:rsidRDefault="00662DDA" w:rsidP="00662DDA">
            <w:pPr>
              <w:spacing w:after="0" w:line="240" w:lineRule="auto"/>
              <w:jc w:val="center"/>
              <w:rPr>
                <w:rFonts w:ascii="Times New Roman" w:eastAsia="Times New Roman" w:hAnsi="Times New Roman"/>
                <w:b/>
                <w:sz w:val="18"/>
                <w:szCs w:val="18"/>
                <w:lang w:eastAsia="ru-RU"/>
              </w:rPr>
            </w:pPr>
            <w:r w:rsidRPr="00662DDA">
              <w:rPr>
                <w:rFonts w:ascii="Times New Roman" w:eastAsia="Times New Roman" w:hAnsi="Times New Roman"/>
                <w:b/>
                <w:sz w:val="18"/>
                <w:szCs w:val="18"/>
                <w:lang w:eastAsia="ru-RU"/>
              </w:rPr>
              <w:t>Характеристики товара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662DDA" w:rsidRDefault="00662DDA" w:rsidP="00662DDA">
            <w:pPr>
              <w:spacing w:after="0" w:line="240" w:lineRule="auto"/>
              <w:jc w:val="center"/>
              <w:rPr>
                <w:rFonts w:ascii="Times New Roman" w:eastAsia="Times New Roman" w:hAnsi="Times New Roman"/>
                <w:b/>
                <w:sz w:val="18"/>
                <w:szCs w:val="18"/>
                <w:lang w:eastAsia="ru-RU"/>
              </w:rPr>
            </w:pPr>
            <w:r w:rsidRPr="00662DDA">
              <w:rPr>
                <w:rFonts w:ascii="Times New Roman" w:eastAsia="Times New Roman" w:hAnsi="Times New Roman"/>
                <w:b/>
                <w:sz w:val="18"/>
                <w:szCs w:val="18"/>
                <w:lang w:eastAsia="ru-RU"/>
              </w:rPr>
              <w:t>Ед. измерения</w:t>
            </w:r>
          </w:p>
        </w:tc>
        <w:tc>
          <w:tcPr>
            <w:tcW w:w="757"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662DDA" w:rsidRDefault="00662DDA" w:rsidP="00662DDA">
            <w:pPr>
              <w:spacing w:after="0" w:line="240" w:lineRule="auto"/>
              <w:jc w:val="center"/>
              <w:rPr>
                <w:rFonts w:ascii="Times New Roman" w:eastAsia="Times New Roman" w:hAnsi="Times New Roman"/>
                <w:b/>
                <w:sz w:val="18"/>
                <w:szCs w:val="18"/>
                <w:lang w:eastAsia="ru-RU"/>
              </w:rPr>
            </w:pPr>
            <w:r w:rsidRPr="00662DDA">
              <w:rPr>
                <w:rFonts w:ascii="Times New Roman" w:eastAsia="Times New Roman" w:hAnsi="Times New Roman"/>
                <w:b/>
                <w:sz w:val="18"/>
                <w:szCs w:val="18"/>
                <w:lang w:eastAsia="ru-RU"/>
              </w:rPr>
              <w:t>Кол-во</w:t>
            </w:r>
          </w:p>
        </w:tc>
      </w:tr>
      <w:tr w:rsidR="00662DDA" w:rsidTr="00C40B81">
        <w:trPr>
          <w:trHeight w:val="29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ED18D0" w:rsidRDefault="00662DDA" w:rsidP="00662DDA">
            <w:pPr>
              <w:spacing w:after="0" w:line="240" w:lineRule="auto"/>
              <w:jc w:val="center"/>
              <w:rPr>
                <w:rFonts w:ascii="Times New Roman" w:eastAsia="Times New Roman" w:hAnsi="Times New Roman"/>
                <w:sz w:val="18"/>
                <w:szCs w:val="18"/>
                <w:lang w:eastAsia="ru-RU"/>
              </w:rPr>
            </w:pPr>
            <w:r w:rsidRPr="00ED18D0">
              <w:rPr>
                <w:rFonts w:ascii="Times New Roman" w:eastAsia="Times New Roman" w:hAnsi="Times New Roman"/>
                <w:sz w:val="18"/>
                <w:szCs w:val="18"/>
                <w:lang w:eastAsia="ru-RU"/>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auto"/>
            <w:hideMark/>
          </w:tcPr>
          <w:p w:rsidR="007B51E9" w:rsidRPr="00082720" w:rsidRDefault="007B51E9" w:rsidP="00662DDA">
            <w:pPr>
              <w:spacing w:after="0" w:line="240" w:lineRule="auto"/>
              <w:jc w:val="center"/>
              <w:rPr>
                <w:rFonts w:ascii="Times New Roman" w:eastAsia="Times New Roman" w:hAnsi="Times New Roman"/>
                <w:sz w:val="20"/>
                <w:szCs w:val="20"/>
                <w:lang w:eastAsia="ru-RU"/>
              </w:rPr>
            </w:pPr>
          </w:p>
          <w:p w:rsidR="000729C3" w:rsidRPr="00042347" w:rsidRDefault="00042347" w:rsidP="00662D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FBT</w:t>
            </w:r>
            <w:r w:rsidRPr="00042347">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X</w:t>
            </w:r>
            <w:r w:rsidRPr="00042347">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PRO</w:t>
            </w:r>
            <w:r w:rsidRPr="00042347">
              <w:rPr>
                <w:rFonts w:ascii="Times New Roman" w:eastAsia="Times New Roman" w:hAnsi="Times New Roman"/>
                <w:sz w:val="20"/>
                <w:szCs w:val="20"/>
                <w:lang w:eastAsia="ru-RU"/>
              </w:rPr>
              <w:t xml:space="preserve"> 112</w:t>
            </w:r>
            <w:r>
              <w:rPr>
                <w:rFonts w:ascii="Times New Roman" w:eastAsia="Times New Roman" w:hAnsi="Times New Roman"/>
                <w:sz w:val="20"/>
                <w:szCs w:val="20"/>
                <w:lang w:val="en-US" w:eastAsia="ru-RU"/>
              </w:rPr>
              <w:t>MA</w:t>
            </w:r>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двухполосный</w:t>
            </w:r>
            <w:proofErr w:type="spellEnd"/>
            <w:r>
              <w:rPr>
                <w:rFonts w:ascii="Times New Roman" w:eastAsia="Times New Roman" w:hAnsi="Times New Roman"/>
                <w:sz w:val="20"/>
                <w:szCs w:val="20"/>
                <w:lang w:eastAsia="ru-RU"/>
              </w:rPr>
              <w:t xml:space="preserve"> </w:t>
            </w:r>
          </w:p>
          <w:p w:rsidR="00662DDA" w:rsidRPr="000459A4" w:rsidRDefault="00042347" w:rsidP="00662D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w:t>
            </w:r>
            <w:r w:rsidR="000729C3" w:rsidRPr="000459A4">
              <w:rPr>
                <w:rFonts w:ascii="Times New Roman" w:eastAsia="Times New Roman" w:hAnsi="Times New Roman"/>
                <w:sz w:val="20"/>
                <w:szCs w:val="20"/>
                <w:lang w:eastAsia="ru-RU"/>
              </w:rPr>
              <w:t>ктивный</w:t>
            </w:r>
          </w:p>
          <w:p w:rsidR="00662DDA" w:rsidRDefault="00042347" w:rsidP="000729C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монитор, Н</w:t>
            </w:r>
            <w:r w:rsidR="007B51E9">
              <w:rPr>
                <w:rFonts w:ascii="Times New Roman" w:eastAsia="Times New Roman" w:hAnsi="Times New Roman"/>
                <w:sz w:val="20"/>
                <w:szCs w:val="20"/>
                <w:lang w:eastAsia="ru-RU"/>
              </w:rPr>
              <w:t xml:space="preserve">Ч1х12, ВЧ1х1, 1200Вт+300Вт, </w:t>
            </w:r>
            <w:r w:rsidR="007B51E9">
              <w:rPr>
                <w:rFonts w:ascii="Times New Roman" w:eastAsia="Times New Roman" w:hAnsi="Times New Roman"/>
                <w:sz w:val="20"/>
                <w:szCs w:val="20"/>
                <w:lang w:val="en-US" w:eastAsia="ru-RU"/>
              </w:rPr>
              <w:t>DSP</w:t>
            </w:r>
          </w:p>
          <w:p w:rsidR="0050739E" w:rsidRPr="0050739E" w:rsidRDefault="0050739E" w:rsidP="000729C3">
            <w:pPr>
              <w:jc w:val="center"/>
              <w:rPr>
                <w:rFonts w:ascii="Times New Roman" w:eastAsia="Times New Roman" w:hAnsi="Times New Roman"/>
                <w:sz w:val="18"/>
                <w:szCs w:val="18"/>
                <w:lang w:eastAsia="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466B43" w:rsidRDefault="00705876" w:rsidP="00705876">
            <w:pPr>
              <w:spacing w:after="0"/>
              <w:rPr>
                <w:rFonts w:ascii="Times New Roman" w:hAnsi="Times New Roman"/>
                <w:sz w:val="20"/>
                <w:szCs w:val="20"/>
              </w:rPr>
            </w:pPr>
            <w:r>
              <w:rPr>
                <w:rFonts w:ascii="Times New Roman" w:hAnsi="Times New Roman"/>
                <w:sz w:val="20"/>
                <w:szCs w:val="20"/>
              </w:rPr>
              <w:t>Тип: П</w:t>
            </w:r>
            <w:r w:rsidR="00466B43">
              <w:rPr>
                <w:rFonts w:ascii="Times New Roman" w:hAnsi="Times New Roman"/>
                <w:sz w:val="20"/>
                <w:szCs w:val="20"/>
              </w:rPr>
              <w:t>рофессиональная акустическая систем</w:t>
            </w:r>
            <w:r>
              <w:rPr>
                <w:rFonts w:ascii="Times New Roman" w:hAnsi="Times New Roman"/>
                <w:sz w:val="20"/>
                <w:szCs w:val="20"/>
              </w:rPr>
              <w:t>а.</w:t>
            </w:r>
          </w:p>
          <w:p w:rsidR="00705876" w:rsidRDefault="00705876" w:rsidP="00705876">
            <w:pPr>
              <w:spacing w:after="0"/>
              <w:rPr>
                <w:rFonts w:ascii="Times New Roman" w:hAnsi="Times New Roman"/>
                <w:sz w:val="20"/>
                <w:szCs w:val="20"/>
              </w:rPr>
            </w:pPr>
            <w:r>
              <w:rPr>
                <w:rFonts w:ascii="Times New Roman" w:hAnsi="Times New Roman"/>
                <w:sz w:val="20"/>
                <w:szCs w:val="20"/>
              </w:rPr>
              <w:t>Категория: Активная</w:t>
            </w:r>
          </w:p>
          <w:p w:rsidR="00E1436B" w:rsidRPr="00E1436B" w:rsidRDefault="00E1436B" w:rsidP="00E1436B">
            <w:pPr>
              <w:pStyle w:val="a8"/>
              <w:spacing w:before="0" w:beforeAutospacing="0" w:after="0"/>
              <w:jc w:val="both"/>
              <w:textAlignment w:val="baseline"/>
              <w:rPr>
                <w:color w:val="000000"/>
                <w:sz w:val="18"/>
                <w:szCs w:val="18"/>
              </w:rPr>
            </w:pPr>
          </w:p>
          <w:p w:rsidR="004D54F2" w:rsidRPr="00E417D5" w:rsidRDefault="004D54F2" w:rsidP="004D54F2">
            <w:pPr>
              <w:spacing w:after="0"/>
              <w:rPr>
                <w:rFonts w:ascii="Times New Roman" w:hAnsi="Times New Roman"/>
                <w:sz w:val="20"/>
                <w:szCs w:val="20"/>
                <w:u w:val="single"/>
              </w:rPr>
            </w:pPr>
            <w:r w:rsidRPr="00E417D5">
              <w:rPr>
                <w:rFonts w:ascii="Times New Roman" w:hAnsi="Times New Roman"/>
                <w:sz w:val="20"/>
                <w:szCs w:val="20"/>
                <w:u w:val="single"/>
              </w:rPr>
              <w:t>Особенности сценического монитора:</w:t>
            </w:r>
          </w:p>
          <w:p w:rsidR="004D54F2" w:rsidRDefault="00E417D5" w:rsidP="004D54F2">
            <w:pPr>
              <w:spacing w:after="0"/>
              <w:rPr>
                <w:rFonts w:ascii="Times New Roman" w:hAnsi="Times New Roman"/>
                <w:sz w:val="20"/>
                <w:szCs w:val="20"/>
              </w:rPr>
            </w:pPr>
            <w:r>
              <w:rPr>
                <w:rFonts w:ascii="Times New Roman" w:hAnsi="Times New Roman"/>
                <w:sz w:val="20"/>
                <w:szCs w:val="20"/>
              </w:rPr>
              <w:t>-В</w:t>
            </w:r>
            <w:r w:rsidR="004D54F2">
              <w:rPr>
                <w:rFonts w:ascii="Times New Roman" w:hAnsi="Times New Roman"/>
                <w:sz w:val="20"/>
                <w:szCs w:val="20"/>
              </w:rPr>
              <w:t>строенный 3-канальный микшер;</w:t>
            </w:r>
          </w:p>
          <w:p w:rsidR="004D54F2" w:rsidRDefault="004D54F2" w:rsidP="004D54F2">
            <w:pPr>
              <w:spacing w:after="0"/>
              <w:rPr>
                <w:rFonts w:ascii="Times New Roman" w:hAnsi="Times New Roman"/>
                <w:sz w:val="20"/>
                <w:szCs w:val="20"/>
              </w:rPr>
            </w:pPr>
            <w:r>
              <w:rPr>
                <w:rFonts w:ascii="Times New Roman" w:hAnsi="Times New Roman"/>
                <w:sz w:val="20"/>
                <w:szCs w:val="20"/>
              </w:rPr>
              <w:t>-</w:t>
            </w:r>
            <w:r w:rsidR="00E417D5">
              <w:rPr>
                <w:rFonts w:ascii="Times New Roman" w:hAnsi="Times New Roman"/>
                <w:sz w:val="20"/>
                <w:szCs w:val="20"/>
              </w:rPr>
              <w:t>Р</w:t>
            </w:r>
            <w:r>
              <w:rPr>
                <w:rFonts w:ascii="Times New Roman" w:hAnsi="Times New Roman"/>
                <w:sz w:val="20"/>
                <w:szCs w:val="20"/>
              </w:rPr>
              <w:t xml:space="preserve">аздельный тип усилителя </w:t>
            </w:r>
            <w:r>
              <w:rPr>
                <w:rFonts w:ascii="Times New Roman" w:hAnsi="Times New Roman"/>
                <w:sz w:val="20"/>
                <w:szCs w:val="20"/>
                <w:lang w:val="en-US"/>
              </w:rPr>
              <w:t>Bi</w:t>
            </w:r>
            <w:r w:rsidRPr="004D54F2">
              <w:rPr>
                <w:rFonts w:ascii="Times New Roman" w:hAnsi="Times New Roman"/>
                <w:sz w:val="20"/>
                <w:szCs w:val="20"/>
              </w:rPr>
              <w:t>-</w:t>
            </w:r>
            <w:r>
              <w:rPr>
                <w:rFonts w:ascii="Times New Roman" w:hAnsi="Times New Roman"/>
                <w:sz w:val="20"/>
                <w:szCs w:val="20"/>
                <w:lang w:val="en-US"/>
              </w:rPr>
              <w:t>Amp</w:t>
            </w:r>
            <w:r>
              <w:rPr>
                <w:rFonts w:ascii="Times New Roman" w:hAnsi="Times New Roman"/>
                <w:sz w:val="20"/>
                <w:szCs w:val="20"/>
              </w:rPr>
              <w:t>;</w:t>
            </w:r>
          </w:p>
          <w:p w:rsidR="004D54F2" w:rsidRDefault="004D54F2" w:rsidP="004D54F2">
            <w:pPr>
              <w:spacing w:after="0"/>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Bluetooth</w:t>
            </w:r>
            <w:r w:rsidRPr="00C40B81">
              <w:rPr>
                <w:rFonts w:ascii="Times New Roman" w:hAnsi="Times New Roman"/>
                <w:sz w:val="20"/>
                <w:szCs w:val="20"/>
              </w:rPr>
              <w:t>-</w:t>
            </w:r>
            <w:r>
              <w:rPr>
                <w:rFonts w:ascii="Times New Roman" w:hAnsi="Times New Roman"/>
                <w:sz w:val="20"/>
                <w:szCs w:val="20"/>
              </w:rPr>
              <w:t xml:space="preserve">приемник </w:t>
            </w:r>
            <w:proofErr w:type="spellStart"/>
            <w:r>
              <w:rPr>
                <w:rFonts w:ascii="Times New Roman" w:hAnsi="Times New Roman"/>
                <w:sz w:val="20"/>
                <w:szCs w:val="20"/>
              </w:rPr>
              <w:t>аудиосигнала</w:t>
            </w:r>
            <w:proofErr w:type="spellEnd"/>
            <w:r>
              <w:rPr>
                <w:rFonts w:ascii="Times New Roman" w:hAnsi="Times New Roman"/>
                <w:sz w:val="20"/>
                <w:szCs w:val="20"/>
              </w:rPr>
              <w:t>;</w:t>
            </w:r>
          </w:p>
          <w:p w:rsidR="004D54F2" w:rsidRDefault="004D54F2" w:rsidP="004D54F2">
            <w:pPr>
              <w:spacing w:after="0"/>
              <w:rPr>
                <w:rFonts w:ascii="Times New Roman" w:hAnsi="Times New Roman"/>
                <w:sz w:val="20"/>
                <w:szCs w:val="20"/>
              </w:rPr>
            </w:pPr>
            <w:r>
              <w:rPr>
                <w:rFonts w:ascii="Times New Roman" w:hAnsi="Times New Roman"/>
                <w:sz w:val="20"/>
                <w:szCs w:val="20"/>
              </w:rPr>
              <w:t>-Корпус из цельной фанеры с защитным покрытием</w:t>
            </w:r>
            <w:r w:rsidR="00E417D5">
              <w:rPr>
                <w:rFonts w:ascii="Times New Roman" w:hAnsi="Times New Roman"/>
                <w:sz w:val="20"/>
                <w:szCs w:val="20"/>
              </w:rPr>
              <w:t>;</w:t>
            </w:r>
          </w:p>
          <w:p w:rsidR="00E417D5" w:rsidRDefault="00E417D5" w:rsidP="004D54F2">
            <w:pPr>
              <w:spacing w:after="0"/>
              <w:rPr>
                <w:rFonts w:ascii="Times New Roman" w:hAnsi="Times New Roman"/>
                <w:sz w:val="20"/>
                <w:szCs w:val="20"/>
              </w:rPr>
            </w:pPr>
            <w:r>
              <w:rPr>
                <w:rFonts w:ascii="Times New Roman" w:hAnsi="Times New Roman"/>
                <w:sz w:val="20"/>
                <w:szCs w:val="20"/>
              </w:rPr>
              <w:t xml:space="preserve">-Процессор с четырьмя </w:t>
            </w:r>
            <w:proofErr w:type="spellStart"/>
            <w:r>
              <w:rPr>
                <w:rFonts w:ascii="Times New Roman" w:hAnsi="Times New Roman"/>
                <w:sz w:val="20"/>
                <w:szCs w:val="20"/>
              </w:rPr>
              <w:t>пресетами</w:t>
            </w:r>
            <w:proofErr w:type="spellEnd"/>
            <w:r>
              <w:rPr>
                <w:rFonts w:ascii="Times New Roman" w:hAnsi="Times New Roman"/>
                <w:sz w:val="20"/>
                <w:szCs w:val="20"/>
              </w:rPr>
              <w:t xml:space="preserve"> под разные условия;</w:t>
            </w:r>
          </w:p>
          <w:p w:rsidR="00E417D5" w:rsidRDefault="00E417D5" w:rsidP="004D54F2">
            <w:pPr>
              <w:spacing w:after="0"/>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Бесшумный</w:t>
            </w:r>
            <w:proofErr w:type="gramEnd"/>
            <w:r>
              <w:rPr>
                <w:rFonts w:ascii="Times New Roman" w:hAnsi="Times New Roman"/>
                <w:sz w:val="20"/>
                <w:szCs w:val="20"/>
              </w:rPr>
              <w:t xml:space="preserve"> активный кулер с контролем оборотов.</w:t>
            </w:r>
          </w:p>
          <w:p w:rsidR="00E417D5" w:rsidRPr="00E417D5" w:rsidRDefault="00E417D5" w:rsidP="004D54F2">
            <w:pPr>
              <w:spacing w:after="0"/>
              <w:rPr>
                <w:rFonts w:ascii="Times New Roman" w:hAnsi="Times New Roman"/>
                <w:sz w:val="20"/>
                <w:szCs w:val="20"/>
              </w:rPr>
            </w:pPr>
          </w:p>
          <w:p w:rsidR="00082720" w:rsidRDefault="00082720" w:rsidP="00E417D5">
            <w:pPr>
              <w:spacing w:after="0"/>
              <w:rPr>
                <w:rFonts w:ascii="Times New Roman" w:hAnsi="Times New Roman"/>
                <w:sz w:val="20"/>
                <w:szCs w:val="20"/>
                <w:u w:val="single"/>
              </w:rPr>
            </w:pPr>
            <w:r w:rsidRPr="00E417D5">
              <w:rPr>
                <w:rFonts w:ascii="Times New Roman" w:hAnsi="Times New Roman"/>
                <w:sz w:val="20"/>
                <w:szCs w:val="20"/>
                <w:u w:val="single"/>
              </w:rPr>
              <w:t xml:space="preserve">Технические характеристики: </w:t>
            </w:r>
          </w:p>
          <w:p w:rsidR="00E417D5" w:rsidRDefault="00662B5A" w:rsidP="00E417D5">
            <w:pPr>
              <w:spacing w:after="0"/>
              <w:rPr>
                <w:rFonts w:ascii="Times New Roman" w:hAnsi="Times New Roman"/>
                <w:sz w:val="18"/>
                <w:szCs w:val="18"/>
              </w:rPr>
            </w:pPr>
            <w:r>
              <w:rPr>
                <w:rFonts w:ascii="Times New Roman" w:hAnsi="Times New Roman"/>
                <w:sz w:val="20"/>
                <w:szCs w:val="20"/>
              </w:rPr>
              <w:t xml:space="preserve">Динамик:    </w:t>
            </w:r>
            <w:r w:rsidRPr="00662B5A">
              <w:rPr>
                <w:rFonts w:ascii="Times New Roman" w:hAnsi="Times New Roman"/>
                <w:sz w:val="18"/>
                <w:szCs w:val="18"/>
              </w:rPr>
              <w:t>1 x 12" (катушка 2,5"), 1 x 1" (катушка 1,4")</w:t>
            </w:r>
          </w:p>
          <w:p w:rsidR="00662B5A" w:rsidRDefault="00662B5A" w:rsidP="00E417D5">
            <w:pPr>
              <w:spacing w:after="0"/>
              <w:rPr>
                <w:rFonts w:ascii="Times New Roman" w:hAnsi="Times New Roman"/>
                <w:sz w:val="18"/>
                <w:szCs w:val="18"/>
              </w:rPr>
            </w:pPr>
            <w:r>
              <w:rPr>
                <w:rFonts w:ascii="Times New Roman" w:hAnsi="Times New Roman"/>
                <w:sz w:val="18"/>
                <w:szCs w:val="18"/>
              </w:rPr>
              <w:t>Входы:</w:t>
            </w:r>
            <w:r w:rsidRPr="0050739E">
              <w:rPr>
                <w:rFonts w:ascii="Times New Roman" w:hAnsi="Times New Roman"/>
                <w:color w:val="5C5C5C"/>
                <w:sz w:val="18"/>
                <w:szCs w:val="18"/>
              </w:rPr>
              <w:t xml:space="preserve"> </w:t>
            </w:r>
            <w:r>
              <w:rPr>
                <w:rFonts w:ascii="Times New Roman" w:hAnsi="Times New Roman"/>
                <w:color w:val="5C5C5C"/>
                <w:sz w:val="18"/>
                <w:szCs w:val="18"/>
              </w:rPr>
              <w:t xml:space="preserve">    </w:t>
            </w:r>
            <w:r w:rsidRPr="00662B5A">
              <w:rPr>
                <w:rFonts w:ascii="Times New Roman" w:hAnsi="Times New Roman"/>
                <w:sz w:val="18"/>
                <w:szCs w:val="18"/>
              </w:rPr>
              <w:t xml:space="preserve">1 x XLR, 1 x XLR / 2 x 1/4" TRS </w:t>
            </w:r>
            <w:proofErr w:type="spellStart"/>
            <w:r w:rsidRPr="00662B5A">
              <w:rPr>
                <w:rFonts w:ascii="Times New Roman" w:hAnsi="Times New Roman"/>
                <w:sz w:val="18"/>
                <w:szCs w:val="18"/>
              </w:rPr>
              <w:t>Jack</w:t>
            </w:r>
            <w:proofErr w:type="spellEnd"/>
            <w:r w:rsidRPr="00662B5A">
              <w:rPr>
                <w:rFonts w:ascii="Times New Roman" w:hAnsi="Times New Roman"/>
                <w:sz w:val="18"/>
                <w:szCs w:val="18"/>
              </w:rPr>
              <w:t xml:space="preserve"> (</w:t>
            </w:r>
            <w:proofErr w:type="gramStart"/>
            <w:r w:rsidRPr="00662B5A">
              <w:rPr>
                <w:rFonts w:ascii="Times New Roman" w:hAnsi="Times New Roman"/>
                <w:sz w:val="18"/>
                <w:szCs w:val="18"/>
              </w:rPr>
              <w:t>комбинированный</w:t>
            </w:r>
            <w:proofErr w:type="gramEnd"/>
            <w:r w:rsidRPr="00662B5A">
              <w:rPr>
                <w:rFonts w:ascii="Times New Roman" w:hAnsi="Times New Roman"/>
                <w:sz w:val="18"/>
                <w:szCs w:val="18"/>
              </w:rPr>
              <w:t>)</w:t>
            </w:r>
          </w:p>
          <w:p w:rsidR="00662B5A" w:rsidRDefault="00662B5A" w:rsidP="00E417D5">
            <w:pPr>
              <w:spacing w:after="0"/>
              <w:rPr>
                <w:rFonts w:ascii="Times New Roman" w:hAnsi="Times New Roman"/>
                <w:sz w:val="18"/>
                <w:szCs w:val="18"/>
              </w:rPr>
            </w:pPr>
            <w:r>
              <w:rPr>
                <w:rFonts w:ascii="Times New Roman" w:hAnsi="Times New Roman"/>
                <w:sz w:val="18"/>
                <w:szCs w:val="18"/>
              </w:rPr>
              <w:t>Выходы:  1 x XLR</w:t>
            </w:r>
          </w:p>
          <w:p w:rsidR="00662B5A" w:rsidRDefault="00662B5A" w:rsidP="00E417D5">
            <w:pPr>
              <w:spacing w:after="0"/>
              <w:rPr>
                <w:rFonts w:ascii="Times New Roman" w:hAnsi="Times New Roman"/>
                <w:sz w:val="20"/>
                <w:szCs w:val="20"/>
              </w:rPr>
            </w:pPr>
            <w:r>
              <w:rPr>
                <w:rFonts w:ascii="Times New Roman" w:hAnsi="Times New Roman"/>
                <w:sz w:val="20"/>
                <w:szCs w:val="20"/>
                <w:lang w:val="en-US"/>
              </w:rPr>
              <w:t>Bluetooth</w:t>
            </w:r>
            <w:r>
              <w:rPr>
                <w:rFonts w:ascii="Times New Roman" w:hAnsi="Times New Roman"/>
                <w:sz w:val="20"/>
                <w:szCs w:val="20"/>
              </w:rPr>
              <w:t>:    5.0</w:t>
            </w:r>
          </w:p>
          <w:p w:rsidR="00662B5A" w:rsidRDefault="00662B5A" w:rsidP="00E417D5">
            <w:pPr>
              <w:spacing w:after="0"/>
              <w:rPr>
                <w:rFonts w:ascii="Times New Roman" w:hAnsi="Times New Roman"/>
                <w:sz w:val="20"/>
                <w:szCs w:val="20"/>
              </w:rPr>
            </w:pPr>
            <w:r>
              <w:rPr>
                <w:rFonts w:ascii="Times New Roman" w:hAnsi="Times New Roman"/>
                <w:sz w:val="20"/>
                <w:szCs w:val="20"/>
              </w:rPr>
              <w:t>Входное сопротивление:  22кОм</w:t>
            </w:r>
          </w:p>
          <w:p w:rsidR="00662B5A" w:rsidRPr="00C40B81" w:rsidRDefault="00662B5A" w:rsidP="00E417D5">
            <w:pPr>
              <w:spacing w:after="0"/>
              <w:rPr>
                <w:rFonts w:ascii="Times New Roman" w:hAnsi="Times New Roman"/>
                <w:sz w:val="20"/>
                <w:szCs w:val="20"/>
              </w:rPr>
            </w:pPr>
            <w:r>
              <w:rPr>
                <w:rFonts w:ascii="Times New Roman" w:hAnsi="Times New Roman"/>
                <w:sz w:val="20"/>
                <w:szCs w:val="20"/>
              </w:rPr>
              <w:t xml:space="preserve">Тип усилителя:   класс </w:t>
            </w:r>
            <w:r>
              <w:rPr>
                <w:rFonts w:ascii="Times New Roman" w:hAnsi="Times New Roman"/>
                <w:sz w:val="20"/>
                <w:szCs w:val="20"/>
                <w:lang w:val="en-US"/>
              </w:rPr>
              <w:t>D</w:t>
            </w:r>
          </w:p>
          <w:p w:rsidR="00662B5A" w:rsidRPr="00662B5A" w:rsidRDefault="00662B5A" w:rsidP="00E417D5">
            <w:pPr>
              <w:spacing w:after="0"/>
              <w:rPr>
                <w:rFonts w:ascii="Times New Roman" w:hAnsi="Times New Roman"/>
                <w:sz w:val="18"/>
                <w:szCs w:val="18"/>
              </w:rPr>
            </w:pPr>
            <w:r>
              <w:rPr>
                <w:rFonts w:ascii="Times New Roman" w:hAnsi="Times New Roman"/>
                <w:sz w:val="20"/>
                <w:szCs w:val="20"/>
              </w:rPr>
              <w:t xml:space="preserve">Максимальная выходная мощность: </w:t>
            </w:r>
            <w:r w:rsidRPr="00662B5A">
              <w:rPr>
                <w:rFonts w:ascii="Times New Roman" w:hAnsi="Times New Roman"/>
                <w:sz w:val="18"/>
                <w:szCs w:val="18"/>
              </w:rPr>
              <w:t>1200 Вт (НЧ), 300 Вт (ВЧ)</w:t>
            </w:r>
          </w:p>
          <w:p w:rsidR="00662B5A" w:rsidRDefault="00662B5A" w:rsidP="00E417D5">
            <w:pPr>
              <w:spacing w:after="0"/>
              <w:rPr>
                <w:rFonts w:ascii="Times New Roman" w:hAnsi="Times New Roman"/>
                <w:sz w:val="18"/>
                <w:szCs w:val="18"/>
              </w:rPr>
            </w:pPr>
            <w:r w:rsidRPr="00662B5A">
              <w:rPr>
                <w:rFonts w:ascii="Times New Roman" w:hAnsi="Times New Roman"/>
                <w:sz w:val="18"/>
                <w:szCs w:val="18"/>
              </w:rPr>
              <w:lastRenderedPageBreak/>
              <w:t>Частотный диапазон: 54Гц-20кГц</w:t>
            </w:r>
          </w:p>
          <w:p w:rsidR="00662B5A" w:rsidRDefault="00662B5A" w:rsidP="0050739E">
            <w:pPr>
              <w:spacing w:after="0"/>
              <w:rPr>
                <w:rFonts w:ascii="Times New Roman" w:hAnsi="Times New Roman"/>
                <w:sz w:val="18"/>
                <w:szCs w:val="18"/>
              </w:rPr>
            </w:pPr>
            <w:r>
              <w:rPr>
                <w:rFonts w:ascii="Times New Roman" w:hAnsi="Times New Roman"/>
                <w:sz w:val="18"/>
                <w:szCs w:val="18"/>
              </w:rPr>
              <w:t>Максимальный уровень звукового давления: 124дБ (129дБ пиковый)</w:t>
            </w:r>
          </w:p>
          <w:p w:rsidR="00662B5A" w:rsidRDefault="00662B5A" w:rsidP="0050739E">
            <w:pPr>
              <w:spacing w:after="0"/>
              <w:rPr>
                <w:rFonts w:ascii="Times New Roman" w:hAnsi="Times New Roman"/>
                <w:sz w:val="18"/>
                <w:szCs w:val="18"/>
              </w:rPr>
            </w:pPr>
            <w:r>
              <w:rPr>
                <w:rFonts w:ascii="Times New Roman" w:hAnsi="Times New Roman"/>
                <w:sz w:val="18"/>
                <w:szCs w:val="18"/>
              </w:rPr>
              <w:t>Дисперсия</w:t>
            </w:r>
            <w:r w:rsidRPr="00662B5A">
              <w:rPr>
                <w:rFonts w:ascii="Times New Roman" w:hAnsi="Times New Roman"/>
                <w:sz w:val="18"/>
                <w:szCs w:val="18"/>
              </w:rPr>
              <w:t>: 80°</w:t>
            </w:r>
          </w:p>
          <w:p w:rsidR="00ED4E45" w:rsidRDefault="00ED4E45" w:rsidP="0050739E">
            <w:pPr>
              <w:spacing w:after="0"/>
              <w:rPr>
                <w:rFonts w:ascii="Times New Roman" w:hAnsi="Times New Roman"/>
                <w:sz w:val="18"/>
                <w:szCs w:val="18"/>
              </w:rPr>
            </w:pPr>
            <w:r>
              <w:rPr>
                <w:rFonts w:ascii="Times New Roman" w:hAnsi="Times New Roman"/>
                <w:sz w:val="18"/>
                <w:szCs w:val="18"/>
                <w:lang w:val="en-US"/>
              </w:rPr>
              <w:t>DSP</w:t>
            </w:r>
            <w:r w:rsidRPr="00C40B81">
              <w:rPr>
                <w:rFonts w:ascii="Times New Roman" w:hAnsi="Times New Roman"/>
                <w:sz w:val="18"/>
                <w:szCs w:val="18"/>
              </w:rPr>
              <w:t>-</w:t>
            </w:r>
            <w:r>
              <w:rPr>
                <w:rFonts w:ascii="Times New Roman" w:hAnsi="Times New Roman"/>
                <w:sz w:val="18"/>
                <w:szCs w:val="18"/>
              </w:rPr>
              <w:t xml:space="preserve">процессор:  4 </w:t>
            </w:r>
            <w:proofErr w:type="spellStart"/>
            <w:r>
              <w:rPr>
                <w:rFonts w:ascii="Times New Roman" w:hAnsi="Times New Roman"/>
                <w:sz w:val="18"/>
                <w:szCs w:val="18"/>
              </w:rPr>
              <w:t>пресета</w:t>
            </w:r>
            <w:proofErr w:type="spellEnd"/>
          </w:p>
          <w:p w:rsidR="003422E0" w:rsidRDefault="00ED4E45" w:rsidP="0050739E">
            <w:pPr>
              <w:spacing w:after="0"/>
              <w:rPr>
                <w:rFonts w:ascii="Times New Roman" w:hAnsi="Times New Roman"/>
                <w:sz w:val="18"/>
                <w:szCs w:val="18"/>
              </w:rPr>
            </w:pPr>
            <w:r>
              <w:rPr>
                <w:rFonts w:ascii="Times New Roman" w:hAnsi="Times New Roman"/>
                <w:sz w:val="18"/>
                <w:szCs w:val="18"/>
              </w:rPr>
              <w:t>Монтажные крепления</w:t>
            </w:r>
            <w:r w:rsidRPr="003422E0">
              <w:rPr>
                <w:rFonts w:ascii="Times New Roman" w:hAnsi="Times New Roman"/>
                <w:sz w:val="18"/>
                <w:szCs w:val="18"/>
              </w:rPr>
              <w:t>: стакан под стойку, отверстия для кронштейнов (опциональных)</w:t>
            </w:r>
            <w:r w:rsidR="003422E0">
              <w:rPr>
                <w:rFonts w:ascii="Times New Roman" w:hAnsi="Times New Roman"/>
                <w:sz w:val="18"/>
                <w:szCs w:val="18"/>
              </w:rPr>
              <w:t>.</w:t>
            </w:r>
          </w:p>
          <w:p w:rsidR="00ED4E45" w:rsidRPr="003422E0" w:rsidRDefault="003422E0" w:rsidP="0050739E">
            <w:pPr>
              <w:spacing w:after="0"/>
              <w:rPr>
                <w:rFonts w:ascii="Times New Roman" w:hAnsi="Times New Roman"/>
                <w:sz w:val="18"/>
                <w:szCs w:val="18"/>
              </w:rPr>
            </w:pPr>
            <w:r>
              <w:rPr>
                <w:rFonts w:ascii="Times New Roman" w:hAnsi="Times New Roman"/>
                <w:sz w:val="18"/>
                <w:szCs w:val="18"/>
              </w:rPr>
              <w:t>Потребляемая мощность: 500</w:t>
            </w:r>
            <w:proofErr w:type="gramStart"/>
            <w:r>
              <w:rPr>
                <w:rFonts w:ascii="Times New Roman" w:hAnsi="Times New Roman"/>
                <w:sz w:val="18"/>
                <w:szCs w:val="18"/>
              </w:rPr>
              <w:t xml:space="preserve"> В</w:t>
            </w:r>
            <w:proofErr w:type="gramEnd"/>
          </w:p>
          <w:p w:rsidR="00ED4E45" w:rsidRPr="003422E0" w:rsidRDefault="00ED4E45" w:rsidP="0050739E">
            <w:pPr>
              <w:spacing w:after="0"/>
              <w:rPr>
                <w:rFonts w:ascii="Times New Roman" w:hAnsi="Times New Roman"/>
                <w:sz w:val="18"/>
                <w:szCs w:val="18"/>
              </w:rPr>
            </w:pPr>
            <w:r w:rsidRPr="003422E0">
              <w:rPr>
                <w:rFonts w:ascii="Times New Roman" w:hAnsi="Times New Roman"/>
                <w:sz w:val="18"/>
                <w:szCs w:val="18"/>
              </w:rPr>
              <w:t xml:space="preserve">Материал корпуса: </w:t>
            </w:r>
            <w:r w:rsidR="003422E0">
              <w:rPr>
                <w:rFonts w:ascii="Times New Roman" w:hAnsi="Times New Roman"/>
                <w:sz w:val="18"/>
                <w:szCs w:val="18"/>
              </w:rPr>
              <w:t xml:space="preserve"> </w:t>
            </w:r>
            <w:r w:rsidRPr="003422E0">
              <w:rPr>
                <w:rFonts w:ascii="Times New Roman" w:hAnsi="Times New Roman"/>
                <w:sz w:val="18"/>
                <w:szCs w:val="18"/>
              </w:rPr>
              <w:t>цельная фанера</w:t>
            </w:r>
          </w:p>
          <w:p w:rsidR="00ED4E45" w:rsidRPr="003422E0" w:rsidRDefault="00ED4E45" w:rsidP="0050739E">
            <w:pPr>
              <w:spacing w:after="0"/>
              <w:rPr>
                <w:rFonts w:ascii="Times New Roman" w:hAnsi="Times New Roman"/>
                <w:sz w:val="18"/>
                <w:szCs w:val="18"/>
              </w:rPr>
            </w:pPr>
            <w:r w:rsidRPr="003422E0">
              <w:rPr>
                <w:rFonts w:ascii="Times New Roman" w:hAnsi="Times New Roman"/>
                <w:sz w:val="18"/>
                <w:szCs w:val="18"/>
              </w:rPr>
              <w:t>Материал защитной решетки: сталь с порошковым покрытием (черная краска)</w:t>
            </w:r>
          </w:p>
          <w:p w:rsidR="00ED4E45" w:rsidRPr="003422E0" w:rsidRDefault="00ED4E45" w:rsidP="0050739E">
            <w:pPr>
              <w:spacing w:after="0"/>
              <w:rPr>
                <w:rFonts w:ascii="Times New Roman" w:hAnsi="Times New Roman"/>
                <w:sz w:val="18"/>
                <w:szCs w:val="18"/>
              </w:rPr>
            </w:pPr>
            <w:r w:rsidRPr="003422E0">
              <w:rPr>
                <w:rFonts w:ascii="Times New Roman" w:hAnsi="Times New Roman"/>
                <w:sz w:val="18"/>
                <w:szCs w:val="18"/>
              </w:rPr>
              <w:t>Размер</w:t>
            </w:r>
            <w:r w:rsidR="003422E0" w:rsidRPr="003422E0">
              <w:rPr>
                <w:rFonts w:ascii="Times New Roman" w:hAnsi="Times New Roman"/>
                <w:sz w:val="18"/>
                <w:szCs w:val="18"/>
              </w:rPr>
              <w:t>: Ширина 535мм, Высота 412мм, Глубина 670мм</w:t>
            </w:r>
            <w:r w:rsidR="003422E0">
              <w:rPr>
                <w:rFonts w:ascii="Times New Roman" w:hAnsi="Times New Roman"/>
                <w:sz w:val="18"/>
                <w:szCs w:val="18"/>
              </w:rPr>
              <w:t>.</w:t>
            </w:r>
          </w:p>
          <w:p w:rsidR="003422E0" w:rsidRPr="003422E0" w:rsidRDefault="003422E0" w:rsidP="0050739E">
            <w:pPr>
              <w:spacing w:after="0"/>
              <w:rPr>
                <w:rFonts w:ascii="Times New Roman" w:hAnsi="Times New Roman"/>
                <w:sz w:val="18"/>
                <w:szCs w:val="18"/>
              </w:rPr>
            </w:pPr>
            <w:r w:rsidRPr="003422E0">
              <w:rPr>
                <w:rFonts w:ascii="Times New Roman" w:hAnsi="Times New Roman"/>
                <w:sz w:val="18"/>
                <w:szCs w:val="18"/>
              </w:rPr>
              <w:t>Вес нетто: 15,5 кг.</w:t>
            </w:r>
          </w:p>
          <w:p w:rsidR="003422E0" w:rsidRDefault="003422E0" w:rsidP="0050739E">
            <w:pPr>
              <w:spacing w:after="0"/>
              <w:rPr>
                <w:rFonts w:ascii="Times New Roman" w:hAnsi="Times New Roman"/>
                <w:sz w:val="18"/>
                <w:szCs w:val="18"/>
              </w:rPr>
            </w:pPr>
            <w:r w:rsidRPr="003422E0">
              <w:rPr>
                <w:rFonts w:ascii="Times New Roman" w:hAnsi="Times New Roman"/>
                <w:sz w:val="18"/>
                <w:szCs w:val="18"/>
              </w:rPr>
              <w:t>Вес брутто: 18 кг</w:t>
            </w:r>
            <w:r>
              <w:rPr>
                <w:rFonts w:ascii="Times New Roman" w:hAnsi="Times New Roman"/>
                <w:sz w:val="18"/>
                <w:szCs w:val="18"/>
              </w:rPr>
              <w:t>.</w:t>
            </w:r>
          </w:p>
          <w:p w:rsidR="00E1436B" w:rsidRPr="003422E0" w:rsidRDefault="00E1436B" w:rsidP="0050739E">
            <w:pPr>
              <w:spacing w:after="0"/>
              <w:rPr>
                <w:rFonts w:ascii="Times New Roman" w:hAnsi="Times New Roman"/>
                <w:sz w:val="18"/>
                <w:szCs w:val="18"/>
              </w:rPr>
            </w:pPr>
          </w:p>
          <w:p w:rsidR="00E1436B" w:rsidRDefault="00E1436B" w:rsidP="00E1436B">
            <w:pPr>
              <w:pStyle w:val="a8"/>
              <w:spacing w:before="0" w:beforeAutospacing="0" w:after="0"/>
              <w:jc w:val="both"/>
              <w:textAlignment w:val="baseline"/>
              <w:rPr>
                <w:color w:val="000000"/>
                <w:sz w:val="18"/>
                <w:szCs w:val="18"/>
              </w:rPr>
            </w:pPr>
            <w:r w:rsidRPr="00E1436B">
              <w:rPr>
                <w:sz w:val="18"/>
                <w:szCs w:val="18"/>
              </w:rPr>
              <w:t xml:space="preserve">Монитор может использоваться на концертных площадках, различных сценах, аудиториях и театрах, для репетиционных баз и студий. </w:t>
            </w:r>
            <w:r w:rsidRPr="00E1436B">
              <w:rPr>
                <w:color w:val="000000"/>
                <w:sz w:val="18"/>
                <w:szCs w:val="18"/>
              </w:rPr>
              <w:t xml:space="preserve">Громкоговоритель оснащен низкочастотным драйвером диаметром 12 дюймов, а также 1-дюймовым </w:t>
            </w:r>
            <w:proofErr w:type="spellStart"/>
            <w:r w:rsidRPr="00E1436B">
              <w:rPr>
                <w:color w:val="000000"/>
                <w:sz w:val="18"/>
                <w:szCs w:val="18"/>
              </w:rPr>
              <w:t>твитером</w:t>
            </w:r>
            <w:proofErr w:type="spellEnd"/>
            <w:r w:rsidRPr="00E1436B">
              <w:rPr>
                <w:color w:val="000000"/>
                <w:sz w:val="18"/>
                <w:szCs w:val="18"/>
              </w:rPr>
              <w:t>. Система имеет</w:t>
            </w:r>
            <w:r>
              <w:rPr>
                <w:color w:val="000000"/>
                <w:sz w:val="18"/>
                <w:szCs w:val="18"/>
              </w:rPr>
              <w:t xml:space="preserve"> раздельный тип усиления </w:t>
            </w:r>
            <w:proofErr w:type="spellStart"/>
            <w:r>
              <w:rPr>
                <w:color w:val="000000"/>
                <w:sz w:val="18"/>
                <w:szCs w:val="18"/>
              </w:rPr>
              <w:t>Bi-Amp</w:t>
            </w:r>
            <w:proofErr w:type="spellEnd"/>
            <w:r>
              <w:rPr>
                <w:color w:val="000000"/>
                <w:sz w:val="18"/>
                <w:szCs w:val="18"/>
              </w:rPr>
              <w:t>.</w:t>
            </w:r>
            <w:r w:rsidRPr="00E1436B">
              <w:rPr>
                <w:color w:val="000000"/>
                <w:sz w:val="18"/>
                <w:szCs w:val="18"/>
              </w:rPr>
              <w:t xml:space="preserve"> </w:t>
            </w:r>
          </w:p>
          <w:p w:rsidR="00E1436B" w:rsidRDefault="00E1436B" w:rsidP="00E1436B">
            <w:pPr>
              <w:pStyle w:val="a8"/>
              <w:spacing w:before="0" w:beforeAutospacing="0" w:after="0"/>
              <w:jc w:val="both"/>
              <w:textAlignment w:val="baseline"/>
              <w:rPr>
                <w:color w:val="000000"/>
                <w:sz w:val="18"/>
                <w:szCs w:val="18"/>
              </w:rPr>
            </w:pPr>
            <w:r>
              <w:rPr>
                <w:color w:val="000000"/>
                <w:sz w:val="18"/>
                <w:szCs w:val="18"/>
              </w:rPr>
              <w:t xml:space="preserve">       </w:t>
            </w:r>
            <w:r w:rsidRPr="00E1436B">
              <w:rPr>
                <w:color w:val="000000"/>
                <w:sz w:val="18"/>
                <w:szCs w:val="18"/>
              </w:rPr>
              <w:t>На з</w:t>
            </w:r>
            <w:r>
              <w:rPr>
                <w:color w:val="000000"/>
                <w:sz w:val="18"/>
                <w:szCs w:val="18"/>
              </w:rPr>
              <w:t>адней части устройства -</w:t>
            </w:r>
            <w:r w:rsidRPr="00E1436B">
              <w:rPr>
                <w:color w:val="000000"/>
                <w:sz w:val="18"/>
                <w:szCs w:val="18"/>
              </w:rPr>
              <w:t xml:space="preserve"> три входных канала. Первый имеет балансный вход XLR, рядом с ним расположен переключатель типа входного сигнала - с динамического микрофона или линейный. Далее имеется балансный выход XLR, служащий для параллельного подключения других акустических систем, он также имеет переключатель типа выхода с первого канала, либо с общего </w:t>
            </w:r>
            <w:proofErr w:type="spellStart"/>
            <w:r w:rsidRPr="00E1436B">
              <w:rPr>
                <w:color w:val="000000"/>
                <w:sz w:val="18"/>
                <w:szCs w:val="18"/>
              </w:rPr>
              <w:t>микса</w:t>
            </w:r>
            <w:proofErr w:type="spellEnd"/>
            <w:r w:rsidRPr="00E1436B">
              <w:rPr>
                <w:color w:val="000000"/>
                <w:sz w:val="18"/>
                <w:szCs w:val="18"/>
              </w:rPr>
              <w:t xml:space="preserve">. Второй канал оснащен балансным входом XLR, для которого аналогично можно переключать тип входного сигнала. Для подключения </w:t>
            </w:r>
            <w:proofErr w:type="spellStart"/>
            <w:r w:rsidRPr="00E1436B">
              <w:rPr>
                <w:color w:val="000000"/>
                <w:sz w:val="18"/>
                <w:szCs w:val="18"/>
              </w:rPr>
              <w:t>стереоисточников</w:t>
            </w:r>
            <w:proofErr w:type="spellEnd"/>
            <w:r w:rsidRPr="00E1436B">
              <w:rPr>
                <w:color w:val="000000"/>
                <w:sz w:val="18"/>
                <w:szCs w:val="18"/>
              </w:rPr>
              <w:t xml:space="preserve"> сигнала доступны входы 2 x 1/4" </w:t>
            </w:r>
            <w:proofErr w:type="spellStart"/>
            <w:r w:rsidRPr="00E1436B">
              <w:rPr>
                <w:color w:val="000000"/>
                <w:sz w:val="18"/>
                <w:szCs w:val="18"/>
              </w:rPr>
              <w:t>Jack</w:t>
            </w:r>
            <w:proofErr w:type="spellEnd"/>
            <w:r w:rsidRPr="00E1436B">
              <w:rPr>
                <w:color w:val="000000"/>
                <w:sz w:val="18"/>
                <w:szCs w:val="18"/>
              </w:rPr>
              <w:t xml:space="preserve"> TRS. Третий канал является входным каналом </w:t>
            </w:r>
            <w:proofErr w:type="spellStart"/>
            <w:r w:rsidRPr="00E1436B">
              <w:rPr>
                <w:color w:val="000000"/>
                <w:sz w:val="18"/>
                <w:szCs w:val="18"/>
              </w:rPr>
              <w:t>Bluetooth</w:t>
            </w:r>
            <w:proofErr w:type="spellEnd"/>
            <w:r w:rsidRPr="00E1436B">
              <w:rPr>
                <w:color w:val="000000"/>
                <w:sz w:val="18"/>
                <w:szCs w:val="18"/>
              </w:rPr>
              <w:t xml:space="preserve">-приемника, он имеет кнопку сопряжения и световой индикатор активной работы. Все три канала имеют отдельные регуляторы входного уровня сигнала. </w:t>
            </w:r>
          </w:p>
          <w:p w:rsidR="00E1436B" w:rsidRPr="00E1436B" w:rsidRDefault="00E1436B" w:rsidP="00E1436B">
            <w:pPr>
              <w:pStyle w:val="a8"/>
              <w:spacing w:before="0" w:beforeAutospacing="0" w:after="0"/>
              <w:jc w:val="both"/>
              <w:textAlignment w:val="baseline"/>
              <w:rPr>
                <w:color w:val="000000"/>
                <w:sz w:val="18"/>
                <w:szCs w:val="18"/>
              </w:rPr>
            </w:pPr>
            <w:r>
              <w:rPr>
                <w:color w:val="000000"/>
                <w:sz w:val="18"/>
                <w:szCs w:val="18"/>
              </w:rPr>
              <w:t xml:space="preserve">          </w:t>
            </w:r>
            <w:r w:rsidRPr="00E1436B">
              <w:rPr>
                <w:color w:val="000000"/>
                <w:sz w:val="18"/>
                <w:szCs w:val="18"/>
              </w:rPr>
              <w:t xml:space="preserve">Устройство </w:t>
            </w:r>
            <w:r w:rsidR="00C40B81">
              <w:rPr>
                <w:color w:val="000000"/>
                <w:sz w:val="18"/>
                <w:szCs w:val="18"/>
              </w:rPr>
              <w:t xml:space="preserve">должно быть </w:t>
            </w:r>
            <w:r w:rsidRPr="00E1436B">
              <w:rPr>
                <w:color w:val="000000"/>
                <w:sz w:val="18"/>
                <w:szCs w:val="18"/>
              </w:rPr>
              <w:t xml:space="preserve">оснащено DSP-процессором, который используется для </w:t>
            </w:r>
            <w:proofErr w:type="spellStart"/>
            <w:r w:rsidRPr="00E1436B">
              <w:rPr>
                <w:color w:val="000000"/>
                <w:sz w:val="18"/>
                <w:szCs w:val="18"/>
              </w:rPr>
              <w:t>тембральной</w:t>
            </w:r>
            <w:proofErr w:type="spellEnd"/>
            <w:r w:rsidRPr="00E1436B">
              <w:rPr>
                <w:color w:val="000000"/>
                <w:sz w:val="18"/>
                <w:szCs w:val="18"/>
              </w:rPr>
              <w:t xml:space="preserve"> коррекции звучания системы в разн</w:t>
            </w:r>
            <w:r w:rsidR="00C40B81">
              <w:rPr>
                <w:color w:val="000000"/>
                <w:sz w:val="18"/>
                <w:szCs w:val="18"/>
              </w:rPr>
              <w:t xml:space="preserve">ых акустических условиях, иметь 4 </w:t>
            </w:r>
            <w:proofErr w:type="spellStart"/>
            <w:r w:rsidR="00C40B81">
              <w:rPr>
                <w:color w:val="000000"/>
                <w:sz w:val="18"/>
                <w:szCs w:val="18"/>
              </w:rPr>
              <w:t>пресета</w:t>
            </w:r>
            <w:proofErr w:type="spellEnd"/>
            <w:r w:rsidR="00C40B81">
              <w:rPr>
                <w:color w:val="000000"/>
                <w:sz w:val="18"/>
                <w:szCs w:val="18"/>
              </w:rPr>
              <w:t>,</w:t>
            </w:r>
            <w:r w:rsidRPr="00E1436B">
              <w:rPr>
                <w:color w:val="000000"/>
                <w:sz w:val="18"/>
                <w:szCs w:val="18"/>
              </w:rPr>
              <w:t xml:space="preserve"> переключатель фильтра высоких частот и LED-индикатор перегрузки/срабатывания </w:t>
            </w:r>
            <w:proofErr w:type="spellStart"/>
            <w:r w:rsidRPr="00E1436B">
              <w:rPr>
                <w:color w:val="000000"/>
                <w:sz w:val="18"/>
                <w:szCs w:val="18"/>
              </w:rPr>
              <w:t>лимитера</w:t>
            </w:r>
            <w:proofErr w:type="spellEnd"/>
            <w:r w:rsidRPr="00E1436B">
              <w:rPr>
                <w:color w:val="000000"/>
                <w:sz w:val="18"/>
                <w:szCs w:val="18"/>
              </w:rPr>
              <w:t>.</w:t>
            </w:r>
          </w:p>
          <w:p w:rsidR="00082720" w:rsidRPr="00C40B81" w:rsidRDefault="00E1436B" w:rsidP="00C40B81">
            <w:pPr>
              <w:spacing w:after="0"/>
              <w:jc w:val="both"/>
              <w:rPr>
                <w:rFonts w:ascii="Times New Roman" w:hAnsi="Times New Roman"/>
                <w:sz w:val="18"/>
                <w:szCs w:val="18"/>
              </w:rPr>
            </w:pPr>
            <w:r w:rsidRPr="00E1436B">
              <w:rPr>
                <w:rFonts w:ascii="Times New Roman" w:hAnsi="Times New Roman"/>
                <w:color w:val="000000"/>
                <w:sz w:val="18"/>
                <w:szCs w:val="18"/>
              </w:rPr>
              <w:t xml:space="preserve">Громкоговоритель можно разместить не только горизонтально, но и вертикально. На нижней части корпуса имеются специальные резиновые ножки для устойчивой установки на поверхность. </w:t>
            </w:r>
            <w:r w:rsidRPr="00E1436B">
              <w:rPr>
                <w:rFonts w:ascii="Times New Roman" w:hAnsi="Times New Roman"/>
                <w:sz w:val="18"/>
                <w:szCs w:val="18"/>
              </w:rPr>
              <w:t xml:space="preserve">Для расположения акустической системы на стойке имеется стакан. По бокам громкоговорителя также расположены удобные транспортировочные ручки. Для монтажа на потолке или стене имеются отверстия под фирменные кронштейны, которые приобретаются отдельно. Для защиты от перегрева имеется </w:t>
            </w:r>
            <w:proofErr w:type="gramStart"/>
            <w:r w:rsidRPr="00E1436B">
              <w:rPr>
                <w:rFonts w:ascii="Times New Roman" w:hAnsi="Times New Roman"/>
                <w:sz w:val="18"/>
                <w:szCs w:val="18"/>
              </w:rPr>
              <w:t>бесшумный</w:t>
            </w:r>
            <w:proofErr w:type="gramEnd"/>
            <w:r w:rsidRPr="00E1436B">
              <w:rPr>
                <w:rFonts w:ascii="Times New Roman" w:hAnsi="Times New Roman"/>
                <w:sz w:val="18"/>
                <w:szCs w:val="18"/>
              </w:rPr>
              <w:t xml:space="preserve"> активный кулер с интеллектуальным контролем числа оборотов. Система оснащена импульсным блоком питания, потребляемая мощность составляет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ED18D0" w:rsidRDefault="00662DDA" w:rsidP="00662DDA">
            <w:pPr>
              <w:spacing w:after="0" w:line="240" w:lineRule="auto"/>
              <w:jc w:val="center"/>
              <w:rPr>
                <w:rFonts w:ascii="Times New Roman" w:eastAsia="Times New Roman" w:hAnsi="Times New Roman"/>
                <w:sz w:val="18"/>
                <w:szCs w:val="18"/>
                <w:lang w:eastAsia="ru-RU"/>
              </w:rPr>
            </w:pPr>
            <w:r w:rsidRPr="00ED18D0">
              <w:rPr>
                <w:rFonts w:ascii="Times New Roman" w:eastAsia="Times New Roman" w:hAnsi="Times New Roman"/>
                <w:sz w:val="18"/>
                <w:szCs w:val="18"/>
                <w:lang w:eastAsia="ru-RU"/>
              </w:rPr>
              <w:lastRenderedPageBreak/>
              <w:t>Шт</w:t>
            </w:r>
            <w:r w:rsidR="00042347">
              <w:rPr>
                <w:rFonts w:ascii="Times New Roman" w:eastAsia="Times New Roman" w:hAnsi="Times New Roman"/>
                <w:sz w:val="18"/>
                <w:szCs w:val="18"/>
                <w:lang w:eastAsia="ru-RU"/>
              </w:rPr>
              <w:t>.</w:t>
            </w: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hideMark/>
          </w:tcPr>
          <w:p w:rsidR="00662DDA" w:rsidRPr="00ED18D0" w:rsidRDefault="00662DDA" w:rsidP="00662DDA">
            <w:pPr>
              <w:spacing w:after="0" w:line="240" w:lineRule="auto"/>
              <w:jc w:val="center"/>
              <w:rPr>
                <w:rFonts w:ascii="Times New Roman" w:eastAsia="Times New Roman" w:hAnsi="Times New Roman"/>
                <w:sz w:val="18"/>
                <w:szCs w:val="18"/>
                <w:lang w:eastAsia="ru-RU"/>
              </w:rPr>
            </w:pPr>
            <w:r w:rsidRPr="00ED18D0">
              <w:rPr>
                <w:rFonts w:ascii="Times New Roman" w:eastAsia="Times New Roman" w:hAnsi="Times New Roman"/>
                <w:sz w:val="18"/>
                <w:szCs w:val="18"/>
                <w:lang w:eastAsia="ru-RU"/>
              </w:rPr>
              <w:t>1</w:t>
            </w: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p w:rsidR="00662DDA" w:rsidRPr="00ED18D0" w:rsidRDefault="00662DDA" w:rsidP="00662DDA">
            <w:pPr>
              <w:spacing w:after="0" w:line="240" w:lineRule="auto"/>
              <w:jc w:val="center"/>
              <w:rPr>
                <w:rFonts w:ascii="Times New Roman" w:eastAsia="Times New Roman" w:hAnsi="Times New Roman"/>
                <w:sz w:val="18"/>
                <w:szCs w:val="18"/>
                <w:lang w:eastAsia="ru-RU"/>
              </w:rPr>
            </w:pPr>
          </w:p>
        </w:tc>
      </w:tr>
      <w:tr w:rsidR="000729C3" w:rsidTr="002D49C4">
        <w:trPr>
          <w:trHeight w:val="41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29C3" w:rsidRPr="000459A4" w:rsidRDefault="00ED18D0" w:rsidP="00662DDA">
            <w:pPr>
              <w:spacing w:after="0" w:line="240" w:lineRule="auto"/>
              <w:jc w:val="center"/>
              <w:rPr>
                <w:rFonts w:ascii="Times New Roman" w:eastAsia="Times New Roman" w:hAnsi="Times New Roman"/>
                <w:sz w:val="20"/>
                <w:szCs w:val="20"/>
                <w:lang w:eastAsia="ru-RU"/>
              </w:rPr>
            </w:pPr>
            <w:r w:rsidRPr="000459A4">
              <w:rPr>
                <w:rFonts w:ascii="Times New Roman" w:eastAsia="Times New Roman" w:hAnsi="Times New Roman"/>
                <w:sz w:val="20"/>
                <w:szCs w:val="20"/>
                <w:lang w:eastAsia="ru-RU"/>
              </w:rPr>
              <w:lastRenderedPageBreak/>
              <w:t>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E1436B" w:rsidRPr="00042347" w:rsidRDefault="00E1436B" w:rsidP="00E143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FBT</w:t>
            </w:r>
            <w:r w:rsidRPr="00042347">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X</w:t>
            </w:r>
            <w:r w:rsidRPr="00042347">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PRO</w:t>
            </w:r>
            <w:r>
              <w:rPr>
                <w:rFonts w:ascii="Times New Roman" w:eastAsia="Times New Roman" w:hAnsi="Times New Roman"/>
                <w:sz w:val="20"/>
                <w:szCs w:val="20"/>
                <w:lang w:eastAsia="ru-RU"/>
              </w:rPr>
              <w:t xml:space="preserve"> 115</w:t>
            </w:r>
            <w:r>
              <w:rPr>
                <w:rFonts w:ascii="Times New Roman" w:eastAsia="Times New Roman" w:hAnsi="Times New Roman"/>
                <w:sz w:val="20"/>
                <w:szCs w:val="20"/>
                <w:lang w:val="en-US" w:eastAsia="ru-RU"/>
              </w:rPr>
              <w:t>A</w:t>
            </w:r>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двухполосный</w:t>
            </w:r>
            <w:proofErr w:type="spellEnd"/>
            <w:r>
              <w:rPr>
                <w:rFonts w:ascii="Times New Roman" w:eastAsia="Times New Roman" w:hAnsi="Times New Roman"/>
                <w:sz w:val="20"/>
                <w:szCs w:val="20"/>
                <w:lang w:eastAsia="ru-RU"/>
              </w:rPr>
              <w:t xml:space="preserve"> </w:t>
            </w:r>
            <w:r w:rsidR="00B4109E">
              <w:rPr>
                <w:rFonts w:ascii="Times New Roman" w:eastAsia="Times New Roman" w:hAnsi="Times New Roman"/>
                <w:sz w:val="20"/>
                <w:szCs w:val="20"/>
                <w:lang w:eastAsia="ru-RU"/>
              </w:rPr>
              <w:t>би-</w:t>
            </w:r>
            <w:proofErr w:type="spellStart"/>
            <w:r w:rsidR="00B4109E">
              <w:rPr>
                <w:rFonts w:ascii="Times New Roman" w:eastAsia="Times New Roman" w:hAnsi="Times New Roman"/>
                <w:sz w:val="20"/>
                <w:szCs w:val="20"/>
                <w:lang w:eastAsia="ru-RU"/>
              </w:rPr>
              <w:t>амп</w:t>
            </w:r>
            <w:proofErr w:type="spellEnd"/>
          </w:p>
          <w:p w:rsidR="00E1436B" w:rsidRPr="000459A4" w:rsidRDefault="00B4109E" w:rsidP="00E143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активная акустическая</w:t>
            </w:r>
          </w:p>
          <w:p w:rsidR="00E1436B" w:rsidRDefault="00B4109E" w:rsidP="00E1436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система</w:t>
            </w:r>
            <w:r w:rsidR="00E1436B">
              <w:rPr>
                <w:rFonts w:ascii="Times New Roman" w:eastAsia="Times New Roman" w:hAnsi="Times New Roman"/>
                <w:sz w:val="20"/>
                <w:szCs w:val="20"/>
                <w:lang w:eastAsia="ru-RU"/>
              </w:rPr>
              <w:t>, Н</w:t>
            </w:r>
            <w:r>
              <w:rPr>
                <w:rFonts w:ascii="Times New Roman" w:eastAsia="Times New Roman" w:hAnsi="Times New Roman"/>
                <w:sz w:val="20"/>
                <w:szCs w:val="20"/>
                <w:lang w:eastAsia="ru-RU"/>
              </w:rPr>
              <w:t xml:space="preserve">Ч </w:t>
            </w:r>
            <w:r w:rsidR="00E1436B">
              <w:rPr>
                <w:rFonts w:ascii="Times New Roman" w:eastAsia="Times New Roman" w:hAnsi="Times New Roman"/>
                <w:sz w:val="20"/>
                <w:szCs w:val="20"/>
                <w:lang w:eastAsia="ru-RU"/>
              </w:rPr>
              <w:t xml:space="preserve">1200Вт+300Вт, </w:t>
            </w:r>
            <w:r w:rsidR="00E1436B">
              <w:rPr>
                <w:rFonts w:ascii="Times New Roman" w:eastAsia="Times New Roman" w:hAnsi="Times New Roman"/>
                <w:sz w:val="20"/>
                <w:szCs w:val="20"/>
                <w:lang w:val="en-US" w:eastAsia="ru-RU"/>
              </w:rPr>
              <w:t>DSP</w:t>
            </w:r>
          </w:p>
          <w:p w:rsidR="00ED18D0" w:rsidRPr="000459A4" w:rsidRDefault="00ED18D0" w:rsidP="00662DDA">
            <w:pPr>
              <w:spacing w:after="0" w:line="240" w:lineRule="auto"/>
              <w:jc w:val="center"/>
              <w:rPr>
                <w:rFonts w:ascii="Times New Roman" w:eastAsia="Times New Roman" w:hAnsi="Times New Roman"/>
                <w:sz w:val="20"/>
                <w:szCs w:val="20"/>
                <w:lang w:eastAsia="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40B81" w:rsidRPr="002D49C4" w:rsidRDefault="00C40B81" w:rsidP="00C40B81">
            <w:pPr>
              <w:shd w:val="clear" w:color="auto" w:fill="FFFFFF"/>
              <w:spacing w:before="100" w:beforeAutospacing="1" w:after="100" w:afterAutospacing="1" w:line="240" w:lineRule="auto"/>
              <w:jc w:val="both"/>
              <w:rPr>
                <w:rFonts w:ascii="Roboto" w:eastAsia="Times New Roman" w:hAnsi="Roboto"/>
                <w:color w:val="333333"/>
                <w:sz w:val="20"/>
                <w:szCs w:val="20"/>
                <w:lang w:eastAsia="ru-RU"/>
              </w:rPr>
            </w:pPr>
            <w:proofErr w:type="spellStart"/>
            <w:r w:rsidRPr="002D49C4">
              <w:rPr>
                <w:rFonts w:ascii="Roboto" w:eastAsia="Times New Roman" w:hAnsi="Roboto"/>
                <w:color w:val="333333"/>
                <w:sz w:val="20"/>
                <w:szCs w:val="20"/>
                <w:lang w:eastAsia="ru-RU"/>
              </w:rPr>
              <w:t>Двухполосная</w:t>
            </w:r>
            <w:proofErr w:type="spellEnd"/>
            <w:r w:rsidRPr="002D49C4">
              <w:rPr>
                <w:rFonts w:ascii="Roboto" w:eastAsia="Times New Roman" w:hAnsi="Roboto"/>
                <w:color w:val="333333"/>
                <w:sz w:val="20"/>
                <w:szCs w:val="20"/>
                <w:lang w:eastAsia="ru-RU"/>
              </w:rPr>
              <w:t xml:space="preserve"> активная акустическая система, с 15" НЧ динамиком и 1" ВЧ компрессионным драйвером, соединенным с вращающимся рупором с направленностью 80 x 50. FBT X-</w:t>
            </w:r>
            <w:proofErr w:type="spellStart"/>
            <w:r w:rsidRPr="002D49C4">
              <w:rPr>
                <w:rFonts w:ascii="Roboto" w:eastAsia="Times New Roman" w:hAnsi="Roboto"/>
                <w:color w:val="333333"/>
                <w:sz w:val="20"/>
                <w:szCs w:val="20"/>
                <w:lang w:eastAsia="ru-RU"/>
              </w:rPr>
              <w:t>Pro</w:t>
            </w:r>
            <w:proofErr w:type="spellEnd"/>
            <w:r w:rsidRPr="002D49C4">
              <w:rPr>
                <w:rFonts w:ascii="Roboto" w:eastAsia="Times New Roman" w:hAnsi="Roboto"/>
                <w:color w:val="333333"/>
                <w:sz w:val="20"/>
                <w:szCs w:val="20"/>
                <w:lang w:eastAsia="ru-RU"/>
              </w:rPr>
              <w:t xml:space="preserve"> 115A имеет частотный диапазон от 42 Гц - 20 кГц. Максимальный уровень звукового давления 130 дБ.</w:t>
            </w:r>
          </w:p>
          <w:p w:rsidR="006023CC" w:rsidRPr="002D49C4" w:rsidRDefault="006023CC" w:rsidP="006023CC">
            <w:pPr>
              <w:shd w:val="clear" w:color="auto" w:fill="FFFFFF"/>
              <w:spacing w:after="0" w:line="240" w:lineRule="auto"/>
              <w:jc w:val="both"/>
              <w:rPr>
                <w:rFonts w:ascii="Roboto" w:eastAsia="Times New Roman" w:hAnsi="Roboto"/>
                <w:b/>
                <w:color w:val="333333"/>
                <w:sz w:val="20"/>
                <w:szCs w:val="20"/>
                <w:lang w:eastAsia="ru-RU"/>
              </w:rPr>
            </w:pPr>
            <w:r w:rsidRPr="002D49C4">
              <w:rPr>
                <w:rFonts w:ascii="Roboto" w:eastAsia="Times New Roman" w:hAnsi="Roboto"/>
                <w:b/>
                <w:color w:val="333333"/>
                <w:sz w:val="20"/>
                <w:szCs w:val="20"/>
                <w:lang w:eastAsia="ru-RU"/>
              </w:rPr>
              <w:t>Технические характеристики:</w:t>
            </w:r>
          </w:p>
          <w:p w:rsidR="006023CC" w:rsidRPr="002D49C4" w:rsidRDefault="006023CC" w:rsidP="006023CC">
            <w:pPr>
              <w:shd w:val="clear" w:color="auto" w:fill="FFFFFF"/>
              <w:spacing w:after="0" w:line="240" w:lineRule="auto"/>
              <w:rPr>
                <w:rFonts w:ascii="Roboto" w:eastAsia="Times New Roman" w:hAnsi="Roboto"/>
                <w:color w:val="333333"/>
                <w:sz w:val="20"/>
                <w:szCs w:val="20"/>
                <w:lang w:eastAsia="ru-RU"/>
              </w:rPr>
            </w:pPr>
            <w:r w:rsidRPr="002D49C4">
              <w:rPr>
                <w:rFonts w:ascii="Roboto" w:eastAsia="Times New Roman" w:hAnsi="Roboto"/>
                <w:color w:val="333333"/>
                <w:sz w:val="20"/>
                <w:szCs w:val="20"/>
                <w:lang w:eastAsia="ru-RU"/>
              </w:rPr>
              <w:t>-НЧ - 15" с 2,5" звуковой катушкой</w:t>
            </w:r>
          </w:p>
          <w:p w:rsidR="006023CC" w:rsidRPr="002D49C4" w:rsidRDefault="006023CC" w:rsidP="006023CC">
            <w:pPr>
              <w:shd w:val="clear" w:color="auto" w:fill="FFFFFF"/>
              <w:spacing w:after="0" w:line="240" w:lineRule="auto"/>
              <w:rPr>
                <w:rFonts w:ascii="Roboto" w:eastAsia="Times New Roman" w:hAnsi="Roboto"/>
                <w:color w:val="333333"/>
                <w:sz w:val="20"/>
                <w:szCs w:val="20"/>
                <w:lang w:eastAsia="ru-RU"/>
              </w:rPr>
            </w:pPr>
            <w:r w:rsidRPr="002D49C4">
              <w:rPr>
                <w:rFonts w:ascii="Roboto" w:eastAsia="Times New Roman" w:hAnsi="Roboto"/>
                <w:color w:val="333333"/>
                <w:sz w:val="20"/>
                <w:szCs w:val="20"/>
                <w:lang w:eastAsia="ru-RU"/>
              </w:rPr>
              <w:t>-ВЧ - 1" с 1,4" звуковой катушкой</w:t>
            </w:r>
          </w:p>
          <w:p w:rsidR="006023CC" w:rsidRPr="002D49C4" w:rsidRDefault="006023CC" w:rsidP="006023CC">
            <w:pPr>
              <w:shd w:val="clear" w:color="auto" w:fill="FFFFFF"/>
              <w:spacing w:after="0" w:line="240" w:lineRule="auto"/>
              <w:rPr>
                <w:rFonts w:ascii="Roboto" w:eastAsia="Times New Roman" w:hAnsi="Roboto"/>
                <w:color w:val="333333"/>
                <w:sz w:val="20"/>
                <w:szCs w:val="20"/>
                <w:lang w:eastAsia="ru-RU"/>
              </w:rPr>
            </w:pPr>
            <w:r w:rsidRPr="002D49C4">
              <w:rPr>
                <w:rFonts w:ascii="Roboto" w:eastAsia="Times New Roman" w:hAnsi="Roboto"/>
                <w:color w:val="333333"/>
                <w:sz w:val="20"/>
                <w:szCs w:val="20"/>
                <w:lang w:eastAsia="ru-RU"/>
              </w:rPr>
              <w:t>-Мощность: НЧ 1200 Вт + ВЧ 300 Вт</w:t>
            </w:r>
          </w:p>
          <w:p w:rsidR="006023CC" w:rsidRPr="002D49C4" w:rsidRDefault="006023CC" w:rsidP="006023CC">
            <w:pPr>
              <w:shd w:val="clear" w:color="auto" w:fill="FFFFFF"/>
              <w:spacing w:after="0" w:line="240" w:lineRule="auto"/>
              <w:rPr>
                <w:rFonts w:ascii="Roboto" w:eastAsia="Times New Roman" w:hAnsi="Roboto"/>
                <w:color w:val="333333"/>
                <w:sz w:val="20"/>
                <w:szCs w:val="20"/>
                <w:lang w:eastAsia="ru-RU"/>
              </w:rPr>
            </w:pPr>
            <w:r w:rsidRPr="002D49C4">
              <w:rPr>
                <w:rFonts w:ascii="Roboto" w:eastAsia="Times New Roman" w:hAnsi="Roboto"/>
                <w:color w:val="333333"/>
                <w:sz w:val="20"/>
                <w:szCs w:val="20"/>
                <w:lang w:eastAsia="ru-RU"/>
              </w:rPr>
              <w:t>-Трехканальный микшер</w:t>
            </w:r>
          </w:p>
          <w:p w:rsidR="006023CC" w:rsidRPr="002D49C4" w:rsidRDefault="006023CC" w:rsidP="006023CC">
            <w:pPr>
              <w:shd w:val="clear" w:color="auto" w:fill="FFFFFF"/>
              <w:spacing w:after="0" w:line="240" w:lineRule="auto"/>
              <w:rPr>
                <w:rFonts w:ascii="Roboto" w:eastAsia="Times New Roman" w:hAnsi="Roboto"/>
                <w:color w:val="333333"/>
                <w:sz w:val="20"/>
                <w:szCs w:val="20"/>
                <w:lang w:eastAsia="ru-RU"/>
              </w:rPr>
            </w:pPr>
            <w:r w:rsidRPr="002D49C4">
              <w:rPr>
                <w:rFonts w:ascii="Roboto" w:eastAsia="Times New Roman" w:hAnsi="Roboto"/>
                <w:color w:val="333333"/>
                <w:sz w:val="20"/>
                <w:szCs w:val="20"/>
                <w:lang w:eastAsia="ru-RU"/>
              </w:rPr>
              <w:t xml:space="preserve">-DSP с 4 </w:t>
            </w:r>
            <w:proofErr w:type="spellStart"/>
            <w:r w:rsidRPr="002D49C4">
              <w:rPr>
                <w:rFonts w:ascii="Roboto" w:eastAsia="Times New Roman" w:hAnsi="Roboto"/>
                <w:color w:val="333333"/>
                <w:sz w:val="20"/>
                <w:szCs w:val="20"/>
                <w:lang w:eastAsia="ru-RU"/>
              </w:rPr>
              <w:t>пресетами</w:t>
            </w:r>
            <w:proofErr w:type="spellEnd"/>
          </w:p>
          <w:p w:rsidR="006023CC" w:rsidRPr="002D49C4" w:rsidRDefault="006023CC" w:rsidP="006023CC">
            <w:pPr>
              <w:shd w:val="clear" w:color="auto" w:fill="FFFFFF"/>
              <w:spacing w:after="0" w:line="240" w:lineRule="auto"/>
              <w:rPr>
                <w:rFonts w:ascii="Roboto" w:eastAsia="Times New Roman" w:hAnsi="Roboto"/>
                <w:color w:val="333333"/>
                <w:sz w:val="20"/>
                <w:szCs w:val="20"/>
                <w:lang w:eastAsia="ru-RU"/>
              </w:rPr>
            </w:pPr>
            <w:r w:rsidRPr="002D49C4">
              <w:rPr>
                <w:rFonts w:ascii="Roboto" w:eastAsia="Times New Roman" w:hAnsi="Roboto"/>
                <w:color w:val="333333"/>
                <w:sz w:val="20"/>
                <w:szCs w:val="20"/>
                <w:lang w:eastAsia="ru-RU"/>
              </w:rPr>
              <w:t>-Точки подвеса М10</w:t>
            </w:r>
          </w:p>
          <w:p w:rsidR="006023CC" w:rsidRPr="002D49C4" w:rsidRDefault="00EF01F3" w:rsidP="006023CC">
            <w:pPr>
              <w:spacing w:after="0"/>
              <w:rPr>
                <w:rFonts w:ascii="Times New Roman" w:hAnsi="Times New Roman"/>
                <w:sz w:val="20"/>
                <w:szCs w:val="20"/>
              </w:rPr>
            </w:pPr>
            <w:r w:rsidRPr="002D49C4">
              <w:rPr>
                <w:rFonts w:ascii="Times New Roman" w:hAnsi="Times New Roman"/>
                <w:sz w:val="20"/>
                <w:szCs w:val="20"/>
              </w:rPr>
              <w:t>Ширина 525</w:t>
            </w:r>
            <w:r w:rsidR="006023CC" w:rsidRPr="002D49C4">
              <w:rPr>
                <w:rFonts w:ascii="Times New Roman" w:hAnsi="Times New Roman"/>
                <w:sz w:val="20"/>
                <w:szCs w:val="20"/>
              </w:rPr>
              <w:t xml:space="preserve"> мм</w:t>
            </w:r>
            <w:r w:rsidRPr="002D49C4">
              <w:rPr>
                <w:rFonts w:ascii="Times New Roman" w:hAnsi="Times New Roman"/>
                <w:sz w:val="20"/>
                <w:szCs w:val="20"/>
              </w:rPr>
              <w:t>, высота 785</w:t>
            </w:r>
            <w:r w:rsidR="006023CC" w:rsidRPr="002D49C4">
              <w:rPr>
                <w:rFonts w:ascii="Times New Roman" w:hAnsi="Times New Roman"/>
                <w:sz w:val="20"/>
                <w:szCs w:val="20"/>
              </w:rPr>
              <w:t xml:space="preserve"> мм</w:t>
            </w:r>
            <w:r w:rsidRPr="002D49C4">
              <w:rPr>
                <w:rFonts w:ascii="Times New Roman" w:hAnsi="Times New Roman"/>
                <w:sz w:val="20"/>
                <w:szCs w:val="20"/>
              </w:rPr>
              <w:t>, глубина 525</w:t>
            </w:r>
            <w:r w:rsidR="006023CC" w:rsidRPr="002D49C4">
              <w:rPr>
                <w:rFonts w:ascii="Times New Roman" w:hAnsi="Times New Roman"/>
                <w:sz w:val="20"/>
                <w:szCs w:val="20"/>
              </w:rPr>
              <w:t xml:space="preserve"> мм</w:t>
            </w:r>
            <w:r w:rsidRPr="002D49C4">
              <w:rPr>
                <w:rFonts w:ascii="Times New Roman" w:hAnsi="Times New Roman"/>
                <w:sz w:val="20"/>
                <w:szCs w:val="20"/>
              </w:rPr>
              <w:t>.</w:t>
            </w:r>
            <w:r w:rsidR="006023CC" w:rsidRPr="002D49C4">
              <w:rPr>
                <w:rFonts w:ascii="Times New Roman" w:hAnsi="Times New Roman"/>
                <w:sz w:val="20"/>
                <w:szCs w:val="20"/>
              </w:rPr>
              <w:t xml:space="preserve"> </w:t>
            </w:r>
          </w:p>
          <w:p w:rsidR="006023CC" w:rsidRPr="002D49C4" w:rsidRDefault="006023CC" w:rsidP="006023CC">
            <w:pPr>
              <w:spacing w:after="0"/>
              <w:rPr>
                <w:rFonts w:ascii="Times New Roman" w:hAnsi="Times New Roman"/>
                <w:sz w:val="20"/>
                <w:szCs w:val="20"/>
              </w:rPr>
            </w:pPr>
            <w:r w:rsidRPr="002D49C4">
              <w:rPr>
                <w:rFonts w:ascii="Times New Roman" w:hAnsi="Times New Roman"/>
                <w:sz w:val="20"/>
                <w:szCs w:val="20"/>
              </w:rPr>
              <w:t xml:space="preserve">Вес </w:t>
            </w:r>
            <w:r w:rsidR="00EF01F3" w:rsidRPr="002D49C4">
              <w:rPr>
                <w:rFonts w:ascii="Times New Roman" w:hAnsi="Times New Roman"/>
                <w:sz w:val="20"/>
                <w:szCs w:val="20"/>
              </w:rPr>
              <w:t>нетто: 20,5</w:t>
            </w:r>
            <w:r w:rsidRPr="002D49C4">
              <w:rPr>
                <w:rFonts w:ascii="Times New Roman" w:hAnsi="Times New Roman"/>
                <w:sz w:val="20"/>
                <w:szCs w:val="20"/>
              </w:rPr>
              <w:t xml:space="preserve"> кг</w:t>
            </w:r>
            <w:r w:rsidR="00EF01F3" w:rsidRPr="002D49C4">
              <w:rPr>
                <w:rFonts w:ascii="Times New Roman" w:hAnsi="Times New Roman"/>
                <w:sz w:val="20"/>
                <w:szCs w:val="20"/>
              </w:rPr>
              <w:t>.</w:t>
            </w:r>
          </w:p>
          <w:p w:rsidR="008204C2" w:rsidRPr="000459A4" w:rsidRDefault="00EF01F3" w:rsidP="00EF01F3">
            <w:pPr>
              <w:spacing w:after="0"/>
              <w:rPr>
                <w:rFonts w:ascii="Times New Roman" w:hAnsi="Times New Roman"/>
                <w:sz w:val="20"/>
                <w:szCs w:val="20"/>
              </w:rPr>
            </w:pPr>
            <w:bookmarkStart w:id="14" w:name="_GoBack"/>
            <w:bookmarkEnd w:id="14"/>
            <w:r w:rsidRPr="002D49C4">
              <w:rPr>
                <w:rFonts w:ascii="Times New Roman" w:hAnsi="Times New Roman"/>
                <w:sz w:val="20"/>
                <w:szCs w:val="20"/>
              </w:rPr>
              <w:lastRenderedPageBreak/>
              <w:t>Вес брутто: 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29C3" w:rsidRPr="00ED18D0" w:rsidRDefault="00ED18D0" w:rsidP="00662DDA">
            <w:pPr>
              <w:spacing w:after="0" w:line="240" w:lineRule="auto"/>
              <w:jc w:val="center"/>
              <w:rPr>
                <w:rFonts w:ascii="Times New Roman" w:eastAsia="Times New Roman" w:hAnsi="Times New Roman"/>
                <w:sz w:val="18"/>
                <w:szCs w:val="18"/>
                <w:lang w:eastAsia="ru-RU"/>
              </w:rPr>
            </w:pPr>
            <w:r w:rsidRPr="00ED18D0">
              <w:rPr>
                <w:rFonts w:ascii="Times New Roman" w:eastAsia="Times New Roman" w:hAnsi="Times New Roman"/>
                <w:sz w:val="18"/>
                <w:szCs w:val="18"/>
                <w:lang w:eastAsia="ru-RU"/>
              </w:rPr>
              <w:lastRenderedPageBreak/>
              <w:t>Шт.</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0729C3" w:rsidRPr="00ED18D0" w:rsidRDefault="00ED18D0" w:rsidP="00662DDA">
            <w:pPr>
              <w:spacing w:after="0" w:line="240" w:lineRule="auto"/>
              <w:jc w:val="center"/>
              <w:rPr>
                <w:rFonts w:ascii="Times New Roman" w:eastAsia="Times New Roman" w:hAnsi="Times New Roman"/>
                <w:sz w:val="18"/>
                <w:szCs w:val="18"/>
                <w:lang w:eastAsia="ru-RU"/>
              </w:rPr>
            </w:pPr>
            <w:r w:rsidRPr="00ED18D0">
              <w:rPr>
                <w:rFonts w:ascii="Times New Roman" w:eastAsia="Times New Roman" w:hAnsi="Times New Roman"/>
                <w:sz w:val="18"/>
                <w:szCs w:val="18"/>
                <w:lang w:eastAsia="ru-RU"/>
              </w:rPr>
              <w:t>2</w:t>
            </w:r>
          </w:p>
        </w:tc>
      </w:tr>
    </w:tbl>
    <w:p w:rsidR="00DF1DD6" w:rsidRPr="00AE4003" w:rsidRDefault="00DF1DD6" w:rsidP="00E7137A">
      <w:pPr>
        <w:autoSpaceDE w:val="0"/>
        <w:autoSpaceDN w:val="0"/>
        <w:adjustRightInd w:val="0"/>
        <w:spacing w:after="0"/>
        <w:contextualSpacing/>
        <w:rPr>
          <w:rFonts w:ascii="Times New Roman" w:hAnsi="Times New Roman"/>
          <w:sz w:val="18"/>
          <w:szCs w:val="18"/>
        </w:rPr>
      </w:pPr>
      <w:bookmarkStart w:id="15" w:name="_Toc89955841"/>
    </w:p>
    <w:p w:rsidR="00DF1DD6" w:rsidRPr="00395FE7" w:rsidRDefault="003A63CD" w:rsidP="00E6005E">
      <w:pPr>
        <w:pStyle w:val="a8"/>
        <w:spacing w:before="0" w:beforeAutospacing="0" w:after="0"/>
        <w:rPr>
          <w:sz w:val="20"/>
          <w:szCs w:val="20"/>
        </w:rPr>
      </w:pPr>
      <w:r w:rsidRPr="00395FE7">
        <w:rPr>
          <w:b/>
          <w:bCs/>
          <w:sz w:val="20"/>
          <w:szCs w:val="20"/>
        </w:rPr>
        <w:t>8.2</w:t>
      </w:r>
      <w:r w:rsidR="00F22BF6">
        <w:rPr>
          <w:b/>
          <w:bCs/>
          <w:sz w:val="20"/>
          <w:szCs w:val="20"/>
        </w:rPr>
        <w:t>. Качество товара</w:t>
      </w:r>
    </w:p>
    <w:p w:rsidR="00DF1DD6" w:rsidRPr="00395FE7" w:rsidRDefault="003A63CD" w:rsidP="00E6005E">
      <w:pPr>
        <w:pStyle w:val="a8"/>
        <w:spacing w:before="0" w:beforeAutospacing="0" w:after="0"/>
        <w:jc w:val="both"/>
        <w:rPr>
          <w:sz w:val="20"/>
          <w:szCs w:val="20"/>
        </w:rPr>
      </w:pPr>
      <w:r w:rsidRPr="00395FE7">
        <w:rPr>
          <w:sz w:val="20"/>
          <w:szCs w:val="20"/>
        </w:rPr>
        <w:t>8.2.1</w:t>
      </w:r>
      <w:r w:rsidR="00DF1DD6" w:rsidRPr="00395FE7">
        <w:rPr>
          <w:sz w:val="20"/>
          <w:szCs w:val="20"/>
        </w:rPr>
        <w:t>.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w:t>
      </w:r>
      <w:r w:rsidR="006D1EFC">
        <w:rPr>
          <w:sz w:val="20"/>
          <w:szCs w:val="20"/>
        </w:rPr>
        <w:t>ссийской Федерации.</w:t>
      </w:r>
    </w:p>
    <w:p w:rsidR="00DF1DD6" w:rsidRPr="00395FE7" w:rsidRDefault="006D1EFC" w:rsidP="00E6005E">
      <w:pPr>
        <w:pStyle w:val="a8"/>
        <w:spacing w:before="0" w:beforeAutospacing="0" w:after="0"/>
        <w:jc w:val="both"/>
        <w:rPr>
          <w:sz w:val="20"/>
          <w:szCs w:val="20"/>
        </w:rPr>
      </w:pPr>
      <w:r>
        <w:rPr>
          <w:sz w:val="20"/>
          <w:szCs w:val="20"/>
        </w:rPr>
        <w:t xml:space="preserve">        </w:t>
      </w:r>
      <w:r w:rsidR="00DF1DD6" w:rsidRPr="00395FE7">
        <w:rPr>
          <w:sz w:val="20"/>
          <w:szCs w:val="20"/>
        </w:rPr>
        <w:t>Поставляемый товар должен соответствовать действующим в Российской Федерации стандартам, техническим регламентам, санитарным и фит</w:t>
      </w:r>
      <w:r w:rsidR="009E6C17" w:rsidRPr="00395FE7">
        <w:rPr>
          <w:sz w:val="20"/>
          <w:szCs w:val="20"/>
        </w:rPr>
        <w:t>осанитарным нормам.</w:t>
      </w:r>
    </w:p>
    <w:p w:rsidR="00DF1DD6" w:rsidRPr="00395FE7" w:rsidRDefault="003A63CD" w:rsidP="00E6005E">
      <w:pPr>
        <w:pStyle w:val="a8"/>
        <w:spacing w:before="0" w:beforeAutospacing="0" w:after="0"/>
        <w:jc w:val="both"/>
        <w:rPr>
          <w:sz w:val="20"/>
          <w:szCs w:val="20"/>
        </w:rPr>
      </w:pPr>
      <w:r w:rsidRPr="00395FE7">
        <w:rPr>
          <w:sz w:val="20"/>
          <w:szCs w:val="20"/>
        </w:rPr>
        <w:t>8</w:t>
      </w:r>
      <w:r w:rsidR="00DF1DD6" w:rsidRPr="00395FE7">
        <w:rPr>
          <w:sz w:val="20"/>
          <w:szCs w:val="20"/>
        </w:rPr>
        <w:t>.2.</w:t>
      </w:r>
      <w:r w:rsidRPr="00395FE7">
        <w:rPr>
          <w:sz w:val="20"/>
          <w:szCs w:val="20"/>
        </w:rPr>
        <w:t>2.</w:t>
      </w:r>
      <w:r w:rsidR="00DF1DD6" w:rsidRPr="00395FE7">
        <w:rPr>
          <w:sz w:val="20"/>
          <w:szCs w:val="20"/>
        </w:rPr>
        <w:t xml:space="preserve"> Поставщик обязан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техническим заданием.</w:t>
      </w:r>
    </w:p>
    <w:p w:rsidR="00DF1DD6" w:rsidRPr="00395FE7" w:rsidRDefault="003A63CD" w:rsidP="00E6005E">
      <w:pPr>
        <w:pStyle w:val="a8"/>
        <w:spacing w:before="0" w:beforeAutospacing="0" w:after="0"/>
        <w:jc w:val="both"/>
        <w:rPr>
          <w:sz w:val="20"/>
          <w:szCs w:val="20"/>
        </w:rPr>
      </w:pPr>
      <w:r w:rsidRPr="00395FE7">
        <w:rPr>
          <w:sz w:val="20"/>
          <w:szCs w:val="20"/>
        </w:rPr>
        <w:t>8.2</w:t>
      </w:r>
      <w:r w:rsidR="00DF1DD6" w:rsidRPr="00395FE7">
        <w:rPr>
          <w:sz w:val="20"/>
          <w:szCs w:val="20"/>
        </w:rPr>
        <w:t xml:space="preserve">.3. </w:t>
      </w:r>
      <w:proofErr w:type="gramStart"/>
      <w:r w:rsidR="00DF1DD6" w:rsidRPr="00395FE7">
        <w:rPr>
          <w:sz w:val="20"/>
          <w:szCs w:val="20"/>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DF1DD6" w:rsidRPr="006D1EFC" w:rsidRDefault="00DF1DD6" w:rsidP="00E6005E">
      <w:pPr>
        <w:pStyle w:val="a8"/>
        <w:spacing w:before="0" w:beforeAutospacing="0" w:after="0"/>
        <w:jc w:val="both"/>
        <w:rPr>
          <w:b/>
          <w:sz w:val="20"/>
          <w:szCs w:val="20"/>
        </w:rPr>
      </w:pPr>
      <w:r w:rsidRPr="006D1EFC">
        <w:rPr>
          <w:b/>
          <w:sz w:val="20"/>
          <w:szCs w:val="20"/>
        </w:rPr>
        <w:t xml:space="preserve">Год выпуска товара </w:t>
      </w:r>
      <w:r w:rsidRPr="006D1EFC">
        <w:rPr>
          <w:b/>
          <w:bCs/>
          <w:sz w:val="20"/>
          <w:szCs w:val="20"/>
        </w:rPr>
        <w:t>не ранее 2021 года</w:t>
      </w:r>
      <w:r w:rsidRPr="006D1EFC">
        <w:rPr>
          <w:b/>
          <w:sz w:val="20"/>
          <w:szCs w:val="20"/>
        </w:rPr>
        <w:t>.</w:t>
      </w:r>
    </w:p>
    <w:p w:rsidR="00574623" w:rsidRPr="00395FE7" w:rsidRDefault="003A63CD" w:rsidP="00E6005E">
      <w:pPr>
        <w:spacing w:after="0"/>
        <w:jc w:val="both"/>
        <w:rPr>
          <w:rFonts w:ascii="Times New Roman" w:hAnsi="Times New Roman"/>
          <w:noProof/>
          <w:sz w:val="20"/>
          <w:szCs w:val="20"/>
        </w:rPr>
      </w:pPr>
      <w:r w:rsidRPr="00395FE7">
        <w:rPr>
          <w:rFonts w:ascii="Times New Roman" w:hAnsi="Times New Roman"/>
          <w:sz w:val="20"/>
          <w:szCs w:val="20"/>
        </w:rPr>
        <w:t>8.2</w:t>
      </w:r>
      <w:r w:rsidR="00DF1DD6" w:rsidRPr="00395FE7">
        <w:rPr>
          <w:rFonts w:ascii="Times New Roman" w:hAnsi="Times New Roman"/>
          <w:sz w:val="20"/>
          <w:szCs w:val="20"/>
        </w:rPr>
        <w:t xml:space="preserve">.4. </w:t>
      </w:r>
      <w:r w:rsidR="00E7137A" w:rsidRPr="00395FE7">
        <w:rPr>
          <w:rFonts w:ascii="Times New Roman" w:hAnsi="Times New Roman"/>
          <w:noProof/>
          <w:sz w:val="20"/>
          <w:szCs w:val="20"/>
        </w:rPr>
        <w:t>Товар должен поставляться в упаковке, обеспечивающей защиту товара от внешних воздействующих факторов (в т.ч. климатических, механических) при транспортировании, хранении и погрузочно-разгрузочных работах.</w:t>
      </w:r>
      <w:r w:rsidR="00811EC7">
        <w:rPr>
          <w:rFonts w:ascii="Times New Roman" w:hAnsi="Times New Roman"/>
          <w:noProof/>
          <w:sz w:val="20"/>
          <w:szCs w:val="20"/>
        </w:rPr>
        <w:t xml:space="preserve"> </w:t>
      </w:r>
      <w:r w:rsidR="00DF1DD6" w:rsidRPr="00395FE7">
        <w:rPr>
          <w:rFonts w:ascii="Times New Roman" w:hAnsi="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r w:rsidR="00574623" w:rsidRPr="00395FE7">
        <w:rPr>
          <w:rFonts w:ascii="Times New Roman" w:hAnsi="Times New Roman"/>
          <w:noProof/>
          <w:sz w:val="20"/>
          <w:szCs w:val="20"/>
        </w:rPr>
        <w:t xml:space="preserve"> Маркировка товара и тары (упаковки) товара, должна содержать информацию в соответствии с действующим законодательством.</w:t>
      </w:r>
    </w:p>
    <w:p w:rsidR="00811EC7" w:rsidRDefault="00811EC7" w:rsidP="00811EC7">
      <w:pPr>
        <w:tabs>
          <w:tab w:val="left" w:pos="0"/>
        </w:tabs>
        <w:spacing w:after="0" w:line="240" w:lineRule="auto"/>
        <w:jc w:val="both"/>
        <w:rPr>
          <w:rFonts w:ascii="Times New Roman" w:hAnsi="Times New Roman"/>
          <w:sz w:val="20"/>
          <w:szCs w:val="20"/>
        </w:rPr>
      </w:pPr>
      <w:r w:rsidRPr="00811EC7">
        <w:rPr>
          <w:rFonts w:ascii="Times New Roman" w:hAnsi="Times New Roman"/>
          <w:sz w:val="20"/>
          <w:szCs w:val="20"/>
        </w:rPr>
        <w:t>8.2.5.Товар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и телефона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811EC7" w:rsidRPr="00811EC7" w:rsidRDefault="00811EC7" w:rsidP="00811EC7">
      <w:pPr>
        <w:tabs>
          <w:tab w:val="left" w:pos="0"/>
        </w:tabs>
        <w:spacing w:after="0" w:line="240" w:lineRule="auto"/>
        <w:jc w:val="both"/>
        <w:rPr>
          <w:rFonts w:ascii="Times New Roman" w:hAnsi="Times New Roman"/>
          <w:sz w:val="20"/>
          <w:szCs w:val="20"/>
        </w:rPr>
      </w:pPr>
      <w:r w:rsidRPr="00811EC7">
        <w:rPr>
          <w:rFonts w:ascii="Times New Roman" w:hAnsi="Times New Roman"/>
          <w:sz w:val="20"/>
          <w:szCs w:val="20"/>
        </w:rPr>
        <w:t>8.2.6.На поставляемый Товар Поставщик должен представить Заказчику копии действующих на момент поставки сертификатов (декларации) соответствия (если их наличие предусмотрено требованиями законодательства Российской Федерации), заверенные подписью и печатью (при наличии) Поставщика.</w:t>
      </w:r>
    </w:p>
    <w:p w:rsidR="00DF1DD6" w:rsidRPr="00395FE7" w:rsidRDefault="00DF1DD6" w:rsidP="00E6005E">
      <w:pPr>
        <w:pStyle w:val="a8"/>
        <w:spacing w:before="0" w:beforeAutospacing="0" w:after="0"/>
        <w:rPr>
          <w:sz w:val="20"/>
          <w:szCs w:val="20"/>
        </w:rPr>
      </w:pPr>
    </w:p>
    <w:p w:rsidR="00DF1DD6" w:rsidRPr="00395FE7" w:rsidRDefault="003A63CD" w:rsidP="00E6005E">
      <w:pPr>
        <w:pStyle w:val="a8"/>
        <w:spacing w:before="0" w:beforeAutospacing="0" w:after="0"/>
        <w:rPr>
          <w:sz w:val="20"/>
          <w:szCs w:val="20"/>
        </w:rPr>
      </w:pPr>
      <w:r w:rsidRPr="00395FE7">
        <w:rPr>
          <w:b/>
          <w:bCs/>
          <w:sz w:val="20"/>
          <w:szCs w:val="20"/>
        </w:rPr>
        <w:t>8.3</w:t>
      </w:r>
      <w:r w:rsidR="00DF1DD6" w:rsidRPr="00395FE7">
        <w:rPr>
          <w:b/>
          <w:bCs/>
          <w:sz w:val="20"/>
          <w:szCs w:val="20"/>
        </w:rPr>
        <w:t>. Порядок, сроки и условия поставки</w:t>
      </w:r>
      <w:r w:rsidR="00FE2880">
        <w:rPr>
          <w:b/>
          <w:bCs/>
          <w:sz w:val="20"/>
          <w:szCs w:val="20"/>
        </w:rPr>
        <w:t xml:space="preserve"> и приемки </w:t>
      </w:r>
      <w:r w:rsidR="00F22BF6">
        <w:rPr>
          <w:b/>
          <w:bCs/>
          <w:sz w:val="20"/>
          <w:szCs w:val="20"/>
        </w:rPr>
        <w:t>товара</w:t>
      </w:r>
    </w:p>
    <w:p w:rsidR="008267BC" w:rsidRPr="005B044A" w:rsidRDefault="003A63CD" w:rsidP="00E6005E">
      <w:pPr>
        <w:pStyle w:val="a8"/>
        <w:spacing w:before="0" w:beforeAutospacing="0" w:after="0"/>
        <w:rPr>
          <w:sz w:val="20"/>
          <w:szCs w:val="20"/>
        </w:rPr>
      </w:pPr>
      <w:r w:rsidRPr="005B044A">
        <w:rPr>
          <w:sz w:val="20"/>
          <w:szCs w:val="20"/>
        </w:rPr>
        <w:t>8.3.1</w:t>
      </w:r>
      <w:r w:rsidR="00DF1DD6" w:rsidRPr="005B044A">
        <w:rPr>
          <w:sz w:val="20"/>
          <w:szCs w:val="20"/>
        </w:rPr>
        <w:t>. Поставщик с</w:t>
      </w:r>
      <w:r w:rsidR="00C22F19">
        <w:rPr>
          <w:sz w:val="20"/>
          <w:szCs w:val="20"/>
        </w:rPr>
        <w:t>амостоятельно доставляет товар З</w:t>
      </w:r>
      <w:r w:rsidR="00DF1DD6" w:rsidRPr="005B044A">
        <w:rPr>
          <w:sz w:val="20"/>
          <w:szCs w:val="20"/>
        </w:rPr>
        <w:t>аказчику по адресу:</w:t>
      </w:r>
    </w:p>
    <w:p w:rsidR="00380892" w:rsidRDefault="00DF1DD6" w:rsidP="005B044A">
      <w:pPr>
        <w:widowControl w:val="0"/>
        <w:spacing w:after="0" w:line="240" w:lineRule="auto"/>
        <w:jc w:val="both"/>
        <w:rPr>
          <w:rFonts w:ascii="Times New Roman" w:hAnsi="Times New Roman"/>
          <w:sz w:val="20"/>
          <w:szCs w:val="20"/>
        </w:rPr>
      </w:pPr>
      <w:r w:rsidRPr="005B044A">
        <w:rPr>
          <w:rFonts w:ascii="Times New Roman" w:hAnsi="Times New Roman"/>
          <w:sz w:val="20"/>
          <w:szCs w:val="20"/>
        </w:rPr>
        <w:t xml:space="preserve">Российская Федерация, 339852, Липецкая область, г. Данков, ул. Ленина, 18 (далее – место поставки), </w:t>
      </w:r>
      <w:r w:rsidR="00C22F19">
        <w:rPr>
          <w:rFonts w:ascii="Times New Roman" w:hAnsi="Times New Roman"/>
          <w:sz w:val="20"/>
          <w:szCs w:val="20"/>
        </w:rPr>
        <w:t>в срок в течение 10 (десять</w:t>
      </w:r>
      <w:r w:rsidR="005B044A" w:rsidRPr="005B044A">
        <w:rPr>
          <w:rFonts w:ascii="Times New Roman" w:hAnsi="Times New Roman"/>
          <w:sz w:val="20"/>
          <w:szCs w:val="20"/>
        </w:rPr>
        <w:t>) рабочих</w:t>
      </w:r>
      <w:r w:rsidRPr="005B044A">
        <w:rPr>
          <w:rFonts w:ascii="Times New Roman" w:hAnsi="Times New Roman"/>
          <w:sz w:val="20"/>
          <w:szCs w:val="20"/>
        </w:rPr>
        <w:t xml:space="preserve"> дней </w:t>
      </w:r>
      <w:proofErr w:type="gramStart"/>
      <w:r w:rsidRPr="005B044A">
        <w:rPr>
          <w:rFonts w:ascii="Times New Roman" w:hAnsi="Times New Roman"/>
          <w:sz w:val="20"/>
          <w:szCs w:val="20"/>
        </w:rPr>
        <w:t>с даты заключения</w:t>
      </w:r>
      <w:proofErr w:type="gramEnd"/>
      <w:r w:rsidRPr="005B044A">
        <w:rPr>
          <w:rFonts w:ascii="Times New Roman" w:hAnsi="Times New Roman"/>
          <w:sz w:val="20"/>
          <w:szCs w:val="20"/>
        </w:rPr>
        <w:t xml:space="preserve"> договора.</w:t>
      </w:r>
      <w:r w:rsidR="005B044A" w:rsidRPr="005B044A">
        <w:rPr>
          <w:rFonts w:ascii="Times New Roman" w:hAnsi="Times New Roman"/>
          <w:sz w:val="20"/>
          <w:szCs w:val="20"/>
        </w:rPr>
        <w:t xml:space="preserve"> Время поставки с 8-00 до 17-00. Поставщик должен согласовать с Заказчиком дату </w:t>
      </w:r>
      <w:r w:rsidR="00EF01F3">
        <w:rPr>
          <w:rFonts w:ascii="Times New Roman" w:hAnsi="Times New Roman"/>
          <w:sz w:val="20"/>
          <w:szCs w:val="20"/>
        </w:rPr>
        <w:t>и время поставки по телефону: 8(474</w:t>
      </w:r>
      <w:r w:rsidR="005B044A" w:rsidRPr="005B044A">
        <w:rPr>
          <w:rFonts w:ascii="Times New Roman" w:hAnsi="Times New Roman"/>
          <w:sz w:val="20"/>
          <w:szCs w:val="20"/>
        </w:rPr>
        <w:t>65</w:t>
      </w:r>
      <w:r w:rsidR="00EF01F3">
        <w:rPr>
          <w:rFonts w:ascii="Times New Roman" w:hAnsi="Times New Roman"/>
          <w:sz w:val="20"/>
          <w:szCs w:val="20"/>
        </w:rPr>
        <w:t>)</w:t>
      </w:r>
      <w:r w:rsidR="005B044A" w:rsidRPr="005B044A">
        <w:rPr>
          <w:rFonts w:ascii="Times New Roman" w:hAnsi="Times New Roman"/>
          <w:sz w:val="20"/>
          <w:szCs w:val="20"/>
        </w:rPr>
        <w:t>6-01-85</w:t>
      </w:r>
      <w:r w:rsidR="00380892">
        <w:rPr>
          <w:rFonts w:ascii="Times New Roman" w:hAnsi="Times New Roman"/>
          <w:sz w:val="20"/>
          <w:szCs w:val="20"/>
        </w:rPr>
        <w:t>(бухгалтерия).</w:t>
      </w:r>
    </w:p>
    <w:p w:rsidR="005B044A" w:rsidRPr="00380892" w:rsidRDefault="00380892" w:rsidP="005B044A">
      <w:pPr>
        <w:widowControl w:val="0"/>
        <w:spacing w:after="0" w:line="240" w:lineRule="auto"/>
        <w:jc w:val="both"/>
        <w:rPr>
          <w:rFonts w:ascii="Times New Roman" w:hAnsi="Times New Roman"/>
          <w:b/>
          <w:sz w:val="20"/>
          <w:szCs w:val="20"/>
        </w:rPr>
      </w:pPr>
      <w:r>
        <w:rPr>
          <w:rFonts w:ascii="Times New Roman" w:hAnsi="Times New Roman"/>
          <w:sz w:val="20"/>
          <w:szCs w:val="20"/>
        </w:rPr>
        <w:t xml:space="preserve"> </w:t>
      </w:r>
      <w:r w:rsidRPr="00380892">
        <w:rPr>
          <w:rFonts w:ascii="Times New Roman" w:hAnsi="Times New Roman"/>
          <w:b/>
          <w:sz w:val="20"/>
          <w:szCs w:val="20"/>
        </w:rPr>
        <w:t>Контактное лицо: Петрунькин Михаил Николаевич, телефон: 8(951)3001165</w:t>
      </w:r>
    </w:p>
    <w:p w:rsidR="00DF1DD6" w:rsidRDefault="003A63CD" w:rsidP="00D5440A">
      <w:pPr>
        <w:pStyle w:val="a8"/>
        <w:spacing w:before="0" w:beforeAutospacing="0" w:after="0"/>
        <w:jc w:val="both"/>
        <w:rPr>
          <w:sz w:val="20"/>
          <w:szCs w:val="20"/>
        </w:rPr>
      </w:pPr>
      <w:r w:rsidRPr="00395FE7">
        <w:rPr>
          <w:sz w:val="20"/>
          <w:szCs w:val="20"/>
        </w:rPr>
        <w:t>8</w:t>
      </w:r>
      <w:r w:rsidR="00DF1DD6" w:rsidRPr="00395FE7">
        <w:rPr>
          <w:sz w:val="20"/>
          <w:szCs w:val="20"/>
        </w:rPr>
        <w:t>.</w:t>
      </w:r>
      <w:r w:rsidRPr="00395FE7">
        <w:rPr>
          <w:sz w:val="20"/>
          <w:szCs w:val="20"/>
        </w:rPr>
        <w:t>3.</w:t>
      </w:r>
      <w:r w:rsidR="00DF1DD6" w:rsidRPr="00395FE7">
        <w:rPr>
          <w:sz w:val="20"/>
          <w:szCs w:val="20"/>
        </w:rPr>
        <w:t>2. Поставщик не менее чем за 3 (три) дня до осуществления поставки товара направляет в адрес заказчика уведомление о времени и дате доставки товара в место поставки.</w:t>
      </w:r>
    </w:p>
    <w:p w:rsidR="00D5440A" w:rsidRPr="00D5440A" w:rsidRDefault="00D5440A" w:rsidP="00D5440A">
      <w:pPr>
        <w:spacing w:after="0"/>
        <w:jc w:val="both"/>
        <w:rPr>
          <w:rFonts w:hAnsi="Times New Roman"/>
          <w:color w:val="000000"/>
          <w:sz w:val="20"/>
          <w:szCs w:val="20"/>
        </w:rPr>
      </w:pPr>
      <w:r w:rsidRPr="00FE2880">
        <w:rPr>
          <w:rFonts w:ascii="Times New Roman" w:hAnsi="Times New Roman"/>
          <w:color w:val="000000"/>
          <w:sz w:val="20"/>
          <w:szCs w:val="20"/>
        </w:rPr>
        <w:t>8.3.3.</w:t>
      </w:r>
      <w:r w:rsidRPr="00D5440A">
        <w:rPr>
          <w:rFonts w:hAnsi="Times New Roman"/>
          <w:color w:val="000000"/>
          <w:sz w:val="20"/>
          <w:szCs w:val="20"/>
        </w:rPr>
        <w:t xml:space="preserve"> </w:t>
      </w:r>
      <w:r w:rsidRPr="00D5440A">
        <w:rPr>
          <w:rFonts w:hAnsi="Times New Roman"/>
          <w:color w:val="000000"/>
          <w:sz w:val="20"/>
          <w:szCs w:val="20"/>
        </w:rPr>
        <w:t>Поставщик</w:t>
      </w:r>
      <w:r w:rsidRPr="00D5440A">
        <w:rPr>
          <w:rFonts w:hAnsi="Times New Roman"/>
          <w:color w:val="000000"/>
          <w:sz w:val="20"/>
          <w:szCs w:val="20"/>
        </w:rPr>
        <w:t xml:space="preserve"> </w:t>
      </w:r>
      <w:r w:rsidRPr="00D5440A">
        <w:rPr>
          <w:rFonts w:hAnsi="Times New Roman"/>
          <w:color w:val="000000"/>
          <w:sz w:val="20"/>
          <w:szCs w:val="20"/>
        </w:rPr>
        <w:t>обязан</w:t>
      </w:r>
      <w:r w:rsidRPr="00D5440A">
        <w:rPr>
          <w:rFonts w:hAnsi="Times New Roman"/>
          <w:color w:val="000000"/>
          <w:sz w:val="20"/>
          <w:szCs w:val="20"/>
        </w:rPr>
        <w:t xml:space="preserve"> </w:t>
      </w:r>
      <w:r w:rsidRPr="00D5440A">
        <w:rPr>
          <w:rFonts w:hAnsi="Times New Roman"/>
          <w:color w:val="000000"/>
          <w:sz w:val="20"/>
          <w:szCs w:val="20"/>
        </w:rPr>
        <w:t>передать</w:t>
      </w:r>
      <w:r w:rsidRPr="00D5440A">
        <w:rPr>
          <w:rFonts w:hAnsi="Times New Roman"/>
          <w:color w:val="000000"/>
          <w:sz w:val="20"/>
          <w:szCs w:val="20"/>
        </w:rPr>
        <w:t xml:space="preserve"> </w:t>
      </w:r>
      <w:r w:rsidRPr="00D5440A">
        <w:rPr>
          <w:rFonts w:hAnsi="Times New Roman"/>
          <w:color w:val="000000"/>
          <w:sz w:val="20"/>
          <w:szCs w:val="20"/>
        </w:rPr>
        <w:t>Заказчику</w:t>
      </w:r>
      <w:r w:rsidRPr="00D5440A">
        <w:rPr>
          <w:rFonts w:hAnsi="Times New Roman"/>
          <w:color w:val="000000"/>
          <w:sz w:val="20"/>
          <w:szCs w:val="20"/>
        </w:rPr>
        <w:t xml:space="preserve"> </w:t>
      </w:r>
      <w:r w:rsidRPr="00D5440A">
        <w:rPr>
          <w:rFonts w:hAnsi="Times New Roman"/>
          <w:color w:val="000000"/>
          <w:sz w:val="20"/>
          <w:szCs w:val="20"/>
        </w:rPr>
        <w:t>следующие</w:t>
      </w:r>
      <w:r w:rsidRPr="00D5440A">
        <w:rPr>
          <w:rFonts w:hAnsi="Times New Roman"/>
          <w:color w:val="000000"/>
          <w:sz w:val="20"/>
          <w:szCs w:val="20"/>
        </w:rPr>
        <w:t xml:space="preserve"> </w:t>
      </w:r>
      <w:r w:rsidRPr="00D5440A">
        <w:rPr>
          <w:rFonts w:hAnsi="Times New Roman"/>
          <w:color w:val="000000"/>
          <w:sz w:val="20"/>
          <w:szCs w:val="20"/>
        </w:rPr>
        <w:t>документы</w:t>
      </w:r>
      <w:r w:rsidRPr="00D5440A">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Товар</w:t>
      </w:r>
      <w:r w:rsidRPr="00D5440A">
        <w:rPr>
          <w:rFonts w:hAnsi="Times New Roman"/>
          <w:color w:val="000000"/>
          <w:sz w:val="20"/>
          <w:szCs w:val="20"/>
        </w:rPr>
        <w:t>:</w:t>
      </w:r>
    </w:p>
    <w:p w:rsidR="00D5440A" w:rsidRPr="00D5440A" w:rsidRDefault="00D5440A" w:rsidP="00D5440A">
      <w:pPr>
        <w:spacing w:after="0"/>
        <w:jc w:val="both"/>
        <w:rPr>
          <w:rFonts w:hAnsi="Times New Roman"/>
          <w:color w:val="000000"/>
          <w:sz w:val="20"/>
          <w:szCs w:val="20"/>
        </w:rPr>
      </w:pPr>
      <w:r w:rsidRPr="00D5440A">
        <w:rPr>
          <w:rFonts w:hAnsi="Times New Roman"/>
          <w:color w:val="000000"/>
          <w:sz w:val="20"/>
          <w:szCs w:val="20"/>
        </w:rPr>
        <w:t xml:space="preserve">-  </w:t>
      </w:r>
      <w:r w:rsidRPr="00D5440A">
        <w:rPr>
          <w:rFonts w:hAnsi="Times New Roman"/>
          <w:color w:val="000000"/>
          <w:sz w:val="20"/>
          <w:szCs w:val="20"/>
        </w:rPr>
        <w:t>документы</w:t>
      </w:r>
      <w:r w:rsidRPr="00D5440A">
        <w:rPr>
          <w:rFonts w:hAnsi="Times New Roman"/>
          <w:color w:val="000000"/>
          <w:sz w:val="20"/>
          <w:szCs w:val="20"/>
        </w:rPr>
        <w:t xml:space="preserve">, </w:t>
      </w:r>
      <w:r w:rsidRPr="00D5440A">
        <w:rPr>
          <w:rFonts w:hAnsi="Times New Roman"/>
          <w:color w:val="000000"/>
          <w:sz w:val="20"/>
          <w:szCs w:val="20"/>
        </w:rPr>
        <w:t>подтверждающие</w:t>
      </w:r>
      <w:r w:rsidRPr="00D5440A">
        <w:rPr>
          <w:rFonts w:hAnsi="Times New Roman"/>
          <w:color w:val="000000"/>
          <w:sz w:val="20"/>
          <w:szCs w:val="20"/>
        </w:rPr>
        <w:t xml:space="preserve"> </w:t>
      </w:r>
      <w:r w:rsidRPr="00D5440A">
        <w:rPr>
          <w:rFonts w:hAnsi="Times New Roman"/>
          <w:color w:val="000000"/>
          <w:sz w:val="20"/>
          <w:szCs w:val="20"/>
        </w:rPr>
        <w:t>качество</w:t>
      </w:r>
      <w:r w:rsidRPr="00D5440A">
        <w:rPr>
          <w:rFonts w:hAnsi="Times New Roman"/>
          <w:color w:val="000000"/>
          <w:sz w:val="20"/>
          <w:szCs w:val="20"/>
        </w:rPr>
        <w:t xml:space="preserve"> </w:t>
      </w:r>
      <w:r w:rsidRPr="00D5440A">
        <w:rPr>
          <w:rFonts w:hAnsi="Times New Roman"/>
          <w:color w:val="000000"/>
          <w:sz w:val="20"/>
          <w:szCs w:val="20"/>
        </w:rPr>
        <w:t>поставляемого</w:t>
      </w:r>
      <w:r w:rsidRPr="00D5440A">
        <w:rPr>
          <w:rFonts w:hAnsi="Times New Roman"/>
          <w:color w:val="000000"/>
          <w:sz w:val="20"/>
          <w:szCs w:val="20"/>
        </w:rPr>
        <w:t xml:space="preserve"> </w:t>
      </w:r>
      <w:r w:rsidRPr="00D5440A">
        <w:rPr>
          <w:rFonts w:hAnsi="Times New Roman"/>
          <w:color w:val="000000"/>
          <w:sz w:val="20"/>
          <w:szCs w:val="20"/>
        </w:rPr>
        <w:t>Товара</w:t>
      </w:r>
      <w:r w:rsidRPr="00D5440A">
        <w:rPr>
          <w:rFonts w:hAnsi="Times New Roman"/>
          <w:color w:val="000000"/>
          <w:sz w:val="20"/>
          <w:szCs w:val="20"/>
        </w:rPr>
        <w:t xml:space="preserve">, </w:t>
      </w:r>
      <w:r w:rsidRPr="00D5440A">
        <w:rPr>
          <w:rFonts w:hAnsi="Times New Roman"/>
          <w:color w:val="000000"/>
          <w:sz w:val="20"/>
          <w:szCs w:val="20"/>
        </w:rPr>
        <w:t>а</w:t>
      </w:r>
      <w:r w:rsidRPr="00D5440A">
        <w:rPr>
          <w:rFonts w:hAnsi="Times New Roman"/>
          <w:color w:val="000000"/>
          <w:sz w:val="20"/>
          <w:szCs w:val="20"/>
        </w:rPr>
        <w:t xml:space="preserve"> </w:t>
      </w:r>
      <w:r w:rsidRPr="00D5440A">
        <w:rPr>
          <w:rFonts w:hAnsi="Times New Roman"/>
          <w:color w:val="000000"/>
          <w:sz w:val="20"/>
          <w:szCs w:val="20"/>
        </w:rPr>
        <w:t>именно</w:t>
      </w:r>
      <w:r w:rsidRPr="00D5440A">
        <w:rPr>
          <w:rFonts w:hAnsi="Times New Roman"/>
          <w:color w:val="000000"/>
          <w:sz w:val="20"/>
          <w:szCs w:val="20"/>
        </w:rPr>
        <w:t xml:space="preserve"> </w:t>
      </w:r>
      <w:r w:rsidRPr="00D5440A">
        <w:rPr>
          <w:rFonts w:hAnsi="Times New Roman"/>
          <w:color w:val="000000"/>
          <w:sz w:val="20"/>
          <w:szCs w:val="20"/>
        </w:rPr>
        <w:t>сертификаты</w:t>
      </w:r>
      <w:r w:rsidRPr="00D5440A">
        <w:rPr>
          <w:rFonts w:hAnsi="Times New Roman"/>
          <w:color w:val="000000"/>
          <w:sz w:val="20"/>
          <w:szCs w:val="20"/>
        </w:rPr>
        <w:t xml:space="preserve"> </w:t>
      </w:r>
      <w:r w:rsidRPr="00D5440A">
        <w:rPr>
          <w:rFonts w:hAnsi="Times New Roman"/>
          <w:color w:val="000000"/>
          <w:sz w:val="20"/>
          <w:szCs w:val="20"/>
        </w:rPr>
        <w:t>соответствия</w:t>
      </w:r>
      <w:r w:rsidRPr="00D5440A">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Товар</w:t>
      </w:r>
      <w:r w:rsidRPr="00D5440A">
        <w:rPr>
          <w:rFonts w:hAnsi="Times New Roman"/>
          <w:color w:val="000000"/>
          <w:sz w:val="20"/>
          <w:szCs w:val="20"/>
        </w:rPr>
        <w:t xml:space="preserve"> (</w:t>
      </w:r>
      <w:r w:rsidRPr="00D5440A">
        <w:rPr>
          <w:rFonts w:hAnsi="Times New Roman"/>
          <w:i/>
          <w:iCs/>
          <w:color w:val="000000"/>
          <w:sz w:val="20"/>
          <w:szCs w:val="20"/>
        </w:rPr>
        <w:t>в</w:t>
      </w:r>
      <w:r w:rsidRPr="00D5440A">
        <w:rPr>
          <w:rFonts w:hAnsi="Times New Roman"/>
          <w:i/>
          <w:iCs/>
          <w:color w:val="000000"/>
          <w:sz w:val="20"/>
          <w:szCs w:val="20"/>
        </w:rPr>
        <w:t xml:space="preserve"> </w:t>
      </w:r>
      <w:r w:rsidRPr="00D5440A">
        <w:rPr>
          <w:rFonts w:hAnsi="Times New Roman"/>
          <w:i/>
          <w:iCs/>
          <w:color w:val="000000"/>
          <w:sz w:val="20"/>
          <w:szCs w:val="20"/>
        </w:rPr>
        <w:t>отношении</w:t>
      </w:r>
      <w:r w:rsidRPr="00D5440A">
        <w:rPr>
          <w:rFonts w:hAnsi="Times New Roman"/>
          <w:i/>
          <w:iCs/>
          <w:color w:val="000000"/>
          <w:sz w:val="20"/>
          <w:szCs w:val="20"/>
        </w:rPr>
        <w:t xml:space="preserve"> </w:t>
      </w:r>
      <w:r w:rsidRPr="00D5440A">
        <w:rPr>
          <w:rFonts w:hAnsi="Times New Roman"/>
          <w:i/>
          <w:iCs/>
          <w:color w:val="000000"/>
          <w:sz w:val="20"/>
          <w:szCs w:val="20"/>
        </w:rPr>
        <w:t>которого</w:t>
      </w:r>
      <w:r w:rsidRPr="00D5440A">
        <w:rPr>
          <w:rFonts w:hAnsi="Times New Roman"/>
          <w:i/>
          <w:iCs/>
          <w:color w:val="000000"/>
          <w:sz w:val="20"/>
          <w:szCs w:val="20"/>
        </w:rPr>
        <w:t xml:space="preserve"> </w:t>
      </w:r>
      <w:r w:rsidRPr="00D5440A">
        <w:rPr>
          <w:rFonts w:hAnsi="Times New Roman"/>
          <w:i/>
          <w:iCs/>
          <w:color w:val="000000"/>
          <w:sz w:val="20"/>
          <w:szCs w:val="20"/>
        </w:rPr>
        <w:t>законодательством</w:t>
      </w:r>
      <w:r w:rsidRPr="00D5440A">
        <w:rPr>
          <w:rFonts w:hAnsi="Times New Roman"/>
          <w:i/>
          <w:iCs/>
          <w:color w:val="000000"/>
          <w:sz w:val="20"/>
          <w:szCs w:val="20"/>
        </w:rPr>
        <w:t xml:space="preserve"> </w:t>
      </w:r>
      <w:r w:rsidRPr="00D5440A">
        <w:rPr>
          <w:rFonts w:hAnsi="Times New Roman"/>
          <w:i/>
          <w:iCs/>
          <w:color w:val="000000"/>
          <w:sz w:val="20"/>
          <w:szCs w:val="20"/>
        </w:rPr>
        <w:t>Российской</w:t>
      </w:r>
      <w:r w:rsidRPr="00D5440A">
        <w:rPr>
          <w:rFonts w:hAnsi="Times New Roman"/>
          <w:i/>
          <w:iCs/>
          <w:color w:val="000000"/>
          <w:sz w:val="20"/>
          <w:szCs w:val="20"/>
        </w:rPr>
        <w:t xml:space="preserve"> </w:t>
      </w:r>
      <w:r w:rsidRPr="00D5440A">
        <w:rPr>
          <w:rFonts w:hAnsi="Times New Roman"/>
          <w:i/>
          <w:iCs/>
          <w:color w:val="000000"/>
          <w:sz w:val="20"/>
          <w:szCs w:val="20"/>
        </w:rPr>
        <w:t>Федерации</w:t>
      </w:r>
      <w:r w:rsidRPr="00D5440A">
        <w:rPr>
          <w:rFonts w:hAnsi="Times New Roman"/>
          <w:i/>
          <w:iCs/>
          <w:color w:val="000000"/>
          <w:sz w:val="20"/>
          <w:szCs w:val="20"/>
        </w:rPr>
        <w:t xml:space="preserve"> </w:t>
      </w:r>
      <w:r w:rsidRPr="00D5440A">
        <w:rPr>
          <w:rFonts w:hAnsi="Times New Roman"/>
          <w:i/>
          <w:iCs/>
          <w:color w:val="000000"/>
          <w:sz w:val="20"/>
          <w:szCs w:val="20"/>
        </w:rPr>
        <w:t>предусмотрена</w:t>
      </w:r>
      <w:r w:rsidRPr="00D5440A">
        <w:rPr>
          <w:rFonts w:hAnsi="Times New Roman"/>
          <w:i/>
          <w:iCs/>
          <w:color w:val="000000"/>
          <w:sz w:val="20"/>
          <w:szCs w:val="20"/>
        </w:rPr>
        <w:t xml:space="preserve"> </w:t>
      </w:r>
      <w:r w:rsidRPr="00D5440A">
        <w:rPr>
          <w:rFonts w:hAnsi="Times New Roman"/>
          <w:i/>
          <w:iCs/>
          <w:color w:val="000000"/>
          <w:sz w:val="20"/>
          <w:szCs w:val="20"/>
        </w:rPr>
        <w:t>их</w:t>
      </w:r>
      <w:r w:rsidRPr="00D5440A">
        <w:rPr>
          <w:rFonts w:hAnsi="Times New Roman"/>
          <w:i/>
          <w:iCs/>
          <w:color w:val="000000"/>
          <w:sz w:val="20"/>
          <w:szCs w:val="20"/>
        </w:rPr>
        <w:t xml:space="preserve"> </w:t>
      </w:r>
      <w:r w:rsidRPr="00D5440A">
        <w:rPr>
          <w:rFonts w:hAnsi="Times New Roman"/>
          <w:i/>
          <w:iCs/>
          <w:color w:val="000000"/>
          <w:sz w:val="20"/>
          <w:szCs w:val="20"/>
        </w:rPr>
        <w:t>обязательная</w:t>
      </w:r>
      <w:r w:rsidRPr="00D5440A">
        <w:rPr>
          <w:rFonts w:hAnsi="Times New Roman"/>
          <w:i/>
          <w:iCs/>
          <w:color w:val="000000"/>
          <w:sz w:val="20"/>
          <w:szCs w:val="20"/>
        </w:rPr>
        <w:t xml:space="preserve"> </w:t>
      </w:r>
      <w:r w:rsidRPr="00D5440A">
        <w:rPr>
          <w:rFonts w:hAnsi="Times New Roman"/>
          <w:i/>
          <w:iCs/>
          <w:color w:val="000000"/>
          <w:sz w:val="20"/>
          <w:szCs w:val="20"/>
        </w:rPr>
        <w:t>сертификация</w:t>
      </w:r>
      <w:r w:rsidRPr="00D5440A">
        <w:rPr>
          <w:rFonts w:hAnsi="Times New Roman"/>
          <w:color w:val="000000"/>
          <w:sz w:val="20"/>
          <w:szCs w:val="20"/>
        </w:rPr>
        <w:t xml:space="preserve">), </w:t>
      </w:r>
      <w:r w:rsidRPr="00D5440A">
        <w:rPr>
          <w:rFonts w:hAnsi="Times New Roman"/>
          <w:color w:val="000000"/>
          <w:sz w:val="20"/>
          <w:szCs w:val="20"/>
        </w:rPr>
        <w:t>декларации</w:t>
      </w:r>
      <w:r w:rsidRPr="00D5440A">
        <w:rPr>
          <w:rFonts w:hAnsi="Times New Roman"/>
          <w:color w:val="000000"/>
          <w:sz w:val="20"/>
          <w:szCs w:val="20"/>
        </w:rPr>
        <w:t xml:space="preserve"> </w:t>
      </w:r>
      <w:r w:rsidRPr="00D5440A">
        <w:rPr>
          <w:rFonts w:hAnsi="Times New Roman"/>
          <w:color w:val="000000"/>
          <w:sz w:val="20"/>
          <w:szCs w:val="20"/>
        </w:rPr>
        <w:t>соответствия</w:t>
      </w:r>
      <w:r w:rsidRPr="00D5440A">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Товар</w:t>
      </w:r>
      <w:r w:rsidRPr="00D5440A">
        <w:rPr>
          <w:rFonts w:hAnsi="Times New Roman"/>
          <w:color w:val="000000"/>
          <w:sz w:val="20"/>
          <w:szCs w:val="20"/>
        </w:rPr>
        <w:t xml:space="preserve"> (</w:t>
      </w:r>
      <w:r w:rsidRPr="00D5440A">
        <w:rPr>
          <w:rFonts w:hAnsi="Times New Roman"/>
          <w:i/>
          <w:iCs/>
          <w:color w:val="000000"/>
          <w:sz w:val="20"/>
          <w:szCs w:val="20"/>
        </w:rPr>
        <w:t>в</w:t>
      </w:r>
      <w:r w:rsidRPr="00D5440A">
        <w:rPr>
          <w:rFonts w:hAnsi="Times New Roman"/>
          <w:i/>
          <w:iCs/>
          <w:color w:val="000000"/>
          <w:sz w:val="20"/>
          <w:szCs w:val="20"/>
        </w:rPr>
        <w:t xml:space="preserve"> </w:t>
      </w:r>
      <w:r w:rsidRPr="00D5440A">
        <w:rPr>
          <w:rFonts w:hAnsi="Times New Roman"/>
          <w:i/>
          <w:iCs/>
          <w:color w:val="000000"/>
          <w:sz w:val="20"/>
          <w:szCs w:val="20"/>
        </w:rPr>
        <w:t>отношении</w:t>
      </w:r>
      <w:r w:rsidRPr="00D5440A">
        <w:rPr>
          <w:rFonts w:hAnsi="Times New Roman"/>
          <w:i/>
          <w:iCs/>
          <w:color w:val="000000"/>
          <w:sz w:val="20"/>
          <w:szCs w:val="20"/>
        </w:rPr>
        <w:t xml:space="preserve"> </w:t>
      </w:r>
      <w:r w:rsidRPr="00D5440A">
        <w:rPr>
          <w:rFonts w:hAnsi="Times New Roman"/>
          <w:i/>
          <w:iCs/>
          <w:color w:val="000000"/>
          <w:sz w:val="20"/>
          <w:szCs w:val="20"/>
        </w:rPr>
        <w:t>которого</w:t>
      </w:r>
      <w:r w:rsidRPr="00D5440A">
        <w:rPr>
          <w:rFonts w:hAnsi="Times New Roman"/>
          <w:i/>
          <w:iCs/>
          <w:color w:val="000000"/>
          <w:sz w:val="20"/>
          <w:szCs w:val="20"/>
        </w:rPr>
        <w:t xml:space="preserve"> </w:t>
      </w:r>
      <w:r w:rsidRPr="00D5440A">
        <w:rPr>
          <w:rFonts w:hAnsi="Times New Roman"/>
          <w:i/>
          <w:iCs/>
          <w:color w:val="000000"/>
          <w:sz w:val="20"/>
          <w:szCs w:val="20"/>
        </w:rPr>
        <w:t>законодательством</w:t>
      </w:r>
      <w:r w:rsidRPr="00D5440A">
        <w:rPr>
          <w:rFonts w:hAnsi="Times New Roman"/>
          <w:i/>
          <w:iCs/>
          <w:color w:val="000000"/>
          <w:sz w:val="20"/>
          <w:szCs w:val="20"/>
        </w:rPr>
        <w:t xml:space="preserve"> </w:t>
      </w:r>
      <w:r w:rsidRPr="00D5440A">
        <w:rPr>
          <w:rFonts w:hAnsi="Times New Roman"/>
          <w:i/>
          <w:iCs/>
          <w:color w:val="000000"/>
          <w:sz w:val="20"/>
          <w:szCs w:val="20"/>
        </w:rPr>
        <w:t>Российской</w:t>
      </w:r>
      <w:r w:rsidRPr="00D5440A">
        <w:rPr>
          <w:rFonts w:hAnsi="Times New Roman"/>
          <w:i/>
          <w:iCs/>
          <w:color w:val="000000"/>
          <w:sz w:val="20"/>
          <w:szCs w:val="20"/>
        </w:rPr>
        <w:t xml:space="preserve"> </w:t>
      </w:r>
      <w:r w:rsidRPr="00D5440A">
        <w:rPr>
          <w:rFonts w:hAnsi="Times New Roman"/>
          <w:i/>
          <w:iCs/>
          <w:color w:val="000000"/>
          <w:sz w:val="20"/>
          <w:szCs w:val="20"/>
        </w:rPr>
        <w:t>Федерации</w:t>
      </w:r>
      <w:r w:rsidRPr="00D5440A">
        <w:rPr>
          <w:rFonts w:hAnsi="Times New Roman"/>
          <w:i/>
          <w:iCs/>
          <w:color w:val="000000"/>
          <w:sz w:val="20"/>
          <w:szCs w:val="20"/>
        </w:rPr>
        <w:t xml:space="preserve"> </w:t>
      </w:r>
      <w:r w:rsidRPr="00D5440A">
        <w:rPr>
          <w:rFonts w:hAnsi="Times New Roman"/>
          <w:i/>
          <w:iCs/>
          <w:color w:val="000000"/>
          <w:sz w:val="20"/>
          <w:szCs w:val="20"/>
        </w:rPr>
        <w:t>предусмотрено</w:t>
      </w:r>
      <w:r w:rsidRPr="00D5440A">
        <w:rPr>
          <w:rFonts w:hAnsi="Times New Roman"/>
          <w:i/>
          <w:iCs/>
          <w:color w:val="000000"/>
          <w:sz w:val="20"/>
          <w:szCs w:val="20"/>
        </w:rPr>
        <w:t xml:space="preserve"> </w:t>
      </w:r>
      <w:r w:rsidRPr="00D5440A">
        <w:rPr>
          <w:rFonts w:hAnsi="Times New Roman"/>
          <w:i/>
          <w:iCs/>
          <w:color w:val="000000"/>
          <w:sz w:val="20"/>
          <w:szCs w:val="20"/>
        </w:rPr>
        <w:t>их</w:t>
      </w:r>
      <w:r w:rsidRPr="00D5440A">
        <w:rPr>
          <w:rFonts w:hAnsi="Times New Roman"/>
          <w:i/>
          <w:iCs/>
          <w:color w:val="000000"/>
          <w:sz w:val="20"/>
          <w:szCs w:val="20"/>
        </w:rPr>
        <w:t xml:space="preserve"> </w:t>
      </w:r>
      <w:r w:rsidRPr="00D5440A">
        <w:rPr>
          <w:rFonts w:hAnsi="Times New Roman"/>
          <w:i/>
          <w:iCs/>
          <w:color w:val="000000"/>
          <w:sz w:val="20"/>
          <w:szCs w:val="20"/>
        </w:rPr>
        <w:t>декларирование</w:t>
      </w:r>
      <w:r w:rsidRPr="00D5440A">
        <w:rPr>
          <w:rFonts w:hAnsi="Times New Roman"/>
          <w:i/>
          <w:iCs/>
          <w:color w:val="000000"/>
          <w:sz w:val="20"/>
          <w:szCs w:val="20"/>
        </w:rPr>
        <w:t xml:space="preserve"> </w:t>
      </w:r>
      <w:r w:rsidRPr="00D5440A">
        <w:rPr>
          <w:rFonts w:hAnsi="Times New Roman"/>
          <w:i/>
          <w:iCs/>
          <w:color w:val="000000"/>
          <w:sz w:val="20"/>
          <w:szCs w:val="20"/>
        </w:rPr>
        <w:t>соответствия</w:t>
      </w:r>
      <w:r w:rsidRPr="00D5440A">
        <w:rPr>
          <w:rFonts w:hAnsi="Times New Roman"/>
          <w:color w:val="000000"/>
          <w:sz w:val="20"/>
          <w:szCs w:val="20"/>
        </w:rPr>
        <w:t xml:space="preserve">), </w:t>
      </w:r>
      <w:r w:rsidRPr="00D5440A">
        <w:rPr>
          <w:rFonts w:hAnsi="Times New Roman"/>
          <w:color w:val="000000"/>
          <w:sz w:val="20"/>
          <w:szCs w:val="20"/>
        </w:rPr>
        <w:t>санитарно</w:t>
      </w:r>
      <w:r w:rsidRPr="00D5440A">
        <w:rPr>
          <w:rFonts w:hAnsi="Times New Roman"/>
          <w:color w:val="000000"/>
          <w:sz w:val="20"/>
          <w:szCs w:val="20"/>
        </w:rPr>
        <w:t>-</w:t>
      </w:r>
      <w:r w:rsidRPr="00D5440A">
        <w:rPr>
          <w:rFonts w:hAnsi="Times New Roman"/>
          <w:color w:val="000000"/>
          <w:sz w:val="20"/>
          <w:szCs w:val="20"/>
        </w:rPr>
        <w:t>эпидемиологические</w:t>
      </w:r>
      <w:r w:rsidRPr="00D5440A">
        <w:rPr>
          <w:rFonts w:hAnsi="Times New Roman"/>
          <w:color w:val="000000"/>
          <w:sz w:val="20"/>
          <w:szCs w:val="20"/>
        </w:rPr>
        <w:t xml:space="preserve"> </w:t>
      </w:r>
      <w:r w:rsidRPr="00D5440A">
        <w:rPr>
          <w:rFonts w:hAnsi="Times New Roman"/>
          <w:color w:val="000000"/>
          <w:sz w:val="20"/>
          <w:szCs w:val="20"/>
        </w:rPr>
        <w:t>заключения</w:t>
      </w:r>
      <w:r w:rsidRPr="00D5440A">
        <w:rPr>
          <w:rFonts w:hAnsi="Times New Roman"/>
          <w:color w:val="000000"/>
          <w:sz w:val="20"/>
          <w:szCs w:val="20"/>
        </w:rPr>
        <w:t xml:space="preserve"> (</w:t>
      </w:r>
      <w:r w:rsidRPr="00D5440A">
        <w:rPr>
          <w:rFonts w:hAnsi="Times New Roman"/>
          <w:i/>
          <w:iCs/>
          <w:color w:val="000000"/>
          <w:sz w:val="20"/>
          <w:szCs w:val="20"/>
        </w:rPr>
        <w:t>по</w:t>
      </w:r>
      <w:r w:rsidRPr="00D5440A">
        <w:rPr>
          <w:rFonts w:hAnsi="Times New Roman"/>
          <w:i/>
          <w:iCs/>
          <w:color w:val="000000"/>
          <w:sz w:val="20"/>
          <w:szCs w:val="20"/>
        </w:rPr>
        <w:t xml:space="preserve"> </w:t>
      </w:r>
      <w:r w:rsidRPr="00D5440A">
        <w:rPr>
          <w:rFonts w:hAnsi="Times New Roman"/>
          <w:i/>
          <w:iCs/>
          <w:color w:val="000000"/>
          <w:sz w:val="20"/>
          <w:szCs w:val="20"/>
        </w:rPr>
        <w:t>Товарам</w:t>
      </w:r>
      <w:r w:rsidRPr="00D5440A">
        <w:rPr>
          <w:rFonts w:hAnsi="Times New Roman"/>
          <w:i/>
          <w:iCs/>
          <w:color w:val="000000"/>
          <w:sz w:val="20"/>
          <w:szCs w:val="20"/>
        </w:rPr>
        <w:t xml:space="preserve">, </w:t>
      </w:r>
      <w:r w:rsidRPr="00D5440A">
        <w:rPr>
          <w:rFonts w:hAnsi="Times New Roman"/>
          <w:i/>
          <w:iCs/>
          <w:color w:val="000000"/>
          <w:sz w:val="20"/>
          <w:szCs w:val="20"/>
        </w:rPr>
        <w:t>требующим</w:t>
      </w:r>
      <w:r w:rsidRPr="00D5440A">
        <w:rPr>
          <w:rFonts w:hAnsi="Times New Roman"/>
          <w:i/>
          <w:iCs/>
          <w:color w:val="000000"/>
          <w:sz w:val="20"/>
          <w:szCs w:val="20"/>
        </w:rPr>
        <w:t xml:space="preserve"> </w:t>
      </w:r>
      <w:r w:rsidRPr="00D5440A">
        <w:rPr>
          <w:rFonts w:hAnsi="Times New Roman"/>
          <w:i/>
          <w:iCs/>
          <w:color w:val="000000"/>
          <w:sz w:val="20"/>
          <w:szCs w:val="20"/>
        </w:rPr>
        <w:t>указанных</w:t>
      </w:r>
      <w:r w:rsidRPr="00D5440A">
        <w:rPr>
          <w:rFonts w:hAnsi="Times New Roman"/>
          <w:i/>
          <w:iCs/>
          <w:color w:val="000000"/>
          <w:sz w:val="20"/>
          <w:szCs w:val="20"/>
        </w:rPr>
        <w:t xml:space="preserve"> </w:t>
      </w:r>
      <w:r w:rsidRPr="00D5440A">
        <w:rPr>
          <w:rFonts w:hAnsi="Times New Roman"/>
          <w:i/>
          <w:iCs/>
          <w:color w:val="000000"/>
          <w:sz w:val="20"/>
          <w:szCs w:val="20"/>
        </w:rPr>
        <w:t>заключений</w:t>
      </w:r>
      <w:r w:rsidRPr="00D5440A">
        <w:rPr>
          <w:rFonts w:hAnsi="Times New Roman"/>
          <w:i/>
          <w:iCs/>
          <w:color w:val="000000"/>
          <w:sz w:val="20"/>
          <w:szCs w:val="20"/>
        </w:rPr>
        <w:t xml:space="preserve"> </w:t>
      </w:r>
      <w:r w:rsidRPr="00D5440A">
        <w:rPr>
          <w:rFonts w:hAnsi="Times New Roman"/>
          <w:i/>
          <w:iCs/>
          <w:color w:val="000000"/>
          <w:sz w:val="20"/>
          <w:szCs w:val="20"/>
        </w:rPr>
        <w:t>в</w:t>
      </w:r>
      <w:r w:rsidRPr="00D5440A">
        <w:rPr>
          <w:rFonts w:hAnsi="Times New Roman"/>
          <w:i/>
          <w:iCs/>
          <w:color w:val="000000"/>
          <w:sz w:val="20"/>
          <w:szCs w:val="20"/>
        </w:rPr>
        <w:t xml:space="preserve"> </w:t>
      </w:r>
      <w:r w:rsidRPr="00D5440A">
        <w:rPr>
          <w:rFonts w:hAnsi="Times New Roman"/>
          <w:i/>
          <w:iCs/>
          <w:color w:val="000000"/>
          <w:sz w:val="20"/>
          <w:szCs w:val="20"/>
        </w:rPr>
        <w:t>соответствии</w:t>
      </w:r>
      <w:r w:rsidRPr="00D5440A">
        <w:rPr>
          <w:rFonts w:hAnsi="Times New Roman"/>
          <w:i/>
          <w:iCs/>
          <w:color w:val="000000"/>
          <w:sz w:val="20"/>
          <w:szCs w:val="20"/>
        </w:rPr>
        <w:t xml:space="preserve"> </w:t>
      </w:r>
      <w:r w:rsidRPr="00D5440A">
        <w:rPr>
          <w:rFonts w:hAnsi="Times New Roman"/>
          <w:i/>
          <w:iCs/>
          <w:color w:val="000000"/>
          <w:sz w:val="20"/>
          <w:szCs w:val="20"/>
        </w:rPr>
        <w:t>с</w:t>
      </w:r>
      <w:r w:rsidRPr="00D5440A">
        <w:rPr>
          <w:rFonts w:hAnsi="Times New Roman"/>
          <w:i/>
          <w:iCs/>
          <w:color w:val="000000"/>
          <w:sz w:val="20"/>
          <w:szCs w:val="20"/>
        </w:rPr>
        <w:t xml:space="preserve"> </w:t>
      </w:r>
      <w:r w:rsidRPr="00D5440A">
        <w:rPr>
          <w:rFonts w:hAnsi="Times New Roman"/>
          <w:i/>
          <w:iCs/>
          <w:color w:val="000000"/>
          <w:sz w:val="20"/>
          <w:szCs w:val="20"/>
        </w:rPr>
        <w:t>законодательством</w:t>
      </w:r>
      <w:r w:rsidRPr="00D5440A">
        <w:rPr>
          <w:rFonts w:hAnsi="Times New Roman"/>
          <w:i/>
          <w:iCs/>
          <w:color w:val="000000"/>
          <w:sz w:val="20"/>
          <w:szCs w:val="20"/>
        </w:rPr>
        <w:t xml:space="preserve"> </w:t>
      </w:r>
      <w:r w:rsidRPr="00D5440A">
        <w:rPr>
          <w:rFonts w:hAnsi="Times New Roman"/>
          <w:i/>
          <w:iCs/>
          <w:color w:val="000000"/>
          <w:sz w:val="20"/>
          <w:szCs w:val="20"/>
        </w:rPr>
        <w:t>Российской</w:t>
      </w:r>
      <w:r w:rsidRPr="00D5440A">
        <w:rPr>
          <w:rFonts w:hAnsi="Times New Roman"/>
          <w:i/>
          <w:iCs/>
          <w:color w:val="000000"/>
          <w:sz w:val="20"/>
          <w:szCs w:val="20"/>
        </w:rPr>
        <w:t xml:space="preserve"> </w:t>
      </w:r>
      <w:r w:rsidRPr="00D5440A">
        <w:rPr>
          <w:rFonts w:hAnsi="Times New Roman"/>
          <w:i/>
          <w:iCs/>
          <w:color w:val="000000"/>
          <w:sz w:val="20"/>
          <w:szCs w:val="20"/>
        </w:rPr>
        <w:t>Федерации</w:t>
      </w:r>
      <w:r w:rsidRPr="00D5440A">
        <w:rPr>
          <w:rFonts w:hAnsi="Times New Roman"/>
          <w:color w:val="000000"/>
          <w:sz w:val="20"/>
          <w:szCs w:val="20"/>
        </w:rPr>
        <w:t>).</w:t>
      </w:r>
    </w:p>
    <w:p w:rsidR="00D5440A" w:rsidRPr="00D5440A" w:rsidRDefault="00D5440A" w:rsidP="00D5440A">
      <w:pPr>
        <w:spacing w:after="0"/>
        <w:jc w:val="both"/>
        <w:rPr>
          <w:rFonts w:hAnsi="Times New Roman"/>
          <w:color w:val="000000"/>
          <w:sz w:val="20"/>
          <w:szCs w:val="20"/>
        </w:rPr>
      </w:pPr>
      <w:r w:rsidRPr="00D5440A">
        <w:rPr>
          <w:rFonts w:hAnsi="Times New Roman"/>
          <w:color w:val="000000"/>
          <w:sz w:val="20"/>
          <w:szCs w:val="20"/>
        </w:rPr>
        <w:t xml:space="preserve">- </w:t>
      </w:r>
      <w:r w:rsidRPr="00D5440A">
        <w:rPr>
          <w:rFonts w:hAnsi="Times New Roman"/>
          <w:color w:val="000000"/>
          <w:sz w:val="20"/>
          <w:szCs w:val="20"/>
        </w:rPr>
        <w:t>документацию</w:t>
      </w:r>
      <w:r w:rsidRPr="00D5440A">
        <w:rPr>
          <w:rFonts w:hAnsi="Times New Roman"/>
          <w:color w:val="000000"/>
          <w:sz w:val="20"/>
          <w:szCs w:val="20"/>
        </w:rPr>
        <w:t xml:space="preserve">, </w:t>
      </w:r>
      <w:r w:rsidRPr="00D5440A">
        <w:rPr>
          <w:rFonts w:hAnsi="Times New Roman"/>
          <w:color w:val="000000"/>
          <w:sz w:val="20"/>
          <w:szCs w:val="20"/>
        </w:rPr>
        <w:t>предусмотренную</w:t>
      </w:r>
      <w:r w:rsidRPr="00D5440A">
        <w:rPr>
          <w:rFonts w:hAnsi="Times New Roman"/>
          <w:color w:val="000000"/>
          <w:sz w:val="20"/>
          <w:szCs w:val="20"/>
        </w:rPr>
        <w:t xml:space="preserve"> </w:t>
      </w:r>
      <w:r w:rsidRPr="00D5440A">
        <w:rPr>
          <w:rFonts w:hAnsi="Times New Roman"/>
          <w:color w:val="000000"/>
          <w:sz w:val="20"/>
          <w:szCs w:val="20"/>
        </w:rPr>
        <w:t>производителем</w:t>
      </w:r>
      <w:r w:rsidRPr="00D5440A">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данный</w:t>
      </w:r>
      <w:r w:rsidRPr="00D5440A">
        <w:rPr>
          <w:rFonts w:hAnsi="Times New Roman"/>
          <w:color w:val="000000"/>
          <w:sz w:val="20"/>
          <w:szCs w:val="20"/>
        </w:rPr>
        <w:t xml:space="preserve"> </w:t>
      </w:r>
      <w:r w:rsidRPr="00D5440A">
        <w:rPr>
          <w:rFonts w:hAnsi="Times New Roman"/>
          <w:color w:val="000000"/>
          <w:sz w:val="20"/>
          <w:szCs w:val="20"/>
        </w:rPr>
        <w:t>вид</w:t>
      </w:r>
      <w:r w:rsidRPr="00D5440A">
        <w:rPr>
          <w:rFonts w:hAnsi="Times New Roman"/>
          <w:color w:val="000000"/>
          <w:sz w:val="20"/>
          <w:szCs w:val="20"/>
        </w:rPr>
        <w:t xml:space="preserve"> </w:t>
      </w:r>
      <w:r w:rsidRPr="00D5440A">
        <w:rPr>
          <w:rFonts w:hAnsi="Times New Roman"/>
          <w:color w:val="000000"/>
          <w:sz w:val="20"/>
          <w:szCs w:val="20"/>
        </w:rPr>
        <w:t>Товара</w:t>
      </w:r>
      <w:r w:rsidRPr="00D5440A">
        <w:rPr>
          <w:rFonts w:hAnsi="Times New Roman"/>
          <w:color w:val="000000"/>
          <w:sz w:val="20"/>
          <w:szCs w:val="20"/>
        </w:rPr>
        <w:t xml:space="preserve">, </w:t>
      </w:r>
      <w:r w:rsidRPr="00D5440A">
        <w:rPr>
          <w:rFonts w:hAnsi="Times New Roman"/>
          <w:color w:val="000000"/>
          <w:sz w:val="20"/>
          <w:szCs w:val="20"/>
        </w:rPr>
        <w:t>а</w:t>
      </w:r>
      <w:r w:rsidRPr="00D5440A">
        <w:rPr>
          <w:rFonts w:hAnsi="Times New Roman"/>
          <w:color w:val="000000"/>
          <w:sz w:val="20"/>
          <w:szCs w:val="20"/>
        </w:rPr>
        <w:t xml:space="preserve"> </w:t>
      </w:r>
      <w:r w:rsidRPr="00D5440A">
        <w:rPr>
          <w:rFonts w:hAnsi="Times New Roman"/>
          <w:color w:val="000000"/>
          <w:sz w:val="20"/>
          <w:szCs w:val="20"/>
        </w:rPr>
        <w:t>именно</w:t>
      </w:r>
      <w:r w:rsidRPr="00D5440A">
        <w:rPr>
          <w:rFonts w:hAnsi="Times New Roman"/>
          <w:color w:val="000000"/>
          <w:sz w:val="20"/>
          <w:szCs w:val="20"/>
        </w:rPr>
        <w:t xml:space="preserve"> </w:t>
      </w:r>
      <w:r w:rsidRPr="00D5440A">
        <w:rPr>
          <w:rFonts w:hAnsi="Times New Roman"/>
          <w:color w:val="000000"/>
          <w:sz w:val="20"/>
          <w:szCs w:val="20"/>
        </w:rPr>
        <w:t>технический</w:t>
      </w:r>
      <w:r w:rsidRPr="00D5440A">
        <w:rPr>
          <w:rFonts w:hAnsi="Times New Roman"/>
          <w:color w:val="000000"/>
          <w:sz w:val="20"/>
          <w:szCs w:val="20"/>
        </w:rPr>
        <w:t xml:space="preserve"> </w:t>
      </w:r>
      <w:r w:rsidRPr="00D5440A">
        <w:rPr>
          <w:rFonts w:hAnsi="Times New Roman"/>
          <w:color w:val="000000"/>
          <w:sz w:val="20"/>
          <w:szCs w:val="20"/>
        </w:rPr>
        <w:t>паспорт</w:t>
      </w:r>
      <w:r w:rsidRPr="00D5440A">
        <w:rPr>
          <w:rFonts w:hAnsi="Times New Roman"/>
          <w:color w:val="000000"/>
          <w:sz w:val="20"/>
          <w:szCs w:val="20"/>
        </w:rPr>
        <w:t xml:space="preserve"> </w:t>
      </w:r>
      <w:r w:rsidRPr="00D5440A">
        <w:rPr>
          <w:rFonts w:hAnsi="Times New Roman"/>
          <w:color w:val="000000"/>
          <w:sz w:val="20"/>
          <w:szCs w:val="20"/>
        </w:rPr>
        <w:t>и</w:t>
      </w:r>
      <w:r w:rsidRPr="00D5440A">
        <w:rPr>
          <w:rFonts w:hAnsi="Times New Roman"/>
          <w:color w:val="000000"/>
          <w:sz w:val="20"/>
          <w:szCs w:val="20"/>
        </w:rPr>
        <w:t>/</w:t>
      </w:r>
      <w:r w:rsidRPr="00D5440A">
        <w:rPr>
          <w:rFonts w:hAnsi="Times New Roman"/>
          <w:color w:val="000000"/>
          <w:sz w:val="20"/>
          <w:szCs w:val="20"/>
        </w:rPr>
        <w:t>или</w:t>
      </w:r>
      <w:r w:rsidRPr="00D5440A">
        <w:rPr>
          <w:rFonts w:hAnsi="Times New Roman"/>
          <w:color w:val="000000"/>
          <w:sz w:val="20"/>
          <w:szCs w:val="20"/>
        </w:rPr>
        <w:t xml:space="preserve"> </w:t>
      </w:r>
      <w:r w:rsidRPr="00D5440A">
        <w:rPr>
          <w:rFonts w:hAnsi="Times New Roman"/>
          <w:color w:val="000000"/>
          <w:sz w:val="20"/>
          <w:szCs w:val="20"/>
        </w:rPr>
        <w:t>инструкцию</w:t>
      </w:r>
      <w:r w:rsidRPr="00D5440A">
        <w:rPr>
          <w:rFonts w:hAnsi="Times New Roman"/>
          <w:color w:val="000000"/>
          <w:sz w:val="20"/>
          <w:szCs w:val="20"/>
        </w:rPr>
        <w:t xml:space="preserve"> </w:t>
      </w:r>
      <w:r w:rsidRPr="00D5440A">
        <w:rPr>
          <w:rFonts w:hAnsi="Times New Roman"/>
          <w:color w:val="000000"/>
          <w:sz w:val="20"/>
          <w:szCs w:val="20"/>
        </w:rPr>
        <w:t>по</w:t>
      </w:r>
      <w:r w:rsidRPr="00D5440A">
        <w:rPr>
          <w:rFonts w:hAnsi="Times New Roman"/>
          <w:color w:val="000000"/>
          <w:sz w:val="20"/>
          <w:szCs w:val="20"/>
        </w:rPr>
        <w:t xml:space="preserve"> </w:t>
      </w:r>
      <w:r w:rsidRPr="00D5440A">
        <w:rPr>
          <w:rFonts w:hAnsi="Times New Roman"/>
          <w:color w:val="000000"/>
          <w:sz w:val="20"/>
          <w:szCs w:val="20"/>
        </w:rPr>
        <w:t>эксплуатации</w:t>
      </w:r>
      <w:r w:rsidRPr="00D5440A">
        <w:rPr>
          <w:rFonts w:hAnsi="Times New Roman"/>
          <w:color w:val="000000"/>
          <w:sz w:val="20"/>
          <w:szCs w:val="20"/>
        </w:rPr>
        <w:t xml:space="preserve"> </w:t>
      </w:r>
      <w:r w:rsidRPr="00D5440A">
        <w:rPr>
          <w:rFonts w:hAnsi="Times New Roman"/>
          <w:color w:val="000000"/>
          <w:sz w:val="20"/>
          <w:szCs w:val="20"/>
        </w:rPr>
        <w:t>и</w:t>
      </w:r>
      <w:r w:rsidRPr="00D5440A">
        <w:rPr>
          <w:rFonts w:hAnsi="Times New Roman"/>
          <w:color w:val="000000"/>
          <w:sz w:val="20"/>
          <w:szCs w:val="20"/>
        </w:rPr>
        <w:t xml:space="preserve"> </w:t>
      </w:r>
      <w:r w:rsidRPr="00D5440A">
        <w:rPr>
          <w:rFonts w:hAnsi="Times New Roman"/>
          <w:color w:val="000000"/>
          <w:sz w:val="20"/>
          <w:szCs w:val="20"/>
        </w:rPr>
        <w:t>др</w:t>
      </w:r>
      <w:r w:rsidRPr="00D5440A">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русском</w:t>
      </w:r>
      <w:r w:rsidRPr="00D5440A">
        <w:rPr>
          <w:rFonts w:hAnsi="Times New Roman"/>
          <w:color w:val="000000"/>
          <w:sz w:val="20"/>
          <w:szCs w:val="20"/>
        </w:rPr>
        <w:t xml:space="preserve"> </w:t>
      </w:r>
      <w:r w:rsidRPr="00D5440A">
        <w:rPr>
          <w:rFonts w:hAnsi="Times New Roman"/>
          <w:color w:val="000000"/>
          <w:sz w:val="20"/>
          <w:szCs w:val="20"/>
        </w:rPr>
        <w:t>языке</w:t>
      </w:r>
      <w:r w:rsidRPr="00D5440A">
        <w:rPr>
          <w:rFonts w:hAnsi="Times New Roman"/>
          <w:color w:val="000000"/>
          <w:sz w:val="20"/>
          <w:szCs w:val="20"/>
        </w:rPr>
        <w:t xml:space="preserve"> </w:t>
      </w:r>
      <w:r w:rsidRPr="00D5440A">
        <w:rPr>
          <w:rFonts w:hAnsi="Times New Roman"/>
          <w:color w:val="000000"/>
          <w:sz w:val="20"/>
          <w:szCs w:val="20"/>
        </w:rPr>
        <w:t>или</w:t>
      </w:r>
      <w:r w:rsidRPr="00D5440A">
        <w:rPr>
          <w:rFonts w:hAnsi="Times New Roman"/>
          <w:color w:val="000000"/>
          <w:sz w:val="20"/>
          <w:szCs w:val="20"/>
        </w:rPr>
        <w:t xml:space="preserve"> </w:t>
      </w:r>
      <w:proofErr w:type="gramStart"/>
      <w:r w:rsidRPr="00D5440A">
        <w:rPr>
          <w:rFonts w:hAnsi="Times New Roman"/>
          <w:color w:val="000000"/>
          <w:sz w:val="20"/>
          <w:szCs w:val="20"/>
        </w:rPr>
        <w:t>имеющими</w:t>
      </w:r>
      <w:proofErr w:type="gramEnd"/>
      <w:r w:rsidRPr="00D5440A">
        <w:rPr>
          <w:rFonts w:hAnsi="Times New Roman"/>
          <w:color w:val="000000"/>
          <w:sz w:val="20"/>
          <w:szCs w:val="20"/>
        </w:rPr>
        <w:t xml:space="preserve"> </w:t>
      </w:r>
      <w:r w:rsidRPr="00D5440A">
        <w:rPr>
          <w:rFonts w:hAnsi="Times New Roman"/>
          <w:color w:val="000000"/>
          <w:sz w:val="20"/>
          <w:szCs w:val="20"/>
        </w:rPr>
        <w:t>перевод</w:t>
      </w:r>
      <w:r w:rsidRPr="00D5440A">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русский</w:t>
      </w:r>
      <w:r w:rsidRPr="00D5440A">
        <w:rPr>
          <w:rFonts w:hAnsi="Times New Roman"/>
          <w:color w:val="000000"/>
          <w:sz w:val="20"/>
          <w:szCs w:val="20"/>
        </w:rPr>
        <w:t xml:space="preserve"> </w:t>
      </w:r>
      <w:r w:rsidRPr="00D5440A">
        <w:rPr>
          <w:rFonts w:hAnsi="Times New Roman"/>
          <w:color w:val="000000"/>
          <w:sz w:val="20"/>
          <w:szCs w:val="20"/>
        </w:rPr>
        <w:t>язык</w:t>
      </w:r>
      <w:r w:rsidRPr="00D5440A">
        <w:rPr>
          <w:rFonts w:hAnsi="Times New Roman"/>
          <w:color w:val="000000"/>
          <w:sz w:val="20"/>
          <w:szCs w:val="20"/>
        </w:rPr>
        <w:t>.</w:t>
      </w:r>
    </w:p>
    <w:p w:rsidR="00D5440A" w:rsidRDefault="00D5440A" w:rsidP="00D5440A">
      <w:pPr>
        <w:spacing w:after="0"/>
        <w:jc w:val="both"/>
        <w:rPr>
          <w:rFonts w:hAnsi="Times New Roman"/>
          <w:color w:val="000000"/>
          <w:sz w:val="20"/>
          <w:szCs w:val="20"/>
        </w:rPr>
      </w:pPr>
      <w:r w:rsidRPr="00D5440A">
        <w:rPr>
          <w:rFonts w:hAnsi="Times New Roman"/>
          <w:color w:val="000000"/>
          <w:sz w:val="20"/>
          <w:szCs w:val="20"/>
        </w:rPr>
        <w:t xml:space="preserve">-  </w:t>
      </w:r>
      <w:r w:rsidRPr="00D5440A">
        <w:rPr>
          <w:rFonts w:hAnsi="Times New Roman"/>
          <w:color w:val="000000"/>
          <w:sz w:val="20"/>
          <w:szCs w:val="20"/>
        </w:rPr>
        <w:t>документы</w:t>
      </w:r>
      <w:r w:rsidRPr="00D5440A">
        <w:rPr>
          <w:rFonts w:hAnsi="Times New Roman"/>
          <w:color w:val="000000"/>
          <w:sz w:val="20"/>
          <w:szCs w:val="20"/>
        </w:rPr>
        <w:t xml:space="preserve">, </w:t>
      </w:r>
      <w:r w:rsidRPr="00D5440A">
        <w:rPr>
          <w:rFonts w:hAnsi="Times New Roman"/>
          <w:color w:val="000000"/>
          <w:sz w:val="20"/>
          <w:szCs w:val="20"/>
        </w:rPr>
        <w:t>подтверждающие</w:t>
      </w:r>
      <w:r w:rsidRPr="00D5440A">
        <w:rPr>
          <w:rFonts w:hAnsi="Times New Roman"/>
          <w:color w:val="000000"/>
          <w:sz w:val="20"/>
          <w:szCs w:val="20"/>
        </w:rPr>
        <w:t xml:space="preserve"> </w:t>
      </w:r>
      <w:r w:rsidRPr="00D5440A">
        <w:rPr>
          <w:rFonts w:hAnsi="Times New Roman"/>
          <w:color w:val="000000"/>
          <w:sz w:val="20"/>
          <w:szCs w:val="20"/>
        </w:rPr>
        <w:t>соответствие</w:t>
      </w:r>
      <w:r w:rsidRPr="00D5440A">
        <w:rPr>
          <w:rFonts w:hAnsi="Times New Roman"/>
          <w:color w:val="000000"/>
          <w:sz w:val="20"/>
          <w:szCs w:val="20"/>
        </w:rPr>
        <w:t xml:space="preserve"> </w:t>
      </w:r>
      <w:r w:rsidRPr="00D5440A">
        <w:rPr>
          <w:rFonts w:hAnsi="Times New Roman"/>
          <w:color w:val="000000"/>
          <w:sz w:val="20"/>
          <w:szCs w:val="20"/>
        </w:rPr>
        <w:t>Товара</w:t>
      </w:r>
      <w:r w:rsidRPr="00D5440A">
        <w:rPr>
          <w:rFonts w:hAnsi="Times New Roman"/>
          <w:color w:val="000000"/>
          <w:sz w:val="20"/>
          <w:szCs w:val="20"/>
        </w:rPr>
        <w:t xml:space="preserve"> </w:t>
      </w:r>
      <w:r w:rsidRPr="00D5440A">
        <w:rPr>
          <w:rFonts w:hAnsi="Times New Roman"/>
          <w:color w:val="000000"/>
          <w:sz w:val="20"/>
          <w:szCs w:val="20"/>
        </w:rPr>
        <w:t>требованиям</w:t>
      </w:r>
      <w:r w:rsidRPr="00D5440A">
        <w:rPr>
          <w:rFonts w:hAnsi="Times New Roman"/>
          <w:color w:val="000000"/>
          <w:sz w:val="20"/>
          <w:szCs w:val="20"/>
        </w:rPr>
        <w:t xml:space="preserve"> </w:t>
      </w:r>
      <w:r w:rsidRPr="00D5440A">
        <w:rPr>
          <w:rFonts w:hAnsi="Times New Roman"/>
          <w:color w:val="000000"/>
          <w:sz w:val="20"/>
          <w:szCs w:val="20"/>
        </w:rPr>
        <w:t>Спецификации</w:t>
      </w:r>
      <w:r w:rsidRPr="00D5440A">
        <w:rPr>
          <w:rFonts w:hAnsi="Times New Roman"/>
          <w:color w:val="000000"/>
          <w:sz w:val="20"/>
          <w:szCs w:val="20"/>
        </w:rPr>
        <w:t xml:space="preserve">, </w:t>
      </w:r>
      <w:r w:rsidRPr="00D5440A">
        <w:rPr>
          <w:rFonts w:hAnsi="Times New Roman"/>
          <w:color w:val="000000"/>
          <w:sz w:val="20"/>
          <w:szCs w:val="20"/>
        </w:rPr>
        <w:t>а</w:t>
      </w:r>
      <w:r w:rsidRPr="00D5440A">
        <w:rPr>
          <w:rFonts w:hAnsi="Times New Roman"/>
          <w:color w:val="000000"/>
          <w:sz w:val="20"/>
          <w:szCs w:val="20"/>
        </w:rPr>
        <w:t xml:space="preserve"> </w:t>
      </w:r>
      <w:r w:rsidRPr="00D5440A">
        <w:rPr>
          <w:rFonts w:hAnsi="Times New Roman"/>
          <w:color w:val="000000"/>
          <w:sz w:val="20"/>
          <w:szCs w:val="20"/>
        </w:rPr>
        <w:t>именно</w:t>
      </w:r>
      <w:r w:rsidRPr="00D5440A">
        <w:rPr>
          <w:rFonts w:hAnsi="Times New Roman"/>
          <w:color w:val="000000"/>
          <w:sz w:val="20"/>
          <w:szCs w:val="20"/>
        </w:rPr>
        <w:t xml:space="preserve"> </w:t>
      </w:r>
      <w:r w:rsidRPr="00D5440A">
        <w:rPr>
          <w:rFonts w:hAnsi="Times New Roman"/>
          <w:color w:val="000000"/>
          <w:sz w:val="20"/>
          <w:szCs w:val="20"/>
        </w:rPr>
        <w:t>подписанные</w:t>
      </w:r>
      <w:r w:rsidRPr="00D5440A">
        <w:rPr>
          <w:rFonts w:hAnsi="Times New Roman"/>
          <w:color w:val="000000"/>
          <w:sz w:val="20"/>
          <w:szCs w:val="20"/>
        </w:rPr>
        <w:t xml:space="preserve"> </w:t>
      </w:r>
      <w:r w:rsidRPr="00D5440A">
        <w:rPr>
          <w:rFonts w:hAnsi="Times New Roman"/>
          <w:color w:val="000000"/>
          <w:sz w:val="20"/>
          <w:szCs w:val="20"/>
        </w:rPr>
        <w:t>Поставщиком</w:t>
      </w:r>
      <w:r w:rsidRPr="00D5440A">
        <w:rPr>
          <w:rFonts w:hAnsi="Times New Roman"/>
          <w:color w:val="000000"/>
          <w:sz w:val="20"/>
          <w:szCs w:val="20"/>
        </w:rPr>
        <w:t xml:space="preserve"> </w:t>
      </w:r>
      <w:r w:rsidRPr="00D5440A">
        <w:rPr>
          <w:rFonts w:hAnsi="Times New Roman"/>
          <w:color w:val="000000"/>
          <w:sz w:val="20"/>
          <w:szCs w:val="20"/>
        </w:rPr>
        <w:t>товарные</w:t>
      </w:r>
      <w:r w:rsidRPr="00D5440A">
        <w:rPr>
          <w:rFonts w:hAnsi="Times New Roman"/>
          <w:color w:val="000000"/>
          <w:sz w:val="20"/>
          <w:szCs w:val="20"/>
        </w:rPr>
        <w:t xml:space="preserve"> (</w:t>
      </w:r>
      <w:r w:rsidRPr="00D5440A">
        <w:rPr>
          <w:rFonts w:hAnsi="Times New Roman"/>
          <w:color w:val="000000"/>
          <w:sz w:val="20"/>
          <w:szCs w:val="20"/>
        </w:rPr>
        <w:t>товарно</w:t>
      </w:r>
      <w:r w:rsidRPr="00D5440A">
        <w:rPr>
          <w:rFonts w:hAnsi="Times New Roman"/>
          <w:color w:val="000000"/>
          <w:sz w:val="20"/>
          <w:szCs w:val="20"/>
        </w:rPr>
        <w:t>-</w:t>
      </w:r>
      <w:r w:rsidRPr="00D5440A">
        <w:rPr>
          <w:rFonts w:hAnsi="Times New Roman"/>
          <w:color w:val="000000"/>
          <w:sz w:val="20"/>
          <w:szCs w:val="20"/>
        </w:rPr>
        <w:t>транспортные</w:t>
      </w:r>
      <w:r w:rsidRPr="00D5440A">
        <w:rPr>
          <w:rFonts w:hAnsi="Times New Roman"/>
          <w:color w:val="000000"/>
          <w:sz w:val="20"/>
          <w:szCs w:val="20"/>
        </w:rPr>
        <w:t xml:space="preserve">) </w:t>
      </w:r>
      <w:r w:rsidRPr="00D5440A">
        <w:rPr>
          <w:rFonts w:hAnsi="Times New Roman"/>
          <w:color w:val="000000"/>
          <w:sz w:val="20"/>
          <w:szCs w:val="20"/>
        </w:rPr>
        <w:t>накладные</w:t>
      </w:r>
      <w:r w:rsidRPr="00D5440A">
        <w:rPr>
          <w:rFonts w:hAnsi="Times New Roman"/>
          <w:color w:val="000000"/>
          <w:sz w:val="20"/>
          <w:szCs w:val="20"/>
        </w:rPr>
        <w:t xml:space="preserve"> (</w:t>
      </w:r>
      <w:r w:rsidRPr="00D5440A">
        <w:rPr>
          <w:rFonts w:hAnsi="Times New Roman"/>
          <w:color w:val="000000"/>
          <w:sz w:val="20"/>
          <w:szCs w:val="20"/>
        </w:rPr>
        <w:t>или</w:t>
      </w:r>
      <w:r w:rsidRPr="00D5440A">
        <w:rPr>
          <w:rFonts w:hAnsi="Times New Roman"/>
          <w:color w:val="000000"/>
          <w:sz w:val="20"/>
          <w:szCs w:val="20"/>
        </w:rPr>
        <w:t xml:space="preserve"> </w:t>
      </w:r>
      <w:r w:rsidRPr="00D5440A">
        <w:rPr>
          <w:rFonts w:hAnsi="Times New Roman"/>
          <w:color w:val="000000"/>
          <w:sz w:val="20"/>
          <w:szCs w:val="20"/>
        </w:rPr>
        <w:t>универсальный</w:t>
      </w:r>
      <w:r w:rsidRPr="00D5440A">
        <w:rPr>
          <w:rFonts w:hAnsi="Times New Roman"/>
          <w:color w:val="000000"/>
          <w:sz w:val="20"/>
          <w:szCs w:val="20"/>
        </w:rPr>
        <w:t xml:space="preserve"> </w:t>
      </w:r>
      <w:r w:rsidRPr="00D5440A">
        <w:rPr>
          <w:rFonts w:hAnsi="Times New Roman"/>
          <w:color w:val="000000"/>
          <w:sz w:val="20"/>
          <w:szCs w:val="20"/>
        </w:rPr>
        <w:t>передаточный</w:t>
      </w:r>
      <w:r w:rsidRPr="00D5440A">
        <w:rPr>
          <w:rFonts w:hAnsi="Times New Roman"/>
          <w:color w:val="000000"/>
          <w:sz w:val="20"/>
          <w:szCs w:val="20"/>
        </w:rPr>
        <w:t xml:space="preserve"> </w:t>
      </w:r>
      <w:r w:rsidRPr="00D5440A">
        <w:rPr>
          <w:rFonts w:hAnsi="Times New Roman"/>
          <w:color w:val="000000"/>
          <w:sz w:val="20"/>
          <w:szCs w:val="20"/>
        </w:rPr>
        <w:t>документ</w:t>
      </w:r>
      <w:r w:rsidRPr="00D5440A">
        <w:rPr>
          <w:rFonts w:hAnsi="Times New Roman"/>
          <w:color w:val="000000"/>
          <w:sz w:val="20"/>
          <w:szCs w:val="20"/>
        </w:rPr>
        <w:t xml:space="preserve">), </w:t>
      </w:r>
      <w:r w:rsidRPr="00D5440A">
        <w:rPr>
          <w:rFonts w:hAnsi="Times New Roman"/>
          <w:color w:val="000000"/>
          <w:sz w:val="20"/>
          <w:szCs w:val="20"/>
        </w:rPr>
        <w:t>счет</w:t>
      </w:r>
      <w:r>
        <w:rPr>
          <w:rFonts w:hAnsi="Times New Roman"/>
          <w:color w:val="000000"/>
          <w:sz w:val="20"/>
          <w:szCs w:val="20"/>
        </w:rPr>
        <w:t xml:space="preserve"> (</w:t>
      </w:r>
      <w:r>
        <w:rPr>
          <w:rFonts w:hAnsi="Times New Roman"/>
          <w:color w:val="000000"/>
          <w:sz w:val="20"/>
          <w:szCs w:val="20"/>
        </w:rPr>
        <w:t>или</w:t>
      </w:r>
      <w:r w:rsidRPr="00D5440A">
        <w:rPr>
          <w:rFonts w:hAnsi="Times New Roman"/>
          <w:color w:val="000000"/>
          <w:sz w:val="20"/>
          <w:szCs w:val="20"/>
        </w:rPr>
        <w:t xml:space="preserve"> </w:t>
      </w:r>
      <w:r w:rsidRPr="00D5440A">
        <w:rPr>
          <w:rFonts w:hAnsi="Times New Roman"/>
          <w:color w:val="000000"/>
          <w:sz w:val="20"/>
          <w:szCs w:val="20"/>
        </w:rPr>
        <w:t>счет</w:t>
      </w:r>
      <w:r w:rsidRPr="00D5440A">
        <w:rPr>
          <w:rFonts w:hAnsi="Times New Roman"/>
          <w:color w:val="000000"/>
          <w:sz w:val="20"/>
          <w:szCs w:val="20"/>
        </w:rPr>
        <w:t>-</w:t>
      </w:r>
      <w:r w:rsidRPr="00D5440A">
        <w:rPr>
          <w:rFonts w:hAnsi="Times New Roman"/>
          <w:color w:val="000000"/>
          <w:sz w:val="20"/>
          <w:szCs w:val="20"/>
        </w:rPr>
        <w:t>фактуру</w:t>
      </w:r>
      <w:r>
        <w:rPr>
          <w:rFonts w:hAnsi="Times New Roman"/>
          <w:color w:val="000000"/>
          <w:sz w:val="20"/>
          <w:szCs w:val="20"/>
        </w:rPr>
        <w:t>)</w:t>
      </w:r>
      <w:r w:rsidRPr="00D5440A">
        <w:rPr>
          <w:rFonts w:hAnsi="Times New Roman"/>
          <w:color w:val="000000"/>
          <w:sz w:val="20"/>
          <w:szCs w:val="20"/>
        </w:rPr>
        <w:t xml:space="preserve"> </w:t>
      </w:r>
      <w:r w:rsidRPr="00D5440A">
        <w:rPr>
          <w:rFonts w:hAnsi="Times New Roman"/>
          <w:color w:val="000000"/>
          <w:sz w:val="20"/>
          <w:szCs w:val="20"/>
        </w:rPr>
        <w:t>и</w:t>
      </w:r>
      <w:r w:rsidRPr="00D5440A">
        <w:rPr>
          <w:rFonts w:hAnsi="Times New Roman"/>
          <w:color w:val="000000"/>
          <w:sz w:val="20"/>
          <w:szCs w:val="20"/>
        </w:rPr>
        <w:t xml:space="preserve"> </w:t>
      </w:r>
      <w:r w:rsidRPr="00D5440A">
        <w:rPr>
          <w:rFonts w:hAnsi="Times New Roman"/>
          <w:color w:val="000000"/>
          <w:sz w:val="20"/>
          <w:szCs w:val="20"/>
        </w:rPr>
        <w:t>акт</w:t>
      </w:r>
      <w:r w:rsidRPr="00D5440A">
        <w:rPr>
          <w:rFonts w:hAnsi="Times New Roman"/>
          <w:color w:val="000000"/>
          <w:sz w:val="20"/>
          <w:szCs w:val="20"/>
        </w:rPr>
        <w:t xml:space="preserve"> </w:t>
      </w:r>
      <w:r w:rsidRPr="00D5440A">
        <w:rPr>
          <w:rFonts w:hAnsi="Times New Roman"/>
          <w:color w:val="000000"/>
          <w:sz w:val="20"/>
          <w:szCs w:val="20"/>
        </w:rPr>
        <w:t>приема</w:t>
      </w:r>
      <w:r w:rsidRPr="00D5440A">
        <w:rPr>
          <w:rFonts w:hAnsi="Times New Roman"/>
          <w:color w:val="000000"/>
          <w:sz w:val="20"/>
          <w:szCs w:val="20"/>
        </w:rPr>
        <w:t>-</w:t>
      </w:r>
      <w:r w:rsidRPr="00D5440A">
        <w:rPr>
          <w:rFonts w:hAnsi="Times New Roman"/>
          <w:color w:val="000000"/>
          <w:sz w:val="20"/>
          <w:szCs w:val="20"/>
        </w:rPr>
        <w:t>передачи</w:t>
      </w:r>
      <w:r w:rsidRPr="00D5440A">
        <w:rPr>
          <w:rFonts w:hAnsi="Times New Roman"/>
          <w:color w:val="000000"/>
          <w:sz w:val="20"/>
          <w:szCs w:val="20"/>
        </w:rPr>
        <w:t xml:space="preserve"> </w:t>
      </w:r>
      <w:r w:rsidRPr="00D5440A">
        <w:rPr>
          <w:rFonts w:hAnsi="Times New Roman"/>
          <w:color w:val="000000"/>
          <w:sz w:val="20"/>
          <w:szCs w:val="20"/>
        </w:rPr>
        <w:t>Товара</w:t>
      </w:r>
      <w:r>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оплату</w:t>
      </w:r>
      <w:r w:rsidRPr="00D5440A">
        <w:rPr>
          <w:rFonts w:hAnsi="Times New Roman"/>
          <w:color w:val="000000"/>
          <w:sz w:val="20"/>
          <w:szCs w:val="20"/>
        </w:rPr>
        <w:t xml:space="preserve"> </w:t>
      </w:r>
      <w:r w:rsidRPr="00D5440A">
        <w:rPr>
          <w:rFonts w:hAnsi="Times New Roman"/>
          <w:color w:val="000000"/>
          <w:sz w:val="20"/>
          <w:szCs w:val="20"/>
        </w:rPr>
        <w:t>Товара</w:t>
      </w:r>
      <w:r>
        <w:rPr>
          <w:rFonts w:hAnsi="Times New Roman"/>
          <w:color w:val="000000"/>
          <w:sz w:val="20"/>
          <w:szCs w:val="20"/>
        </w:rPr>
        <w:t xml:space="preserve">. </w:t>
      </w:r>
      <w:r w:rsidRPr="00D5440A">
        <w:rPr>
          <w:rFonts w:hAnsi="Times New Roman"/>
          <w:color w:val="000000"/>
          <w:sz w:val="20"/>
          <w:szCs w:val="20"/>
        </w:rPr>
        <w:t>Все</w:t>
      </w:r>
      <w:r w:rsidRPr="00D5440A">
        <w:rPr>
          <w:rFonts w:hAnsi="Times New Roman"/>
          <w:color w:val="000000"/>
          <w:sz w:val="20"/>
          <w:szCs w:val="20"/>
        </w:rPr>
        <w:t xml:space="preserve"> </w:t>
      </w:r>
      <w:r w:rsidRPr="00D5440A">
        <w:rPr>
          <w:rFonts w:hAnsi="Times New Roman"/>
          <w:color w:val="000000"/>
          <w:sz w:val="20"/>
          <w:szCs w:val="20"/>
        </w:rPr>
        <w:t>сопровождающие</w:t>
      </w:r>
      <w:r w:rsidRPr="00D5440A">
        <w:rPr>
          <w:rFonts w:hAnsi="Times New Roman"/>
          <w:color w:val="000000"/>
          <w:sz w:val="20"/>
          <w:szCs w:val="20"/>
        </w:rPr>
        <w:t xml:space="preserve"> </w:t>
      </w:r>
      <w:r w:rsidRPr="00D5440A">
        <w:rPr>
          <w:rFonts w:hAnsi="Times New Roman"/>
          <w:color w:val="000000"/>
          <w:sz w:val="20"/>
          <w:szCs w:val="20"/>
        </w:rPr>
        <w:t>документы</w:t>
      </w:r>
      <w:r w:rsidRPr="00D5440A">
        <w:rPr>
          <w:rFonts w:hAnsi="Times New Roman"/>
          <w:color w:val="000000"/>
          <w:sz w:val="20"/>
          <w:szCs w:val="20"/>
        </w:rPr>
        <w:t xml:space="preserve"> </w:t>
      </w:r>
      <w:r w:rsidRPr="00D5440A">
        <w:rPr>
          <w:rFonts w:hAnsi="Times New Roman"/>
          <w:color w:val="000000"/>
          <w:sz w:val="20"/>
          <w:szCs w:val="20"/>
        </w:rPr>
        <w:t>должны</w:t>
      </w:r>
      <w:r w:rsidRPr="00D5440A">
        <w:rPr>
          <w:rFonts w:hAnsi="Times New Roman"/>
          <w:color w:val="000000"/>
          <w:sz w:val="20"/>
          <w:szCs w:val="20"/>
        </w:rPr>
        <w:t xml:space="preserve"> </w:t>
      </w:r>
      <w:r w:rsidRPr="00D5440A">
        <w:rPr>
          <w:rFonts w:hAnsi="Times New Roman"/>
          <w:color w:val="000000"/>
          <w:sz w:val="20"/>
          <w:szCs w:val="20"/>
        </w:rPr>
        <w:t>быть</w:t>
      </w:r>
      <w:r w:rsidRPr="00D5440A">
        <w:rPr>
          <w:rFonts w:hAnsi="Times New Roman"/>
          <w:color w:val="000000"/>
          <w:sz w:val="20"/>
          <w:szCs w:val="20"/>
        </w:rPr>
        <w:t xml:space="preserve"> </w:t>
      </w:r>
      <w:r w:rsidRPr="00D5440A">
        <w:rPr>
          <w:rFonts w:hAnsi="Times New Roman"/>
          <w:color w:val="000000"/>
          <w:sz w:val="20"/>
          <w:szCs w:val="20"/>
        </w:rPr>
        <w:t>на</w:t>
      </w:r>
      <w:r w:rsidRPr="00D5440A">
        <w:rPr>
          <w:rFonts w:hAnsi="Times New Roman"/>
          <w:color w:val="000000"/>
          <w:sz w:val="20"/>
          <w:szCs w:val="20"/>
        </w:rPr>
        <w:t xml:space="preserve"> </w:t>
      </w:r>
      <w:r w:rsidRPr="00D5440A">
        <w:rPr>
          <w:rFonts w:hAnsi="Times New Roman"/>
          <w:color w:val="000000"/>
          <w:sz w:val="20"/>
          <w:szCs w:val="20"/>
        </w:rPr>
        <w:t>русском</w:t>
      </w:r>
      <w:r w:rsidRPr="00D5440A">
        <w:rPr>
          <w:rFonts w:hAnsi="Times New Roman"/>
          <w:color w:val="000000"/>
          <w:sz w:val="20"/>
          <w:szCs w:val="20"/>
        </w:rPr>
        <w:t xml:space="preserve"> </w:t>
      </w:r>
      <w:r w:rsidRPr="00D5440A">
        <w:rPr>
          <w:rFonts w:hAnsi="Times New Roman"/>
          <w:color w:val="000000"/>
          <w:sz w:val="20"/>
          <w:szCs w:val="20"/>
        </w:rPr>
        <w:t>языке</w:t>
      </w:r>
      <w:r w:rsidRPr="00D5440A">
        <w:rPr>
          <w:rFonts w:hAnsi="Times New Roman"/>
          <w:color w:val="000000"/>
          <w:sz w:val="20"/>
          <w:szCs w:val="20"/>
        </w:rPr>
        <w:t>.</w:t>
      </w:r>
    </w:p>
    <w:p w:rsidR="00380892" w:rsidRPr="00D5440A" w:rsidRDefault="00380892" w:rsidP="00D5440A">
      <w:pPr>
        <w:spacing w:after="0"/>
        <w:jc w:val="both"/>
        <w:rPr>
          <w:rFonts w:hAnsi="Times New Roman"/>
          <w:color w:val="000000"/>
          <w:sz w:val="20"/>
          <w:szCs w:val="20"/>
        </w:rPr>
      </w:pPr>
      <w:r>
        <w:rPr>
          <w:rFonts w:hAnsi="Times New Roman"/>
          <w:color w:val="000000"/>
          <w:sz w:val="20"/>
          <w:szCs w:val="20"/>
        </w:rPr>
        <w:t xml:space="preserve">- </w:t>
      </w:r>
      <w:r>
        <w:rPr>
          <w:rFonts w:hAnsi="Times New Roman"/>
          <w:color w:val="000000"/>
          <w:sz w:val="20"/>
          <w:szCs w:val="20"/>
        </w:rPr>
        <w:t>договор</w:t>
      </w:r>
      <w:r>
        <w:rPr>
          <w:rFonts w:hAnsi="Times New Roman"/>
          <w:color w:val="000000"/>
          <w:sz w:val="20"/>
          <w:szCs w:val="20"/>
        </w:rPr>
        <w:t xml:space="preserve"> </w:t>
      </w:r>
      <w:r>
        <w:rPr>
          <w:rFonts w:hAnsi="Times New Roman"/>
          <w:color w:val="000000"/>
          <w:sz w:val="20"/>
          <w:szCs w:val="20"/>
        </w:rPr>
        <w:t>на</w:t>
      </w:r>
      <w:r>
        <w:rPr>
          <w:rFonts w:hAnsi="Times New Roman"/>
          <w:color w:val="000000"/>
          <w:sz w:val="20"/>
          <w:szCs w:val="20"/>
        </w:rPr>
        <w:t xml:space="preserve"> </w:t>
      </w:r>
      <w:r>
        <w:rPr>
          <w:rFonts w:hAnsi="Times New Roman"/>
          <w:color w:val="000000"/>
          <w:sz w:val="20"/>
          <w:szCs w:val="20"/>
        </w:rPr>
        <w:t>поставку</w:t>
      </w:r>
      <w:r>
        <w:rPr>
          <w:rFonts w:hAnsi="Times New Roman"/>
          <w:color w:val="000000"/>
          <w:sz w:val="20"/>
          <w:szCs w:val="20"/>
        </w:rPr>
        <w:t xml:space="preserve"> </w:t>
      </w:r>
      <w:r>
        <w:rPr>
          <w:rFonts w:hAnsi="Times New Roman"/>
          <w:color w:val="000000"/>
          <w:sz w:val="20"/>
          <w:szCs w:val="20"/>
        </w:rPr>
        <w:t>звукового</w:t>
      </w:r>
      <w:r>
        <w:rPr>
          <w:rFonts w:hAnsi="Times New Roman"/>
          <w:color w:val="000000"/>
          <w:sz w:val="20"/>
          <w:szCs w:val="20"/>
        </w:rPr>
        <w:t xml:space="preserve"> </w:t>
      </w:r>
      <w:r>
        <w:rPr>
          <w:rFonts w:hAnsi="Times New Roman"/>
          <w:color w:val="000000"/>
          <w:sz w:val="20"/>
          <w:szCs w:val="20"/>
        </w:rPr>
        <w:t>оборудования</w:t>
      </w:r>
      <w:r>
        <w:rPr>
          <w:rFonts w:hAnsi="Times New Roman"/>
          <w:color w:val="000000"/>
          <w:sz w:val="20"/>
          <w:szCs w:val="20"/>
        </w:rPr>
        <w:t>.</w:t>
      </w:r>
    </w:p>
    <w:p w:rsidR="00FE2880" w:rsidRPr="00FE2880" w:rsidRDefault="00FE2880" w:rsidP="00FE2880">
      <w:pPr>
        <w:spacing w:after="0"/>
        <w:jc w:val="both"/>
        <w:rPr>
          <w:rFonts w:ascii="Times New Roman" w:hAnsi="Times New Roman"/>
          <w:sz w:val="20"/>
          <w:szCs w:val="20"/>
        </w:rPr>
      </w:pPr>
      <w:r>
        <w:rPr>
          <w:rFonts w:ascii="Times New Roman" w:hAnsi="Times New Roman"/>
          <w:color w:val="000000"/>
          <w:sz w:val="20"/>
          <w:szCs w:val="20"/>
        </w:rPr>
        <w:t>8.3.4</w:t>
      </w:r>
      <w:r w:rsidRPr="00FE2880">
        <w:rPr>
          <w:rFonts w:ascii="Times New Roman" w:hAnsi="Times New Roman"/>
          <w:color w:val="000000"/>
          <w:sz w:val="20"/>
          <w:szCs w:val="20"/>
        </w:rPr>
        <w:t>.</w:t>
      </w:r>
      <w:r w:rsidRPr="00FE2880">
        <w:rPr>
          <w:rFonts w:hAnsi="Times New Roman"/>
          <w:color w:val="000000"/>
          <w:sz w:val="20"/>
          <w:szCs w:val="20"/>
        </w:rPr>
        <w:t xml:space="preserve"> </w:t>
      </w:r>
      <w:r w:rsidRPr="00FE2880">
        <w:rPr>
          <w:rFonts w:ascii="Times New Roman" w:hAnsi="Times New Roman"/>
          <w:sz w:val="20"/>
          <w:szCs w:val="20"/>
        </w:rPr>
        <w:t xml:space="preserve">Приемка поставленного Товара осуществляется Заказчиком в месте доставки и включает в себя: </w:t>
      </w:r>
    </w:p>
    <w:p w:rsidR="00FE2880" w:rsidRPr="00D5440A" w:rsidRDefault="00FE2880" w:rsidP="00FE2880">
      <w:pPr>
        <w:spacing w:after="0" w:line="259" w:lineRule="auto"/>
        <w:jc w:val="both"/>
        <w:rPr>
          <w:rFonts w:ascii="Times New Roman" w:hAnsi="Times New Roman"/>
          <w:sz w:val="20"/>
          <w:szCs w:val="20"/>
        </w:rPr>
      </w:pPr>
      <w:r w:rsidRPr="00D5440A">
        <w:rPr>
          <w:rFonts w:ascii="Times New Roman" w:hAnsi="Times New Roman"/>
          <w:sz w:val="20"/>
          <w:szCs w:val="20"/>
        </w:rPr>
        <w:t xml:space="preserve">а) проверку полноты и правильности оформления комплекта </w:t>
      </w:r>
      <w:r>
        <w:rPr>
          <w:rFonts w:ascii="Times New Roman" w:hAnsi="Times New Roman"/>
          <w:sz w:val="20"/>
          <w:szCs w:val="20"/>
        </w:rPr>
        <w:t>сопроводительных документов</w:t>
      </w:r>
      <w:r w:rsidRPr="00D5440A">
        <w:rPr>
          <w:rFonts w:ascii="Times New Roman" w:hAnsi="Times New Roman"/>
          <w:sz w:val="20"/>
          <w:szCs w:val="20"/>
        </w:rPr>
        <w:t>;</w:t>
      </w:r>
    </w:p>
    <w:p w:rsidR="00FE2880" w:rsidRPr="00D5440A" w:rsidRDefault="00FE2880" w:rsidP="00FE2880">
      <w:pPr>
        <w:spacing w:after="0" w:line="259" w:lineRule="auto"/>
        <w:jc w:val="both"/>
        <w:rPr>
          <w:rFonts w:ascii="Times New Roman" w:hAnsi="Times New Roman"/>
          <w:sz w:val="20"/>
          <w:szCs w:val="20"/>
        </w:rPr>
      </w:pPr>
      <w:r w:rsidRPr="00D5440A">
        <w:rPr>
          <w:rFonts w:ascii="Times New Roman" w:hAnsi="Times New Roman"/>
          <w:sz w:val="20"/>
          <w:szCs w:val="20"/>
        </w:rPr>
        <w:t xml:space="preserve">б) контроль </w:t>
      </w:r>
      <w:proofErr w:type="gramStart"/>
      <w:r w:rsidRPr="00D5440A">
        <w:rPr>
          <w:rFonts w:ascii="Times New Roman" w:hAnsi="Times New Roman"/>
          <w:sz w:val="20"/>
          <w:szCs w:val="20"/>
        </w:rPr>
        <w:t>наличия/отсутствия внешних повреждений оригинальной упаковки Товара</w:t>
      </w:r>
      <w:proofErr w:type="gramEnd"/>
      <w:r w:rsidRPr="00D5440A">
        <w:rPr>
          <w:rFonts w:ascii="Times New Roman" w:hAnsi="Times New Roman"/>
          <w:sz w:val="20"/>
          <w:szCs w:val="20"/>
        </w:rPr>
        <w:t>;</w:t>
      </w:r>
    </w:p>
    <w:p w:rsidR="00FE2880" w:rsidRPr="00D5440A" w:rsidRDefault="00FE2880" w:rsidP="00FE2880">
      <w:pPr>
        <w:spacing w:after="0" w:line="259" w:lineRule="auto"/>
        <w:jc w:val="both"/>
        <w:rPr>
          <w:rFonts w:ascii="Times New Roman" w:hAnsi="Times New Roman"/>
          <w:sz w:val="20"/>
          <w:szCs w:val="20"/>
        </w:rPr>
      </w:pPr>
      <w:r w:rsidRPr="00D5440A">
        <w:rPr>
          <w:rFonts w:ascii="Times New Roman" w:hAnsi="Times New Roman"/>
          <w:sz w:val="20"/>
          <w:szCs w:val="20"/>
        </w:rPr>
        <w:t xml:space="preserve">в) проверку наличия необходимых документов (копий </w:t>
      </w:r>
      <w:r>
        <w:rPr>
          <w:rFonts w:ascii="Times New Roman" w:hAnsi="Times New Roman"/>
          <w:sz w:val="20"/>
          <w:szCs w:val="20"/>
        </w:rPr>
        <w:t>документов), предусмотренных п.8.3.3</w:t>
      </w:r>
      <w:r w:rsidRPr="00D5440A">
        <w:rPr>
          <w:rFonts w:ascii="Times New Roman" w:hAnsi="Times New Roman"/>
          <w:sz w:val="20"/>
          <w:szCs w:val="20"/>
        </w:rPr>
        <w:t>;</w:t>
      </w:r>
    </w:p>
    <w:p w:rsidR="00FE2880" w:rsidRPr="00D5440A" w:rsidRDefault="00FE2880" w:rsidP="00FE2880">
      <w:pPr>
        <w:spacing w:after="0" w:line="259" w:lineRule="auto"/>
        <w:jc w:val="both"/>
        <w:rPr>
          <w:rFonts w:ascii="Times New Roman" w:hAnsi="Times New Roman"/>
          <w:sz w:val="20"/>
          <w:szCs w:val="20"/>
        </w:rPr>
      </w:pPr>
      <w:r w:rsidRPr="00D5440A">
        <w:rPr>
          <w:rFonts w:ascii="Times New Roman" w:hAnsi="Times New Roman"/>
          <w:sz w:val="20"/>
          <w:szCs w:val="20"/>
        </w:rPr>
        <w:lastRenderedPageBreak/>
        <w:t>г) проверку по качеству, количеству, комплектности, ассортименту и целостности поставленного Товара.</w:t>
      </w:r>
    </w:p>
    <w:p w:rsidR="00FE2880" w:rsidRPr="000459A4" w:rsidRDefault="00FE2880" w:rsidP="00FE2880">
      <w:pPr>
        <w:spacing w:after="0" w:line="259" w:lineRule="auto"/>
        <w:jc w:val="both"/>
        <w:rPr>
          <w:rFonts w:ascii="Times New Roman" w:hAnsi="Times New Roman"/>
          <w:sz w:val="20"/>
          <w:szCs w:val="20"/>
        </w:rPr>
      </w:pPr>
      <w:r w:rsidRPr="00BF5F85">
        <w:rPr>
          <w:rFonts w:ascii="Times New Roman" w:hAnsi="Times New Roman"/>
          <w:color w:val="FF0000"/>
          <w:sz w:val="20"/>
          <w:szCs w:val="20"/>
        </w:rPr>
        <w:t xml:space="preserve">          </w:t>
      </w:r>
      <w:r w:rsidRPr="000459A4">
        <w:rPr>
          <w:rFonts w:ascii="Times New Roman" w:hAnsi="Times New Roman"/>
          <w:sz w:val="20"/>
          <w:szCs w:val="20"/>
        </w:rPr>
        <w:t xml:space="preserve">Приемка Товара осуществляется в соответствии с требованиями законодательства Российской Федерации. </w:t>
      </w:r>
    </w:p>
    <w:p w:rsidR="00FE2880" w:rsidRPr="000459A4" w:rsidRDefault="00FE2880" w:rsidP="00FE2880">
      <w:pPr>
        <w:spacing w:after="0" w:line="259" w:lineRule="auto"/>
        <w:jc w:val="both"/>
        <w:rPr>
          <w:rFonts w:ascii="Times New Roman" w:hAnsi="Times New Roman"/>
          <w:sz w:val="20"/>
          <w:szCs w:val="20"/>
        </w:rPr>
      </w:pPr>
      <w:r w:rsidRPr="000459A4">
        <w:rPr>
          <w:rFonts w:ascii="Times New Roman" w:hAnsi="Times New Roman"/>
          <w:sz w:val="20"/>
          <w:szCs w:val="20"/>
        </w:rPr>
        <w:t>8.3.5. Заказчик вправе не отказывать в приемке результатов поставленного Товара в случае выявления несоответствия этих результатов либо этих Товаров условиям Договора, если выявленное несоответствие не препятствует приемке этих результатов либо этих Товаров, и устранено Поставщиком.</w:t>
      </w:r>
    </w:p>
    <w:p w:rsidR="00FE2880" w:rsidRPr="000459A4" w:rsidRDefault="00FE2880" w:rsidP="00FE2880">
      <w:pPr>
        <w:spacing w:after="0" w:line="259" w:lineRule="auto"/>
        <w:jc w:val="both"/>
        <w:rPr>
          <w:rFonts w:ascii="Times New Roman" w:hAnsi="Times New Roman"/>
          <w:sz w:val="20"/>
          <w:szCs w:val="20"/>
        </w:rPr>
      </w:pPr>
      <w:r w:rsidRPr="000459A4">
        <w:rPr>
          <w:rFonts w:ascii="Times New Roman" w:hAnsi="Times New Roman"/>
          <w:sz w:val="20"/>
          <w:szCs w:val="20"/>
        </w:rPr>
        <w:t xml:space="preserve">8.3.6. В случае установления факта несоответствия Товара, его повреждения или поставки некачественного Товара, в течение 3 (Трех) рабочих дней с момента поставки Товара составляется соответствующий мотивированный отказ – акт с перечнем выявленных недостатков, который направляется Поставщику. </w:t>
      </w:r>
    </w:p>
    <w:p w:rsidR="00FE2880" w:rsidRPr="000459A4" w:rsidRDefault="00FE2880" w:rsidP="00FE2880">
      <w:pPr>
        <w:spacing w:after="0" w:line="259" w:lineRule="auto"/>
        <w:jc w:val="both"/>
        <w:rPr>
          <w:rFonts w:ascii="Times New Roman" w:hAnsi="Times New Roman"/>
          <w:sz w:val="20"/>
          <w:szCs w:val="20"/>
        </w:rPr>
      </w:pPr>
      <w:r w:rsidRPr="000459A4">
        <w:rPr>
          <w:rFonts w:ascii="Times New Roman" w:hAnsi="Times New Roman"/>
          <w:sz w:val="20"/>
          <w:szCs w:val="20"/>
        </w:rPr>
        <w:t xml:space="preserve">8.3.7. Поставщик обязан в течение 3 (трех) рабочих дней со дня получения акта принять соответствующие меры по устранению замечаний. В случае невозможности в установленный срок устранить замечания, незамедлительно, в письменном виде уведомляет об этом Заказчика и согласовывает иной срок. Товар, не соответствующий условиям Договора, подлежит замене на Товар, полностью соответствующий условиям в согласованные в письменном виде Заказчиком и Поставщиком сроки. Выявленные недостатки устраняются Поставщиком за его счет. </w:t>
      </w:r>
    </w:p>
    <w:p w:rsidR="00FE2880" w:rsidRPr="000459A4" w:rsidRDefault="00FE2880" w:rsidP="00FE2880">
      <w:pPr>
        <w:spacing w:after="0" w:line="259" w:lineRule="auto"/>
        <w:jc w:val="both"/>
        <w:rPr>
          <w:rFonts w:ascii="Times New Roman" w:hAnsi="Times New Roman"/>
          <w:sz w:val="20"/>
          <w:szCs w:val="20"/>
        </w:rPr>
      </w:pPr>
      <w:r w:rsidRPr="000459A4">
        <w:rPr>
          <w:rFonts w:ascii="Times New Roman" w:hAnsi="Times New Roman"/>
          <w:sz w:val="20"/>
          <w:szCs w:val="20"/>
        </w:rPr>
        <w:t>8.3.8.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E2880" w:rsidRPr="000459A4" w:rsidRDefault="00FE2880" w:rsidP="00FE2880">
      <w:pPr>
        <w:spacing w:after="0" w:line="259" w:lineRule="auto"/>
        <w:jc w:val="both"/>
        <w:rPr>
          <w:rFonts w:ascii="Times New Roman" w:hAnsi="Times New Roman"/>
          <w:sz w:val="20"/>
          <w:szCs w:val="20"/>
        </w:rPr>
      </w:pPr>
      <w:r w:rsidRPr="000459A4">
        <w:rPr>
          <w:rFonts w:ascii="Times New Roman" w:hAnsi="Times New Roman"/>
          <w:sz w:val="20"/>
          <w:szCs w:val="20"/>
        </w:rPr>
        <w:t>8.3.9.Претензии по скрытым дефектам могут быть заявлены Заказчиком в течение всего срока годности (срока полезного использования) Товара.</w:t>
      </w:r>
    </w:p>
    <w:p w:rsidR="00FE2880" w:rsidRPr="000459A4" w:rsidRDefault="00FE2880" w:rsidP="00FE2880">
      <w:pPr>
        <w:spacing w:after="0" w:line="259" w:lineRule="auto"/>
        <w:jc w:val="both"/>
        <w:rPr>
          <w:rFonts w:ascii="Times New Roman" w:hAnsi="Times New Roman"/>
          <w:sz w:val="20"/>
          <w:szCs w:val="20"/>
        </w:rPr>
      </w:pPr>
      <w:r w:rsidRPr="000459A4">
        <w:rPr>
          <w:rFonts w:ascii="Times New Roman" w:hAnsi="Times New Roman"/>
          <w:sz w:val="20"/>
          <w:szCs w:val="20"/>
        </w:rPr>
        <w:t>8.3.10.Право собственности, а также риск случайной гибели или порчи на Товар переходят от Поставщика к Заказчику с момента приемки Товара. Датой приемки поставленного Товара считается дата подписания Заказчиком документа о приемке.</w:t>
      </w:r>
    </w:p>
    <w:p w:rsidR="009E6C17" w:rsidRPr="00BF5F85" w:rsidRDefault="00FE2880" w:rsidP="006D1EFC">
      <w:pPr>
        <w:spacing w:after="0"/>
        <w:rPr>
          <w:rFonts w:hAnsi="Times New Roman"/>
          <w:color w:val="FF0000"/>
          <w:sz w:val="18"/>
          <w:szCs w:val="18"/>
        </w:rPr>
      </w:pPr>
      <w:r w:rsidRPr="00BF5F85">
        <w:rPr>
          <w:rFonts w:hAnsi="Times New Roman"/>
          <w:color w:val="FF0000"/>
          <w:sz w:val="18"/>
          <w:szCs w:val="18"/>
        </w:rPr>
        <w:t xml:space="preserve"> </w:t>
      </w:r>
    </w:p>
    <w:p w:rsidR="00DF1DD6" w:rsidRPr="00395FE7" w:rsidRDefault="003A63CD" w:rsidP="00E6005E">
      <w:pPr>
        <w:pStyle w:val="a8"/>
        <w:spacing w:before="0" w:beforeAutospacing="0" w:after="0"/>
        <w:rPr>
          <w:sz w:val="20"/>
          <w:szCs w:val="20"/>
        </w:rPr>
      </w:pPr>
      <w:r w:rsidRPr="00395FE7">
        <w:rPr>
          <w:b/>
          <w:bCs/>
          <w:sz w:val="20"/>
          <w:szCs w:val="20"/>
        </w:rPr>
        <w:t>8.4</w:t>
      </w:r>
      <w:r w:rsidR="00DF1DD6" w:rsidRPr="00395FE7">
        <w:rPr>
          <w:b/>
          <w:bCs/>
          <w:sz w:val="20"/>
          <w:szCs w:val="20"/>
        </w:rPr>
        <w:t>. Требования к гарантии качества товара, к гарантийному сроку и (или) объему предоставления гарантий его качества, к гарантийному обслуживанию товара, к р</w:t>
      </w:r>
      <w:r w:rsidR="00F22BF6">
        <w:rPr>
          <w:b/>
          <w:bCs/>
          <w:sz w:val="20"/>
          <w:szCs w:val="20"/>
        </w:rPr>
        <w:t>асходам на эксплуатацию товара</w:t>
      </w:r>
      <w:r w:rsidR="00DF1DD6" w:rsidRPr="00395FE7">
        <w:rPr>
          <w:sz w:val="20"/>
          <w:szCs w:val="20"/>
        </w:rPr>
        <w:t xml:space="preserve"> </w:t>
      </w:r>
    </w:p>
    <w:p w:rsidR="00DF1DD6" w:rsidRDefault="00395FE7" w:rsidP="00E6005E">
      <w:pPr>
        <w:pStyle w:val="a8"/>
        <w:spacing w:before="0" w:beforeAutospacing="0" w:after="0"/>
        <w:rPr>
          <w:sz w:val="20"/>
          <w:szCs w:val="20"/>
        </w:rPr>
      </w:pPr>
      <w:r>
        <w:rPr>
          <w:sz w:val="20"/>
          <w:szCs w:val="20"/>
        </w:rPr>
        <w:t xml:space="preserve">        </w:t>
      </w:r>
      <w:r w:rsidR="00DF1DD6" w:rsidRPr="00395FE7">
        <w:rPr>
          <w:sz w:val="20"/>
          <w:szCs w:val="20"/>
        </w:rPr>
        <w:t xml:space="preserve">Поставщик гарантирует, что качество поставленного товара </w:t>
      </w:r>
      <w:r w:rsidR="009E6C17" w:rsidRPr="00395FE7">
        <w:rPr>
          <w:sz w:val="20"/>
          <w:szCs w:val="20"/>
        </w:rPr>
        <w:t>соответствует условиям договора</w:t>
      </w:r>
      <w:r w:rsidR="00DF1DD6" w:rsidRPr="00395FE7">
        <w:rPr>
          <w:sz w:val="20"/>
          <w:szCs w:val="20"/>
        </w:rPr>
        <w:t>.</w:t>
      </w:r>
    </w:p>
    <w:p w:rsidR="00692527" w:rsidRPr="00692527" w:rsidRDefault="00692527" w:rsidP="00692527">
      <w:pPr>
        <w:pStyle w:val="ad"/>
        <w:suppressLineNumbers/>
        <w:tabs>
          <w:tab w:val="left" w:pos="0"/>
        </w:tabs>
        <w:suppressAutoHyphens/>
        <w:contextualSpacing/>
        <w:jc w:val="both"/>
        <w:rPr>
          <w:rFonts w:ascii="Times New Roman" w:hAnsi="Times New Roman"/>
          <w:sz w:val="20"/>
          <w:szCs w:val="20"/>
        </w:rPr>
      </w:pPr>
      <w:r>
        <w:rPr>
          <w:rFonts w:ascii="Times New Roman" w:hAnsi="Times New Roman"/>
          <w:sz w:val="20"/>
          <w:szCs w:val="20"/>
        </w:rPr>
        <w:t xml:space="preserve">         </w:t>
      </w:r>
      <w:r w:rsidRPr="00692527">
        <w:rPr>
          <w:rFonts w:ascii="Times New Roman" w:hAnsi="Times New Roman"/>
          <w:sz w:val="20"/>
          <w:szCs w:val="20"/>
        </w:rPr>
        <w:t xml:space="preserve">Гарантийный срок на весь поставляемый Товар устанавливается в стандартах и технических условиях завода-изготовителя, а если он не установлен – не менее 1 (одного) года с момента подписания Сторонами товарной накладной; </w:t>
      </w:r>
    </w:p>
    <w:p w:rsidR="00DF1DD6" w:rsidRPr="00395FE7" w:rsidRDefault="00692527" w:rsidP="00E6005E">
      <w:pPr>
        <w:pStyle w:val="a8"/>
        <w:spacing w:before="0" w:beforeAutospacing="0" w:after="0"/>
        <w:jc w:val="both"/>
        <w:rPr>
          <w:sz w:val="20"/>
          <w:szCs w:val="20"/>
        </w:rPr>
      </w:pPr>
      <w:r>
        <w:rPr>
          <w:sz w:val="20"/>
          <w:szCs w:val="20"/>
        </w:rPr>
        <w:t xml:space="preserve">        </w:t>
      </w:r>
      <w:r w:rsidR="00DF1DD6" w:rsidRPr="00395FE7">
        <w:rPr>
          <w:sz w:val="20"/>
          <w:szCs w:val="20"/>
        </w:rPr>
        <w:t>Заказчик вправе предъявить претензию при условии, если недостатки Товара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DF1DD6" w:rsidRPr="00395FE7" w:rsidRDefault="008267BC" w:rsidP="00FE2880">
      <w:pPr>
        <w:pStyle w:val="a8"/>
        <w:spacing w:before="0" w:beforeAutospacing="0" w:after="0"/>
        <w:jc w:val="both"/>
        <w:rPr>
          <w:sz w:val="20"/>
          <w:szCs w:val="20"/>
        </w:rPr>
      </w:pPr>
      <w:r w:rsidRPr="00395FE7">
        <w:rPr>
          <w:sz w:val="20"/>
          <w:szCs w:val="20"/>
        </w:rPr>
        <w:t xml:space="preserve">         </w:t>
      </w:r>
      <w:r w:rsidR="00DF1DD6" w:rsidRPr="00395FE7">
        <w:rPr>
          <w:sz w:val="20"/>
          <w:szCs w:val="20"/>
        </w:rPr>
        <w:t>В случае обнаружения Заказчиком недостатков Товара по истечении гарантийного срока, но в пределах двух лет со дня передачи Товара Заказчику, Поставщик несет ответственность, если Заказчик докажет, что недостатки Товара возникли до передачи товара Заказчику или по причинам, возникшим до этого момента.</w:t>
      </w:r>
    </w:p>
    <w:p w:rsidR="006D1EFC" w:rsidRDefault="003A63CD" w:rsidP="006D1EFC">
      <w:pPr>
        <w:spacing w:before="120" w:after="120"/>
        <w:jc w:val="both"/>
        <w:rPr>
          <w:rFonts w:ascii="Times New Roman" w:hAnsi="Times New Roman"/>
          <w:b/>
          <w:sz w:val="20"/>
          <w:szCs w:val="20"/>
        </w:rPr>
      </w:pPr>
      <w:r w:rsidRPr="00395FE7">
        <w:rPr>
          <w:rFonts w:ascii="Times New Roman" w:hAnsi="Times New Roman"/>
          <w:b/>
          <w:sz w:val="20"/>
          <w:szCs w:val="20"/>
        </w:rPr>
        <w:t>9.</w:t>
      </w:r>
      <w:r w:rsidR="009E6C17" w:rsidRPr="00395FE7">
        <w:rPr>
          <w:rFonts w:ascii="Times New Roman" w:hAnsi="Times New Roman"/>
          <w:b/>
          <w:sz w:val="20"/>
          <w:szCs w:val="20"/>
        </w:rPr>
        <w:t>Требования к участник</w:t>
      </w:r>
      <w:r w:rsidR="00FE2880">
        <w:rPr>
          <w:rFonts w:ascii="Times New Roman" w:hAnsi="Times New Roman"/>
          <w:b/>
          <w:sz w:val="20"/>
          <w:szCs w:val="20"/>
        </w:rPr>
        <w:t>у закупки</w:t>
      </w:r>
      <w:r w:rsidR="006D1EFC">
        <w:rPr>
          <w:rFonts w:ascii="Times New Roman" w:hAnsi="Times New Roman"/>
          <w:b/>
          <w:sz w:val="20"/>
          <w:szCs w:val="20"/>
        </w:rPr>
        <w:t>.</w:t>
      </w:r>
    </w:p>
    <w:p w:rsidR="006D1EFC" w:rsidRDefault="009E6C17" w:rsidP="006D1EFC">
      <w:pPr>
        <w:spacing w:after="0"/>
        <w:jc w:val="both"/>
        <w:rPr>
          <w:rFonts w:ascii="Times New Roman" w:hAnsi="Times New Roman"/>
          <w:b/>
          <w:sz w:val="20"/>
          <w:szCs w:val="20"/>
        </w:rPr>
      </w:pPr>
      <w:r w:rsidRPr="00395FE7">
        <w:rPr>
          <w:rFonts w:ascii="Times New Roman" w:hAnsi="Times New Roman"/>
          <w:sz w:val="20"/>
          <w:szCs w:val="20"/>
        </w:rPr>
        <w:t>Отсутствие в Реестре уклонившихся от подписания договора информации о пяти и более фактах ук</w:t>
      </w:r>
      <w:r w:rsidR="006D1EFC">
        <w:rPr>
          <w:rFonts w:ascii="Times New Roman" w:hAnsi="Times New Roman"/>
          <w:sz w:val="20"/>
          <w:szCs w:val="20"/>
        </w:rPr>
        <w:t>лонения от заключения договоров.</w:t>
      </w:r>
      <w:r w:rsidRPr="00395FE7">
        <w:rPr>
          <w:rFonts w:ascii="Times New Roman" w:hAnsi="Times New Roman"/>
          <w:sz w:val="20"/>
          <w:szCs w:val="20"/>
        </w:rPr>
        <w:t xml:space="preserve"> </w:t>
      </w:r>
    </w:p>
    <w:p w:rsidR="006D1EFC" w:rsidRDefault="009E6C17" w:rsidP="006D1EFC">
      <w:pPr>
        <w:spacing w:after="0"/>
        <w:jc w:val="both"/>
        <w:rPr>
          <w:rFonts w:ascii="Times New Roman" w:hAnsi="Times New Roman"/>
          <w:b/>
          <w:sz w:val="20"/>
          <w:szCs w:val="20"/>
        </w:rPr>
      </w:pPr>
      <w:r w:rsidRPr="00395FE7">
        <w:rPr>
          <w:rFonts w:ascii="Times New Roman" w:hAnsi="Times New Roman"/>
          <w:sz w:val="20"/>
          <w:szCs w:val="20"/>
        </w:rPr>
        <w:t>Отсутствие в реестре недобросовестных поставщиков.</w:t>
      </w:r>
    </w:p>
    <w:p w:rsidR="006D1EFC" w:rsidRDefault="009E6C17" w:rsidP="006D1EFC">
      <w:pPr>
        <w:spacing w:after="0"/>
        <w:jc w:val="both"/>
        <w:rPr>
          <w:rFonts w:ascii="Times New Roman" w:hAnsi="Times New Roman"/>
          <w:b/>
          <w:sz w:val="20"/>
          <w:szCs w:val="20"/>
        </w:rPr>
      </w:pPr>
      <w:r w:rsidRPr="00395FE7">
        <w:rPr>
          <w:rFonts w:ascii="Times New Roman" w:hAnsi="Times New Roman"/>
          <w:color w:val="000000"/>
          <w:sz w:val="20"/>
          <w:szCs w:val="20"/>
        </w:rPr>
        <w:t>Соответствие участника закупки определенным требованиям, установленным законодательством РФ (лицензия, выписка СРО и т.д.) (Данный пункт устанавливается только при наличии такого требования).</w:t>
      </w:r>
    </w:p>
    <w:p w:rsidR="009E6C17" w:rsidRPr="006D1EFC" w:rsidRDefault="009E6C17" w:rsidP="006D1EFC">
      <w:pPr>
        <w:spacing w:after="0"/>
        <w:jc w:val="both"/>
        <w:rPr>
          <w:rFonts w:ascii="Times New Roman" w:hAnsi="Times New Roman"/>
          <w:b/>
          <w:sz w:val="20"/>
          <w:szCs w:val="20"/>
        </w:rPr>
      </w:pPr>
      <w:proofErr w:type="gramStart"/>
      <w:r w:rsidRPr="00395FE7">
        <w:rPr>
          <w:rFonts w:ascii="Times New Roman" w:hAnsi="Times New Roman"/>
          <w:spacing w:val="2"/>
          <w:sz w:val="20"/>
          <w:szCs w:val="20"/>
          <w:shd w:val="clear" w:color="auto" w:fill="FFFFFF"/>
        </w:rPr>
        <w:t>Заказчик вправе устанавливать ограничение возможности подачи заявки для участников малых закупок, в отношении которых в Системе имеются сведения о пяти и более фактах уклонения от заключения договора и (или) о пяти и более фактах принятия заказчиком решения об одностороннем отказе от исполнения договора по основаниям, предусмотренным </w:t>
      </w:r>
      <w:hyperlink r:id="rId9" w:history="1">
        <w:r w:rsidRPr="00395FE7">
          <w:rPr>
            <w:rStyle w:val="a9"/>
            <w:rFonts w:ascii="Times New Roman" w:hAnsi="Times New Roman"/>
            <w:color w:val="000000"/>
            <w:spacing w:val="2"/>
            <w:sz w:val="20"/>
            <w:szCs w:val="20"/>
            <w:shd w:val="clear" w:color="auto" w:fill="FFFFFF"/>
          </w:rPr>
          <w:t>Гражданским кодексом РФ</w:t>
        </w:r>
      </w:hyperlink>
      <w:r w:rsidRPr="00395FE7">
        <w:rPr>
          <w:rFonts w:ascii="Times New Roman" w:hAnsi="Times New Roman"/>
          <w:spacing w:val="2"/>
          <w:sz w:val="20"/>
          <w:szCs w:val="20"/>
          <w:shd w:val="clear" w:color="auto" w:fill="FFFFFF"/>
        </w:rPr>
        <w:t xml:space="preserve"> </w:t>
      </w:r>
      <w:r w:rsidRPr="00395FE7">
        <w:rPr>
          <w:rFonts w:ascii="Times New Roman" w:hAnsi="Times New Roman"/>
          <w:color w:val="000000"/>
          <w:spacing w:val="2"/>
          <w:sz w:val="20"/>
          <w:szCs w:val="20"/>
          <w:shd w:val="clear" w:color="auto" w:fill="FFFFFF"/>
        </w:rPr>
        <w:t>в течение шести месяцев до даты окончания срока подачи заявок, установленного</w:t>
      </w:r>
      <w:proofErr w:type="gramEnd"/>
      <w:r w:rsidRPr="00395FE7">
        <w:rPr>
          <w:rFonts w:ascii="Times New Roman" w:hAnsi="Times New Roman"/>
          <w:color w:val="000000"/>
          <w:spacing w:val="2"/>
          <w:sz w:val="20"/>
          <w:szCs w:val="20"/>
          <w:shd w:val="clear" w:color="auto" w:fill="FFFFFF"/>
        </w:rPr>
        <w:t xml:space="preserve"> в извещении (проверка происходит автоматически). </w:t>
      </w:r>
    </w:p>
    <w:p w:rsidR="003A63CD" w:rsidRPr="00395FE7" w:rsidRDefault="003A63CD" w:rsidP="003A63CD">
      <w:pPr>
        <w:suppressAutoHyphens/>
        <w:spacing w:after="0" w:line="240" w:lineRule="auto"/>
        <w:ind w:firstLine="142"/>
        <w:jc w:val="both"/>
        <w:rPr>
          <w:rFonts w:ascii="Times New Roman" w:hAnsi="Times New Roman"/>
          <w:color w:val="000000"/>
          <w:spacing w:val="2"/>
          <w:sz w:val="20"/>
          <w:szCs w:val="20"/>
          <w:shd w:val="clear" w:color="auto" w:fill="FFFFFF"/>
        </w:rPr>
      </w:pPr>
    </w:p>
    <w:p w:rsidR="009E6C17" w:rsidRPr="00395FE7" w:rsidRDefault="003A63CD" w:rsidP="003A63CD">
      <w:pPr>
        <w:rPr>
          <w:rFonts w:ascii="Times New Roman" w:hAnsi="Times New Roman"/>
          <w:b/>
          <w:sz w:val="20"/>
          <w:szCs w:val="20"/>
        </w:rPr>
      </w:pPr>
      <w:r w:rsidRPr="00395FE7">
        <w:rPr>
          <w:rFonts w:ascii="Times New Roman" w:hAnsi="Times New Roman"/>
          <w:b/>
          <w:sz w:val="20"/>
          <w:szCs w:val="20"/>
        </w:rPr>
        <w:t>10.Т</w:t>
      </w:r>
      <w:r w:rsidR="009E6C17" w:rsidRPr="00395FE7">
        <w:rPr>
          <w:rFonts w:ascii="Times New Roman" w:hAnsi="Times New Roman"/>
          <w:b/>
          <w:sz w:val="20"/>
          <w:szCs w:val="20"/>
        </w:rPr>
        <w:t>ребов</w:t>
      </w:r>
      <w:r w:rsidR="00F22BF6">
        <w:rPr>
          <w:rFonts w:ascii="Times New Roman" w:hAnsi="Times New Roman"/>
          <w:b/>
          <w:sz w:val="20"/>
          <w:szCs w:val="20"/>
        </w:rPr>
        <w:t>ания к заявке участника закупки</w:t>
      </w:r>
    </w:p>
    <w:p w:rsidR="009E6C17" w:rsidRPr="00395FE7" w:rsidRDefault="009E6C17" w:rsidP="00AE4003">
      <w:pPr>
        <w:suppressAutoHyphens/>
        <w:spacing w:after="0" w:line="240" w:lineRule="auto"/>
        <w:jc w:val="both"/>
        <w:rPr>
          <w:rFonts w:ascii="Times New Roman" w:hAnsi="Times New Roman"/>
          <w:sz w:val="20"/>
          <w:szCs w:val="20"/>
        </w:rPr>
      </w:pPr>
      <w:r w:rsidRPr="00395FE7">
        <w:rPr>
          <w:rFonts w:ascii="Times New Roman" w:hAnsi="Times New Roman"/>
          <w:sz w:val="20"/>
          <w:szCs w:val="20"/>
        </w:rPr>
        <w:t>Заявка подается путем заполнения электронной формы.</w:t>
      </w:r>
    </w:p>
    <w:p w:rsidR="00AE4003" w:rsidRPr="00395FE7" w:rsidRDefault="009E6C17" w:rsidP="00AE4003">
      <w:pPr>
        <w:suppressAutoHyphens/>
        <w:spacing w:after="0" w:line="240" w:lineRule="auto"/>
        <w:jc w:val="both"/>
        <w:rPr>
          <w:rFonts w:ascii="Times New Roman" w:hAnsi="Times New Roman"/>
          <w:sz w:val="20"/>
          <w:szCs w:val="20"/>
        </w:rPr>
      </w:pPr>
      <w:r w:rsidRPr="00395FE7">
        <w:rPr>
          <w:rFonts w:ascii="Times New Roman" w:hAnsi="Times New Roman"/>
          <w:sz w:val="20"/>
          <w:szCs w:val="20"/>
        </w:rPr>
        <w:t xml:space="preserve">В случае если Заказчиком установлено требование о соответствии участника закупки определенным </w:t>
      </w:r>
      <w:r w:rsidRPr="00395FE7">
        <w:rPr>
          <w:rFonts w:ascii="Times New Roman" w:hAnsi="Times New Roman"/>
          <w:color w:val="000000"/>
          <w:sz w:val="20"/>
          <w:szCs w:val="20"/>
        </w:rPr>
        <w:t>требованиям</w:t>
      </w:r>
      <w:r w:rsidRPr="00395FE7">
        <w:rPr>
          <w:rFonts w:ascii="Times New Roman" w:hAnsi="Times New Roman"/>
          <w:sz w:val="20"/>
          <w:szCs w:val="20"/>
        </w:rPr>
        <w:t>, установленным законодательством РФ, подтверждение данным требованиям предоставляется вместе с заявкой, путем прикрепления соответствующего документа (лицензия, выписка СРО и т.д.).</w:t>
      </w:r>
    </w:p>
    <w:p w:rsidR="00AE4003" w:rsidRPr="00395FE7" w:rsidRDefault="00AE4003" w:rsidP="00AE4003">
      <w:pPr>
        <w:suppressAutoHyphens/>
        <w:spacing w:after="0" w:line="240" w:lineRule="auto"/>
        <w:jc w:val="both"/>
        <w:rPr>
          <w:rFonts w:ascii="Times New Roman" w:hAnsi="Times New Roman"/>
          <w:sz w:val="20"/>
          <w:szCs w:val="20"/>
        </w:rPr>
      </w:pPr>
    </w:p>
    <w:p w:rsidR="009E6C17" w:rsidRPr="00395FE7" w:rsidRDefault="003A63CD" w:rsidP="003A63CD">
      <w:pPr>
        <w:jc w:val="both"/>
        <w:rPr>
          <w:rFonts w:ascii="Times New Roman" w:hAnsi="Times New Roman"/>
          <w:b/>
          <w:sz w:val="20"/>
          <w:szCs w:val="20"/>
        </w:rPr>
      </w:pPr>
      <w:r w:rsidRPr="00395FE7">
        <w:rPr>
          <w:rFonts w:ascii="Times New Roman" w:hAnsi="Times New Roman"/>
          <w:b/>
          <w:sz w:val="20"/>
          <w:szCs w:val="20"/>
        </w:rPr>
        <w:lastRenderedPageBreak/>
        <w:t>11.</w:t>
      </w:r>
      <w:r w:rsidR="009E6C17" w:rsidRPr="00395FE7">
        <w:rPr>
          <w:rFonts w:ascii="Times New Roman" w:hAnsi="Times New Roman"/>
          <w:b/>
          <w:sz w:val="20"/>
          <w:szCs w:val="20"/>
        </w:rPr>
        <w:t>Условия откл</w:t>
      </w:r>
      <w:r w:rsidR="00F22BF6">
        <w:rPr>
          <w:rFonts w:ascii="Times New Roman" w:hAnsi="Times New Roman"/>
          <w:b/>
          <w:sz w:val="20"/>
          <w:szCs w:val="20"/>
        </w:rPr>
        <w:t>онения заявки участника закупки</w:t>
      </w:r>
    </w:p>
    <w:p w:rsidR="009E6C17" w:rsidRPr="00395FE7" w:rsidRDefault="009E6C17" w:rsidP="003A63CD">
      <w:pPr>
        <w:suppressAutoHyphens/>
        <w:spacing w:after="0" w:line="240" w:lineRule="auto"/>
        <w:jc w:val="both"/>
        <w:rPr>
          <w:rFonts w:ascii="Times New Roman" w:hAnsi="Times New Roman"/>
          <w:sz w:val="20"/>
          <w:szCs w:val="20"/>
        </w:rPr>
      </w:pPr>
      <w:r w:rsidRPr="00395FE7">
        <w:rPr>
          <w:rFonts w:ascii="Times New Roman" w:hAnsi="Times New Roman"/>
          <w:sz w:val="20"/>
          <w:szCs w:val="20"/>
        </w:rPr>
        <w:t>Цена, предложенная участником закупки, превышает начальную (максимальную) цену, установленную заказчиком.</w:t>
      </w:r>
    </w:p>
    <w:p w:rsidR="009E6C17" w:rsidRPr="00395FE7" w:rsidRDefault="009E6C17" w:rsidP="003A63CD">
      <w:pPr>
        <w:suppressAutoHyphens/>
        <w:spacing w:after="0" w:line="240" w:lineRule="auto"/>
        <w:jc w:val="both"/>
        <w:rPr>
          <w:rFonts w:ascii="Times New Roman" w:hAnsi="Times New Roman"/>
          <w:sz w:val="20"/>
          <w:szCs w:val="20"/>
        </w:rPr>
      </w:pPr>
      <w:r w:rsidRPr="00395FE7">
        <w:rPr>
          <w:rFonts w:ascii="Times New Roman" w:hAnsi="Times New Roman"/>
          <w:sz w:val="20"/>
          <w:szCs w:val="20"/>
        </w:rPr>
        <w:t>Предоставление заявки участника, не соответствующей требованиям, установленным в техническом задании, предоставление недостоверных сведений.</w:t>
      </w:r>
    </w:p>
    <w:p w:rsidR="009E6C17" w:rsidRPr="00395FE7" w:rsidRDefault="009E6C17" w:rsidP="003A63CD">
      <w:pPr>
        <w:suppressAutoHyphens/>
        <w:spacing w:after="0" w:line="240" w:lineRule="auto"/>
        <w:jc w:val="both"/>
        <w:rPr>
          <w:rFonts w:ascii="Times New Roman" w:hAnsi="Times New Roman"/>
          <w:sz w:val="20"/>
          <w:szCs w:val="20"/>
        </w:rPr>
      </w:pPr>
      <w:r w:rsidRPr="00395FE7">
        <w:rPr>
          <w:rFonts w:ascii="Times New Roman" w:hAnsi="Times New Roman"/>
          <w:sz w:val="20"/>
          <w:szCs w:val="20"/>
        </w:rPr>
        <w:t>Участник закупки внесен в реестр недобросовестных поставщиков.</w:t>
      </w:r>
    </w:p>
    <w:p w:rsidR="009E6C17" w:rsidRPr="00395FE7" w:rsidRDefault="009E6C17" w:rsidP="003A63CD">
      <w:pPr>
        <w:suppressAutoHyphens/>
        <w:spacing w:after="0" w:line="240" w:lineRule="auto"/>
        <w:jc w:val="both"/>
        <w:rPr>
          <w:rFonts w:ascii="Times New Roman" w:hAnsi="Times New Roman"/>
          <w:sz w:val="20"/>
          <w:szCs w:val="20"/>
        </w:rPr>
      </w:pPr>
      <w:r w:rsidRPr="00395FE7">
        <w:rPr>
          <w:rFonts w:ascii="Times New Roman" w:hAnsi="Times New Roman"/>
          <w:sz w:val="20"/>
          <w:szCs w:val="20"/>
        </w:rPr>
        <w:t>Участник закупки не подтвердил свое соответствие требованиям установленным законодательством РФ (лицензия, выписка СРО и т.д.).</w:t>
      </w:r>
    </w:p>
    <w:p w:rsidR="009E6C17" w:rsidRPr="00395FE7" w:rsidRDefault="009E6C17" w:rsidP="009E6C17">
      <w:pPr>
        <w:rPr>
          <w:rFonts w:ascii="Times New Roman" w:hAnsi="Times New Roman"/>
          <w:sz w:val="20"/>
          <w:szCs w:val="20"/>
        </w:rPr>
      </w:pPr>
    </w:p>
    <w:p w:rsidR="009E6C17" w:rsidRPr="00FF25DA" w:rsidRDefault="009E6C17" w:rsidP="009E6C17">
      <w:pPr>
        <w:rPr>
          <w:rFonts w:ascii="Times New Roman" w:hAnsi="Times New Roman"/>
          <w:sz w:val="20"/>
          <w:szCs w:val="20"/>
        </w:rPr>
      </w:pPr>
      <w:r w:rsidRPr="00395FE7">
        <w:rPr>
          <w:rFonts w:ascii="Times New Roman" w:hAnsi="Times New Roman"/>
          <w:sz w:val="20"/>
          <w:szCs w:val="20"/>
        </w:rPr>
        <w:t>Заявки, поданные после окончания срока приема заявок, не рассматриваются.</w:t>
      </w:r>
    </w:p>
    <w:p w:rsidR="009E6C17" w:rsidRPr="00395FE7" w:rsidRDefault="006E3144" w:rsidP="006E3144">
      <w:pPr>
        <w:spacing w:after="0" w:line="240" w:lineRule="auto"/>
        <w:rPr>
          <w:rFonts w:ascii="Times New Roman" w:hAnsi="Times New Roman"/>
          <w:sz w:val="20"/>
          <w:szCs w:val="20"/>
        </w:rPr>
      </w:pPr>
      <w:proofErr w:type="spellStart"/>
      <w:r>
        <w:rPr>
          <w:rFonts w:ascii="Times New Roman" w:hAnsi="Times New Roman"/>
          <w:sz w:val="20"/>
          <w:szCs w:val="20"/>
        </w:rPr>
        <w:t>И.о</w:t>
      </w:r>
      <w:proofErr w:type="spellEnd"/>
      <w:r>
        <w:rPr>
          <w:rFonts w:ascii="Times New Roman" w:hAnsi="Times New Roman"/>
          <w:sz w:val="20"/>
          <w:szCs w:val="20"/>
        </w:rPr>
        <w:t xml:space="preserve">. директора МАУК «МСКО» </w:t>
      </w:r>
      <w:r w:rsidR="009E6C17" w:rsidRPr="00395FE7">
        <w:rPr>
          <w:rFonts w:ascii="Times New Roman" w:hAnsi="Times New Roman"/>
          <w:sz w:val="20"/>
          <w:szCs w:val="20"/>
        </w:rPr>
        <w:tab/>
        <w:t xml:space="preserve">      </w:t>
      </w:r>
      <w:r>
        <w:rPr>
          <w:rFonts w:ascii="Times New Roman" w:hAnsi="Times New Roman"/>
          <w:sz w:val="20"/>
          <w:szCs w:val="20"/>
        </w:rPr>
        <w:t xml:space="preserve">              ____________________/Федосова А.И</w:t>
      </w:r>
      <w:r w:rsidR="009E6C17" w:rsidRPr="00395FE7">
        <w:rPr>
          <w:rFonts w:ascii="Times New Roman" w:hAnsi="Times New Roman"/>
          <w:sz w:val="20"/>
          <w:szCs w:val="20"/>
        </w:rPr>
        <w:t>./</w:t>
      </w:r>
    </w:p>
    <w:p w:rsidR="009E6C17" w:rsidRPr="00395FE7" w:rsidRDefault="006E3144" w:rsidP="00AE4003">
      <w:pPr>
        <w:rPr>
          <w:rFonts w:ascii="Times New Roman" w:hAnsi="Times New Roman"/>
          <w:sz w:val="20"/>
          <w:szCs w:val="20"/>
        </w:rPr>
      </w:pPr>
      <w:proofErr w:type="spellStart"/>
      <w:r>
        <w:rPr>
          <w:rFonts w:ascii="Times New Roman" w:hAnsi="Times New Roman"/>
          <w:sz w:val="20"/>
          <w:szCs w:val="20"/>
        </w:rPr>
        <w:t>Данковского</w:t>
      </w:r>
      <w:proofErr w:type="spellEnd"/>
      <w:r>
        <w:rPr>
          <w:rFonts w:ascii="Times New Roman" w:hAnsi="Times New Roman"/>
          <w:sz w:val="20"/>
          <w:szCs w:val="20"/>
        </w:rPr>
        <w:t xml:space="preserve"> муниципального района</w:t>
      </w:r>
    </w:p>
    <w:p w:rsidR="00DF1DD6" w:rsidRDefault="009E6C17" w:rsidP="00395FE7">
      <w:pPr>
        <w:rPr>
          <w:rFonts w:ascii="Times New Roman" w:hAnsi="Times New Roman"/>
          <w:sz w:val="20"/>
          <w:szCs w:val="20"/>
        </w:rPr>
      </w:pPr>
      <w:r w:rsidRPr="00395FE7">
        <w:rPr>
          <w:rFonts w:ascii="Times New Roman" w:hAnsi="Times New Roman"/>
          <w:sz w:val="20"/>
          <w:szCs w:val="20"/>
        </w:rPr>
        <w:t>Дата __________________</w:t>
      </w:r>
    </w:p>
    <w:p w:rsidR="008204C2" w:rsidRDefault="008204C2" w:rsidP="00395FE7">
      <w:pPr>
        <w:rPr>
          <w:rFonts w:ascii="Times New Roman" w:hAnsi="Times New Roman"/>
          <w:sz w:val="20"/>
          <w:szCs w:val="20"/>
        </w:rPr>
      </w:pPr>
    </w:p>
    <w:p w:rsidR="008204C2" w:rsidRDefault="008204C2" w:rsidP="00395FE7">
      <w:pPr>
        <w:rPr>
          <w:rFonts w:ascii="Times New Roman" w:hAnsi="Times New Roman"/>
          <w:sz w:val="20"/>
          <w:szCs w:val="20"/>
        </w:rPr>
      </w:pPr>
    </w:p>
    <w:p w:rsidR="008204C2" w:rsidRDefault="008204C2" w:rsidP="00395FE7">
      <w:pPr>
        <w:rPr>
          <w:rFonts w:ascii="Times New Roman" w:hAnsi="Times New Roman"/>
          <w:sz w:val="20"/>
          <w:szCs w:val="20"/>
        </w:rPr>
      </w:pPr>
    </w:p>
    <w:p w:rsidR="008204C2" w:rsidRDefault="008204C2" w:rsidP="00395FE7">
      <w:pPr>
        <w:rPr>
          <w:rFonts w:ascii="Times New Roman" w:hAnsi="Times New Roman"/>
          <w:sz w:val="20"/>
          <w:szCs w:val="20"/>
        </w:rPr>
      </w:pPr>
    </w:p>
    <w:p w:rsidR="008204C2" w:rsidRDefault="008204C2" w:rsidP="00395FE7">
      <w:pPr>
        <w:rPr>
          <w:rFonts w:ascii="Times New Roman" w:hAnsi="Times New Roman"/>
          <w:sz w:val="20"/>
          <w:szCs w:val="20"/>
        </w:rPr>
      </w:pPr>
    </w:p>
    <w:p w:rsidR="008204C2" w:rsidRDefault="008204C2" w:rsidP="00395FE7">
      <w:pPr>
        <w:rPr>
          <w:rFonts w:ascii="Times New Roman" w:hAnsi="Times New Roman"/>
          <w:sz w:val="20"/>
          <w:szCs w:val="20"/>
        </w:rPr>
      </w:pPr>
    </w:p>
    <w:p w:rsidR="008204C2" w:rsidRDefault="008204C2" w:rsidP="00395FE7">
      <w:pPr>
        <w:rPr>
          <w:rFonts w:ascii="Times New Roman" w:hAnsi="Times New Roman"/>
          <w:sz w:val="20"/>
          <w:szCs w:val="20"/>
        </w:rPr>
      </w:pPr>
    </w:p>
    <w:p w:rsidR="008204C2" w:rsidRDefault="008204C2" w:rsidP="00395FE7">
      <w:pPr>
        <w:rPr>
          <w:rFonts w:ascii="Times New Roman" w:hAnsi="Times New Roman"/>
          <w:sz w:val="20"/>
          <w:szCs w:val="20"/>
        </w:rPr>
      </w:pPr>
    </w:p>
    <w:bookmarkEnd w:id="4"/>
    <w:bookmarkEnd w:id="5"/>
    <w:bookmarkEnd w:id="6"/>
    <w:bookmarkEnd w:id="7"/>
    <w:bookmarkEnd w:id="15"/>
    <w:p w:rsidR="008204C2" w:rsidRPr="00D61839" w:rsidRDefault="008204C2" w:rsidP="00395FE7">
      <w:pPr>
        <w:rPr>
          <w:rFonts w:ascii="Times New Roman" w:hAnsi="Times New Roman"/>
          <w:sz w:val="20"/>
          <w:szCs w:val="20"/>
        </w:rPr>
      </w:pPr>
    </w:p>
    <w:sectPr w:rsidR="008204C2" w:rsidRPr="00D61839" w:rsidSect="008A2380">
      <w:pgSz w:w="11906" w:h="16838"/>
      <w:pgMar w:top="1134" w:right="991"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A4" w:rsidRDefault="00E836A4" w:rsidP="004A1401">
      <w:pPr>
        <w:spacing w:after="0" w:line="240" w:lineRule="auto"/>
      </w:pPr>
      <w:r>
        <w:separator/>
      </w:r>
    </w:p>
  </w:endnote>
  <w:endnote w:type="continuationSeparator" w:id="0">
    <w:p w:rsidR="00E836A4" w:rsidRDefault="00E836A4" w:rsidP="004A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A4" w:rsidRDefault="00E836A4" w:rsidP="004A1401">
      <w:pPr>
        <w:spacing w:after="0" w:line="240" w:lineRule="auto"/>
      </w:pPr>
      <w:r>
        <w:separator/>
      </w:r>
    </w:p>
  </w:footnote>
  <w:footnote w:type="continuationSeparator" w:id="0">
    <w:p w:rsidR="00E836A4" w:rsidRDefault="00E836A4" w:rsidP="004A1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A85"/>
    <w:multiLevelType w:val="hybridMultilevel"/>
    <w:tmpl w:val="4A82EF5E"/>
    <w:lvl w:ilvl="0" w:tplc="6B32C52C">
      <w:start w:val="1"/>
      <w:numFmt w:val="decimal"/>
      <w:lvlText w:val="%1)"/>
      <w:lvlJc w:val="left"/>
      <w:pPr>
        <w:ind w:left="1069" w:hanging="360"/>
      </w:pPr>
      <w:rPr>
        <w:rFonts w:hint="default"/>
      </w:rPr>
    </w:lvl>
    <w:lvl w:ilvl="1" w:tplc="CC2420C6" w:tentative="1">
      <w:start w:val="1"/>
      <w:numFmt w:val="lowerLetter"/>
      <w:lvlText w:val="%2."/>
      <w:lvlJc w:val="left"/>
      <w:pPr>
        <w:ind w:left="1789" w:hanging="360"/>
      </w:pPr>
    </w:lvl>
    <w:lvl w:ilvl="2" w:tplc="D40660C6" w:tentative="1">
      <w:start w:val="1"/>
      <w:numFmt w:val="lowerRoman"/>
      <w:lvlText w:val="%3."/>
      <w:lvlJc w:val="right"/>
      <w:pPr>
        <w:ind w:left="2509" w:hanging="180"/>
      </w:pPr>
    </w:lvl>
    <w:lvl w:ilvl="3" w:tplc="EF60FBEC" w:tentative="1">
      <w:start w:val="1"/>
      <w:numFmt w:val="decimal"/>
      <w:lvlText w:val="%4."/>
      <w:lvlJc w:val="left"/>
      <w:pPr>
        <w:ind w:left="3229" w:hanging="360"/>
      </w:pPr>
    </w:lvl>
    <w:lvl w:ilvl="4" w:tplc="1EBC5850" w:tentative="1">
      <w:start w:val="1"/>
      <w:numFmt w:val="lowerLetter"/>
      <w:lvlText w:val="%5."/>
      <w:lvlJc w:val="left"/>
      <w:pPr>
        <w:ind w:left="3949" w:hanging="360"/>
      </w:pPr>
    </w:lvl>
    <w:lvl w:ilvl="5" w:tplc="47B8C35A" w:tentative="1">
      <w:start w:val="1"/>
      <w:numFmt w:val="lowerRoman"/>
      <w:lvlText w:val="%6."/>
      <w:lvlJc w:val="right"/>
      <w:pPr>
        <w:ind w:left="4669" w:hanging="180"/>
      </w:pPr>
    </w:lvl>
    <w:lvl w:ilvl="6" w:tplc="E2AA3EC8" w:tentative="1">
      <w:start w:val="1"/>
      <w:numFmt w:val="decimal"/>
      <w:lvlText w:val="%7."/>
      <w:lvlJc w:val="left"/>
      <w:pPr>
        <w:ind w:left="5389" w:hanging="360"/>
      </w:pPr>
    </w:lvl>
    <w:lvl w:ilvl="7" w:tplc="E774E15A" w:tentative="1">
      <w:start w:val="1"/>
      <w:numFmt w:val="lowerLetter"/>
      <w:lvlText w:val="%8."/>
      <w:lvlJc w:val="left"/>
      <w:pPr>
        <w:ind w:left="6109" w:hanging="360"/>
      </w:pPr>
    </w:lvl>
    <w:lvl w:ilvl="8" w:tplc="BD70268A" w:tentative="1">
      <w:start w:val="1"/>
      <w:numFmt w:val="lowerRoman"/>
      <w:lvlText w:val="%9."/>
      <w:lvlJc w:val="right"/>
      <w:pPr>
        <w:ind w:left="6829" w:hanging="180"/>
      </w:pPr>
    </w:lvl>
  </w:abstractNum>
  <w:abstractNum w:abstractNumId="1">
    <w:nsid w:val="108A3891"/>
    <w:multiLevelType w:val="multilevel"/>
    <w:tmpl w:val="AFF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5238C"/>
    <w:multiLevelType w:val="hybridMultilevel"/>
    <w:tmpl w:val="B6A42DDA"/>
    <w:lvl w:ilvl="0" w:tplc="0419000F">
      <w:start w:val="1"/>
      <w:numFmt w:val="decimal"/>
      <w:lvlText w:val="%1."/>
      <w:lvlJc w:val="left"/>
      <w:pPr>
        <w:ind w:left="786"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3">
    <w:nsid w:val="1ABF38DC"/>
    <w:multiLevelType w:val="multilevel"/>
    <w:tmpl w:val="2E12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602658"/>
    <w:multiLevelType w:val="hybridMultilevel"/>
    <w:tmpl w:val="60BA210C"/>
    <w:lvl w:ilvl="0" w:tplc="8280D050">
      <w:start w:val="1"/>
      <w:numFmt w:val="decimal"/>
      <w:lvlText w:val="%1."/>
      <w:lvlJc w:val="left"/>
      <w:pPr>
        <w:ind w:left="720" w:hanging="360"/>
      </w:pPr>
      <w:rPr>
        <w:b w:val="0"/>
        <w:sz w:val="24"/>
        <w:szCs w:val="24"/>
      </w:rPr>
    </w:lvl>
    <w:lvl w:ilvl="1" w:tplc="1F181E38" w:tentative="1">
      <w:start w:val="1"/>
      <w:numFmt w:val="lowerLetter"/>
      <w:lvlText w:val="%2."/>
      <w:lvlJc w:val="left"/>
      <w:pPr>
        <w:ind w:left="1440" w:hanging="360"/>
      </w:pPr>
    </w:lvl>
    <w:lvl w:ilvl="2" w:tplc="BD96A312" w:tentative="1">
      <w:start w:val="1"/>
      <w:numFmt w:val="lowerRoman"/>
      <w:lvlText w:val="%3."/>
      <w:lvlJc w:val="right"/>
      <w:pPr>
        <w:ind w:left="2160" w:hanging="180"/>
      </w:pPr>
    </w:lvl>
    <w:lvl w:ilvl="3" w:tplc="84F2B8A6" w:tentative="1">
      <w:start w:val="1"/>
      <w:numFmt w:val="decimal"/>
      <w:lvlText w:val="%4."/>
      <w:lvlJc w:val="left"/>
      <w:pPr>
        <w:ind w:left="2880" w:hanging="360"/>
      </w:pPr>
    </w:lvl>
    <w:lvl w:ilvl="4" w:tplc="7106588E" w:tentative="1">
      <w:start w:val="1"/>
      <w:numFmt w:val="lowerLetter"/>
      <w:lvlText w:val="%5."/>
      <w:lvlJc w:val="left"/>
      <w:pPr>
        <w:ind w:left="3600" w:hanging="360"/>
      </w:pPr>
    </w:lvl>
    <w:lvl w:ilvl="5" w:tplc="CCA6BB40" w:tentative="1">
      <w:start w:val="1"/>
      <w:numFmt w:val="lowerRoman"/>
      <w:lvlText w:val="%6."/>
      <w:lvlJc w:val="right"/>
      <w:pPr>
        <w:ind w:left="4320" w:hanging="180"/>
      </w:pPr>
    </w:lvl>
    <w:lvl w:ilvl="6" w:tplc="411C4F7C" w:tentative="1">
      <w:start w:val="1"/>
      <w:numFmt w:val="decimal"/>
      <w:lvlText w:val="%7."/>
      <w:lvlJc w:val="left"/>
      <w:pPr>
        <w:ind w:left="5040" w:hanging="360"/>
      </w:pPr>
    </w:lvl>
    <w:lvl w:ilvl="7" w:tplc="D2EAE59A" w:tentative="1">
      <w:start w:val="1"/>
      <w:numFmt w:val="lowerLetter"/>
      <w:lvlText w:val="%8."/>
      <w:lvlJc w:val="left"/>
      <w:pPr>
        <w:ind w:left="5760" w:hanging="360"/>
      </w:pPr>
    </w:lvl>
    <w:lvl w:ilvl="8" w:tplc="E7702F9C" w:tentative="1">
      <w:start w:val="1"/>
      <w:numFmt w:val="lowerRoman"/>
      <w:lvlText w:val="%9."/>
      <w:lvlJc w:val="right"/>
      <w:pPr>
        <w:ind w:left="6480" w:hanging="180"/>
      </w:pPr>
    </w:lvl>
  </w:abstractNum>
  <w:abstractNum w:abstractNumId="6">
    <w:nsid w:val="2FE40865"/>
    <w:multiLevelType w:val="hybridMultilevel"/>
    <w:tmpl w:val="F1747EB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D2558"/>
    <w:multiLevelType w:val="hybridMultilevel"/>
    <w:tmpl w:val="1F00C828"/>
    <w:lvl w:ilvl="0" w:tplc="EC3E9ED8">
      <w:start w:val="1"/>
      <w:numFmt w:val="decimal"/>
      <w:lvlText w:val="%1)"/>
      <w:lvlJc w:val="left"/>
      <w:pPr>
        <w:ind w:left="432" w:hanging="360"/>
      </w:pPr>
      <w:rPr>
        <w:rFonts w:hint="default"/>
        <w:color w:val="auto"/>
        <w:sz w:val="24"/>
        <w:szCs w:val="24"/>
      </w:rPr>
    </w:lvl>
    <w:lvl w:ilvl="1" w:tplc="6290B5C6">
      <w:start w:val="1"/>
      <w:numFmt w:val="lowerLetter"/>
      <w:lvlText w:val="%2."/>
      <w:lvlJc w:val="left"/>
      <w:pPr>
        <w:ind w:left="1152" w:hanging="360"/>
      </w:pPr>
    </w:lvl>
    <w:lvl w:ilvl="2" w:tplc="1AA0CB0E" w:tentative="1">
      <w:start w:val="1"/>
      <w:numFmt w:val="lowerRoman"/>
      <w:lvlText w:val="%3."/>
      <w:lvlJc w:val="right"/>
      <w:pPr>
        <w:ind w:left="1872" w:hanging="180"/>
      </w:pPr>
    </w:lvl>
    <w:lvl w:ilvl="3" w:tplc="7A34A032" w:tentative="1">
      <w:start w:val="1"/>
      <w:numFmt w:val="decimal"/>
      <w:lvlText w:val="%4."/>
      <w:lvlJc w:val="left"/>
      <w:pPr>
        <w:ind w:left="2592" w:hanging="360"/>
      </w:pPr>
    </w:lvl>
    <w:lvl w:ilvl="4" w:tplc="354C15BC" w:tentative="1">
      <w:start w:val="1"/>
      <w:numFmt w:val="lowerLetter"/>
      <w:lvlText w:val="%5."/>
      <w:lvlJc w:val="left"/>
      <w:pPr>
        <w:ind w:left="3312" w:hanging="360"/>
      </w:pPr>
    </w:lvl>
    <w:lvl w:ilvl="5" w:tplc="10B0A2F8" w:tentative="1">
      <w:start w:val="1"/>
      <w:numFmt w:val="lowerRoman"/>
      <w:lvlText w:val="%6."/>
      <w:lvlJc w:val="right"/>
      <w:pPr>
        <w:ind w:left="4032" w:hanging="180"/>
      </w:pPr>
    </w:lvl>
    <w:lvl w:ilvl="6" w:tplc="796A6FAA" w:tentative="1">
      <w:start w:val="1"/>
      <w:numFmt w:val="decimal"/>
      <w:lvlText w:val="%7."/>
      <w:lvlJc w:val="left"/>
      <w:pPr>
        <w:ind w:left="4752" w:hanging="360"/>
      </w:pPr>
    </w:lvl>
    <w:lvl w:ilvl="7" w:tplc="4820738E" w:tentative="1">
      <w:start w:val="1"/>
      <w:numFmt w:val="lowerLetter"/>
      <w:lvlText w:val="%8."/>
      <w:lvlJc w:val="left"/>
      <w:pPr>
        <w:ind w:left="5472" w:hanging="360"/>
      </w:pPr>
    </w:lvl>
    <w:lvl w:ilvl="8" w:tplc="A6B04DB6" w:tentative="1">
      <w:start w:val="1"/>
      <w:numFmt w:val="lowerRoman"/>
      <w:lvlText w:val="%9."/>
      <w:lvlJc w:val="right"/>
      <w:pPr>
        <w:ind w:left="6192" w:hanging="180"/>
      </w:pPr>
    </w:lvl>
  </w:abstractNum>
  <w:abstractNum w:abstractNumId="8">
    <w:nsid w:val="61C622F5"/>
    <w:multiLevelType w:val="multilevel"/>
    <w:tmpl w:val="AE0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E31EC"/>
    <w:multiLevelType w:val="multilevel"/>
    <w:tmpl w:val="F36A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716004"/>
    <w:multiLevelType w:val="hybridMultilevel"/>
    <w:tmpl w:val="23084DF4"/>
    <w:lvl w:ilvl="0" w:tplc="4C80369A">
      <w:start w:val="1"/>
      <w:numFmt w:val="decimal"/>
      <w:lvlText w:val="%1)"/>
      <w:lvlJc w:val="left"/>
      <w:pPr>
        <w:ind w:left="1080" w:hanging="360"/>
      </w:pPr>
      <w:rPr>
        <w:rFonts w:hint="default"/>
        <w:sz w:val="22"/>
      </w:rPr>
    </w:lvl>
    <w:lvl w:ilvl="1" w:tplc="F8964806" w:tentative="1">
      <w:start w:val="1"/>
      <w:numFmt w:val="lowerLetter"/>
      <w:lvlText w:val="%2."/>
      <w:lvlJc w:val="left"/>
      <w:pPr>
        <w:ind w:left="1800" w:hanging="360"/>
      </w:pPr>
    </w:lvl>
    <w:lvl w:ilvl="2" w:tplc="8C52D17C" w:tentative="1">
      <w:start w:val="1"/>
      <w:numFmt w:val="lowerRoman"/>
      <w:lvlText w:val="%3."/>
      <w:lvlJc w:val="right"/>
      <w:pPr>
        <w:ind w:left="2520" w:hanging="180"/>
      </w:pPr>
    </w:lvl>
    <w:lvl w:ilvl="3" w:tplc="1D000EB4" w:tentative="1">
      <w:start w:val="1"/>
      <w:numFmt w:val="decimal"/>
      <w:lvlText w:val="%4."/>
      <w:lvlJc w:val="left"/>
      <w:pPr>
        <w:ind w:left="3240" w:hanging="360"/>
      </w:pPr>
    </w:lvl>
    <w:lvl w:ilvl="4" w:tplc="67E8A28C" w:tentative="1">
      <w:start w:val="1"/>
      <w:numFmt w:val="lowerLetter"/>
      <w:lvlText w:val="%5."/>
      <w:lvlJc w:val="left"/>
      <w:pPr>
        <w:ind w:left="3960" w:hanging="360"/>
      </w:pPr>
    </w:lvl>
    <w:lvl w:ilvl="5" w:tplc="7C4E486A" w:tentative="1">
      <w:start w:val="1"/>
      <w:numFmt w:val="lowerRoman"/>
      <w:lvlText w:val="%6."/>
      <w:lvlJc w:val="right"/>
      <w:pPr>
        <w:ind w:left="4680" w:hanging="180"/>
      </w:pPr>
    </w:lvl>
    <w:lvl w:ilvl="6" w:tplc="889E9B3E" w:tentative="1">
      <w:start w:val="1"/>
      <w:numFmt w:val="decimal"/>
      <w:lvlText w:val="%7."/>
      <w:lvlJc w:val="left"/>
      <w:pPr>
        <w:ind w:left="5400" w:hanging="360"/>
      </w:pPr>
    </w:lvl>
    <w:lvl w:ilvl="7" w:tplc="21B80B84" w:tentative="1">
      <w:start w:val="1"/>
      <w:numFmt w:val="lowerLetter"/>
      <w:lvlText w:val="%8."/>
      <w:lvlJc w:val="left"/>
      <w:pPr>
        <w:ind w:left="6120" w:hanging="360"/>
      </w:pPr>
    </w:lvl>
    <w:lvl w:ilvl="8" w:tplc="39968358"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10"/>
  </w:num>
  <w:num w:numId="7">
    <w:abstractNumId w:val="0"/>
  </w:num>
  <w:num w:numId="8">
    <w:abstractNumId w:val="4"/>
  </w:num>
  <w:num w:numId="9">
    <w:abstractNumId w:val="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71"/>
    <w:rsid w:val="000143B2"/>
    <w:rsid w:val="00042347"/>
    <w:rsid w:val="000459A4"/>
    <w:rsid w:val="000729C3"/>
    <w:rsid w:val="00082720"/>
    <w:rsid w:val="001144B3"/>
    <w:rsid w:val="0011714D"/>
    <w:rsid w:val="001319BA"/>
    <w:rsid w:val="00131F79"/>
    <w:rsid w:val="00177BFB"/>
    <w:rsid w:val="001C32A6"/>
    <w:rsid w:val="001C4973"/>
    <w:rsid w:val="001D00EC"/>
    <w:rsid w:val="001D265E"/>
    <w:rsid w:val="00204715"/>
    <w:rsid w:val="00272A2E"/>
    <w:rsid w:val="002833F2"/>
    <w:rsid w:val="00283A32"/>
    <w:rsid w:val="002D30A5"/>
    <w:rsid w:val="002D49C4"/>
    <w:rsid w:val="00315353"/>
    <w:rsid w:val="00330CC5"/>
    <w:rsid w:val="003422E0"/>
    <w:rsid w:val="00365F2A"/>
    <w:rsid w:val="00374A9C"/>
    <w:rsid w:val="00380892"/>
    <w:rsid w:val="003841DA"/>
    <w:rsid w:val="00395FE7"/>
    <w:rsid w:val="003A63CD"/>
    <w:rsid w:val="003D30CD"/>
    <w:rsid w:val="00446C42"/>
    <w:rsid w:val="0045398E"/>
    <w:rsid w:val="00466B43"/>
    <w:rsid w:val="00486861"/>
    <w:rsid w:val="004A1401"/>
    <w:rsid w:val="004D54F2"/>
    <w:rsid w:val="004E60E9"/>
    <w:rsid w:val="0050739E"/>
    <w:rsid w:val="00574623"/>
    <w:rsid w:val="005A159F"/>
    <w:rsid w:val="005B044A"/>
    <w:rsid w:val="006023CC"/>
    <w:rsid w:val="0061227B"/>
    <w:rsid w:val="0064643C"/>
    <w:rsid w:val="00662B5A"/>
    <w:rsid w:val="00662DDA"/>
    <w:rsid w:val="00692527"/>
    <w:rsid w:val="006C6AA3"/>
    <w:rsid w:val="006D1EFC"/>
    <w:rsid w:val="006E3144"/>
    <w:rsid w:val="00705876"/>
    <w:rsid w:val="007A2E8E"/>
    <w:rsid w:val="007B51E9"/>
    <w:rsid w:val="007B769E"/>
    <w:rsid w:val="007E0774"/>
    <w:rsid w:val="00811EC7"/>
    <w:rsid w:val="008204C2"/>
    <w:rsid w:val="008267BC"/>
    <w:rsid w:val="00852FCE"/>
    <w:rsid w:val="008556F3"/>
    <w:rsid w:val="008920E7"/>
    <w:rsid w:val="008A2380"/>
    <w:rsid w:val="008B7A65"/>
    <w:rsid w:val="00914E0E"/>
    <w:rsid w:val="009351B8"/>
    <w:rsid w:val="009B3ED6"/>
    <w:rsid w:val="009C1248"/>
    <w:rsid w:val="009E6C17"/>
    <w:rsid w:val="00A11E11"/>
    <w:rsid w:val="00A17A9C"/>
    <w:rsid w:val="00A43A45"/>
    <w:rsid w:val="00A4688F"/>
    <w:rsid w:val="00A94F32"/>
    <w:rsid w:val="00AE4003"/>
    <w:rsid w:val="00AF5BF4"/>
    <w:rsid w:val="00AF6FDB"/>
    <w:rsid w:val="00B05A55"/>
    <w:rsid w:val="00B23F11"/>
    <w:rsid w:val="00B4109E"/>
    <w:rsid w:val="00B5780F"/>
    <w:rsid w:val="00B627E0"/>
    <w:rsid w:val="00B832D6"/>
    <w:rsid w:val="00BA0F64"/>
    <w:rsid w:val="00BC55DA"/>
    <w:rsid w:val="00BF4006"/>
    <w:rsid w:val="00BF5F85"/>
    <w:rsid w:val="00C22F19"/>
    <w:rsid w:val="00C2626B"/>
    <w:rsid w:val="00C34518"/>
    <w:rsid w:val="00C40B81"/>
    <w:rsid w:val="00C656B5"/>
    <w:rsid w:val="00C72FDD"/>
    <w:rsid w:val="00CE2B38"/>
    <w:rsid w:val="00CE5D9D"/>
    <w:rsid w:val="00CF67DD"/>
    <w:rsid w:val="00D4703C"/>
    <w:rsid w:val="00D5440A"/>
    <w:rsid w:val="00D61839"/>
    <w:rsid w:val="00D91356"/>
    <w:rsid w:val="00DB1619"/>
    <w:rsid w:val="00DC2D7C"/>
    <w:rsid w:val="00DF1DD6"/>
    <w:rsid w:val="00E1436B"/>
    <w:rsid w:val="00E14871"/>
    <w:rsid w:val="00E251CF"/>
    <w:rsid w:val="00E417D5"/>
    <w:rsid w:val="00E424DD"/>
    <w:rsid w:val="00E517C8"/>
    <w:rsid w:val="00E54FB0"/>
    <w:rsid w:val="00E6005E"/>
    <w:rsid w:val="00E66AA4"/>
    <w:rsid w:val="00E7137A"/>
    <w:rsid w:val="00E836A4"/>
    <w:rsid w:val="00EA51A1"/>
    <w:rsid w:val="00ED18D0"/>
    <w:rsid w:val="00ED4E45"/>
    <w:rsid w:val="00EE7825"/>
    <w:rsid w:val="00EF01F3"/>
    <w:rsid w:val="00EF1283"/>
    <w:rsid w:val="00F22BF6"/>
    <w:rsid w:val="00F24A9D"/>
    <w:rsid w:val="00F532F9"/>
    <w:rsid w:val="00F53697"/>
    <w:rsid w:val="00F7059B"/>
    <w:rsid w:val="00FC40D1"/>
    <w:rsid w:val="00FE2880"/>
    <w:rsid w:val="00FF25DA"/>
    <w:rsid w:val="00F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1"/>
    <w:pPr>
      <w:widowControl/>
      <w:autoSpaceDN/>
      <w:spacing w:after="200" w:line="276" w:lineRule="auto"/>
      <w:textAlignment w:val="auto"/>
    </w:pPr>
    <w:rPr>
      <w:rFonts w:ascii="Calibri" w:eastAsia="Calibri" w:hAnsi="Calibri" w:cs="Times New Roman"/>
      <w:kern w:val="0"/>
      <w:sz w:val="22"/>
      <w:szCs w:val="2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nhideWhenUsed/>
    <w:qFormat/>
    <w:rsid w:val="00E1487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E14871"/>
    <w:rPr>
      <w:rFonts w:ascii="Cambria" w:eastAsia="Times New Roman" w:hAnsi="Cambria" w:cs="Times New Roman"/>
      <w:b/>
      <w:bCs/>
      <w:color w:val="4F81BD"/>
      <w:kern w:val="0"/>
      <w:sz w:val="26"/>
      <w:szCs w:val="26"/>
    </w:rPr>
  </w:style>
  <w:style w:type="paragraph" w:styleId="3">
    <w:name w:val="Body Text Indent 3"/>
    <w:basedOn w:val="a"/>
    <w:link w:val="30"/>
    <w:uiPriority w:val="99"/>
    <w:semiHidden/>
    <w:unhideWhenUsed/>
    <w:rsid w:val="00E14871"/>
    <w:pPr>
      <w:spacing w:after="120"/>
      <w:ind w:left="283"/>
    </w:pPr>
    <w:rPr>
      <w:sz w:val="16"/>
      <w:szCs w:val="16"/>
    </w:rPr>
  </w:style>
  <w:style w:type="character" w:customStyle="1" w:styleId="30">
    <w:name w:val="Основной текст с отступом 3 Знак"/>
    <w:basedOn w:val="a0"/>
    <w:link w:val="3"/>
    <w:uiPriority w:val="99"/>
    <w:semiHidden/>
    <w:rsid w:val="00E14871"/>
    <w:rPr>
      <w:rFonts w:ascii="Calibri" w:eastAsia="Calibri" w:hAnsi="Calibri" w:cs="Times New Roman"/>
      <w:kern w:val="0"/>
      <w:sz w:val="16"/>
      <w:szCs w:val="16"/>
    </w:rPr>
  </w:style>
  <w:style w:type="paragraph" w:styleId="a3">
    <w:name w:val="header"/>
    <w:basedOn w:val="a"/>
    <w:link w:val="a4"/>
    <w:uiPriority w:val="99"/>
    <w:unhideWhenUsed/>
    <w:rsid w:val="004A14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1401"/>
    <w:rPr>
      <w:rFonts w:ascii="Calibri" w:eastAsia="Calibri" w:hAnsi="Calibri" w:cs="Times New Roman"/>
      <w:kern w:val="0"/>
      <w:sz w:val="22"/>
      <w:szCs w:val="22"/>
    </w:rPr>
  </w:style>
  <w:style w:type="paragraph" w:styleId="a5">
    <w:name w:val="footer"/>
    <w:basedOn w:val="a"/>
    <w:link w:val="a6"/>
    <w:uiPriority w:val="99"/>
    <w:unhideWhenUsed/>
    <w:rsid w:val="004A14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401"/>
    <w:rPr>
      <w:rFonts w:ascii="Calibri" w:eastAsia="Calibri" w:hAnsi="Calibri" w:cs="Times New Roman"/>
      <w:kern w:val="0"/>
      <w:sz w:val="22"/>
      <w:szCs w:val="22"/>
    </w:rPr>
  </w:style>
  <w:style w:type="character" w:customStyle="1" w:styleId="characteristicsitemvaluedata3rl19">
    <w:name w:val="characteristicsitem_valuedata__3rl19"/>
    <w:basedOn w:val="a0"/>
    <w:rsid w:val="0045398E"/>
  </w:style>
  <w:style w:type="paragraph" w:styleId="a7">
    <w:name w:val="List Paragraph"/>
    <w:basedOn w:val="a"/>
    <w:uiPriority w:val="34"/>
    <w:rsid w:val="00B05A55"/>
    <w:pPr>
      <w:widowControl w:val="0"/>
      <w:autoSpaceDN w:val="0"/>
      <w:spacing w:after="0" w:line="240" w:lineRule="auto"/>
      <w:ind w:left="720"/>
      <w:contextualSpacing/>
      <w:textAlignment w:val="baseline"/>
    </w:pPr>
    <w:rPr>
      <w:rFonts w:ascii="Times New Roman" w:eastAsia="Andale Sans UI" w:hAnsi="Times New Roman" w:cs="Tahoma"/>
      <w:kern w:val="3"/>
      <w:sz w:val="24"/>
      <w:szCs w:val="24"/>
    </w:rPr>
  </w:style>
  <w:style w:type="paragraph" w:styleId="a8">
    <w:name w:val="Normal (Web)"/>
    <w:basedOn w:val="a"/>
    <w:uiPriority w:val="99"/>
    <w:unhideWhenUsed/>
    <w:rsid w:val="00DF1DD6"/>
    <w:pPr>
      <w:spacing w:before="100" w:beforeAutospacing="1" w:after="119"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1144B3"/>
    <w:rPr>
      <w:color w:val="0000FF" w:themeColor="hyperlink"/>
      <w:u w:val="single"/>
    </w:rPr>
  </w:style>
  <w:style w:type="paragraph" w:styleId="aa">
    <w:name w:val="Balloon Text"/>
    <w:basedOn w:val="a"/>
    <w:link w:val="ab"/>
    <w:uiPriority w:val="99"/>
    <w:semiHidden/>
    <w:unhideWhenUsed/>
    <w:rsid w:val="00FF25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25DA"/>
    <w:rPr>
      <w:rFonts w:ascii="Tahoma" w:eastAsia="Calibri" w:hAnsi="Tahoma"/>
      <w:kern w:val="0"/>
      <w:sz w:val="16"/>
      <w:szCs w:val="16"/>
    </w:rPr>
  </w:style>
  <w:style w:type="paragraph" w:customStyle="1" w:styleId="ac">
    <w:name w:val="Заголовок списка"/>
    <w:basedOn w:val="a"/>
    <w:next w:val="a"/>
    <w:qFormat/>
    <w:rsid w:val="00662DDA"/>
    <w:pPr>
      <w:spacing w:after="0" w:line="240" w:lineRule="auto"/>
    </w:pPr>
    <w:rPr>
      <w:rFonts w:ascii="Times New Roman" w:eastAsia="Times New Roman" w:hAnsi="Times New Roman"/>
      <w:sz w:val="24"/>
      <w:szCs w:val="24"/>
      <w:lang w:eastAsia="ru-RU"/>
    </w:rPr>
  </w:style>
  <w:style w:type="paragraph" w:styleId="ad">
    <w:name w:val="No Spacing"/>
    <w:uiPriority w:val="1"/>
    <w:qFormat/>
    <w:rsid w:val="00692527"/>
    <w:pPr>
      <w:widowControl/>
      <w:autoSpaceDN/>
      <w:textAlignment w:val="auto"/>
    </w:pPr>
    <w:rPr>
      <w:rFonts w:ascii="Calibri" w:eastAsia="Times New Roman" w:hAnsi="Calibri" w:cs="Times New Roman"/>
      <w:kern w:val="0"/>
      <w:sz w:val="22"/>
      <w:szCs w:val="22"/>
      <w:lang w:eastAsia="ru-RU"/>
    </w:rPr>
  </w:style>
  <w:style w:type="character" w:styleId="ae">
    <w:name w:val="Strong"/>
    <w:basedOn w:val="a0"/>
    <w:uiPriority w:val="22"/>
    <w:qFormat/>
    <w:rsid w:val="00820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1"/>
    <w:pPr>
      <w:widowControl/>
      <w:autoSpaceDN/>
      <w:spacing w:after="200" w:line="276" w:lineRule="auto"/>
      <w:textAlignment w:val="auto"/>
    </w:pPr>
    <w:rPr>
      <w:rFonts w:ascii="Calibri" w:eastAsia="Calibri" w:hAnsi="Calibri" w:cs="Times New Roman"/>
      <w:kern w:val="0"/>
      <w:sz w:val="22"/>
      <w:szCs w:val="2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nhideWhenUsed/>
    <w:qFormat/>
    <w:rsid w:val="00E1487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E14871"/>
    <w:rPr>
      <w:rFonts w:ascii="Cambria" w:eastAsia="Times New Roman" w:hAnsi="Cambria" w:cs="Times New Roman"/>
      <w:b/>
      <w:bCs/>
      <w:color w:val="4F81BD"/>
      <w:kern w:val="0"/>
      <w:sz w:val="26"/>
      <w:szCs w:val="26"/>
    </w:rPr>
  </w:style>
  <w:style w:type="paragraph" w:styleId="3">
    <w:name w:val="Body Text Indent 3"/>
    <w:basedOn w:val="a"/>
    <w:link w:val="30"/>
    <w:uiPriority w:val="99"/>
    <w:semiHidden/>
    <w:unhideWhenUsed/>
    <w:rsid w:val="00E14871"/>
    <w:pPr>
      <w:spacing w:after="120"/>
      <w:ind w:left="283"/>
    </w:pPr>
    <w:rPr>
      <w:sz w:val="16"/>
      <w:szCs w:val="16"/>
    </w:rPr>
  </w:style>
  <w:style w:type="character" w:customStyle="1" w:styleId="30">
    <w:name w:val="Основной текст с отступом 3 Знак"/>
    <w:basedOn w:val="a0"/>
    <w:link w:val="3"/>
    <w:uiPriority w:val="99"/>
    <w:semiHidden/>
    <w:rsid w:val="00E14871"/>
    <w:rPr>
      <w:rFonts w:ascii="Calibri" w:eastAsia="Calibri" w:hAnsi="Calibri" w:cs="Times New Roman"/>
      <w:kern w:val="0"/>
      <w:sz w:val="16"/>
      <w:szCs w:val="16"/>
    </w:rPr>
  </w:style>
  <w:style w:type="paragraph" w:styleId="a3">
    <w:name w:val="header"/>
    <w:basedOn w:val="a"/>
    <w:link w:val="a4"/>
    <w:uiPriority w:val="99"/>
    <w:unhideWhenUsed/>
    <w:rsid w:val="004A14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1401"/>
    <w:rPr>
      <w:rFonts w:ascii="Calibri" w:eastAsia="Calibri" w:hAnsi="Calibri" w:cs="Times New Roman"/>
      <w:kern w:val="0"/>
      <w:sz w:val="22"/>
      <w:szCs w:val="22"/>
    </w:rPr>
  </w:style>
  <w:style w:type="paragraph" w:styleId="a5">
    <w:name w:val="footer"/>
    <w:basedOn w:val="a"/>
    <w:link w:val="a6"/>
    <w:uiPriority w:val="99"/>
    <w:unhideWhenUsed/>
    <w:rsid w:val="004A14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401"/>
    <w:rPr>
      <w:rFonts w:ascii="Calibri" w:eastAsia="Calibri" w:hAnsi="Calibri" w:cs="Times New Roman"/>
      <w:kern w:val="0"/>
      <w:sz w:val="22"/>
      <w:szCs w:val="22"/>
    </w:rPr>
  </w:style>
  <w:style w:type="character" w:customStyle="1" w:styleId="characteristicsitemvaluedata3rl19">
    <w:name w:val="characteristicsitem_valuedata__3rl19"/>
    <w:basedOn w:val="a0"/>
    <w:rsid w:val="0045398E"/>
  </w:style>
  <w:style w:type="paragraph" w:styleId="a7">
    <w:name w:val="List Paragraph"/>
    <w:basedOn w:val="a"/>
    <w:uiPriority w:val="34"/>
    <w:rsid w:val="00B05A55"/>
    <w:pPr>
      <w:widowControl w:val="0"/>
      <w:autoSpaceDN w:val="0"/>
      <w:spacing w:after="0" w:line="240" w:lineRule="auto"/>
      <w:ind w:left="720"/>
      <w:contextualSpacing/>
      <w:textAlignment w:val="baseline"/>
    </w:pPr>
    <w:rPr>
      <w:rFonts w:ascii="Times New Roman" w:eastAsia="Andale Sans UI" w:hAnsi="Times New Roman" w:cs="Tahoma"/>
      <w:kern w:val="3"/>
      <w:sz w:val="24"/>
      <w:szCs w:val="24"/>
    </w:rPr>
  </w:style>
  <w:style w:type="paragraph" w:styleId="a8">
    <w:name w:val="Normal (Web)"/>
    <w:basedOn w:val="a"/>
    <w:uiPriority w:val="99"/>
    <w:unhideWhenUsed/>
    <w:rsid w:val="00DF1DD6"/>
    <w:pPr>
      <w:spacing w:before="100" w:beforeAutospacing="1" w:after="119"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1144B3"/>
    <w:rPr>
      <w:color w:val="0000FF" w:themeColor="hyperlink"/>
      <w:u w:val="single"/>
    </w:rPr>
  </w:style>
  <w:style w:type="paragraph" w:styleId="aa">
    <w:name w:val="Balloon Text"/>
    <w:basedOn w:val="a"/>
    <w:link w:val="ab"/>
    <w:uiPriority w:val="99"/>
    <w:semiHidden/>
    <w:unhideWhenUsed/>
    <w:rsid w:val="00FF25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25DA"/>
    <w:rPr>
      <w:rFonts w:ascii="Tahoma" w:eastAsia="Calibri" w:hAnsi="Tahoma"/>
      <w:kern w:val="0"/>
      <w:sz w:val="16"/>
      <w:szCs w:val="16"/>
    </w:rPr>
  </w:style>
  <w:style w:type="paragraph" w:customStyle="1" w:styleId="ac">
    <w:name w:val="Заголовок списка"/>
    <w:basedOn w:val="a"/>
    <w:next w:val="a"/>
    <w:qFormat/>
    <w:rsid w:val="00662DDA"/>
    <w:pPr>
      <w:spacing w:after="0" w:line="240" w:lineRule="auto"/>
    </w:pPr>
    <w:rPr>
      <w:rFonts w:ascii="Times New Roman" w:eastAsia="Times New Roman" w:hAnsi="Times New Roman"/>
      <w:sz w:val="24"/>
      <w:szCs w:val="24"/>
      <w:lang w:eastAsia="ru-RU"/>
    </w:rPr>
  </w:style>
  <w:style w:type="paragraph" w:styleId="ad">
    <w:name w:val="No Spacing"/>
    <w:uiPriority w:val="1"/>
    <w:qFormat/>
    <w:rsid w:val="00692527"/>
    <w:pPr>
      <w:widowControl/>
      <w:autoSpaceDN/>
      <w:textAlignment w:val="auto"/>
    </w:pPr>
    <w:rPr>
      <w:rFonts w:ascii="Calibri" w:eastAsia="Times New Roman" w:hAnsi="Calibri" w:cs="Times New Roman"/>
      <w:kern w:val="0"/>
      <w:sz w:val="22"/>
      <w:szCs w:val="22"/>
      <w:lang w:eastAsia="ru-RU"/>
    </w:rPr>
  </w:style>
  <w:style w:type="character" w:styleId="ae">
    <w:name w:val="Strong"/>
    <w:basedOn w:val="a0"/>
    <w:uiPriority w:val="22"/>
    <w:qFormat/>
    <w:rsid w:val="00820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3047">
      <w:bodyDiv w:val="1"/>
      <w:marLeft w:val="0"/>
      <w:marRight w:val="0"/>
      <w:marTop w:val="0"/>
      <w:marBottom w:val="0"/>
      <w:divBdr>
        <w:top w:val="none" w:sz="0" w:space="0" w:color="auto"/>
        <w:left w:val="none" w:sz="0" w:space="0" w:color="auto"/>
        <w:bottom w:val="none" w:sz="0" w:space="0" w:color="auto"/>
        <w:right w:val="none" w:sz="0" w:space="0" w:color="auto"/>
      </w:divBdr>
    </w:div>
    <w:div w:id="302929982">
      <w:bodyDiv w:val="1"/>
      <w:marLeft w:val="0"/>
      <w:marRight w:val="0"/>
      <w:marTop w:val="0"/>
      <w:marBottom w:val="0"/>
      <w:divBdr>
        <w:top w:val="none" w:sz="0" w:space="0" w:color="auto"/>
        <w:left w:val="none" w:sz="0" w:space="0" w:color="auto"/>
        <w:bottom w:val="none" w:sz="0" w:space="0" w:color="auto"/>
        <w:right w:val="none" w:sz="0" w:space="0" w:color="auto"/>
      </w:divBdr>
    </w:div>
    <w:div w:id="407770461">
      <w:bodyDiv w:val="1"/>
      <w:marLeft w:val="0"/>
      <w:marRight w:val="0"/>
      <w:marTop w:val="0"/>
      <w:marBottom w:val="0"/>
      <w:divBdr>
        <w:top w:val="none" w:sz="0" w:space="0" w:color="auto"/>
        <w:left w:val="none" w:sz="0" w:space="0" w:color="auto"/>
        <w:bottom w:val="none" w:sz="0" w:space="0" w:color="auto"/>
        <w:right w:val="none" w:sz="0" w:space="0" w:color="auto"/>
      </w:divBdr>
    </w:div>
    <w:div w:id="941305706">
      <w:bodyDiv w:val="1"/>
      <w:marLeft w:val="0"/>
      <w:marRight w:val="0"/>
      <w:marTop w:val="0"/>
      <w:marBottom w:val="0"/>
      <w:divBdr>
        <w:top w:val="none" w:sz="0" w:space="0" w:color="auto"/>
        <w:left w:val="none" w:sz="0" w:space="0" w:color="auto"/>
        <w:bottom w:val="none" w:sz="0" w:space="0" w:color="auto"/>
        <w:right w:val="none" w:sz="0" w:space="0" w:color="auto"/>
      </w:divBdr>
    </w:div>
    <w:div w:id="1514536998">
      <w:bodyDiv w:val="1"/>
      <w:marLeft w:val="0"/>
      <w:marRight w:val="0"/>
      <w:marTop w:val="0"/>
      <w:marBottom w:val="0"/>
      <w:divBdr>
        <w:top w:val="none" w:sz="0" w:space="0" w:color="auto"/>
        <w:left w:val="none" w:sz="0" w:space="0" w:color="auto"/>
        <w:bottom w:val="none" w:sz="0" w:space="0" w:color="auto"/>
        <w:right w:val="none" w:sz="0" w:space="0" w:color="auto"/>
      </w:divBdr>
    </w:div>
    <w:div w:id="17800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B5D5-D05D-4A62-B818-71D3AF0B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Ковалева</dc:creator>
  <cp:lastModifiedBy>Наталья Ковалева</cp:lastModifiedBy>
  <cp:revision>26</cp:revision>
  <cp:lastPrinted>2023-06-28T05:33:00Z</cp:lastPrinted>
  <dcterms:created xsi:type="dcterms:W3CDTF">2023-03-14T06:49:00Z</dcterms:created>
  <dcterms:modified xsi:type="dcterms:W3CDTF">2023-06-30T07:33:00Z</dcterms:modified>
</cp:coreProperties>
</file>