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E401" w14:textId="77777777" w:rsidR="00D474D6" w:rsidRPr="00411D2A" w:rsidRDefault="00D474D6" w:rsidP="00B241BD">
      <w:pPr>
        <w:spacing w:after="0"/>
        <w:jc w:val="center"/>
        <w:rPr>
          <w:rFonts w:ascii="Times New Roman" w:hAnsi="Times New Roman" w:cs="Times New Roman"/>
          <w:b/>
        </w:rPr>
      </w:pPr>
      <w:r w:rsidRPr="00411D2A">
        <w:rPr>
          <w:rFonts w:ascii="Times New Roman" w:hAnsi="Times New Roman" w:cs="Times New Roman"/>
          <w:b/>
        </w:rPr>
        <w:t xml:space="preserve">Техническое задание </w:t>
      </w:r>
    </w:p>
    <w:p w14:paraId="0864DB8D" w14:textId="3FFD83C8" w:rsidR="00B62BC1" w:rsidRDefault="00A1073B" w:rsidP="00B241BD">
      <w:pPr>
        <w:spacing w:after="0"/>
        <w:jc w:val="center"/>
        <w:rPr>
          <w:rFonts w:ascii="Times New Roman" w:hAnsi="Times New Roman" w:cs="Times New Roman"/>
          <w:b/>
        </w:rPr>
      </w:pPr>
      <w:r w:rsidRPr="00411D2A">
        <w:rPr>
          <w:rFonts w:ascii="Times New Roman" w:hAnsi="Times New Roman" w:cs="Times New Roman"/>
          <w:b/>
        </w:rPr>
        <w:t xml:space="preserve">на </w:t>
      </w:r>
      <w:r w:rsidR="00B929F1" w:rsidRPr="00411D2A">
        <w:rPr>
          <w:rFonts w:ascii="Times New Roman" w:hAnsi="Times New Roman" w:cs="Times New Roman"/>
          <w:b/>
        </w:rPr>
        <w:t xml:space="preserve">поставку автомобиля </w:t>
      </w:r>
      <w:r w:rsidR="00DC7B0C" w:rsidRPr="00411D2A">
        <w:rPr>
          <w:rFonts w:ascii="Times New Roman" w:hAnsi="Times New Roman" w:cs="Times New Roman"/>
          <w:b/>
        </w:rPr>
        <w:t xml:space="preserve">УАЗ Патриот </w:t>
      </w:r>
      <w:r w:rsidR="002D20D9" w:rsidRPr="00411D2A">
        <w:rPr>
          <w:rFonts w:ascii="Times New Roman" w:hAnsi="Times New Roman" w:cs="Times New Roman"/>
          <w:b/>
        </w:rPr>
        <w:t>или эквивалент</w:t>
      </w:r>
    </w:p>
    <w:p w14:paraId="7BB55B1B" w14:textId="77777777" w:rsidR="00B241BD" w:rsidRPr="00411D2A" w:rsidRDefault="00B241BD" w:rsidP="00B241BD">
      <w:pPr>
        <w:spacing w:after="0"/>
        <w:jc w:val="center"/>
        <w:rPr>
          <w:rFonts w:ascii="Times New Roman" w:hAnsi="Times New Roman" w:cs="Times New Roman"/>
          <w:b/>
        </w:rPr>
      </w:pPr>
    </w:p>
    <w:p w14:paraId="204753E4" w14:textId="77777777" w:rsidR="00B474EE" w:rsidRPr="00411D2A" w:rsidRDefault="002510B9" w:rsidP="00B241BD">
      <w:pPr>
        <w:pStyle w:val="1"/>
        <w:spacing w:line="259" w:lineRule="auto"/>
        <w:rPr>
          <w:sz w:val="22"/>
          <w:szCs w:val="22"/>
        </w:rPr>
      </w:pPr>
      <w:r w:rsidRPr="00411D2A">
        <w:rPr>
          <w:sz w:val="22"/>
          <w:szCs w:val="22"/>
        </w:rPr>
        <w:t>1. Объект закупки:</w:t>
      </w:r>
    </w:p>
    <w:tbl>
      <w:tblPr>
        <w:tblStyle w:val="a3"/>
        <w:tblW w:w="103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16"/>
        <w:gridCol w:w="5101"/>
      </w:tblGrid>
      <w:tr w:rsidR="00411D2A" w:rsidRPr="00F47303" w14:paraId="1618EB77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6FC" w14:textId="77777777" w:rsidR="00D474D6" w:rsidRPr="00F47303" w:rsidRDefault="00D474D6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F4730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B47C" w14:textId="7D90C783" w:rsidR="00D474D6" w:rsidRPr="00F47303" w:rsidRDefault="00F561A3" w:rsidP="00B241BD">
            <w:pPr>
              <w:spacing w:line="259" w:lineRule="auto"/>
              <w:rPr>
                <w:sz w:val="22"/>
                <w:szCs w:val="22"/>
              </w:rPr>
            </w:pPr>
            <w:proofErr w:type="gramStart"/>
            <w:r w:rsidRPr="00F47303">
              <w:rPr>
                <w:sz w:val="22"/>
                <w:szCs w:val="22"/>
              </w:rPr>
              <w:t>УАЗ</w:t>
            </w:r>
            <w:proofErr w:type="gramEnd"/>
            <w:r w:rsidRPr="00F47303">
              <w:rPr>
                <w:sz w:val="22"/>
                <w:szCs w:val="22"/>
              </w:rPr>
              <w:t xml:space="preserve"> Патриот </w:t>
            </w:r>
            <w:r w:rsidR="00426274" w:rsidRPr="00F47303">
              <w:rPr>
                <w:sz w:val="22"/>
                <w:szCs w:val="22"/>
              </w:rPr>
              <w:t>или эквивалент</w:t>
            </w:r>
          </w:p>
        </w:tc>
      </w:tr>
      <w:tr w:rsidR="00BD0496" w:rsidRPr="00F47303" w14:paraId="77D8618F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5A5" w14:textId="0E8BC320" w:rsidR="00BD0496" w:rsidRPr="00F47303" w:rsidRDefault="00BD0496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F4730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Тип автомобиля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2E8" w14:textId="2EC6FA36" w:rsidR="00BD0496" w:rsidRPr="00F47303" w:rsidRDefault="00BC6ABF" w:rsidP="00B241BD">
            <w:pPr>
              <w:spacing w:line="259" w:lineRule="auto"/>
              <w:rPr>
                <w:sz w:val="22"/>
                <w:szCs w:val="22"/>
              </w:rPr>
            </w:pPr>
            <w:r w:rsidRPr="00F47303">
              <w:rPr>
                <w:sz w:val="22"/>
                <w:szCs w:val="22"/>
              </w:rPr>
              <w:t>Внедорожник п</w:t>
            </w:r>
            <w:r w:rsidR="00BD0496" w:rsidRPr="00F47303">
              <w:rPr>
                <w:sz w:val="22"/>
                <w:szCs w:val="22"/>
              </w:rPr>
              <w:t xml:space="preserve">овышенной </w:t>
            </w:r>
            <w:proofErr w:type="spellStart"/>
            <w:r w:rsidR="00BD0496" w:rsidRPr="00F47303">
              <w:rPr>
                <w:sz w:val="22"/>
                <w:szCs w:val="22"/>
              </w:rPr>
              <w:t>пpоходимости</w:t>
            </w:r>
            <w:proofErr w:type="spellEnd"/>
          </w:p>
        </w:tc>
      </w:tr>
      <w:tr w:rsidR="00411D2A" w:rsidRPr="009D44CF" w14:paraId="584A748A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F5B8" w14:textId="77777777" w:rsidR="00D474D6" w:rsidRPr="009D44CF" w:rsidRDefault="00D474D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43F" w14:textId="4085D94A" w:rsidR="00D474D6" w:rsidRPr="009D44CF" w:rsidRDefault="00D474D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ранее 20</w:t>
            </w:r>
            <w:r w:rsidR="00DD7B7D" w:rsidRPr="009D44CF">
              <w:rPr>
                <w:sz w:val="22"/>
                <w:szCs w:val="22"/>
              </w:rPr>
              <w:t>2</w:t>
            </w:r>
            <w:r w:rsidR="00BC7A9D" w:rsidRPr="009D44CF">
              <w:rPr>
                <w:sz w:val="22"/>
                <w:szCs w:val="22"/>
              </w:rPr>
              <w:t>2</w:t>
            </w:r>
          </w:p>
        </w:tc>
      </w:tr>
      <w:tr w:rsidR="00411D2A" w:rsidRPr="009D44CF" w14:paraId="261D4314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00E" w14:textId="77777777" w:rsidR="00E549A2" w:rsidRPr="009D44CF" w:rsidRDefault="00E549A2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9D44CF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E78" w14:textId="03F0FF03" w:rsidR="00E549A2" w:rsidRPr="009D44CF" w:rsidRDefault="00BD049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Белый</w:t>
            </w:r>
          </w:p>
        </w:tc>
      </w:tr>
      <w:tr w:rsidR="00411D2A" w:rsidRPr="009D44CF" w14:paraId="6C131173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5CE" w14:textId="77777777" w:rsidR="0012090F" w:rsidRPr="009D44CF" w:rsidRDefault="0012090F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9D44CF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AE0" w14:textId="77777777" w:rsidR="0012090F" w:rsidRPr="009D44CF" w:rsidRDefault="0012090F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1 шт.</w:t>
            </w:r>
          </w:p>
        </w:tc>
      </w:tr>
      <w:tr w:rsidR="00225DB6" w:rsidRPr="009D44CF" w14:paraId="70BA9392" w14:textId="77777777" w:rsidTr="00B241BD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A14" w14:textId="0200D511" w:rsidR="00225DB6" w:rsidRPr="009D44CF" w:rsidRDefault="00225DB6" w:rsidP="00B241BD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9D44CF">
              <w:rPr>
                <w:b/>
                <w:bCs/>
                <w:sz w:val="22"/>
                <w:szCs w:val="22"/>
              </w:rPr>
              <w:t>Эксплуатационные показатели</w:t>
            </w:r>
          </w:p>
        </w:tc>
      </w:tr>
      <w:tr w:rsidR="00225DB6" w:rsidRPr="009D44CF" w14:paraId="180069A2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1EA" w14:textId="557443C9" w:rsidR="00225DB6" w:rsidRPr="009D44CF" w:rsidRDefault="00225DB6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9D44CF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Объём топливного бака, 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755" w14:textId="395992FF" w:rsidR="00225DB6" w:rsidRPr="009D44CF" w:rsidRDefault="00225DB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68+2</w:t>
            </w:r>
          </w:p>
        </w:tc>
      </w:tr>
      <w:tr w:rsidR="00225DB6" w:rsidRPr="009D44CF" w14:paraId="2E06C4BD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1B8" w14:textId="0CEDC7AD" w:rsidR="00225DB6" w:rsidRPr="009D44CF" w:rsidRDefault="00225DB6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Колеса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05A" w14:textId="1911F032" w:rsidR="00225DB6" w:rsidRPr="009D44CF" w:rsidRDefault="00225DB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225/75R16С</w:t>
            </w:r>
          </w:p>
        </w:tc>
      </w:tr>
      <w:tr w:rsidR="00225DB6" w:rsidRPr="009D44CF" w14:paraId="2327A1A3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968" w14:textId="605888A8" w:rsidR="00225DB6" w:rsidRPr="009D44CF" w:rsidRDefault="00225DB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Максимальная скорость, км/ч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185" w14:textId="0ABDA7BD" w:rsidR="00225DB6" w:rsidRPr="009D44CF" w:rsidRDefault="00225DB6" w:rsidP="00B241BD">
            <w:pPr>
              <w:spacing w:line="259" w:lineRule="auto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150</w:t>
            </w:r>
          </w:p>
        </w:tc>
      </w:tr>
      <w:tr w:rsidR="00225DB6" w:rsidRPr="009D44CF" w14:paraId="03EA75B7" w14:textId="77777777" w:rsidTr="00B241BD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74D" w14:textId="532B4048" w:rsidR="00225DB6" w:rsidRPr="009D44CF" w:rsidRDefault="00225DB6" w:rsidP="00B241BD">
            <w:pPr>
              <w:spacing w:line="259" w:lineRule="auto"/>
              <w:jc w:val="center"/>
              <w:rPr>
                <w:bCs/>
                <w:sz w:val="22"/>
                <w:szCs w:val="22"/>
              </w:rPr>
            </w:pPr>
            <w:r w:rsidRPr="009D44CF">
              <w:rPr>
                <w:b/>
                <w:sz w:val="22"/>
                <w:szCs w:val="22"/>
              </w:rPr>
              <w:t>Двигатель:</w:t>
            </w:r>
          </w:p>
        </w:tc>
      </w:tr>
      <w:tr w:rsidR="00225DB6" w:rsidRPr="009D44CF" w14:paraId="4DE791BC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E8F" w14:textId="09F106AF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Двигатель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CD0" w14:textId="123FAC3A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бензиновый </w:t>
            </w:r>
          </w:p>
        </w:tc>
      </w:tr>
      <w:tr w:rsidR="00225DB6" w:rsidRPr="009D44CF" w14:paraId="10529E98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4E8" w14:textId="2F3E46CC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Расположение цилиндров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CD5" w14:textId="0CFB4438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Рядное, вертикальное</w:t>
            </w:r>
          </w:p>
        </w:tc>
      </w:tr>
      <w:tr w:rsidR="00225DB6" w:rsidRPr="009D44CF" w14:paraId="64DF4CDC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E78" w14:textId="31B56507" w:rsidR="00225DB6" w:rsidRPr="009D44CF" w:rsidRDefault="00225DB6" w:rsidP="00B241BD">
            <w:pPr>
              <w:pStyle w:val="Style2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Тип впуска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C73" w14:textId="1E2E868B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Инжектор</w:t>
            </w:r>
          </w:p>
        </w:tc>
      </w:tr>
      <w:tr w:rsidR="00225DB6" w:rsidRPr="009D44CF" w14:paraId="10550F95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331" w14:textId="1F0490CB" w:rsidR="00225DB6" w:rsidRPr="009D44CF" w:rsidRDefault="00225DB6" w:rsidP="00B241BD">
            <w:pPr>
              <w:pStyle w:val="Style2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Количество цилиндров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74B" w14:textId="4BE6DB59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4</w:t>
            </w:r>
          </w:p>
        </w:tc>
      </w:tr>
      <w:tr w:rsidR="00225DB6" w:rsidRPr="009D44CF" w14:paraId="5AFDBF3B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F7A" w14:textId="0E7F4584" w:rsidR="00225DB6" w:rsidRPr="009D44CF" w:rsidRDefault="00225DB6" w:rsidP="00B241BD">
            <w:pPr>
              <w:pStyle w:val="Style2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Диаметр цилиндра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773" w14:textId="0AE95521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95,5 мм</w:t>
            </w:r>
          </w:p>
        </w:tc>
      </w:tr>
      <w:tr w:rsidR="00225DB6" w:rsidRPr="009D44CF" w14:paraId="0886D459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514" w14:textId="0EFDF677" w:rsidR="00225DB6" w:rsidRPr="009D44CF" w:rsidRDefault="00225DB6" w:rsidP="00B241BD">
            <w:pPr>
              <w:pStyle w:val="Style2"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Ход поршня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5A3" w14:textId="20C9F200" w:rsidR="00225DB6" w:rsidRPr="009D44CF" w:rsidRDefault="00225DB6" w:rsidP="00B241BD">
            <w:r w:rsidRPr="009D44CF">
              <w:rPr>
                <w:sz w:val="22"/>
                <w:szCs w:val="22"/>
              </w:rPr>
              <w:t>не менее 94 мм</w:t>
            </w:r>
          </w:p>
        </w:tc>
      </w:tr>
      <w:tr w:rsidR="00225DB6" w:rsidRPr="009D44CF" w14:paraId="03AC86D2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1E6" w14:textId="7C25EFB2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Топливо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DE8" w14:textId="56698D0D" w:rsidR="00225DB6" w:rsidRPr="009D44CF" w:rsidRDefault="00225DB6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Бензин</w:t>
            </w:r>
          </w:p>
        </w:tc>
      </w:tr>
      <w:tr w:rsidR="00225DB6" w:rsidRPr="009D44CF" w14:paraId="7EC0FCF9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B3B" w14:textId="13F7557B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Рабочий объем, см</w:t>
            </w:r>
            <w:r w:rsidRPr="009D44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EF7" w14:textId="3CCA2C93" w:rsidR="00225DB6" w:rsidRPr="009D44CF" w:rsidRDefault="00225DB6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Не менее 2693 </w:t>
            </w:r>
          </w:p>
        </w:tc>
      </w:tr>
      <w:tr w:rsidR="00225DB6" w:rsidRPr="009D44CF" w14:paraId="41DC8B5A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517" w14:textId="01043912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Максимальный крутящий момент, Н*м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E46" w14:textId="46FC99CB" w:rsidR="00225DB6" w:rsidRPr="009D44CF" w:rsidRDefault="00225DB6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Не менее 235,4 </w:t>
            </w:r>
          </w:p>
        </w:tc>
      </w:tr>
      <w:tr w:rsidR="00225DB6" w:rsidRPr="009D44CF" w14:paraId="0B6B5A9D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CF6" w14:textId="660B6E2F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Обороты максимального крутящего момента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98A" w14:textId="5F8EE9E6" w:rsidR="00225DB6" w:rsidRPr="009D44CF" w:rsidRDefault="00225DB6" w:rsidP="00B241BD">
            <w:r w:rsidRPr="009D44CF">
              <w:rPr>
                <w:sz w:val="22"/>
                <w:szCs w:val="22"/>
              </w:rPr>
              <w:t>от 2 550 до 2 750 об/мин</w:t>
            </w:r>
          </w:p>
        </w:tc>
      </w:tr>
      <w:tr w:rsidR="007D52D2" w:rsidRPr="009D44CF" w14:paraId="5DBF4B69" w14:textId="77777777" w:rsidTr="00B241BD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935" w14:textId="536494F3" w:rsidR="007D52D2" w:rsidRPr="009D44CF" w:rsidRDefault="007D52D2" w:rsidP="00B241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44CF">
              <w:rPr>
                <w:b/>
                <w:bCs/>
                <w:sz w:val="22"/>
                <w:szCs w:val="22"/>
              </w:rPr>
              <w:t>Трансмиссия и управление</w:t>
            </w:r>
          </w:p>
        </w:tc>
      </w:tr>
      <w:tr w:rsidR="007D52D2" w:rsidRPr="009D44CF" w14:paraId="7B10735F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5A6" w14:textId="280C064C" w:rsidR="007D52D2" w:rsidRPr="009D44CF" w:rsidRDefault="007D52D2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Коробка передач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BE" w14:textId="326BF318" w:rsidR="007D52D2" w:rsidRPr="009D44CF" w:rsidRDefault="007D52D2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Автоматическая,</w:t>
            </w:r>
            <w:r w:rsidRPr="009D44CF">
              <w:rPr>
                <w:bCs/>
                <w:sz w:val="22"/>
                <w:szCs w:val="22"/>
              </w:rPr>
              <w:t xml:space="preserve"> не менее 6 ступенчатая</w:t>
            </w:r>
          </w:p>
        </w:tc>
      </w:tr>
      <w:tr w:rsidR="007D52D2" w:rsidRPr="009D44CF" w14:paraId="45EA5853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F17" w14:textId="4AE68955" w:rsidR="007D52D2" w:rsidRPr="009D44CF" w:rsidRDefault="006F5BE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Рулевое управление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E8E" w14:textId="092F5640" w:rsidR="007D52D2" w:rsidRPr="009D44CF" w:rsidRDefault="006F5BED" w:rsidP="00B241BD">
            <w:r w:rsidRPr="009D44CF">
              <w:rPr>
                <w:sz w:val="22"/>
                <w:szCs w:val="22"/>
              </w:rPr>
              <w:t>Рулевой привод с ГУР</w:t>
            </w:r>
          </w:p>
        </w:tc>
      </w:tr>
      <w:tr w:rsidR="00225DB6" w:rsidRPr="009D44CF" w14:paraId="2D19766F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25A" w14:textId="6AC1346E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B8D" w14:textId="668F8509" w:rsidR="00225DB6" w:rsidRPr="009D44CF" w:rsidRDefault="00225DB6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4 x 4</w:t>
            </w:r>
          </w:p>
        </w:tc>
      </w:tr>
      <w:tr w:rsidR="006F5BED" w:rsidRPr="009D44CF" w14:paraId="5BF32226" w14:textId="77777777" w:rsidTr="00B241BD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44D3" w14:textId="77777777" w:rsidR="006F5BED" w:rsidRPr="009D44CF" w:rsidRDefault="006F5BED" w:rsidP="00B241BD">
            <w:pPr>
              <w:jc w:val="center"/>
              <w:rPr>
                <w:b/>
                <w:sz w:val="22"/>
                <w:szCs w:val="22"/>
              </w:rPr>
            </w:pPr>
            <w:r w:rsidRPr="009D44CF">
              <w:rPr>
                <w:b/>
                <w:sz w:val="22"/>
                <w:szCs w:val="22"/>
              </w:rPr>
              <w:t>Подвеска</w:t>
            </w:r>
          </w:p>
        </w:tc>
      </w:tr>
      <w:tr w:rsidR="006F5BED" w:rsidRPr="009D44CF" w14:paraId="69664E14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1972014C" w14:textId="77777777" w:rsidR="006F5BED" w:rsidRPr="009D44CF" w:rsidRDefault="006F5BE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Передняя подвеска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6CE4" w14:textId="77777777" w:rsidR="006F5BED" w:rsidRPr="009D44CF" w:rsidRDefault="006F5BED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зависимая, пружинная со стабилизатором</w:t>
            </w:r>
            <w:r w:rsidRPr="009D44CF">
              <w:rPr>
                <w:color w:val="1C252C"/>
                <w:sz w:val="22"/>
                <w:szCs w:val="22"/>
              </w:rPr>
              <w:br/>
              <w:t>поперечной устойчивости</w:t>
            </w:r>
          </w:p>
        </w:tc>
      </w:tr>
      <w:tr w:rsidR="006F5BED" w:rsidRPr="009D44CF" w14:paraId="66FF2B3C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14CE3AA6" w14:textId="77777777" w:rsidR="006F5BED" w:rsidRPr="009D44CF" w:rsidRDefault="006F5BE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Задняя подвеска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9C90" w14:textId="77777777" w:rsidR="006F5BED" w:rsidRPr="009D44CF" w:rsidRDefault="006F5BED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 xml:space="preserve">зависимая на двух продольных полуэллиптических </w:t>
            </w:r>
            <w:proofErr w:type="spellStart"/>
            <w:r w:rsidRPr="009D44CF">
              <w:rPr>
                <w:color w:val="1C252C"/>
                <w:sz w:val="22"/>
                <w:szCs w:val="22"/>
              </w:rPr>
              <w:t>малолистовых</w:t>
            </w:r>
            <w:proofErr w:type="spellEnd"/>
            <w:r w:rsidRPr="009D44CF">
              <w:rPr>
                <w:color w:val="1C252C"/>
                <w:sz w:val="22"/>
                <w:szCs w:val="22"/>
              </w:rPr>
              <w:t xml:space="preserve"> рессорах, со </w:t>
            </w:r>
            <w:proofErr w:type="spellStart"/>
            <w:r w:rsidRPr="009D44CF">
              <w:rPr>
                <w:color w:val="1C252C"/>
                <w:sz w:val="22"/>
                <w:szCs w:val="22"/>
              </w:rPr>
              <w:t>стабилизотором</w:t>
            </w:r>
            <w:proofErr w:type="spellEnd"/>
            <w:r w:rsidRPr="009D44CF">
              <w:rPr>
                <w:color w:val="1C252C"/>
                <w:sz w:val="22"/>
                <w:szCs w:val="22"/>
              </w:rPr>
              <w:t xml:space="preserve"> поперечной устойчивости</w:t>
            </w:r>
          </w:p>
        </w:tc>
      </w:tr>
      <w:tr w:rsidR="00225DB6" w:rsidRPr="009D44CF" w14:paraId="5691DB57" w14:textId="77777777" w:rsidTr="00B241BD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0C55" w14:textId="01663AE9" w:rsidR="00225DB6" w:rsidRPr="009D44CF" w:rsidRDefault="00225DB6" w:rsidP="00B241BD">
            <w:pPr>
              <w:jc w:val="center"/>
              <w:rPr>
                <w:b/>
                <w:sz w:val="22"/>
                <w:szCs w:val="22"/>
              </w:rPr>
            </w:pPr>
            <w:r w:rsidRPr="009D44CF">
              <w:rPr>
                <w:b/>
                <w:sz w:val="22"/>
                <w:szCs w:val="22"/>
              </w:rPr>
              <w:t>Геометрия и масса</w:t>
            </w:r>
          </w:p>
        </w:tc>
      </w:tr>
      <w:tr w:rsidR="00225DB6" w:rsidRPr="009D44CF" w14:paraId="354CF9EF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349876DE" w14:textId="61C60AF0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4E974" w14:textId="346158CF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5</w:t>
            </w:r>
          </w:p>
        </w:tc>
      </w:tr>
      <w:tr w:rsidR="00225DB6" w:rsidRPr="009D44CF" w14:paraId="5785E431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56B51E7E" w14:textId="2C227FFF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Длина, мм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9938" w14:textId="165B56C1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4750</w:t>
            </w:r>
          </w:p>
        </w:tc>
      </w:tr>
      <w:tr w:rsidR="00225DB6" w:rsidRPr="009D44CF" w14:paraId="25BC0554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4690068A" w14:textId="7071A62A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Ширина (по зеркалам), мм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B4B3" w14:textId="46FE8B73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2110</w:t>
            </w:r>
          </w:p>
        </w:tc>
      </w:tr>
      <w:tr w:rsidR="00225DB6" w:rsidRPr="009D44CF" w14:paraId="5318C0B6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39253A3D" w14:textId="54F004F2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Высота, мм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FE04" w14:textId="20E73501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1910</w:t>
            </w:r>
          </w:p>
        </w:tc>
      </w:tr>
      <w:tr w:rsidR="00225DB6" w:rsidRPr="009D44CF" w14:paraId="49BF7623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77A5D71D" w14:textId="28822A96" w:rsidR="00225DB6" w:rsidRPr="009D44CF" w:rsidRDefault="00225DB6" w:rsidP="00B241BD">
            <w:pPr>
              <w:pStyle w:val="Style2"/>
              <w:widowControl/>
              <w:rPr>
                <w:b/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Колесная база, мм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5AF0" w14:textId="3B2826E8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2760</w:t>
            </w:r>
          </w:p>
        </w:tc>
      </w:tr>
      <w:tr w:rsidR="00225DB6" w:rsidRPr="009D44CF" w14:paraId="00C75FDD" w14:textId="77777777" w:rsidTr="00B241BD">
        <w:trPr>
          <w:jc w:val="center"/>
        </w:trPr>
        <w:tc>
          <w:tcPr>
            <w:tcW w:w="5216" w:type="dxa"/>
            <w:tcBorders>
              <w:bottom w:val="dotted" w:sz="6" w:space="0" w:color="E0E0E0"/>
            </w:tcBorders>
            <w:shd w:val="clear" w:color="auto" w:fill="FFFFFF"/>
            <w:vAlign w:val="center"/>
          </w:tcPr>
          <w:p w14:paraId="51240B75" w14:textId="7A635597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color w:val="000000"/>
                <w:sz w:val="22"/>
                <w:szCs w:val="22"/>
              </w:rPr>
              <w:t>Дорожный просвет, мм</w:t>
            </w:r>
          </w:p>
        </w:tc>
        <w:tc>
          <w:tcPr>
            <w:tcW w:w="5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732C" w14:textId="77763AF4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color w:val="1C252C"/>
                <w:sz w:val="22"/>
                <w:szCs w:val="22"/>
              </w:rPr>
              <w:t>Не менее 210</w:t>
            </w:r>
          </w:p>
        </w:tc>
      </w:tr>
      <w:tr w:rsidR="00225DB6" w:rsidRPr="009D44CF" w14:paraId="6EAE74E6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4F1" w14:textId="7D917792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Снаряженная масса, кг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293" w14:textId="45204F3A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2000</w:t>
            </w:r>
          </w:p>
        </w:tc>
      </w:tr>
      <w:tr w:rsidR="00225DB6" w:rsidRPr="009D44CF" w14:paraId="2E7E9E50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35E" w14:textId="2C76A4B7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Полная масса, кг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1B5" w14:textId="057D3FAF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2540</w:t>
            </w:r>
          </w:p>
        </w:tc>
      </w:tr>
      <w:tr w:rsidR="00225DB6" w:rsidRPr="009D44CF" w14:paraId="37493174" w14:textId="77777777" w:rsidTr="00B241BD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992" w14:textId="7F8AE146" w:rsidR="00225DB6" w:rsidRPr="009D44CF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Грузоподъемность, кг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CF4" w14:textId="0C4B8414" w:rsidR="00225DB6" w:rsidRPr="009D44CF" w:rsidRDefault="00225DB6" w:rsidP="00B241BD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Не менее 600</w:t>
            </w:r>
          </w:p>
        </w:tc>
      </w:tr>
      <w:tr w:rsidR="00225DB6" w:rsidRPr="009D44CF" w14:paraId="3EEF2E8E" w14:textId="77777777" w:rsidTr="004206F8">
        <w:trPr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EE91" w14:textId="19E93F26" w:rsidR="00225DB6" w:rsidRPr="009D44CF" w:rsidRDefault="00225DB6" w:rsidP="00B241BD">
            <w:pPr>
              <w:jc w:val="center"/>
              <w:rPr>
                <w:b/>
                <w:sz w:val="22"/>
                <w:szCs w:val="22"/>
              </w:rPr>
            </w:pPr>
            <w:r w:rsidRPr="009D44CF">
              <w:rPr>
                <w:b/>
                <w:sz w:val="22"/>
                <w:szCs w:val="22"/>
              </w:rPr>
              <w:t>Комплектация</w:t>
            </w:r>
          </w:p>
        </w:tc>
      </w:tr>
      <w:tr w:rsidR="00225DB6" w:rsidRPr="009D44CF" w14:paraId="5E3E41D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DD6B" w14:textId="7DEC15E5" w:rsidR="00225DB6" w:rsidRPr="009D44CF" w:rsidRDefault="00B241B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Электронная система распределения тормозных усилий (EBD)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37EC" w14:textId="6D02EFD9" w:rsidR="00225DB6" w:rsidRPr="009D44CF" w:rsidRDefault="00225DB6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B241BD" w:rsidRPr="009D44CF" w14:paraId="632DD9D3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743E" w14:textId="5F52EC98" w:rsidR="00B241BD" w:rsidRPr="009D44CF" w:rsidRDefault="00B241B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Антиблокировочная система (ABS)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2C57" w14:textId="7163F515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241BD" w:rsidRPr="009D44CF" w14:paraId="36CCFF69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A46D" w14:textId="0B4B7A0F" w:rsidR="00B241BD" w:rsidRPr="009D44CF" w:rsidRDefault="00B241BD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Крепление для детских кресел ISOFIX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C1F1" w14:textId="30723F8C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241BD" w:rsidRPr="009D44CF" w14:paraId="6AB617BE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CEDB" w14:textId="6BDC10F6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Подголовники задних сидений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5C50" w14:textId="2C62E5B3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Не менее 2 шт.</w:t>
            </w:r>
          </w:p>
        </w:tc>
      </w:tr>
      <w:tr w:rsidR="0002132F" w:rsidRPr="009D44CF" w14:paraId="26FD0703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7520" w14:textId="2F4FF23A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Система напоминания о непристёгнутом ремне безопасности водителя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1BF9" w14:textId="59DD4F22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02132F" w:rsidRPr="009D44CF" w14:paraId="2ABFEAF5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F458" w14:textId="3EBEE679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Передние ремни безопасности с преднатяжителями и ограничителями усилия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B0A8" w14:textId="0651D881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02132F" w:rsidRPr="009D44CF" w14:paraId="3088F6B1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7BBD" w14:textId="3C9C865A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lastRenderedPageBreak/>
              <w:t>Подушка безопасности переднего пассажира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B20F" w14:textId="0CEB6F55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02132F" w:rsidRPr="009D44CF" w14:paraId="641D453A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1B8B" w14:textId="5BDAEEBB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Подушка безопасности водителя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668E" w14:textId="3F1AD8A2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02132F" w:rsidRPr="009D44CF" w14:paraId="4138F166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574D0" w14:textId="79055312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Устройство вызова экстренных оперативных служб "ЭРА-ГЛОНАСС"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47F9" w14:textId="03F5A702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241BD" w:rsidRPr="009D44CF" w14:paraId="5D6DB754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75B8" w14:textId="5C50E342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Гидроусилитель руля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D016" w14:textId="02149747" w:rsidR="00B241BD" w:rsidRPr="009D44CF" w:rsidRDefault="00B241BD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241BD" w:rsidRPr="009D44CF" w14:paraId="05CFCEE9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8C607" w14:textId="0FB41402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Антенна активная AM, FM, GPS + ГЛОНАСС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1C2EC" w14:textId="13610BB0" w:rsidR="00B241BD" w:rsidRPr="009D44CF" w:rsidRDefault="00D13C1C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241BD" w:rsidRPr="009D44CF" w14:paraId="56C7D7F8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4B54" w14:textId="74810178" w:rsidR="00B241BD" w:rsidRPr="009D44CF" w:rsidRDefault="00B241BD" w:rsidP="00B241BD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  <w:shd w:val="clear" w:color="auto" w:fill="FFFFFF"/>
              </w:rPr>
              <w:t>Запасное колесо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49369" w14:textId="0D0A27C5" w:rsidR="00B241BD" w:rsidRPr="009D44CF" w:rsidRDefault="00D13C1C" w:rsidP="00B241BD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700E0863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9875" w14:textId="6943E4AA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Передние противотуманные фары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A0DC" w14:textId="733FD497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26E33FA7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09EF" w14:textId="3C52A69F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D44CF">
              <w:rPr>
                <w:sz w:val="22"/>
                <w:szCs w:val="22"/>
              </w:rPr>
              <w:t>Атермальные</w:t>
            </w:r>
            <w:proofErr w:type="spellEnd"/>
            <w:r w:rsidRPr="009D44CF">
              <w:rPr>
                <w:sz w:val="22"/>
                <w:szCs w:val="22"/>
              </w:rPr>
              <w:t xml:space="preserve"> стёкла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10180" w14:textId="49CEE665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402BD436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5339" w14:textId="0DD25E6A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Фары головного света со светодиодными дневными ходовыми огнями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616F" w14:textId="21699938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2CEB242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A890" w14:textId="4662E3FF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Контейнер запасного колеса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40A8" w14:textId="5AD19855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797C443E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AAB25" w14:textId="4A6ECD96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Брызговики (передние)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49D88" w14:textId="35CDE7E5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AED2E9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34620" w14:textId="37460F10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 xml:space="preserve">Решетка радиатора с черными элементами в т.ч. логотипом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62599" w14:textId="15BCAE9C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72FC50A6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9021B" w14:textId="6A038D61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Передний бампер, задний бампер, молдинги и пороги в цвет кузова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8F9E" w14:textId="02834954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7230715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74D6" w14:textId="2553B003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Ручки дверей и ручка двери багажного отделения в цвет кузова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0158" w14:textId="01A0C6E7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0A78347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1330A" w14:textId="744C6D03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Зеркала заднего вида с встроенными повторителями поворотов, с подогревом и электроприводом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FD769" w14:textId="0FFB45EB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29517FF1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3EB6" w14:textId="4ACAE37E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r w:rsidRPr="009D44CF">
              <w:rPr>
                <w:sz w:val="22"/>
                <w:szCs w:val="22"/>
              </w:rPr>
              <w:t>Дополнительный сигнал торможения со светодиодами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B4DD" w14:textId="35B6031C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26B8E5ED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5E92F" w14:textId="363BA8A2" w:rsidR="001548DC" w:rsidRPr="009D44CF" w:rsidRDefault="001548DC" w:rsidP="001548DC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D44CF">
              <w:rPr>
                <w:sz w:val="22"/>
                <w:szCs w:val="22"/>
              </w:rPr>
              <w:t>Рейлинги</w:t>
            </w:r>
            <w:proofErr w:type="spellEnd"/>
            <w:r w:rsidRPr="009D44CF">
              <w:rPr>
                <w:sz w:val="22"/>
                <w:szCs w:val="22"/>
              </w:rPr>
              <w:t xml:space="preserve"> на крыше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9D77" w14:textId="22A21F79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37E840F2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D1AD" w14:textId="578A4E10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Аудиоподготовка (жгуты проводов для магнитолы и динамиков в дверях)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C166" w14:textId="469DE20F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3688F0C6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C5E9" w14:textId="288D7391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Мультимедийная система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162D1" w14:textId="69350BE1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ANDROID (или эквивалент), не менее 7 дюймов тачскрин, не менее 6 динамиков</w:t>
            </w:r>
          </w:p>
        </w:tc>
      </w:tr>
      <w:tr w:rsidR="001548DC" w:rsidRPr="009D44CF" w14:paraId="5FD671EC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340F0" w14:textId="3C84A150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Камера заднего вида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F3237" w14:textId="3315ACAD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31812BE9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DDE7" w14:textId="49452366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Навигатор с картами</w:t>
            </w:r>
            <w:r w:rsidR="003D72F3" w:rsidRPr="009D44CF">
              <w:t xml:space="preserve"> </w:t>
            </w:r>
            <w:r w:rsidR="003D72F3" w:rsidRPr="009D44CF">
              <w:rPr>
                <w:sz w:val="22"/>
                <w:szCs w:val="22"/>
              </w:rPr>
              <w:t>РФ, Белоруссии, Казахстана, Украины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6BC44" w14:textId="24360B47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3243BF9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AB63" w14:textId="0AAC0DC0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Розетка 12 вольт на панели приборов и в багажном отсеке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AA9D" w14:textId="485B5B5D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336F59A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F6A0" w14:textId="733526CD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Петли для крепления груза в багажнике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5E8C" w14:textId="73CCDDF1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678BD558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F880" w14:textId="74844D38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Функция "Вежливый свет" (или эквивалент) для передних и задних плафонов верхнего освещения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FEB3" w14:textId="156B5A9E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37F7D55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FA29" w14:textId="03C54527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Сигнализация с дистанционным управлением центральным замком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A75F" w14:textId="528020CF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117431B7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13227" w14:textId="41FA9779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Освещение багажного отсека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C53A" w14:textId="187794FF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05267C53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9F4C" w14:textId="4591E089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Система безопасной парковки с передними и задними датчиками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EF7D5" w14:textId="3E9BAE6A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1DC77E1A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32E4" w14:textId="085FD0F9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Рулевое колесо с подогревом и отделкой кожей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F5973" w14:textId="757EDFB0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5342D7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8D64" w14:textId="5EE094D5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Лобовое стекло с электроподогревом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61444" w14:textId="1F585235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86B0928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3FF83" w14:textId="68BA87F1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Подогрев задних сидений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2480" w14:textId="1A568B0E" w:rsidR="001548DC" w:rsidRPr="009D44CF" w:rsidRDefault="001548DC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758C5BA5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F58A" w14:textId="1DD07438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Щетки стеклоочистителя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A3F3" w14:textId="527A377D" w:rsidR="001548DC" w:rsidRPr="009D44CF" w:rsidRDefault="00B75999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0A2409D4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A404" w14:textId="1E1C5640" w:rsidR="001548DC" w:rsidRPr="009D44CF" w:rsidRDefault="001548DC" w:rsidP="001548DC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Дополнительный отопитель салона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4FE13" w14:textId="35AFA1A2" w:rsidR="001548DC" w:rsidRPr="009D44CF" w:rsidRDefault="00B75999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75999" w:rsidRPr="009D44CF" w14:paraId="3D901E5E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1779" w14:textId="40259038" w:rsidR="00B75999" w:rsidRPr="009D44CF" w:rsidRDefault="00B75999" w:rsidP="00B75999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Электроблокировка замков всех дверей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6B66" w14:textId="4D2A8F90" w:rsidR="00B75999" w:rsidRPr="009D44CF" w:rsidRDefault="00B75999" w:rsidP="00B75999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75999" w:rsidRPr="009D44CF" w14:paraId="14DDBDBA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620C4" w14:textId="7C1A8C4E" w:rsidR="00B75999" w:rsidRPr="009D44CF" w:rsidRDefault="00B75999" w:rsidP="00B75999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Круиз-контроль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3F43F" w14:textId="74D255AF" w:rsidR="00B75999" w:rsidRPr="009D44CF" w:rsidRDefault="00B75999" w:rsidP="00B75999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75999" w:rsidRPr="009D44CF" w14:paraId="6673470A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E229" w14:textId="218595FB" w:rsidR="00B75999" w:rsidRPr="009D44CF" w:rsidRDefault="00B75999" w:rsidP="00B75999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Климат-контроль </w:t>
            </w:r>
            <w:proofErr w:type="spellStart"/>
            <w:r w:rsidRPr="009D44CF">
              <w:rPr>
                <w:sz w:val="22"/>
                <w:szCs w:val="22"/>
              </w:rPr>
              <w:t>однозонный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0ED7" w14:textId="442E1AA0" w:rsidR="00B75999" w:rsidRPr="009D44CF" w:rsidRDefault="00B75999" w:rsidP="00B75999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B75999" w:rsidRPr="009D44CF" w14:paraId="1FD2D23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7192" w14:textId="1CD78B96" w:rsidR="00B75999" w:rsidRPr="009D44CF" w:rsidRDefault="00B75999" w:rsidP="00B75999">
            <w:pPr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Электростеклоподъемники передних и задних дверей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0A40F" w14:textId="37C0564D" w:rsidR="00B75999" w:rsidRPr="009D44CF" w:rsidRDefault="00B75999" w:rsidP="00B75999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1548DC" w:rsidRPr="009D44CF" w14:paraId="5659D71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76B5" w14:textId="1412C553" w:rsidR="001548DC" w:rsidRPr="009D44CF" w:rsidRDefault="001548DC" w:rsidP="001548DC">
            <w:pPr>
              <w:rPr>
                <w:sz w:val="22"/>
                <w:szCs w:val="22"/>
              </w:rPr>
            </w:pPr>
            <w:proofErr w:type="spellStart"/>
            <w:r w:rsidRPr="009D44CF">
              <w:rPr>
                <w:sz w:val="22"/>
                <w:szCs w:val="22"/>
              </w:rPr>
              <w:t>Пневмоупоры</w:t>
            </w:r>
            <w:proofErr w:type="spellEnd"/>
            <w:r w:rsidRPr="009D44CF">
              <w:rPr>
                <w:sz w:val="22"/>
                <w:szCs w:val="22"/>
              </w:rPr>
              <w:t xml:space="preserve"> капота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ED5B9" w14:textId="68BB8A35" w:rsidR="001548DC" w:rsidRPr="009D44CF" w:rsidRDefault="00B75999" w:rsidP="001548DC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CB19BA" w:rsidRPr="009D44CF" w14:paraId="67E867F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05CFC" w14:textId="68409A15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Плафон и выключатель в перчаточном ящике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C0C16" w14:textId="3EE5C1F0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0FDD16C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9E6AB" w14:textId="0B01F7C8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Поручни на стойках </w:t>
            </w:r>
            <w:r w:rsidR="00CE1C73" w:rsidRPr="009D44CF">
              <w:rPr>
                <w:sz w:val="22"/>
                <w:szCs w:val="22"/>
              </w:rPr>
              <w:t>А, 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309D4" w14:textId="5F09FEDB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не менее 4 шт. </w:t>
            </w:r>
          </w:p>
        </w:tc>
      </w:tr>
      <w:tr w:rsidR="00CB19BA" w:rsidRPr="009D44CF" w14:paraId="79FD3AA5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C25D" w14:textId="47E4B8B2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Охлаждаемый перчаточный ящик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4859" w14:textId="3C5AEC96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4DD2E492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D49D" w14:textId="2C8E72A9" w:rsidR="00CB19BA" w:rsidRPr="009D44CF" w:rsidRDefault="00CB19BA" w:rsidP="00CB19BA">
            <w:pPr>
              <w:pStyle w:val="Style2"/>
              <w:widowControl/>
              <w:rPr>
                <w:b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lastRenderedPageBreak/>
              <w:t>Датчик температуры наружного воздуха, указатель в комбинации панели приборов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C4A81" w14:textId="073302EC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1C91A41F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79E3D" w14:textId="6FD189BE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Управление мультимедийной системой и круиз-контролем на рулевом колесе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E64E7" w14:textId="4B03D5B3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046A0B21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20790" w14:textId="1274E192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Передние сиденья с продольной регулировкой и подогревом (оба кресла), с регулировкой по высоте для кресла водителя.)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8F208" w14:textId="6D2A162E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09867C90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9ABE1" w14:textId="65813154" w:rsidR="00CB19BA" w:rsidRPr="009D44CF" w:rsidRDefault="00916C57" w:rsidP="00CB19BA">
            <w:pPr>
              <w:pStyle w:val="Style2"/>
              <w:widowControl/>
              <w:rPr>
                <w:b/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Задние сиденья с подлокотником. Обивка комбинированная темная (боковины иск. кож., центральные вставки на подушке и спинке - ткань)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CE1A" w14:textId="480C5BC0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>Наличие</w:t>
            </w:r>
          </w:p>
        </w:tc>
      </w:tr>
      <w:tr w:rsidR="00CB19BA" w:rsidRPr="009D44CF" w14:paraId="2605FC70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0AC5" w14:textId="01DCE3E4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>Шторка в багажном отделении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060D" w14:textId="5574B5E4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  <w:tr w:rsidR="00CB19BA" w:rsidRPr="009D44CF" w14:paraId="572F757B" w14:textId="77777777" w:rsidTr="004206F8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214C0" w14:textId="6C272C07" w:rsidR="00CB19BA" w:rsidRPr="009D44CF" w:rsidRDefault="00CB19BA" w:rsidP="00CB19BA">
            <w:pPr>
              <w:pStyle w:val="Style2"/>
              <w:widowControl/>
              <w:rPr>
                <w:sz w:val="22"/>
                <w:szCs w:val="22"/>
              </w:rPr>
            </w:pPr>
            <w:r w:rsidRPr="009D44CF">
              <w:rPr>
                <w:sz w:val="22"/>
                <w:szCs w:val="22"/>
              </w:rPr>
              <w:t xml:space="preserve">Рукоятка коробки передач и стояночного тормоза </w:t>
            </w:r>
            <w:r w:rsidR="00CE1C73" w:rsidRPr="009D44CF">
              <w:rPr>
                <w:sz w:val="22"/>
                <w:szCs w:val="22"/>
              </w:rPr>
              <w:t>с отделкой кожей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2EF35" w14:textId="1EB17E04" w:rsidR="00CB19BA" w:rsidRPr="009D44CF" w:rsidRDefault="00CB19BA" w:rsidP="00CB19BA">
            <w:pPr>
              <w:rPr>
                <w:bCs/>
                <w:sz w:val="22"/>
                <w:szCs w:val="22"/>
              </w:rPr>
            </w:pPr>
            <w:r w:rsidRPr="009D44CF">
              <w:rPr>
                <w:bCs/>
                <w:sz w:val="22"/>
                <w:szCs w:val="22"/>
              </w:rPr>
              <w:t xml:space="preserve">Наличие </w:t>
            </w:r>
          </w:p>
        </w:tc>
      </w:tr>
    </w:tbl>
    <w:p w14:paraId="47044030" w14:textId="77777777" w:rsidR="00F47303" w:rsidRPr="009D44CF" w:rsidRDefault="00F47303" w:rsidP="00411D2A">
      <w:pPr>
        <w:shd w:val="clear" w:color="auto" w:fill="FFFFFF"/>
        <w:spacing w:after="0" w:line="276" w:lineRule="auto"/>
        <w:ind w:left="-426"/>
        <w:rPr>
          <w:rFonts w:ascii="Times New Roman" w:eastAsia="NSimSun" w:hAnsi="Times New Roman" w:cs="Times New Roman"/>
          <w:b/>
          <w:bCs/>
        </w:rPr>
      </w:pPr>
    </w:p>
    <w:p w14:paraId="5AC41FFD" w14:textId="5CEA4D64" w:rsidR="00C05491" w:rsidRPr="009D44CF" w:rsidRDefault="00932164" w:rsidP="00852A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9D44CF">
        <w:rPr>
          <w:rFonts w:ascii="Times New Roman" w:eastAsia="NSimSun" w:hAnsi="Times New Roman" w:cs="Times New Roman"/>
          <w:b/>
          <w:bCs/>
        </w:rPr>
        <w:t>2. Место, срок и условия поставки автомобиля:</w:t>
      </w:r>
    </w:p>
    <w:p w14:paraId="77FDF43D" w14:textId="5DBECBAA" w:rsidR="0002132F" w:rsidRPr="009D44CF" w:rsidRDefault="00932164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2</w:t>
      </w:r>
      <w:r w:rsidR="00636B47" w:rsidRPr="009D44CF">
        <w:rPr>
          <w:rFonts w:ascii="Times New Roman" w:hAnsi="Times New Roman" w:cs="Times New Roman"/>
        </w:rPr>
        <w:t xml:space="preserve">.1. </w:t>
      </w:r>
      <w:r w:rsidR="00A46468" w:rsidRPr="009D44CF">
        <w:rPr>
          <w:rFonts w:ascii="Times New Roman" w:hAnsi="Times New Roman" w:cs="Times New Roman"/>
        </w:rPr>
        <w:t xml:space="preserve">Адрес поставки: </w:t>
      </w:r>
      <w:r w:rsidR="0002132F" w:rsidRPr="009D44CF">
        <w:rPr>
          <w:rFonts w:ascii="Times New Roman" w:hAnsi="Times New Roman" w:cs="Times New Roman"/>
        </w:rPr>
        <w:t xml:space="preserve">Россия, </w:t>
      </w:r>
      <w:r w:rsidR="00FF45BF" w:rsidRPr="009D44CF">
        <w:rPr>
          <w:rFonts w:ascii="Times New Roman" w:hAnsi="Times New Roman" w:cs="Times New Roman"/>
        </w:rPr>
        <w:t xml:space="preserve">Нижегородская область, </w:t>
      </w:r>
      <w:r w:rsidR="0002132F" w:rsidRPr="009D44CF">
        <w:rPr>
          <w:rFonts w:ascii="Times New Roman" w:hAnsi="Times New Roman" w:cs="Times New Roman"/>
        </w:rPr>
        <w:t xml:space="preserve">г. Кстово, бул. Нефтепереработчиков, д.3 </w:t>
      </w:r>
    </w:p>
    <w:p w14:paraId="714D234C" w14:textId="4E42B05D" w:rsidR="00CA1E82" w:rsidRPr="009D44CF" w:rsidRDefault="00932164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2</w:t>
      </w:r>
      <w:r w:rsidR="00636B47" w:rsidRPr="009D44CF">
        <w:rPr>
          <w:rFonts w:ascii="Times New Roman" w:hAnsi="Times New Roman" w:cs="Times New Roman"/>
        </w:rPr>
        <w:t xml:space="preserve">.2. Срок поставки: </w:t>
      </w:r>
      <w:r w:rsidR="00691FB3" w:rsidRPr="009D44CF">
        <w:rPr>
          <w:rFonts w:ascii="Times New Roman" w:hAnsi="Times New Roman" w:cs="Times New Roman"/>
        </w:rPr>
        <w:t xml:space="preserve">в течение </w:t>
      </w:r>
      <w:r w:rsidR="00082FBA" w:rsidRPr="009D44CF">
        <w:rPr>
          <w:rFonts w:ascii="Times New Roman" w:hAnsi="Times New Roman" w:cs="Times New Roman"/>
        </w:rPr>
        <w:t>10</w:t>
      </w:r>
      <w:r w:rsidR="00440074" w:rsidRPr="009D44CF">
        <w:rPr>
          <w:rFonts w:ascii="Times New Roman" w:hAnsi="Times New Roman" w:cs="Times New Roman"/>
        </w:rPr>
        <w:t>-ти</w:t>
      </w:r>
      <w:r w:rsidR="00691FB3" w:rsidRPr="009D44CF">
        <w:rPr>
          <w:rFonts w:ascii="Times New Roman" w:hAnsi="Times New Roman" w:cs="Times New Roman"/>
        </w:rPr>
        <w:t xml:space="preserve"> календарных дней с момента заключения договора.</w:t>
      </w:r>
    </w:p>
    <w:p w14:paraId="132F2457" w14:textId="569A680A" w:rsidR="00CA1E82" w:rsidRPr="009D44CF" w:rsidRDefault="00CA1E82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2.2.1. Поставка осуществляется силами Поставщика. Риск случайной гибели товара и право собственности на Товар переходит к Покупателю с момента принятия товара. Товар считается принятым с момента подписания Покупателем товарной накладной (по форме ТОРГ-12) и Акта приема-передачи ТС. </w:t>
      </w:r>
    </w:p>
    <w:p w14:paraId="2926FC70" w14:textId="77777777" w:rsidR="001D1736" w:rsidRPr="009D44CF" w:rsidRDefault="00932164" w:rsidP="00852AB7">
      <w:pPr>
        <w:spacing w:after="0" w:line="276" w:lineRule="auto"/>
        <w:jc w:val="both"/>
        <w:rPr>
          <w:rFonts w:ascii="Times New Roman" w:eastAsia="NSimSun" w:hAnsi="Times New Roman" w:cs="Times New Roman"/>
          <w:b/>
          <w:bCs/>
        </w:rPr>
      </w:pPr>
      <w:r w:rsidRPr="009D44CF">
        <w:rPr>
          <w:rFonts w:ascii="Times New Roman" w:eastAsia="NSimSun" w:hAnsi="Times New Roman" w:cs="Times New Roman"/>
          <w:b/>
          <w:bCs/>
        </w:rPr>
        <w:t>3</w:t>
      </w:r>
      <w:r w:rsidR="001D1736" w:rsidRPr="009D44CF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14:paraId="57AF1D71" w14:textId="25753D4E" w:rsidR="001D1736" w:rsidRPr="009D44CF" w:rsidRDefault="00932164" w:rsidP="00852AB7">
      <w:pPr>
        <w:spacing w:after="0" w:line="276" w:lineRule="auto"/>
        <w:jc w:val="both"/>
        <w:rPr>
          <w:rFonts w:ascii="Times New Roman" w:hAnsi="Times New Roman" w:cs="Times New Roman"/>
          <w:b/>
          <w:iCs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.1. Поставляемый автомобиль должен быть новым, не бывшим в употреблении, год выпуска – не ранее 202</w:t>
      </w:r>
      <w:r w:rsidR="00CA1E82" w:rsidRPr="009D44CF">
        <w:rPr>
          <w:rFonts w:ascii="Times New Roman" w:hAnsi="Times New Roman" w:cs="Times New Roman"/>
        </w:rPr>
        <w:t>2</w:t>
      </w:r>
      <w:r w:rsidR="001D1736" w:rsidRPr="009D44CF">
        <w:rPr>
          <w:rFonts w:ascii="Times New Roman" w:hAnsi="Times New Roman" w:cs="Times New Roman"/>
        </w:rPr>
        <w:t>г.;</w:t>
      </w:r>
    </w:p>
    <w:p w14:paraId="123CEB64" w14:textId="77777777" w:rsidR="00693705" w:rsidRPr="009D44CF" w:rsidRDefault="00932164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481510DE" w14:textId="461F250F" w:rsidR="00693705" w:rsidRPr="009D44CF" w:rsidRDefault="00693705" w:rsidP="00852AB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D44CF">
        <w:rPr>
          <w:rFonts w:ascii="Times New Roman" w:hAnsi="Times New Roman" w:cs="Times New Roman"/>
          <w:bCs/>
          <w:iCs/>
        </w:rPr>
        <w:t xml:space="preserve">3.3. </w:t>
      </w:r>
      <w:r w:rsidRPr="009D44CF">
        <w:rPr>
          <w:rFonts w:ascii="Times New Roman" w:hAnsi="Times New Roman" w:cs="Times New Roman"/>
          <w:bCs/>
        </w:rPr>
        <w:t xml:space="preserve">Товар должен быть технически исправен, с отсутствием всякого рода повреждений, заводской сборки, без эксплуатации и без эксплуатационного пробега, иметь необходимый комплект технической документации, находиться в законной продаже, отвечать ГОСТам, ТУ. Товар должен быть полностью укомплектован: все параметры, его оборудование (приборы, узлы агрегаты и детали) проверены и готовы к эксплуатации. </w:t>
      </w:r>
    </w:p>
    <w:p w14:paraId="26BC70CD" w14:textId="177B3DAE" w:rsidR="001D1736" w:rsidRPr="009D44CF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</w:t>
      </w:r>
      <w:r w:rsidR="00693705" w:rsidRPr="009D44CF">
        <w:rPr>
          <w:rFonts w:ascii="Times New Roman" w:hAnsi="Times New Roman" w:cs="Times New Roman"/>
        </w:rPr>
        <w:t>4</w:t>
      </w:r>
      <w:r w:rsidR="001D1736" w:rsidRPr="009D44CF">
        <w:rPr>
          <w:rFonts w:ascii="Times New Roman" w:hAnsi="Times New Roman" w:cs="Times New Roman"/>
        </w:rPr>
        <w:t>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14:paraId="26402E15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</w:t>
      </w:r>
      <w:r w:rsidRPr="009D44CF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0734ABA8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14:paraId="36B0706B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14:paraId="29D57C62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не менее </w:t>
      </w:r>
      <w:r w:rsidR="0095701E" w:rsidRPr="009D44CF">
        <w:rPr>
          <w:rFonts w:ascii="Times New Roman" w:hAnsi="Times New Roman" w:cs="Times New Roman"/>
        </w:rPr>
        <w:t>36 месяцев</w:t>
      </w:r>
      <w:r w:rsidRPr="009D44CF">
        <w:rPr>
          <w:rFonts w:ascii="Times New Roman" w:hAnsi="Times New Roman" w:cs="Times New Roman"/>
        </w:rPr>
        <w:t xml:space="preserve"> или </w:t>
      </w:r>
      <w:r w:rsidR="0095701E" w:rsidRPr="009D44CF">
        <w:rPr>
          <w:rFonts w:ascii="Times New Roman" w:hAnsi="Times New Roman" w:cs="Times New Roman"/>
        </w:rPr>
        <w:t>10</w:t>
      </w:r>
      <w:r w:rsidR="00D76A88" w:rsidRPr="009D44CF">
        <w:rPr>
          <w:rFonts w:ascii="Times New Roman" w:hAnsi="Times New Roman" w:cs="Times New Roman"/>
        </w:rPr>
        <w:t>0</w:t>
      </w:r>
      <w:r w:rsidRPr="009D44CF">
        <w:rPr>
          <w:rFonts w:ascii="Times New Roman" w:hAnsi="Times New Roman" w:cs="Times New Roman"/>
        </w:rPr>
        <w:t xml:space="preserve"> 000 км. пробега в зависимости от того, что наступит ранее</w:t>
      </w:r>
      <w:r w:rsidRPr="009D44CF">
        <w:rPr>
          <w:rFonts w:ascii="Times New Roman" w:hAnsi="Times New Roman" w:cs="Times New Roman"/>
          <w:shd w:val="clear" w:color="auto" w:fill="FFFFFF"/>
        </w:rPr>
        <w:t>,</w:t>
      </w:r>
      <w:r w:rsidRPr="009D44CF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14:paraId="7E118853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14:paraId="01A7D85C" w14:textId="77777777" w:rsidR="001D1736" w:rsidRPr="009D44CF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14:paraId="1F23ECCF" w14:textId="27E8CA8F" w:rsidR="001D1736" w:rsidRPr="009D44CF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</w:t>
      </w:r>
      <w:r w:rsidR="00693705" w:rsidRPr="009D44CF">
        <w:rPr>
          <w:rFonts w:ascii="Times New Roman" w:hAnsi="Times New Roman" w:cs="Times New Roman"/>
        </w:rPr>
        <w:t>5</w:t>
      </w:r>
      <w:r w:rsidR="001D1736" w:rsidRPr="009D44CF">
        <w:rPr>
          <w:rFonts w:ascii="Times New Roman" w:hAnsi="Times New Roman" w:cs="Times New Roman"/>
        </w:rPr>
        <w:t>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14:paraId="40407B32" w14:textId="75AA00B5" w:rsidR="001D1736" w:rsidRPr="009D44CF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</w:t>
      </w:r>
      <w:r w:rsidR="00693705" w:rsidRPr="009D44CF">
        <w:rPr>
          <w:rFonts w:ascii="Times New Roman" w:hAnsi="Times New Roman" w:cs="Times New Roman"/>
        </w:rPr>
        <w:t>6</w:t>
      </w:r>
      <w:r w:rsidR="001D1736" w:rsidRPr="009D44CF">
        <w:rPr>
          <w:rFonts w:ascii="Times New Roman" w:hAnsi="Times New Roman" w:cs="Times New Roman"/>
        </w:rPr>
        <w:t xml:space="preserve">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70851C2B" w14:textId="51041552" w:rsidR="00CA1E82" w:rsidRPr="009D44CF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3</w:t>
      </w:r>
      <w:r w:rsidR="001D1736" w:rsidRPr="009D44CF">
        <w:rPr>
          <w:rFonts w:ascii="Times New Roman" w:hAnsi="Times New Roman" w:cs="Times New Roman"/>
        </w:rPr>
        <w:t>.</w:t>
      </w:r>
      <w:r w:rsidR="00693705" w:rsidRPr="009D44CF">
        <w:rPr>
          <w:rFonts w:ascii="Times New Roman" w:hAnsi="Times New Roman" w:cs="Times New Roman"/>
        </w:rPr>
        <w:t>7</w:t>
      </w:r>
      <w:r w:rsidR="001D1736" w:rsidRPr="009D44CF">
        <w:rPr>
          <w:rFonts w:ascii="Times New Roman" w:hAnsi="Times New Roman" w:cs="Times New Roman"/>
        </w:rPr>
        <w:t>. При поставке товара Поставщик должен передать Заказчику относящиеся к товару документы</w:t>
      </w:r>
      <w:r w:rsidR="00CA1E82" w:rsidRPr="009D44CF">
        <w:rPr>
          <w:rFonts w:ascii="Times New Roman" w:hAnsi="Times New Roman" w:cs="Times New Roman"/>
        </w:rPr>
        <w:t>:</w:t>
      </w:r>
    </w:p>
    <w:p w14:paraId="79922287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lastRenderedPageBreak/>
        <w:t xml:space="preserve">- </w:t>
      </w:r>
      <w:r w:rsidRPr="009D44CF">
        <w:rPr>
          <w:rFonts w:ascii="Times New Roman" w:hAnsi="Times New Roman" w:cs="Times New Roman"/>
          <w:lang w:bidi="ru-RU"/>
        </w:rPr>
        <w:t>товарная накладная, унифицированной формы ТОРГ-12 и счет-фактура, оформленная в соответствии с законодательством РФ (либо универсальный передаточный документ);</w:t>
      </w:r>
    </w:p>
    <w:p w14:paraId="36730426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</w:t>
      </w:r>
      <w:r w:rsidRPr="009D44CF">
        <w:rPr>
          <w:rFonts w:ascii="Times New Roman" w:hAnsi="Times New Roman" w:cs="Times New Roman"/>
          <w:lang w:bidi="ru-RU"/>
        </w:rPr>
        <w:t>акт приема-передачи ТС в трёх экземплярах;</w:t>
      </w:r>
    </w:p>
    <w:p w14:paraId="6CA400EA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выписка из электронного паспорта транспортного средства (ЭПТС);</w:t>
      </w:r>
    </w:p>
    <w:p w14:paraId="4C221E90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сервисная книжка с отметками на гарантийный ремонт; </w:t>
      </w:r>
    </w:p>
    <w:p w14:paraId="21244A20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</w:t>
      </w:r>
      <w:r w:rsidRPr="009D44CF">
        <w:rPr>
          <w:rFonts w:ascii="Times New Roman" w:hAnsi="Times New Roman" w:cs="Times New Roman"/>
          <w:lang w:bidi="ru-RU"/>
        </w:rPr>
        <w:t>руководство по эксплуатации и техническому обслуживанию на русском языке</w:t>
      </w:r>
      <w:r w:rsidRPr="009D44CF">
        <w:rPr>
          <w:rFonts w:ascii="Times New Roman" w:hAnsi="Times New Roman" w:cs="Times New Roman"/>
        </w:rPr>
        <w:t>;</w:t>
      </w:r>
    </w:p>
    <w:p w14:paraId="054E0E22" w14:textId="77777777" w:rsidR="00CA1E82" w:rsidRPr="009D44CF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>- копия одобрения типа транспортного средства;</w:t>
      </w:r>
    </w:p>
    <w:p w14:paraId="259F0C58" w14:textId="53A630B0"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D44CF">
        <w:rPr>
          <w:rFonts w:ascii="Times New Roman" w:hAnsi="Times New Roman" w:cs="Times New Roman"/>
        </w:rPr>
        <w:t xml:space="preserve">- </w:t>
      </w:r>
      <w:r w:rsidRPr="009D44CF">
        <w:rPr>
          <w:rFonts w:ascii="Times New Roman" w:hAnsi="Times New Roman" w:cs="Times New Roman"/>
          <w:lang w:bidi="ru-RU"/>
        </w:rPr>
        <w:t>документальное подтверждение производителем срока службы и гарантии.</w:t>
      </w:r>
    </w:p>
    <w:p w14:paraId="39DE2101" w14:textId="77777777"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sectPr w:rsidR="00CA1E82" w:rsidRPr="00411D2A" w:rsidSect="00852A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35D1"/>
    <w:multiLevelType w:val="hybridMultilevel"/>
    <w:tmpl w:val="9CBEBA6C"/>
    <w:lvl w:ilvl="0" w:tplc="B25E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18075">
    <w:abstractNumId w:val="3"/>
  </w:num>
  <w:num w:numId="2" w16cid:durableId="1024013692">
    <w:abstractNumId w:val="0"/>
  </w:num>
  <w:num w:numId="3" w16cid:durableId="969824355">
    <w:abstractNumId w:val="2"/>
  </w:num>
  <w:num w:numId="4" w16cid:durableId="99248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4E"/>
    <w:rsid w:val="00012236"/>
    <w:rsid w:val="0002132F"/>
    <w:rsid w:val="00027742"/>
    <w:rsid w:val="00077DE1"/>
    <w:rsid w:val="00082FBA"/>
    <w:rsid w:val="0008570B"/>
    <w:rsid w:val="000C111D"/>
    <w:rsid w:val="000C2CC2"/>
    <w:rsid w:val="000C78F5"/>
    <w:rsid w:val="00113D65"/>
    <w:rsid w:val="0012090F"/>
    <w:rsid w:val="001249DD"/>
    <w:rsid w:val="00126870"/>
    <w:rsid w:val="00152645"/>
    <w:rsid w:val="00154631"/>
    <w:rsid w:val="001548DC"/>
    <w:rsid w:val="00181FAD"/>
    <w:rsid w:val="001A6CA5"/>
    <w:rsid w:val="001C5857"/>
    <w:rsid w:val="001D1736"/>
    <w:rsid w:val="001D4EA6"/>
    <w:rsid w:val="001F751C"/>
    <w:rsid w:val="001F7AC1"/>
    <w:rsid w:val="002026B0"/>
    <w:rsid w:val="00206DA8"/>
    <w:rsid w:val="00214991"/>
    <w:rsid w:val="00225DB6"/>
    <w:rsid w:val="00243873"/>
    <w:rsid w:val="002510B9"/>
    <w:rsid w:val="00287035"/>
    <w:rsid w:val="002A1FF5"/>
    <w:rsid w:val="002B779F"/>
    <w:rsid w:val="002D20D9"/>
    <w:rsid w:val="002D2BF7"/>
    <w:rsid w:val="002E2F9A"/>
    <w:rsid w:val="003047B3"/>
    <w:rsid w:val="003260B3"/>
    <w:rsid w:val="00383400"/>
    <w:rsid w:val="00387F98"/>
    <w:rsid w:val="003A31A6"/>
    <w:rsid w:val="003B104D"/>
    <w:rsid w:val="003B36E0"/>
    <w:rsid w:val="003D72F3"/>
    <w:rsid w:val="0040022A"/>
    <w:rsid w:val="00401612"/>
    <w:rsid w:val="00410240"/>
    <w:rsid w:val="00411D2A"/>
    <w:rsid w:val="004206F8"/>
    <w:rsid w:val="00426274"/>
    <w:rsid w:val="00440074"/>
    <w:rsid w:val="004442BE"/>
    <w:rsid w:val="00452945"/>
    <w:rsid w:val="0045586E"/>
    <w:rsid w:val="00485CC5"/>
    <w:rsid w:val="004A05D7"/>
    <w:rsid w:val="004D48B9"/>
    <w:rsid w:val="004E5D21"/>
    <w:rsid w:val="00527A6D"/>
    <w:rsid w:val="00530F0E"/>
    <w:rsid w:val="00546979"/>
    <w:rsid w:val="00591FE8"/>
    <w:rsid w:val="00595C7A"/>
    <w:rsid w:val="005A108A"/>
    <w:rsid w:val="005B6E7B"/>
    <w:rsid w:val="005C414E"/>
    <w:rsid w:val="005C63C2"/>
    <w:rsid w:val="005E534E"/>
    <w:rsid w:val="00636B47"/>
    <w:rsid w:val="0065379C"/>
    <w:rsid w:val="006553B1"/>
    <w:rsid w:val="00657E78"/>
    <w:rsid w:val="00670785"/>
    <w:rsid w:val="0067311D"/>
    <w:rsid w:val="00675C4F"/>
    <w:rsid w:val="00691FB3"/>
    <w:rsid w:val="00693705"/>
    <w:rsid w:val="006B2059"/>
    <w:rsid w:val="006E08DC"/>
    <w:rsid w:val="006E1FE7"/>
    <w:rsid w:val="006F4752"/>
    <w:rsid w:val="006F5BED"/>
    <w:rsid w:val="00726D35"/>
    <w:rsid w:val="007736EB"/>
    <w:rsid w:val="0078709D"/>
    <w:rsid w:val="007A5CA3"/>
    <w:rsid w:val="007A756B"/>
    <w:rsid w:val="007B1B5E"/>
    <w:rsid w:val="007B7322"/>
    <w:rsid w:val="007D0711"/>
    <w:rsid w:val="007D4ADF"/>
    <w:rsid w:val="007D4E19"/>
    <w:rsid w:val="007D52D2"/>
    <w:rsid w:val="007F4C98"/>
    <w:rsid w:val="0080376F"/>
    <w:rsid w:val="0080695F"/>
    <w:rsid w:val="0082104C"/>
    <w:rsid w:val="00830A27"/>
    <w:rsid w:val="00831D53"/>
    <w:rsid w:val="008366A7"/>
    <w:rsid w:val="00852AB7"/>
    <w:rsid w:val="00863AC6"/>
    <w:rsid w:val="00875090"/>
    <w:rsid w:val="00876647"/>
    <w:rsid w:val="008F5E49"/>
    <w:rsid w:val="008F7102"/>
    <w:rsid w:val="00900997"/>
    <w:rsid w:val="00902455"/>
    <w:rsid w:val="00916C57"/>
    <w:rsid w:val="00932164"/>
    <w:rsid w:val="009332CC"/>
    <w:rsid w:val="009379A0"/>
    <w:rsid w:val="0095701E"/>
    <w:rsid w:val="00966092"/>
    <w:rsid w:val="00980375"/>
    <w:rsid w:val="00993122"/>
    <w:rsid w:val="009A593E"/>
    <w:rsid w:val="009B4A2B"/>
    <w:rsid w:val="009D10E8"/>
    <w:rsid w:val="009D44CF"/>
    <w:rsid w:val="009D7469"/>
    <w:rsid w:val="009E0AC8"/>
    <w:rsid w:val="009E39FC"/>
    <w:rsid w:val="009F09F8"/>
    <w:rsid w:val="00A1073B"/>
    <w:rsid w:val="00A151D2"/>
    <w:rsid w:val="00A33CEC"/>
    <w:rsid w:val="00A46468"/>
    <w:rsid w:val="00A56A8C"/>
    <w:rsid w:val="00A82DCB"/>
    <w:rsid w:val="00AF2283"/>
    <w:rsid w:val="00B00C9D"/>
    <w:rsid w:val="00B241BD"/>
    <w:rsid w:val="00B342CF"/>
    <w:rsid w:val="00B474EE"/>
    <w:rsid w:val="00B62BC1"/>
    <w:rsid w:val="00B75999"/>
    <w:rsid w:val="00B818F7"/>
    <w:rsid w:val="00B929F1"/>
    <w:rsid w:val="00BB1D2C"/>
    <w:rsid w:val="00BC166B"/>
    <w:rsid w:val="00BC6ABF"/>
    <w:rsid w:val="00BC7A9D"/>
    <w:rsid w:val="00BD0496"/>
    <w:rsid w:val="00BD1F5E"/>
    <w:rsid w:val="00BF649A"/>
    <w:rsid w:val="00C05491"/>
    <w:rsid w:val="00C152A9"/>
    <w:rsid w:val="00C20289"/>
    <w:rsid w:val="00C31495"/>
    <w:rsid w:val="00C4434C"/>
    <w:rsid w:val="00C63677"/>
    <w:rsid w:val="00C66A26"/>
    <w:rsid w:val="00C7764D"/>
    <w:rsid w:val="00C77821"/>
    <w:rsid w:val="00CA1E82"/>
    <w:rsid w:val="00CB19BA"/>
    <w:rsid w:val="00CC5105"/>
    <w:rsid w:val="00CE1C73"/>
    <w:rsid w:val="00CE78A5"/>
    <w:rsid w:val="00CF3B76"/>
    <w:rsid w:val="00CF4037"/>
    <w:rsid w:val="00D048F2"/>
    <w:rsid w:val="00D13C1C"/>
    <w:rsid w:val="00D16FC1"/>
    <w:rsid w:val="00D25590"/>
    <w:rsid w:val="00D42B38"/>
    <w:rsid w:val="00D474D6"/>
    <w:rsid w:val="00D64017"/>
    <w:rsid w:val="00D76A88"/>
    <w:rsid w:val="00DA0D6F"/>
    <w:rsid w:val="00DC7B0C"/>
    <w:rsid w:val="00DD024E"/>
    <w:rsid w:val="00DD7B7D"/>
    <w:rsid w:val="00DF08F0"/>
    <w:rsid w:val="00DF3A7D"/>
    <w:rsid w:val="00E04B6B"/>
    <w:rsid w:val="00E11391"/>
    <w:rsid w:val="00E17233"/>
    <w:rsid w:val="00E53B12"/>
    <w:rsid w:val="00E549A2"/>
    <w:rsid w:val="00E61FA5"/>
    <w:rsid w:val="00EC2F5D"/>
    <w:rsid w:val="00EE27A9"/>
    <w:rsid w:val="00F10F45"/>
    <w:rsid w:val="00F47303"/>
    <w:rsid w:val="00F561A3"/>
    <w:rsid w:val="00F65050"/>
    <w:rsid w:val="00F85CD8"/>
    <w:rsid w:val="00F876BC"/>
    <w:rsid w:val="00FA59C8"/>
    <w:rsid w:val="00FE2F6F"/>
    <w:rsid w:val="00FF45B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DAC5"/>
  <w15:chartTrackingRefBased/>
  <w15:docId w15:val="{BBA82571-B055-4665-8BF0-547445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08D1-F758-4FE4-8E4D-5A7CD41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кцсо</cp:lastModifiedBy>
  <cp:revision>16</cp:revision>
  <dcterms:created xsi:type="dcterms:W3CDTF">2023-07-24T13:13:00Z</dcterms:created>
  <dcterms:modified xsi:type="dcterms:W3CDTF">2023-07-26T05:47:00Z</dcterms:modified>
</cp:coreProperties>
</file>